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9B656" w14:textId="7B790474" w:rsidR="00E36CD0" w:rsidRDefault="00E36CD0" w:rsidP="00E36CD0">
      <w:pPr>
        <w:spacing w:after="0" w:line="240" w:lineRule="auto"/>
        <w:rPr>
          <w:rFonts w:asciiTheme="majorBidi" w:hAnsiTheme="majorBidi" w:cstheme="majorBidi"/>
          <w:b/>
          <w:bCs/>
          <w:color w:val="2C7FCE" w:themeColor="text2" w:themeTint="99"/>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88960" behindDoc="1" locked="0" layoutInCell="1" allowOverlap="1" wp14:anchorId="39279930" wp14:editId="56EB206B">
            <wp:simplePos x="0" y="0"/>
            <wp:positionH relativeFrom="column">
              <wp:posOffset>-233045</wp:posOffset>
            </wp:positionH>
            <wp:positionV relativeFrom="paragraph">
              <wp:posOffset>7620</wp:posOffset>
            </wp:positionV>
            <wp:extent cx="2345690" cy="1108710"/>
            <wp:effectExtent l="0" t="0" r="0" b="0"/>
            <wp:wrapTight wrapText="bothSides">
              <wp:wrapPolygon edited="0">
                <wp:start x="0" y="0"/>
                <wp:lineTo x="0" y="21155"/>
                <wp:lineTo x="21401" y="21155"/>
                <wp:lineTo x="21401" y="0"/>
                <wp:lineTo x="0" y="0"/>
              </wp:wrapPolygon>
            </wp:wrapTight>
            <wp:docPr id="435522278" name="Picture 43552227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5690" cy="1108710"/>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87936" behindDoc="0" locked="0" layoutInCell="1" allowOverlap="1" wp14:anchorId="2A8F9DB0" wp14:editId="71BC1128">
                <wp:simplePos x="0" y="0"/>
                <wp:positionH relativeFrom="column">
                  <wp:posOffset>3596640</wp:posOffset>
                </wp:positionH>
                <wp:positionV relativeFrom="paragraph">
                  <wp:posOffset>184150</wp:posOffset>
                </wp:positionV>
                <wp:extent cx="1882140" cy="929640"/>
                <wp:effectExtent l="0" t="0" r="22860" b="22860"/>
                <wp:wrapSquare wrapText="bothSides"/>
                <wp:docPr id="605075538"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AF34246" w14:textId="77777777" w:rsidR="00E36CD0" w:rsidRPr="0039166C" w:rsidRDefault="00E36CD0" w:rsidP="00E36CD0">
                            <w:pPr>
                              <w:rPr>
                                <w:b/>
                                <w:bCs/>
                                <w:sz w:val="28"/>
                                <w:szCs w:val="28"/>
                                <w:rtl/>
                                <w:lang w:bidi="ar-EG"/>
                              </w:rPr>
                            </w:pPr>
                            <w:r w:rsidRPr="0039166C">
                              <w:rPr>
                                <w:b/>
                                <w:bCs/>
                                <w:sz w:val="28"/>
                                <w:szCs w:val="28"/>
                                <w:lang w:bidi="ar-EG"/>
                              </w:rPr>
                              <w:t>Midocean University</w:t>
                            </w:r>
                          </w:p>
                          <w:p w14:paraId="71425DDB" w14:textId="77777777" w:rsidR="00E36CD0" w:rsidRPr="0039166C" w:rsidRDefault="00E36CD0" w:rsidP="00E36CD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8F9DB0" id="Rectangle 9" o:spid="_x0000_s1026" style="position:absolute;margin-left:283.2pt;margin-top:14.5pt;width:148.2pt;height:73.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" fillcolor="window" strokecolor="window" strokeweight="1pt">
                <v:textbox>
                  <w:txbxContent>
                    <w:p w14:paraId="4AF34246" w14:textId="77777777" w:rsidR="00E36CD0" w:rsidRPr="0039166C" w:rsidRDefault="00E36CD0" w:rsidP="00E36CD0">
                      <w:pPr>
                        <w:rPr>
                          <w:b/>
                          <w:bCs/>
                          <w:sz w:val="28"/>
                          <w:szCs w:val="28"/>
                          <w:rtl/>
                          <w:lang w:bidi="ar-EG"/>
                        </w:rPr>
                      </w:pPr>
                      <w:r w:rsidRPr="0039166C">
                        <w:rPr>
                          <w:b/>
                          <w:bCs/>
                          <w:sz w:val="28"/>
                          <w:szCs w:val="28"/>
                          <w:lang w:bidi="ar-EG"/>
                        </w:rPr>
                        <w:t>Midocean University</w:t>
                      </w:r>
                    </w:p>
                    <w:p w14:paraId="71425DDB" w14:textId="77777777" w:rsidR="00E36CD0" w:rsidRPr="0039166C" w:rsidRDefault="00E36CD0" w:rsidP="00E36CD0">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p w14:paraId="1101ADAD" w14:textId="77777777" w:rsidR="00E36CD0" w:rsidRDefault="00E36CD0" w:rsidP="00E36CD0">
      <w:pPr>
        <w:spacing w:after="0" w:line="240" w:lineRule="auto"/>
        <w:rPr>
          <w:rFonts w:asciiTheme="majorBidi" w:hAnsiTheme="majorBidi" w:cstheme="majorBidi"/>
          <w:b/>
          <w:bCs/>
          <w:color w:val="2C7FCE" w:themeColor="text2" w:themeTint="99"/>
          <w:sz w:val="24"/>
          <w:szCs w:val="24"/>
        </w:rPr>
      </w:pPr>
    </w:p>
    <w:p w14:paraId="5E8F0F73" w14:textId="32E0C9A9" w:rsidR="00E36CD0" w:rsidRDefault="00E36CD0" w:rsidP="00E36CD0">
      <w:pPr>
        <w:spacing w:after="0" w:line="240" w:lineRule="auto"/>
        <w:rPr>
          <w:rFonts w:asciiTheme="majorBidi" w:hAnsiTheme="majorBidi" w:cstheme="majorBidi"/>
          <w:b/>
          <w:bCs/>
          <w:color w:val="2C7FCE" w:themeColor="text2" w:themeTint="99"/>
          <w:sz w:val="24"/>
          <w:szCs w:val="24"/>
        </w:rPr>
      </w:pPr>
    </w:p>
    <w:p w14:paraId="7E8F4DC7" w14:textId="222C5871" w:rsidR="00E36CD0" w:rsidRDefault="00E36CD0" w:rsidP="00E36CD0">
      <w:pPr>
        <w:spacing w:after="0" w:line="240" w:lineRule="auto"/>
        <w:rPr>
          <w:rFonts w:asciiTheme="majorBidi" w:hAnsiTheme="majorBidi" w:cstheme="majorBidi"/>
          <w:b/>
          <w:bCs/>
          <w:color w:val="2C7FCE" w:themeColor="text2" w:themeTint="99"/>
          <w:sz w:val="24"/>
          <w:szCs w:val="24"/>
        </w:rPr>
      </w:pPr>
    </w:p>
    <w:p w14:paraId="6EC42082" w14:textId="570C7B98" w:rsidR="00E36CD0" w:rsidRDefault="00E36CD0" w:rsidP="00E36CD0">
      <w:pPr>
        <w:spacing w:after="0" w:line="240" w:lineRule="auto"/>
        <w:rPr>
          <w:rFonts w:asciiTheme="majorBidi" w:hAnsiTheme="majorBidi" w:cstheme="majorBidi"/>
          <w:b/>
          <w:bCs/>
          <w:color w:val="2C7FCE" w:themeColor="text2" w:themeTint="99"/>
          <w:sz w:val="24"/>
          <w:szCs w:val="24"/>
        </w:rPr>
      </w:pPr>
    </w:p>
    <w:p w14:paraId="6B983EFB" w14:textId="77777777" w:rsidR="00E36CD0" w:rsidRDefault="00E36CD0" w:rsidP="00E36CD0">
      <w:pPr>
        <w:spacing w:after="0" w:line="240" w:lineRule="auto"/>
        <w:rPr>
          <w:rFonts w:asciiTheme="majorBidi" w:hAnsiTheme="majorBidi" w:cstheme="majorBidi"/>
          <w:b/>
          <w:bCs/>
          <w:color w:val="2C7FCE" w:themeColor="text2" w:themeTint="99"/>
          <w:sz w:val="24"/>
          <w:szCs w:val="24"/>
        </w:rPr>
      </w:pPr>
    </w:p>
    <w:p w14:paraId="1D641508" w14:textId="77777777" w:rsidR="00E36CD0" w:rsidRDefault="00E36CD0" w:rsidP="00E36CD0">
      <w:pPr>
        <w:spacing w:after="0" w:line="240" w:lineRule="auto"/>
        <w:rPr>
          <w:rFonts w:asciiTheme="majorBidi" w:hAnsiTheme="majorBidi" w:cstheme="majorBidi"/>
          <w:b/>
          <w:bCs/>
          <w:color w:val="2C7FCE" w:themeColor="text2" w:themeTint="99"/>
          <w:sz w:val="24"/>
          <w:szCs w:val="24"/>
        </w:rPr>
      </w:pPr>
    </w:p>
    <w:p w14:paraId="250DD0AC" w14:textId="189D8068" w:rsidR="00E36CD0" w:rsidRDefault="00E36CD0" w:rsidP="00E36CD0">
      <w:pPr>
        <w:spacing w:after="0" w:line="240" w:lineRule="auto"/>
        <w:rPr>
          <w:rFonts w:asciiTheme="majorBidi" w:hAnsiTheme="majorBidi" w:cstheme="majorBidi"/>
          <w:b/>
          <w:bCs/>
          <w:color w:val="2C7FCE" w:themeColor="text2" w:themeTint="99"/>
          <w:sz w:val="24"/>
          <w:szCs w:val="24"/>
        </w:rPr>
      </w:pPr>
    </w:p>
    <w:p w14:paraId="573B1BD8" w14:textId="77777777" w:rsidR="00E36CD0" w:rsidRPr="00822632" w:rsidRDefault="00E36CD0" w:rsidP="00E36CD0">
      <w:pPr>
        <w:spacing w:after="0" w:line="240" w:lineRule="auto"/>
        <w:rPr>
          <w:rFonts w:ascii="Times New Roman" w:eastAsia="Times New Roman" w:hAnsi="Times New Roman" w:cs="Times New Roman"/>
          <w:color w:val="1C1C1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36CD0" w:rsidRPr="00822632" w14:paraId="425F53C4" w14:textId="77777777" w:rsidTr="00DD115C">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E0B23F6" w14:textId="77777777" w:rsidR="00E36CD0" w:rsidRPr="00822632" w:rsidRDefault="00E36CD0" w:rsidP="00DD115C">
            <w:pPr>
              <w:spacing w:after="0" w:line="240" w:lineRule="auto"/>
              <w:jc w:val="center"/>
              <w:rPr>
                <w:rFonts w:ascii="Times New Roman" w:eastAsia="Times New Roman" w:hAnsi="Times New Roman" w:cs="Times New Roman"/>
                <w:color w:val="1C1C1C"/>
                <w:sz w:val="24"/>
                <w:szCs w:val="24"/>
              </w:rPr>
            </w:pPr>
          </w:p>
          <w:p w14:paraId="2C6F672A" w14:textId="77777777" w:rsidR="00E36CD0" w:rsidRPr="00822632" w:rsidRDefault="00E36CD0" w:rsidP="00DD115C">
            <w:pPr>
              <w:spacing w:after="0" w:line="240" w:lineRule="auto"/>
              <w:jc w:val="center"/>
              <w:rPr>
                <w:rFonts w:ascii="Times New Roman" w:eastAsia="Times New Roman" w:hAnsi="Times New Roman" w:cs="Times New Roman"/>
                <w:color w:val="1C1C1C"/>
                <w:sz w:val="24"/>
                <w:szCs w:val="24"/>
              </w:rPr>
            </w:pPr>
          </w:p>
          <w:p w14:paraId="48D58515" w14:textId="77777777" w:rsidR="00E36CD0" w:rsidRPr="00822632" w:rsidRDefault="00E36CD0" w:rsidP="00DD115C">
            <w:pPr>
              <w:spacing w:before="60" w:after="0" w:line="240" w:lineRule="auto"/>
              <w:jc w:val="right"/>
              <w:rPr>
                <w:rFonts w:ascii="Times New Roman" w:eastAsia="Times New Roman" w:hAnsi="Times New Roman" w:cs="Times New Roman"/>
                <w:color w:val="1C1C1C"/>
                <w:sz w:val="24"/>
                <w:szCs w:val="24"/>
              </w:rPr>
            </w:pPr>
          </w:p>
        </w:tc>
      </w:tr>
    </w:tbl>
    <w:p w14:paraId="5E1D5793" w14:textId="77777777" w:rsidR="00E36CD0" w:rsidRPr="009B0608" w:rsidRDefault="00E36CD0" w:rsidP="00E36CD0">
      <w:pPr>
        <w:spacing w:after="80" w:line="240" w:lineRule="auto"/>
        <w:jc w:val="center"/>
        <w:rPr>
          <w:rFonts w:ascii="Times New Roman" w:eastAsia="Times New Roman" w:hAnsi="Times New Roman" w:cs="Times New Roman"/>
          <w:b/>
          <w:bCs/>
          <w:color w:val="1C1C1C"/>
          <w:sz w:val="32"/>
          <w:szCs w:val="32"/>
        </w:rPr>
      </w:pPr>
      <w:r w:rsidRPr="009B0608">
        <w:rPr>
          <w:rFonts w:ascii="Times New Roman" w:eastAsia="Times New Roman" w:hAnsi="Times New Roman" w:cs="Times New Roman"/>
          <w:b/>
          <w:bCs/>
          <w:color w:val="1C1C1C"/>
          <w:sz w:val="32"/>
          <w:szCs w:val="32"/>
        </w:rPr>
        <w:t>EXPLORING THE MODERATING ROLE OF ARTIFICIAL INTELLIGENCE ON THE IMPACT OF QUALITY MANAGEMENT ON CONSTRUCTION PROJECT OUTCOMES</w:t>
      </w:r>
    </w:p>
    <w:p w14:paraId="26B58649" w14:textId="77777777" w:rsidR="00E36CD0" w:rsidRPr="009B0608" w:rsidRDefault="00E36CD0" w:rsidP="00E36CD0">
      <w:pPr>
        <w:spacing w:after="80" w:line="240" w:lineRule="auto"/>
        <w:jc w:val="center"/>
        <w:rPr>
          <w:rFonts w:ascii="Times New Roman" w:eastAsia="Times New Roman" w:hAnsi="Times New Roman" w:cs="Times New Roman"/>
          <w:b/>
          <w:bCs/>
          <w:color w:val="1C1C1C"/>
          <w:sz w:val="32"/>
          <w:szCs w:val="32"/>
        </w:rPr>
      </w:pPr>
      <w:r w:rsidRPr="009B0608">
        <w:rPr>
          <w:rFonts w:ascii="Times New Roman" w:eastAsia="Times New Roman" w:hAnsi="Times New Roman" w:cs="Times New Roman"/>
          <w:b/>
          <w:bCs/>
          <w:color w:val="1C1C1C"/>
          <w:sz w:val="32"/>
          <w:szCs w:val="32"/>
        </w:rPr>
        <w:t>(A Case Study of Stormwater Program)</w:t>
      </w:r>
    </w:p>
    <w:p w14:paraId="1CED56DE" w14:textId="77777777" w:rsidR="00E36CD0" w:rsidRPr="00822632" w:rsidRDefault="00E36CD0" w:rsidP="00E36CD0">
      <w:pPr>
        <w:spacing w:after="80" w:line="240" w:lineRule="auto"/>
        <w:jc w:val="center"/>
        <w:rPr>
          <w:rFonts w:ascii="Times New Roman" w:eastAsia="Times New Roman" w:hAnsi="Times New Roman" w:cs="Times New Roman"/>
          <w:color w:val="1C1C1C"/>
          <w:sz w:val="28"/>
          <w:szCs w:val="28"/>
        </w:rPr>
      </w:pPr>
    </w:p>
    <w:p w14:paraId="582A4CE7" w14:textId="77777777" w:rsidR="00E36CD0" w:rsidRPr="00822632" w:rsidRDefault="00E36CD0" w:rsidP="00E36CD0">
      <w:pPr>
        <w:spacing w:after="80" w:line="240" w:lineRule="auto"/>
        <w:jc w:val="center"/>
        <w:rPr>
          <w:rFonts w:ascii="Times New Roman" w:eastAsia="Times New Roman" w:hAnsi="Times New Roman" w:cs="Times New Roman"/>
          <w:color w:val="1C1C1C"/>
          <w:sz w:val="28"/>
          <w:szCs w:val="28"/>
        </w:rPr>
      </w:pPr>
    </w:p>
    <w:p w14:paraId="69D513FB" w14:textId="77777777" w:rsidR="00E36CD0" w:rsidRPr="00822632" w:rsidRDefault="00E36CD0" w:rsidP="00E36CD0">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E6C6AC3" w14:textId="1E6DF7E9" w:rsidR="00E36CD0" w:rsidRPr="00822632" w:rsidRDefault="00E36CD0" w:rsidP="00E36CD0">
      <w:pPr>
        <w:spacing w:after="0" w:line="240" w:lineRule="auto"/>
        <w:jc w:val="center"/>
        <w:rPr>
          <w:rFonts w:ascii="Times New Roman" w:eastAsia="Times New Roman" w:hAnsi="Times New Roman" w:cs="Times New Roman"/>
          <w:b/>
          <w:bCs/>
          <w:color w:val="1C1C1C"/>
          <w:sz w:val="28"/>
          <w:szCs w:val="28"/>
          <w:rtl/>
        </w:rPr>
      </w:pPr>
      <w:r>
        <w:rPr>
          <w:rFonts w:ascii="Times New Roman" w:eastAsia="Calibri" w:hAnsi="Times New Roman" w:cs="Times New Roman" w:hint="cs"/>
          <w:b/>
          <w:bCs/>
          <w:kern w:val="2"/>
          <w:sz w:val="28"/>
          <w:szCs w:val="28"/>
          <w:rtl/>
          <w14:ligatures w14:val="standardContextual"/>
        </w:rPr>
        <w:t>)</w:t>
      </w:r>
      <w:r>
        <w:rPr>
          <w:rFonts w:ascii="Times New Roman" w:eastAsia="Calibri" w:hAnsi="Times New Roman" w:cs="Times New Roman"/>
          <w:b/>
          <w:bCs/>
          <w:kern w:val="2"/>
          <w:sz w:val="28"/>
          <w:szCs w:val="28"/>
          <w14:ligatures w14:val="standardContextual"/>
        </w:rPr>
        <w:t>ISMAIL HASAN R. UJAIMI</w:t>
      </w:r>
      <w:r>
        <w:rPr>
          <w:rFonts w:ascii="Times New Roman" w:eastAsia="Calibri" w:hAnsi="Times New Roman" w:cs="Times New Roman" w:hint="cs"/>
          <w:b/>
          <w:bCs/>
          <w:kern w:val="2"/>
          <w:sz w:val="28"/>
          <w:szCs w:val="28"/>
          <w:rtl/>
          <w14:ligatures w14:val="standardContextual"/>
        </w:rPr>
        <w:t>(</w:t>
      </w:r>
    </w:p>
    <w:p w14:paraId="104887DF" w14:textId="77777777" w:rsidR="00E36CD0" w:rsidRPr="00822632" w:rsidRDefault="00E36CD0" w:rsidP="00E36CD0">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49911EFF" w14:textId="77777777" w:rsidR="00E36CD0" w:rsidRPr="00822632" w:rsidRDefault="00E36CD0" w:rsidP="00E36CD0">
      <w:pPr>
        <w:spacing w:after="60" w:line="240" w:lineRule="auto"/>
        <w:rPr>
          <w:rFonts w:ascii="Times New Roman" w:eastAsia="Times New Roman" w:hAnsi="Times New Roman" w:cs="Times New Roman"/>
          <w:color w:val="1C1C1C"/>
          <w:sz w:val="24"/>
          <w:szCs w:val="24"/>
        </w:rPr>
      </w:pPr>
    </w:p>
    <w:p w14:paraId="5F5F0430" w14:textId="77777777" w:rsidR="00E36CD0" w:rsidRPr="00822632" w:rsidRDefault="00E36CD0" w:rsidP="00E36CD0">
      <w:pPr>
        <w:spacing w:after="60" w:line="240" w:lineRule="auto"/>
        <w:rPr>
          <w:rFonts w:ascii="Times New Roman" w:eastAsia="Times New Roman" w:hAnsi="Times New Roman" w:cs="Times New Roman"/>
          <w:color w:val="1C1C1C"/>
          <w:sz w:val="24"/>
          <w:szCs w:val="24"/>
        </w:rPr>
      </w:pPr>
    </w:p>
    <w:p w14:paraId="5B308053" w14:textId="77777777" w:rsidR="00E36CD0" w:rsidRPr="00822632" w:rsidRDefault="00E36CD0" w:rsidP="00E36CD0">
      <w:pPr>
        <w:spacing w:after="60" w:line="276" w:lineRule="auto"/>
        <w:jc w:val="center"/>
        <w:rPr>
          <w:rFonts w:ascii="Times New Roman" w:eastAsia="Times New Roman" w:hAnsi="Times New Roman" w:cs="Times New Roman"/>
          <w:color w:val="1C1C1C"/>
          <w:sz w:val="24"/>
          <w:szCs w:val="24"/>
        </w:rPr>
      </w:pPr>
    </w:p>
    <w:p w14:paraId="6EB7D6A7" w14:textId="77777777" w:rsidR="00E36CD0" w:rsidRPr="00822632" w:rsidRDefault="00E36CD0" w:rsidP="00E36CD0">
      <w:pPr>
        <w:spacing w:after="60" w:line="276" w:lineRule="auto"/>
        <w:jc w:val="center"/>
        <w:rPr>
          <w:rFonts w:ascii="Times New Roman" w:eastAsia="Times New Roman" w:hAnsi="Times New Roman" w:cs="Times New Roman"/>
          <w:color w:val="1C1C1C"/>
          <w:sz w:val="28"/>
          <w:szCs w:val="28"/>
        </w:rPr>
      </w:pPr>
      <w:bookmarkStart w:id="0" w:name="OLE_LINK1"/>
      <w:r w:rsidRPr="00822632">
        <w:rPr>
          <w:rFonts w:ascii="Times New Roman" w:eastAsia="Times New Roman" w:hAnsi="Times New Roman" w:cs="Times New Roman"/>
          <w:color w:val="1C1C1C"/>
          <w:sz w:val="24"/>
          <w:szCs w:val="24"/>
        </w:rPr>
        <w:t>A Dissertation submitted to Doctorate Program</w:t>
      </w:r>
    </w:p>
    <w:p w14:paraId="1DB2B117" w14:textId="77777777" w:rsidR="00E36CD0" w:rsidRPr="00822632" w:rsidRDefault="00E36CD0" w:rsidP="00E36CD0">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6B4092E6" w14:textId="77777777" w:rsidR="00E36CD0" w:rsidRPr="002D494F" w:rsidRDefault="00E36CD0" w:rsidP="00E36CD0">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27506FB3" w14:textId="77777777" w:rsidR="00E36CD0" w:rsidRPr="002D494F" w:rsidRDefault="00E36CD0" w:rsidP="00E36CD0">
      <w:pPr>
        <w:spacing w:after="0" w:line="276" w:lineRule="auto"/>
        <w:jc w:val="center"/>
        <w:rPr>
          <w:rFonts w:ascii="Times New Roman" w:eastAsia="Times New Roman" w:hAnsi="Times New Roman" w:cs="Times New Roman"/>
          <w:b/>
          <w:bCs/>
          <w:color w:val="1C1C1C"/>
          <w:sz w:val="24"/>
          <w:szCs w:val="24"/>
          <w:lang w:val="en"/>
        </w:rPr>
      </w:pPr>
    </w:p>
    <w:bookmarkEnd w:id="0"/>
    <w:p w14:paraId="53DA0077" w14:textId="77777777" w:rsidR="00E36CD0" w:rsidRPr="00822632" w:rsidRDefault="00E36CD0" w:rsidP="00E36CD0">
      <w:pPr>
        <w:spacing w:after="0" w:line="276" w:lineRule="auto"/>
        <w:jc w:val="center"/>
        <w:rPr>
          <w:rFonts w:ascii="Times New Roman" w:eastAsia="Times New Roman" w:hAnsi="Times New Roman" w:cs="Times New Roman"/>
          <w:color w:val="1C1C1C"/>
          <w:sz w:val="24"/>
          <w:szCs w:val="24"/>
          <w:rtl/>
        </w:rPr>
      </w:pPr>
    </w:p>
    <w:p w14:paraId="6D50B849" w14:textId="77777777" w:rsidR="00E36CD0" w:rsidRPr="00822632" w:rsidRDefault="00E36CD0" w:rsidP="00E36CD0">
      <w:pPr>
        <w:spacing w:after="0" w:line="276" w:lineRule="auto"/>
        <w:jc w:val="center"/>
        <w:rPr>
          <w:rFonts w:ascii="Times New Roman" w:eastAsia="Times New Roman" w:hAnsi="Times New Roman" w:cs="Times New Roman"/>
          <w:color w:val="1C1C1C"/>
          <w:sz w:val="24"/>
          <w:szCs w:val="24"/>
          <w:rtl/>
        </w:rPr>
      </w:pPr>
    </w:p>
    <w:p w14:paraId="4CBAA74E" w14:textId="77777777" w:rsidR="00E36CD0" w:rsidRPr="00822632" w:rsidRDefault="00E36CD0" w:rsidP="00E36CD0">
      <w:pPr>
        <w:spacing w:after="0" w:line="276" w:lineRule="auto"/>
        <w:jc w:val="center"/>
        <w:rPr>
          <w:rFonts w:ascii="Times New Roman" w:eastAsia="Times New Roman" w:hAnsi="Times New Roman" w:cs="Times New Roman"/>
          <w:color w:val="1C1C1C"/>
          <w:sz w:val="24"/>
          <w:szCs w:val="24"/>
          <w:rtl/>
        </w:rPr>
      </w:pPr>
    </w:p>
    <w:p w14:paraId="2FB12CA2" w14:textId="77777777" w:rsidR="00E36CD0" w:rsidRPr="00822632" w:rsidRDefault="00E36CD0" w:rsidP="00E36CD0">
      <w:pPr>
        <w:pBdr>
          <w:top w:val="nil"/>
          <w:left w:val="nil"/>
          <w:bottom w:val="nil"/>
          <w:right w:val="nil"/>
          <w:between w:val="nil"/>
          <w:bar w:val="nil"/>
        </w:pBdr>
        <w:bidi/>
        <w:spacing w:before="50" w:after="50" w:line="240" w:lineRule="auto"/>
        <w:ind w:left="-398" w:right="-284"/>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3B0A1FC3" w14:textId="77777777" w:rsidR="00E36CD0" w:rsidRDefault="00E36CD0" w:rsidP="00E36CD0">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0E715EAC" w14:textId="77777777" w:rsidR="00E36CD0" w:rsidRDefault="00E36CD0" w:rsidP="00E36CD0">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2E49B65D" w14:textId="77777777" w:rsidR="00E36CD0" w:rsidRDefault="00E36CD0" w:rsidP="00E36CD0">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5CE5EB5F" w14:textId="77777777" w:rsidR="00E36CD0" w:rsidRPr="00822632" w:rsidRDefault="00E36CD0" w:rsidP="00E36CD0">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92032" behindDoc="0" locked="0" layoutInCell="1" allowOverlap="1" wp14:anchorId="5C1365ED" wp14:editId="6F3A15E7">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7B837054" w14:textId="77777777" w:rsidR="00E36CD0" w:rsidRPr="00822632" w:rsidRDefault="00E36CD0" w:rsidP="00E36CD0">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93056" behindDoc="0" locked="0" layoutInCell="1" allowOverlap="1" wp14:anchorId="226732D6" wp14:editId="6C15EF37">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A178004" w14:textId="77777777" w:rsidR="00E36CD0" w:rsidRPr="0039166C" w:rsidRDefault="00E36CD0" w:rsidP="00E36CD0">
                            <w:pPr>
                              <w:jc w:val="center"/>
                              <w:rPr>
                                <w:b/>
                                <w:bCs/>
                                <w:sz w:val="28"/>
                                <w:szCs w:val="28"/>
                                <w:rtl/>
                                <w:lang w:bidi="ar-EG"/>
                              </w:rPr>
                            </w:pPr>
                            <w:r w:rsidRPr="0039166C">
                              <w:rPr>
                                <w:rFonts w:hint="cs"/>
                                <w:b/>
                                <w:bCs/>
                                <w:sz w:val="28"/>
                                <w:szCs w:val="28"/>
                                <w:rtl/>
                                <w:lang w:bidi="ar-EG"/>
                              </w:rPr>
                              <w:t xml:space="preserve">جامعة ميد اوشن </w:t>
                            </w:r>
                          </w:p>
                          <w:p w14:paraId="1296CAD5" w14:textId="77777777" w:rsidR="00E36CD0" w:rsidRPr="0039166C" w:rsidRDefault="00E36CD0" w:rsidP="00E36CD0">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26732D6" id="Rectangle 53" o:spid="_x0000_s1027" style="position:absolute;margin-left:332.3pt;margin-top:12.05pt;width:114.8pt;height:1in;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" fillcolor="window" strokecolor="window" strokeweight="1pt">
                <v:textbox>
                  <w:txbxContent>
                    <w:p w14:paraId="1A178004" w14:textId="77777777" w:rsidR="00E36CD0" w:rsidRPr="0039166C" w:rsidRDefault="00E36CD0" w:rsidP="00E36CD0">
                      <w:pPr>
                        <w:jc w:val="center"/>
                        <w:rPr>
                          <w:b/>
                          <w:bCs/>
                          <w:sz w:val="28"/>
                          <w:szCs w:val="28"/>
                          <w:rtl/>
                          <w:lang w:bidi="ar-EG"/>
                        </w:rPr>
                      </w:pPr>
                      <w:r w:rsidRPr="0039166C">
                        <w:rPr>
                          <w:rFonts w:hint="cs"/>
                          <w:b/>
                          <w:bCs/>
                          <w:sz w:val="28"/>
                          <w:szCs w:val="28"/>
                          <w:rtl/>
                          <w:lang w:bidi="ar-EG"/>
                        </w:rPr>
                        <w:t xml:space="preserve">جامعة ميد اوشن </w:t>
                      </w:r>
                    </w:p>
                    <w:p w14:paraId="1296CAD5" w14:textId="77777777" w:rsidR="00E36CD0" w:rsidRPr="0039166C" w:rsidRDefault="00E36CD0" w:rsidP="00E36CD0">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7C793807" w14:textId="77777777" w:rsidR="00E36CD0" w:rsidRPr="00822632" w:rsidRDefault="00E36CD0" w:rsidP="00E36CD0">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36CD0" w:rsidRPr="00822632" w14:paraId="5C38E8AF" w14:textId="77777777" w:rsidTr="00DD115C">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51676BF0" w14:textId="77777777" w:rsidR="00E36CD0" w:rsidRPr="00822632" w:rsidRDefault="00E36CD0" w:rsidP="00DD115C">
            <w:pPr>
              <w:spacing w:after="0" w:line="240" w:lineRule="auto"/>
              <w:jc w:val="center"/>
              <w:rPr>
                <w:rFonts w:ascii="Times New Roman" w:eastAsia="Times New Roman" w:hAnsi="Times New Roman" w:cs="Times New Roman"/>
                <w:color w:val="1C1C1C"/>
                <w:sz w:val="24"/>
                <w:szCs w:val="24"/>
              </w:rPr>
            </w:pPr>
          </w:p>
          <w:p w14:paraId="07A4B8B9" w14:textId="77777777" w:rsidR="00E36CD0" w:rsidRPr="00822632" w:rsidRDefault="00E36CD0" w:rsidP="00DD115C">
            <w:pPr>
              <w:spacing w:after="0" w:line="240" w:lineRule="auto"/>
              <w:jc w:val="right"/>
              <w:rPr>
                <w:rFonts w:ascii="Times New Roman" w:eastAsia="Times New Roman" w:hAnsi="Times New Roman" w:cs="Times New Roman"/>
                <w:color w:val="1C1C1C"/>
                <w:sz w:val="24"/>
                <w:szCs w:val="24"/>
              </w:rPr>
            </w:pPr>
          </w:p>
          <w:p w14:paraId="554F3F36" w14:textId="77777777" w:rsidR="00E36CD0" w:rsidRPr="00822632" w:rsidRDefault="00E36CD0" w:rsidP="00DD115C">
            <w:pPr>
              <w:spacing w:before="60" w:after="0" w:line="240" w:lineRule="auto"/>
              <w:jc w:val="right"/>
              <w:rPr>
                <w:rFonts w:ascii="Times New Roman" w:eastAsia="Times New Roman" w:hAnsi="Times New Roman" w:cs="Times New Roman"/>
                <w:color w:val="1C1C1C"/>
                <w:sz w:val="24"/>
                <w:szCs w:val="24"/>
              </w:rPr>
            </w:pPr>
          </w:p>
        </w:tc>
      </w:tr>
    </w:tbl>
    <w:p w14:paraId="0E437B43" w14:textId="77777777" w:rsidR="00E36CD0" w:rsidRDefault="00E36CD0" w:rsidP="00E36CD0">
      <w:pPr>
        <w:spacing w:after="80" w:line="240" w:lineRule="auto"/>
        <w:jc w:val="center"/>
        <w:rPr>
          <w:rFonts w:ascii="Times New Roman" w:eastAsia="Arial Unicode MS" w:hAnsi="Times New Roman" w:cs="Times New Roman"/>
          <w:b/>
          <w:bCs/>
          <w:color w:val="000000"/>
          <w:sz w:val="36"/>
          <w:szCs w:val="36"/>
          <w:bdr w:val="nil"/>
          <w:lang w:bidi="ar"/>
          <w14:textOutline w14:w="0" w14:cap="flat" w14:cmpd="sng" w14:algn="ctr">
            <w14:noFill/>
            <w14:prstDash w14:val="solid"/>
            <w14:bevel/>
          </w14:textOutline>
        </w:rPr>
      </w:pPr>
      <w:r w:rsidRPr="009B0608">
        <w:rPr>
          <w:rFonts w:ascii="Times New Roman" w:eastAsia="Arial Unicode MS" w:hAnsi="Times New Roman" w:cs="Times New Roman"/>
          <w:b/>
          <w:bCs/>
          <w:color w:val="000000"/>
          <w:sz w:val="36"/>
          <w:szCs w:val="36"/>
          <w:bdr w:val="nil"/>
          <w:rtl/>
          <w:lang w:val="ar-SA" w:bidi="ar"/>
          <w14:textOutline w14:w="0" w14:cap="flat" w14:cmpd="sng" w14:algn="ctr">
            <w14:noFill/>
            <w14:prstDash w14:val="solid"/>
            <w14:bevel/>
          </w14:textOutline>
        </w:rPr>
        <w:t xml:space="preserve">استكشاف الدور المُعدِّل للذكاء الاصطناعي في تأثير ممارسات إدارة الجودة </w:t>
      </w:r>
    </w:p>
    <w:p w14:paraId="4DDC6C37" w14:textId="77777777" w:rsidR="00E36CD0" w:rsidRDefault="00E36CD0" w:rsidP="00E36CD0">
      <w:pPr>
        <w:spacing w:after="80" w:line="240" w:lineRule="auto"/>
        <w:jc w:val="center"/>
        <w:rPr>
          <w:rFonts w:ascii="Times New Roman" w:eastAsia="Arial Unicode MS" w:hAnsi="Times New Roman" w:cs="Times New Roman"/>
          <w:b/>
          <w:bCs/>
          <w:color w:val="000000"/>
          <w:sz w:val="36"/>
          <w:szCs w:val="36"/>
          <w:bdr w:val="nil"/>
          <w:lang w:bidi="ar"/>
          <w14:textOutline w14:w="0" w14:cap="flat" w14:cmpd="sng" w14:algn="ctr">
            <w14:noFill/>
            <w14:prstDash w14:val="solid"/>
            <w14:bevel/>
          </w14:textOutline>
        </w:rPr>
      </w:pPr>
      <w:r w:rsidRPr="009B0608">
        <w:rPr>
          <w:rFonts w:ascii="Times New Roman" w:eastAsia="Arial Unicode MS" w:hAnsi="Times New Roman" w:cs="Times New Roman"/>
          <w:b/>
          <w:bCs/>
          <w:color w:val="000000"/>
          <w:sz w:val="36"/>
          <w:szCs w:val="36"/>
          <w:bdr w:val="nil"/>
          <w:rtl/>
          <w:lang w:val="ar-SA" w:bidi="ar"/>
          <w14:textOutline w14:w="0" w14:cap="flat" w14:cmpd="sng" w14:algn="ctr">
            <w14:noFill/>
            <w14:prstDash w14:val="solid"/>
            <w14:bevel/>
          </w14:textOutline>
        </w:rPr>
        <w:t xml:space="preserve">على نتائج مشاريع البناء </w:t>
      </w:r>
    </w:p>
    <w:p w14:paraId="1C3060A2" w14:textId="77777777" w:rsidR="00E36CD0" w:rsidRPr="009B0608" w:rsidRDefault="00E36CD0" w:rsidP="00E36CD0">
      <w:pPr>
        <w:spacing w:after="80" w:line="240" w:lineRule="auto"/>
        <w:jc w:val="center"/>
        <w:rPr>
          <w:rFonts w:ascii="Times New Roman" w:eastAsia="Arial Unicode MS" w:hAnsi="Times New Roman" w:cs="Times New Roman"/>
          <w:b/>
          <w:bCs/>
          <w:color w:val="000000"/>
          <w:sz w:val="32"/>
          <w:szCs w:val="32"/>
          <w:bdr w:val="nil"/>
          <w14:textOutline w14:w="0" w14:cap="flat" w14:cmpd="sng" w14:algn="ctr">
            <w14:noFill/>
            <w14:prstDash w14:val="solid"/>
            <w14:bevel/>
          </w14:textOutline>
        </w:rPr>
      </w:pPr>
      <w:r w:rsidRPr="009B0608">
        <w:rPr>
          <w:rFonts w:ascii="Times New Roman" w:eastAsia="Arial Unicode MS" w:hAnsi="Times New Roman" w:cs="Times New Roman"/>
          <w:b/>
          <w:bCs/>
          <w:color w:val="000000"/>
          <w:sz w:val="32"/>
          <w:szCs w:val="32"/>
          <w:bdr w:val="nil"/>
          <w:rtl/>
          <w:lang w:val="ar-SA" w:bidi="ar"/>
          <w14:textOutline w14:w="0" w14:cap="flat" w14:cmpd="sng" w14:algn="ctr">
            <w14:noFill/>
            <w14:prstDash w14:val="solid"/>
            <w14:bevel/>
          </w14:textOutline>
        </w:rPr>
        <w:t>دراسة حالة من برنامج مياه الأمطار</w:t>
      </w:r>
    </w:p>
    <w:p w14:paraId="06F7FADA" w14:textId="77777777" w:rsidR="00E36CD0" w:rsidRPr="00822632" w:rsidRDefault="00E36CD0" w:rsidP="00E36CD0">
      <w:pPr>
        <w:spacing w:after="80" w:line="240" w:lineRule="auto"/>
        <w:jc w:val="center"/>
        <w:rPr>
          <w:rFonts w:ascii="Times New Roman" w:eastAsia="Times New Roman" w:hAnsi="Times New Roman" w:cs="Times New Roman"/>
          <w:b/>
          <w:bCs/>
          <w:color w:val="1C1C1C"/>
          <w:sz w:val="32"/>
          <w:szCs w:val="32"/>
        </w:rPr>
      </w:pPr>
    </w:p>
    <w:p w14:paraId="725F220F" w14:textId="77777777" w:rsidR="00E36CD0" w:rsidRPr="00822632" w:rsidRDefault="00E36CD0" w:rsidP="00E36CD0">
      <w:pPr>
        <w:spacing w:after="80" w:line="240" w:lineRule="auto"/>
        <w:jc w:val="center"/>
        <w:rPr>
          <w:rFonts w:ascii="Times New Roman" w:eastAsia="Times New Roman" w:hAnsi="Times New Roman" w:cs="Times New Roman"/>
          <w:color w:val="1C1C1C"/>
          <w:sz w:val="28"/>
          <w:szCs w:val="28"/>
        </w:rPr>
      </w:pPr>
    </w:p>
    <w:p w14:paraId="46AA8160" w14:textId="77777777" w:rsidR="00E36CD0" w:rsidRPr="00822632" w:rsidRDefault="00E36CD0" w:rsidP="00E36CD0">
      <w:pPr>
        <w:spacing w:after="80" w:line="240" w:lineRule="auto"/>
        <w:jc w:val="center"/>
        <w:rPr>
          <w:rFonts w:ascii="Times New Roman" w:eastAsia="Times New Roman" w:hAnsi="Times New Roman" w:cs="Times New Roman"/>
          <w:color w:val="1C1C1C"/>
          <w:sz w:val="32"/>
          <w:szCs w:val="32"/>
        </w:rPr>
      </w:pPr>
    </w:p>
    <w:p w14:paraId="16321752" w14:textId="77777777" w:rsidR="00E36CD0" w:rsidRPr="00822632" w:rsidRDefault="00E36CD0" w:rsidP="00E36CD0">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1AB5574B" w14:textId="77777777" w:rsidR="00E36CD0" w:rsidRPr="009B0608" w:rsidRDefault="00E36CD0" w:rsidP="00E36CD0">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14:textOutline w14:w="12700" w14:cap="flat" w14:cmpd="sng" w14:algn="ctr">
            <w14:noFill/>
            <w14:prstDash w14:val="solid"/>
            <w14:miter w14:lim="400000"/>
          </w14:textOutline>
        </w:rPr>
        <w:t>إسماعيل حسن رشاد عجيمي</w:t>
      </w:r>
    </w:p>
    <w:p w14:paraId="39E29C0F" w14:textId="77777777" w:rsidR="00E36CD0" w:rsidRPr="00822632" w:rsidRDefault="00E36CD0" w:rsidP="00E36CD0">
      <w:pPr>
        <w:spacing w:after="60" w:line="240" w:lineRule="auto"/>
        <w:rPr>
          <w:rFonts w:ascii="Times New Roman" w:eastAsia="Times New Roman" w:hAnsi="Times New Roman" w:cs="Times New Roman"/>
          <w:color w:val="1C1C1C"/>
          <w:sz w:val="28"/>
          <w:szCs w:val="28"/>
        </w:rPr>
      </w:pPr>
    </w:p>
    <w:p w14:paraId="4589ADB0" w14:textId="77777777" w:rsidR="00E36CD0" w:rsidRPr="00822632" w:rsidRDefault="00E36CD0" w:rsidP="00E36CD0">
      <w:pPr>
        <w:spacing w:after="60" w:line="240" w:lineRule="auto"/>
        <w:rPr>
          <w:rFonts w:ascii="Times New Roman" w:eastAsia="Times New Roman" w:hAnsi="Times New Roman" w:cs="Times New Roman"/>
          <w:color w:val="1C1C1C"/>
          <w:sz w:val="28"/>
          <w:szCs w:val="28"/>
          <w:rtl/>
        </w:rPr>
      </w:pPr>
    </w:p>
    <w:p w14:paraId="4DD9024B" w14:textId="77777777" w:rsidR="00E36CD0" w:rsidRPr="00822632" w:rsidRDefault="00E36CD0" w:rsidP="00E36CD0">
      <w:pPr>
        <w:spacing w:after="60" w:line="276" w:lineRule="auto"/>
        <w:rPr>
          <w:rFonts w:ascii="Times New Roman" w:eastAsia="Times New Roman" w:hAnsi="Times New Roman" w:cs="Times New Roman"/>
          <w:color w:val="1C1C1C"/>
          <w:sz w:val="28"/>
          <w:szCs w:val="28"/>
        </w:rPr>
      </w:pPr>
      <w:bookmarkStart w:id="1" w:name="OLE_LINK2"/>
    </w:p>
    <w:p w14:paraId="1939CA6B" w14:textId="77777777" w:rsidR="00E36CD0" w:rsidRPr="00822632" w:rsidRDefault="00E36CD0" w:rsidP="00E36CD0">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5917362C" w14:textId="77777777" w:rsidR="00E36CD0" w:rsidRPr="00822632" w:rsidRDefault="00E36CD0" w:rsidP="00E36CD0">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الدكتوراه في </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ادارة الاعمال</w:t>
      </w:r>
    </w:p>
    <w:bookmarkEnd w:id="1"/>
    <w:p w14:paraId="6A8624E0" w14:textId="77777777" w:rsidR="00E36CD0" w:rsidRPr="00822632" w:rsidRDefault="00E36CD0" w:rsidP="00E36CD0">
      <w:pPr>
        <w:bidi/>
        <w:spacing w:after="0" w:line="276" w:lineRule="auto"/>
        <w:jc w:val="center"/>
        <w:rPr>
          <w:rFonts w:ascii="Times New Roman" w:eastAsia="Times New Roman" w:hAnsi="Times New Roman" w:cs="Times New Roman"/>
          <w:color w:val="1C1C1C"/>
          <w:sz w:val="28"/>
          <w:szCs w:val="28"/>
          <w:rtl/>
        </w:rPr>
      </w:pPr>
    </w:p>
    <w:p w14:paraId="37419EFC" w14:textId="77777777" w:rsidR="00E36CD0" w:rsidRPr="00822632" w:rsidRDefault="00E36CD0" w:rsidP="00E36CD0">
      <w:pPr>
        <w:bidi/>
        <w:spacing w:after="0" w:line="276" w:lineRule="auto"/>
        <w:jc w:val="center"/>
        <w:rPr>
          <w:rFonts w:ascii="Times New Roman" w:eastAsia="Times New Roman" w:hAnsi="Times New Roman" w:cs="Times New Roman"/>
          <w:color w:val="1C1C1C"/>
          <w:sz w:val="28"/>
          <w:szCs w:val="28"/>
          <w:rtl/>
        </w:rPr>
      </w:pPr>
    </w:p>
    <w:p w14:paraId="6B7CFBD1" w14:textId="77777777" w:rsidR="00E36CD0" w:rsidRPr="00822632" w:rsidRDefault="00E36CD0" w:rsidP="00E36CD0">
      <w:pPr>
        <w:bidi/>
        <w:spacing w:after="0" w:line="276" w:lineRule="auto"/>
        <w:jc w:val="center"/>
        <w:rPr>
          <w:rFonts w:ascii="Times New Roman" w:eastAsia="Times New Roman" w:hAnsi="Times New Roman" w:cs="Times New Roman"/>
          <w:color w:val="1C1C1C"/>
          <w:sz w:val="28"/>
          <w:szCs w:val="28"/>
          <w:rtl/>
        </w:rPr>
      </w:pPr>
    </w:p>
    <w:p w14:paraId="34D56BB3" w14:textId="77777777" w:rsidR="00E36CD0" w:rsidRDefault="00E36CD0" w:rsidP="00E36CD0">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7A9185B8" w14:textId="77777777" w:rsidR="00E36CD0" w:rsidRDefault="00E36CD0" w:rsidP="00E36CD0">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BC3DFED" w14:textId="77777777" w:rsidR="00E36CD0" w:rsidRPr="00822632" w:rsidRDefault="00E36CD0" w:rsidP="00E36CD0">
      <w:pPr>
        <w:tabs>
          <w:tab w:val="left" w:pos="3666"/>
        </w:tabs>
        <w:bidi/>
        <w:spacing w:after="0" w:line="360" w:lineRule="auto"/>
        <w:jc w:val="center"/>
        <w:rPr>
          <w:rFonts w:ascii="Calibri" w:eastAsia="Calibri" w:hAnsi="Calibri" w:cs="Arial"/>
        </w:rPr>
      </w:pPr>
    </w:p>
    <w:p w14:paraId="64725924" w14:textId="77777777" w:rsidR="00E36CD0" w:rsidRDefault="00E36CD0" w:rsidP="00E36CD0">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11D2B650" w14:textId="07709C90" w:rsidR="00E36CD0" w:rsidRPr="00891865" w:rsidRDefault="00E36CD0" w:rsidP="00E36CD0">
      <w:pPr>
        <w:bidi/>
        <w:spacing w:line="360" w:lineRule="auto"/>
        <w:jc w:val="right"/>
        <w:rPr>
          <w:rFonts w:asciiTheme="majorBidi" w:hAnsiTheme="majorBidi" w:cstheme="majorBidi"/>
          <w:sz w:val="28"/>
          <w:szCs w:val="28"/>
        </w:rPr>
      </w:pPr>
      <w:r w:rsidRPr="00891865">
        <w:rPr>
          <w:rFonts w:asciiTheme="majorBidi" w:hAnsiTheme="majorBidi" w:cstheme="majorBidi"/>
          <w:b/>
          <w:sz w:val="28"/>
          <w:szCs w:val="28"/>
        </w:rPr>
        <w:br/>
      </w:r>
    </w:p>
    <w:p w14:paraId="124BDD10" w14:textId="381F43AE" w:rsidR="00E36CD0" w:rsidRPr="00192DBF" w:rsidRDefault="00192DBF" w:rsidP="00192DBF">
      <w:pPr>
        <w:pStyle w:val="paragraph"/>
        <w:bidi/>
        <w:spacing w:before="0" w:beforeAutospacing="0" w:after="0" w:afterAutospacing="0"/>
        <w:jc w:val="center"/>
        <w:textAlignment w:val="baseline"/>
        <w:rPr>
          <w:sz w:val="28"/>
          <w:szCs w:val="28"/>
          <w:rtl/>
        </w:rPr>
      </w:pPr>
      <w:r w:rsidRPr="00192DBF">
        <w:rPr>
          <w:rFonts w:asciiTheme="majorBidi" w:hAnsiTheme="majorBidi"/>
          <w:b/>
          <w:bCs/>
          <w:sz w:val="28"/>
          <w:szCs w:val="28"/>
          <w:rtl/>
        </w:rPr>
        <w:lastRenderedPageBreak/>
        <w:drawing>
          <wp:anchor distT="0" distB="0" distL="114300" distR="114300" simplePos="0" relativeHeight="251696128" behindDoc="0" locked="0" layoutInCell="1" allowOverlap="1" wp14:anchorId="2BD0FC49" wp14:editId="4EB6759E">
            <wp:simplePos x="0" y="0"/>
            <wp:positionH relativeFrom="margin">
              <wp:posOffset>-672465</wp:posOffset>
            </wp:positionH>
            <wp:positionV relativeFrom="paragraph">
              <wp:posOffset>0</wp:posOffset>
            </wp:positionV>
            <wp:extent cx="6712585" cy="9342120"/>
            <wp:effectExtent l="0" t="0" r="0" b="0"/>
            <wp:wrapSquare wrapText="bothSides"/>
            <wp:docPr id="1352002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002090" name=""/>
                    <pic:cNvPicPr/>
                  </pic:nvPicPr>
                  <pic:blipFill>
                    <a:blip r:embed="rId9">
                      <a:extLst>
                        <a:ext uri="{28A0092B-C50C-407E-A947-70E740481C1C}">
                          <a14:useLocalDpi xmlns:a14="http://schemas.microsoft.com/office/drawing/2010/main" val="0"/>
                        </a:ext>
                      </a:extLst>
                    </a:blip>
                    <a:stretch>
                      <a:fillRect/>
                    </a:stretch>
                  </pic:blipFill>
                  <pic:spPr>
                    <a:xfrm>
                      <a:off x="0" y="0"/>
                      <a:ext cx="6712585" cy="9342120"/>
                    </a:xfrm>
                    <a:prstGeom prst="rect">
                      <a:avLst/>
                    </a:prstGeom>
                    <a:ln>
                      <a:noFill/>
                    </a:ln>
                  </pic:spPr>
                </pic:pic>
              </a:graphicData>
            </a:graphic>
            <wp14:sizeRelH relativeFrom="page">
              <wp14:pctWidth>0</wp14:pctWidth>
            </wp14:sizeRelH>
            <wp14:sizeRelV relativeFrom="page">
              <wp14:pctHeight>0</wp14:pctHeight>
            </wp14:sizeRelV>
          </wp:anchor>
        </w:drawing>
      </w:r>
      <w:r>
        <w:rPr>
          <w:rStyle w:val="normaltextrun"/>
          <w:b/>
          <w:bCs/>
          <w:sz w:val="28"/>
          <w:szCs w:val="28"/>
        </w:rPr>
        <w:t xml:space="preserve"> </w:t>
      </w:r>
      <w:r w:rsidR="00E36CD0" w:rsidRPr="00891865">
        <w:rPr>
          <w:rFonts w:asciiTheme="majorBidi" w:hAnsiTheme="majorBidi" w:cstheme="majorBidi"/>
          <w:b/>
          <w:bCs/>
          <w:sz w:val="28"/>
          <w:szCs w:val="28"/>
        </w:rPr>
        <w:t xml:space="preserve">                                                                      </w:t>
      </w:r>
      <w:r w:rsidR="00E36CD0" w:rsidRPr="00891865">
        <w:rPr>
          <w:rFonts w:asciiTheme="majorBidi" w:hAnsiTheme="majorBidi" w:cstheme="majorBidi"/>
          <w:b/>
          <w:bCs/>
          <w:sz w:val="28"/>
          <w:szCs w:val="28"/>
          <w:rtl/>
        </w:rPr>
        <w:t xml:space="preserve">        </w:t>
      </w:r>
      <w:r w:rsidR="00E36CD0" w:rsidRPr="00891865">
        <w:rPr>
          <w:rFonts w:asciiTheme="majorBidi" w:hAnsiTheme="majorBidi" w:cstheme="majorBidi"/>
          <w:b/>
          <w:bCs/>
          <w:sz w:val="28"/>
          <w:szCs w:val="28"/>
        </w:rPr>
        <w:t xml:space="preserve">               </w:t>
      </w:r>
      <w:r w:rsidR="00E36CD0" w:rsidRPr="00891865">
        <w:rPr>
          <w:rFonts w:asciiTheme="majorBidi" w:hAnsiTheme="majorBidi" w:cstheme="majorBidi"/>
          <w:b/>
          <w:bCs/>
          <w:sz w:val="28"/>
          <w:szCs w:val="28"/>
          <w:rtl/>
        </w:rPr>
        <w:t xml:space="preserve">                                                          </w:t>
      </w:r>
      <w:r w:rsidR="00E36CD0">
        <w:rPr>
          <w:rFonts w:asciiTheme="majorBidi" w:hAnsiTheme="majorBidi" w:cstheme="majorBidi" w:hint="cs"/>
          <w:b/>
          <w:bCs/>
          <w:sz w:val="28"/>
          <w:szCs w:val="28"/>
          <w:rtl/>
        </w:rPr>
        <w:t xml:space="preserve">               </w:t>
      </w:r>
      <w:r w:rsidR="00E36CD0" w:rsidRPr="00891865">
        <w:rPr>
          <w:rFonts w:asciiTheme="majorBidi" w:hAnsiTheme="majorBidi" w:cstheme="majorBidi"/>
          <w:b/>
          <w:bCs/>
          <w:sz w:val="28"/>
          <w:szCs w:val="28"/>
          <w:rtl/>
        </w:rPr>
        <w:t xml:space="preserve">        </w:t>
      </w:r>
    </w:p>
    <w:p w14:paraId="22B53468" w14:textId="39A426FC" w:rsidR="00A63B65" w:rsidRPr="00CC1AD5" w:rsidRDefault="00074A6A" w:rsidP="00A63B65">
      <w:pPr>
        <w:bidi/>
        <w:spacing w:line="360" w:lineRule="auto"/>
        <w:ind w:hanging="283"/>
        <w:jc w:val="both"/>
        <w:rPr>
          <w:rFonts w:asciiTheme="majorBidi" w:hAnsiTheme="majorBidi" w:cstheme="majorBidi"/>
          <w:b/>
          <w:bCs/>
          <w:color w:val="2C7FCE" w:themeColor="text2" w:themeTint="99"/>
          <w:sz w:val="24"/>
          <w:szCs w:val="24"/>
          <w:rtl/>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85888" behindDoc="0" locked="0" layoutInCell="1" allowOverlap="1" wp14:anchorId="5EB8A5E6" wp14:editId="6D53DA30">
            <wp:simplePos x="0" y="0"/>
            <wp:positionH relativeFrom="column">
              <wp:posOffset>1846014</wp:posOffset>
            </wp:positionH>
            <wp:positionV relativeFrom="paragraph">
              <wp:posOffset>144</wp:posOffset>
            </wp:positionV>
            <wp:extent cx="1393825" cy="658495"/>
            <wp:effectExtent l="0" t="0" r="0" b="8255"/>
            <wp:wrapSquare wrapText="bothSides"/>
            <wp:docPr id="2"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93825" cy="658495"/>
                    </a:xfrm>
                    <a:prstGeom prst="rect">
                      <a:avLst/>
                    </a:prstGeom>
                  </pic:spPr>
                </pic:pic>
              </a:graphicData>
            </a:graphic>
            <wp14:sizeRelH relativeFrom="margin">
              <wp14:pctWidth>0</wp14:pctWidth>
            </wp14:sizeRelH>
            <wp14:sizeRelV relativeFrom="margin">
              <wp14:pctHeight>0</wp14:pctHeight>
            </wp14:sizeRelV>
          </wp:anchor>
        </w:drawing>
      </w:r>
    </w:p>
    <w:p w14:paraId="1CA8326E" w14:textId="77777777" w:rsidR="00A63B65" w:rsidRDefault="00A63B65" w:rsidP="00A63B65">
      <w:pPr>
        <w:bidi/>
        <w:spacing w:line="360" w:lineRule="auto"/>
        <w:ind w:hanging="283"/>
        <w:jc w:val="both"/>
        <w:rPr>
          <w:rFonts w:asciiTheme="majorBidi" w:hAnsiTheme="majorBidi" w:cstheme="majorBidi"/>
          <w:b/>
          <w:bCs/>
          <w:color w:val="2C7FCE" w:themeColor="text2" w:themeTint="99"/>
          <w:sz w:val="24"/>
          <w:szCs w:val="24"/>
        </w:rPr>
      </w:pPr>
    </w:p>
    <w:p w14:paraId="5B1EE7A2" w14:textId="77777777" w:rsidR="00791FEA" w:rsidRPr="00CC1AD5" w:rsidRDefault="00791FEA" w:rsidP="00791FEA">
      <w:pPr>
        <w:bidi/>
        <w:spacing w:line="360" w:lineRule="auto"/>
        <w:ind w:hanging="283"/>
        <w:jc w:val="both"/>
        <w:rPr>
          <w:rFonts w:asciiTheme="majorBidi" w:hAnsiTheme="majorBidi" w:cstheme="majorBidi"/>
          <w:b/>
          <w:bCs/>
          <w:color w:val="2C7FCE" w:themeColor="text2" w:themeTint="99"/>
          <w:sz w:val="24"/>
          <w:szCs w:val="24"/>
          <w:rtl/>
        </w:rPr>
      </w:pPr>
    </w:p>
    <w:p w14:paraId="7BA365B9" w14:textId="5748437A" w:rsidR="00A63B65" w:rsidRDefault="00791FEA" w:rsidP="00791FEA">
      <w:pPr>
        <w:spacing w:after="0" w:line="360" w:lineRule="auto"/>
        <w:ind w:hanging="284"/>
        <w:jc w:val="center"/>
        <w:rPr>
          <w:rFonts w:asciiTheme="majorBidi" w:hAnsiTheme="majorBidi" w:cstheme="majorBidi"/>
          <w:b/>
          <w:bCs/>
          <w:color w:val="0D0D0D" w:themeColor="text1" w:themeTint="F2"/>
          <w:sz w:val="28"/>
          <w:szCs w:val="28"/>
        </w:rPr>
      </w:pPr>
      <w:r w:rsidRPr="00791FEA">
        <w:rPr>
          <w:rFonts w:asciiTheme="majorBidi" w:hAnsiTheme="majorBidi" w:cstheme="majorBidi"/>
          <w:b/>
          <w:bCs/>
          <w:color w:val="0D0D0D" w:themeColor="text1" w:themeTint="F2"/>
          <w:sz w:val="28"/>
          <w:szCs w:val="28"/>
        </w:rPr>
        <w:t>MIDOCEAN UNIVERSITY</w:t>
      </w:r>
    </w:p>
    <w:p w14:paraId="2199A73D" w14:textId="0C752134" w:rsidR="00791FEA" w:rsidRDefault="00791FEA" w:rsidP="00791FEA">
      <w:pPr>
        <w:spacing w:after="0" w:line="360" w:lineRule="auto"/>
        <w:ind w:hanging="284"/>
        <w:jc w:val="center"/>
        <w:rPr>
          <w:rFonts w:asciiTheme="majorBidi" w:hAnsiTheme="majorBidi" w:cstheme="majorBidi"/>
          <w:b/>
          <w:bCs/>
          <w:color w:val="0D0D0D" w:themeColor="text1" w:themeTint="F2"/>
          <w:sz w:val="24"/>
          <w:szCs w:val="24"/>
        </w:rPr>
      </w:pPr>
      <w:r w:rsidRPr="00791FEA">
        <w:rPr>
          <w:rFonts w:asciiTheme="majorBidi" w:hAnsiTheme="majorBidi" w:cstheme="majorBidi"/>
          <w:b/>
          <w:bCs/>
          <w:color w:val="0D0D0D" w:themeColor="text1" w:themeTint="F2"/>
          <w:sz w:val="24"/>
          <w:szCs w:val="24"/>
        </w:rPr>
        <w:t>Faculty of Management</w:t>
      </w:r>
    </w:p>
    <w:p w14:paraId="2EED5A14" w14:textId="77777777" w:rsidR="00791FEA" w:rsidRPr="00791FEA" w:rsidRDefault="00791FEA" w:rsidP="00791FEA">
      <w:pPr>
        <w:spacing w:after="0" w:line="360" w:lineRule="auto"/>
        <w:ind w:hanging="284"/>
        <w:jc w:val="center"/>
        <w:rPr>
          <w:rFonts w:asciiTheme="majorBidi" w:hAnsiTheme="majorBidi" w:cstheme="majorBidi"/>
          <w:b/>
          <w:bCs/>
          <w:color w:val="0D0D0D" w:themeColor="text1" w:themeTint="F2"/>
          <w:sz w:val="24"/>
          <w:szCs w:val="24"/>
        </w:rPr>
      </w:pPr>
    </w:p>
    <w:p w14:paraId="72769BC8" w14:textId="74653742" w:rsidR="00A63B65" w:rsidRPr="00CC1AD5" w:rsidRDefault="00A63B65" w:rsidP="00791FEA">
      <w:pPr>
        <w:bidi/>
        <w:spacing w:line="360" w:lineRule="auto"/>
        <w:ind w:hanging="283"/>
        <w:jc w:val="both"/>
        <w:rPr>
          <w:rFonts w:asciiTheme="majorBidi" w:hAnsiTheme="majorBidi" w:cstheme="majorBidi"/>
          <w:b/>
          <w:bCs/>
          <w:sz w:val="24"/>
          <w:szCs w:val="24"/>
        </w:rPr>
      </w:pPr>
      <w:r w:rsidRPr="00CC1AD5">
        <w:rPr>
          <w:rFonts w:asciiTheme="majorBidi" w:hAnsiTheme="majorBidi" w:cstheme="majorBidi"/>
          <w:b/>
          <w:bCs/>
          <w:color w:val="2C7FCE" w:themeColor="text2" w:themeTint="99"/>
          <w:sz w:val="24"/>
          <w:szCs w:val="24"/>
          <w:rtl/>
        </w:rPr>
        <w:t xml:space="preserve"> </w:t>
      </w:r>
    </w:p>
    <w:p w14:paraId="4B432F6E" w14:textId="77777777" w:rsidR="00A63B65" w:rsidRPr="00CC1AD5" w:rsidRDefault="00A63B65" w:rsidP="00A63B65">
      <w:pPr>
        <w:spacing w:line="360" w:lineRule="auto"/>
        <w:jc w:val="center"/>
        <w:rPr>
          <w:rFonts w:asciiTheme="majorBidi" w:hAnsiTheme="majorBidi" w:cstheme="majorBidi"/>
          <w:b/>
          <w:bCs/>
          <w:sz w:val="36"/>
          <w:szCs w:val="36"/>
        </w:rPr>
      </w:pPr>
      <w:r w:rsidRPr="00CC1AD5">
        <w:rPr>
          <w:rFonts w:asciiTheme="majorBidi" w:hAnsiTheme="majorBidi" w:cstheme="majorBidi"/>
          <w:b/>
          <w:bCs/>
          <w:sz w:val="36"/>
          <w:szCs w:val="36"/>
        </w:rPr>
        <w:t>EXPLORING THE MODERATING ROLE OF ARTIFICIAL INTELLIGENCE ON THE IMPACT OF QUALITY MANAGEMENT ON CONSTRUCTION PROJECT OUTCOMES</w:t>
      </w:r>
    </w:p>
    <w:p w14:paraId="6B7F7ED4" w14:textId="62A57A78" w:rsidR="00A63B65" w:rsidRPr="00CC1AD5" w:rsidRDefault="00A63B65" w:rsidP="00A63B65">
      <w:pPr>
        <w:spacing w:line="360" w:lineRule="auto"/>
        <w:jc w:val="center"/>
        <w:rPr>
          <w:rFonts w:asciiTheme="majorBidi" w:hAnsiTheme="majorBidi" w:cstheme="majorBidi"/>
          <w:b/>
          <w:bCs/>
          <w:sz w:val="28"/>
          <w:szCs w:val="28"/>
        </w:rPr>
      </w:pPr>
      <w:r w:rsidRPr="00CC1AD5">
        <w:rPr>
          <w:rFonts w:asciiTheme="majorBidi" w:hAnsiTheme="majorBidi" w:cstheme="majorBidi"/>
          <w:b/>
          <w:bCs/>
          <w:sz w:val="28"/>
          <w:szCs w:val="28"/>
        </w:rPr>
        <w:t>(A Case Study of Stormwater Program)</w:t>
      </w:r>
    </w:p>
    <w:p w14:paraId="15316C20" w14:textId="77777777" w:rsidR="00A63B65" w:rsidRPr="00CC1AD5" w:rsidRDefault="00A63B65" w:rsidP="00A63B65">
      <w:pPr>
        <w:pStyle w:val="NormalWeb"/>
        <w:bidi/>
        <w:spacing w:before="0" w:beforeAutospacing="0" w:after="0" w:afterAutospacing="0" w:line="360" w:lineRule="auto"/>
        <w:ind w:right="-270"/>
        <w:jc w:val="both"/>
        <w:rPr>
          <w:rFonts w:asciiTheme="majorBidi" w:hAnsiTheme="majorBidi" w:cstheme="majorBidi"/>
          <w:b/>
          <w:bCs/>
          <w:color w:val="0000FF"/>
          <w:rtl/>
          <w:lang w:bidi="ar-JO"/>
        </w:rPr>
      </w:pPr>
    </w:p>
    <w:p w14:paraId="240DCAB0" w14:textId="77777777" w:rsidR="00A63B65" w:rsidRPr="00CC1AD5" w:rsidRDefault="00A63B65" w:rsidP="00A63B65">
      <w:pPr>
        <w:pStyle w:val="NormalWeb"/>
        <w:bidi/>
        <w:spacing w:before="0" w:beforeAutospacing="0" w:after="0" w:afterAutospacing="0" w:line="360" w:lineRule="auto"/>
        <w:ind w:right="-270"/>
        <w:jc w:val="both"/>
        <w:rPr>
          <w:rFonts w:asciiTheme="majorBidi" w:hAnsiTheme="majorBidi" w:cstheme="majorBidi"/>
          <w:b/>
          <w:bCs/>
          <w:color w:val="0070C0"/>
          <w:rtl/>
        </w:rPr>
      </w:pPr>
    </w:p>
    <w:p w14:paraId="40258B38" w14:textId="77777777" w:rsidR="00A63B65" w:rsidRPr="00CC1AD5" w:rsidRDefault="00A63B65" w:rsidP="00A63B65">
      <w:pPr>
        <w:pStyle w:val="NormalWeb"/>
        <w:bidi/>
        <w:spacing w:before="0" w:beforeAutospacing="0" w:after="0" w:afterAutospacing="0" w:line="360" w:lineRule="auto"/>
        <w:ind w:right="-270"/>
        <w:jc w:val="both"/>
        <w:rPr>
          <w:rFonts w:asciiTheme="majorBidi" w:hAnsiTheme="majorBidi" w:cstheme="majorBidi"/>
          <w:b/>
          <w:bCs/>
          <w:color w:val="0070C0"/>
          <w:rtl/>
        </w:rPr>
      </w:pPr>
    </w:p>
    <w:p w14:paraId="7B5AAF8B" w14:textId="77777777" w:rsidR="00A63B65" w:rsidRPr="00791FEA" w:rsidRDefault="00A63B65" w:rsidP="00A63B65">
      <w:pPr>
        <w:pStyle w:val="NormalWeb"/>
        <w:bidi/>
        <w:spacing w:before="0" w:beforeAutospacing="0" w:after="0" w:afterAutospacing="0" w:line="360" w:lineRule="auto"/>
        <w:ind w:right="-270"/>
        <w:jc w:val="center"/>
        <w:rPr>
          <w:rFonts w:asciiTheme="majorBidi" w:hAnsiTheme="majorBidi" w:cstheme="majorBidi"/>
          <w:b/>
          <w:bCs/>
          <w:sz w:val="28"/>
          <w:szCs w:val="28"/>
          <w:rtl/>
        </w:rPr>
      </w:pPr>
      <w:r w:rsidRPr="00791FEA">
        <w:rPr>
          <w:rFonts w:asciiTheme="majorBidi" w:hAnsiTheme="majorBidi" w:cstheme="majorBidi"/>
          <w:b/>
          <w:bCs/>
          <w:sz w:val="28"/>
          <w:szCs w:val="28"/>
        </w:rPr>
        <w:t>By</w:t>
      </w:r>
    </w:p>
    <w:tbl>
      <w:tblPr>
        <w:tblStyle w:val="TableGrid"/>
        <w:bidiVisual/>
        <w:tblW w:w="814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
        <w:gridCol w:w="7762"/>
      </w:tblGrid>
      <w:tr w:rsidR="00A63B65" w:rsidRPr="00CC1AD5" w14:paraId="2864AD26" w14:textId="77777777" w:rsidTr="00E93E49">
        <w:trPr>
          <w:trHeight w:val="1037"/>
          <w:jc w:val="center"/>
        </w:trPr>
        <w:tc>
          <w:tcPr>
            <w:tcW w:w="385" w:type="dxa"/>
          </w:tcPr>
          <w:p w14:paraId="610D5D48" w14:textId="77777777" w:rsidR="00A63B65" w:rsidRPr="00CC1AD5" w:rsidRDefault="00A63B65" w:rsidP="00E93E49">
            <w:pPr>
              <w:pStyle w:val="NormalWeb"/>
              <w:bidi/>
              <w:spacing w:before="0" w:beforeAutospacing="0" w:after="0" w:afterAutospacing="0" w:line="360" w:lineRule="auto"/>
              <w:ind w:right="84"/>
              <w:jc w:val="both"/>
              <w:rPr>
                <w:rFonts w:asciiTheme="majorBidi" w:hAnsiTheme="majorBidi" w:cstheme="majorBidi"/>
                <w:b/>
                <w:bCs/>
                <w:color w:val="000000" w:themeColor="text1"/>
                <w:rtl/>
              </w:rPr>
            </w:pPr>
          </w:p>
        </w:tc>
        <w:tc>
          <w:tcPr>
            <w:tcW w:w="7762" w:type="dxa"/>
          </w:tcPr>
          <w:p w14:paraId="58C081AD" w14:textId="77777777" w:rsidR="00A63B65" w:rsidRPr="00791FEA" w:rsidRDefault="00A63B65" w:rsidP="00E93E49">
            <w:pPr>
              <w:pStyle w:val="NormalWeb"/>
              <w:bidi/>
              <w:spacing w:before="0" w:beforeAutospacing="0" w:after="0" w:afterAutospacing="0" w:line="360" w:lineRule="auto"/>
              <w:ind w:right="84"/>
              <w:jc w:val="center"/>
              <w:rPr>
                <w:rFonts w:asciiTheme="majorBidi" w:hAnsiTheme="majorBidi" w:cstheme="majorBidi"/>
                <w:b/>
                <w:bCs/>
                <w:color w:val="000000" w:themeColor="text1"/>
                <w:sz w:val="28"/>
                <w:szCs w:val="28"/>
              </w:rPr>
            </w:pPr>
            <w:r w:rsidRPr="00791FEA">
              <w:rPr>
                <w:rFonts w:asciiTheme="majorBidi" w:hAnsiTheme="majorBidi" w:cstheme="majorBidi"/>
                <w:b/>
                <w:bCs/>
                <w:color w:val="000000" w:themeColor="text1"/>
                <w:sz w:val="28"/>
                <w:szCs w:val="28"/>
              </w:rPr>
              <w:t>ISMAIL HASAN R. UJAIMI</w:t>
            </w:r>
          </w:p>
          <w:p w14:paraId="6C3BA09D" w14:textId="77777777" w:rsidR="00A63B65" w:rsidRPr="00CC1AD5" w:rsidRDefault="00A63B65" w:rsidP="00E93E49">
            <w:pPr>
              <w:pStyle w:val="NormalWeb"/>
              <w:spacing w:before="0" w:beforeAutospacing="0" w:after="0" w:afterAutospacing="0" w:line="360" w:lineRule="auto"/>
              <w:ind w:right="84"/>
              <w:jc w:val="center"/>
              <w:rPr>
                <w:rFonts w:asciiTheme="majorBidi" w:hAnsiTheme="majorBidi" w:cstheme="majorBidi"/>
                <w:b/>
                <w:bCs/>
                <w:color w:val="000000" w:themeColor="text1"/>
              </w:rPr>
            </w:pPr>
            <w:r w:rsidRPr="00CC1AD5">
              <w:rPr>
                <w:rFonts w:asciiTheme="majorBidi" w:hAnsiTheme="majorBidi" w:cstheme="majorBidi"/>
                <w:b/>
                <w:bCs/>
                <w:color w:val="000000" w:themeColor="text1"/>
              </w:rPr>
              <w:t>Kingdom of Saudi Arabia</w:t>
            </w:r>
          </w:p>
          <w:p w14:paraId="468D8DE9" w14:textId="77777777" w:rsidR="00A63B65" w:rsidRPr="00CC1AD5" w:rsidRDefault="00A63B65" w:rsidP="00E93E49">
            <w:pPr>
              <w:pStyle w:val="NormalWeb"/>
              <w:spacing w:before="0" w:beforeAutospacing="0" w:after="0" w:afterAutospacing="0" w:line="360" w:lineRule="auto"/>
              <w:ind w:right="84"/>
              <w:jc w:val="center"/>
              <w:rPr>
                <w:rFonts w:asciiTheme="majorBidi" w:hAnsiTheme="majorBidi" w:cstheme="majorBidi"/>
                <w:b/>
                <w:bCs/>
                <w:color w:val="000000" w:themeColor="text1"/>
              </w:rPr>
            </w:pPr>
          </w:p>
          <w:p w14:paraId="3F8A0C9F" w14:textId="77777777" w:rsidR="00A63B65" w:rsidRPr="00CC1AD5" w:rsidRDefault="00A63B65" w:rsidP="00E93E49">
            <w:pPr>
              <w:pStyle w:val="NormalWeb"/>
              <w:spacing w:line="360" w:lineRule="auto"/>
              <w:ind w:right="84"/>
              <w:jc w:val="center"/>
              <w:rPr>
                <w:rFonts w:asciiTheme="majorBidi" w:hAnsiTheme="majorBidi" w:cstheme="majorBidi"/>
                <w:b/>
                <w:bCs/>
                <w:color w:val="000000" w:themeColor="text1"/>
              </w:rPr>
            </w:pPr>
            <w:r w:rsidRPr="00CC1AD5">
              <w:rPr>
                <w:rFonts w:asciiTheme="majorBidi" w:hAnsiTheme="majorBidi" w:cstheme="majorBidi"/>
                <w:b/>
                <w:bCs/>
                <w:color w:val="000000" w:themeColor="text1"/>
              </w:rPr>
              <w:t>Submitted to Midocean University in partial fulfillment of the requirements for the degree of Doctor of Philosophy</w:t>
            </w:r>
          </w:p>
          <w:p w14:paraId="2E12F599" w14:textId="77777777" w:rsidR="00A63B65" w:rsidRPr="00CC1AD5" w:rsidRDefault="00A63B65" w:rsidP="00E93E49">
            <w:pPr>
              <w:pStyle w:val="NormalWeb"/>
              <w:spacing w:before="0" w:beforeAutospacing="0" w:after="0" w:afterAutospacing="0" w:line="360" w:lineRule="auto"/>
              <w:ind w:right="84"/>
              <w:jc w:val="center"/>
              <w:rPr>
                <w:rFonts w:asciiTheme="majorBidi" w:hAnsiTheme="majorBidi" w:cstheme="majorBidi"/>
                <w:b/>
                <w:bCs/>
                <w:color w:val="000000" w:themeColor="text1"/>
                <w:rtl/>
              </w:rPr>
            </w:pPr>
          </w:p>
        </w:tc>
      </w:tr>
      <w:tr w:rsidR="00A63B65" w:rsidRPr="00CC1AD5" w14:paraId="6D3B7BE6" w14:textId="77777777" w:rsidTr="00E93E49">
        <w:trPr>
          <w:trHeight w:val="518"/>
          <w:jc w:val="center"/>
        </w:trPr>
        <w:tc>
          <w:tcPr>
            <w:tcW w:w="385" w:type="dxa"/>
          </w:tcPr>
          <w:p w14:paraId="395357FB" w14:textId="77777777" w:rsidR="00A63B65" w:rsidRPr="00CC1AD5" w:rsidRDefault="00A63B65" w:rsidP="00E93E49">
            <w:pPr>
              <w:pStyle w:val="NormalWeb"/>
              <w:bidi/>
              <w:spacing w:before="0" w:beforeAutospacing="0" w:after="0" w:afterAutospacing="0" w:line="360" w:lineRule="auto"/>
              <w:ind w:right="-270"/>
              <w:jc w:val="both"/>
              <w:rPr>
                <w:rFonts w:asciiTheme="majorBidi" w:hAnsiTheme="majorBidi" w:cstheme="majorBidi"/>
                <w:b/>
                <w:bCs/>
                <w:color w:val="000000" w:themeColor="text1"/>
                <w:rtl/>
              </w:rPr>
            </w:pPr>
          </w:p>
        </w:tc>
        <w:tc>
          <w:tcPr>
            <w:tcW w:w="7762" w:type="dxa"/>
          </w:tcPr>
          <w:p w14:paraId="4D631578" w14:textId="77777777" w:rsidR="00A63B65" w:rsidRPr="00CC1AD5" w:rsidRDefault="00A63B65" w:rsidP="00E93E49">
            <w:pPr>
              <w:pStyle w:val="NormalWeb"/>
              <w:spacing w:before="0" w:beforeAutospacing="0" w:after="0" w:afterAutospacing="0" w:line="360" w:lineRule="auto"/>
              <w:ind w:right="-270"/>
              <w:jc w:val="center"/>
              <w:rPr>
                <w:rFonts w:asciiTheme="majorBidi" w:hAnsiTheme="majorBidi" w:cstheme="majorBidi"/>
                <w:b/>
                <w:bCs/>
                <w:rtl/>
              </w:rPr>
            </w:pPr>
          </w:p>
        </w:tc>
      </w:tr>
      <w:tr w:rsidR="00A63B65" w:rsidRPr="00CC1AD5" w14:paraId="7A0A7C4B" w14:textId="77777777" w:rsidTr="00E93E49">
        <w:trPr>
          <w:trHeight w:val="1049"/>
          <w:jc w:val="center"/>
        </w:trPr>
        <w:tc>
          <w:tcPr>
            <w:tcW w:w="385" w:type="dxa"/>
          </w:tcPr>
          <w:p w14:paraId="1E0D288F" w14:textId="77777777" w:rsidR="00A63B65" w:rsidRPr="00CC1AD5" w:rsidRDefault="00A63B65" w:rsidP="00E93E49">
            <w:pPr>
              <w:spacing w:line="360" w:lineRule="auto"/>
              <w:rPr>
                <w:rFonts w:asciiTheme="majorBidi" w:hAnsiTheme="majorBidi" w:cstheme="majorBidi"/>
                <w:sz w:val="24"/>
                <w:szCs w:val="24"/>
                <w:rtl/>
              </w:rPr>
            </w:pPr>
          </w:p>
        </w:tc>
        <w:tc>
          <w:tcPr>
            <w:tcW w:w="7762" w:type="dxa"/>
          </w:tcPr>
          <w:p w14:paraId="2F200271" w14:textId="77777777" w:rsidR="00A63B65" w:rsidRPr="00CC1AD5" w:rsidRDefault="00A63B65" w:rsidP="00E93E49">
            <w:pPr>
              <w:spacing w:line="360" w:lineRule="auto"/>
              <w:rPr>
                <w:rFonts w:asciiTheme="majorBidi" w:hAnsiTheme="majorBidi" w:cstheme="majorBidi"/>
                <w:color w:val="0000FF"/>
                <w:sz w:val="24"/>
                <w:szCs w:val="24"/>
                <w:rtl/>
              </w:rPr>
            </w:pPr>
          </w:p>
        </w:tc>
      </w:tr>
    </w:tbl>
    <w:p w14:paraId="7F4F41E1" w14:textId="148A604A" w:rsidR="00A63B65" w:rsidRPr="00CC1AD5" w:rsidRDefault="00A63B65" w:rsidP="00A63B65">
      <w:pPr>
        <w:spacing w:line="360" w:lineRule="auto"/>
        <w:ind w:left="-180"/>
        <w:jc w:val="center"/>
        <w:rPr>
          <w:rFonts w:asciiTheme="majorBidi" w:hAnsiTheme="majorBidi" w:cstheme="majorBidi"/>
          <w:b/>
          <w:bCs/>
          <w:sz w:val="24"/>
          <w:szCs w:val="24"/>
          <w:rtl/>
        </w:rPr>
      </w:pPr>
      <w:r w:rsidRPr="00CC1AD5">
        <w:rPr>
          <w:rFonts w:asciiTheme="majorBidi" w:hAnsiTheme="majorBidi" w:cstheme="majorBidi"/>
          <w:b/>
          <w:bCs/>
          <w:sz w:val="24"/>
          <w:szCs w:val="24"/>
        </w:rPr>
        <w:t>202</w:t>
      </w:r>
      <w:r w:rsidR="00972B6B">
        <w:rPr>
          <w:rFonts w:asciiTheme="majorBidi" w:hAnsiTheme="majorBidi" w:cstheme="majorBidi" w:hint="cs"/>
          <w:b/>
          <w:bCs/>
          <w:sz w:val="24"/>
          <w:szCs w:val="24"/>
          <w:rtl/>
        </w:rPr>
        <w:t>6</w:t>
      </w:r>
      <w:r w:rsidRPr="00CC1AD5">
        <w:rPr>
          <w:rFonts w:asciiTheme="majorBidi" w:hAnsiTheme="majorBidi" w:cstheme="majorBidi"/>
          <w:b/>
          <w:bCs/>
          <w:sz w:val="24"/>
          <w:szCs w:val="24"/>
        </w:rPr>
        <w:t xml:space="preserve"> - 144</w:t>
      </w:r>
      <w:r w:rsidR="00972B6B">
        <w:rPr>
          <w:rFonts w:asciiTheme="majorBidi" w:hAnsiTheme="majorBidi" w:cstheme="majorBidi" w:hint="cs"/>
          <w:b/>
          <w:bCs/>
          <w:sz w:val="24"/>
          <w:szCs w:val="24"/>
          <w:rtl/>
        </w:rPr>
        <w:t>7</w:t>
      </w:r>
    </w:p>
    <w:p w14:paraId="7689F189" w14:textId="09A4EFE1" w:rsidR="00F92805" w:rsidRDefault="00972B6B">
      <w:pPr>
        <w:spacing w:line="278" w:lineRule="auto"/>
        <w:rPr>
          <w:rFonts w:asciiTheme="majorBidi" w:hAnsiTheme="majorBidi" w:cstheme="majorBidi"/>
          <w:b/>
          <w:bCs/>
          <w:sz w:val="24"/>
          <w:szCs w:val="24"/>
          <w:u w:val="single"/>
          <w:rtl/>
        </w:rPr>
      </w:pPr>
      <w:r>
        <w:rPr>
          <w:rFonts w:asciiTheme="majorBidi" w:hAnsiTheme="majorBidi" w:cstheme="majorBidi"/>
          <w:noProof/>
          <w:sz w:val="24"/>
          <w:szCs w:val="24"/>
          <w14:ligatures w14:val="standardContextual"/>
        </w:rPr>
        <w:lastRenderedPageBreak/>
        <mc:AlternateContent>
          <mc:Choice Requires="wps">
            <w:drawing>
              <wp:anchor distT="0" distB="0" distL="114300" distR="114300" simplePos="0" relativeHeight="251679744" behindDoc="0" locked="0" layoutInCell="1" allowOverlap="1" wp14:anchorId="54F35957" wp14:editId="2CBA943A">
                <wp:simplePos x="0" y="0"/>
                <wp:positionH relativeFrom="margin">
                  <wp:posOffset>690839</wp:posOffset>
                </wp:positionH>
                <wp:positionV relativeFrom="paragraph">
                  <wp:posOffset>5285105</wp:posOffset>
                </wp:positionV>
                <wp:extent cx="3601329" cy="1076179"/>
                <wp:effectExtent l="0" t="0" r="0" b="0"/>
                <wp:wrapNone/>
                <wp:docPr id="1655037849" name="Text Box 101"/>
                <wp:cNvGraphicFramePr/>
                <a:graphic xmlns:a="http://schemas.openxmlformats.org/drawingml/2006/main">
                  <a:graphicData uri="http://schemas.microsoft.com/office/word/2010/wordprocessingShape">
                    <wps:wsp>
                      <wps:cNvSpPr txBox="1"/>
                      <wps:spPr>
                        <a:xfrm>
                          <a:off x="0" y="0"/>
                          <a:ext cx="3601329" cy="1076179"/>
                        </a:xfrm>
                        <a:prstGeom prst="rect">
                          <a:avLst/>
                        </a:prstGeom>
                        <a:solidFill>
                          <a:schemeClr val="lt1"/>
                        </a:solidFill>
                        <a:ln w="6350">
                          <a:noFill/>
                        </a:ln>
                      </wps:spPr>
                      <wps:txbx>
                        <w:txbxContent>
                          <w:p w14:paraId="4DF6225C" w14:textId="03165849" w:rsidR="00972B6B" w:rsidRPr="00972B6B" w:rsidRDefault="00074A6A" w:rsidP="00074A6A">
                            <w:pPr>
                              <w:bidi/>
                              <w:rPr>
                                <w:rFonts w:ascii="Arabic Typesetting" w:hAnsi="Arabic Typesetting" w:cs="Arabic Typesetting"/>
                                <w:color w:val="0D0D0D" w:themeColor="text1" w:themeTint="F2"/>
                                <w:sz w:val="38"/>
                                <w:szCs w:val="38"/>
                                <w:rtl/>
                              </w:rPr>
                            </w:pPr>
                            <w:r>
                              <w:rPr>
                                <w:rFonts w:ascii="Arabic Typesetting" w:hAnsi="Arabic Typesetting" w:cs="Arabic Typesetting"/>
                                <w:color w:val="0D0D0D" w:themeColor="text1" w:themeTint="F2"/>
                                <w:sz w:val="38"/>
                                <w:szCs w:val="38"/>
                              </w:rPr>
                              <w:t xml:space="preserve">               </w:t>
                            </w:r>
                            <w:r w:rsidR="00972B6B" w:rsidRPr="00972B6B">
                              <w:rPr>
                                <w:rFonts w:ascii="Arabic Typesetting" w:hAnsi="Arabic Typesetting" w:cs="Arabic Typesetting"/>
                                <w:color w:val="0D0D0D" w:themeColor="text1" w:themeTint="F2"/>
                                <w:sz w:val="38"/>
                                <w:szCs w:val="38"/>
                                <w:rtl/>
                              </w:rPr>
                              <w:t>قال رسول الله صلى الله عليه وسلم:</w:t>
                            </w:r>
                          </w:p>
                          <w:p w14:paraId="0DF77F59" w14:textId="101AD304" w:rsidR="00972B6B" w:rsidRPr="00972B6B" w:rsidRDefault="00972B6B" w:rsidP="00972B6B">
                            <w:pPr>
                              <w:bidi/>
                              <w:rPr>
                                <w:rFonts w:ascii="Arabic Typesetting" w:hAnsi="Arabic Typesetting" w:cs="Arabic Typesetting"/>
                                <w:color w:val="0D0D0D" w:themeColor="text1" w:themeTint="F2"/>
                                <w:sz w:val="38"/>
                                <w:szCs w:val="38"/>
                                <w:vertAlign w:val="subscript"/>
                              </w:rPr>
                            </w:pPr>
                            <w:r w:rsidRPr="00972B6B">
                              <w:rPr>
                                <w:rFonts w:ascii="Arabic Typesetting" w:hAnsi="Arabic Typesetting" w:cs="Arabic Typesetting"/>
                                <w:color w:val="0D0D0D" w:themeColor="text1" w:themeTint="F2"/>
                                <w:sz w:val="38"/>
                                <w:szCs w:val="38"/>
                              </w:rPr>
                              <w:t> "</w:t>
                            </w:r>
                            <w:r w:rsidRPr="00972B6B">
                              <w:rPr>
                                <w:rFonts w:ascii="Arabic Typesetting" w:hAnsi="Arabic Typesetting" w:cs="Arabic Typesetting"/>
                                <w:color w:val="0D0D0D" w:themeColor="text1" w:themeTint="F2"/>
                                <w:sz w:val="38"/>
                                <w:szCs w:val="38"/>
                                <w:rtl/>
                              </w:rPr>
                              <w:t>إِنَّ اللهَ تَعَالَى يُحِبُّ إِذَا عَمِلَ أَحَدُكُمْ عَمَلًا أَنْ يُتْقِنَهُ</w:t>
                            </w:r>
                            <w:r w:rsidRPr="00972B6B">
                              <w:rPr>
                                <w:rFonts w:ascii="Arabic Typesetting" w:hAnsi="Arabic Typesetting" w:cs="Arabic Typesetting"/>
                                <w:color w:val="0D0D0D" w:themeColor="text1" w:themeTint="F2"/>
                                <w:sz w:val="38"/>
                                <w:szCs w:val="38"/>
                              </w:rPr>
                              <w:t>"</w:t>
                            </w:r>
                            <w:r w:rsidRPr="00972B6B">
                              <w:rPr>
                                <w:rFonts w:ascii="Arabic Typesetting" w:hAnsi="Arabic Typesetting" w:cs="Arabic Typesetting"/>
                                <w:color w:val="0D0D0D" w:themeColor="text1" w:themeTint="F2"/>
                                <w:sz w:val="38"/>
                                <w:szCs w:val="38"/>
                                <w:rtl/>
                              </w:rPr>
                              <w:t xml:space="preserve"> </w:t>
                            </w:r>
                            <w:r w:rsidRPr="00972B6B">
                              <w:rPr>
                                <w:rFonts w:ascii="Arabic Typesetting" w:hAnsi="Arabic Typesetting" w:cs="Arabic Typesetting"/>
                                <w:color w:val="0D0D0D" w:themeColor="text1" w:themeTint="F2"/>
                                <w:sz w:val="38"/>
                                <w:szCs w:val="38"/>
                                <w:vertAlign w:val="subscript"/>
                                <w:rtl/>
                              </w:rPr>
                              <w:t>رواه البيهقي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F35957" id="_x0000_t202" coordsize="21600,21600" o:spt="202" path="m,l,21600r21600,l21600,xe">
                <v:stroke joinstyle="miter"/>
                <v:path gradientshapeok="t" o:connecttype="rect"/>
              </v:shapetype>
              <v:shape id="Text Box 101" o:spid="_x0000_s1028" type="#_x0000_t202" style="position:absolute;margin-left:54.4pt;margin-top:416.15pt;width:283.55pt;height:84.75pt;z-index:25167974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" fillcolor="white [3201]" stroked="f" strokeweight=".5pt">
                <v:textbox>
                  <w:txbxContent>
                    <w:p w14:paraId="4DF6225C" w14:textId="03165849" w:rsidR="00972B6B" w:rsidRPr="00972B6B" w:rsidRDefault="00074A6A" w:rsidP="00074A6A">
                      <w:pPr>
                        <w:bidi/>
                        <w:rPr>
                          <w:rFonts w:ascii="Arabic Typesetting" w:hAnsi="Arabic Typesetting" w:cs="Arabic Typesetting"/>
                          <w:color w:val="0D0D0D" w:themeColor="text1" w:themeTint="F2"/>
                          <w:sz w:val="38"/>
                          <w:szCs w:val="38"/>
                          <w:rtl/>
                        </w:rPr>
                      </w:pPr>
                      <w:r>
                        <w:rPr>
                          <w:rFonts w:ascii="Arabic Typesetting" w:hAnsi="Arabic Typesetting" w:cs="Arabic Typesetting"/>
                          <w:color w:val="0D0D0D" w:themeColor="text1" w:themeTint="F2"/>
                          <w:sz w:val="38"/>
                          <w:szCs w:val="38"/>
                        </w:rPr>
                        <w:t xml:space="preserve">               </w:t>
                      </w:r>
                      <w:r w:rsidR="00972B6B" w:rsidRPr="00972B6B">
                        <w:rPr>
                          <w:rFonts w:ascii="Arabic Typesetting" w:hAnsi="Arabic Typesetting" w:cs="Arabic Typesetting"/>
                          <w:color w:val="0D0D0D" w:themeColor="text1" w:themeTint="F2"/>
                          <w:sz w:val="38"/>
                          <w:szCs w:val="38"/>
                          <w:rtl/>
                        </w:rPr>
                        <w:t>قال رسول الله صلى الله عليه وسلم:</w:t>
                      </w:r>
                    </w:p>
                    <w:p w14:paraId="0DF77F59" w14:textId="101AD304" w:rsidR="00972B6B" w:rsidRPr="00972B6B" w:rsidRDefault="00972B6B" w:rsidP="00972B6B">
                      <w:pPr>
                        <w:bidi/>
                        <w:rPr>
                          <w:rFonts w:ascii="Arabic Typesetting" w:hAnsi="Arabic Typesetting" w:cs="Arabic Typesetting"/>
                          <w:color w:val="0D0D0D" w:themeColor="text1" w:themeTint="F2"/>
                          <w:sz w:val="38"/>
                          <w:szCs w:val="38"/>
                          <w:vertAlign w:val="subscript"/>
                        </w:rPr>
                      </w:pPr>
                      <w:r w:rsidRPr="00972B6B">
                        <w:rPr>
                          <w:rFonts w:ascii="Arabic Typesetting" w:hAnsi="Arabic Typesetting" w:cs="Arabic Typesetting"/>
                          <w:color w:val="0D0D0D" w:themeColor="text1" w:themeTint="F2"/>
                          <w:sz w:val="38"/>
                          <w:szCs w:val="38"/>
                        </w:rPr>
                        <w:t> "</w:t>
                      </w:r>
                      <w:r w:rsidRPr="00972B6B">
                        <w:rPr>
                          <w:rFonts w:ascii="Arabic Typesetting" w:hAnsi="Arabic Typesetting" w:cs="Arabic Typesetting"/>
                          <w:color w:val="0D0D0D" w:themeColor="text1" w:themeTint="F2"/>
                          <w:sz w:val="38"/>
                          <w:szCs w:val="38"/>
                          <w:rtl/>
                        </w:rPr>
                        <w:t>إِنَّ اللهَ تَعَالَى يُحِبُّ إِذَا عَمِلَ أَحَدُكُمْ عَمَلًا أَنْ يُتْقِنَهُ</w:t>
                      </w:r>
                      <w:r w:rsidRPr="00972B6B">
                        <w:rPr>
                          <w:rFonts w:ascii="Arabic Typesetting" w:hAnsi="Arabic Typesetting" w:cs="Arabic Typesetting"/>
                          <w:color w:val="0D0D0D" w:themeColor="text1" w:themeTint="F2"/>
                          <w:sz w:val="38"/>
                          <w:szCs w:val="38"/>
                        </w:rPr>
                        <w:t>"</w:t>
                      </w:r>
                      <w:r w:rsidRPr="00972B6B">
                        <w:rPr>
                          <w:rFonts w:ascii="Arabic Typesetting" w:hAnsi="Arabic Typesetting" w:cs="Arabic Typesetting"/>
                          <w:color w:val="0D0D0D" w:themeColor="text1" w:themeTint="F2"/>
                          <w:sz w:val="38"/>
                          <w:szCs w:val="38"/>
                          <w:rtl/>
                        </w:rPr>
                        <w:t xml:space="preserve"> </w:t>
                      </w:r>
                      <w:r w:rsidRPr="00972B6B">
                        <w:rPr>
                          <w:rFonts w:ascii="Arabic Typesetting" w:hAnsi="Arabic Typesetting" w:cs="Arabic Typesetting"/>
                          <w:color w:val="0D0D0D" w:themeColor="text1" w:themeTint="F2"/>
                          <w:sz w:val="38"/>
                          <w:szCs w:val="38"/>
                          <w:vertAlign w:val="subscript"/>
                          <w:rtl/>
                        </w:rPr>
                        <w:t>رواه البيهقي</w:t>
                      </w:r>
                    </w:p>
                  </w:txbxContent>
                </v:textbox>
                <w10:wrap anchorx="margin"/>
              </v:shape>
            </w:pict>
          </mc:Fallback>
        </mc:AlternateContent>
      </w:r>
      <w:r w:rsidR="005703FA" w:rsidRPr="005703FA">
        <w:rPr>
          <w:rFonts w:asciiTheme="majorBidi" w:hAnsiTheme="majorBidi" w:cstheme="majorBidi"/>
          <w:noProof/>
          <w:sz w:val="24"/>
          <w:szCs w:val="24"/>
        </w:rPr>
        <w:drawing>
          <wp:anchor distT="0" distB="0" distL="114300" distR="114300" simplePos="0" relativeHeight="251678720" behindDoc="1" locked="0" layoutInCell="1" allowOverlap="1" wp14:anchorId="42F39D9D" wp14:editId="423B3EBF">
            <wp:simplePos x="0" y="0"/>
            <wp:positionH relativeFrom="margin">
              <wp:align>right</wp:align>
            </wp:positionH>
            <wp:positionV relativeFrom="paragraph">
              <wp:posOffset>472965</wp:posOffset>
            </wp:positionV>
            <wp:extent cx="5273675" cy="4810760"/>
            <wp:effectExtent l="0" t="0" r="3175" b="8890"/>
            <wp:wrapTight wrapText="bothSides">
              <wp:wrapPolygon edited="0">
                <wp:start x="0" y="0"/>
                <wp:lineTo x="0" y="21554"/>
                <wp:lineTo x="21535" y="21554"/>
                <wp:lineTo x="21535" y="0"/>
                <wp:lineTo x="0" y="0"/>
              </wp:wrapPolygon>
            </wp:wrapTight>
            <wp:docPr id="183932557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1">
                      <a:biLevel thresh="75000"/>
                      <a:extLst>
                        <a:ext uri="{BEBA8EAE-BF5A-486C-A8C5-ECC9F3942E4B}">
                          <a14:imgProps xmlns:a14="http://schemas.microsoft.com/office/drawing/2010/main">
                            <a14:imgLayer r:embed="rId12">
                              <a14:imgEffect>
                                <a14:sharpenSoften amount="50000"/>
                              </a14:imgEffect>
                              <a14:imgEffect>
                                <a14:saturation sat="0"/>
                              </a14:imgEffect>
                              <a14:imgEffect>
                                <a14:brightnessContrast contrast="-20000"/>
                              </a14:imgEffect>
                            </a14:imgLayer>
                          </a14:imgProps>
                        </a:ext>
                        <a:ext uri="{28A0092B-C50C-407E-A947-70E740481C1C}">
                          <a14:useLocalDpi xmlns:a14="http://schemas.microsoft.com/office/drawing/2010/main" val="0"/>
                        </a:ext>
                      </a:extLst>
                    </a:blip>
                    <a:srcRect b="39183"/>
                    <a:stretch>
                      <a:fillRect/>
                    </a:stretch>
                  </pic:blipFill>
                  <pic:spPr bwMode="auto">
                    <a:xfrm>
                      <a:off x="0" y="0"/>
                      <a:ext cx="5273675" cy="48107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92805">
        <w:rPr>
          <w:rFonts w:asciiTheme="majorBidi" w:hAnsiTheme="majorBidi" w:cstheme="majorBidi"/>
          <w:b/>
          <w:bCs/>
          <w:sz w:val="24"/>
          <w:szCs w:val="24"/>
          <w:u w:val="single"/>
        </w:rPr>
        <w:br w:type="page"/>
      </w:r>
    </w:p>
    <w:p w14:paraId="1E6BC053" w14:textId="77777777" w:rsidR="00791FEA" w:rsidRPr="009B320C" w:rsidRDefault="00791FEA" w:rsidP="00791FEA">
      <w:pPr>
        <w:spacing w:line="278" w:lineRule="auto"/>
        <w:jc w:val="center"/>
        <w:rPr>
          <w:rFonts w:asciiTheme="majorBidi" w:hAnsiTheme="majorBidi" w:cstheme="majorBidi"/>
          <w:b/>
          <w:bCs/>
          <w:sz w:val="28"/>
          <w:szCs w:val="28"/>
          <w:u w:val="single"/>
          <w:rtl/>
        </w:rPr>
      </w:pPr>
    </w:p>
    <w:p w14:paraId="2EC51FF2" w14:textId="77777777" w:rsidR="00791FEA" w:rsidRPr="009B320C" w:rsidRDefault="00791FEA" w:rsidP="00791FEA">
      <w:pPr>
        <w:spacing w:line="278" w:lineRule="auto"/>
        <w:jc w:val="center"/>
        <w:rPr>
          <w:rFonts w:asciiTheme="majorBidi" w:hAnsiTheme="majorBidi" w:cstheme="majorBidi"/>
          <w:b/>
          <w:bCs/>
          <w:sz w:val="36"/>
          <w:szCs w:val="36"/>
          <w:rtl/>
        </w:rPr>
      </w:pPr>
      <w:r w:rsidRPr="009B320C">
        <w:rPr>
          <w:rFonts w:asciiTheme="majorBidi" w:hAnsiTheme="majorBidi" w:cstheme="majorBidi" w:hint="cs"/>
          <w:b/>
          <w:bCs/>
          <w:sz w:val="36"/>
          <w:szCs w:val="36"/>
          <w:rtl/>
        </w:rPr>
        <w:t>إهداء</w:t>
      </w:r>
    </w:p>
    <w:p w14:paraId="23FB2BB3" w14:textId="77777777" w:rsidR="00791FEA" w:rsidRPr="009B320C" w:rsidRDefault="00791FEA" w:rsidP="00791FEA">
      <w:pPr>
        <w:bidi/>
        <w:spacing w:line="278" w:lineRule="auto"/>
        <w:jc w:val="center"/>
        <w:rPr>
          <w:rFonts w:asciiTheme="majorBidi" w:hAnsiTheme="majorBidi" w:cstheme="majorBidi"/>
          <w:b/>
          <w:bCs/>
          <w:sz w:val="36"/>
          <w:szCs w:val="36"/>
          <w:rtl/>
        </w:rPr>
      </w:pPr>
    </w:p>
    <w:p w14:paraId="33124F60" w14:textId="32C3A94A" w:rsidR="00791FEA" w:rsidRPr="009B320C" w:rsidRDefault="00791FEA" w:rsidP="00791FEA">
      <w:pPr>
        <w:bidi/>
        <w:spacing w:line="278" w:lineRule="auto"/>
        <w:jc w:val="center"/>
        <w:rPr>
          <w:rFonts w:asciiTheme="majorBidi" w:hAnsiTheme="majorBidi" w:cstheme="majorBidi"/>
          <w:b/>
          <w:bCs/>
          <w:sz w:val="28"/>
          <w:szCs w:val="28"/>
          <w:rtl/>
        </w:rPr>
      </w:pPr>
      <w:r w:rsidRPr="00791FEA">
        <w:rPr>
          <w:rFonts w:asciiTheme="majorBidi" w:hAnsiTheme="majorBidi" w:cstheme="majorBidi"/>
          <w:b/>
          <w:bCs/>
          <w:sz w:val="28"/>
          <w:szCs w:val="28"/>
          <w:rtl/>
        </w:rPr>
        <w:t>إلى من كان لهما الفضل بعد الله في كل خطوة من خطوات حياتي،</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والديّ الكريمين، حفظهما الله،</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اللذين غرسا في نفسي حب العلم والإصرار على طلبه</w:t>
      </w:r>
    </w:p>
    <w:p w14:paraId="679A4378" w14:textId="77777777" w:rsidR="009B320C" w:rsidRPr="00791FEA" w:rsidRDefault="009B320C" w:rsidP="009B320C">
      <w:pPr>
        <w:bidi/>
        <w:spacing w:line="278" w:lineRule="auto"/>
        <w:jc w:val="center"/>
        <w:rPr>
          <w:rFonts w:asciiTheme="majorBidi" w:hAnsiTheme="majorBidi" w:cstheme="majorBidi"/>
          <w:b/>
          <w:bCs/>
          <w:sz w:val="28"/>
          <w:szCs w:val="28"/>
        </w:rPr>
      </w:pPr>
    </w:p>
    <w:p w14:paraId="607BE2F9" w14:textId="1987B7B6" w:rsidR="00791FEA" w:rsidRPr="009B320C" w:rsidRDefault="00791FEA" w:rsidP="00791FEA">
      <w:pPr>
        <w:bidi/>
        <w:spacing w:line="278" w:lineRule="auto"/>
        <w:jc w:val="center"/>
        <w:rPr>
          <w:rFonts w:asciiTheme="majorBidi" w:hAnsiTheme="majorBidi" w:cstheme="majorBidi"/>
          <w:b/>
          <w:bCs/>
          <w:sz w:val="28"/>
          <w:szCs w:val="28"/>
          <w:rtl/>
        </w:rPr>
      </w:pPr>
      <w:r w:rsidRPr="00791FEA">
        <w:rPr>
          <w:rFonts w:asciiTheme="majorBidi" w:hAnsiTheme="majorBidi" w:cstheme="majorBidi"/>
          <w:b/>
          <w:bCs/>
          <w:sz w:val="28"/>
          <w:szCs w:val="28"/>
          <w:rtl/>
        </w:rPr>
        <w:t xml:space="preserve">إلى </w:t>
      </w:r>
      <w:r w:rsidR="009B320C" w:rsidRPr="009B320C">
        <w:rPr>
          <w:rFonts w:asciiTheme="majorBidi" w:hAnsiTheme="majorBidi" w:cstheme="majorBidi" w:hint="cs"/>
          <w:b/>
          <w:bCs/>
          <w:sz w:val="28"/>
          <w:szCs w:val="28"/>
          <w:rtl/>
        </w:rPr>
        <w:t>زوجتي</w:t>
      </w:r>
      <w:r w:rsidRPr="00791FEA">
        <w:rPr>
          <w:rFonts w:asciiTheme="majorBidi" w:hAnsiTheme="majorBidi" w:cstheme="majorBidi"/>
          <w:b/>
          <w:bCs/>
          <w:sz w:val="28"/>
          <w:szCs w:val="28"/>
          <w:rtl/>
        </w:rPr>
        <w:t xml:space="preserve"> العزيزة،</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التي كانت سنداً دائماً ودافعاً للاستمرار في مسيرة البحث والمعرفة</w:t>
      </w:r>
    </w:p>
    <w:p w14:paraId="474CCD65" w14:textId="77777777" w:rsidR="009B320C" w:rsidRPr="009B320C" w:rsidRDefault="009B320C" w:rsidP="009B320C">
      <w:pPr>
        <w:bidi/>
        <w:spacing w:line="278" w:lineRule="auto"/>
        <w:jc w:val="center"/>
        <w:rPr>
          <w:rFonts w:asciiTheme="majorBidi" w:hAnsiTheme="majorBidi" w:cstheme="majorBidi"/>
          <w:b/>
          <w:bCs/>
          <w:sz w:val="28"/>
          <w:szCs w:val="28"/>
          <w:rtl/>
        </w:rPr>
      </w:pPr>
    </w:p>
    <w:p w14:paraId="3B6E2A32" w14:textId="074A90F2" w:rsidR="009B320C" w:rsidRPr="009B320C" w:rsidRDefault="009B320C" w:rsidP="009B320C">
      <w:pPr>
        <w:bidi/>
        <w:spacing w:line="278" w:lineRule="auto"/>
        <w:jc w:val="center"/>
        <w:rPr>
          <w:rFonts w:asciiTheme="majorBidi" w:hAnsiTheme="majorBidi" w:cstheme="majorBidi"/>
          <w:b/>
          <w:bCs/>
          <w:sz w:val="28"/>
          <w:szCs w:val="28"/>
          <w:rtl/>
        </w:rPr>
      </w:pPr>
      <w:r w:rsidRPr="009B320C">
        <w:rPr>
          <w:rFonts w:asciiTheme="majorBidi" w:hAnsiTheme="majorBidi" w:cstheme="majorBidi"/>
          <w:b/>
          <w:bCs/>
          <w:sz w:val="28"/>
          <w:szCs w:val="28"/>
          <w:rtl/>
        </w:rPr>
        <w:t>إلى وطني الحبيب المملكة العربية السعودية،</w:t>
      </w:r>
      <w:r w:rsidRPr="009B320C">
        <w:rPr>
          <w:rFonts w:asciiTheme="majorBidi" w:hAnsiTheme="majorBidi" w:cstheme="majorBidi"/>
          <w:b/>
          <w:bCs/>
          <w:sz w:val="28"/>
          <w:szCs w:val="28"/>
        </w:rPr>
        <w:br/>
      </w:r>
      <w:r w:rsidRPr="009B320C">
        <w:rPr>
          <w:rFonts w:asciiTheme="majorBidi" w:hAnsiTheme="majorBidi" w:cstheme="majorBidi"/>
          <w:b/>
          <w:bCs/>
          <w:sz w:val="28"/>
          <w:szCs w:val="28"/>
          <w:rtl/>
        </w:rPr>
        <w:t>أرض الحرمين الشريفين،</w:t>
      </w:r>
      <w:r w:rsidRPr="009B320C">
        <w:rPr>
          <w:rFonts w:asciiTheme="majorBidi" w:hAnsiTheme="majorBidi" w:cstheme="majorBidi"/>
          <w:b/>
          <w:bCs/>
          <w:sz w:val="28"/>
          <w:szCs w:val="28"/>
        </w:rPr>
        <w:br/>
      </w:r>
      <w:r w:rsidRPr="009B320C">
        <w:rPr>
          <w:rFonts w:asciiTheme="majorBidi" w:hAnsiTheme="majorBidi" w:cstheme="majorBidi"/>
          <w:b/>
          <w:bCs/>
          <w:sz w:val="28"/>
          <w:szCs w:val="28"/>
          <w:rtl/>
        </w:rPr>
        <w:t>الذي أولى العلم والمعرفة عناية كبيرة،</w:t>
      </w:r>
      <w:r w:rsidRPr="009B320C">
        <w:rPr>
          <w:rFonts w:asciiTheme="majorBidi" w:hAnsiTheme="majorBidi" w:cstheme="majorBidi"/>
          <w:b/>
          <w:bCs/>
          <w:sz w:val="28"/>
          <w:szCs w:val="28"/>
        </w:rPr>
        <w:br/>
      </w:r>
      <w:r w:rsidRPr="009B320C">
        <w:rPr>
          <w:rFonts w:asciiTheme="majorBidi" w:hAnsiTheme="majorBidi" w:cstheme="majorBidi"/>
          <w:b/>
          <w:bCs/>
          <w:sz w:val="28"/>
          <w:szCs w:val="28"/>
          <w:rtl/>
        </w:rPr>
        <w:t>وسعى إلى تمكين الإنسان وبناء مستقبله</w:t>
      </w:r>
    </w:p>
    <w:p w14:paraId="52936D17" w14:textId="77777777" w:rsidR="009B320C" w:rsidRPr="00791FEA" w:rsidRDefault="009B320C" w:rsidP="009B320C">
      <w:pPr>
        <w:bidi/>
        <w:spacing w:line="278" w:lineRule="auto"/>
        <w:jc w:val="center"/>
        <w:rPr>
          <w:rFonts w:asciiTheme="majorBidi" w:hAnsiTheme="majorBidi" w:cstheme="majorBidi"/>
          <w:b/>
          <w:bCs/>
          <w:sz w:val="28"/>
          <w:szCs w:val="28"/>
        </w:rPr>
      </w:pPr>
    </w:p>
    <w:p w14:paraId="0BBF6724" w14:textId="069F927E" w:rsidR="00791FEA" w:rsidRPr="009B320C" w:rsidRDefault="00791FEA" w:rsidP="00791FEA">
      <w:pPr>
        <w:bidi/>
        <w:spacing w:line="278" w:lineRule="auto"/>
        <w:jc w:val="center"/>
        <w:rPr>
          <w:rFonts w:asciiTheme="majorBidi" w:hAnsiTheme="majorBidi" w:cstheme="majorBidi"/>
          <w:b/>
          <w:bCs/>
          <w:sz w:val="28"/>
          <w:szCs w:val="28"/>
          <w:rtl/>
        </w:rPr>
      </w:pPr>
      <w:r w:rsidRPr="00791FEA">
        <w:rPr>
          <w:rFonts w:asciiTheme="majorBidi" w:hAnsiTheme="majorBidi" w:cstheme="majorBidi"/>
          <w:b/>
          <w:bCs/>
          <w:sz w:val="28"/>
          <w:szCs w:val="28"/>
          <w:rtl/>
        </w:rPr>
        <w:t>إلى كل معلمٍ أفاد، وكل باحثٍ اجتهد،</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وإلى كل من يسعى لنشر العلم والمعرفة وخدمة المجتمع</w:t>
      </w:r>
    </w:p>
    <w:p w14:paraId="5E0B313E" w14:textId="77777777" w:rsidR="009B320C" w:rsidRPr="00791FEA" w:rsidRDefault="009B320C" w:rsidP="009B320C">
      <w:pPr>
        <w:bidi/>
        <w:spacing w:line="278" w:lineRule="auto"/>
        <w:jc w:val="center"/>
        <w:rPr>
          <w:rFonts w:asciiTheme="majorBidi" w:hAnsiTheme="majorBidi" w:cstheme="majorBidi"/>
          <w:b/>
          <w:bCs/>
          <w:sz w:val="28"/>
          <w:szCs w:val="28"/>
        </w:rPr>
      </w:pPr>
    </w:p>
    <w:p w14:paraId="48E48D25" w14:textId="52A751BB" w:rsidR="00791FEA" w:rsidRPr="00791FEA" w:rsidRDefault="00791FEA" w:rsidP="00791FEA">
      <w:pPr>
        <w:bidi/>
        <w:spacing w:line="278" w:lineRule="auto"/>
        <w:jc w:val="center"/>
        <w:rPr>
          <w:rFonts w:asciiTheme="majorBidi" w:hAnsiTheme="majorBidi" w:cstheme="majorBidi"/>
          <w:b/>
          <w:bCs/>
          <w:sz w:val="28"/>
          <w:szCs w:val="28"/>
        </w:rPr>
      </w:pPr>
      <w:r w:rsidRPr="00791FEA">
        <w:rPr>
          <w:rFonts w:asciiTheme="majorBidi" w:hAnsiTheme="majorBidi" w:cstheme="majorBidi"/>
          <w:b/>
          <w:bCs/>
          <w:sz w:val="28"/>
          <w:szCs w:val="28"/>
          <w:rtl/>
        </w:rPr>
        <w:t>أهدي هذا العمل المتواضع،</w:t>
      </w:r>
      <w:r w:rsidRPr="00791FEA">
        <w:rPr>
          <w:rFonts w:asciiTheme="majorBidi" w:hAnsiTheme="majorBidi" w:cstheme="majorBidi"/>
          <w:b/>
          <w:bCs/>
          <w:sz w:val="28"/>
          <w:szCs w:val="28"/>
        </w:rPr>
        <w:br/>
      </w:r>
      <w:r w:rsidRPr="00791FEA">
        <w:rPr>
          <w:rFonts w:asciiTheme="majorBidi" w:hAnsiTheme="majorBidi" w:cstheme="majorBidi"/>
          <w:b/>
          <w:bCs/>
          <w:sz w:val="28"/>
          <w:szCs w:val="28"/>
          <w:rtl/>
        </w:rPr>
        <w:t>راجياً من الله أن يجعله نافعاً ومفيداً</w:t>
      </w:r>
    </w:p>
    <w:p w14:paraId="4A4DDCE9" w14:textId="5B674627" w:rsidR="00972B6B" w:rsidRPr="00791FEA" w:rsidRDefault="00972B6B" w:rsidP="00791FEA">
      <w:pPr>
        <w:spacing w:line="278" w:lineRule="auto"/>
        <w:jc w:val="center"/>
        <w:rPr>
          <w:rFonts w:asciiTheme="majorBidi" w:hAnsiTheme="majorBidi" w:cstheme="majorBidi"/>
          <w:b/>
          <w:bCs/>
          <w:sz w:val="24"/>
          <w:szCs w:val="24"/>
        </w:rPr>
      </w:pPr>
      <w:r w:rsidRPr="00791FEA">
        <w:rPr>
          <w:rFonts w:asciiTheme="majorBidi" w:hAnsiTheme="majorBidi" w:cstheme="majorBidi"/>
          <w:b/>
          <w:bCs/>
          <w:sz w:val="24"/>
          <w:szCs w:val="24"/>
        </w:rPr>
        <w:br w:type="page"/>
      </w:r>
    </w:p>
    <w:p w14:paraId="599C9B4D" w14:textId="77777777" w:rsidR="00972B6B" w:rsidRDefault="00972B6B" w:rsidP="00972B6B">
      <w:pPr>
        <w:bidi/>
        <w:spacing w:line="278" w:lineRule="auto"/>
        <w:rPr>
          <w:rFonts w:asciiTheme="majorBidi" w:hAnsiTheme="majorBidi" w:cstheme="majorBidi"/>
          <w:b/>
          <w:bCs/>
          <w:sz w:val="24"/>
          <w:szCs w:val="24"/>
          <w:u w:val="single"/>
          <w:rtl/>
        </w:rPr>
      </w:pPr>
    </w:p>
    <w:p w14:paraId="35AA8CDF" w14:textId="77777777" w:rsidR="009B320C" w:rsidRPr="009B320C" w:rsidRDefault="009B320C" w:rsidP="009B320C">
      <w:pPr>
        <w:bidi/>
        <w:spacing w:line="278" w:lineRule="auto"/>
        <w:jc w:val="center"/>
        <w:rPr>
          <w:rFonts w:asciiTheme="majorBidi" w:hAnsiTheme="majorBidi" w:cstheme="majorBidi"/>
          <w:b/>
          <w:bCs/>
          <w:sz w:val="28"/>
          <w:szCs w:val="28"/>
        </w:rPr>
      </w:pPr>
      <w:r w:rsidRPr="009B320C">
        <w:rPr>
          <w:rFonts w:asciiTheme="majorBidi" w:hAnsiTheme="majorBidi" w:cstheme="majorBidi"/>
          <w:b/>
          <w:bCs/>
          <w:sz w:val="28"/>
          <w:szCs w:val="28"/>
          <w:rtl/>
        </w:rPr>
        <w:t>الشكر والتقدير</w:t>
      </w:r>
    </w:p>
    <w:p w14:paraId="3ED3FBEA" w14:textId="77777777" w:rsidR="009B320C" w:rsidRDefault="009B320C" w:rsidP="009B320C">
      <w:pPr>
        <w:bidi/>
        <w:spacing w:line="278" w:lineRule="auto"/>
        <w:rPr>
          <w:rFonts w:asciiTheme="majorBidi" w:hAnsiTheme="majorBidi" w:cstheme="majorBidi"/>
          <w:b/>
          <w:bCs/>
          <w:sz w:val="28"/>
          <w:szCs w:val="28"/>
          <w:rtl/>
        </w:rPr>
      </w:pPr>
    </w:p>
    <w:p w14:paraId="43C3262C" w14:textId="77777777" w:rsidR="009B320C" w:rsidRDefault="009B320C" w:rsidP="00FC3BA1">
      <w:pPr>
        <w:bidi/>
        <w:spacing w:after="0"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الحمد لله أولاً وآخراً، الذي بنعمته تتم الصالحات، والذي وفقني لإتمام هذا العمل وإتمام هذه المرحلة العلمية</w:t>
      </w:r>
      <w:r w:rsidRPr="009B320C">
        <w:rPr>
          <w:rFonts w:asciiTheme="majorBidi" w:hAnsiTheme="majorBidi" w:cstheme="majorBidi"/>
          <w:b/>
          <w:bCs/>
          <w:sz w:val="28"/>
          <w:szCs w:val="28"/>
        </w:rPr>
        <w:t>.</w:t>
      </w:r>
    </w:p>
    <w:p w14:paraId="44A35610"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309C3F13" w14:textId="490E5A19" w:rsidR="009B320C" w:rsidRDefault="009B320C" w:rsidP="00FC3BA1">
      <w:pPr>
        <w:bidi/>
        <w:spacing w:after="0"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 xml:space="preserve">ويسرني أن أتقدم بخالص الشكر وعظيم التقدير إلى الأستاذ ناصر بن إبراهيم المحيميد، الذي كان له دور بارز في نشأة هذا الكيان وتطوره، حيث حمل رؤية طموحة ومبكرة نحو تبني التعليم الإلكتروني والتعليم عن بُعد، وسعى إلى ترسيخ هذا التوجه وتطويره بما يسهم في توسيع فرص التعلم وإتاحة المعرفة </w:t>
      </w:r>
      <w:r w:rsidR="00BA4A0A" w:rsidRPr="00BA4A0A">
        <w:rPr>
          <w:rFonts w:asciiTheme="majorBidi" w:hAnsiTheme="majorBidi" w:cstheme="majorBidi" w:hint="cs"/>
          <w:b/>
          <w:bCs/>
          <w:sz w:val="28"/>
          <w:szCs w:val="28"/>
          <w:rtl/>
        </w:rPr>
        <w:t>للجميع</w:t>
      </w:r>
      <w:r w:rsidRPr="009B320C">
        <w:rPr>
          <w:rFonts w:asciiTheme="majorBidi" w:hAnsiTheme="majorBidi" w:cstheme="majorBidi"/>
          <w:b/>
          <w:bCs/>
          <w:sz w:val="28"/>
          <w:szCs w:val="28"/>
          <w:rtl/>
        </w:rPr>
        <w:t>. وقد كان لتلك الرؤية أثرٌ كبير في دعم هذا البرنامج وإتاحة الفرصة لإتمام هذه الدراسة</w:t>
      </w:r>
      <w:r w:rsidRPr="009B320C">
        <w:rPr>
          <w:rFonts w:asciiTheme="majorBidi" w:hAnsiTheme="majorBidi" w:cstheme="majorBidi"/>
          <w:b/>
          <w:bCs/>
          <w:sz w:val="28"/>
          <w:szCs w:val="28"/>
        </w:rPr>
        <w:t>.</w:t>
      </w:r>
    </w:p>
    <w:p w14:paraId="709728AC"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752C949D" w14:textId="77777777" w:rsidR="009B320C" w:rsidRDefault="009B320C" w:rsidP="00FC3BA1">
      <w:pPr>
        <w:bidi/>
        <w:spacing w:after="0" w:line="360" w:lineRule="auto"/>
        <w:jc w:val="both"/>
        <w:rPr>
          <w:rFonts w:asciiTheme="majorBidi" w:hAnsiTheme="majorBidi" w:cstheme="majorBidi"/>
          <w:b/>
          <w:bCs/>
          <w:sz w:val="28"/>
          <w:szCs w:val="28"/>
        </w:rPr>
      </w:pPr>
      <w:r w:rsidRPr="009B320C">
        <w:rPr>
          <w:rFonts w:asciiTheme="majorBidi" w:hAnsiTheme="majorBidi" w:cstheme="majorBidi"/>
          <w:b/>
          <w:bCs/>
          <w:sz w:val="28"/>
          <w:szCs w:val="28"/>
          <w:rtl/>
        </w:rPr>
        <w:t>كما أتقدم بجزيل الشكر والتقدير إلى جميع أساتذتي الكرام في برنامج الدكتوراه، لما قدموه من علمٍ وتوجيهٍ وإرشادٍ أسهم في إثراء تجربتي العلمية وتطوير معارفي البحثية</w:t>
      </w:r>
      <w:r w:rsidRPr="009B320C">
        <w:rPr>
          <w:rFonts w:asciiTheme="majorBidi" w:hAnsiTheme="majorBidi" w:cstheme="majorBidi"/>
          <w:b/>
          <w:bCs/>
          <w:sz w:val="28"/>
          <w:szCs w:val="28"/>
        </w:rPr>
        <w:t>.</w:t>
      </w:r>
    </w:p>
    <w:p w14:paraId="458711A2" w14:textId="77777777" w:rsidR="00FC3BA1" w:rsidRPr="00FC3BA1" w:rsidRDefault="00FC3BA1" w:rsidP="00FC3BA1">
      <w:pPr>
        <w:bidi/>
        <w:spacing w:line="360" w:lineRule="auto"/>
        <w:jc w:val="both"/>
        <w:rPr>
          <w:rFonts w:asciiTheme="majorBidi" w:hAnsiTheme="majorBidi" w:cstheme="majorBidi"/>
          <w:b/>
          <w:bCs/>
          <w:sz w:val="28"/>
          <w:szCs w:val="28"/>
        </w:rPr>
      </w:pPr>
    </w:p>
    <w:p w14:paraId="4A4E4DA3" w14:textId="40005397" w:rsidR="009B320C" w:rsidRDefault="009B320C" w:rsidP="00FC3BA1">
      <w:pPr>
        <w:bidi/>
        <w:spacing w:after="0"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 xml:space="preserve">ولا يفوتني أن أعبر عن خالص تقديري لزملائي وزميلاتي في الدفعة، لما ساد بيننا من روح التعاون وتبادل الخبرات والمعرفة، </w:t>
      </w:r>
      <w:r w:rsidR="008A1F7B">
        <w:rPr>
          <w:rFonts w:asciiTheme="majorBidi" w:hAnsiTheme="majorBidi" w:cstheme="majorBidi" w:hint="cs"/>
          <w:b/>
          <w:bCs/>
          <w:sz w:val="28"/>
          <w:szCs w:val="28"/>
          <w:rtl/>
        </w:rPr>
        <w:t>الذي</w:t>
      </w:r>
      <w:r w:rsidRPr="009B320C">
        <w:rPr>
          <w:rFonts w:asciiTheme="majorBidi" w:hAnsiTheme="majorBidi" w:cstheme="majorBidi"/>
          <w:b/>
          <w:bCs/>
          <w:sz w:val="28"/>
          <w:szCs w:val="28"/>
          <w:rtl/>
        </w:rPr>
        <w:t xml:space="preserve"> كان له بالغ الأثر في إثراء تجربتنا الأكاديمية طوال فترة الدراسة</w:t>
      </w:r>
      <w:r w:rsidRPr="009B320C">
        <w:rPr>
          <w:rFonts w:asciiTheme="majorBidi" w:hAnsiTheme="majorBidi" w:cstheme="majorBidi"/>
          <w:b/>
          <w:bCs/>
          <w:sz w:val="28"/>
          <w:szCs w:val="28"/>
        </w:rPr>
        <w:t>.</w:t>
      </w:r>
    </w:p>
    <w:p w14:paraId="0F78D777"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390530C5" w14:textId="77777777" w:rsidR="009B320C" w:rsidRDefault="009B320C" w:rsidP="00FC3BA1">
      <w:pPr>
        <w:bidi/>
        <w:spacing w:after="0" w:line="360" w:lineRule="auto"/>
        <w:jc w:val="both"/>
        <w:rPr>
          <w:rFonts w:asciiTheme="majorBidi" w:hAnsiTheme="majorBidi" w:cstheme="majorBidi"/>
          <w:b/>
          <w:bCs/>
          <w:sz w:val="28"/>
          <w:szCs w:val="28"/>
          <w:rtl/>
        </w:rPr>
      </w:pPr>
      <w:r w:rsidRPr="009B320C">
        <w:rPr>
          <w:rFonts w:asciiTheme="majorBidi" w:hAnsiTheme="majorBidi" w:cstheme="majorBidi"/>
          <w:b/>
          <w:bCs/>
          <w:sz w:val="28"/>
          <w:szCs w:val="28"/>
          <w:rtl/>
        </w:rPr>
        <w:t>كما أخص أسرتي الكريمة بجزيل الشكر والامتنان على دعمهم المتواصل وصبرهم وتشجيعهم الدائم، والذي كان له الأثر الأكبر في الاستمرار والمضي قدماً حتى إتمام هذه الرسالة</w:t>
      </w:r>
      <w:r w:rsidRPr="009B320C">
        <w:rPr>
          <w:rFonts w:asciiTheme="majorBidi" w:hAnsiTheme="majorBidi" w:cstheme="majorBidi"/>
          <w:b/>
          <w:bCs/>
          <w:sz w:val="28"/>
          <w:szCs w:val="28"/>
        </w:rPr>
        <w:t>.</w:t>
      </w:r>
    </w:p>
    <w:p w14:paraId="69550BB8" w14:textId="77777777" w:rsidR="00BA4A0A" w:rsidRPr="009B320C" w:rsidRDefault="00BA4A0A" w:rsidP="00BA4A0A">
      <w:pPr>
        <w:bidi/>
        <w:spacing w:after="0" w:line="240" w:lineRule="auto"/>
        <w:jc w:val="both"/>
        <w:rPr>
          <w:rFonts w:asciiTheme="majorBidi" w:hAnsiTheme="majorBidi" w:cstheme="majorBidi"/>
          <w:b/>
          <w:bCs/>
          <w:sz w:val="28"/>
          <w:szCs w:val="28"/>
        </w:rPr>
      </w:pPr>
    </w:p>
    <w:p w14:paraId="172CC525" w14:textId="77777777" w:rsidR="009B320C" w:rsidRPr="009B320C" w:rsidRDefault="009B320C" w:rsidP="00BA4A0A">
      <w:pPr>
        <w:bidi/>
        <w:spacing w:line="360" w:lineRule="auto"/>
        <w:jc w:val="both"/>
        <w:rPr>
          <w:rFonts w:asciiTheme="majorBidi" w:hAnsiTheme="majorBidi" w:cstheme="majorBidi"/>
          <w:b/>
          <w:bCs/>
          <w:sz w:val="28"/>
          <w:szCs w:val="28"/>
        </w:rPr>
      </w:pPr>
      <w:r w:rsidRPr="009B320C">
        <w:rPr>
          <w:rFonts w:asciiTheme="majorBidi" w:hAnsiTheme="majorBidi" w:cstheme="majorBidi"/>
          <w:b/>
          <w:bCs/>
          <w:sz w:val="28"/>
          <w:szCs w:val="28"/>
          <w:rtl/>
        </w:rPr>
        <w:t>وفي الختام، أسأل الله أن يجعل هذا العمل خالصاً لوجهه الكريم، وأن ينفع به</w:t>
      </w:r>
      <w:r w:rsidRPr="009B320C">
        <w:rPr>
          <w:rFonts w:asciiTheme="majorBidi" w:hAnsiTheme="majorBidi" w:cstheme="majorBidi"/>
          <w:b/>
          <w:bCs/>
          <w:sz w:val="28"/>
          <w:szCs w:val="28"/>
        </w:rPr>
        <w:t>.</w:t>
      </w:r>
    </w:p>
    <w:p w14:paraId="2DF4C9BD" w14:textId="77777777" w:rsidR="00F92805" w:rsidRDefault="00F92805" w:rsidP="00BA4A0A">
      <w:pPr>
        <w:bidi/>
        <w:spacing w:after="0" w:line="240" w:lineRule="auto"/>
        <w:jc w:val="both"/>
        <w:rPr>
          <w:rFonts w:asciiTheme="majorBidi" w:hAnsiTheme="majorBidi" w:cstheme="majorBidi"/>
          <w:b/>
          <w:bCs/>
          <w:sz w:val="24"/>
          <w:szCs w:val="24"/>
          <w:u w:val="single"/>
        </w:rPr>
      </w:pPr>
    </w:p>
    <w:p w14:paraId="68E69B3E" w14:textId="77777777" w:rsidR="009B320C" w:rsidRDefault="009B320C">
      <w:pPr>
        <w:spacing w:line="278" w:lineRule="auto"/>
        <w:rPr>
          <w:rFonts w:asciiTheme="majorBidi" w:hAnsiTheme="majorBidi" w:cstheme="majorBidi"/>
          <w:b/>
          <w:bCs/>
          <w:sz w:val="24"/>
          <w:szCs w:val="24"/>
          <w:u w:val="single"/>
        </w:rPr>
      </w:pPr>
      <w:r>
        <w:rPr>
          <w:rFonts w:asciiTheme="majorBidi" w:hAnsiTheme="majorBidi" w:cstheme="majorBidi"/>
          <w:b/>
          <w:bCs/>
          <w:sz w:val="24"/>
          <w:szCs w:val="24"/>
          <w:u w:val="single"/>
        </w:rPr>
        <w:br w:type="page"/>
      </w:r>
    </w:p>
    <w:p w14:paraId="66B19C02" w14:textId="06EDB73C" w:rsidR="004D5ADD" w:rsidRPr="004D5ADD" w:rsidRDefault="004D5ADD" w:rsidP="004D5ADD">
      <w:pPr>
        <w:spacing w:line="278" w:lineRule="auto"/>
        <w:jc w:val="both"/>
        <w:rPr>
          <w:rFonts w:asciiTheme="majorBidi" w:hAnsiTheme="majorBidi" w:cstheme="majorBidi"/>
          <w:b/>
          <w:bCs/>
          <w:sz w:val="28"/>
          <w:szCs w:val="28"/>
        </w:rPr>
      </w:pPr>
      <w:r w:rsidRPr="004D5ADD">
        <w:rPr>
          <w:rFonts w:asciiTheme="majorBidi" w:hAnsiTheme="majorBidi" w:cstheme="majorBidi"/>
          <w:b/>
          <w:bCs/>
          <w:sz w:val="28"/>
          <w:szCs w:val="28"/>
        </w:rPr>
        <w:lastRenderedPageBreak/>
        <w:t>Abstract</w:t>
      </w:r>
    </w:p>
    <w:p w14:paraId="1BF5DD77" w14:textId="4294EF6A" w:rsidR="004D5ADD" w:rsidRPr="004D5ADD" w:rsidRDefault="004D5ADD" w:rsidP="004D5ADD">
      <w:pPr>
        <w:spacing w:after="0" w:line="360" w:lineRule="auto"/>
        <w:jc w:val="both"/>
        <w:rPr>
          <w:rFonts w:asciiTheme="majorBidi" w:hAnsiTheme="majorBidi" w:cstheme="majorBidi"/>
          <w:sz w:val="24"/>
          <w:szCs w:val="24"/>
        </w:rPr>
      </w:pPr>
      <w:r w:rsidRPr="004D5ADD">
        <w:rPr>
          <w:rFonts w:asciiTheme="majorBidi" w:hAnsiTheme="majorBidi" w:cstheme="majorBidi"/>
          <w:sz w:val="24"/>
          <w:szCs w:val="24"/>
        </w:rPr>
        <w:t>The construction industry continues to face persistent challenges in achieving consistent project outcomes related to cost efficiency, schedule adherence, quality performance, and stakeholder satisfaction. Despite the widespread adoption of Construction Quality Management (CQM) practices, many large infrastructure projects still experience quality deviations, rework, and performance inefficiencies. Emerging digital technologies, particularly Artificial Intelligence (AI), present new opportunities to enhance traditional quality management systems by enabling predictive analytics, automated monitoring, and data-driven decision-making. However, empirical evidence regarding how AI influences the effectiveness of CQM practices remains limited. This study therefore investigates the moderating role of artificial intelligence in the relationship between construction quality management practices and project outcomes within complex infrastructure projects.</w:t>
      </w:r>
    </w:p>
    <w:p w14:paraId="423DE650" w14:textId="77777777" w:rsidR="004D5ADD" w:rsidRPr="004D5ADD" w:rsidRDefault="004D5ADD" w:rsidP="004D5ADD">
      <w:pPr>
        <w:spacing w:after="0" w:line="360" w:lineRule="auto"/>
        <w:jc w:val="both"/>
        <w:rPr>
          <w:rFonts w:asciiTheme="majorBidi" w:hAnsiTheme="majorBidi" w:cstheme="majorBidi"/>
          <w:sz w:val="24"/>
          <w:szCs w:val="24"/>
        </w:rPr>
      </w:pPr>
    </w:p>
    <w:p w14:paraId="5BB971DD" w14:textId="522C36E6" w:rsidR="004D5ADD" w:rsidRPr="004D5ADD" w:rsidRDefault="004D5ADD" w:rsidP="004D5ADD">
      <w:pPr>
        <w:spacing w:after="0" w:line="360" w:lineRule="auto"/>
        <w:jc w:val="both"/>
        <w:rPr>
          <w:rFonts w:asciiTheme="majorBidi" w:hAnsiTheme="majorBidi" w:cstheme="majorBidi"/>
          <w:sz w:val="24"/>
          <w:szCs w:val="24"/>
        </w:rPr>
      </w:pPr>
      <w:r w:rsidRPr="004D5ADD">
        <w:rPr>
          <w:rFonts w:asciiTheme="majorBidi" w:hAnsiTheme="majorBidi" w:cstheme="majorBidi"/>
          <w:sz w:val="24"/>
          <w:szCs w:val="24"/>
        </w:rPr>
        <w:t>The study adopts a mixed-methods research design combining quantitative and qualitative approaches to obtain a comprehensive understanding of the phenomenon. The quantitative component employed a structured questionnaire targeting professionals involved in infrastructure projects within the Jeddah Stormwater Program in Saudi Arabia. The survey measured four core dimensions of Construction Quality Management</w:t>
      </w:r>
      <w:r>
        <w:rPr>
          <w:rFonts w:asciiTheme="majorBidi" w:hAnsiTheme="majorBidi" w:cstheme="majorBidi"/>
          <w:sz w:val="24"/>
          <w:szCs w:val="24"/>
        </w:rPr>
        <w:t xml:space="preserve">, </w:t>
      </w:r>
      <w:r w:rsidRPr="004D5ADD">
        <w:rPr>
          <w:rFonts w:asciiTheme="majorBidi" w:hAnsiTheme="majorBidi" w:cstheme="majorBidi"/>
          <w:sz w:val="24"/>
          <w:szCs w:val="24"/>
        </w:rPr>
        <w:t>quality planning, quality assurance, quality control, and quality improvement</w:t>
      </w:r>
      <w:r>
        <w:rPr>
          <w:rFonts w:asciiTheme="majorBidi" w:hAnsiTheme="majorBidi" w:cstheme="majorBidi"/>
          <w:sz w:val="24"/>
          <w:szCs w:val="24"/>
        </w:rPr>
        <w:t xml:space="preserve">, </w:t>
      </w:r>
      <w:r w:rsidRPr="004D5ADD">
        <w:rPr>
          <w:rFonts w:asciiTheme="majorBidi" w:hAnsiTheme="majorBidi" w:cstheme="majorBidi"/>
          <w:sz w:val="24"/>
          <w:szCs w:val="24"/>
        </w:rPr>
        <w:t>alongside project outcome indicators including cost performance, schedule performance, quality performance, and stakeholder satisfaction. Data were analyzed using statistical techniques including reliability testing, correlation analysis, hierarchical regression, and structural equation modeling (SEM) using SPSS and SmartPLS. The qualitative component involved the analysis of project documentation, including non-conformance reports and project management records, to triangulate and contextualize the quantitative findings.</w:t>
      </w:r>
    </w:p>
    <w:p w14:paraId="74520D37" w14:textId="77777777" w:rsidR="004D5ADD" w:rsidRPr="004D5ADD" w:rsidRDefault="004D5ADD" w:rsidP="004D5ADD">
      <w:pPr>
        <w:spacing w:after="0" w:line="360" w:lineRule="auto"/>
        <w:jc w:val="both"/>
        <w:rPr>
          <w:rFonts w:asciiTheme="majorBidi" w:hAnsiTheme="majorBidi" w:cstheme="majorBidi"/>
          <w:sz w:val="24"/>
          <w:szCs w:val="24"/>
        </w:rPr>
      </w:pPr>
    </w:p>
    <w:p w14:paraId="0AD1E055" w14:textId="77777777" w:rsidR="004D5ADD" w:rsidRPr="004D5ADD" w:rsidRDefault="004D5ADD" w:rsidP="004D5ADD">
      <w:pPr>
        <w:spacing w:after="0" w:line="360" w:lineRule="auto"/>
        <w:jc w:val="both"/>
        <w:rPr>
          <w:rFonts w:asciiTheme="majorBidi" w:hAnsiTheme="majorBidi" w:cstheme="majorBidi"/>
          <w:sz w:val="24"/>
          <w:szCs w:val="24"/>
        </w:rPr>
      </w:pPr>
      <w:r w:rsidRPr="004D5ADD">
        <w:rPr>
          <w:rFonts w:asciiTheme="majorBidi" w:hAnsiTheme="majorBidi" w:cstheme="majorBidi"/>
          <w:sz w:val="24"/>
          <w:szCs w:val="24"/>
        </w:rPr>
        <w:t xml:space="preserve">The results demonstrate a statistically significant relationship between Construction Quality Management practices and project outcomes, with CQM explaining a substantial proportion of project performance variance. The findings confirm that effective implementation of quality planning, assurance, control, and improvement contributes positively to achieving successful project outcomes. However, the statistical </w:t>
      </w:r>
      <w:r w:rsidRPr="004D5ADD">
        <w:rPr>
          <w:rFonts w:asciiTheme="majorBidi" w:hAnsiTheme="majorBidi" w:cstheme="majorBidi"/>
          <w:sz w:val="24"/>
          <w:szCs w:val="24"/>
        </w:rPr>
        <w:lastRenderedPageBreak/>
        <w:t>analysis indicates that artificial intelligence does not yet exhibit a strong moderating effect within the tested model. Instead, AI technologies currently function primarily as operational enablers that enhance data analysis, monitoring, and decision support rather than structurally transforming quality governance systems.</w:t>
      </w:r>
    </w:p>
    <w:p w14:paraId="3097DF57" w14:textId="77777777" w:rsidR="004D5ADD" w:rsidRPr="004D5ADD" w:rsidRDefault="004D5ADD" w:rsidP="004D5ADD">
      <w:pPr>
        <w:spacing w:after="0" w:line="360" w:lineRule="auto"/>
        <w:jc w:val="both"/>
        <w:rPr>
          <w:rFonts w:asciiTheme="majorBidi" w:hAnsiTheme="majorBidi" w:cstheme="majorBidi"/>
          <w:sz w:val="24"/>
          <w:szCs w:val="24"/>
        </w:rPr>
      </w:pPr>
    </w:p>
    <w:p w14:paraId="27E380E6" w14:textId="73C20D74" w:rsidR="004D5ADD" w:rsidRDefault="004D5ADD" w:rsidP="004D5ADD">
      <w:pPr>
        <w:spacing w:after="0" w:line="360" w:lineRule="auto"/>
        <w:jc w:val="both"/>
        <w:rPr>
          <w:rFonts w:asciiTheme="majorBidi" w:hAnsiTheme="majorBidi" w:cstheme="majorBidi"/>
          <w:b/>
          <w:bCs/>
          <w:sz w:val="24"/>
          <w:szCs w:val="24"/>
          <w:u w:val="single"/>
        </w:rPr>
      </w:pPr>
      <w:r w:rsidRPr="004D5ADD">
        <w:rPr>
          <w:rFonts w:asciiTheme="majorBidi" w:hAnsiTheme="majorBidi" w:cstheme="majorBidi"/>
          <w:sz w:val="24"/>
          <w:szCs w:val="24"/>
        </w:rPr>
        <w:t xml:space="preserve">The study concludes that the construction sector is presently transitioning toward an AI-enhanced quality management paradigm, where digital tools augment existing processes but have not yet fully integrated into governance frameworks. Based on these findings, the research proposes a conceptual direction for future development through the introduction of the Quality Intelligence Model (QIM), which emphasizes the early integration of AI within project quality governance to enable predictive quality management, intelligent risk detection, and data-driven project control. The study contributes to the literature on Construction Quality Management and Quality 4.0 by providing empirical evidence on the interaction between AI technologies and quality management practices within complex infrastructure environments, while offering practical recommendations for improving digital quality governance in large-scale construction projects. </w:t>
      </w:r>
      <w:r>
        <w:rPr>
          <w:rFonts w:asciiTheme="majorBidi" w:hAnsiTheme="majorBidi" w:cstheme="majorBidi"/>
          <w:b/>
          <w:bCs/>
          <w:sz w:val="24"/>
          <w:szCs w:val="24"/>
          <w:u w:val="single"/>
        </w:rPr>
        <w:br w:type="page"/>
      </w:r>
    </w:p>
    <w:p w14:paraId="75643F2B" w14:textId="495FF7A6" w:rsidR="00116705" w:rsidRPr="004D5ADD" w:rsidRDefault="004D5ADD" w:rsidP="004D5ADD">
      <w:pPr>
        <w:spacing w:line="278" w:lineRule="auto"/>
        <w:jc w:val="right"/>
        <w:rPr>
          <w:rFonts w:asciiTheme="majorBidi" w:hAnsiTheme="majorBidi" w:cstheme="majorBidi"/>
          <w:b/>
          <w:bCs/>
          <w:sz w:val="28"/>
          <w:szCs w:val="28"/>
          <w:rtl/>
        </w:rPr>
      </w:pPr>
      <w:r w:rsidRPr="004D5ADD">
        <w:rPr>
          <w:rFonts w:asciiTheme="majorBidi" w:hAnsiTheme="majorBidi" w:cstheme="majorBidi" w:hint="cs"/>
          <w:b/>
          <w:bCs/>
          <w:sz w:val="28"/>
          <w:szCs w:val="28"/>
          <w:rtl/>
        </w:rPr>
        <w:lastRenderedPageBreak/>
        <w:t xml:space="preserve">المستخلص </w:t>
      </w:r>
    </w:p>
    <w:p w14:paraId="66B94F15" w14:textId="0D91E2FC" w:rsidR="004D5ADD" w:rsidRPr="004D5ADD" w:rsidRDefault="004D5ADD" w:rsidP="004D5ADD">
      <w:pPr>
        <w:bidi/>
        <w:spacing w:after="0" w:line="360" w:lineRule="auto"/>
        <w:jc w:val="both"/>
        <w:rPr>
          <w:rFonts w:asciiTheme="majorBidi" w:hAnsiTheme="majorBidi" w:cstheme="majorBidi"/>
          <w:sz w:val="28"/>
          <w:szCs w:val="28"/>
        </w:rPr>
      </w:pPr>
      <w:r w:rsidRPr="004D5ADD">
        <w:rPr>
          <w:rFonts w:asciiTheme="majorBidi" w:hAnsiTheme="majorBidi" w:cs="Times New Roman" w:hint="cs"/>
          <w:sz w:val="28"/>
          <w:szCs w:val="28"/>
          <w:rtl/>
        </w:rPr>
        <w:t>تواجه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صناعة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تحديات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مستمرة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تحقيق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المتعلقة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بالكلفة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والوقت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التنفيذ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ورضا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أصحاب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المصلحة،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رغم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تبني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الإنشائية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نطاق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واسع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تزال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العديد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الكبرى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تعاني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 xml:space="preserve">عدم تحقيق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وإعادة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وضعف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الكفاءة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التطور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السريع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للتقنيات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الرقمية،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برزت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تقنيات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كأحد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الأدوات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الواعدة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يمكن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أنظمة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التقليدية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خلال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تمكين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التنبؤي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ومراقبة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بشكل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آلي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ودعم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اتخاذ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القرار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المبني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تزال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العلمية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حول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كيفية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تأثير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تعزيز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فعالية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محدودة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تهدف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هذه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استكشاف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الدور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المعدل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العلاقة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بيئة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المعقدة</w:t>
      </w:r>
      <w:r w:rsidRPr="004D5ADD">
        <w:rPr>
          <w:rFonts w:asciiTheme="majorBidi" w:hAnsiTheme="majorBidi" w:cstheme="majorBidi"/>
          <w:sz w:val="28"/>
          <w:szCs w:val="28"/>
        </w:rPr>
        <w:t>.</w:t>
      </w:r>
    </w:p>
    <w:p w14:paraId="6E1BD1A3" w14:textId="77777777" w:rsidR="004D5ADD" w:rsidRPr="00844CBC" w:rsidRDefault="004D5ADD" w:rsidP="004D5ADD">
      <w:pPr>
        <w:bidi/>
        <w:spacing w:after="0" w:line="360" w:lineRule="auto"/>
        <w:jc w:val="both"/>
        <w:rPr>
          <w:rFonts w:asciiTheme="majorBidi" w:hAnsiTheme="majorBidi" w:cstheme="majorBidi"/>
          <w:sz w:val="28"/>
          <w:szCs w:val="28"/>
        </w:rPr>
      </w:pPr>
    </w:p>
    <w:p w14:paraId="3C464177" w14:textId="66EBD1CA" w:rsidR="004D5ADD" w:rsidRPr="004D5ADD" w:rsidRDefault="004D5ADD" w:rsidP="004D5ADD">
      <w:pPr>
        <w:bidi/>
        <w:spacing w:after="0" w:line="360" w:lineRule="auto"/>
        <w:jc w:val="both"/>
        <w:rPr>
          <w:rFonts w:asciiTheme="majorBidi" w:hAnsiTheme="majorBidi" w:cstheme="majorBidi"/>
          <w:sz w:val="28"/>
          <w:szCs w:val="28"/>
        </w:rPr>
      </w:pPr>
      <w:r w:rsidRPr="004D5ADD">
        <w:rPr>
          <w:rFonts w:asciiTheme="majorBidi" w:hAnsiTheme="majorBidi" w:cs="Times New Roman" w:hint="cs"/>
          <w:sz w:val="28"/>
          <w:szCs w:val="28"/>
          <w:rtl/>
        </w:rPr>
        <w:t>اعتمدت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منهجية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البحث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المختلط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تجمع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الأساليب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والنوعية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للحصول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أكثر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شمولية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لموضوع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الجانب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الكمي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استخدام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استبانة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موجهة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المختصين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العاملين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ضمن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برنامج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تصريف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مياه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الأمطار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بمدينة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جدة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المملكة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العربية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السعودية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وقد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تضمنت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الاستبانة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أربعة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أبعاد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رئيسية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وهي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تخطيط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وضمان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وضبط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والتحسين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المستمر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بالإضافة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مؤشرات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تشمل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التكلفة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الجدول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الزمني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التنفيذ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ورضا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أصحاب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المصلحة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باستخدام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عدد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الأساليب</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الإحصائية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مثل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اختبار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الموثوقية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ومعاملات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الارتباط</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والانحدار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الهرمي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ونمذجة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المعادلات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الهيكلية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باستخدام</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برنامج التحليل الاحصائي</w:t>
      </w:r>
      <w:r w:rsidRPr="004D5ADD">
        <w:rPr>
          <w:rFonts w:asciiTheme="majorBidi" w:hAnsiTheme="majorBidi" w:cstheme="majorBidi"/>
          <w:sz w:val="28"/>
          <w:szCs w:val="28"/>
        </w:rPr>
        <w:t xml:space="preserve"> SPSS </w:t>
      </w:r>
      <w:r w:rsidR="00844CBC">
        <w:rPr>
          <w:rFonts w:asciiTheme="majorBidi" w:hAnsiTheme="majorBidi" w:cs="Times New Roman" w:hint="cs"/>
          <w:sz w:val="28"/>
          <w:szCs w:val="28"/>
          <w:rtl/>
        </w:rPr>
        <w:t xml:space="preserve">وكذلك برنامج </w:t>
      </w:r>
      <w:r w:rsidR="00844CBC">
        <w:rPr>
          <w:rFonts w:asciiTheme="majorBidi" w:hAnsiTheme="majorBidi" w:cs="Times New Roman"/>
          <w:sz w:val="28"/>
          <w:szCs w:val="28"/>
        </w:rPr>
        <w:t>.</w:t>
      </w:r>
      <w:r w:rsidRPr="004D5ADD">
        <w:rPr>
          <w:rFonts w:asciiTheme="majorBidi" w:hAnsiTheme="majorBidi" w:cstheme="majorBidi"/>
          <w:sz w:val="28"/>
          <w:szCs w:val="28"/>
        </w:rPr>
        <w:t>SmartPLS</w:t>
      </w:r>
      <w:r w:rsidR="00844CBC">
        <w:rPr>
          <w:rFonts w:asciiTheme="majorBidi" w:hAnsiTheme="majorBidi" w:cstheme="majorBidi" w:hint="cs"/>
          <w:sz w:val="28"/>
          <w:szCs w:val="28"/>
          <w:rtl/>
        </w:rPr>
        <w:t xml:space="preserve"> </w:t>
      </w:r>
      <w:r w:rsidRPr="004D5ADD">
        <w:rPr>
          <w:rFonts w:asciiTheme="majorBidi" w:hAnsiTheme="majorBidi" w:cstheme="majorBidi"/>
          <w:sz w:val="28"/>
          <w:szCs w:val="28"/>
        </w:rPr>
        <w:t xml:space="preserve"> </w:t>
      </w:r>
      <w:r w:rsidRPr="004D5ADD">
        <w:rPr>
          <w:rFonts w:asciiTheme="majorBidi" w:hAnsiTheme="majorBidi" w:cs="Times New Roman" w:hint="cs"/>
          <w:sz w:val="28"/>
          <w:szCs w:val="28"/>
          <w:rtl/>
        </w:rPr>
        <w:t>كما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نوعي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لعدد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الوثائق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المتعلقة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مثل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تقارير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عدم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المطابقة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والسجلات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الإدارية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للمشاريع</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 xml:space="preserve">مثل محاضر الاجتماعات </w:t>
      </w:r>
      <w:r w:rsidRPr="004D5ADD">
        <w:rPr>
          <w:rFonts w:asciiTheme="majorBidi" w:hAnsiTheme="majorBidi" w:cs="Times New Roman" w:hint="cs"/>
          <w:sz w:val="28"/>
          <w:szCs w:val="28"/>
          <w:rtl/>
        </w:rPr>
        <w:t>بهدف</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تعزيز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موثوقية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وتفسيرها</w:t>
      </w:r>
      <w:r w:rsidRPr="004D5ADD">
        <w:rPr>
          <w:rFonts w:asciiTheme="majorBidi" w:hAnsiTheme="majorBidi" w:cstheme="majorBidi"/>
          <w:sz w:val="28"/>
          <w:szCs w:val="28"/>
        </w:rPr>
        <w:t>.</w:t>
      </w:r>
    </w:p>
    <w:p w14:paraId="6E4A57C1" w14:textId="77777777" w:rsidR="004D5ADD" w:rsidRPr="004D5ADD" w:rsidRDefault="004D5ADD" w:rsidP="004D5ADD">
      <w:pPr>
        <w:bidi/>
        <w:spacing w:after="0" w:line="360" w:lineRule="auto"/>
        <w:jc w:val="both"/>
        <w:rPr>
          <w:rFonts w:asciiTheme="majorBidi" w:hAnsiTheme="majorBidi" w:cstheme="majorBidi"/>
          <w:sz w:val="28"/>
          <w:szCs w:val="28"/>
        </w:rPr>
      </w:pPr>
    </w:p>
    <w:p w14:paraId="35158C09" w14:textId="45C25C2F" w:rsidR="004D5ADD" w:rsidRPr="004D5ADD" w:rsidRDefault="004D5ADD" w:rsidP="004D5ADD">
      <w:pPr>
        <w:bidi/>
        <w:spacing w:after="0" w:line="360" w:lineRule="auto"/>
        <w:jc w:val="both"/>
        <w:rPr>
          <w:rFonts w:asciiTheme="majorBidi" w:hAnsiTheme="majorBidi" w:cstheme="majorBidi"/>
          <w:sz w:val="28"/>
          <w:szCs w:val="28"/>
        </w:rPr>
      </w:pPr>
      <w:r w:rsidRPr="004D5ADD">
        <w:rPr>
          <w:rFonts w:asciiTheme="majorBidi" w:hAnsiTheme="majorBidi" w:cs="Times New Roman" w:hint="cs"/>
          <w:sz w:val="28"/>
          <w:szCs w:val="28"/>
          <w:rtl/>
        </w:rPr>
        <w:t>أظهرت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وجود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علاقة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ذات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دلالة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إحصائية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حيث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تفسر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ممارسات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نسبة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معتبرة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التباين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أداء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أكدت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التطبيق</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الفعال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لأبعاد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الأربعة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يسهم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بشكل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إيجابي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تحسين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نتائج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الإحصائي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أوضحت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يظهر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lastRenderedPageBreak/>
        <w:t>حالياً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تأثيراً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تعديلياً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قوياً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النموذج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الإحصائي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المستخدم،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يعمل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المرحلة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الحالية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كعامل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داعم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يعزز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عمليات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والمراقبة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واتخاذ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القرار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دون</w:t>
      </w:r>
      <w:r w:rsidRPr="004D5ADD">
        <w:rPr>
          <w:rFonts w:asciiTheme="majorBidi" w:hAnsiTheme="majorBidi" w:cs="Times New Roman"/>
          <w:sz w:val="28"/>
          <w:szCs w:val="28"/>
          <w:rtl/>
        </w:rPr>
        <w:t xml:space="preserve"> </w:t>
      </w:r>
      <w:r w:rsidR="00844CBC">
        <w:rPr>
          <w:rFonts w:asciiTheme="majorBidi" w:hAnsiTheme="majorBidi" w:cs="Times New Roman" w:hint="cs"/>
          <w:sz w:val="28"/>
          <w:szCs w:val="28"/>
          <w:rtl/>
        </w:rPr>
        <w:t>احداث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تحولاً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جذرياً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أنظمة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heme="majorBidi"/>
          <w:sz w:val="28"/>
          <w:szCs w:val="28"/>
        </w:rPr>
        <w:t>.</w:t>
      </w:r>
    </w:p>
    <w:p w14:paraId="16AA181A" w14:textId="77777777" w:rsidR="004D5ADD" w:rsidRPr="00844CBC" w:rsidRDefault="004D5ADD" w:rsidP="004D5ADD">
      <w:pPr>
        <w:bidi/>
        <w:spacing w:after="0" w:line="360" w:lineRule="auto"/>
        <w:jc w:val="both"/>
        <w:rPr>
          <w:rFonts w:asciiTheme="majorBidi" w:hAnsiTheme="majorBidi" w:cstheme="majorBidi"/>
          <w:sz w:val="28"/>
          <w:szCs w:val="28"/>
        </w:rPr>
      </w:pPr>
    </w:p>
    <w:p w14:paraId="50647A9F" w14:textId="23EDA001" w:rsidR="004D5ADD" w:rsidRDefault="004D5ADD" w:rsidP="00BD5668">
      <w:pPr>
        <w:bidi/>
        <w:spacing w:after="0" w:line="360" w:lineRule="auto"/>
        <w:jc w:val="both"/>
        <w:rPr>
          <w:rFonts w:asciiTheme="majorBidi" w:hAnsiTheme="majorBidi" w:cstheme="majorBidi"/>
          <w:b/>
          <w:bCs/>
          <w:sz w:val="24"/>
          <w:szCs w:val="24"/>
          <w:u w:val="single"/>
          <w:rtl/>
        </w:rPr>
      </w:pPr>
      <w:r w:rsidRPr="004D5ADD">
        <w:rPr>
          <w:rFonts w:asciiTheme="majorBidi" w:hAnsiTheme="majorBidi" w:cs="Times New Roman" w:hint="cs"/>
          <w:sz w:val="28"/>
          <w:szCs w:val="28"/>
          <w:rtl/>
        </w:rPr>
        <w:t>وتخلص</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قطاع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يمر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حالياً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بمرحلة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انتقالية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نحو</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نماذج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مدعومة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حيث</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تسهم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الأدوات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الرقمية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تعزيز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كفاءة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القائمة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دون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يتم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دمجها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بشكل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كامل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ضمن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أطر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الحوكمة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المؤسسية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للمشاريع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وبناءً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ذلك</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تقترح</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توجهاً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بحثياً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مستقبلياً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يتمثل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تطوير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واختبار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نموذج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مفاهيمي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00BD5668" w:rsidRPr="004D5ADD">
        <w:rPr>
          <w:rFonts w:asciiTheme="majorBidi" w:hAnsiTheme="majorBidi" w:cs="Times New Roman" w:hint="cs"/>
          <w:sz w:val="28"/>
          <w:szCs w:val="28"/>
          <w:rtl/>
        </w:rPr>
        <w:t>الذكية</w:t>
      </w:r>
      <w:r w:rsidR="00BD5668">
        <w:rPr>
          <w:rFonts w:asciiTheme="majorBidi" w:hAnsiTheme="majorBidi" w:cs="Times New Roman" w:hint="cs"/>
          <w:sz w:val="28"/>
          <w:szCs w:val="28"/>
          <w:rtl/>
        </w:rPr>
        <w:t xml:space="preserve"> المدعومة بالذكاء الاصطناعي </w:t>
      </w:r>
      <w:r w:rsidRPr="004D5ADD">
        <w:rPr>
          <w:rFonts w:asciiTheme="majorBidi" w:hAnsiTheme="majorBidi" w:cstheme="majorBidi"/>
          <w:sz w:val="28"/>
          <w:szCs w:val="28"/>
        </w:rPr>
        <w:t>(Quality</w:t>
      </w:r>
      <w:r w:rsidR="00BD5668">
        <w:rPr>
          <w:rFonts w:asciiTheme="majorBidi" w:hAnsiTheme="majorBidi" w:cstheme="majorBidi"/>
          <w:sz w:val="28"/>
          <w:szCs w:val="28"/>
        </w:rPr>
        <w:t xml:space="preserve"> </w:t>
      </w:r>
      <w:r w:rsidRPr="004D5ADD">
        <w:rPr>
          <w:rFonts w:asciiTheme="majorBidi" w:hAnsiTheme="majorBidi" w:cstheme="majorBidi"/>
          <w:sz w:val="28"/>
          <w:szCs w:val="28"/>
        </w:rPr>
        <w:t xml:space="preserve"> Intelligence Model - QIM) </w:t>
      </w:r>
      <w:r w:rsidR="00844CBC">
        <w:rPr>
          <w:rFonts w:asciiTheme="majorBidi" w:hAnsiTheme="majorBidi" w:cstheme="majorBidi" w:hint="cs"/>
          <w:sz w:val="28"/>
          <w:szCs w:val="28"/>
          <w:rtl/>
        </w:rPr>
        <w:t xml:space="preserve"> </w:t>
      </w:r>
      <w:r w:rsidRPr="004D5ADD">
        <w:rPr>
          <w:rFonts w:asciiTheme="majorBidi" w:hAnsiTheme="majorBidi" w:cs="Times New Roman" w:hint="cs"/>
          <w:sz w:val="28"/>
          <w:szCs w:val="28"/>
          <w:rtl/>
        </w:rPr>
        <w:t>يركز</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دمج</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تقنيات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الذكاء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الاصطناعي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مراحل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مبكرة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دورة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حياة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المشروع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يدعم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التنبؤ</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بالمخاطر</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وتحليل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واتخاذ</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القرارات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المبنية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على</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البيانات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وتسهم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هذه</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الدراسة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إثراء</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الأدبيات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العلمية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مجال</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إدارة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التشييد</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و</w:t>
      </w:r>
      <w:r w:rsidR="00BD5668">
        <w:rPr>
          <w:rFonts w:asciiTheme="majorBidi" w:hAnsiTheme="majorBidi" w:cs="Times New Roman" w:hint="cs"/>
          <w:sz w:val="28"/>
          <w:szCs w:val="28"/>
          <w:rtl/>
        </w:rPr>
        <w:t>ال</w:t>
      </w:r>
      <w:r w:rsidRPr="004D5ADD">
        <w:rPr>
          <w:rFonts w:asciiTheme="majorBidi" w:hAnsiTheme="majorBidi" w:cs="Times New Roman" w:hint="cs"/>
          <w:sz w:val="28"/>
          <w:szCs w:val="28"/>
          <w:rtl/>
        </w:rPr>
        <w:t>جودة</w:t>
      </w:r>
      <w:r w:rsidRPr="004D5ADD">
        <w:rPr>
          <w:rFonts w:asciiTheme="majorBidi" w:hAnsiTheme="majorBidi" w:cs="Times New Roman"/>
          <w:sz w:val="28"/>
          <w:szCs w:val="28"/>
          <w:rtl/>
        </w:rPr>
        <w:t xml:space="preserve"> 4.0</w:t>
      </w:r>
      <w:r w:rsidRPr="004D5ADD">
        <w:rPr>
          <w:rFonts w:asciiTheme="majorBidi" w:hAnsiTheme="majorBidi" w:cs="Times New Roman" w:hint="cs"/>
          <w:sz w:val="28"/>
          <w:szCs w:val="28"/>
          <w:rtl/>
        </w:rPr>
        <w:t>،</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كما</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تقدم</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مجموعة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التوصيات</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العملية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لتحسين</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حوكمة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الجودة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الرقمية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في</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مشاريع</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البنية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التحتية</w:t>
      </w:r>
      <w:r w:rsidRPr="004D5ADD">
        <w:rPr>
          <w:rFonts w:asciiTheme="majorBidi" w:hAnsiTheme="majorBidi" w:cs="Times New Roman"/>
          <w:sz w:val="28"/>
          <w:szCs w:val="28"/>
          <w:rtl/>
        </w:rPr>
        <w:t xml:space="preserve"> </w:t>
      </w:r>
      <w:r w:rsidRPr="004D5ADD">
        <w:rPr>
          <w:rFonts w:asciiTheme="majorBidi" w:hAnsiTheme="majorBidi" w:cs="Times New Roman" w:hint="cs"/>
          <w:sz w:val="28"/>
          <w:szCs w:val="28"/>
          <w:rtl/>
        </w:rPr>
        <w:t>الكبرى</w:t>
      </w:r>
      <w:r w:rsidRPr="004D5ADD">
        <w:rPr>
          <w:rFonts w:asciiTheme="majorBidi" w:hAnsiTheme="majorBidi" w:cstheme="majorBidi"/>
          <w:b/>
          <w:bCs/>
          <w:sz w:val="24"/>
          <w:szCs w:val="24"/>
          <w:u w:val="single"/>
        </w:rPr>
        <w:t>.</w:t>
      </w:r>
    </w:p>
    <w:p w14:paraId="77B53B85" w14:textId="77777777" w:rsidR="004D5ADD" w:rsidRDefault="004D5ADD">
      <w:pPr>
        <w:spacing w:line="278" w:lineRule="auto"/>
        <w:rPr>
          <w:rFonts w:asciiTheme="majorBidi" w:hAnsiTheme="majorBidi" w:cstheme="majorBidi"/>
          <w:b/>
          <w:bCs/>
          <w:sz w:val="24"/>
          <w:szCs w:val="24"/>
          <w:u w:val="single"/>
        </w:rPr>
      </w:pPr>
      <w:r>
        <w:rPr>
          <w:rFonts w:asciiTheme="majorBidi" w:hAnsiTheme="majorBidi" w:cstheme="majorBidi"/>
          <w:b/>
          <w:bCs/>
          <w:sz w:val="24"/>
          <w:szCs w:val="24"/>
          <w:u w:val="single"/>
        </w:rPr>
        <w:br w:type="page"/>
      </w:r>
    </w:p>
    <w:p w14:paraId="1E9F3FAA" w14:textId="054308CC" w:rsidR="00A63B65" w:rsidRPr="00FB6832" w:rsidRDefault="00A63B65" w:rsidP="00A63F74">
      <w:pPr>
        <w:spacing w:after="120" w:line="360" w:lineRule="auto"/>
        <w:jc w:val="both"/>
        <w:rPr>
          <w:rFonts w:asciiTheme="majorBidi" w:hAnsiTheme="majorBidi" w:cstheme="majorBidi"/>
          <w:sz w:val="28"/>
          <w:szCs w:val="28"/>
        </w:rPr>
      </w:pPr>
      <w:r w:rsidRPr="00FB6832">
        <w:rPr>
          <w:rFonts w:asciiTheme="majorBidi" w:hAnsiTheme="majorBidi" w:cstheme="majorBidi"/>
          <w:sz w:val="28"/>
          <w:szCs w:val="28"/>
        </w:rPr>
        <w:lastRenderedPageBreak/>
        <w:t>Table of Contents</w:t>
      </w:r>
    </w:p>
    <w:tbl>
      <w:tblPr>
        <w:tblStyle w:val="PlainTable1"/>
        <w:tblW w:w="0" w:type="auto"/>
        <w:tblLook w:val="04A0" w:firstRow="1" w:lastRow="0" w:firstColumn="1" w:lastColumn="0" w:noHBand="0" w:noVBand="1"/>
      </w:tblPr>
      <w:tblGrid>
        <w:gridCol w:w="641"/>
        <w:gridCol w:w="6766"/>
        <w:gridCol w:w="895"/>
      </w:tblGrid>
      <w:tr w:rsidR="00495FBE" w:rsidRPr="00CE5B01" w14:paraId="75BCEA13" w14:textId="77777777" w:rsidTr="00150314">
        <w:trPr>
          <w:cnfStyle w:val="100000000000" w:firstRow="1" w:lastRow="0" w:firstColumn="0" w:lastColumn="0" w:oddVBand="0" w:evenVBand="0" w:oddHBand="0" w:evenHBand="0" w:firstRowFirstColumn="0" w:firstRowLastColumn="0" w:lastRowFirstColumn="0" w:lastRowLastColumn="0"/>
          <w:trHeight w:val="416"/>
          <w:tblHeader/>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6C6C427D" w14:textId="77777777" w:rsidR="00495FBE" w:rsidRPr="0018472F" w:rsidRDefault="00495FBE" w:rsidP="00150314">
            <w:pPr>
              <w:spacing w:line="288" w:lineRule="auto"/>
              <w:jc w:val="center"/>
              <w:rPr>
                <w:rFonts w:asciiTheme="majorBidi" w:hAnsiTheme="majorBidi" w:cstheme="majorBidi"/>
                <w:sz w:val="17"/>
                <w:szCs w:val="17"/>
              </w:rPr>
            </w:pPr>
            <w:r w:rsidRPr="0018472F">
              <w:rPr>
                <w:rFonts w:asciiTheme="majorBidi" w:hAnsiTheme="majorBidi" w:cstheme="majorBidi"/>
                <w:sz w:val="17"/>
                <w:szCs w:val="17"/>
              </w:rPr>
              <w:t>Content</w:t>
            </w:r>
          </w:p>
        </w:tc>
        <w:tc>
          <w:tcPr>
            <w:tcW w:w="895" w:type="dxa"/>
            <w:vAlign w:val="center"/>
          </w:tcPr>
          <w:p w14:paraId="103FAC2D" w14:textId="77777777" w:rsidR="00495FBE" w:rsidRPr="0018472F" w:rsidRDefault="00495FBE" w:rsidP="00150314">
            <w:pPr>
              <w:spacing w:line="288"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18472F">
              <w:rPr>
                <w:rFonts w:asciiTheme="majorBidi" w:hAnsiTheme="majorBidi" w:cstheme="majorBidi"/>
                <w:sz w:val="17"/>
                <w:szCs w:val="17"/>
              </w:rPr>
              <w:t>Page No.</w:t>
            </w:r>
          </w:p>
        </w:tc>
      </w:tr>
      <w:tr w:rsidR="00495FBE" w:rsidRPr="00CE5B01" w14:paraId="63BB2C61"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B6CCFCA" w14:textId="77777777" w:rsidR="00495FBE" w:rsidRPr="00CE5B01" w:rsidRDefault="00495FBE" w:rsidP="00150314">
            <w:pPr>
              <w:spacing w:line="288" w:lineRule="auto"/>
              <w:jc w:val="center"/>
              <w:rPr>
                <w:rFonts w:asciiTheme="majorBidi" w:hAnsiTheme="majorBidi" w:cstheme="majorBidi"/>
                <w:b w:val="0"/>
                <w:bCs w:val="0"/>
                <w:sz w:val="17"/>
                <w:szCs w:val="17"/>
              </w:rPr>
            </w:pPr>
          </w:p>
        </w:tc>
        <w:tc>
          <w:tcPr>
            <w:tcW w:w="6766" w:type="dxa"/>
          </w:tcPr>
          <w:p w14:paraId="486C6002"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Dedication</w:t>
            </w:r>
          </w:p>
        </w:tc>
        <w:tc>
          <w:tcPr>
            <w:tcW w:w="895" w:type="dxa"/>
          </w:tcPr>
          <w:p w14:paraId="00AC0EA9"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495FBE" w:rsidRPr="00CE5B01" w14:paraId="0C38086A"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EA26DEB" w14:textId="77777777" w:rsidR="00495FBE" w:rsidRPr="00CE5B01" w:rsidRDefault="00495FBE" w:rsidP="00150314">
            <w:pPr>
              <w:spacing w:line="288" w:lineRule="auto"/>
              <w:jc w:val="center"/>
              <w:rPr>
                <w:rFonts w:asciiTheme="majorBidi" w:hAnsiTheme="majorBidi" w:cstheme="majorBidi"/>
                <w:b w:val="0"/>
                <w:bCs w:val="0"/>
                <w:sz w:val="17"/>
                <w:szCs w:val="17"/>
              </w:rPr>
            </w:pPr>
          </w:p>
        </w:tc>
        <w:tc>
          <w:tcPr>
            <w:tcW w:w="6766" w:type="dxa"/>
          </w:tcPr>
          <w:p w14:paraId="585F85CB"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Acknowledgements</w:t>
            </w:r>
          </w:p>
        </w:tc>
        <w:tc>
          <w:tcPr>
            <w:tcW w:w="895" w:type="dxa"/>
          </w:tcPr>
          <w:p w14:paraId="639CAA24"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495FBE" w:rsidRPr="00CE5B01" w14:paraId="541FBC74"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CA77C1C" w14:textId="77777777" w:rsidR="00495FBE" w:rsidRPr="00CE5B01" w:rsidRDefault="00495FBE" w:rsidP="00150314">
            <w:pPr>
              <w:spacing w:line="288" w:lineRule="auto"/>
              <w:jc w:val="center"/>
              <w:rPr>
                <w:rFonts w:asciiTheme="majorBidi" w:hAnsiTheme="majorBidi" w:cstheme="majorBidi"/>
                <w:b w:val="0"/>
                <w:bCs w:val="0"/>
                <w:sz w:val="17"/>
                <w:szCs w:val="17"/>
              </w:rPr>
            </w:pPr>
          </w:p>
        </w:tc>
        <w:tc>
          <w:tcPr>
            <w:tcW w:w="6766" w:type="dxa"/>
          </w:tcPr>
          <w:p w14:paraId="2051217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Abstract</w:t>
            </w:r>
          </w:p>
        </w:tc>
        <w:tc>
          <w:tcPr>
            <w:tcW w:w="895" w:type="dxa"/>
          </w:tcPr>
          <w:p w14:paraId="637D2C77"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495FBE" w:rsidRPr="00CE5B01" w14:paraId="29066400"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08D8535" w14:textId="77777777" w:rsidR="00495FBE" w:rsidRPr="00CE5B01" w:rsidRDefault="00495FBE" w:rsidP="00150314">
            <w:pPr>
              <w:spacing w:line="288" w:lineRule="auto"/>
              <w:jc w:val="center"/>
              <w:rPr>
                <w:rFonts w:asciiTheme="majorBidi" w:hAnsiTheme="majorBidi" w:cstheme="majorBidi"/>
                <w:b w:val="0"/>
                <w:bCs w:val="0"/>
                <w:sz w:val="17"/>
                <w:szCs w:val="17"/>
                <w:rtl/>
              </w:rPr>
            </w:pPr>
          </w:p>
        </w:tc>
        <w:tc>
          <w:tcPr>
            <w:tcW w:w="6766" w:type="dxa"/>
          </w:tcPr>
          <w:p w14:paraId="303C1EA4"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tl/>
              </w:rPr>
              <w:t>الملخص</w:t>
            </w:r>
          </w:p>
        </w:tc>
        <w:tc>
          <w:tcPr>
            <w:tcW w:w="895" w:type="dxa"/>
          </w:tcPr>
          <w:p w14:paraId="0D7051FF"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495FBE" w:rsidRPr="00CE5B01" w14:paraId="49C1ABB6"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5372EF6" w14:textId="77777777" w:rsidR="00495FBE" w:rsidRPr="00CE5B01" w:rsidRDefault="00495FBE" w:rsidP="00150314">
            <w:pPr>
              <w:spacing w:line="288" w:lineRule="auto"/>
              <w:jc w:val="center"/>
              <w:rPr>
                <w:rFonts w:asciiTheme="majorBidi" w:hAnsiTheme="majorBidi" w:cstheme="majorBidi"/>
                <w:b w:val="0"/>
                <w:bCs w:val="0"/>
                <w:sz w:val="17"/>
                <w:szCs w:val="17"/>
              </w:rPr>
            </w:pPr>
          </w:p>
        </w:tc>
        <w:tc>
          <w:tcPr>
            <w:tcW w:w="6766" w:type="dxa"/>
          </w:tcPr>
          <w:p w14:paraId="611180D6"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Table of Contents</w:t>
            </w:r>
          </w:p>
        </w:tc>
        <w:tc>
          <w:tcPr>
            <w:tcW w:w="895" w:type="dxa"/>
          </w:tcPr>
          <w:p w14:paraId="77887A1D"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495FBE" w:rsidRPr="00CE5B01" w14:paraId="076DADCD"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5E544A7" w14:textId="77777777" w:rsidR="00495FBE" w:rsidRPr="00CE5B01" w:rsidRDefault="00495FBE" w:rsidP="00150314">
            <w:pPr>
              <w:spacing w:line="288" w:lineRule="auto"/>
              <w:jc w:val="center"/>
              <w:rPr>
                <w:rFonts w:asciiTheme="majorBidi" w:hAnsiTheme="majorBidi" w:cstheme="majorBidi"/>
                <w:b w:val="0"/>
                <w:bCs w:val="0"/>
                <w:sz w:val="17"/>
                <w:szCs w:val="17"/>
              </w:rPr>
            </w:pPr>
          </w:p>
        </w:tc>
        <w:tc>
          <w:tcPr>
            <w:tcW w:w="6766" w:type="dxa"/>
          </w:tcPr>
          <w:p w14:paraId="678784D8"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List of Tables</w:t>
            </w:r>
          </w:p>
        </w:tc>
        <w:tc>
          <w:tcPr>
            <w:tcW w:w="895" w:type="dxa"/>
          </w:tcPr>
          <w:p w14:paraId="55004BED"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495FBE" w:rsidRPr="00CE5B01" w14:paraId="345348A9"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5B137C4" w14:textId="77777777" w:rsidR="00495FBE" w:rsidRPr="00CE5B01" w:rsidRDefault="00495FBE" w:rsidP="00150314">
            <w:pPr>
              <w:spacing w:line="288" w:lineRule="auto"/>
              <w:jc w:val="center"/>
              <w:rPr>
                <w:rFonts w:asciiTheme="majorBidi" w:hAnsiTheme="majorBidi" w:cstheme="majorBidi"/>
                <w:b w:val="0"/>
                <w:bCs w:val="0"/>
                <w:sz w:val="17"/>
                <w:szCs w:val="17"/>
              </w:rPr>
            </w:pPr>
          </w:p>
        </w:tc>
        <w:tc>
          <w:tcPr>
            <w:tcW w:w="6766" w:type="dxa"/>
          </w:tcPr>
          <w:p w14:paraId="4AB506B6"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List of Figures</w:t>
            </w:r>
          </w:p>
        </w:tc>
        <w:tc>
          <w:tcPr>
            <w:tcW w:w="895" w:type="dxa"/>
          </w:tcPr>
          <w:p w14:paraId="1DCF49EA"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495FBE" w:rsidRPr="00CE5B01" w14:paraId="1F80AFB1"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A174D23" w14:textId="77777777" w:rsidR="00495FBE" w:rsidRPr="00CE5B01" w:rsidRDefault="00495FBE" w:rsidP="00150314">
            <w:pPr>
              <w:spacing w:line="288" w:lineRule="auto"/>
              <w:jc w:val="center"/>
              <w:rPr>
                <w:rFonts w:asciiTheme="majorBidi" w:hAnsiTheme="majorBidi" w:cstheme="majorBidi"/>
                <w:b w:val="0"/>
                <w:bCs w:val="0"/>
                <w:sz w:val="17"/>
                <w:szCs w:val="17"/>
              </w:rPr>
            </w:pPr>
          </w:p>
        </w:tc>
        <w:tc>
          <w:tcPr>
            <w:tcW w:w="6766" w:type="dxa"/>
          </w:tcPr>
          <w:p w14:paraId="6AF73E6F"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List of Abbreviations</w:t>
            </w:r>
          </w:p>
        </w:tc>
        <w:tc>
          <w:tcPr>
            <w:tcW w:w="895" w:type="dxa"/>
          </w:tcPr>
          <w:p w14:paraId="2A2318F1"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495FBE" w:rsidRPr="00CE5B01" w14:paraId="4954095D" w14:textId="77777777" w:rsidTr="00150314">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26E0E07C" w14:textId="77777777" w:rsidR="00495FBE" w:rsidRPr="0018472F" w:rsidRDefault="00495FBE" w:rsidP="00150314">
            <w:pPr>
              <w:spacing w:line="288" w:lineRule="auto"/>
              <w:rPr>
                <w:rFonts w:asciiTheme="majorBidi" w:hAnsiTheme="majorBidi" w:cstheme="majorBidi"/>
                <w:sz w:val="17"/>
                <w:szCs w:val="17"/>
                <w:rtl/>
              </w:rPr>
            </w:pPr>
            <w:r w:rsidRPr="0018472F">
              <w:rPr>
                <w:rFonts w:asciiTheme="majorBidi" w:hAnsiTheme="majorBidi" w:cstheme="majorBidi"/>
                <w:sz w:val="17"/>
                <w:szCs w:val="17"/>
              </w:rPr>
              <w:t>Chapter One: Introduction</w:t>
            </w:r>
          </w:p>
        </w:tc>
        <w:tc>
          <w:tcPr>
            <w:tcW w:w="895" w:type="dxa"/>
          </w:tcPr>
          <w:p w14:paraId="1C10BDF4"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p>
        </w:tc>
      </w:tr>
      <w:tr w:rsidR="00495FBE" w:rsidRPr="00CE5B01" w14:paraId="07DD204E"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7F818D1"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w:t>
            </w:r>
          </w:p>
        </w:tc>
        <w:tc>
          <w:tcPr>
            <w:tcW w:w="6766" w:type="dxa"/>
          </w:tcPr>
          <w:p w14:paraId="43DCD035"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Overview</w:t>
            </w:r>
          </w:p>
        </w:tc>
        <w:tc>
          <w:tcPr>
            <w:tcW w:w="895" w:type="dxa"/>
          </w:tcPr>
          <w:p w14:paraId="092C69A2"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p>
        </w:tc>
      </w:tr>
      <w:tr w:rsidR="00495FBE" w:rsidRPr="00CE5B01" w14:paraId="4E209E13"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92D0982"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1.2</w:t>
            </w:r>
          </w:p>
        </w:tc>
        <w:tc>
          <w:tcPr>
            <w:tcW w:w="6766" w:type="dxa"/>
          </w:tcPr>
          <w:p w14:paraId="5FD28A67"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Keywords</w:t>
            </w:r>
          </w:p>
        </w:tc>
        <w:tc>
          <w:tcPr>
            <w:tcW w:w="895" w:type="dxa"/>
          </w:tcPr>
          <w:p w14:paraId="2B148AE1"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w:t>
            </w:r>
          </w:p>
        </w:tc>
      </w:tr>
      <w:tr w:rsidR="00495FBE" w:rsidRPr="00CE5B01" w14:paraId="3F7603A0"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45D0B8E"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1.3</w:t>
            </w:r>
          </w:p>
        </w:tc>
        <w:tc>
          <w:tcPr>
            <w:tcW w:w="6766" w:type="dxa"/>
          </w:tcPr>
          <w:p w14:paraId="10911976"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Problem Statement</w:t>
            </w:r>
          </w:p>
        </w:tc>
        <w:tc>
          <w:tcPr>
            <w:tcW w:w="895" w:type="dxa"/>
          </w:tcPr>
          <w:p w14:paraId="298A734C"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w:t>
            </w:r>
          </w:p>
        </w:tc>
      </w:tr>
      <w:tr w:rsidR="00495FBE" w:rsidRPr="00CE5B01" w14:paraId="326EF487"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D75E2E0"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1.4</w:t>
            </w:r>
          </w:p>
        </w:tc>
        <w:tc>
          <w:tcPr>
            <w:tcW w:w="6766" w:type="dxa"/>
          </w:tcPr>
          <w:p w14:paraId="1E8D655F"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Challenges in Implementing Quality Management in Construction</w:t>
            </w:r>
          </w:p>
        </w:tc>
        <w:tc>
          <w:tcPr>
            <w:tcW w:w="895" w:type="dxa"/>
          </w:tcPr>
          <w:p w14:paraId="3176B79E"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w:t>
            </w:r>
          </w:p>
        </w:tc>
      </w:tr>
      <w:tr w:rsidR="00495FBE" w:rsidRPr="00CE5B01" w14:paraId="5801B90C"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5A7A77F"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1.5</w:t>
            </w:r>
          </w:p>
        </w:tc>
        <w:tc>
          <w:tcPr>
            <w:tcW w:w="6766" w:type="dxa"/>
          </w:tcPr>
          <w:p w14:paraId="6BD1A5C6"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Purpose of the Study</w:t>
            </w:r>
          </w:p>
        </w:tc>
        <w:tc>
          <w:tcPr>
            <w:tcW w:w="895" w:type="dxa"/>
          </w:tcPr>
          <w:p w14:paraId="64D199AF"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w:t>
            </w:r>
          </w:p>
        </w:tc>
      </w:tr>
      <w:tr w:rsidR="00495FBE" w:rsidRPr="00CE5B01" w14:paraId="162C3729"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524DF78"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1.6</w:t>
            </w:r>
          </w:p>
        </w:tc>
        <w:tc>
          <w:tcPr>
            <w:tcW w:w="6766" w:type="dxa"/>
          </w:tcPr>
          <w:p w14:paraId="029DDDD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tl/>
              </w:rPr>
            </w:pPr>
            <w:r w:rsidRPr="00CE5B01">
              <w:rPr>
                <w:rFonts w:asciiTheme="majorBidi" w:hAnsiTheme="majorBidi" w:cstheme="majorBidi"/>
                <w:sz w:val="17"/>
                <w:szCs w:val="17"/>
              </w:rPr>
              <w:t>Significance of the Study</w:t>
            </w:r>
          </w:p>
        </w:tc>
        <w:tc>
          <w:tcPr>
            <w:tcW w:w="895" w:type="dxa"/>
          </w:tcPr>
          <w:p w14:paraId="7D53E2AE"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w:t>
            </w:r>
          </w:p>
        </w:tc>
      </w:tr>
      <w:tr w:rsidR="00495FBE" w:rsidRPr="00CE5B01" w14:paraId="251C9475"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94CD35F"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1.7</w:t>
            </w:r>
          </w:p>
        </w:tc>
        <w:tc>
          <w:tcPr>
            <w:tcW w:w="6766" w:type="dxa"/>
          </w:tcPr>
          <w:p w14:paraId="5355B52F"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Research Methodology</w:t>
            </w:r>
          </w:p>
        </w:tc>
        <w:tc>
          <w:tcPr>
            <w:tcW w:w="895" w:type="dxa"/>
          </w:tcPr>
          <w:p w14:paraId="1A14A577"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w:t>
            </w:r>
          </w:p>
        </w:tc>
      </w:tr>
      <w:tr w:rsidR="00495FBE" w:rsidRPr="00CE5B01" w14:paraId="28F7D533"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4781841"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1.8</w:t>
            </w:r>
          </w:p>
        </w:tc>
        <w:tc>
          <w:tcPr>
            <w:tcW w:w="6766" w:type="dxa"/>
          </w:tcPr>
          <w:p w14:paraId="1E4767F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Theoretical Background</w:t>
            </w:r>
          </w:p>
        </w:tc>
        <w:tc>
          <w:tcPr>
            <w:tcW w:w="895" w:type="dxa"/>
          </w:tcPr>
          <w:p w14:paraId="346BDC86"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p>
        </w:tc>
      </w:tr>
      <w:tr w:rsidR="00495FBE" w:rsidRPr="00CE5B01" w14:paraId="001D7D16"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6BADB2C"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1.9</w:t>
            </w:r>
          </w:p>
        </w:tc>
        <w:tc>
          <w:tcPr>
            <w:tcW w:w="6766" w:type="dxa"/>
          </w:tcPr>
          <w:p w14:paraId="0976F211"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Concept of Construction Quality Management (Independent Variable)</w:t>
            </w:r>
          </w:p>
        </w:tc>
        <w:tc>
          <w:tcPr>
            <w:tcW w:w="895" w:type="dxa"/>
          </w:tcPr>
          <w:p w14:paraId="333129CD"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1</w:t>
            </w:r>
          </w:p>
        </w:tc>
      </w:tr>
      <w:tr w:rsidR="00495FBE" w:rsidRPr="00CE5B01" w14:paraId="25EC0BA7"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6545FC8"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1.10</w:t>
            </w:r>
          </w:p>
        </w:tc>
        <w:tc>
          <w:tcPr>
            <w:tcW w:w="6766" w:type="dxa"/>
          </w:tcPr>
          <w:p w14:paraId="6DEB244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 Construction Projects outcomes (dependent Variable)</w:t>
            </w:r>
          </w:p>
        </w:tc>
        <w:tc>
          <w:tcPr>
            <w:tcW w:w="895" w:type="dxa"/>
          </w:tcPr>
          <w:p w14:paraId="70DB3E25"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w:t>
            </w:r>
          </w:p>
        </w:tc>
      </w:tr>
      <w:tr w:rsidR="00495FBE" w:rsidRPr="00CE5B01" w14:paraId="0156DBD5"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B87C308"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1.11</w:t>
            </w:r>
          </w:p>
        </w:tc>
        <w:tc>
          <w:tcPr>
            <w:tcW w:w="6766" w:type="dxa"/>
          </w:tcPr>
          <w:p w14:paraId="5252010B"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Artificial Intelligence (Moderating Variable)</w:t>
            </w:r>
          </w:p>
        </w:tc>
        <w:tc>
          <w:tcPr>
            <w:tcW w:w="895" w:type="dxa"/>
          </w:tcPr>
          <w:p w14:paraId="2EFED5A5"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p>
        </w:tc>
      </w:tr>
      <w:tr w:rsidR="00495FBE" w:rsidRPr="00CE5B01" w14:paraId="54512430"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C3C3964"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1.12</w:t>
            </w:r>
          </w:p>
        </w:tc>
        <w:tc>
          <w:tcPr>
            <w:tcW w:w="6766" w:type="dxa"/>
          </w:tcPr>
          <w:p w14:paraId="2D72A851"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Practical Background</w:t>
            </w:r>
          </w:p>
        </w:tc>
        <w:tc>
          <w:tcPr>
            <w:tcW w:w="895" w:type="dxa"/>
          </w:tcPr>
          <w:p w14:paraId="22AFFB87"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w:t>
            </w:r>
          </w:p>
        </w:tc>
      </w:tr>
      <w:tr w:rsidR="00495FBE" w:rsidRPr="00CE5B01" w14:paraId="5278CB1F"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7E61D7A"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1.12.1</w:t>
            </w:r>
          </w:p>
        </w:tc>
        <w:tc>
          <w:tcPr>
            <w:tcW w:w="6766" w:type="dxa"/>
          </w:tcPr>
          <w:p w14:paraId="6205BB91"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Research Questions</w:t>
            </w:r>
          </w:p>
        </w:tc>
        <w:tc>
          <w:tcPr>
            <w:tcW w:w="895" w:type="dxa"/>
          </w:tcPr>
          <w:p w14:paraId="10F9993F"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19</w:t>
            </w:r>
          </w:p>
        </w:tc>
      </w:tr>
      <w:tr w:rsidR="00495FBE" w:rsidRPr="00CE5B01" w14:paraId="3C8530E4"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F1537CE"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1.12.2</w:t>
            </w:r>
          </w:p>
        </w:tc>
        <w:tc>
          <w:tcPr>
            <w:tcW w:w="6766" w:type="dxa"/>
          </w:tcPr>
          <w:p w14:paraId="6C0AC7FA"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Hypothesis</w:t>
            </w:r>
          </w:p>
        </w:tc>
        <w:tc>
          <w:tcPr>
            <w:tcW w:w="895" w:type="dxa"/>
          </w:tcPr>
          <w:p w14:paraId="74A6C29F"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20</w:t>
            </w:r>
          </w:p>
        </w:tc>
      </w:tr>
      <w:tr w:rsidR="00495FBE" w:rsidRPr="00CE5B01" w14:paraId="056D3B63"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CB180A7"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w:t>
            </w:r>
          </w:p>
        </w:tc>
        <w:tc>
          <w:tcPr>
            <w:tcW w:w="6766" w:type="dxa"/>
          </w:tcPr>
          <w:p w14:paraId="20A1811A"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Literature Review</w:t>
            </w:r>
          </w:p>
        </w:tc>
        <w:tc>
          <w:tcPr>
            <w:tcW w:w="895" w:type="dxa"/>
          </w:tcPr>
          <w:p w14:paraId="6EE294A4"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23</w:t>
            </w:r>
          </w:p>
        </w:tc>
      </w:tr>
      <w:tr w:rsidR="00495FBE" w:rsidRPr="00CE5B01" w14:paraId="59CB9834"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A8BF658"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1.13.1</w:t>
            </w:r>
          </w:p>
        </w:tc>
        <w:tc>
          <w:tcPr>
            <w:tcW w:w="6766" w:type="dxa"/>
          </w:tcPr>
          <w:p w14:paraId="76765C57"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Management Systems in Construction</w:t>
            </w:r>
          </w:p>
        </w:tc>
        <w:tc>
          <w:tcPr>
            <w:tcW w:w="895" w:type="dxa"/>
          </w:tcPr>
          <w:p w14:paraId="35C175A9"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23</w:t>
            </w:r>
          </w:p>
        </w:tc>
      </w:tr>
      <w:tr w:rsidR="00495FBE" w:rsidRPr="00CE5B01" w14:paraId="4B833B11"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29AEB7D"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1.13.2</w:t>
            </w:r>
          </w:p>
        </w:tc>
        <w:tc>
          <w:tcPr>
            <w:tcW w:w="6766" w:type="dxa"/>
          </w:tcPr>
          <w:p w14:paraId="3C490A21"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Challenges in Implementing CQM</w:t>
            </w:r>
          </w:p>
        </w:tc>
        <w:tc>
          <w:tcPr>
            <w:tcW w:w="895" w:type="dxa"/>
          </w:tcPr>
          <w:p w14:paraId="5916673B"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23</w:t>
            </w:r>
          </w:p>
        </w:tc>
      </w:tr>
      <w:tr w:rsidR="00495FBE" w:rsidRPr="00CE5B01" w14:paraId="66B85294"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47DE5F4"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1.13.3</w:t>
            </w:r>
          </w:p>
        </w:tc>
        <w:tc>
          <w:tcPr>
            <w:tcW w:w="6766" w:type="dxa"/>
          </w:tcPr>
          <w:p w14:paraId="6CEB6EE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Planning</w:t>
            </w:r>
          </w:p>
        </w:tc>
        <w:tc>
          <w:tcPr>
            <w:tcW w:w="895" w:type="dxa"/>
          </w:tcPr>
          <w:p w14:paraId="1F0A3C4F"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25</w:t>
            </w:r>
          </w:p>
        </w:tc>
      </w:tr>
      <w:tr w:rsidR="00495FBE" w:rsidRPr="00CE5B01" w14:paraId="7D7662B9"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844D43A"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1.13.4</w:t>
            </w:r>
          </w:p>
        </w:tc>
        <w:tc>
          <w:tcPr>
            <w:tcW w:w="6766" w:type="dxa"/>
          </w:tcPr>
          <w:p w14:paraId="138E9475"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Assurance</w:t>
            </w:r>
          </w:p>
        </w:tc>
        <w:tc>
          <w:tcPr>
            <w:tcW w:w="895" w:type="dxa"/>
          </w:tcPr>
          <w:p w14:paraId="5FE208BF"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26</w:t>
            </w:r>
          </w:p>
        </w:tc>
      </w:tr>
      <w:tr w:rsidR="00495FBE" w:rsidRPr="00CE5B01" w14:paraId="4475AC36"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1B63D28"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1.13.5</w:t>
            </w:r>
          </w:p>
        </w:tc>
        <w:tc>
          <w:tcPr>
            <w:tcW w:w="6766" w:type="dxa"/>
          </w:tcPr>
          <w:p w14:paraId="0754FB61"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Improvement</w:t>
            </w:r>
          </w:p>
        </w:tc>
        <w:tc>
          <w:tcPr>
            <w:tcW w:w="895" w:type="dxa"/>
          </w:tcPr>
          <w:p w14:paraId="623C7587"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26</w:t>
            </w:r>
          </w:p>
        </w:tc>
      </w:tr>
      <w:tr w:rsidR="00495FBE" w:rsidRPr="00CE5B01" w14:paraId="681F2E09"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15C6A3B"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w:t>
            </w:r>
          </w:p>
        </w:tc>
        <w:tc>
          <w:tcPr>
            <w:tcW w:w="6766" w:type="dxa"/>
          </w:tcPr>
          <w:p w14:paraId="016458BE"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 role of Artificial Intelligence in Quality Management</w:t>
            </w:r>
          </w:p>
        </w:tc>
        <w:tc>
          <w:tcPr>
            <w:tcW w:w="895" w:type="dxa"/>
          </w:tcPr>
          <w:p w14:paraId="01AD1585"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27</w:t>
            </w:r>
          </w:p>
        </w:tc>
      </w:tr>
      <w:tr w:rsidR="00495FBE" w:rsidRPr="00CE5B01" w14:paraId="0384C9DB"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F3606BE"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1.14.1</w:t>
            </w:r>
          </w:p>
        </w:tc>
        <w:tc>
          <w:tcPr>
            <w:tcW w:w="6766" w:type="dxa"/>
          </w:tcPr>
          <w:p w14:paraId="26AD6EBB"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Automation of Quality Processes</w:t>
            </w:r>
          </w:p>
        </w:tc>
        <w:tc>
          <w:tcPr>
            <w:tcW w:w="895" w:type="dxa"/>
          </w:tcPr>
          <w:p w14:paraId="667DCF40"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28</w:t>
            </w:r>
          </w:p>
        </w:tc>
      </w:tr>
      <w:tr w:rsidR="00495FBE" w:rsidRPr="00CE5B01" w14:paraId="20AB8874"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84096DA"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1.14.2</w:t>
            </w:r>
          </w:p>
        </w:tc>
        <w:tc>
          <w:tcPr>
            <w:tcW w:w="6766" w:type="dxa"/>
          </w:tcPr>
          <w:p w14:paraId="00E7D6D5"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Identifying and predicting quality issues</w:t>
            </w:r>
          </w:p>
        </w:tc>
        <w:tc>
          <w:tcPr>
            <w:tcW w:w="895" w:type="dxa"/>
          </w:tcPr>
          <w:p w14:paraId="59294E3E"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29</w:t>
            </w:r>
          </w:p>
        </w:tc>
      </w:tr>
      <w:tr w:rsidR="00495FBE" w:rsidRPr="00CE5B01" w14:paraId="536E77C2"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F9E869B"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1.14.3</w:t>
            </w:r>
          </w:p>
        </w:tc>
        <w:tc>
          <w:tcPr>
            <w:tcW w:w="6766" w:type="dxa"/>
          </w:tcPr>
          <w:p w14:paraId="2F9ED88D"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Improving the efficiency of quality management processes</w:t>
            </w:r>
          </w:p>
        </w:tc>
        <w:tc>
          <w:tcPr>
            <w:tcW w:w="895" w:type="dxa"/>
          </w:tcPr>
          <w:p w14:paraId="7BE676F4"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30</w:t>
            </w:r>
          </w:p>
        </w:tc>
      </w:tr>
      <w:tr w:rsidR="00495FBE" w:rsidRPr="00CE5B01" w14:paraId="4E72725B"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FF536E6"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1.14.4</w:t>
            </w:r>
          </w:p>
        </w:tc>
        <w:tc>
          <w:tcPr>
            <w:tcW w:w="6766" w:type="dxa"/>
          </w:tcPr>
          <w:p w14:paraId="0D480534"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Challenges in Adopting AI in CQM</w:t>
            </w:r>
          </w:p>
        </w:tc>
        <w:tc>
          <w:tcPr>
            <w:tcW w:w="895" w:type="dxa"/>
          </w:tcPr>
          <w:p w14:paraId="1EFC41BB"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31</w:t>
            </w:r>
          </w:p>
        </w:tc>
      </w:tr>
      <w:tr w:rsidR="00495FBE" w:rsidRPr="00CE5B01" w14:paraId="2E6AE60F"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799FB95"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w:t>
            </w:r>
          </w:p>
        </w:tc>
        <w:tc>
          <w:tcPr>
            <w:tcW w:w="6766" w:type="dxa"/>
          </w:tcPr>
          <w:p w14:paraId="09553389"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Construction Projects outcomes</w:t>
            </w:r>
          </w:p>
        </w:tc>
        <w:tc>
          <w:tcPr>
            <w:tcW w:w="895" w:type="dxa"/>
          </w:tcPr>
          <w:p w14:paraId="24A6CF49"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35</w:t>
            </w:r>
          </w:p>
        </w:tc>
      </w:tr>
      <w:tr w:rsidR="00495FBE" w:rsidRPr="00CE5B01" w14:paraId="7DB7870C"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6088C50"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1.15.1</w:t>
            </w:r>
          </w:p>
        </w:tc>
        <w:tc>
          <w:tcPr>
            <w:tcW w:w="6766" w:type="dxa"/>
          </w:tcPr>
          <w:p w14:paraId="20FBC21D"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Cost</w:t>
            </w:r>
          </w:p>
        </w:tc>
        <w:tc>
          <w:tcPr>
            <w:tcW w:w="895" w:type="dxa"/>
          </w:tcPr>
          <w:p w14:paraId="75529F55"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36</w:t>
            </w:r>
          </w:p>
        </w:tc>
      </w:tr>
      <w:tr w:rsidR="00495FBE" w:rsidRPr="00CE5B01" w14:paraId="7380FA0C"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4C4CB47"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1.15.2</w:t>
            </w:r>
          </w:p>
        </w:tc>
        <w:tc>
          <w:tcPr>
            <w:tcW w:w="6766" w:type="dxa"/>
          </w:tcPr>
          <w:p w14:paraId="0CB71646"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Schedule</w:t>
            </w:r>
          </w:p>
        </w:tc>
        <w:tc>
          <w:tcPr>
            <w:tcW w:w="895" w:type="dxa"/>
          </w:tcPr>
          <w:p w14:paraId="66DE26BC"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w:t>
            </w:r>
            <w:r>
              <w:rPr>
                <w:rFonts w:asciiTheme="majorBidi" w:hAnsiTheme="majorBidi" w:cstheme="majorBidi"/>
                <w:sz w:val="17"/>
                <w:szCs w:val="17"/>
              </w:rPr>
              <w:t>6</w:t>
            </w:r>
          </w:p>
        </w:tc>
      </w:tr>
      <w:tr w:rsidR="00495FBE" w:rsidRPr="00CE5B01" w14:paraId="39A544FC"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60592F3"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1.15.3</w:t>
            </w:r>
          </w:p>
        </w:tc>
        <w:tc>
          <w:tcPr>
            <w:tcW w:w="6766" w:type="dxa"/>
          </w:tcPr>
          <w:p w14:paraId="0EE34008"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w:t>
            </w:r>
          </w:p>
        </w:tc>
        <w:tc>
          <w:tcPr>
            <w:tcW w:w="895" w:type="dxa"/>
          </w:tcPr>
          <w:p w14:paraId="3F1C3EE2"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38</w:t>
            </w:r>
          </w:p>
        </w:tc>
      </w:tr>
      <w:tr w:rsidR="00495FBE" w:rsidRPr="00CE5B01" w14:paraId="69D6EC23"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4544C12"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1.15.4</w:t>
            </w:r>
          </w:p>
        </w:tc>
        <w:tc>
          <w:tcPr>
            <w:tcW w:w="6766" w:type="dxa"/>
          </w:tcPr>
          <w:p w14:paraId="00F6FDD3"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Customer Satisfaction</w:t>
            </w:r>
          </w:p>
        </w:tc>
        <w:tc>
          <w:tcPr>
            <w:tcW w:w="895" w:type="dxa"/>
          </w:tcPr>
          <w:p w14:paraId="1E742C5F"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39</w:t>
            </w:r>
          </w:p>
        </w:tc>
      </w:tr>
      <w:tr w:rsidR="00495FBE" w:rsidRPr="00CE5B01" w14:paraId="53142E61" w14:textId="77777777" w:rsidTr="00150314">
        <w:trPr>
          <w:trHeight w:val="375"/>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752DE5D2" w14:textId="77777777" w:rsidR="00495FBE" w:rsidRPr="0018472F" w:rsidRDefault="00495FBE" w:rsidP="00150314">
            <w:pPr>
              <w:spacing w:line="288" w:lineRule="auto"/>
              <w:rPr>
                <w:rFonts w:asciiTheme="majorBidi" w:hAnsiTheme="majorBidi" w:cstheme="majorBidi"/>
                <w:sz w:val="17"/>
                <w:szCs w:val="17"/>
              </w:rPr>
            </w:pPr>
            <w:r w:rsidRPr="0018472F">
              <w:rPr>
                <w:rFonts w:asciiTheme="majorBidi" w:hAnsiTheme="majorBidi" w:cstheme="majorBidi"/>
                <w:sz w:val="17"/>
                <w:szCs w:val="17"/>
              </w:rPr>
              <w:t>Chapter 2: Literature Review and Theoretical Framework</w:t>
            </w:r>
          </w:p>
        </w:tc>
        <w:tc>
          <w:tcPr>
            <w:tcW w:w="895" w:type="dxa"/>
          </w:tcPr>
          <w:p w14:paraId="7CD6AF68"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51</w:t>
            </w:r>
          </w:p>
        </w:tc>
      </w:tr>
      <w:tr w:rsidR="00495FBE" w:rsidRPr="00CE5B01" w14:paraId="2E500B47"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84413FB"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2.1</w:t>
            </w:r>
          </w:p>
        </w:tc>
        <w:tc>
          <w:tcPr>
            <w:tcW w:w="6766" w:type="dxa"/>
          </w:tcPr>
          <w:p w14:paraId="76BF6EBB"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Overview</w:t>
            </w:r>
          </w:p>
        </w:tc>
        <w:tc>
          <w:tcPr>
            <w:tcW w:w="895" w:type="dxa"/>
          </w:tcPr>
          <w:p w14:paraId="2907E103"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51</w:t>
            </w:r>
          </w:p>
        </w:tc>
      </w:tr>
      <w:tr w:rsidR="00495FBE" w:rsidRPr="00CE5B01" w14:paraId="1FBA50A6"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FCD7ECE"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2.2</w:t>
            </w:r>
          </w:p>
        </w:tc>
        <w:tc>
          <w:tcPr>
            <w:tcW w:w="6766" w:type="dxa"/>
          </w:tcPr>
          <w:p w14:paraId="198680C7"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Theoretical Foundations of Construction Quality Management</w:t>
            </w:r>
          </w:p>
        </w:tc>
        <w:tc>
          <w:tcPr>
            <w:tcW w:w="895" w:type="dxa"/>
          </w:tcPr>
          <w:p w14:paraId="580700E6"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52</w:t>
            </w:r>
          </w:p>
        </w:tc>
      </w:tr>
      <w:tr w:rsidR="00495FBE" w:rsidRPr="00CE5B01" w14:paraId="1307FB78"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9B4A2A8"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2.3</w:t>
            </w:r>
          </w:p>
        </w:tc>
        <w:tc>
          <w:tcPr>
            <w:tcW w:w="6766" w:type="dxa"/>
          </w:tcPr>
          <w:p w14:paraId="31D0E34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 Management Frameworks</w:t>
            </w:r>
          </w:p>
        </w:tc>
        <w:tc>
          <w:tcPr>
            <w:tcW w:w="895" w:type="dxa"/>
          </w:tcPr>
          <w:p w14:paraId="35AB988C"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54</w:t>
            </w:r>
          </w:p>
        </w:tc>
      </w:tr>
      <w:tr w:rsidR="00495FBE" w:rsidRPr="00CE5B01" w14:paraId="2A6132F8"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446DE72"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2.3.1</w:t>
            </w:r>
          </w:p>
        </w:tc>
        <w:tc>
          <w:tcPr>
            <w:tcW w:w="6766" w:type="dxa"/>
          </w:tcPr>
          <w:p w14:paraId="1DD08991"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 ISO 9001 Series</w:t>
            </w:r>
          </w:p>
        </w:tc>
        <w:tc>
          <w:tcPr>
            <w:tcW w:w="895" w:type="dxa"/>
          </w:tcPr>
          <w:p w14:paraId="643A4475"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54</w:t>
            </w:r>
          </w:p>
        </w:tc>
      </w:tr>
      <w:tr w:rsidR="00495FBE" w:rsidRPr="00CE5B01" w14:paraId="6499335E"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DED0E3C"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2.3.2</w:t>
            </w:r>
          </w:p>
        </w:tc>
        <w:tc>
          <w:tcPr>
            <w:tcW w:w="6766" w:type="dxa"/>
          </w:tcPr>
          <w:p w14:paraId="3A48123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Total Quality Management (TQM)</w:t>
            </w:r>
          </w:p>
        </w:tc>
        <w:tc>
          <w:tcPr>
            <w:tcW w:w="895" w:type="dxa"/>
          </w:tcPr>
          <w:p w14:paraId="79EF18D9"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57</w:t>
            </w:r>
          </w:p>
        </w:tc>
      </w:tr>
      <w:tr w:rsidR="00495FBE" w:rsidRPr="00CE5B01" w14:paraId="1629DBDA"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45484C6"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2.4</w:t>
            </w:r>
          </w:p>
        </w:tc>
        <w:tc>
          <w:tcPr>
            <w:tcW w:w="6766" w:type="dxa"/>
          </w:tcPr>
          <w:p w14:paraId="197681CA"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 Quality Gurus</w:t>
            </w:r>
          </w:p>
        </w:tc>
        <w:tc>
          <w:tcPr>
            <w:tcW w:w="895" w:type="dxa"/>
          </w:tcPr>
          <w:p w14:paraId="725DDE66"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59</w:t>
            </w:r>
          </w:p>
        </w:tc>
      </w:tr>
      <w:tr w:rsidR="00495FBE" w:rsidRPr="00CE5B01" w14:paraId="1C5A4D17"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EE40A24"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2.4.1</w:t>
            </w:r>
          </w:p>
        </w:tc>
        <w:tc>
          <w:tcPr>
            <w:tcW w:w="6766" w:type="dxa"/>
          </w:tcPr>
          <w:p w14:paraId="6D660003"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Juran’s Quality Trilogy in Construction</w:t>
            </w:r>
          </w:p>
        </w:tc>
        <w:tc>
          <w:tcPr>
            <w:tcW w:w="895" w:type="dxa"/>
          </w:tcPr>
          <w:p w14:paraId="7D1B535F"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59</w:t>
            </w:r>
          </w:p>
        </w:tc>
      </w:tr>
      <w:tr w:rsidR="00495FBE" w:rsidRPr="00CE5B01" w14:paraId="502C96DE"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F4C1C48"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2.4.2</w:t>
            </w:r>
          </w:p>
        </w:tc>
        <w:tc>
          <w:tcPr>
            <w:tcW w:w="6766" w:type="dxa"/>
          </w:tcPr>
          <w:p w14:paraId="35E5E773"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Deming’s PDCA Cycle in Construction</w:t>
            </w:r>
          </w:p>
        </w:tc>
        <w:tc>
          <w:tcPr>
            <w:tcW w:w="895" w:type="dxa"/>
          </w:tcPr>
          <w:p w14:paraId="4FECF2D4"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w:t>
            </w:r>
            <w:r>
              <w:rPr>
                <w:rFonts w:asciiTheme="majorBidi" w:hAnsiTheme="majorBidi" w:cstheme="majorBidi"/>
                <w:sz w:val="17"/>
                <w:szCs w:val="17"/>
              </w:rPr>
              <w:t>1</w:t>
            </w:r>
          </w:p>
        </w:tc>
      </w:tr>
      <w:tr w:rsidR="00495FBE" w:rsidRPr="00CE5B01" w14:paraId="681D787E"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9A4930C"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2.4.3</w:t>
            </w:r>
          </w:p>
        </w:tc>
        <w:tc>
          <w:tcPr>
            <w:tcW w:w="6766" w:type="dxa"/>
          </w:tcPr>
          <w:p w14:paraId="19AA0961"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Crosby’s "Zero Defects" Philosophy in Construction</w:t>
            </w:r>
          </w:p>
        </w:tc>
        <w:tc>
          <w:tcPr>
            <w:tcW w:w="895" w:type="dxa"/>
          </w:tcPr>
          <w:p w14:paraId="2B3695CC"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62</w:t>
            </w:r>
          </w:p>
        </w:tc>
      </w:tr>
      <w:tr w:rsidR="00495FBE" w:rsidRPr="00CE5B01" w14:paraId="52847A59"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DA45B41" w14:textId="77777777" w:rsidR="00495FBE" w:rsidRPr="00007DDE" w:rsidRDefault="00495FBE" w:rsidP="00150314">
            <w:pPr>
              <w:spacing w:line="288" w:lineRule="auto"/>
              <w:rPr>
                <w:rFonts w:asciiTheme="majorBidi" w:hAnsiTheme="majorBidi" w:cstheme="majorBidi"/>
                <w:b w:val="0"/>
                <w:bCs w:val="0"/>
                <w:sz w:val="17"/>
                <w:szCs w:val="17"/>
              </w:rPr>
            </w:pPr>
            <w:r w:rsidRPr="00007DDE">
              <w:rPr>
                <w:rFonts w:asciiTheme="majorBidi" w:hAnsiTheme="majorBidi" w:cstheme="majorBidi"/>
                <w:b w:val="0"/>
                <w:bCs w:val="0"/>
                <w:sz w:val="17"/>
                <w:szCs w:val="17"/>
              </w:rPr>
              <w:t>2.4.4</w:t>
            </w:r>
          </w:p>
        </w:tc>
        <w:tc>
          <w:tcPr>
            <w:tcW w:w="6766" w:type="dxa"/>
          </w:tcPr>
          <w:p w14:paraId="354DB284" w14:textId="77777777" w:rsidR="00495FBE" w:rsidRPr="00007DD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007DDE">
              <w:rPr>
                <w:rFonts w:asciiTheme="majorBidi" w:hAnsiTheme="majorBidi" w:cstheme="majorBidi"/>
                <w:sz w:val="17"/>
                <w:szCs w:val="17"/>
              </w:rPr>
              <w:t>From Traditional Quality Management to Quality 4.0</w:t>
            </w:r>
          </w:p>
        </w:tc>
        <w:tc>
          <w:tcPr>
            <w:tcW w:w="895" w:type="dxa"/>
          </w:tcPr>
          <w:p w14:paraId="00C64CFF"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63</w:t>
            </w:r>
          </w:p>
        </w:tc>
      </w:tr>
      <w:tr w:rsidR="00495FBE" w:rsidRPr="00CE5B01" w14:paraId="320CABB7"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F568C83" w14:textId="77777777" w:rsidR="00495FBE" w:rsidRPr="00007DDE" w:rsidRDefault="00495FBE" w:rsidP="00150314">
            <w:pPr>
              <w:spacing w:line="288" w:lineRule="auto"/>
              <w:rPr>
                <w:rFonts w:asciiTheme="majorBidi" w:hAnsiTheme="majorBidi" w:cstheme="majorBidi"/>
                <w:b w:val="0"/>
                <w:bCs w:val="0"/>
                <w:sz w:val="17"/>
                <w:szCs w:val="17"/>
              </w:rPr>
            </w:pPr>
            <w:r>
              <w:rPr>
                <w:rFonts w:asciiTheme="majorBidi" w:hAnsiTheme="majorBidi" w:cstheme="majorBidi"/>
                <w:b w:val="0"/>
                <w:bCs w:val="0"/>
                <w:sz w:val="17"/>
                <w:szCs w:val="17"/>
              </w:rPr>
              <w:t>2.4.5</w:t>
            </w:r>
          </w:p>
        </w:tc>
        <w:tc>
          <w:tcPr>
            <w:tcW w:w="6766" w:type="dxa"/>
          </w:tcPr>
          <w:p w14:paraId="76595D45" w14:textId="77777777" w:rsidR="00495FBE" w:rsidRPr="00007DD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A36D33">
              <w:rPr>
                <w:rFonts w:asciiTheme="majorBidi" w:hAnsiTheme="majorBidi" w:cstheme="majorBidi"/>
                <w:sz w:val="17"/>
                <w:szCs w:val="17"/>
              </w:rPr>
              <w:t>Application in Construction</w:t>
            </w:r>
          </w:p>
        </w:tc>
        <w:tc>
          <w:tcPr>
            <w:tcW w:w="895" w:type="dxa"/>
          </w:tcPr>
          <w:p w14:paraId="5D5C1E8B" w14:textId="77777777" w:rsidR="00495FB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64</w:t>
            </w:r>
          </w:p>
        </w:tc>
      </w:tr>
      <w:tr w:rsidR="00495FBE" w:rsidRPr="00CE5B01" w14:paraId="660E7E09"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B245091" w14:textId="77777777" w:rsidR="00495FBE" w:rsidRPr="00007DDE" w:rsidRDefault="00495FBE" w:rsidP="00150314">
            <w:pPr>
              <w:spacing w:line="288" w:lineRule="auto"/>
              <w:rPr>
                <w:rFonts w:asciiTheme="majorBidi" w:hAnsiTheme="majorBidi" w:cstheme="majorBidi"/>
                <w:b w:val="0"/>
                <w:bCs w:val="0"/>
                <w:sz w:val="17"/>
                <w:szCs w:val="17"/>
              </w:rPr>
            </w:pPr>
            <w:r>
              <w:rPr>
                <w:rFonts w:asciiTheme="majorBidi" w:hAnsiTheme="majorBidi" w:cstheme="majorBidi"/>
                <w:b w:val="0"/>
                <w:bCs w:val="0"/>
                <w:sz w:val="17"/>
                <w:szCs w:val="17"/>
              </w:rPr>
              <w:lastRenderedPageBreak/>
              <w:t>2.4.6</w:t>
            </w:r>
          </w:p>
        </w:tc>
        <w:tc>
          <w:tcPr>
            <w:tcW w:w="6766" w:type="dxa"/>
          </w:tcPr>
          <w:p w14:paraId="2B339049" w14:textId="77777777" w:rsidR="00495FBE" w:rsidRPr="00007DD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A36D33">
              <w:rPr>
                <w:rFonts w:asciiTheme="majorBidi" w:hAnsiTheme="majorBidi" w:cstheme="majorBidi"/>
                <w:sz w:val="17"/>
                <w:szCs w:val="17"/>
              </w:rPr>
              <w:t>Conclusion and Proposed Solution</w:t>
            </w:r>
          </w:p>
        </w:tc>
        <w:tc>
          <w:tcPr>
            <w:tcW w:w="895" w:type="dxa"/>
          </w:tcPr>
          <w:p w14:paraId="7433108A" w14:textId="77777777" w:rsidR="00495FB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64</w:t>
            </w:r>
          </w:p>
        </w:tc>
      </w:tr>
      <w:tr w:rsidR="00495FBE" w:rsidRPr="00CE5B01" w14:paraId="3586FFA3"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505FB81"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2.5</w:t>
            </w:r>
          </w:p>
        </w:tc>
        <w:tc>
          <w:tcPr>
            <w:tcW w:w="6766" w:type="dxa"/>
          </w:tcPr>
          <w:p w14:paraId="618E74B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 Pyramid of Quality</w:t>
            </w:r>
          </w:p>
        </w:tc>
        <w:tc>
          <w:tcPr>
            <w:tcW w:w="895" w:type="dxa"/>
          </w:tcPr>
          <w:p w14:paraId="31200C5C"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w:t>
            </w:r>
            <w:r>
              <w:rPr>
                <w:rFonts w:asciiTheme="majorBidi" w:hAnsiTheme="majorBidi" w:cstheme="majorBidi"/>
                <w:sz w:val="17"/>
                <w:szCs w:val="17"/>
              </w:rPr>
              <w:t>5</w:t>
            </w:r>
          </w:p>
        </w:tc>
      </w:tr>
      <w:tr w:rsidR="00495FBE" w:rsidRPr="00CE5B01" w14:paraId="1742DE52"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709DE5E"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2.5.1</w:t>
            </w:r>
          </w:p>
        </w:tc>
        <w:tc>
          <w:tcPr>
            <w:tcW w:w="6766" w:type="dxa"/>
          </w:tcPr>
          <w:p w14:paraId="70A480EE"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How ISO 9001 Acts as Integrative Framework</w:t>
            </w:r>
          </w:p>
        </w:tc>
        <w:tc>
          <w:tcPr>
            <w:tcW w:w="895" w:type="dxa"/>
          </w:tcPr>
          <w:p w14:paraId="71F320EB"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w:t>
            </w:r>
            <w:r>
              <w:rPr>
                <w:rFonts w:asciiTheme="majorBidi" w:hAnsiTheme="majorBidi" w:cstheme="majorBidi"/>
                <w:sz w:val="17"/>
                <w:szCs w:val="17"/>
              </w:rPr>
              <w:t>6</w:t>
            </w:r>
          </w:p>
        </w:tc>
      </w:tr>
      <w:tr w:rsidR="00495FBE" w:rsidRPr="00CE5B01" w14:paraId="5E5A7A32"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B57A882"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2.5.2</w:t>
            </w:r>
          </w:p>
        </w:tc>
        <w:tc>
          <w:tcPr>
            <w:tcW w:w="6766" w:type="dxa"/>
          </w:tcPr>
          <w:p w14:paraId="6CE87052"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Proposed Solution</w:t>
            </w:r>
          </w:p>
        </w:tc>
        <w:tc>
          <w:tcPr>
            <w:tcW w:w="895" w:type="dxa"/>
          </w:tcPr>
          <w:p w14:paraId="2C29E59D"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w:t>
            </w:r>
            <w:r>
              <w:rPr>
                <w:rFonts w:asciiTheme="majorBidi" w:hAnsiTheme="majorBidi" w:cstheme="majorBidi"/>
                <w:sz w:val="17"/>
                <w:szCs w:val="17"/>
              </w:rPr>
              <w:t>8</w:t>
            </w:r>
          </w:p>
        </w:tc>
      </w:tr>
      <w:tr w:rsidR="00495FBE" w:rsidRPr="00CE5B01" w14:paraId="166CADF9"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00EB8EA"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2.6</w:t>
            </w:r>
          </w:p>
        </w:tc>
        <w:tc>
          <w:tcPr>
            <w:tcW w:w="6766" w:type="dxa"/>
          </w:tcPr>
          <w:p w14:paraId="5FD8C04C"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Construction Quality Management (CQM)</w:t>
            </w:r>
          </w:p>
        </w:tc>
        <w:tc>
          <w:tcPr>
            <w:tcW w:w="895" w:type="dxa"/>
          </w:tcPr>
          <w:p w14:paraId="195614E7"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6</w:t>
            </w:r>
            <w:r>
              <w:rPr>
                <w:rFonts w:asciiTheme="majorBidi" w:hAnsiTheme="majorBidi" w:cstheme="majorBidi"/>
                <w:sz w:val="17"/>
                <w:szCs w:val="17"/>
              </w:rPr>
              <w:t>9</w:t>
            </w:r>
          </w:p>
        </w:tc>
      </w:tr>
      <w:tr w:rsidR="00495FBE" w:rsidRPr="00CE5B01" w14:paraId="7449DA2F"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25AEAF1"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2.6.1</w:t>
            </w:r>
          </w:p>
        </w:tc>
        <w:tc>
          <w:tcPr>
            <w:tcW w:w="6766" w:type="dxa"/>
          </w:tcPr>
          <w:p w14:paraId="54F41650"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Construction Quality Management Dimensions</w:t>
            </w:r>
          </w:p>
        </w:tc>
        <w:tc>
          <w:tcPr>
            <w:tcW w:w="895" w:type="dxa"/>
          </w:tcPr>
          <w:p w14:paraId="3308D115"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71</w:t>
            </w:r>
          </w:p>
        </w:tc>
      </w:tr>
      <w:tr w:rsidR="00495FBE" w:rsidRPr="00CE5B01" w14:paraId="65123269"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04428D2"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w:t>
            </w:r>
          </w:p>
        </w:tc>
        <w:tc>
          <w:tcPr>
            <w:tcW w:w="6766" w:type="dxa"/>
          </w:tcPr>
          <w:p w14:paraId="61DEE1EB"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Construction Quality Management, Project Outcomes, and AI </w:t>
            </w:r>
          </w:p>
        </w:tc>
        <w:tc>
          <w:tcPr>
            <w:tcW w:w="895" w:type="dxa"/>
          </w:tcPr>
          <w:p w14:paraId="3E8DE836"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w:t>
            </w:r>
            <w:r>
              <w:rPr>
                <w:rFonts w:asciiTheme="majorBidi" w:hAnsiTheme="majorBidi" w:cstheme="majorBidi"/>
                <w:sz w:val="17"/>
                <w:szCs w:val="17"/>
              </w:rPr>
              <w:t>6</w:t>
            </w:r>
          </w:p>
        </w:tc>
      </w:tr>
      <w:tr w:rsidR="00495FBE" w:rsidRPr="00CE5B01" w14:paraId="6B643588"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624DB56"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2.7.1</w:t>
            </w:r>
          </w:p>
        </w:tc>
        <w:tc>
          <w:tcPr>
            <w:tcW w:w="6766" w:type="dxa"/>
          </w:tcPr>
          <w:p w14:paraId="4EFF290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Cost</w:t>
            </w:r>
          </w:p>
        </w:tc>
        <w:tc>
          <w:tcPr>
            <w:tcW w:w="895" w:type="dxa"/>
          </w:tcPr>
          <w:p w14:paraId="2DD54FD4"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w:t>
            </w:r>
            <w:r>
              <w:rPr>
                <w:rFonts w:asciiTheme="majorBidi" w:hAnsiTheme="majorBidi" w:cstheme="majorBidi"/>
                <w:sz w:val="17"/>
                <w:szCs w:val="17"/>
              </w:rPr>
              <w:t>7</w:t>
            </w:r>
          </w:p>
        </w:tc>
      </w:tr>
      <w:tr w:rsidR="00495FBE" w:rsidRPr="00CE5B01" w14:paraId="118F1DE2"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E66811D"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2.7.2</w:t>
            </w:r>
          </w:p>
        </w:tc>
        <w:tc>
          <w:tcPr>
            <w:tcW w:w="6766" w:type="dxa"/>
          </w:tcPr>
          <w:p w14:paraId="3D742627"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Schedule</w:t>
            </w:r>
          </w:p>
        </w:tc>
        <w:tc>
          <w:tcPr>
            <w:tcW w:w="895" w:type="dxa"/>
          </w:tcPr>
          <w:p w14:paraId="2BE8804F"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w:t>
            </w:r>
            <w:r>
              <w:rPr>
                <w:rFonts w:asciiTheme="majorBidi" w:hAnsiTheme="majorBidi" w:cstheme="majorBidi"/>
                <w:sz w:val="17"/>
                <w:szCs w:val="17"/>
              </w:rPr>
              <w:t>7</w:t>
            </w:r>
          </w:p>
        </w:tc>
      </w:tr>
      <w:tr w:rsidR="00495FBE" w:rsidRPr="00CE5B01" w14:paraId="6690FA8E"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A7A3002"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2.7.3</w:t>
            </w:r>
          </w:p>
        </w:tc>
        <w:tc>
          <w:tcPr>
            <w:tcW w:w="6766" w:type="dxa"/>
          </w:tcPr>
          <w:p w14:paraId="7C908C72"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Quality</w:t>
            </w:r>
          </w:p>
        </w:tc>
        <w:tc>
          <w:tcPr>
            <w:tcW w:w="895" w:type="dxa"/>
          </w:tcPr>
          <w:p w14:paraId="5068FBCE"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w:t>
            </w:r>
            <w:r>
              <w:rPr>
                <w:rFonts w:asciiTheme="majorBidi" w:hAnsiTheme="majorBidi" w:cstheme="majorBidi"/>
                <w:sz w:val="17"/>
                <w:szCs w:val="17"/>
              </w:rPr>
              <w:t>7</w:t>
            </w:r>
          </w:p>
        </w:tc>
      </w:tr>
      <w:tr w:rsidR="00495FBE" w:rsidRPr="00CE5B01" w14:paraId="344C0EED"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2E908ED"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2.7.4</w:t>
            </w:r>
          </w:p>
        </w:tc>
        <w:tc>
          <w:tcPr>
            <w:tcW w:w="6766" w:type="dxa"/>
          </w:tcPr>
          <w:p w14:paraId="21086928"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Customer Satisfaction</w:t>
            </w:r>
          </w:p>
        </w:tc>
        <w:tc>
          <w:tcPr>
            <w:tcW w:w="895" w:type="dxa"/>
          </w:tcPr>
          <w:p w14:paraId="5AB6DD13"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w:t>
            </w:r>
            <w:r>
              <w:rPr>
                <w:rFonts w:asciiTheme="majorBidi" w:hAnsiTheme="majorBidi" w:cstheme="majorBidi"/>
                <w:sz w:val="17"/>
                <w:szCs w:val="17"/>
              </w:rPr>
              <w:t>7</w:t>
            </w:r>
          </w:p>
        </w:tc>
      </w:tr>
      <w:tr w:rsidR="00495FBE" w:rsidRPr="00CE5B01" w14:paraId="2C3DA548"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4E55896"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2.7.5</w:t>
            </w:r>
          </w:p>
        </w:tc>
        <w:tc>
          <w:tcPr>
            <w:tcW w:w="6766" w:type="dxa"/>
          </w:tcPr>
          <w:p w14:paraId="4D845F10"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Impact of CQM on Project Cost</w:t>
            </w:r>
          </w:p>
        </w:tc>
        <w:tc>
          <w:tcPr>
            <w:tcW w:w="895" w:type="dxa"/>
          </w:tcPr>
          <w:p w14:paraId="6A3FCA38"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76</w:t>
            </w:r>
          </w:p>
        </w:tc>
      </w:tr>
      <w:tr w:rsidR="00495FBE" w:rsidRPr="00CE5B01" w14:paraId="52303329"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3FA73F3"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2.7.6</w:t>
            </w:r>
          </w:p>
        </w:tc>
        <w:tc>
          <w:tcPr>
            <w:tcW w:w="6766" w:type="dxa"/>
          </w:tcPr>
          <w:p w14:paraId="4A3F2557"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Impact of CQM on Project Schedule</w:t>
            </w:r>
          </w:p>
        </w:tc>
        <w:tc>
          <w:tcPr>
            <w:tcW w:w="895" w:type="dxa"/>
          </w:tcPr>
          <w:p w14:paraId="7388624E"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w:t>
            </w:r>
            <w:r>
              <w:rPr>
                <w:rFonts w:asciiTheme="majorBidi" w:hAnsiTheme="majorBidi" w:cstheme="majorBidi"/>
                <w:sz w:val="17"/>
                <w:szCs w:val="17"/>
              </w:rPr>
              <w:t>9</w:t>
            </w:r>
          </w:p>
        </w:tc>
      </w:tr>
      <w:tr w:rsidR="00495FBE" w:rsidRPr="00CE5B01" w14:paraId="1D448484"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E278A3B"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2.7.7</w:t>
            </w:r>
          </w:p>
        </w:tc>
        <w:tc>
          <w:tcPr>
            <w:tcW w:w="6766" w:type="dxa"/>
          </w:tcPr>
          <w:p w14:paraId="6DEEC73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Impact of CQM on Project Quality</w:t>
            </w:r>
          </w:p>
        </w:tc>
        <w:tc>
          <w:tcPr>
            <w:tcW w:w="895" w:type="dxa"/>
          </w:tcPr>
          <w:p w14:paraId="7C5D2AEB"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7</w:t>
            </w:r>
            <w:r>
              <w:rPr>
                <w:rFonts w:asciiTheme="majorBidi" w:hAnsiTheme="majorBidi" w:cstheme="majorBidi"/>
                <w:sz w:val="17"/>
                <w:szCs w:val="17"/>
              </w:rPr>
              <w:t>9</w:t>
            </w:r>
          </w:p>
        </w:tc>
      </w:tr>
      <w:tr w:rsidR="00495FBE" w:rsidRPr="00CE5B01" w14:paraId="210CD8CA"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89C7B44"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2.7.8</w:t>
            </w:r>
          </w:p>
        </w:tc>
        <w:tc>
          <w:tcPr>
            <w:tcW w:w="6766" w:type="dxa"/>
          </w:tcPr>
          <w:p w14:paraId="5631CC33"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Impact of CQM on Customer Satisfaction</w:t>
            </w:r>
          </w:p>
        </w:tc>
        <w:tc>
          <w:tcPr>
            <w:tcW w:w="895" w:type="dxa"/>
          </w:tcPr>
          <w:p w14:paraId="4F739AF7"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80</w:t>
            </w:r>
          </w:p>
        </w:tc>
      </w:tr>
      <w:tr w:rsidR="00495FBE" w:rsidRPr="00CE5B01" w14:paraId="5DD4FD5A"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4E575CF"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2.7.9</w:t>
            </w:r>
          </w:p>
        </w:tc>
        <w:tc>
          <w:tcPr>
            <w:tcW w:w="6766" w:type="dxa"/>
          </w:tcPr>
          <w:p w14:paraId="71E5310E"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AI as an enhancer of CQM</w:t>
            </w:r>
          </w:p>
        </w:tc>
        <w:tc>
          <w:tcPr>
            <w:tcW w:w="895" w:type="dxa"/>
          </w:tcPr>
          <w:p w14:paraId="0097E265"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w:t>
            </w:r>
            <w:r>
              <w:rPr>
                <w:rFonts w:asciiTheme="majorBidi" w:hAnsiTheme="majorBidi" w:cstheme="majorBidi"/>
                <w:sz w:val="17"/>
                <w:szCs w:val="17"/>
              </w:rPr>
              <w:t>1</w:t>
            </w:r>
          </w:p>
        </w:tc>
      </w:tr>
      <w:tr w:rsidR="00495FBE" w:rsidRPr="00CE5B01" w14:paraId="01570906"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F085C88"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2.8</w:t>
            </w:r>
          </w:p>
        </w:tc>
        <w:tc>
          <w:tcPr>
            <w:tcW w:w="6766" w:type="dxa"/>
          </w:tcPr>
          <w:p w14:paraId="0ED2B5DC"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Research Gaps </w:t>
            </w:r>
          </w:p>
        </w:tc>
        <w:tc>
          <w:tcPr>
            <w:tcW w:w="895" w:type="dxa"/>
          </w:tcPr>
          <w:p w14:paraId="44977457"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82</w:t>
            </w:r>
          </w:p>
        </w:tc>
      </w:tr>
      <w:tr w:rsidR="00495FBE" w:rsidRPr="00CE5B01" w14:paraId="208B10B4"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301CF60"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2.9</w:t>
            </w:r>
          </w:p>
        </w:tc>
        <w:tc>
          <w:tcPr>
            <w:tcW w:w="6766" w:type="dxa"/>
          </w:tcPr>
          <w:p w14:paraId="777D3F1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Conclusion of the Literature Review</w:t>
            </w:r>
          </w:p>
        </w:tc>
        <w:tc>
          <w:tcPr>
            <w:tcW w:w="895" w:type="dxa"/>
          </w:tcPr>
          <w:p w14:paraId="1AEA1096"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w:t>
            </w:r>
            <w:r>
              <w:rPr>
                <w:rFonts w:asciiTheme="majorBidi" w:hAnsiTheme="majorBidi" w:cstheme="majorBidi"/>
                <w:sz w:val="17"/>
                <w:szCs w:val="17"/>
              </w:rPr>
              <w:t>6</w:t>
            </w:r>
          </w:p>
        </w:tc>
      </w:tr>
      <w:tr w:rsidR="00495FBE" w:rsidRPr="00CE5B01" w14:paraId="3B3C4423" w14:textId="77777777" w:rsidTr="00150314">
        <w:trPr>
          <w:trHeight w:val="311"/>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120C8470" w14:textId="77777777" w:rsidR="00495FBE" w:rsidRPr="0018472F" w:rsidRDefault="00495FBE" w:rsidP="00150314">
            <w:pPr>
              <w:spacing w:line="288" w:lineRule="auto"/>
              <w:rPr>
                <w:rFonts w:asciiTheme="majorBidi" w:hAnsiTheme="majorBidi" w:cstheme="majorBidi"/>
                <w:sz w:val="17"/>
                <w:szCs w:val="17"/>
              </w:rPr>
            </w:pPr>
            <w:r w:rsidRPr="0018472F">
              <w:rPr>
                <w:rFonts w:asciiTheme="majorBidi" w:hAnsiTheme="majorBidi" w:cstheme="majorBidi"/>
                <w:sz w:val="17"/>
                <w:szCs w:val="17"/>
              </w:rPr>
              <w:t>Chapter 3: Research Methodology</w:t>
            </w:r>
          </w:p>
        </w:tc>
        <w:tc>
          <w:tcPr>
            <w:tcW w:w="895" w:type="dxa"/>
          </w:tcPr>
          <w:p w14:paraId="05417543"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w:t>
            </w:r>
            <w:r>
              <w:rPr>
                <w:rFonts w:asciiTheme="majorBidi" w:hAnsiTheme="majorBidi" w:cstheme="majorBidi"/>
                <w:sz w:val="17"/>
                <w:szCs w:val="17"/>
              </w:rPr>
              <w:t>8</w:t>
            </w:r>
          </w:p>
        </w:tc>
      </w:tr>
      <w:tr w:rsidR="00495FBE" w:rsidRPr="00CE5B01" w14:paraId="6B056986" w14:textId="77777777" w:rsidTr="00150314">
        <w:trPr>
          <w:cnfStyle w:val="000000100000" w:firstRow="0" w:lastRow="0" w:firstColumn="0" w:lastColumn="0" w:oddVBand="0" w:evenVBand="0" w:oddHBand="1" w:evenHBand="0" w:firstRowFirstColumn="0" w:firstRowLastColumn="0" w:lastRowFirstColumn="0" w:lastRowLastColumn="0"/>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20EC06B"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3.1</w:t>
            </w:r>
          </w:p>
        </w:tc>
        <w:tc>
          <w:tcPr>
            <w:tcW w:w="6766" w:type="dxa"/>
          </w:tcPr>
          <w:p w14:paraId="5AF88A3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Overview</w:t>
            </w:r>
          </w:p>
        </w:tc>
        <w:tc>
          <w:tcPr>
            <w:tcW w:w="895" w:type="dxa"/>
          </w:tcPr>
          <w:p w14:paraId="0BDAFC15"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w:t>
            </w:r>
            <w:r>
              <w:rPr>
                <w:rFonts w:asciiTheme="majorBidi" w:hAnsiTheme="majorBidi" w:cstheme="majorBidi"/>
                <w:sz w:val="17"/>
                <w:szCs w:val="17"/>
              </w:rPr>
              <w:t>8</w:t>
            </w:r>
          </w:p>
        </w:tc>
      </w:tr>
      <w:tr w:rsidR="00495FBE" w:rsidRPr="00CE5B01" w14:paraId="59A1C367" w14:textId="77777777" w:rsidTr="00150314">
        <w:trPr>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9AE26DA"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3.2</w:t>
            </w:r>
          </w:p>
        </w:tc>
        <w:tc>
          <w:tcPr>
            <w:tcW w:w="6766" w:type="dxa"/>
          </w:tcPr>
          <w:p w14:paraId="391545B3"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Research Design</w:t>
            </w:r>
          </w:p>
        </w:tc>
        <w:tc>
          <w:tcPr>
            <w:tcW w:w="895" w:type="dxa"/>
          </w:tcPr>
          <w:p w14:paraId="001FA8F7"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8</w:t>
            </w:r>
            <w:r>
              <w:rPr>
                <w:rFonts w:asciiTheme="majorBidi" w:hAnsiTheme="majorBidi" w:cstheme="majorBidi"/>
                <w:sz w:val="17"/>
                <w:szCs w:val="17"/>
              </w:rPr>
              <w:t>9</w:t>
            </w:r>
          </w:p>
        </w:tc>
      </w:tr>
      <w:tr w:rsidR="00495FBE" w:rsidRPr="00CE5B01" w14:paraId="026E43A4" w14:textId="77777777" w:rsidTr="00150314">
        <w:trPr>
          <w:cnfStyle w:val="000000100000" w:firstRow="0" w:lastRow="0" w:firstColumn="0" w:lastColumn="0" w:oddVBand="0" w:evenVBand="0" w:oddHBand="1" w:evenHBand="0" w:firstRowFirstColumn="0" w:firstRowLastColumn="0" w:lastRowFirstColumn="0" w:lastRowLastColumn="0"/>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DD21EB0"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3.3</w:t>
            </w:r>
          </w:p>
        </w:tc>
        <w:tc>
          <w:tcPr>
            <w:tcW w:w="6766" w:type="dxa"/>
          </w:tcPr>
          <w:p w14:paraId="70F006BF"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Justification for Mixed Methods </w:t>
            </w:r>
          </w:p>
        </w:tc>
        <w:tc>
          <w:tcPr>
            <w:tcW w:w="895" w:type="dxa"/>
          </w:tcPr>
          <w:p w14:paraId="433FD229"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90</w:t>
            </w:r>
          </w:p>
        </w:tc>
      </w:tr>
      <w:tr w:rsidR="00495FBE" w:rsidRPr="00CE5B01" w14:paraId="51DA9763" w14:textId="77777777" w:rsidTr="00150314">
        <w:trPr>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B25AEC3"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3.4</w:t>
            </w:r>
          </w:p>
        </w:tc>
        <w:tc>
          <w:tcPr>
            <w:tcW w:w="6766" w:type="dxa"/>
          </w:tcPr>
          <w:p w14:paraId="4FAE53EB"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Research Population and Sampling</w:t>
            </w:r>
          </w:p>
        </w:tc>
        <w:tc>
          <w:tcPr>
            <w:tcW w:w="895" w:type="dxa"/>
          </w:tcPr>
          <w:p w14:paraId="6DD6507C"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r>
              <w:rPr>
                <w:rFonts w:asciiTheme="majorBidi" w:hAnsiTheme="majorBidi" w:cstheme="majorBidi"/>
                <w:sz w:val="17"/>
                <w:szCs w:val="17"/>
              </w:rPr>
              <w:t>2</w:t>
            </w:r>
          </w:p>
        </w:tc>
      </w:tr>
      <w:tr w:rsidR="00495FBE" w:rsidRPr="00CE5B01" w14:paraId="70AEF516" w14:textId="77777777" w:rsidTr="00150314">
        <w:trPr>
          <w:cnfStyle w:val="000000100000" w:firstRow="0" w:lastRow="0" w:firstColumn="0" w:lastColumn="0" w:oddVBand="0" w:evenVBand="0" w:oddHBand="1" w:evenHBand="0" w:firstRowFirstColumn="0" w:firstRowLastColumn="0" w:lastRowFirstColumn="0" w:lastRowLastColumn="0"/>
          <w:trHeight w:val="15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9EE91FF"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3.5</w:t>
            </w:r>
          </w:p>
        </w:tc>
        <w:tc>
          <w:tcPr>
            <w:tcW w:w="6766" w:type="dxa"/>
          </w:tcPr>
          <w:p w14:paraId="6063C617"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Instrumentation</w:t>
            </w:r>
          </w:p>
        </w:tc>
        <w:tc>
          <w:tcPr>
            <w:tcW w:w="895" w:type="dxa"/>
          </w:tcPr>
          <w:p w14:paraId="6EB3541E"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r>
              <w:rPr>
                <w:rFonts w:asciiTheme="majorBidi" w:hAnsiTheme="majorBidi" w:cstheme="majorBidi"/>
                <w:sz w:val="17"/>
                <w:szCs w:val="17"/>
              </w:rPr>
              <w:t>4</w:t>
            </w:r>
          </w:p>
        </w:tc>
      </w:tr>
      <w:tr w:rsidR="00495FBE" w:rsidRPr="00CE5B01" w14:paraId="007E7BD2"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2FD464E"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3.5.1</w:t>
            </w:r>
          </w:p>
        </w:tc>
        <w:tc>
          <w:tcPr>
            <w:tcW w:w="6766" w:type="dxa"/>
          </w:tcPr>
          <w:p w14:paraId="497ED4CF"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Quantitative instrument</w:t>
            </w:r>
          </w:p>
        </w:tc>
        <w:tc>
          <w:tcPr>
            <w:tcW w:w="895" w:type="dxa"/>
          </w:tcPr>
          <w:p w14:paraId="21B6E511"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r>
              <w:rPr>
                <w:rFonts w:asciiTheme="majorBidi" w:hAnsiTheme="majorBidi" w:cstheme="majorBidi"/>
                <w:sz w:val="17"/>
                <w:szCs w:val="17"/>
              </w:rPr>
              <w:t>4</w:t>
            </w:r>
          </w:p>
        </w:tc>
      </w:tr>
      <w:tr w:rsidR="00495FBE" w:rsidRPr="00CE5B01" w14:paraId="54980E2A"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F60D513"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3.5.2</w:t>
            </w:r>
          </w:p>
        </w:tc>
        <w:tc>
          <w:tcPr>
            <w:tcW w:w="6766" w:type="dxa"/>
          </w:tcPr>
          <w:p w14:paraId="10DAECB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Qualitative instrument</w:t>
            </w:r>
          </w:p>
        </w:tc>
        <w:tc>
          <w:tcPr>
            <w:tcW w:w="895" w:type="dxa"/>
          </w:tcPr>
          <w:p w14:paraId="39B7A094"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r>
              <w:rPr>
                <w:rFonts w:asciiTheme="majorBidi" w:hAnsiTheme="majorBidi" w:cstheme="majorBidi"/>
                <w:sz w:val="17"/>
                <w:szCs w:val="17"/>
              </w:rPr>
              <w:t>6</w:t>
            </w:r>
          </w:p>
        </w:tc>
      </w:tr>
      <w:tr w:rsidR="00495FBE" w:rsidRPr="00CE5B01" w14:paraId="25683B84"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86452D9"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3.6</w:t>
            </w:r>
          </w:p>
        </w:tc>
        <w:tc>
          <w:tcPr>
            <w:tcW w:w="6766" w:type="dxa"/>
          </w:tcPr>
          <w:p w14:paraId="6BCB36C1"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Validity and Reliability</w:t>
            </w:r>
          </w:p>
        </w:tc>
        <w:tc>
          <w:tcPr>
            <w:tcW w:w="895" w:type="dxa"/>
          </w:tcPr>
          <w:p w14:paraId="6E0087D7"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r>
              <w:rPr>
                <w:rFonts w:asciiTheme="majorBidi" w:hAnsiTheme="majorBidi" w:cstheme="majorBidi"/>
                <w:sz w:val="17"/>
                <w:szCs w:val="17"/>
              </w:rPr>
              <w:t>6</w:t>
            </w:r>
          </w:p>
        </w:tc>
      </w:tr>
      <w:tr w:rsidR="00495FBE" w:rsidRPr="00CE5B01" w14:paraId="68DCDD05"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AC00CE6"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3.7</w:t>
            </w:r>
          </w:p>
        </w:tc>
        <w:tc>
          <w:tcPr>
            <w:tcW w:w="6766" w:type="dxa"/>
          </w:tcPr>
          <w:p w14:paraId="24BB942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Study Variables </w:t>
            </w:r>
          </w:p>
        </w:tc>
        <w:tc>
          <w:tcPr>
            <w:tcW w:w="895" w:type="dxa"/>
          </w:tcPr>
          <w:p w14:paraId="4B2F18F2"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r>
              <w:rPr>
                <w:rFonts w:asciiTheme="majorBidi" w:hAnsiTheme="majorBidi" w:cstheme="majorBidi"/>
                <w:sz w:val="17"/>
                <w:szCs w:val="17"/>
              </w:rPr>
              <w:t>8</w:t>
            </w:r>
          </w:p>
        </w:tc>
      </w:tr>
      <w:tr w:rsidR="00495FBE" w:rsidRPr="00CE5B01" w14:paraId="4A36D2CC"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C17F23D"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w:t>
            </w:r>
          </w:p>
        </w:tc>
        <w:tc>
          <w:tcPr>
            <w:tcW w:w="6766" w:type="dxa"/>
          </w:tcPr>
          <w:p w14:paraId="3DB4FDCE"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Data Collection Procedures</w:t>
            </w:r>
          </w:p>
        </w:tc>
        <w:tc>
          <w:tcPr>
            <w:tcW w:w="895" w:type="dxa"/>
          </w:tcPr>
          <w:p w14:paraId="63799430"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r>
              <w:rPr>
                <w:rFonts w:asciiTheme="majorBidi" w:hAnsiTheme="majorBidi" w:cstheme="majorBidi"/>
                <w:sz w:val="17"/>
                <w:szCs w:val="17"/>
              </w:rPr>
              <w:t>9</w:t>
            </w:r>
          </w:p>
        </w:tc>
      </w:tr>
      <w:tr w:rsidR="00495FBE" w:rsidRPr="00CE5B01" w14:paraId="3060A302"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441C263"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3.8.1</w:t>
            </w:r>
          </w:p>
        </w:tc>
        <w:tc>
          <w:tcPr>
            <w:tcW w:w="6766" w:type="dxa"/>
          </w:tcPr>
          <w:p w14:paraId="59CB277B"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Primary Data Collection</w:t>
            </w:r>
          </w:p>
        </w:tc>
        <w:tc>
          <w:tcPr>
            <w:tcW w:w="895" w:type="dxa"/>
          </w:tcPr>
          <w:p w14:paraId="61B67984"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9</w:t>
            </w:r>
            <w:r>
              <w:rPr>
                <w:rFonts w:asciiTheme="majorBidi" w:hAnsiTheme="majorBidi" w:cstheme="majorBidi"/>
                <w:sz w:val="17"/>
                <w:szCs w:val="17"/>
              </w:rPr>
              <w:t>9</w:t>
            </w:r>
          </w:p>
        </w:tc>
      </w:tr>
      <w:tr w:rsidR="00495FBE" w:rsidRPr="00CE5B01" w14:paraId="7B243892"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065A4657"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3.8.2</w:t>
            </w:r>
          </w:p>
        </w:tc>
        <w:tc>
          <w:tcPr>
            <w:tcW w:w="6766" w:type="dxa"/>
          </w:tcPr>
          <w:p w14:paraId="50493D70"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Secondary Data Collection</w:t>
            </w:r>
          </w:p>
        </w:tc>
        <w:tc>
          <w:tcPr>
            <w:tcW w:w="895" w:type="dxa"/>
          </w:tcPr>
          <w:p w14:paraId="24C6D69E"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100</w:t>
            </w:r>
          </w:p>
        </w:tc>
      </w:tr>
      <w:tr w:rsidR="00495FBE" w:rsidRPr="00CE5B01" w14:paraId="4D049D07"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379B3CB0"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3.8.3</w:t>
            </w:r>
          </w:p>
        </w:tc>
        <w:tc>
          <w:tcPr>
            <w:tcW w:w="6766" w:type="dxa"/>
          </w:tcPr>
          <w:p w14:paraId="59740B52"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Additional Qualitative Source: Meeting Minutes</w:t>
            </w:r>
          </w:p>
        </w:tc>
        <w:tc>
          <w:tcPr>
            <w:tcW w:w="895" w:type="dxa"/>
          </w:tcPr>
          <w:p w14:paraId="53E32B65"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100</w:t>
            </w:r>
          </w:p>
        </w:tc>
      </w:tr>
      <w:tr w:rsidR="00495FBE" w:rsidRPr="00CE5B01" w14:paraId="553BD41C"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4508FF7E"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3.8.4</w:t>
            </w:r>
          </w:p>
        </w:tc>
        <w:tc>
          <w:tcPr>
            <w:tcW w:w="6766" w:type="dxa"/>
          </w:tcPr>
          <w:p w14:paraId="053E5879"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Data Collection Matrix</w:t>
            </w:r>
          </w:p>
        </w:tc>
        <w:tc>
          <w:tcPr>
            <w:tcW w:w="895" w:type="dxa"/>
          </w:tcPr>
          <w:p w14:paraId="43D4C950"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r>
              <w:rPr>
                <w:rFonts w:asciiTheme="majorBidi" w:hAnsiTheme="majorBidi" w:cstheme="majorBidi"/>
                <w:sz w:val="17"/>
                <w:szCs w:val="17"/>
              </w:rPr>
              <w:t>1</w:t>
            </w:r>
          </w:p>
        </w:tc>
      </w:tr>
      <w:tr w:rsidR="00495FBE" w:rsidRPr="00CE5B01" w14:paraId="32B828C9"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73450C09"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3.9</w:t>
            </w:r>
          </w:p>
        </w:tc>
        <w:tc>
          <w:tcPr>
            <w:tcW w:w="6766" w:type="dxa"/>
          </w:tcPr>
          <w:p w14:paraId="3AEBBB9E"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Data Analysis Methods</w:t>
            </w:r>
          </w:p>
        </w:tc>
        <w:tc>
          <w:tcPr>
            <w:tcW w:w="895" w:type="dxa"/>
          </w:tcPr>
          <w:p w14:paraId="00896A1A"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r>
              <w:rPr>
                <w:rFonts w:asciiTheme="majorBidi" w:hAnsiTheme="majorBidi" w:cstheme="majorBidi"/>
                <w:sz w:val="17"/>
                <w:szCs w:val="17"/>
              </w:rPr>
              <w:t>2</w:t>
            </w:r>
          </w:p>
        </w:tc>
      </w:tr>
      <w:tr w:rsidR="00495FBE" w:rsidRPr="00CE5B01" w14:paraId="7869EEEA"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E01697B"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3.9.1</w:t>
            </w:r>
          </w:p>
        </w:tc>
        <w:tc>
          <w:tcPr>
            <w:tcW w:w="6766" w:type="dxa"/>
          </w:tcPr>
          <w:p w14:paraId="77387D71"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Quantitative Data Analysis</w:t>
            </w:r>
          </w:p>
        </w:tc>
        <w:tc>
          <w:tcPr>
            <w:tcW w:w="895" w:type="dxa"/>
          </w:tcPr>
          <w:p w14:paraId="4D3153D5"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r>
              <w:rPr>
                <w:rFonts w:asciiTheme="majorBidi" w:hAnsiTheme="majorBidi" w:cstheme="majorBidi"/>
                <w:sz w:val="17"/>
                <w:szCs w:val="17"/>
              </w:rPr>
              <w:t>3</w:t>
            </w:r>
          </w:p>
        </w:tc>
      </w:tr>
      <w:tr w:rsidR="00495FBE" w:rsidRPr="00CE5B01" w14:paraId="3B03CDA2"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2FF6D5D"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3.9.2</w:t>
            </w:r>
          </w:p>
        </w:tc>
        <w:tc>
          <w:tcPr>
            <w:tcW w:w="6766" w:type="dxa"/>
          </w:tcPr>
          <w:p w14:paraId="6C13410E"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Qualitative Data Analysis</w:t>
            </w:r>
          </w:p>
        </w:tc>
        <w:tc>
          <w:tcPr>
            <w:tcW w:w="895" w:type="dxa"/>
          </w:tcPr>
          <w:p w14:paraId="39B39FBC"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r>
              <w:rPr>
                <w:rFonts w:asciiTheme="majorBidi" w:hAnsiTheme="majorBidi" w:cstheme="majorBidi"/>
                <w:sz w:val="17"/>
                <w:szCs w:val="17"/>
              </w:rPr>
              <w:t>3</w:t>
            </w:r>
          </w:p>
        </w:tc>
      </w:tr>
      <w:tr w:rsidR="00495FBE" w:rsidRPr="00CE5B01" w14:paraId="5FEB1369"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1BF48DA1"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3.9.3</w:t>
            </w:r>
          </w:p>
        </w:tc>
        <w:tc>
          <w:tcPr>
            <w:tcW w:w="6766" w:type="dxa"/>
          </w:tcPr>
          <w:p w14:paraId="0FEA21CC"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Data Integration Strategy</w:t>
            </w:r>
          </w:p>
        </w:tc>
        <w:tc>
          <w:tcPr>
            <w:tcW w:w="895" w:type="dxa"/>
          </w:tcPr>
          <w:p w14:paraId="241F4D74"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r>
              <w:rPr>
                <w:rFonts w:asciiTheme="majorBidi" w:hAnsiTheme="majorBidi" w:cstheme="majorBidi"/>
                <w:sz w:val="17"/>
                <w:szCs w:val="17"/>
              </w:rPr>
              <w:t>3</w:t>
            </w:r>
          </w:p>
        </w:tc>
      </w:tr>
      <w:tr w:rsidR="00495FBE" w:rsidRPr="00CE5B01" w14:paraId="1D12A74F"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58548CCB" w14:textId="77777777" w:rsidR="00495FBE" w:rsidRPr="00CE5B01" w:rsidRDefault="00495FBE" w:rsidP="00150314">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3.10</w:t>
            </w:r>
          </w:p>
        </w:tc>
        <w:tc>
          <w:tcPr>
            <w:tcW w:w="6766" w:type="dxa"/>
          </w:tcPr>
          <w:p w14:paraId="3EAA25EE"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Model Development Plan</w:t>
            </w:r>
          </w:p>
        </w:tc>
        <w:tc>
          <w:tcPr>
            <w:tcW w:w="895" w:type="dxa"/>
          </w:tcPr>
          <w:p w14:paraId="207E01AA"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r>
              <w:rPr>
                <w:rFonts w:asciiTheme="majorBidi" w:hAnsiTheme="majorBidi" w:cstheme="majorBidi"/>
                <w:sz w:val="17"/>
                <w:szCs w:val="17"/>
              </w:rPr>
              <w:t>3</w:t>
            </w:r>
          </w:p>
        </w:tc>
      </w:tr>
      <w:tr w:rsidR="00495FBE" w:rsidRPr="00CE5B01" w14:paraId="22A65D86" w14:textId="77777777" w:rsidTr="00150314">
        <w:trPr>
          <w:trHeight w:val="269"/>
        </w:trPr>
        <w:tc>
          <w:tcPr>
            <w:cnfStyle w:val="001000000000" w:firstRow="0" w:lastRow="0" w:firstColumn="1" w:lastColumn="0" w:oddVBand="0" w:evenVBand="0" w:oddHBand="0" w:evenHBand="0" w:firstRowFirstColumn="0" w:firstRowLastColumn="0" w:lastRowFirstColumn="0" w:lastRowLastColumn="0"/>
            <w:tcW w:w="7407" w:type="dxa"/>
            <w:gridSpan w:val="2"/>
            <w:vAlign w:val="center"/>
          </w:tcPr>
          <w:p w14:paraId="6FA93F4A" w14:textId="77777777" w:rsidR="00495FBE" w:rsidRPr="0018472F" w:rsidRDefault="00495FBE" w:rsidP="00150314">
            <w:pPr>
              <w:spacing w:line="288" w:lineRule="auto"/>
              <w:rPr>
                <w:rFonts w:asciiTheme="majorBidi" w:hAnsiTheme="majorBidi" w:cstheme="majorBidi"/>
                <w:sz w:val="17"/>
                <w:szCs w:val="17"/>
              </w:rPr>
            </w:pPr>
            <w:r w:rsidRPr="0018472F">
              <w:rPr>
                <w:rFonts w:asciiTheme="majorBidi" w:hAnsiTheme="majorBidi" w:cstheme="majorBidi"/>
                <w:sz w:val="17"/>
                <w:szCs w:val="17"/>
              </w:rPr>
              <w:t>Chapter 4: Research Results</w:t>
            </w:r>
          </w:p>
        </w:tc>
        <w:tc>
          <w:tcPr>
            <w:tcW w:w="895" w:type="dxa"/>
          </w:tcPr>
          <w:p w14:paraId="4AEDDF8F"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r>
              <w:rPr>
                <w:rFonts w:asciiTheme="majorBidi" w:hAnsiTheme="majorBidi" w:cstheme="majorBidi"/>
                <w:sz w:val="17"/>
                <w:szCs w:val="17"/>
              </w:rPr>
              <w:t>6</w:t>
            </w:r>
          </w:p>
        </w:tc>
      </w:tr>
      <w:tr w:rsidR="00495FBE" w:rsidRPr="00CE5B01" w14:paraId="7980F5DC"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35E98B9"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4.1</w:t>
            </w:r>
          </w:p>
        </w:tc>
        <w:tc>
          <w:tcPr>
            <w:tcW w:w="6766" w:type="dxa"/>
          </w:tcPr>
          <w:p w14:paraId="3F15D02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Introduction</w:t>
            </w:r>
          </w:p>
        </w:tc>
        <w:tc>
          <w:tcPr>
            <w:tcW w:w="895" w:type="dxa"/>
          </w:tcPr>
          <w:p w14:paraId="42DED43D"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r>
              <w:rPr>
                <w:rFonts w:asciiTheme="majorBidi" w:hAnsiTheme="majorBidi" w:cstheme="majorBidi"/>
                <w:sz w:val="17"/>
                <w:szCs w:val="17"/>
              </w:rPr>
              <w:t>6</w:t>
            </w:r>
          </w:p>
        </w:tc>
      </w:tr>
      <w:tr w:rsidR="00495FBE" w:rsidRPr="00CE5B01" w14:paraId="48ACA6EC"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vAlign w:val="center"/>
          </w:tcPr>
          <w:p w14:paraId="6364E09F"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4.2</w:t>
            </w:r>
          </w:p>
        </w:tc>
        <w:tc>
          <w:tcPr>
            <w:tcW w:w="6766" w:type="dxa"/>
          </w:tcPr>
          <w:p w14:paraId="300A1C96"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Quantitative Data Analysis</w:t>
            </w:r>
          </w:p>
        </w:tc>
        <w:tc>
          <w:tcPr>
            <w:tcW w:w="895" w:type="dxa"/>
          </w:tcPr>
          <w:p w14:paraId="0EF784C1"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10</w:t>
            </w:r>
            <w:r>
              <w:rPr>
                <w:rFonts w:asciiTheme="majorBidi" w:hAnsiTheme="majorBidi" w:cstheme="majorBidi"/>
                <w:sz w:val="17"/>
                <w:szCs w:val="17"/>
              </w:rPr>
              <w:t>7</w:t>
            </w:r>
          </w:p>
        </w:tc>
      </w:tr>
      <w:tr w:rsidR="00495FBE" w:rsidRPr="00CE5B01" w14:paraId="79139B2D"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vAlign w:val="center"/>
          </w:tcPr>
          <w:p w14:paraId="228C782A"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4.3</w:t>
            </w:r>
          </w:p>
        </w:tc>
        <w:tc>
          <w:tcPr>
            <w:tcW w:w="6766" w:type="dxa"/>
          </w:tcPr>
          <w:p w14:paraId="01EAA13A"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Qualitative Data Analysis</w:t>
            </w:r>
          </w:p>
        </w:tc>
        <w:tc>
          <w:tcPr>
            <w:tcW w:w="895" w:type="dxa"/>
          </w:tcPr>
          <w:p w14:paraId="2137E9DE"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w:t>
            </w:r>
            <w:r>
              <w:rPr>
                <w:rFonts w:asciiTheme="majorBidi" w:hAnsiTheme="majorBidi" w:cstheme="majorBidi"/>
                <w:sz w:val="17"/>
                <w:szCs w:val="17"/>
              </w:rPr>
              <w:t>2</w:t>
            </w:r>
          </w:p>
        </w:tc>
      </w:tr>
      <w:tr w:rsidR="00495FBE" w:rsidRPr="00CE5B01" w14:paraId="48043CBF"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003500AB"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4.3.1</w:t>
            </w:r>
          </w:p>
        </w:tc>
        <w:tc>
          <w:tcPr>
            <w:tcW w:w="6766" w:type="dxa"/>
          </w:tcPr>
          <w:p w14:paraId="0C674238"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 xml:space="preserve">Data sources and Triangulation approach </w:t>
            </w:r>
          </w:p>
        </w:tc>
        <w:tc>
          <w:tcPr>
            <w:tcW w:w="895" w:type="dxa"/>
          </w:tcPr>
          <w:p w14:paraId="70640442"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w:t>
            </w:r>
            <w:r>
              <w:rPr>
                <w:rFonts w:asciiTheme="majorBidi" w:hAnsiTheme="majorBidi" w:cstheme="majorBidi"/>
                <w:sz w:val="17"/>
                <w:szCs w:val="17"/>
              </w:rPr>
              <w:t>3</w:t>
            </w:r>
          </w:p>
        </w:tc>
      </w:tr>
      <w:tr w:rsidR="00495FBE" w:rsidRPr="00CE5B01" w14:paraId="4F627C68"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659B41C7"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4.3.2</w:t>
            </w:r>
          </w:p>
        </w:tc>
        <w:tc>
          <w:tcPr>
            <w:tcW w:w="6766" w:type="dxa"/>
          </w:tcPr>
          <w:p w14:paraId="103759B2"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Document Corpus and Content Analysis Method</w:t>
            </w:r>
          </w:p>
        </w:tc>
        <w:tc>
          <w:tcPr>
            <w:tcW w:w="895" w:type="dxa"/>
          </w:tcPr>
          <w:p w14:paraId="3678B271"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w:t>
            </w:r>
            <w:r>
              <w:rPr>
                <w:rFonts w:asciiTheme="majorBidi" w:hAnsiTheme="majorBidi" w:cstheme="majorBidi"/>
                <w:sz w:val="17"/>
                <w:szCs w:val="17"/>
              </w:rPr>
              <w:t>4</w:t>
            </w:r>
          </w:p>
        </w:tc>
      </w:tr>
      <w:tr w:rsidR="00495FBE" w:rsidRPr="00CE5B01" w14:paraId="0438AEB4"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104B7614"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4.3.3</w:t>
            </w:r>
          </w:p>
        </w:tc>
        <w:tc>
          <w:tcPr>
            <w:tcW w:w="6766" w:type="dxa"/>
          </w:tcPr>
          <w:p w14:paraId="39FD9E01"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Operational Themes Identified from MOM Analysis</w:t>
            </w:r>
          </w:p>
        </w:tc>
        <w:tc>
          <w:tcPr>
            <w:tcW w:w="895" w:type="dxa"/>
          </w:tcPr>
          <w:p w14:paraId="51A363CE"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w:t>
            </w:r>
            <w:r>
              <w:rPr>
                <w:rFonts w:asciiTheme="majorBidi" w:hAnsiTheme="majorBidi" w:cstheme="majorBidi"/>
                <w:sz w:val="17"/>
                <w:szCs w:val="17"/>
              </w:rPr>
              <w:t>5</w:t>
            </w:r>
          </w:p>
        </w:tc>
      </w:tr>
      <w:tr w:rsidR="00495FBE" w:rsidRPr="00CE5B01" w14:paraId="0F3F6624"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0D92F334"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4.3.4</w:t>
            </w:r>
          </w:p>
        </w:tc>
        <w:tc>
          <w:tcPr>
            <w:tcW w:w="6766" w:type="dxa"/>
          </w:tcPr>
          <w:p w14:paraId="5988D420"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AI Risk and Escalation Model Findings</w:t>
            </w:r>
          </w:p>
        </w:tc>
        <w:tc>
          <w:tcPr>
            <w:tcW w:w="895" w:type="dxa"/>
          </w:tcPr>
          <w:p w14:paraId="713EBF57"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w:t>
            </w:r>
            <w:r>
              <w:rPr>
                <w:rFonts w:asciiTheme="majorBidi" w:hAnsiTheme="majorBidi" w:cstheme="majorBidi"/>
                <w:sz w:val="17"/>
                <w:szCs w:val="17"/>
              </w:rPr>
              <w:t>6</w:t>
            </w:r>
          </w:p>
        </w:tc>
      </w:tr>
      <w:tr w:rsidR="00495FBE" w:rsidRPr="00CE5B01" w14:paraId="39F12D42"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0E3E3E89"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4.3.5</w:t>
            </w:r>
          </w:p>
        </w:tc>
        <w:tc>
          <w:tcPr>
            <w:tcW w:w="6766" w:type="dxa"/>
          </w:tcPr>
          <w:p w14:paraId="04F1BDE1"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Consolidated Analytical Themes</w:t>
            </w:r>
          </w:p>
        </w:tc>
        <w:tc>
          <w:tcPr>
            <w:tcW w:w="895" w:type="dxa"/>
          </w:tcPr>
          <w:p w14:paraId="490E0561"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14</w:t>
            </w:r>
            <w:r>
              <w:rPr>
                <w:rFonts w:asciiTheme="majorBidi" w:hAnsiTheme="majorBidi" w:cstheme="majorBidi"/>
                <w:sz w:val="17"/>
                <w:szCs w:val="17"/>
              </w:rPr>
              <w:t>8</w:t>
            </w:r>
          </w:p>
        </w:tc>
      </w:tr>
      <w:tr w:rsidR="00495FBE" w:rsidRPr="00CE5B01" w14:paraId="0B8D1044"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746220B4"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4.4</w:t>
            </w:r>
          </w:p>
        </w:tc>
        <w:tc>
          <w:tcPr>
            <w:tcW w:w="6766" w:type="dxa"/>
          </w:tcPr>
          <w:p w14:paraId="738D9086"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Summary of Results</w:t>
            </w:r>
          </w:p>
        </w:tc>
        <w:tc>
          <w:tcPr>
            <w:tcW w:w="895" w:type="dxa"/>
          </w:tcPr>
          <w:p w14:paraId="18EE5DB1"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r>
              <w:rPr>
                <w:rFonts w:asciiTheme="majorBidi" w:hAnsiTheme="majorBidi" w:cstheme="majorBidi"/>
                <w:sz w:val="17"/>
                <w:szCs w:val="17"/>
              </w:rPr>
              <w:t>1</w:t>
            </w:r>
          </w:p>
        </w:tc>
      </w:tr>
      <w:tr w:rsidR="00495FBE" w:rsidRPr="00CE5B01" w14:paraId="29C725FD"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7407" w:type="dxa"/>
            <w:gridSpan w:val="2"/>
          </w:tcPr>
          <w:p w14:paraId="3DB5C6B0" w14:textId="77777777" w:rsidR="00495FBE" w:rsidRPr="0018472F" w:rsidRDefault="00495FBE" w:rsidP="00150314">
            <w:pPr>
              <w:spacing w:line="288" w:lineRule="auto"/>
              <w:rPr>
                <w:rFonts w:asciiTheme="majorBidi" w:hAnsiTheme="majorBidi" w:cstheme="majorBidi"/>
                <w:sz w:val="17"/>
                <w:szCs w:val="17"/>
              </w:rPr>
            </w:pPr>
            <w:r w:rsidRPr="0018472F">
              <w:rPr>
                <w:rFonts w:asciiTheme="majorBidi" w:hAnsiTheme="majorBidi" w:cstheme="majorBidi"/>
                <w:sz w:val="17"/>
                <w:szCs w:val="17"/>
              </w:rPr>
              <w:t>Chapter 5: Conclusion &amp; Recommendation</w:t>
            </w:r>
          </w:p>
        </w:tc>
        <w:tc>
          <w:tcPr>
            <w:tcW w:w="895" w:type="dxa"/>
          </w:tcPr>
          <w:p w14:paraId="01941A72"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r>
              <w:rPr>
                <w:rFonts w:asciiTheme="majorBidi" w:hAnsiTheme="majorBidi" w:cstheme="majorBidi"/>
                <w:sz w:val="17"/>
                <w:szCs w:val="17"/>
              </w:rPr>
              <w:t>4</w:t>
            </w:r>
          </w:p>
        </w:tc>
      </w:tr>
      <w:tr w:rsidR="00495FBE" w:rsidRPr="00CE5B01" w14:paraId="7919752B"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58091295"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5.1</w:t>
            </w:r>
          </w:p>
        </w:tc>
        <w:tc>
          <w:tcPr>
            <w:tcW w:w="6766" w:type="dxa"/>
          </w:tcPr>
          <w:p w14:paraId="6F1AC1E5"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Introduction</w:t>
            </w:r>
          </w:p>
        </w:tc>
        <w:tc>
          <w:tcPr>
            <w:tcW w:w="895" w:type="dxa"/>
          </w:tcPr>
          <w:p w14:paraId="708D5597"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r>
              <w:rPr>
                <w:rFonts w:asciiTheme="majorBidi" w:hAnsiTheme="majorBidi" w:cstheme="majorBidi"/>
                <w:sz w:val="17"/>
                <w:szCs w:val="17"/>
              </w:rPr>
              <w:t>4</w:t>
            </w:r>
          </w:p>
        </w:tc>
      </w:tr>
      <w:tr w:rsidR="00495FBE" w:rsidRPr="00CE5B01" w14:paraId="705D8CB8"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60B0E170"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5.2</w:t>
            </w:r>
          </w:p>
        </w:tc>
        <w:tc>
          <w:tcPr>
            <w:tcW w:w="6766" w:type="dxa"/>
          </w:tcPr>
          <w:p w14:paraId="7CC57866"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Critical Synthesis of Empirical Findings</w:t>
            </w:r>
          </w:p>
        </w:tc>
        <w:tc>
          <w:tcPr>
            <w:tcW w:w="895" w:type="dxa"/>
          </w:tcPr>
          <w:p w14:paraId="3EA8E4C7"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r>
              <w:rPr>
                <w:rFonts w:asciiTheme="majorBidi" w:hAnsiTheme="majorBidi" w:cstheme="majorBidi"/>
                <w:sz w:val="17"/>
                <w:szCs w:val="17"/>
              </w:rPr>
              <w:t>4</w:t>
            </w:r>
          </w:p>
        </w:tc>
      </w:tr>
      <w:tr w:rsidR="00495FBE" w:rsidRPr="00CE5B01" w14:paraId="7691C23A"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4FEC544C"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5.2.1</w:t>
            </w:r>
          </w:p>
        </w:tc>
        <w:tc>
          <w:tcPr>
            <w:tcW w:w="6766" w:type="dxa"/>
          </w:tcPr>
          <w:p w14:paraId="386ABF5A"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Triangulation of Results</w:t>
            </w:r>
          </w:p>
        </w:tc>
        <w:tc>
          <w:tcPr>
            <w:tcW w:w="895" w:type="dxa"/>
          </w:tcPr>
          <w:p w14:paraId="723BAE11"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r>
              <w:rPr>
                <w:rFonts w:asciiTheme="majorBidi" w:hAnsiTheme="majorBidi" w:cstheme="majorBidi"/>
                <w:sz w:val="17"/>
                <w:szCs w:val="17"/>
              </w:rPr>
              <w:t>5</w:t>
            </w:r>
          </w:p>
        </w:tc>
      </w:tr>
      <w:tr w:rsidR="00495FBE" w:rsidRPr="00CE5B01" w14:paraId="0B7A1240"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50D5153E"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5.2.2</w:t>
            </w:r>
          </w:p>
        </w:tc>
        <w:tc>
          <w:tcPr>
            <w:tcW w:w="6766" w:type="dxa"/>
          </w:tcPr>
          <w:p w14:paraId="199CD433"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Operational Evidence from Program Governance Records</w:t>
            </w:r>
          </w:p>
        </w:tc>
        <w:tc>
          <w:tcPr>
            <w:tcW w:w="895" w:type="dxa"/>
          </w:tcPr>
          <w:p w14:paraId="308578DA"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r>
              <w:rPr>
                <w:rFonts w:asciiTheme="majorBidi" w:hAnsiTheme="majorBidi" w:cstheme="majorBidi"/>
                <w:sz w:val="17"/>
                <w:szCs w:val="17"/>
              </w:rPr>
              <w:t>7</w:t>
            </w:r>
          </w:p>
        </w:tc>
      </w:tr>
      <w:tr w:rsidR="00495FBE" w:rsidRPr="00CE5B01" w14:paraId="63DB7CE9"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651AC690" w14:textId="77777777" w:rsidR="00495FBE" w:rsidRPr="00CE5B01" w:rsidRDefault="00495FBE" w:rsidP="00495FBE">
            <w:pPr>
              <w:spacing w:line="288" w:lineRule="auto"/>
              <w:jc w:val="center"/>
              <w:rPr>
                <w:rFonts w:asciiTheme="majorBidi" w:hAnsiTheme="majorBidi" w:cstheme="majorBidi"/>
                <w:b w:val="0"/>
                <w:bCs w:val="0"/>
                <w:sz w:val="17"/>
                <w:szCs w:val="17"/>
              </w:rPr>
            </w:pPr>
            <w:r w:rsidRPr="00CE5B01">
              <w:rPr>
                <w:rFonts w:asciiTheme="majorBidi" w:hAnsiTheme="majorBidi" w:cstheme="majorBidi"/>
                <w:b w:val="0"/>
                <w:bCs w:val="0"/>
                <w:sz w:val="17"/>
                <w:szCs w:val="17"/>
              </w:rPr>
              <w:t>5.2.3</w:t>
            </w:r>
          </w:p>
        </w:tc>
        <w:tc>
          <w:tcPr>
            <w:tcW w:w="6766" w:type="dxa"/>
          </w:tcPr>
          <w:p w14:paraId="4F406DAF"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CQM as Structural Governance Backbone</w:t>
            </w:r>
          </w:p>
        </w:tc>
        <w:tc>
          <w:tcPr>
            <w:tcW w:w="895" w:type="dxa"/>
          </w:tcPr>
          <w:p w14:paraId="75BCB793"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r>
              <w:rPr>
                <w:rFonts w:asciiTheme="majorBidi" w:hAnsiTheme="majorBidi" w:cstheme="majorBidi"/>
                <w:sz w:val="17"/>
                <w:szCs w:val="17"/>
              </w:rPr>
              <w:t>8</w:t>
            </w:r>
          </w:p>
        </w:tc>
      </w:tr>
      <w:tr w:rsidR="00495FBE" w:rsidRPr="00CE5B01" w14:paraId="2C886C25"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7653CFE2"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lastRenderedPageBreak/>
              <w:t>5.2.4</w:t>
            </w:r>
          </w:p>
        </w:tc>
        <w:tc>
          <w:tcPr>
            <w:tcW w:w="6766" w:type="dxa"/>
          </w:tcPr>
          <w:p w14:paraId="085AF7C2"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AI as an Emerging Performance Enabler</w:t>
            </w:r>
          </w:p>
        </w:tc>
        <w:tc>
          <w:tcPr>
            <w:tcW w:w="895" w:type="dxa"/>
          </w:tcPr>
          <w:p w14:paraId="24DF7B42"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15</w:t>
            </w:r>
            <w:r>
              <w:rPr>
                <w:rFonts w:asciiTheme="majorBidi" w:hAnsiTheme="majorBidi" w:cstheme="majorBidi"/>
                <w:sz w:val="17"/>
                <w:szCs w:val="17"/>
              </w:rPr>
              <w:t>9</w:t>
            </w:r>
          </w:p>
        </w:tc>
      </w:tr>
      <w:tr w:rsidR="00495FBE" w:rsidRPr="00CE5B01" w14:paraId="3E75AA02"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08A980C4"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5.2.5</w:t>
            </w:r>
          </w:p>
        </w:tc>
        <w:tc>
          <w:tcPr>
            <w:tcW w:w="6766" w:type="dxa"/>
          </w:tcPr>
          <w:p w14:paraId="69BD90F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Structural Interpretation of SEM Model and Moderation Analysis</w:t>
            </w:r>
          </w:p>
        </w:tc>
        <w:tc>
          <w:tcPr>
            <w:tcW w:w="895" w:type="dxa"/>
          </w:tcPr>
          <w:p w14:paraId="286ED1DC"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w:t>
            </w:r>
            <w:r>
              <w:rPr>
                <w:rFonts w:asciiTheme="majorBidi" w:hAnsiTheme="majorBidi" w:cstheme="majorBidi"/>
                <w:sz w:val="17"/>
                <w:szCs w:val="17"/>
              </w:rPr>
              <w:t>2</w:t>
            </w:r>
          </w:p>
        </w:tc>
      </w:tr>
      <w:tr w:rsidR="00495FBE" w:rsidRPr="00CE5B01" w14:paraId="540C77AF"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4307D456"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5.3</w:t>
            </w:r>
          </w:p>
        </w:tc>
        <w:tc>
          <w:tcPr>
            <w:tcW w:w="6766" w:type="dxa"/>
          </w:tcPr>
          <w:p w14:paraId="1E69B745"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Theoretical Contributions and Advancement of Knowledge</w:t>
            </w:r>
          </w:p>
        </w:tc>
        <w:tc>
          <w:tcPr>
            <w:tcW w:w="895" w:type="dxa"/>
          </w:tcPr>
          <w:p w14:paraId="58A8853E"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w:t>
            </w:r>
            <w:r>
              <w:rPr>
                <w:rFonts w:asciiTheme="majorBidi" w:hAnsiTheme="majorBidi" w:cstheme="majorBidi"/>
                <w:sz w:val="17"/>
                <w:szCs w:val="17"/>
              </w:rPr>
              <w:t>5</w:t>
            </w:r>
          </w:p>
        </w:tc>
      </w:tr>
      <w:tr w:rsidR="00495FBE" w:rsidRPr="00CE5B01" w14:paraId="21529F11"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7D585E72"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5.3.1</w:t>
            </w:r>
          </w:p>
        </w:tc>
        <w:tc>
          <w:tcPr>
            <w:tcW w:w="6766" w:type="dxa"/>
          </w:tcPr>
          <w:p w14:paraId="422C2E81"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Contribution to Construction Quality Management Theory</w:t>
            </w:r>
          </w:p>
        </w:tc>
        <w:tc>
          <w:tcPr>
            <w:tcW w:w="895" w:type="dxa"/>
          </w:tcPr>
          <w:p w14:paraId="3400E4B4"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w:t>
            </w:r>
            <w:r>
              <w:rPr>
                <w:rFonts w:asciiTheme="majorBidi" w:hAnsiTheme="majorBidi" w:cstheme="majorBidi"/>
                <w:sz w:val="17"/>
                <w:szCs w:val="17"/>
              </w:rPr>
              <w:t>5</w:t>
            </w:r>
          </w:p>
        </w:tc>
      </w:tr>
      <w:tr w:rsidR="00495FBE" w:rsidRPr="00CE5B01" w14:paraId="507BDFB8"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79AD0233"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5.3.2</w:t>
            </w:r>
          </w:p>
        </w:tc>
        <w:tc>
          <w:tcPr>
            <w:tcW w:w="6766" w:type="dxa"/>
          </w:tcPr>
          <w:p w14:paraId="7D3A531D"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From TQM to Quality 4.0: Empirical Insights</w:t>
            </w:r>
          </w:p>
        </w:tc>
        <w:tc>
          <w:tcPr>
            <w:tcW w:w="895" w:type="dxa"/>
          </w:tcPr>
          <w:p w14:paraId="419371A7"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w:t>
            </w:r>
            <w:r>
              <w:rPr>
                <w:rFonts w:asciiTheme="majorBidi" w:hAnsiTheme="majorBidi" w:cstheme="majorBidi"/>
                <w:sz w:val="17"/>
                <w:szCs w:val="17"/>
              </w:rPr>
              <w:t>6</w:t>
            </w:r>
          </w:p>
        </w:tc>
      </w:tr>
      <w:tr w:rsidR="00495FBE" w:rsidRPr="00CE5B01" w14:paraId="0FB5B7F1"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3B427DB2"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5.3.3</w:t>
            </w:r>
          </w:p>
        </w:tc>
        <w:tc>
          <w:tcPr>
            <w:tcW w:w="6766" w:type="dxa"/>
          </w:tcPr>
          <w:p w14:paraId="00DCE611"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Contribution to Artificial Intelligence Research in CQM</w:t>
            </w:r>
          </w:p>
        </w:tc>
        <w:tc>
          <w:tcPr>
            <w:tcW w:w="895" w:type="dxa"/>
          </w:tcPr>
          <w:p w14:paraId="3572C9D5"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w:t>
            </w:r>
            <w:r>
              <w:rPr>
                <w:rFonts w:asciiTheme="majorBidi" w:hAnsiTheme="majorBidi" w:cstheme="majorBidi"/>
                <w:sz w:val="17"/>
                <w:szCs w:val="17"/>
              </w:rPr>
              <w:t>8</w:t>
            </w:r>
          </w:p>
        </w:tc>
      </w:tr>
      <w:tr w:rsidR="00495FBE" w:rsidRPr="00CE5B01" w14:paraId="62699767"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495E4309"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5.3.4</w:t>
            </w:r>
          </w:p>
        </w:tc>
        <w:tc>
          <w:tcPr>
            <w:tcW w:w="6766" w:type="dxa"/>
          </w:tcPr>
          <w:p w14:paraId="403E89BC"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Contribution to Moderation and Digital Integration Literature</w:t>
            </w:r>
          </w:p>
        </w:tc>
        <w:tc>
          <w:tcPr>
            <w:tcW w:w="895" w:type="dxa"/>
          </w:tcPr>
          <w:p w14:paraId="3A36C67E"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w:t>
            </w:r>
            <w:r>
              <w:rPr>
                <w:rFonts w:asciiTheme="majorBidi" w:hAnsiTheme="majorBidi" w:cstheme="majorBidi"/>
                <w:sz w:val="17"/>
                <w:szCs w:val="17"/>
              </w:rPr>
              <w:t>9</w:t>
            </w:r>
          </w:p>
        </w:tc>
      </w:tr>
      <w:tr w:rsidR="00495FBE" w:rsidRPr="00CE5B01" w14:paraId="6B498435"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07E23D23"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5.3.5</w:t>
            </w:r>
          </w:p>
        </w:tc>
        <w:tc>
          <w:tcPr>
            <w:tcW w:w="6766" w:type="dxa"/>
          </w:tcPr>
          <w:p w14:paraId="0D501EB7"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Contribution to Mega-project Governance in the Saudi Context</w:t>
            </w:r>
          </w:p>
        </w:tc>
        <w:tc>
          <w:tcPr>
            <w:tcW w:w="895" w:type="dxa"/>
          </w:tcPr>
          <w:p w14:paraId="55B71265"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16</w:t>
            </w:r>
            <w:r>
              <w:rPr>
                <w:rFonts w:asciiTheme="majorBidi" w:hAnsiTheme="majorBidi" w:cstheme="majorBidi"/>
                <w:sz w:val="17"/>
                <w:szCs w:val="17"/>
              </w:rPr>
              <w:t>9</w:t>
            </w:r>
          </w:p>
        </w:tc>
      </w:tr>
      <w:tr w:rsidR="00495FBE" w:rsidRPr="00CE5B01" w14:paraId="424B110D"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7E61C515"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5.3.6</w:t>
            </w:r>
          </w:p>
        </w:tc>
        <w:tc>
          <w:tcPr>
            <w:tcW w:w="6766" w:type="dxa"/>
          </w:tcPr>
          <w:p w14:paraId="07D2C320"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Concluding synthesis of theoretical contributions</w:t>
            </w:r>
          </w:p>
        </w:tc>
        <w:tc>
          <w:tcPr>
            <w:tcW w:w="895" w:type="dxa"/>
          </w:tcPr>
          <w:p w14:paraId="3B9445EB"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70</w:t>
            </w:r>
          </w:p>
        </w:tc>
      </w:tr>
      <w:tr w:rsidR="00495FBE" w:rsidRPr="00CE5B01" w14:paraId="7E4E4F48"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54DA00E7"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5.4</w:t>
            </w:r>
          </w:p>
        </w:tc>
        <w:tc>
          <w:tcPr>
            <w:tcW w:w="6766" w:type="dxa"/>
          </w:tcPr>
          <w:p w14:paraId="4A618E4F"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Practical Implications and Evidence-Based Recommendations</w:t>
            </w:r>
          </w:p>
        </w:tc>
        <w:tc>
          <w:tcPr>
            <w:tcW w:w="895" w:type="dxa"/>
          </w:tcPr>
          <w:p w14:paraId="1B9D5839"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70</w:t>
            </w:r>
          </w:p>
        </w:tc>
      </w:tr>
      <w:tr w:rsidR="00495FBE" w:rsidRPr="00CE5B01" w14:paraId="161BB293"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1D446F6D"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5.4.1</w:t>
            </w:r>
          </w:p>
        </w:tc>
        <w:tc>
          <w:tcPr>
            <w:tcW w:w="6766" w:type="dxa"/>
          </w:tcPr>
          <w:p w14:paraId="65735C39"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Establish Executive-Level Digital Quality Governance</w:t>
            </w:r>
          </w:p>
        </w:tc>
        <w:tc>
          <w:tcPr>
            <w:tcW w:w="895" w:type="dxa"/>
          </w:tcPr>
          <w:p w14:paraId="15A5D652"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71</w:t>
            </w:r>
          </w:p>
        </w:tc>
      </w:tr>
      <w:tr w:rsidR="00495FBE" w:rsidRPr="00CE5B01" w14:paraId="3EEEF669"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3F9E8061"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5.4.2</w:t>
            </w:r>
          </w:p>
        </w:tc>
        <w:tc>
          <w:tcPr>
            <w:tcW w:w="6766" w:type="dxa"/>
          </w:tcPr>
          <w:p w14:paraId="3EAFCDF3"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Integrate AI Analytics within Quality Monitoring Systems</w:t>
            </w:r>
          </w:p>
        </w:tc>
        <w:tc>
          <w:tcPr>
            <w:tcW w:w="895" w:type="dxa"/>
          </w:tcPr>
          <w:p w14:paraId="797CAC67"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71</w:t>
            </w:r>
          </w:p>
        </w:tc>
      </w:tr>
      <w:tr w:rsidR="00495FBE" w:rsidRPr="00CE5B01" w14:paraId="0B5AD997"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706FF1E2"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5.4.3</w:t>
            </w:r>
          </w:p>
        </w:tc>
        <w:tc>
          <w:tcPr>
            <w:tcW w:w="6766" w:type="dxa"/>
          </w:tcPr>
          <w:p w14:paraId="119F5FD8"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Reduce Reliance on Spreadsheet-Based Quality Tracking</w:t>
            </w:r>
          </w:p>
        </w:tc>
        <w:tc>
          <w:tcPr>
            <w:tcW w:w="895" w:type="dxa"/>
          </w:tcPr>
          <w:p w14:paraId="2A2C94F2"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72</w:t>
            </w:r>
          </w:p>
        </w:tc>
      </w:tr>
      <w:tr w:rsidR="00495FBE" w:rsidRPr="00CE5B01" w14:paraId="547F910B"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375A28E2"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5.4.4</w:t>
            </w:r>
          </w:p>
        </w:tc>
        <w:tc>
          <w:tcPr>
            <w:tcW w:w="6766" w:type="dxa"/>
          </w:tcPr>
          <w:p w14:paraId="18DF345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Strengthening Data-Driven Corrective and Preventive Processes</w:t>
            </w:r>
          </w:p>
        </w:tc>
        <w:tc>
          <w:tcPr>
            <w:tcW w:w="895" w:type="dxa"/>
          </w:tcPr>
          <w:p w14:paraId="45E74645"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72</w:t>
            </w:r>
          </w:p>
        </w:tc>
      </w:tr>
      <w:tr w:rsidR="00495FBE" w:rsidRPr="00CE5B01" w14:paraId="3C38BED7"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3CEC33E1"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5.4.5</w:t>
            </w:r>
          </w:p>
        </w:tc>
        <w:tc>
          <w:tcPr>
            <w:tcW w:w="6766" w:type="dxa"/>
          </w:tcPr>
          <w:p w14:paraId="4C8F1342"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Develop AI Competencies Among Project Professionals</w:t>
            </w:r>
          </w:p>
        </w:tc>
        <w:tc>
          <w:tcPr>
            <w:tcW w:w="895" w:type="dxa"/>
          </w:tcPr>
          <w:p w14:paraId="27E2A09F"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72</w:t>
            </w:r>
          </w:p>
        </w:tc>
      </w:tr>
      <w:tr w:rsidR="00495FBE" w:rsidRPr="00CE5B01" w14:paraId="7BE763BB"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67FE1818"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5.4.6</w:t>
            </w:r>
          </w:p>
        </w:tc>
        <w:tc>
          <w:tcPr>
            <w:tcW w:w="6766" w:type="dxa"/>
          </w:tcPr>
          <w:p w14:paraId="19EF305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Establish Standardized Data Architecture &amp; Governance for Integrated Project Data</w:t>
            </w:r>
          </w:p>
        </w:tc>
        <w:tc>
          <w:tcPr>
            <w:tcW w:w="895" w:type="dxa"/>
          </w:tcPr>
          <w:p w14:paraId="081DD7AB"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73</w:t>
            </w:r>
          </w:p>
        </w:tc>
      </w:tr>
      <w:tr w:rsidR="00495FBE" w:rsidRPr="00CE5B01" w14:paraId="0A9475DE"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76E9E801"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5.5</w:t>
            </w:r>
          </w:p>
        </w:tc>
        <w:tc>
          <w:tcPr>
            <w:tcW w:w="6766" w:type="dxa"/>
          </w:tcPr>
          <w:p w14:paraId="06765DEF"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Future Research Directions</w:t>
            </w:r>
          </w:p>
        </w:tc>
        <w:tc>
          <w:tcPr>
            <w:tcW w:w="895" w:type="dxa"/>
          </w:tcPr>
          <w:p w14:paraId="05FE5F23"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176</w:t>
            </w:r>
          </w:p>
        </w:tc>
      </w:tr>
      <w:tr w:rsidR="00495FBE" w:rsidRPr="00CE5B01" w14:paraId="10FC04C4"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7C7A894E"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5.5.1</w:t>
            </w:r>
          </w:p>
        </w:tc>
        <w:tc>
          <w:tcPr>
            <w:tcW w:w="6766" w:type="dxa"/>
          </w:tcPr>
          <w:p w14:paraId="03F2765E"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Longitudinal Studies of AI integration in CQM</w:t>
            </w:r>
          </w:p>
        </w:tc>
        <w:tc>
          <w:tcPr>
            <w:tcW w:w="895" w:type="dxa"/>
          </w:tcPr>
          <w:p w14:paraId="07B39F89"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w:t>
            </w:r>
            <w:r>
              <w:rPr>
                <w:rFonts w:asciiTheme="majorBidi" w:hAnsiTheme="majorBidi" w:cstheme="majorBidi"/>
                <w:sz w:val="17"/>
                <w:szCs w:val="17"/>
              </w:rPr>
              <w:t>7</w:t>
            </w:r>
          </w:p>
        </w:tc>
      </w:tr>
      <w:tr w:rsidR="00495FBE" w:rsidRPr="00CE5B01" w14:paraId="71636A3B"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2F4F9D4F"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5.5.2</w:t>
            </w:r>
          </w:p>
        </w:tc>
        <w:tc>
          <w:tcPr>
            <w:tcW w:w="6766" w:type="dxa"/>
          </w:tcPr>
          <w:p w14:paraId="1C52ABD4"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Comparative Studies Across Project Types &amp; Organizational Context</w:t>
            </w:r>
          </w:p>
        </w:tc>
        <w:tc>
          <w:tcPr>
            <w:tcW w:w="895" w:type="dxa"/>
          </w:tcPr>
          <w:p w14:paraId="2A96AC79"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w:t>
            </w:r>
            <w:r>
              <w:rPr>
                <w:rFonts w:asciiTheme="majorBidi" w:hAnsiTheme="majorBidi" w:cstheme="majorBidi"/>
                <w:sz w:val="17"/>
                <w:szCs w:val="17"/>
              </w:rPr>
              <w:t>7</w:t>
            </w:r>
          </w:p>
        </w:tc>
      </w:tr>
      <w:tr w:rsidR="00495FBE" w:rsidRPr="00CE5B01" w14:paraId="75CA5458"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0DEF5631"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5.5.3</w:t>
            </w:r>
          </w:p>
        </w:tc>
        <w:tc>
          <w:tcPr>
            <w:tcW w:w="6766" w:type="dxa"/>
          </w:tcPr>
          <w:p w14:paraId="31CA59E9"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Cross-Disciplinary Data Integration and Project Intelligence</w:t>
            </w:r>
          </w:p>
        </w:tc>
        <w:tc>
          <w:tcPr>
            <w:tcW w:w="895" w:type="dxa"/>
          </w:tcPr>
          <w:p w14:paraId="3AE81DC1"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w:t>
            </w:r>
            <w:r>
              <w:rPr>
                <w:rFonts w:asciiTheme="majorBidi" w:hAnsiTheme="majorBidi" w:cstheme="majorBidi"/>
                <w:sz w:val="17"/>
                <w:szCs w:val="17"/>
              </w:rPr>
              <w:t>7</w:t>
            </w:r>
          </w:p>
        </w:tc>
      </w:tr>
      <w:tr w:rsidR="00495FBE" w:rsidRPr="00CE5B01" w14:paraId="228F361F"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6E12AF00"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5.5.4</w:t>
            </w:r>
          </w:p>
        </w:tc>
        <w:tc>
          <w:tcPr>
            <w:tcW w:w="6766" w:type="dxa"/>
          </w:tcPr>
          <w:p w14:paraId="5DD076BA"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Cybersecurity, Data Privacy, Digital Governance in AI driven QMS</w:t>
            </w:r>
          </w:p>
        </w:tc>
        <w:tc>
          <w:tcPr>
            <w:tcW w:w="895" w:type="dxa"/>
          </w:tcPr>
          <w:p w14:paraId="2167B4C9"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w:t>
            </w:r>
            <w:r>
              <w:rPr>
                <w:rFonts w:asciiTheme="majorBidi" w:hAnsiTheme="majorBidi" w:cstheme="majorBidi"/>
                <w:sz w:val="17"/>
                <w:szCs w:val="17"/>
              </w:rPr>
              <w:t>8</w:t>
            </w:r>
          </w:p>
        </w:tc>
      </w:tr>
      <w:tr w:rsidR="00495FBE" w:rsidRPr="00CE5B01" w14:paraId="4C68B089"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6B1C1874"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5.5.5</w:t>
            </w:r>
          </w:p>
        </w:tc>
        <w:tc>
          <w:tcPr>
            <w:tcW w:w="6766" w:type="dxa"/>
          </w:tcPr>
          <w:p w14:paraId="2FE30823"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Organizational Readiness &amp; Capability Development for AI Adoption</w:t>
            </w:r>
          </w:p>
        </w:tc>
        <w:tc>
          <w:tcPr>
            <w:tcW w:w="895" w:type="dxa"/>
          </w:tcPr>
          <w:p w14:paraId="33BBF311"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w:t>
            </w:r>
            <w:r>
              <w:rPr>
                <w:rFonts w:asciiTheme="majorBidi" w:hAnsiTheme="majorBidi" w:cstheme="majorBidi"/>
                <w:sz w:val="17"/>
                <w:szCs w:val="17"/>
              </w:rPr>
              <w:t>8</w:t>
            </w:r>
          </w:p>
        </w:tc>
      </w:tr>
      <w:tr w:rsidR="00495FBE" w:rsidRPr="00CE5B01" w14:paraId="596DB54E"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67495E0B"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5.5.6</w:t>
            </w:r>
          </w:p>
        </w:tc>
        <w:tc>
          <w:tcPr>
            <w:tcW w:w="6766" w:type="dxa"/>
          </w:tcPr>
          <w:p w14:paraId="04A9C9E1" w14:textId="77777777" w:rsidR="00495FBE" w:rsidRPr="00CE5B01" w:rsidRDefault="00495FBE" w:rsidP="00150314">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Development and Empirical Testing for the Quality Intelligence Model (QIM)</w:t>
            </w:r>
          </w:p>
        </w:tc>
        <w:tc>
          <w:tcPr>
            <w:tcW w:w="895" w:type="dxa"/>
          </w:tcPr>
          <w:p w14:paraId="00B27636"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w:t>
            </w:r>
            <w:r>
              <w:rPr>
                <w:rFonts w:asciiTheme="majorBidi" w:hAnsiTheme="majorBidi" w:cstheme="majorBidi"/>
                <w:sz w:val="17"/>
                <w:szCs w:val="17"/>
              </w:rPr>
              <w:t>8</w:t>
            </w:r>
          </w:p>
        </w:tc>
      </w:tr>
      <w:tr w:rsidR="00495FBE" w:rsidRPr="00CE5B01" w14:paraId="51626DB5"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60D15A4F"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5.6</w:t>
            </w:r>
          </w:p>
        </w:tc>
        <w:tc>
          <w:tcPr>
            <w:tcW w:w="6766" w:type="dxa"/>
          </w:tcPr>
          <w:p w14:paraId="5A82805C"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Limitations of the Study</w:t>
            </w:r>
          </w:p>
        </w:tc>
        <w:tc>
          <w:tcPr>
            <w:tcW w:w="895" w:type="dxa"/>
          </w:tcPr>
          <w:p w14:paraId="5B832655"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17</w:t>
            </w:r>
            <w:r>
              <w:rPr>
                <w:rFonts w:asciiTheme="majorBidi" w:hAnsiTheme="majorBidi" w:cstheme="majorBidi"/>
                <w:sz w:val="17"/>
                <w:szCs w:val="17"/>
              </w:rPr>
              <w:t>9</w:t>
            </w:r>
          </w:p>
        </w:tc>
      </w:tr>
      <w:tr w:rsidR="00495FBE" w:rsidRPr="00CE5B01" w14:paraId="76938531" w14:textId="77777777" w:rsidTr="00150314">
        <w:trPr>
          <w:trHeight w:val="242"/>
        </w:trPr>
        <w:tc>
          <w:tcPr>
            <w:cnfStyle w:val="001000000000" w:firstRow="0" w:lastRow="0" w:firstColumn="1" w:lastColumn="0" w:oddVBand="0" w:evenVBand="0" w:oddHBand="0" w:evenHBand="0" w:firstRowFirstColumn="0" w:firstRowLastColumn="0" w:lastRowFirstColumn="0" w:lastRowLastColumn="0"/>
            <w:tcW w:w="641" w:type="dxa"/>
          </w:tcPr>
          <w:p w14:paraId="4817A8FF" w14:textId="77777777" w:rsidR="00495FBE" w:rsidRPr="00495FBE" w:rsidRDefault="00495FBE" w:rsidP="00495FBE">
            <w:pPr>
              <w:spacing w:line="288" w:lineRule="auto"/>
              <w:jc w:val="center"/>
              <w:rPr>
                <w:rFonts w:asciiTheme="majorBidi" w:hAnsiTheme="majorBidi" w:cstheme="majorBidi"/>
                <w:b w:val="0"/>
                <w:bCs w:val="0"/>
                <w:sz w:val="17"/>
                <w:szCs w:val="17"/>
              </w:rPr>
            </w:pPr>
            <w:r w:rsidRPr="00495FBE">
              <w:rPr>
                <w:rFonts w:asciiTheme="majorBidi" w:hAnsiTheme="majorBidi" w:cstheme="majorBidi"/>
                <w:b w:val="0"/>
                <w:bCs w:val="0"/>
                <w:sz w:val="17"/>
                <w:szCs w:val="17"/>
              </w:rPr>
              <w:t>5.7</w:t>
            </w:r>
          </w:p>
        </w:tc>
        <w:tc>
          <w:tcPr>
            <w:tcW w:w="6766" w:type="dxa"/>
          </w:tcPr>
          <w:p w14:paraId="4EBB1C39"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Chapter Summary and Concluding Remarks</w:t>
            </w:r>
          </w:p>
        </w:tc>
        <w:tc>
          <w:tcPr>
            <w:tcW w:w="895" w:type="dxa"/>
          </w:tcPr>
          <w:p w14:paraId="7B368B86"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80</w:t>
            </w:r>
          </w:p>
        </w:tc>
      </w:tr>
      <w:tr w:rsidR="00495FBE" w:rsidRPr="00CE5B01" w14:paraId="4AFDCDFA"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1469B033" w14:textId="77777777" w:rsidR="00495FBE" w:rsidRPr="00495FBE" w:rsidRDefault="00495FBE" w:rsidP="00150314">
            <w:pPr>
              <w:spacing w:line="288" w:lineRule="auto"/>
              <w:rPr>
                <w:rFonts w:asciiTheme="majorBidi" w:hAnsiTheme="majorBidi" w:cstheme="majorBidi"/>
                <w:b w:val="0"/>
                <w:bCs w:val="0"/>
                <w:sz w:val="17"/>
                <w:szCs w:val="17"/>
              </w:rPr>
            </w:pPr>
          </w:p>
        </w:tc>
        <w:tc>
          <w:tcPr>
            <w:tcW w:w="6766" w:type="dxa"/>
          </w:tcPr>
          <w:p w14:paraId="359950B2"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References</w:t>
            </w:r>
          </w:p>
        </w:tc>
        <w:tc>
          <w:tcPr>
            <w:tcW w:w="895" w:type="dxa"/>
          </w:tcPr>
          <w:p w14:paraId="55B99108"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82</w:t>
            </w:r>
          </w:p>
        </w:tc>
      </w:tr>
      <w:tr w:rsidR="00495FBE" w:rsidRPr="00CE5B01" w14:paraId="6C37F242"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05D3C325" w14:textId="77777777" w:rsidR="00495FBE" w:rsidRPr="00495FBE" w:rsidRDefault="00495FBE" w:rsidP="00150314">
            <w:pPr>
              <w:spacing w:line="288" w:lineRule="auto"/>
              <w:rPr>
                <w:rFonts w:asciiTheme="majorBidi" w:hAnsiTheme="majorBidi" w:cstheme="majorBidi"/>
                <w:b w:val="0"/>
                <w:bCs w:val="0"/>
                <w:sz w:val="17"/>
                <w:szCs w:val="17"/>
              </w:rPr>
            </w:pPr>
          </w:p>
        </w:tc>
        <w:tc>
          <w:tcPr>
            <w:tcW w:w="6766" w:type="dxa"/>
          </w:tcPr>
          <w:p w14:paraId="27F21552"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Appendices</w:t>
            </w:r>
          </w:p>
        </w:tc>
        <w:tc>
          <w:tcPr>
            <w:tcW w:w="895" w:type="dxa"/>
          </w:tcPr>
          <w:p w14:paraId="0D28AB15"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1</w:t>
            </w:r>
            <w:r>
              <w:rPr>
                <w:rFonts w:asciiTheme="majorBidi" w:hAnsiTheme="majorBidi" w:cstheme="majorBidi"/>
                <w:sz w:val="17"/>
                <w:szCs w:val="17"/>
              </w:rPr>
              <w:t>90</w:t>
            </w:r>
          </w:p>
        </w:tc>
      </w:tr>
      <w:tr w:rsidR="00495FBE" w:rsidRPr="00CE5B01" w14:paraId="12B71AF6" w14:textId="77777777" w:rsidTr="00150314">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641" w:type="dxa"/>
          </w:tcPr>
          <w:p w14:paraId="3955BF92" w14:textId="77777777" w:rsidR="00495FBE" w:rsidRPr="00CE5B01" w:rsidRDefault="00495FBE" w:rsidP="00150314">
            <w:pPr>
              <w:spacing w:line="288" w:lineRule="auto"/>
              <w:rPr>
                <w:rFonts w:asciiTheme="majorBidi" w:hAnsiTheme="majorBidi" w:cstheme="majorBidi"/>
                <w:b w:val="0"/>
                <w:bCs w:val="0"/>
                <w:sz w:val="17"/>
                <w:szCs w:val="17"/>
              </w:rPr>
            </w:pPr>
          </w:p>
        </w:tc>
        <w:tc>
          <w:tcPr>
            <w:tcW w:w="6766" w:type="dxa"/>
          </w:tcPr>
          <w:p w14:paraId="29A3059A"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Appendix A – Survey Questionnaire</w:t>
            </w:r>
          </w:p>
        </w:tc>
        <w:tc>
          <w:tcPr>
            <w:tcW w:w="895" w:type="dxa"/>
          </w:tcPr>
          <w:p w14:paraId="6E1ABC4F"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495FBE" w:rsidRPr="00CE5B01" w14:paraId="53F5E160"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15921760" w14:textId="77777777" w:rsidR="00495FBE" w:rsidRPr="00CE5B01" w:rsidRDefault="00495FBE" w:rsidP="00150314">
            <w:pPr>
              <w:spacing w:line="288" w:lineRule="auto"/>
              <w:rPr>
                <w:rFonts w:asciiTheme="majorBidi" w:hAnsiTheme="majorBidi" w:cstheme="majorBidi"/>
                <w:b w:val="0"/>
                <w:bCs w:val="0"/>
                <w:sz w:val="17"/>
                <w:szCs w:val="17"/>
              </w:rPr>
            </w:pPr>
          </w:p>
        </w:tc>
        <w:tc>
          <w:tcPr>
            <w:tcW w:w="6766" w:type="dxa"/>
          </w:tcPr>
          <w:p w14:paraId="209786B5" w14:textId="77777777" w:rsidR="00495FBE" w:rsidRPr="00CE5B01"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E5B01">
              <w:rPr>
                <w:rFonts w:asciiTheme="majorBidi" w:hAnsiTheme="majorBidi" w:cstheme="majorBidi"/>
                <w:sz w:val="17"/>
                <w:szCs w:val="17"/>
              </w:rPr>
              <w:t>Appendix B – Qualitative Coding Framework</w:t>
            </w:r>
            <w:r>
              <w:rPr>
                <w:rFonts w:asciiTheme="majorBidi" w:hAnsiTheme="majorBidi" w:cstheme="majorBidi"/>
                <w:sz w:val="17"/>
                <w:szCs w:val="17"/>
              </w:rPr>
              <w:t xml:space="preserve"> (Thematic Analysis Report)</w:t>
            </w:r>
          </w:p>
        </w:tc>
        <w:tc>
          <w:tcPr>
            <w:tcW w:w="895" w:type="dxa"/>
          </w:tcPr>
          <w:p w14:paraId="70179682"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r w:rsidR="00495FBE" w:rsidRPr="00CE5B01" w14:paraId="0F2AC677" w14:textId="77777777" w:rsidTr="00150314">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641" w:type="dxa"/>
          </w:tcPr>
          <w:p w14:paraId="1AD40C4D" w14:textId="77777777" w:rsidR="00495FBE" w:rsidRPr="00CE5B01" w:rsidRDefault="00495FBE" w:rsidP="00150314">
            <w:pPr>
              <w:spacing w:line="288" w:lineRule="auto"/>
              <w:rPr>
                <w:rFonts w:asciiTheme="majorBidi" w:hAnsiTheme="majorBidi" w:cstheme="majorBidi"/>
                <w:b w:val="0"/>
                <w:bCs w:val="0"/>
                <w:sz w:val="17"/>
                <w:szCs w:val="17"/>
              </w:rPr>
            </w:pPr>
          </w:p>
        </w:tc>
        <w:tc>
          <w:tcPr>
            <w:tcW w:w="6766" w:type="dxa"/>
          </w:tcPr>
          <w:p w14:paraId="53E89314" w14:textId="77777777" w:rsidR="00495FBE" w:rsidRPr="00CE5B01"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 xml:space="preserve">Appendix C - </w:t>
            </w:r>
            <w:r w:rsidRPr="002E74DA">
              <w:rPr>
                <w:rFonts w:asciiTheme="majorBidi" w:hAnsiTheme="majorBidi" w:cstheme="majorBidi"/>
                <w:sz w:val="17"/>
                <w:szCs w:val="17"/>
              </w:rPr>
              <w:t>JSWP Quality Intelligence Model</w:t>
            </w:r>
            <w:r>
              <w:rPr>
                <w:rFonts w:asciiTheme="majorBidi" w:hAnsiTheme="majorBidi" w:cstheme="majorBidi"/>
                <w:sz w:val="17"/>
                <w:szCs w:val="17"/>
              </w:rPr>
              <w:t xml:space="preserve"> Development</w:t>
            </w:r>
          </w:p>
        </w:tc>
        <w:tc>
          <w:tcPr>
            <w:tcW w:w="895" w:type="dxa"/>
          </w:tcPr>
          <w:p w14:paraId="1C5F4D72" w14:textId="77777777" w:rsidR="00495FBE" w:rsidRPr="00CE5B01"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7"/>
                <w:szCs w:val="17"/>
              </w:rPr>
            </w:pPr>
          </w:p>
        </w:tc>
      </w:tr>
      <w:tr w:rsidR="00495FBE" w:rsidRPr="00CE5B01" w14:paraId="59186716" w14:textId="77777777" w:rsidTr="00150314">
        <w:trPr>
          <w:trHeight w:val="235"/>
        </w:trPr>
        <w:tc>
          <w:tcPr>
            <w:cnfStyle w:val="001000000000" w:firstRow="0" w:lastRow="0" w:firstColumn="1" w:lastColumn="0" w:oddVBand="0" w:evenVBand="0" w:oddHBand="0" w:evenHBand="0" w:firstRowFirstColumn="0" w:firstRowLastColumn="0" w:lastRowFirstColumn="0" w:lastRowLastColumn="0"/>
            <w:tcW w:w="641" w:type="dxa"/>
          </w:tcPr>
          <w:p w14:paraId="770C719C" w14:textId="77777777" w:rsidR="00495FBE" w:rsidRPr="00CE5B01" w:rsidRDefault="00495FBE" w:rsidP="00150314">
            <w:pPr>
              <w:spacing w:line="288" w:lineRule="auto"/>
              <w:rPr>
                <w:rFonts w:asciiTheme="majorBidi" w:hAnsiTheme="majorBidi" w:cstheme="majorBidi"/>
                <w:b w:val="0"/>
                <w:bCs w:val="0"/>
                <w:sz w:val="17"/>
                <w:szCs w:val="17"/>
              </w:rPr>
            </w:pPr>
          </w:p>
        </w:tc>
        <w:tc>
          <w:tcPr>
            <w:tcW w:w="6766" w:type="dxa"/>
          </w:tcPr>
          <w:p w14:paraId="336F5839" w14:textId="77777777" w:rsidR="00495FB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Pr>
                <w:rFonts w:asciiTheme="majorBidi" w:hAnsiTheme="majorBidi" w:cstheme="majorBidi"/>
                <w:sz w:val="17"/>
                <w:szCs w:val="17"/>
              </w:rPr>
              <w:t xml:space="preserve">Appendix D - </w:t>
            </w:r>
            <w:r w:rsidRPr="00712D30">
              <w:rPr>
                <w:rFonts w:asciiTheme="majorBidi" w:hAnsiTheme="majorBidi" w:cstheme="majorBidi"/>
                <w:sz w:val="17"/>
                <w:szCs w:val="17"/>
              </w:rPr>
              <w:t>Structural Equation Modeling (SEM), Model Values, and Statistical Power Analysis</w:t>
            </w:r>
          </w:p>
        </w:tc>
        <w:tc>
          <w:tcPr>
            <w:tcW w:w="895" w:type="dxa"/>
          </w:tcPr>
          <w:p w14:paraId="51984192" w14:textId="77777777" w:rsidR="00495FBE" w:rsidRPr="00CE5B01"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p>
        </w:tc>
      </w:tr>
    </w:tbl>
    <w:p w14:paraId="7383417D" w14:textId="0332E99B" w:rsidR="00FB6832" w:rsidRPr="00FB6832" w:rsidRDefault="00FB6832" w:rsidP="009A69D7">
      <w:pPr>
        <w:spacing w:after="0" w:line="240" w:lineRule="auto"/>
        <w:rPr>
          <w:rFonts w:asciiTheme="majorBidi" w:hAnsiTheme="majorBidi" w:cstheme="majorBidi"/>
          <w:sz w:val="18"/>
          <w:szCs w:val="18"/>
        </w:rPr>
      </w:pPr>
    </w:p>
    <w:p w14:paraId="7A8B2688" w14:textId="33B266F0" w:rsidR="00FB6832" w:rsidRPr="00FB6832" w:rsidRDefault="00FB6832" w:rsidP="00FB6832">
      <w:pPr>
        <w:spacing w:after="0" w:line="240" w:lineRule="auto"/>
        <w:rPr>
          <w:rFonts w:asciiTheme="majorBidi" w:hAnsiTheme="majorBidi" w:cstheme="majorBidi"/>
          <w:sz w:val="18"/>
          <w:szCs w:val="18"/>
        </w:rPr>
      </w:pPr>
    </w:p>
    <w:p w14:paraId="0BD866D5" w14:textId="77777777" w:rsidR="00844CBC" w:rsidRPr="00CC1AD5" w:rsidRDefault="00844CBC" w:rsidP="00A63B65">
      <w:pPr>
        <w:spacing w:after="200" w:line="360" w:lineRule="auto"/>
        <w:jc w:val="both"/>
        <w:rPr>
          <w:rFonts w:asciiTheme="majorBidi" w:hAnsiTheme="majorBidi" w:cstheme="majorBidi"/>
          <w:b/>
          <w:bCs/>
          <w:sz w:val="24"/>
          <w:szCs w:val="24"/>
          <w:u w:val="single"/>
        </w:rPr>
      </w:pPr>
    </w:p>
    <w:p w14:paraId="3663FAC0" w14:textId="77777777" w:rsidR="00A63B65" w:rsidRDefault="00A63B65" w:rsidP="00A63B65">
      <w:pPr>
        <w:spacing w:after="200" w:line="360" w:lineRule="auto"/>
        <w:jc w:val="both"/>
        <w:rPr>
          <w:rFonts w:asciiTheme="majorBidi" w:hAnsiTheme="majorBidi" w:cstheme="majorBidi"/>
          <w:b/>
          <w:bCs/>
          <w:sz w:val="24"/>
          <w:szCs w:val="24"/>
          <w:u w:val="single"/>
        </w:rPr>
      </w:pPr>
    </w:p>
    <w:p w14:paraId="10FAF523" w14:textId="77777777" w:rsidR="00844CBC" w:rsidRPr="00CC1AD5" w:rsidRDefault="00844CBC" w:rsidP="00A63B65">
      <w:pPr>
        <w:spacing w:after="200" w:line="360" w:lineRule="auto"/>
        <w:jc w:val="both"/>
        <w:rPr>
          <w:rFonts w:asciiTheme="majorBidi" w:hAnsiTheme="majorBidi" w:cstheme="majorBidi"/>
          <w:b/>
          <w:bCs/>
          <w:sz w:val="24"/>
          <w:szCs w:val="24"/>
          <w:u w:val="single"/>
        </w:rPr>
        <w:sectPr w:rsidR="00844CBC" w:rsidRPr="00CC1AD5" w:rsidSect="00E36CD0">
          <w:headerReference w:type="even" r:id="rId13"/>
          <w:footerReference w:type="first" r:id="rId14"/>
          <w:pgSz w:w="11906" w:h="16838"/>
          <w:pgMar w:top="1440" w:right="1797" w:bottom="1440" w:left="1797" w:header="709" w:footer="709" w:gutter="0"/>
          <w:pgBorders w:display="notFirstPage"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187A1692" w14:textId="77777777" w:rsidR="00495FBE" w:rsidRPr="00495FBE" w:rsidRDefault="009A69D7" w:rsidP="00495FBE">
      <w:pPr>
        <w:spacing w:after="60" w:line="240" w:lineRule="auto"/>
        <w:jc w:val="both"/>
        <w:rPr>
          <w:rFonts w:asciiTheme="majorBidi" w:hAnsiTheme="majorBidi" w:cstheme="majorBidi"/>
          <w:sz w:val="28"/>
          <w:szCs w:val="28"/>
        </w:rPr>
      </w:pPr>
      <w:r w:rsidRPr="009A69D7">
        <w:rPr>
          <w:rFonts w:asciiTheme="majorBidi" w:hAnsiTheme="majorBidi" w:cstheme="majorBidi"/>
          <w:sz w:val="28"/>
          <w:szCs w:val="28"/>
        </w:rPr>
        <w:lastRenderedPageBreak/>
        <w:t>List of Tables</w:t>
      </w:r>
    </w:p>
    <w:tbl>
      <w:tblPr>
        <w:tblStyle w:val="PlainTable1"/>
        <w:tblW w:w="0" w:type="auto"/>
        <w:tblLook w:val="04A0" w:firstRow="1" w:lastRow="0" w:firstColumn="1" w:lastColumn="0" w:noHBand="0" w:noVBand="1"/>
      </w:tblPr>
      <w:tblGrid>
        <w:gridCol w:w="704"/>
        <w:gridCol w:w="6804"/>
        <w:gridCol w:w="788"/>
      </w:tblGrid>
      <w:tr w:rsidR="00495FBE" w:rsidRPr="005D4B0E" w14:paraId="39650E14" w14:textId="77777777" w:rsidTr="001503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EC09A9C"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Table. No.</w:t>
            </w:r>
          </w:p>
        </w:tc>
        <w:tc>
          <w:tcPr>
            <w:tcW w:w="6804" w:type="dxa"/>
            <w:vAlign w:val="center"/>
          </w:tcPr>
          <w:p w14:paraId="5DF815A8" w14:textId="77777777" w:rsidR="00495FBE" w:rsidRPr="005D4B0E" w:rsidRDefault="00495FBE" w:rsidP="00150314">
            <w:pPr>
              <w:spacing w:line="28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6"/>
                <w:szCs w:val="16"/>
              </w:rPr>
            </w:pPr>
            <w:r w:rsidRPr="005D4B0E">
              <w:rPr>
                <w:rFonts w:asciiTheme="majorBidi" w:hAnsiTheme="majorBidi" w:cstheme="majorBidi"/>
                <w:b w:val="0"/>
                <w:bCs w:val="0"/>
                <w:sz w:val="16"/>
                <w:szCs w:val="16"/>
              </w:rPr>
              <w:t>Table Name</w:t>
            </w:r>
          </w:p>
        </w:tc>
        <w:tc>
          <w:tcPr>
            <w:tcW w:w="788" w:type="dxa"/>
            <w:vAlign w:val="center"/>
          </w:tcPr>
          <w:p w14:paraId="1163B6B6" w14:textId="77777777" w:rsidR="00495FBE" w:rsidRPr="005D4B0E" w:rsidRDefault="00495FBE" w:rsidP="00150314">
            <w:pPr>
              <w:spacing w:line="288"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b w:val="0"/>
                <w:bCs w:val="0"/>
                <w:sz w:val="16"/>
                <w:szCs w:val="16"/>
              </w:rPr>
              <w:t>Page No</w:t>
            </w:r>
          </w:p>
        </w:tc>
      </w:tr>
      <w:tr w:rsidR="00495FBE" w:rsidRPr="005D4B0E" w14:paraId="5D95A1AB"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4D9E450"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1-1</w:t>
            </w:r>
          </w:p>
        </w:tc>
        <w:tc>
          <w:tcPr>
            <w:tcW w:w="6804" w:type="dxa"/>
          </w:tcPr>
          <w:p w14:paraId="6618C31A"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Literature Review Summary Table</w:t>
            </w:r>
          </w:p>
        </w:tc>
        <w:tc>
          <w:tcPr>
            <w:tcW w:w="788" w:type="dxa"/>
            <w:vAlign w:val="center"/>
          </w:tcPr>
          <w:p w14:paraId="5F01A7F7"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4</w:t>
            </w:r>
            <w:r>
              <w:rPr>
                <w:rFonts w:asciiTheme="majorBidi" w:hAnsiTheme="majorBidi" w:cstheme="majorBidi"/>
                <w:sz w:val="16"/>
                <w:szCs w:val="16"/>
              </w:rPr>
              <w:t>1</w:t>
            </w:r>
          </w:p>
        </w:tc>
      </w:tr>
      <w:tr w:rsidR="00495FBE" w:rsidRPr="005D4B0E" w14:paraId="69156081"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50680F63"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2-1</w:t>
            </w:r>
          </w:p>
        </w:tc>
        <w:tc>
          <w:tcPr>
            <w:tcW w:w="6804" w:type="dxa"/>
          </w:tcPr>
          <w:p w14:paraId="432322E1"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AI Technology enhancement for current CQM practices</w:t>
            </w:r>
          </w:p>
        </w:tc>
        <w:tc>
          <w:tcPr>
            <w:tcW w:w="788" w:type="dxa"/>
            <w:vAlign w:val="center"/>
          </w:tcPr>
          <w:p w14:paraId="35FDEA61"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8</w:t>
            </w:r>
            <w:r>
              <w:rPr>
                <w:rFonts w:asciiTheme="majorBidi" w:hAnsiTheme="majorBidi" w:cstheme="majorBidi"/>
                <w:sz w:val="16"/>
                <w:szCs w:val="16"/>
              </w:rPr>
              <w:t>2</w:t>
            </w:r>
          </w:p>
        </w:tc>
      </w:tr>
      <w:tr w:rsidR="00495FBE" w:rsidRPr="005D4B0E" w14:paraId="7EA38E84"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42429D3"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3-1</w:t>
            </w:r>
          </w:p>
        </w:tc>
        <w:tc>
          <w:tcPr>
            <w:tcW w:w="6804" w:type="dxa"/>
          </w:tcPr>
          <w:p w14:paraId="2A657240"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Data Collection Matrix aligned with research questions </w:t>
            </w:r>
          </w:p>
        </w:tc>
        <w:tc>
          <w:tcPr>
            <w:tcW w:w="788" w:type="dxa"/>
            <w:vAlign w:val="center"/>
          </w:tcPr>
          <w:p w14:paraId="10DCB8A0"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10</w:t>
            </w:r>
            <w:r>
              <w:rPr>
                <w:rFonts w:asciiTheme="majorBidi" w:hAnsiTheme="majorBidi" w:cstheme="majorBidi"/>
                <w:sz w:val="16"/>
                <w:szCs w:val="16"/>
              </w:rPr>
              <w:t>1</w:t>
            </w:r>
          </w:p>
        </w:tc>
      </w:tr>
      <w:tr w:rsidR="00495FBE" w:rsidRPr="005D4B0E" w14:paraId="41DFDE3A"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639F473A"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w:t>
            </w:r>
          </w:p>
        </w:tc>
        <w:tc>
          <w:tcPr>
            <w:tcW w:w="6804" w:type="dxa"/>
          </w:tcPr>
          <w:p w14:paraId="707C5DD9"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Validity &amp; stability coefficients for the study questionnaire variables</w:t>
            </w:r>
          </w:p>
        </w:tc>
        <w:tc>
          <w:tcPr>
            <w:tcW w:w="788" w:type="dxa"/>
            <w:vAlign w:val="center"/>
          </w:tcPr>
          <w:p w14:paraId="6E294F9B"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109</w:t>
            </w:r>
          </w:p>
        </w:tc>
      </w:tr>
      <w:tr w:rsidR="00495FBE" w:rsidRPr="005D4B0E" w14:paraId="75B59C92"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45D26B8"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w:t>
            </w:r>
          </w:p>
        </w:tc>
        <w:tc>
          <w:tcPr>
            <w:tcW w:w="6804" w:type="dxa"/>
          </w:tcPr>
          <w:p w14:paraId="44A33DE8"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Validity and stability coefficients for the study questionnaire variables</w:t>
            </w:r>
          </w:p>
        </w:tc>
        <w:tc>
          <w:tcPr>
            <w:tcW w:w="788" w:type="dxa"/>
            <w:vAlign w:val="center"/>
          </w:tcPr>
          <w:p w14:paraId="458AB7AF"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10</w:t>
            </w:r>
          </w:p>
        </w:tc>
      </w:tr>
      <w:tr w:rsidR="00495FBE" w:rsidRPr="005D4B0E" w14:paraId="0B1FA3DF"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534491BC" w14:textId="77777777" w:rsidR="00495FBE" w:rsidRPr="005D4B0E" w:rsidRDefault="00495FBE" w:rsidP="00150314">
            <w:pPr>
              <w:spacing w:line="288" w:lineRule="auto"/>
              <w:jc w:val="center"/>
              <w:rPr>
                <w:rFonts w:asciiTheme="majorBidi" w:hAnsiTheme="majorBidi" w:cstheme="majorBidi"/>
                <w:b w:val="0"/>
                <w:bCs w:val="0"/>
                <w:sz w:val="16"/>
                <w:szCs w:val="16"/>
                <w:rtl/>
              </w:rPr>
            </w:pPr>
            <w:r w:rsidRPr="005D4B0E">
              <w:rPr>
                <w:rFonts w:asciiTheme="majorBidi" w:hAnsiTheme="majorBidi" w:cstheme="majorBidi"/>
                <w:b w:val="0"/>
                <w:bCs w:val="0"/>
                <w:sz w:val="16"/>
                <w:szCs w:val="16"/>
              </w:rPr>
              <w:t>4-3</w:t>
            </w:r>
          </w:p>
        </w:tc>
        <w:tc>
          <w:tcPr>
            <w:tcW w:w="6804" w:type="dxa"/>
          </w:tcPr>
          <w:p w14:paraId="0897CD84"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Validity and stability coefficients for the study questionnaire variables.</w:t>
            </w:r>
          </w:p>
        </w:tc>
        <w:tc>
          <w:tcPr>
            <w:tcW w:w="788" w:type="dxa"/>
            <w:vAlign w:val="center"/>
          </w:tcPr>
          <w:p w14:paraId="42B3E9DD"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11</w:t>
            </w:r>
            <w:r>
              <w:rPr>
                <w:rFonts w:asciiTheme="majorBidi" w:hAnsiTheme="majorBidi" w:cstheme="majorBidi"/>
                <w:sz w:val="16"/>
                <w:szCs w:val="16"/>
              </w:rPr>
              <w:t>2</w:t>
            </w:r>
          </w:p>
        </w:tc>
      </w:tr>
      <w:tr w:rsidR="00495FBE" w:rsidRPr="005D4B0E" w14:paraId="75E72D08"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7DE5AA8"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4-4</w:t>
            </w:r>
          </w:p>
        </w:tc>
        <w:tc>
          <w:tcPr>
            <w:tcW w:w="6804" w:type="dxa"/>
          </w:tcPr>
          <w:p w14:paraId="0848C52A"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Descriptive Analysis of Demographic Characteristics of the Study Sample</w:t>
            </w:r>
          </w:p>
        </w:tc>
        <w:tc>
          <w:tcPr>
            <w:tcW w:w="788" w:type="dxa"/>
            <w:vAlign w:val="center"/>
          </w:tcPr>
          <w:p w14:paraId="6AC07F79"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11</w:t>
            </w:r>
            <w:r>
              <w:rPr>
                <w:rFonts w:asciiTheme="majorBidi" w:hAnsiTheme="majorBidi" w:cstheme="majorBidi"/>
                <w:sz w:val="16"/>
                <w:szCs w:val="16"/>
              </w:rPr>
              <w:t>3</w:t>
            </w:r>
          </w:p>
        </w:tc>
      </w:tr>
      <w:tr w:rsidR="00495FBE" w:rsidRPr="005D4B0E" w14:paraId="2A485F5B"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40B77136"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4-5</w:t>
            </w:r>
          </w:p>
        </w:tc>
        <w:tc>
          <w:tcPr>
            <w:tcW w:w="6804" w:type="dxa"/>
          </w:tcPr>
          <w:p w14:paraId="587EEE45"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(Did you acquire any of the following certificates?)(Other (please specify) </w:t>
            </w:r>
          </w:p>
        </w:tc>
        <w:tc>
          <w:tcPr>
            <w:tcW w:w="788" w:type="dxa"/>
            <w:vAlign w:val="center"/>
          </w:tcPr>
          <w:p w14:paraId="1887BC1D"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16</w:t>
            </w:r>
          </w:p>
        </w:tc>
      </w:tr>
      <w:tr w:rsidR="00495FBE" w:rsidRPr="005D4B0E" w14:paraId="143FD050"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57EF017"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4-6</w:t>
            </w:r>
          </w:p>
        </w:tc>
        <w:tc>
          <w:tcPr>
            <w:tcW w:w="6804" w:type="dxa"/>
          </w:tcPr>
          <w:p w14:paraId="61CD6783"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Responses to the Question (If working on the Jeddah stormwater program please include the project name for analysis purposes?)</w:t>
            </w:r>
          </w:p>
        </w:tc>
        <w:tc>
          <w:tcPr>
            <w:tcW w:w="788" w:type="dxa"/>
            <w:vAlign w:val="center"/>
          </w:tcPr>
          <w:p w14:paraId="2008FF88"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16</w:t>
            </w:r>
          </w:p>
        </w:tc>
      </w:tr>
      <w:tr w:rsidR="00495FBE" w:rsidRPr="005D4B0E" w14:paraId="596A7E5E"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6F27409C"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4-7</w:t>
            </w:r>
          </w:p>
        </w:tc>
        <w:tc>
          <w:tcPr>
            <w:tcW w:w="6804" w:type="dxa"/>
          </w:tcPr>
          <w:p w14:paraId="4FE69FAD"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Distribution of the study subjects according to “CQM”</w:t>
            </w:r>
          </w:p>
        </w:tc>
        <w:tc>
          <w:tcPr>
            <w:tcW w:w="788" w:type="dxa"/>
            <w:vAlign w:val="center"/>
          </w:tcPr>
          <w:p w14:paraId="5D888531"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18</w:t>
            </w:r>
          </w:p>
        </w:tc>
      </w:tr>
      <w:tr w:rsidR="00495FBE" w:rsidRPr="005D4B0E" w14:paraId="0788FE8F"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57EC69F"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4-8</w:t>
            </w:r>
          </w:p>
        </w:tc>
        <w:tc>
          <w:tcPr>
            <w:tcW w:w="6804" w:type="dxa"/>
          </w:tcPr>
          <w:p w14:paraId="4B969FDF"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(Which tool of the above mentioned do you find most effective, and why?) </w:t>
            </w:r>
          </w:p>
        </w:tc>
        <w:tc>
          <w:tcPr>
            <w:tcW w:w="788" w:type="dxa"/>
            <w:vAlign w:val="center"/>
          </w:tcPr>
          <w:p w14:paraId="6C800D3E"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20</w:t>
            </w:r>
          </w:p>
        </w:tc>
      </w:tr>
      <w:tr w:rsidR="00495FBE" w:rsidRPr="005D4B0E" w14:paraId="692EC37E"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2D9A7151"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4-9</w:t>
            </w:r>
          </w:p>
        </w:tc>
        <w:tc>
          <w:tcPr>
            <w:tcW w:w="6804" w:type="dxa"/>
          </w:tcPr>
          <w:p w14:paraId="18FA0134"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(Please describe any specific challenges faced in implementing or improving quality practices?) </w:t>
            </w:r>
          </w:p>
        </w:tc>
        <w:tc>
          <w:tcPr>
            <w:tcW w:w="788" w:type="dxa"/>
            <w:vAlign w:val="center"/>
          </w:tcPr>
          <w:p w14:paraId="4A0CD406"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w:t>
            </w:r>
            <w:r>
              <w:rPr>
                <w:rFonts w:asciiTheme="majorBidi" w:hAnsiTheme="majorBidi" w:cstheme="majorBidi"/>
                <w:sz w:val="16"/>
                <w:szCs w:val="16"/>
              </w:rPr>
              <w:t>1</w:t>
            </w:r>
          </w:p>
        </w:tc>
      </w:tr>
      <w:tr w:rsidR="00495FBE" w:rsidRPr="005D4B0E" w14:paraId="1D1A7633"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20EA665"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4-10</w:t>
            </w:r>
          </w:p>
        </w:tc>
        <w:tc>
          <w:tcPr>
            <w:tcW w:w="6804" w:type="dxa"/>
          </w:tcPr>
          <w:p w14:paraId="47124091"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Distribution of the study subjects according to Artificial Intelligence </w:t>
            </w:r>
          </w:p>
        </w:tc>
        <w:tc>
          <w:tcPr>
            <w:tcW w:w="788" w:type="dxa"/>
            <w:vAlign w:val="center"/>
          </w:tcPr>
          <w:p w14:paraId="2243C648"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12</w:t>
            </w:r>
            <w:r>
              <w:rPr>
                <w:rFonts w:asciiTheme="majorBidi" w:hAnsiTheme="majorBidi" w:cstheme="majorBidi"/>
                <w:sz w:val="16"/>
                <w:szCs w:val="16"/>
              </w:rPr>
              <w:t>2</w:t>
            </w:r>
          </w:p>
        </w:tc>
      </w:tr>
      <w:tr w:rsidR="00495FBE" w:rsidRPr="005D4B0E" w14:paraId="200AFAFC"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1B35454B"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4-11</w:t>
            </w:r>
          </w:p>
        </w:tc>
        <w:tc>
          <w:tcPr>
            <w:tcW w:w="6804" w:type="dxa"/>
          </w:tcPr>
          <w:p w14:paraId="65AFFBA7"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(What recommendations would you give for developing and implementing AI solutions for CQM effectively?) </w:t>
            </w:r>
          </w:p>
        </w:tc>
        <w:tc>
          <w:tcPr>
            <w:tcW w:w="788" w:type="dxa"/>
            <w:vAlign w:val="center"/>
          </w:tcPr>
          <w:p w14:paraId="2B56125B"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25</w:t>
            </w:r>
          </w:p>
        </w:tc>
      </w:tr>
      <w:tr w:rsidR="00495FBE" w:rsidRPr="005D4B0E" w14:paraId="7AF5B6CC"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04B6BCA"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4-12</w:t>
            </w:r>
          </w:p>
        </w:tc>
        <w:tc>
          <w:tcPr>
            <w:tcW w:w="6804" w:type="dxa"/>
          </w:tcPr>
          <w:p w14:paraId="487300D8"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Responses to the Question (Please share any observations, insights, thoughts or experiences where AI improved or could have improved project outcomes?) </w:t>
            </w:r>
          </w:p>
        </w:tc>
        <w:tc>
          <w:tcPr>
            <w:tcW w:w="788" w:type="dxa"/>
            <w:vAlign w:val="center"/>
          </w:tcPr>
          <w:p w14:paraId="7EF43DD9"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26</w:t>
            </w:r>
          </w:p>
        </w:tc>
      </w:tr>
      <w:tr w:rsidR="00495FBE" w:rsidRPr="005D4B0E" w14:paraId="6F55DB1B"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3F72B1D0"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4-13</w:t>
            </w:r>
          </w:p>
        </w:tc>
        <w:tc>
          <w:tcPr>
            <w:tcW w:w="6804" w:type="dxa"/>
          </w:tcPr>
          <w:p w14:paraId="2E1C3C39"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Distribution of the study subjects according to Project Outcomes </w:t>
            </w:r>
          </w:p>
        </w:tc>
        <w:tc>
          <w:tcPr>
            <w:tcW w:w="788" w:type="dxa"/>
            <w:vAlign w:val="center"/>
          </w:tcPr>
          <w:p w14:paraId="0C3F3160"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27</w:t>
            </w:r>
          </w:p>
        </w:tc>
      </w:tr>
      <w:tr w:rsidR="00495FBE" w:rsidRPr="005D4B0E" w14:paraId="430F9696"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BC39398"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4-14</w:t>
            </w:r>
          </w:p>
        </w:tc>
        <w:tc>
          <w:tcPr>
            <w:tcW w:w="6804" w:type="dxa"/>
          </w:tcPr>
          <w:p w14:paraId="29020091"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Descriptive Statistics of Independent Variables – CQM – </w:t>
            </w:r>
          </w:p>
        </w:tc>
        <w:tc>
          <w:tcPr>
            <w:tcW w:w="788" w:type="dxa"/>
            <w:vAlign w:val="center"/>
          </w:tcPr>
          <w:p w14:paraId="4CDC860E"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29</w:t>
            </w:r>
          </w:p>
        </w:tc>
      </w:tr>
      <w:tr w:rsidR="00495FBE" w:rsidRPr="005D4B0E" w14:paraId="6341F243"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4810C79E"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4-15</w:t>
            </w:r>
          </w:p>
        </w:tc>
        <w:tc>
          <w:tcPr>
            <w:tcW w:w="6804" w:type="dxa"/>
          </w:tcPr>
          <w:p w14:paraId="46C6CB0B"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Descriptive Statistics of </w:t>
            </w:r>
            <w:r>
              <w:rPr>
                <w:rFonts w:asciiTheme="majorBidi" w:hAnsiTheme="majorBidi" w:cstheme="majorBidi"/>
                <w:sz w:val="16"/>
                <w:szCs w:val="16"/>
              </w:rPr>
              <w:t>Moderating</w:t>
            </w:r>
            <w:r w:rsidRPr="005D4B0E">
              <w:rPr>
                <w:rFonts w:asciiTheme="majorBidi" w:hAnsiTheme="majorBidi" w:cstheme="majorBidi"/>
                <w:sz w:val="16"/>
                <w:szCs w:val="16"/>
              </w:rPr>
              <w:t xml:space="preserve"> Variables (Artificial Intelligence) </w:t>
            </w:r>
          </w:p>
        </w:tc>
        <w:tc>
          <w:tcPr>
            <w:tcW w:w="788" w:type="dxa"/>
            <w:vAlign w:val="center"/>
          </w:tcPr>
          <w:p w14:paraId="53684C3F"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29</w:t>
            </w:r>
          </w:p>
        </w:tc>
      </w:tr>
      <w:tr w:rsidR="00495FBE" w:rsidRPr="005D4B0E" w14:paraId="4DFAF13F"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3F7EB53"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4-16</w:t>
            </w:r>
          </w:p>
        </w:tc>
        <w:tc>
          <w:tcPr>
            <w:tcW w:w="6804" w:type="dxa"/>
          </w:tcPr>
          <w:p w14:paraId="090BBA14"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Descriptive Statistics of Dependent Variables (Project Outcomes) </w:t>
            </w:r>
          </w:p>
        </w:tc>
        <w:tc>
          <w:tcPr>
            <w:tcW w:w="788" w:type="dxa"/>
            <w:vAlign w:val="center"/>
          </w:tcPr>
          <w:p w14:paraId="21EE4C89"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29</w:t>
            </w:r>
          </w:p>
        </w:tc>
      </w:tr>
      <w:tr w:rsidR="00495FBE" w:rsidRPr="005D4B0E" w14:paraId="221C4F2D"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2F05D0AF"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4-17</w:t>
            </w:r>
          </w:p>
        </w:tc>
        <w:tc>
          <w:tcPr>
            <w:tcW w:w="6804" w:type="dxa"/>
          </w:tcPr>
          <w:p w14:paraId="0D239867"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Correlation Matrix between Variables Independent Variables (CQM), </w:t>
            </w:r>
            <w:r>
              <w:rPr>
                <w:rFonts w:asciiTheme="majorBidi" w:hAnsiTheme="majorBidi" w:cstheme="majorBidi"/>
                <w:sz w:val="16"/>
                <w:szCs w:val="16"/>
              </w:rPr>
              <w:t>Moderating</w:t>
            </w:r>
            <w:r w:rsidRPr="005D4B0E">
              <w:rPr>
                <w:rFonts w:asciiTheme="majorBidi" w:hAnsiTheme="majorBidi" w:cstheme="majorBidi"/>
                <w:sz w:val="16"/>
                <w:szCs w:val="16"/>
              </w:rPr>
              <w:t xml:space="preserve"> Variables (AI) and Dependent Variables (Project Outcomes) </w:t>
            </w:r>
          </w:p>
        </w:tc>
        <w:tc>
          <w:tcPr>
            <w:tcW w:w="788" w:type="dxa"/>
            <w:vAlign w:val="center"/>
          </w:tcPr>
          <w:p w14:paraId="299A5E31"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w:t>
            </w:r>
            <w:r>
              <w:rPr>
                <w:rFonts w:asciiTheme="majorBidi" w:hAnsiTheme="majorBidi" w:cstheme="majorBidi"/>
                <w:sz w:val="16"/>
                <w:szCs w:val="16"/>
              </w:rPr>
              <w:t>1</w:t>
            </w:r>
          </w:p>
        </w:tc>
      </w:tr>
      <w:tr w:rsidR="00495FBE" w:rsidRPr="005D4B0E" w14:paraId="1A3BC6F8"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3162EDD"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4-18</w:t>
            </w:r>
          </w:p>
        </w:tc>
        <w:tc>
          <w:tcPr>
            <w:tcW w:w="6804" w:type="dxa"/>
          </w:tcPr>
          <w:p w14:paraId="7510B2FE"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using Construction Quality Management “CQM” effect on Artificial Intelligence </w:t>
            </w:r>
          </w:p>
        </w:tc>
        <w:tc>
          <w:tcPr>
            <w:tcW w:w="788" w:type="dxa"/>
            <w:vAlign w:val="center"/>
          </w:tcPr>
          <w:p w14:paraId="1CAFAAE5"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13</w:t>
            </w:r>
            <w:r>
              <w:rPr>
                <w:rFonts w:asciiTheme="majorBidi" w:hAnsiTheme="majorBidi" w:cstheme="majorBidi"/>
                <w:sz w:val="16"/>
                <w:szCs w:val="16"/>
              </w:rPr>
              <w:t>3</w:t>
            </w:r>
          </w:p>
        </w:tc>
      </w:tr>
      <w:tr w:rsidR="00495FBE" w:rsidRPr="005D4B0E" w14:paraId="6573C1C8"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024CDF48"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4-19</w:t>
            </w:r>
          </w:p>
        </w:tc>
        <w:tc>
          <w:tcPr>
            <w:tcW w:w="6804" w:type="dxa"/>
          </w:tcPr>
          <w:p w14:paraId="5A1E6FB2"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Construction Quality Management “CQM” effect on Project Outcomes - Coefficient a </w:t>
            </w:r>
          </w:p>
        </w:tc>
        <w:tc>
          <w:tcPr>
            <w:tcW w:w="788" w:type="dxa"/>
            <w:vAlign w:val="center"/>
          </w:tcPr>
          <w:p w14:paraId="5CAFF5C1"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34</w:t>
            </w:r>
          </w:p>
        </w:tc>
      </w:tr>
      <w:tr w:rsidR="00495FBE" w:rsidRPr="005D4B0E" w14:paraId="780BDB83"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4DDF93D"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4-20</w:t>
            </w:r>
          </w:p>
        </w:tc>
        <w:tc>
          <w:tcPr>
            <w:tcW w:w="6804" w:type="dxa"/>
          </w:tcPr>
          <w:p w14:paraId="72AF5BFE"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Artificial Intelligence effect on Project Outcomes </w:t>
            </w:r>
          </w:p>
        </w:tc>
        <w:tc>
          <w:tcPr>
            <w:tcW w:w="788" w:type="dxa"/>
            <w:vAlign w:val="center"/>
          </w:tcPr>
          <w:p w14:paraId="4C692060"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36</w:t>
            </w:r>
          </w:p>
        </w:tc>
      </w:tr>
      <w:tr w:rsidR="00495FBE" w:rsidRPr="005D4B0E" w14:paraId="74B35ED8"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79F12C38"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4-21</w:t>
            </w:r>
          </w:p>
        </w:tc>
        <w:tc>
          <w:tcPr>
            <w:tcW w:w="6804" w:type="dxa"/>
          </w:tcPr>
          <w:p w14:paraId="343A5575"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Test of Construction Quality Management “CQM” effect on Project Outcomes - Coefficient a</w:t>
            </w:r>
          </w:p>
        </w:tc>
        <w:tc>
          <w:tcPr>
            <w:tcW w:w="788" w:type="dxa"/>
            <w:vAlign w:val="center"/>
          </w:tcPr>
          <w:p w14:paraId="3CED3FBF"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37</w:t>
            </w:r>
          </w:p>
        </w:tc>
      </w:tr>
      <w:tr w:rsidR="00495FBE" w:rsidRPr="005D4B0E" w14:paraId="7B61CBDA"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04A8A38"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4-22</w:t>
            </w:r>
          </w:p>
        </w:tc>
        <w:tc>
          <w:tcPr>
            <w:tcW w:w="6804" w:type="dxa"/>
          </w:tcPr>
          <w:p w14:paraId="66A542A9"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Test of Artificial Intelligence effect on Project Outcomes</w:t>
            </w:r>
          </w:p>
        </w:tc>
        <w:tc>
          <w:tcPr>
            <w:tcW w:w="788" w:type="dxa"/>
            <w:vAlign w:val="center"/>
          </w:tcPr>
          <w:p w14:paraId="6CFB2FB3"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38</w:t>
            </w:r>
          </w:p>
        </w:tc>
      </w:tr>
      <w:tr w:rsidR="00495FBE" w:rsidRPr="005D4B0E" w14:paraId="003079F3"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71D664B3"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4-23</w:t>
            </w:r>
          </w:p>
        </w:tc>
        <w:tc>
          <w:tcPr>
            <w:tcW w:w="6804" w:type="dxa"/>
          </w:tcPr>
          <w:p w14:paraId="48E226A1"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Test of Artificial Intelligence effect on Project Outcomes  - Coefficient a  </w:t>
            </w:r>
          </w:p>
        </w:tc>
        <w:tc>
          <w:tcPr>
            <w:tcW w:w="788" w:type="dxa"/>
            <w:vAlign w:val="center"/>
          </w:tcPr>
          <w:p w14:paraId="26F0D538"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39</w:t>
            </w:r>
          </w:p>
        </w:tc>
      </w:tr>
      <w:tr w:rsidR="00495FBE" w:rsidRPr="005D4B0E" w14:paraId="6157F5EC"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EC30005"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4-24</w:t>
            </w:r>
          </w:p>
        </w:tc>
        <w:tc>
          <w:tcPr>
            <w:tcW w:w="6804" w:type="dxa"/>
          </w:tcPr>
          <w:p w14:paraId="79E4A81D" w14:textId="77777777" w:rsidR="00495FBE" w:rsidRPr="00495FB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5"/>
                <w:szCs w:val="15"/>
              </w:rPr>
            </w:pPr>
            <w:r w:rsidRPr="00495FBE">
              <w:rPr>
                <w:rFonts w:asciiTheme="majorBidi" w:hAnsiTheme="majorBidi" w:cstheme="majorBidi"/>
                <w:sz w:val="15"/>
                <w:szCs w:val="15"/>
              </w:rPr>
              <w:t>Testing the Moderation Role of AI on the relationship between CQM and project outcomes - Coefficient a</w:t>
            </w:r>
          </w:p>
        </w:tc>
        <w:tc>
          <w:tcPr>
            <w:tcW w:w="788" w:type="dxa"/>
            <w:vAlign w:val="center"/>
          </w:tcPr>
          <w:p w14:paraId="54126921"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14</w:t>
            </w:r>
            <w:r>
              <w:rPr>
                <w:rFonts w:asciiTheme="majorBidi" w:hAnsiTheme="majorBidi" w:cstheme="majorBidi"/>
                <w:sz w:val="16"/>
                <w:szCs w:val="16"/>
              </w:rPr>
              <w:t>1</w:t>
            </w:r>
          </w:p>
        </w:tc>
      </w:tr>
      <w:tr w:rsidR="00495FBE" w:rsidRPr="005D4B0E" w14:paraId="223E6CDF"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06823DE6"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4-25</w:t>
            </w:r>
          </w:p>
        </w:tc>
        <w:tc>
          <w:tcPr>
            <w:tcW w:w="6804" w:type="dxa"/>
          </w:tcPr>
          <w:p w14:paraId="4D8D47E4"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F03BEA">
              <w:rPr>
                <w:rFonts w:asciiTheme="majorBidi" w:hAnsiTheme="majorBidi" w:cstheme="majorBidi"/>
                <w:sz w:val="16"/>
                <w:szCs w:val="16"/>
              </w:rPr>
              <w:t>Summary of Document Sources and Coding Frequency for Qualitative Analysis</w:t>
            </w:r>
          </w:p>
        </w:tc>
        <w:tc>
          <w:tcPr>
            <w:tcW w:w="788" w:type="dxa"/>
            <w:vAlign w:val="center"/>
          </w:tcPr>
          <w:p w14:paraId="400BDD87"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44</w:t>
            </w:r>
          </w:p>
        </w:tc>
      </w:tr>
      <w:tr w:rsidR="00495FBE" w:rsidRPr="005D4B0E" w14:paraId="37ED2401"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FE35EE8"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4-26</w:t>
            </w:r>
          </w:p>
        </w:tc>
        <w:tc>
          <w:tcPr>
            <w:tcW w:w="6804" w:type="dxa"/>
          </w:tcPr>
          <w:p w14:paraId="60BCD773"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Operational Quality Themes Identified in Program Meeting Records</w:t>
            </w:r>
          </w:p>
        </w:tc>
        <w:tc>
          <w:tcPr>
            <w:tcW w:w="788" w:type="dxa"/>
            <w:vAlign w:val="center"/>
          </w:tcPr>
          <w:p w14:paraId="47A24991"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45</w:t>
            </w:r>
          </w:p>
        </w:tc>
      </w:tr>
      <w:tr w:rsidR="00495FBE" w:rsidRPr="005D4B0E" w14:paraId="20A00720"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1F8B1C86"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4-27</w:t>
            </w:r>
          </w:p>
        </w:tc>
        <w:tc>
          <w:tcPr>
            <w:tcW w:w="6804" w:type="dxa"/>
          </w:tcPr>
          <w:p w14:paraId="36D1F235"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Escalation Rates of Quality Warning Indicators</w:t>
            </w:r>
          </w:p>
        </w:tc>
        <w:tc>
          <w:tcPr>
            <w:tcW w:w="788" w:type="dxa"/>
            <w:vAlign w:val="center"/>
          </w:tcPr>
          <w:p w14:paraId="2F45B791"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45</w:t>
            </w:r>
          </w:p>
        </w:tc>
      </w:tr>
      <w:tr w:rsidR="00495FBE" w:rsidRPr="005D4B0E" w14:paraId="5560DC23"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63E1B1C"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5-1</w:t>
            </w:r>
          </w:p>
        </w:tc>
        <w:tc>
          <w:tcPr>
            <w:tcW w:w="6804" w:type="dxa"/>
          </w:tcPr>
          <w:p w14:paraId="07A2DBC4"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Convergent Mixed-Methods Triangulation Matrix Integrating Survey Results, Governance Records, and AI Escalation Modeling</w:t>
            </w:r>
          </w:p>
        </w:tc>
        <w:tc>
          <w:tcPr>
            <w:tcW w:w="788" w:type="dxa"/>
            <w:vAlign w:val="center"/>
          </w:tcPr>
          <w:p w14:paraId="0DD59279"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56</w:t>
            </w:r>
          </w:p>
        </w:tc>
      </w:tr>
      <w:tr w:rsidR="00495FBE" w:rsidRPr="005D4B0E" w14:paraId="380E3CF4"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7FE9FCAF"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5-2</w:t>
            </w:r>
          </w:p>
        </w:tc>
        <w:tc>
          <w:tcPr>
            <w:tcW w:w="6804" w:type="dxa"/>
          </w:tcPr>
          <w:p w14:paraId="4E8FBAD6"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Recurring Quality Issues Identified in Program Governance Meetings</w:t>
            </w:r>
          </w:p>
        </w:tc>
        <w:tc>
          <w:tcPr>
            <w:tcW w:w="788" w:type="dxa"/>
            <w:vAlign w:val="center"/>
          </w:tcPr>
          <w:p w14:paraId="7AFF87EB"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w:t>
            </w:r>
            <w:r>
              <w:rPr>
                <w:rFonts w:asciiTheme="majorBidi" w:hAnsiTheme="majorBidi" w:cstheme="majorBidi"/>
                <w:sz w:val="16"/>
                <w:szCs w:val="16"/>
              </w:rPr>
              <w:t>57</w:t>
            </w:r>
          </w:p>
        </w:tc>
      </w:tr>
      <w:tr w:rsidR="00495FBE" w:rsidRPr="005D4B0E" w14:paraId="1382B50A"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5453CC7"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5-3</w:t>
            </w:r>
          </w:p>
        </w:tc>
        <w:tc>
          <w:tcPr>
            <w:tcW w:w="6804" w:type="dxa"/>
          </w:tcPr>
          <w:p w14:paraId="1C39537F"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 xml:space="preserve">Evidence-Based Action Plan for Enhancing AI-Integrated Construction Quality Management </w:t>
            </w:r>
          </w:p>
        </w:tc>
        <w:tc>
          <w:tcPr>
            <w:tcW w:w="788" w:type="dxa"/>
            <w:vAlign w:val="center"/>
          </w:tcPr>
          <w:p w14:paraId="5E44E143"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17</w:t>
            </w:r>
            <w:r>
              <w:rPr>
                <w:rFonts w:asciiTheme="majorBidi" w:hAnsiTheme="majorBidi" w:cstheme="majorBidi"/>
                <w:sz w:val="16"/>
                <w:szCs w:val="16"/>
              </w:rPr>
              <w:t>4</w:t>
            </w:r>
          </w:p>
        </w:tc>
      </w:tr>
    </w:tbl>
    <w:p w14:paraId="7F51BB98" w14:textId="52FEEA94" w:rsidR="005D4B0E" w:rsidRPr="00495FBE" w:rsidRDefault="005D4B0E" w:rsidP="00495FBE">
      <w:pPr>
        <w:spacing w:after="60" w:line="240" w:lineRule="auto"/>
        <w:jc w:val="both"/>
        <w:rPr>
          <w:rFonts w:asciiTheme="majorBidi" w:hAnsiTheme="majorBidi" w:cstheme="majorBidi"/>
          <w:sz w:val="28"/>
          <w:szCs w:val="28"/>
        </w:rPr>
      </w:pPr>
    </w:p>
    <w:p w14:paraId="7248AF2F" w14:textId="77777777" w:rsidR="00495FBE" w:rsidRDefault="005D4B0E" w:rsidP="00495FBE">
      <w:pPr>
        <w:spacing w:after="60" w:line="240" w:lineRule="auto"/>
        <w:jc w:val="both"/>
        <w:rPr>
          <w:rFonts w:asciiTheme="majorBidi" w:hAnsiTheme="majorBidi" w:cstheme="majorBidi"/>
          <w:sz w:val="28"/>
          <w:szCs w:val="28"/>
        </w:rPr>
      </w:pPr>
      <w:r>
        <w:rPr>
          <w:rFonts w:asciiTheme="majorBidi" w:hAnsiTheme="majorBidi" w:cstheme="majorBidi"/>
          <w:sz w:val="28"/>
          <w:szCs w:val="28"/>
        </w:rPr>
        <w:t>List of Figures</w:t>
      </w:r>
    </w:p>
    <w:tbl>
      <w:tblPr>
        <w:tblStyle w:val="PlainTable1"/>
        <w:tblW w:w="0" w:type="auto"/>
        <w:tblLook w:val="04A0" w:firstRow="1" w:lastRow="0" w:firstColumn="1" w:lastColumn="0" w:noHBand="0" w:noVBand="1"/>
      </w:tblPr>
      <w:tblGrid>
        <w:gridCol w:w="704"/>
        <w:gridCol w:w="6804"/>
        <w:gridCol w:w="788"/>
      </w:tblGrid>
      <w:tr w:rsidR="00495FBE" w:rsidRPr="005D4B0E" w14:paraId="3E2C6C51" w14:textId="77777777" w:rsidTr="001503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0D0CE5F"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Figure. No.</w:t>
            </w:r>
          </w:p>
        </w:tc>
        <w:tc>
          <w:tcPr>
            <w:tcW w:w="6804" w:type="dxa"/>
            <w:vAlign w:val="center"/>
          </w:tcPr>
          <w:p w14:paraId="6589B341" w14:textId="77777777" w:rsidR="00495FBE" w:rsidRPr="005D4B0E" w:rsidRDefault="00495FBE" w:rsidP="00150314">
            <w:pPr>
              <w:spacing w:line="28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6"/>
                <w:szCs w:val="16"/>
              </w:rPr>
            </w:pPr>
            <w:r w:rsidRPr="005D4B0E">
              <w:rPr>
                <w:rFonts w:asciiTheme="majorBidi" w:hAnsiTheme="majorBidi" w:cstheme="majorBidi"/>
                <w:b w:val="0"/>
                <w:bCs w:val="0"/>
                <w:sz w:val="16"/>
                <w:szCs w:val="16"/>
              </w:rPr>
              <w:t>Figure Name</w:t>
            </w:r>
          </w:p>
        </w:tc>
        <w:tc>
          <w:tcPr>
            <w:tcW w:w="788" w:type="dxa"/>
            <w:vAlign w:val="center"/>
          </w:tcPr>
          <w:p w14:paraId="6EAEACE9" w14:textId="77777777" w:rsidR="00495FBE" w:rsidRPr="005D4B0E" w:rsidRDefault="00495FBE" w:rsidP="00150314">
            <w:pPr>
              <w:spacing w:line="288"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6"/>
                <w:szCs w:val="16"/>
              </w:rPr>
            </w:pPr>
            <w:r w:rsidRPr="005D4B0E">
              <w:rPr>
                <w:rFonts w:asciiTheme="majorBidi" w:hAnsiTheme="majorBidi" w:cstheme="majorBidi"/>
                <w:b w:val="0"/>
                <w:bCs w:val="0"/>
                <w:sz w:val="16"/>
                <w:szCs w:val="16"/>
              </w:rPr>
              <w:t>Page No</w:t>
            </w:r>
          </w:p>
        </w:tc>
      </w:tr>
      <w:tr w:rsidR="00495FBE" w:rsidRPr="005D4B0E" w14:paraId="4372FECB"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9443B10"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01</w:t>
            </w:r>
          </w:p>
        </w:tc>
        <w:tc>
          <w:tcPr>
            <w:tcW w:w="6804" w:type="dxa"/>
            <w:vAlign w:val="center"/>
          </w:tcPr>
          <w:p w14:paraId="599AB445"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Figure 01 - The diagram represents the variables and their relationships</w:t>
            </w:r>
          </w:p>
        </w:tc>
        <w:tc>
          <w:tcPr>
            <w:tcW w:w="788" w:type="dxa"/>
            <w:vAlign w:val="center"/>
          </w:tcPr>
          <w:p w14:paraId="1F02A4A5"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22</w:t>
            </w:r>
          </w:p>
        </w:tc>
      </w:tr>
      <w:tr w:rsidR="00495FBE" w:rsidRPr="005D4B0E" w14:paraId="79AD1223"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2DA59C12"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02</w:t>
            </w:r>
          </w:p>
        </w:tc>
        <w:tc>
          <w:tcPr>
            <w:tcW w:w="6804" w:type="dxa"/>
            <w:vAlign w:val="center"/>
          </w:tcPr>
          <w:p w14:paraId="45612EB6"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Deming Cycle PDCA</w:t>
            </w:r>
          </w:p>
        </w:tc>
        <w:tc>
          <w:tcPr>
            <w:tcW w:w="788" w:type="dxa"/>
            <w:vAlign w:val="center"/>
          </w:tcPr>
          <w:p w14:paraId="3C49E398"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61</w:t>
            </w:r>
          </w:p>
        </w:tc>
      </w:tr>
      <w:tr w:rsidR="00495FBE" w:rsidRPr="005D4B0E" w14:paraId="6F59CF8D"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7F9DB356"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03</w:t>
            </w:r>
          </w:p>
        </w:tc>
        <w:tc>
          <w:tcPr>
            <w:tcW w:w="6804" w:type="dxa"/>
            <w:vAlign w:val="center"/>
          </w:tcPr>
          <w:p w14:paraId="5FF5D65D"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Pyramid of Quality Integration into Construction</w:t>
            </w:r>
          </w:p>
        </w:tc>
        <w:tc>
          <w:tcPr>
            <w:tcW w:w="788" w:type="dxa"/>
            <w:vAlign w:val="center"/>
          </w:tcPr>
          <w:p w14:paraId="752D8BD1"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66</w:t>
            </w:r>
          </w:p>
        </w:tc>
      </w:tr>
      <w:tr w:rsidR="00495FBE" w:rsidRPr="005D4B0E" w14:paraId="6219B12F"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637C5386"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04</w:t>
            </w:r>
          </w:p>
        </w:tc>
        <w:tc>
          <w:tcPr>
            <w:tcW w:w="6804" w:type="dxa"/>
            <w:vAlign w:val="center"/>
          </w:tcPr>
          <w:p w14:paraId="339D2CE6"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Contributions Of Quality Gurus To Modern Management Frameworks</w:t>
            </w:r>
          </w:p>
        </w:tc>
        <w:tc>
          <w:tcPr>
            <w:tcW w:w="788" w:type="dxa"/>
            <w:vAlign w:val="center"/>
          </w:tcPr>
          <w:p w14:paraId="2FD038A4"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67</w:t>
            </w:r>
          </w:p>
        </w:tc>
      </w:tr>
      <w:tr w:rsidR="00495FBE" w:rsidRPr="005D4B0E" w14:paraId="03096294"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EAF4E77"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05</w:t>
            </w:r>
          </w:p>
        </w:tc>
        <w:tc>
          <w:tcPr>
            <w:tcW w:w="6804" w:type="dxa"/>
            <w:vAlign w:val="center"/>
          </w:tcPr>
          <w:p w14:paraId="7661DE67"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Overlapping Principles of Deming, Juran and Crosby</w:t>
            </w:r>
          </w:p>
        </w:tc>
        <w:tc>
          <w:tcPr>
            <w:tcW w:w="788" w:type="dxa"/>
            <w:vAlign w:val="center"/>
          </w:tcPr>
          <w:p w14:paraId="239E17F2"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68</w:t>
            </w:r>
          </w:p>
        </w:tc>
      </w:tr>
      <w:tr w:rsidR="00495FBE" w:rsidRPr="005D4B0E" w14:paraId="54BEFE56"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1A177C11" w14:textId="77777777" w:rsidR="00495FBE" w:rsidRPr="005D4B0E" w:rsidRDefault="00495FBE" w:rsidP="00150314">
            <w:pPr>
              <w:spacing w:line="288" w:lineRule="auto"/>
              <w:jc w:val="center"/>
              <w:rPr>
                <w:rFonts w:asciiTheme="majorBidi" w:hAnsiTheme="majorBidi" w:cstheme="majorBidi"/>
                <w:b w:val="0"/>
                <w:bCs w:val="0"/>
                <w:sz w:val="16"/>
                <w:szCs w:val="16"/>
                <w:rtl/>
              </w:rPr>
            </w:pPr>
            <w:r w:rsidRPr="005D4B0E">
              <w:rPr>
                <w:rFonts w:asciiTheme="majorBidi" w:hAnsiTheme="majorBidi" w:cstheme="majorBidi"/>
                <w:b w:val="0"/>
                <w:bCs w:val="0"/>
                <w:sz w:val="16"/>
                <w:szCs w:val="16"/>
              </w:rPr>
              <w:t>06</w:t>
            </w:r>
          </w:p>
        </w:tc>
        <w:tc>
          <w:tcPr>
            <w:tcW w:w="6804" w:type="dxa"/>
            <w:vAlign w:val="center"/>
          </w:tcPr>
          <w:p w14:paraId="11FF69C7"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8A4032">
              <w:rPr>
                <w:rFonts w:asciiTheme="majorBidi" w:hAnsiTheme="majorBidi" w:cstheme="majorBidi"/>
                <w:sz w:val="16"/>
                <w:szCs w:val="16"/>
              </w:rPr>
              <w:t>AI-Enhanced Pyramid of Quality within a Quality 4.0 Perspective</w:t>
            </w:r>
          </w:p>
        </w:tc>
        <w:tc>
          <w:tcPr>
            <w:tcW w:w="788" w:type="dxa"/>
            <w:vAlign w:val="center"/>
          </w:tcPr>
          <w:p w14:paraId="0E89BA5B"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82</w:t>
            </w:r>
          </w:p>
        </w:tc>
      </w:tr>
      <w:tr w:rsidR="00495FBE" w:rsidRPr="005D4B0E" w14:paraId="563415EC"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E301BCF"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07</w:t>
            </w:r>
          </w:p>
        </w:tc>
        <w:tc>
          <w:tcPr>
            <w:tcW w:w="6804" w:type="dxa"/>
            <w:vAlign w:val="center"/>
          </w:tcPr>
          <w:p w14:paraId="56A7A39F"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Gap in Literature – The Moderating Role of AI on the Relationship Between CQM and Project Outcomes</w:t>
            </w:r>
          </w:p>
        </w:tc>
        <w:tc>
          <w:tcPr>
            <w:tcW w:w="788" w:type="dxa"/>
            <w:vAlign w:val="center"/>
          </w:tcPr>
          <w:p w14:paraId="783CF947"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84</w:t>
            </w:r>
          </w:p>
        </w:tc>
      </w:tr>
      <w:tr w:rsidR="00495FBE" w:rsidRPr="005D4B0E" w14:paraId="7521723B"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2739E5C3"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08</w:t>
            </w:r>
          </w:p>
        </w:tc>
        <w:tc>
          <w:tcPr>
            <w:tcW w:w="6804" w:type="dxa"/>
            <w:vAlign w:val="center"/>
          </w:tcPr>
          <w:p w14:paraId="73303A4F"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Procedural Flowchart of the Convergent Mixed Methods Case Study Design</w:t>
            </w:r>
          </w:p>
        </w:tc>
        <w:tc>
          <w:tcPr>
            <w:tcW w:w="788" w:type="dxa"/>
            <w:vAlign w:val="center"/>
          </w:tcPr>
          <w:p w14:paraId="1C39EC0D"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90</w:t>
            </w:r>
          </w:p>
        </w:tc>
      </w:tr>
      <w:tr w:rsidR="00495FBE" w:rsidRPr="005D4B0E" w14:paraId="616C084C"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F283487"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09</w:t>
            </w:r>
          </w:p>
        </w:tc>
        <w:tc>
          <w:tcPr>
            <w:tcW w:w="6804" w:type="dxa"/>
            <w:vAlign w:val="center"/>
          </w:tcPr>
          <w:p w14:paraId="6473D284"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Concept map Linking Research Questions, Data Sources, and Analysis Methods</w:t>
            </w:r>
          </w:p>
        </w:tc>
        <w:tc>
          <w:tcPr>
            <w:tcW w:w="788" w:type="dxa"/>
            <w:vAlign w:val="center"/>
          </w:tcPr>
          <w:p w14:paraId="4A6009FD"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102</w:t>
            </w:r>
          </w:p>
        </w:tc>
      </w:tr>
      <w:tr w:rsidR="00495FBE" w:rsidRPr="005D4B0E" w14:paraId="7147A73B" w14:textId="77777777" w:rsidTr="00150314">
        <w:tc>
          <w:tcPr>
            <w:cnfStyle w:val="001000000000" w:firstRow="0" w:lastRow="0" w:firstColumn="1" w:lastColumn="0" w:oddVBand="0" w:evenVBand="0" w:oddHBand="0" w:evenHBand="0" w:firstRowFirstColumn="0" w:firstRowLastColumn="0" w:lastRowFirstColumn="0" w:lastRowLastColumn="0"/>
            <w:tcW w:w="704" w:type="dxa"/>
            <w:vAlign w:val="center"/>
          </w:tcPr>
          <w:p w14:paraId="08874034"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10</w:t>
            </w:r>
          </w:p>
        </w:tc>
        <w:tc>
          <w:tcPr>
            <w:tcW w:w="6804" w:type="dxa"/>
            <w:vAlign w:val="center"/>
          </w:tcPr>
          <w:p w14:paraId="47B6B048" w14:textId="77777777" w:rsidR="00495FBE" w:rsidRPr="005D4B0E" w:rsidRDefault="00495FBE" w:rsidP="00150314">
            <w:pPr>
              <w:spacing w:line="28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The demographic characteristics of study sample, showing percentage of respondents in each category</w:t>
            </w:r>
          </w:p>
        </w:tc>
        <w:tc>
          <w:tcPr>
            <w:tcW w:w="788" w:type="dxa"/>
            <w:vAlign w:val="center"/>
          </w:tcPr>
          <w:p w14:paraId="46958622" w14:textId="77777777" w:rsidR="00495FBE" w:rsidRPr="005D4B0E" w:rsidRDefault="00495FBE" w:rsidP="00150314">
            <w:pPr>
              <w:spacing w:line="288"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115</w:t>
            </w:r>
          </w:p>
        </w:tc>
      </w:tr>
      <w:tr w:rsidR="00495FBE" w:rsidRPr="005D4B0E" w14:paraId="12F0E264" w14:textId="77777777" w:rsidTr="001503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vAlign w:val="center"/>
          </w:tcPr>
          <w:p w14:paraId="64E77D50" w14:textId="77777777" w:rsidR="00495FBE" w:rsidRPr="005D4B0E" w:rsidRDefault="00495FBE" w:rsidP="00150314">
            <w:pPr>
              <w:spacing w:line="288" w:lineRule="auto"/>
              <w:jc w:val="center"/>
              <w:rPr>
                <w:rFonts w:asciiTheme="majorBidi" w:hAnsiTheme="majorBidi" w:cstheme="majorBidi"/>
                <w:b w:val="0"/>
                <w:bCs w:val="0"/>
                <w:sz w:val="16"/>
                <w:szCs w:val="16"/>
              </w:rPr>
            </w:pPr>
            <w:r w:rsidRPr="005D4B0E">
              <w:rPr>
                <w:rFonts w:asciiTheme="majorBidi" w:hAnsiTheme="majorBidi" w:cstheme="majorBidi"/>
                <w:b w:val="0"/>
                <w:bCs w:val="0"/>
                <w:sz w:val="16"/>
                <w:szCs w:val="16"/>
              </w:rPr>
              <w:t>11</w:t>
            </w:r>
          </w:p>
        </w:tc>
        <w:tc>
          <w:tcPr>
            <w:tcW w:w="6804" w:type="dxa"/>
            <w:vAlign w:val="center"/>
          </w:tcPr>
          <w:p w14:paraId="1FBF6212" w14:textId="77777777" w:rsidR="00495FBE" w:rsidRPr="005D4B0E" w:rsidRDefault="00495FBE" w:rsidP="00150314">
            <w:pPr>
              <w:spacing w:line="288"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5D4B0E">
              <w:rPr>
                <w:rFonts w:asciiTheme="majorBidi" w:hAnsiTheme="majorBidi" w:cstheme="majorBidi"/>
                <w:sz w:val="16"/>
                <w:szCs w:val="16"/>
              </w:rPr>
              <w:t>Quality Intelligence Dashboard Overview for JSWP Program</w:t>
            </w:r>
          </w:p>
        </w:tc>
        <w:tc>
          <w:tcPr>
            <w:tcW w:w="788" w:type="dxa"/>
            <w:vAlign w:val="center"/>
          </w:tcPr>
          <w:p w14:paraId="0C22179F" w14:textId="77777777" w:rsidR="00495FBE" w:rsidRPr="005D4B0E" w:rsidRDefault="00495FBE" w:rsidP="00150314">
            <w:pPr>
              <w:spacing w:line="288"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Pr>
                <w:rFonts w:asciiTheme="majorBidi" w:hAnsiTheme="majorBidi" w:cstheme="majorBidi"/>
                <w:sz w:val="16"/>
                <w:szCs w:val="16"/>
              </w:rPr>
              <w:t>147</w:t>
            </w:r>
          </w:p>
        </w:tc>
      </w:tr>
    </w:tbl>
    <w:p w14:paraId="069AF36B" w14:textId="69759DAD" w:rsidR="00A63B65" w:rsidRPr="007F0664" w:rsidRDefault="00A63B65" w:rsidP="00495FBE">
      <w:pPr>
        <w:spacing w:after="60" w:line="240" w:lineRule="auto"/>
        <w:jc w:val="both"/>
        <w:rPr>
          <w:rFonts w:asciiTheme="majorBidi" w:hAnsiTheme="majorBidi" w:cstheme="majorBidi"/>
          <w:sz w:val="28"/>
          <w:szCs w:val="28"/>
        </w:rPr>
      </w:pPr>
      <w:r w:rsidRPr="007F0664">
        <w:rPr>
          <w:rFonts w:asciiTheme="majorBidi" w:hAnsiTheme="majorBidi" w:cstheme="majorBidi"/>
          <w:sz w:val="28"/>
          <w:szCs w:val="28"/>
        </w:rPr>
        <w:lastRenderedPageBreak/>
        <w:t xml:space="preserve">List of Abbreviation </w:t>
      </w:r>
    </w:p>
    <w:tbl>
      <w:tblPr>
        <w:tblStyle w:val="PlainTable1"/>
        <w:tblpPr w:leftFromText="180" w:rightFromText="180" w:vertAnchor="text" w:horzAnchor="margin" w:tblpY="60"/>
        <w:tblW w:w="0" w:type="auto"/>
        <w:tblLook w:val="04A0" w:firstRow="1" w:lastRow="0" w:firstColumn="1" w:lastColumn="0" w:noHBand="0" w:noVBand="1"/>
      </w:tblPr>
      <w:tblGrid>
        <w:gridCol w:w="963"/>
        <w:gridCol w:w="4358"/>
      </w:tblGrid>
      <w:tr w:rsidR="007F0664" w:rsidRPr="00837F9D" w14:paraId="13FD761D" w14:textId="77777777" w:rsidTr="007F0664">
        <w:trPr>
          <w:cnfStyle w:val="100000000000" w:firstRow="1" w:lastRow="0" w:firstColumn="0" w:lastColumn="0" w:oddVBand="0" w:evenVBand="0" w:oddHBand="0"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578CB093"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AI</w:t>
            </w:r>
          </w:p>
        </w:tc>
        <w:tc>
          <w:tcPr>
            <w:tcW w:w="4358" w:type="dxa"/>
          </w:tcPr>
          <w:p w14:paraId="4B5EEED6" w14:textId="77777777" w:rsidR="007F0664" w:rsidRPr="00837F9D" w:rsidRDefault="007F0664" w:rsidP="007F0664">
            <w:pPr>
              <w:spacing w:line="240"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18"/>
                <w:szCs w:val="18"/>
              </w:rPr>
            </w:pPr>
            <w:r w:rsidRPr="00837F9D">
              <w:rPr>
                <w:rFonts w:asciiTheme="majorBidi" w:hAnsiTheme="majorBidi" w:cstheme="majorBidi"/>
                <w:b w:val="0"/>
                <w:bCs w:val="0"/>
                <w:sz w:val="18"/>
                <w:szCs w:val="18"/>
              </w:rPr>
              <w:t xml:space="preserve">Artificial Intelligence </w:t>
            </w:r>
          </w:p>
        </w:tc>
      </w:tr>
      <w:tr w:rsidR="007F0664" w:rsidRPr="00837F9D" w14:paraId="1FD96325"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7DA8FF5D"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AR</w:t>
            </w:r>
          </w:p>
        </w:tc>
        <w:tc>
          <w:tcPr>
            <w:tcW w:w="4358" w:type="dxa"/>
          </w:tcPr>
          <w:p w14:paraId="575981E7"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Augmented reality</w:t>
            </w:r>
          </w:p>
        </w:tc>
      </w:tr>
      <w:tr w:rsidR="007F0664" w:rsidRPr="00837F9D" w14:paraId="2CC59A66"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71BD4F51"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BIM</w:t>
            </w:r>
          </w:p>
        </w:tc>
        <w:tc>
          <w:tcPr>
            <w:tcW w:w="4358" w:type="dxa"/>
          </w:tcPr>
          <w:p w14:paraId="0698BE35"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Building Information Modelling</w:t>
            </w:r>
          </w:p>
        </w:tc>
      </w:tr>
      <w:tr w:rsidR="007F0664" w:rsidRPr="00837F9D" w14:paraId="50905D0C" w14:textId="77777777" w:rsidTr="007F066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63" w:type="dxa"/>
          </w:tcPr>
          <w:p w14:paraId="33C0F5CD"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CQM</w:t>
            </w:r>
          </w:p>
        </w:tc>
        <w:tc>
          <w:tcPr>
            <w:tcW w:w="4358" w:type="dxa"/>
          </w:tcPr>
          <w:p w14:paraId="0CA27C89"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Construction Quality Management</w:t>
            </w:r>
          </w:p>
        </w:tc>
      </w:tr>
      <w:tr w:rsidR="007F0664" w:rsidRPr="00837F9D" w14:paraId="0D5402D7"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4D4E87ED"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CV</w:t>
            </w:r>
          </w:p>
        </w:tc>
        <w:tc>
          <w:tcPr>
            <w:tcW w:w="4358" w:type="dxa"/>
          </w:tcPr>
          <w:p w14:paraId="58C15E85"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Computer Vision</w:t>
            </w:r>
          </w:p>
        </w:tc>
      </w:tr>
      <w:tr w:rsidR="007F0664" w:rsidRPr="00837F9D" w14:paraId="641E9A6B"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6AFDA282"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FMEA</w:t>
            </w:r>
          </w:p>
        </w:tc>
        <w:tc>
          <w:tcPr>
            <w:tcW w:w="4358" w:type="dxa"/>
          </w:tcPr>
          <w:p w14:paraId="1F503C1B"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Failure Mode and Effects Analysis</w:t>
            </w:r>
          </w:p>
        </w:tc>
      </w:tr>
      <w:tr w:rsidR="007F0664" w:rsidRPr="00837F9D" w14:paraId="7AF944FB"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0516E712"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IoT</w:t>
            </w:r>
          </w:p>
        </w:tc>
        <w:tc>
          <w:tcPr>
            <w:tcW w:w="4358" w:type="dxa"/>
          </w:tcPr>
          <w:p w14:paraId="5AAB5C1A"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Internet of Things</w:t>
            </w:r>
          </w:p>
        </w:tc>
      </w:tr>
      <w:tr w:rsidR="007F0664" w:rsidRPr="00837F9D" w14:paraId="6B497171"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47D854D5"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ITP</w:t>
            </w:r>
          </w:p>
        </w:tc>
        <w:tc>
          <w:tcPr>
            <w:tcW w:w="4358" w:type="dxa"/>
          </w:tcPr>
          <w:p w14:paraId="513B4EC3"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Inspection Testing Plans</w:t>
            </w:r>
          </w:p>
        </w:tc>
      </w:tr>
      <w:tr w:rsidR="007F0664" w:rsidRPr="00837F9D" w14:paraId="39B1BEAB"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7B91FDC0"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JSWP</w:t>
            </w:r>
          </w:p>
        </w:tc>
        <w:tc>
          <w:tcPr>
            <w:tcW w:w="4358" w:type="dxa"/>
          </w:tcPr>
          <w:p w14:paraId="2AC098C6"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Jeddah Stormwater Program</w:t>
            </w:r>
          </w:p>
        </w:tc>
      </w:tr>
      <w:tr w:rsidR="007F0664" w:rsidRPr="00837F9D" w14:paraId="1FDA9AF5" w14:textId="77777777" w:rsidTr="007F066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63" w:type="dxa"/>
          </w:tcPr>
          <w:p w14:paraId="72EC7EAF"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ML</w:t>
            </w:r>
          </w:p>
        </w:tc>
        <w:tc>
          <w:tcPr>
            <w:tcW w:w="4358" w:type="dxa"/>
          </w:tcPr>
          <w:p w14:paraId="75C4F43C"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Machine Learning</w:t>
            </w:r>
          </w:p>
        </w:tc>
      </w:tr>
      <w:tr w:rsidR="007F0664" w:rsidRPr="00837F9D" w14:paraId="02435C6F"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207777E8"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MIR</w:t>
            </w:r>
          </w:p>
        </w:tc>
        <w:tc>
          <w:tcPr>
            <w:tcW w:w="4358" w:type="dxa"/>
          </w:tcPr>
          <w:p w14:paraId="223FBD06"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Material Inspection Request</w:t>
            </w:r>
          </w:p>
        </w:tc>
      </w:tr>
      <w:tr w:rsidR="007F0664" w:rsidRPr="00837F9D" w14:paraId="2C94A5A3"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6D3DCC36"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MOS</w:t>
            </w:r>
          </w:p>
        </w:tc>
        <w:tc>
          <w:tcPr>
            <w:tcW w:w="4358" w:type="dxa"/>
          </w:tcPr>
          <w:p w14:paraId="76D0352B"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Method of Statements</w:t>
            </w:r>
          </w:p>
        </w:tc>
      </w:tr>
      <w:tr w:rsidR="007F0664" w:rsidRPr="00837F9D" w14:paraId="5281D7ED"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5DA33129"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NCR</w:t>
            </w:r>
          </w:p>
        </w:tc>
        <w:tc>
          <w:tcPr>
            <w:tcW w:w="4358" w:type="dxa"/>
          </w:tcPr>
          <w:p w14:paraId="58A1CEA8"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Non-Conformance Report</w:t>
            </w:r>
          </w:p>
        </w:tc>
      </w:tr>
      <w:tr w:rsidR="007F0664" w:rsidRPr="00837F9D" w14:paraId="0D651694"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5A457138"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NLP</w:t>
            </w:r>
          </w:p>
        </w:tc>
        <w:tc>
          <w:tcPr>
            <w:tcW w:w="4358" w:type="dxa"/>
          </w:tcPr>
          <w:p w14:paraId="35154E2E"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Natural Language Processing</w:t>
            </w:r>
          </w:p>
        </w:tc>
      </w:tr>
      <w:tr w:rsidR="007F0664" w:rsidRPr="00837F9D" w14:paraId="76783FD3"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7A1FD366"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PDCA</w:t>
            </w:r>
          </w:p>
        </w:tc>
        <w:tc>
          <w:tcPr>
            <w:tcW w:w="4358" w:type="dxa"/>
          </w:tcPr>
          <w:p w14:paraId="31FDF3A1"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Plan Do Check Act</w:t>
            </w:r>
          </w:p>
        </w:tc>
      </w:tr>
      <w:tr w:rsidR="007F0664" w:rsidRPr="00837F9D" w14:paraId="1FDB9E01" w14:textId="77777777" w:rsidTr="007F066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63" w:type="dxa"/>
          </w:tcPr>
          <w:p w14:paraId="7E3587C5"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PMO</w:t>
            </w:r>
          </w:p>
        </w:tc>
        <w:tc>
          <w:tcPr>
            <w:tcW w:w="4358" w:type="dxa"/>
          </w:tcPr>
          <w:p w14:paraId="66A69629"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Project Management Office</w:t>
            </w:r>
          </w:p>
        </w:tc>
      </w:tr>
      <w:tr w:rsidR="007F0664" w:rsidRPr="00837F9D" w14:paraId="4638A54D"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4749508C"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PQP</w:t>
            </w:r>
          </w:p>
        </w:tc>
        <w:tc>
          <w:tcPr>
            <w:tcW w:w="4358" w:type="dxa"/>
          </w:tcPr>
          <w:p w14:paraId="62A3EFF0"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Project Quality Plan</w:t>
            </w:r>
          </w:p>
        </w:tc>
      </w:tr>
      <w:tr w:rsidR="007F0664" w:rsidRPr="00837F9D" w14:paraId="33443B2F"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062A5005"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QA</w:t>
            </w:r>
          </w:p>
        </w:tc>
        <w:tc>
          <w:tcPr>
            <w:tcW w:w="4358" w:type="dxa"/>
          </w:tcPr>
          <w:p w14:paraId="204C8983"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Quality Assurance</w:t>
            </w:r>
          </w:p>
        </w:tc>
      </w:tr>
      <w:tr w:rsidR="007F0664" w:rsidRPr="00837F9D" w14:paraId="04A47F8F"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5B9F56AF"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QC</w:t>
            </w:r>
          </w:p>
        </w:tc>
        <w:tc>
          <w:tcPr>
            <w:tcW w:w="4358" w:type="dxa"/>
          </w:tcPr>
          <w:p w14:paraId="0ACD64E6"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Quality Control</w:t>
            </w:r>
          </w:p>
        </w:tc>
      </w:tr>
      <w:tr w:rsidR="007F0664" w:rsidRPr="00837F9D" w14:paraId="1B50282E"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35BE46AC"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QI</w:t>
            </w:r>
          </w:p>
        </w:tc>
        <w:tc>
          <w:tcPr>
            <w:tcW w:w="4358" w:type="dxa"/>
          </w:tcPr>
          <w:p w14:paraId="5FAA1763" w14:textId="77777777" w:rsidR="007F0664" w:rsidRPr="00837F9D" w:rsidRDefault="007F0664" w:rsidP="007F0664">
            <w:pPr>
              <w:spacing w:line="240" w:lineRule="auto"/>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Quality Improvement</w:t>
            </w:r>
          </w:p>
        </w:tc>
      </w:tr>
      <w:tr w:rsidR="007F0664" w:rsidRPr="00837F9D" w14:paraId="03D33130"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6D221FCF"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QIM</w:t>
            </w:r>
          </w:p>
        </w:tc>
        <w:tc>
          <w:tcPr>
            <w:tcW w:w="4358" w:type="dxa"/>
          </w:tcPr>
          <w:p w14:paraId="512B43C1" w14:textId="77777777" w:rsidR="007F0664" w:rsidRPr="00837F9D" w:rsidRDefault="007F0664" w:rsidP="007F0664">
            <w:pPr>
              <w:spacing w:line="240"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Quality Intelligence Model</w:t>
            </w:r>
          </w:p>
        </w:tc>
      </w:tr>
      <w:tr w:rsidR="007F0664" w:rsidRPr="00837F9D" w14:paraId="1F84031D" w14:textId="77777777" w:rsidTr="007F066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963" w:type="dxa"/>
          </w:tcPr>
          <w:p w14:paraId="5812AB65"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QMS</w:t>
            </w:r>
          </w:p>
        </w:tc>
        <w:tc>
          <w:tcPr>
            <w:tcW w:w="4358" w:type="dxa"/>
          </w:tcPr>
          <w:p w14:paraId="5F461AEE"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Quality Management Systems</w:t>
            </w:r>
          </w:p>
        </w:tc>
      </w:tr>
      <w:tr w:rsidR="007F0664" w:rsidRPr="00837F9D" w14:paraId="5D9DC5C7"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26784388"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SOR</w:t>
            </w:r>
          </w:p>
        </w:tc>
        <w:tc>
          <w:tcPr>
            <w:tcW w:w="4358" w:type="dxa"/>
          </w:tcPr>
          <w:p w14:paraId="6EC383A2"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Site Observation Reports</w:t>
            </w:r>
          </w:p>
        </w:tc>
      </w:tr>
      <w:tr w:rsidR="007F0664" w:rsidRPr="00837F9D" w14:paraId="6EF86A11"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08B93ABD"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SPC</w:t>
            </w:r>
          </w:p>
        </w:tc>
        <w:tc>
          <w:tcPr>
            <w:tcW w:w="4358" w:type="dxa"/>
          </w:tcPr>
          <w:p w14:paraId="450F1729"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Statistical Process Control</w:t>
            </w:r>
          </w:p>
        </w:tc>
      </w:tr>
      <w:tr w:rsidR="007F0664" w:rsidRPr="00837F9D" w14:paraId="1C12287A" w14:textId="77777777" w:rsidTr="007F0664">
        <w:trPr>
          <w:trHeight w:val="248"/>
        </w:trPr>
        <w:tc>
          <w:tcPr>
            <w:cnfStyle w:val="001000000000" w:firstRow="0" w:lastRow="0" w:firstColumn="1" w:lastColumn="0" w:oddVBand="0" w:evenVBand="0" w:oddHBand="0" w:evenHBand="0" w:firstRowFirstColumn="0" w:firstRowLastColumn="0" w:lastRowFirstColumn="0" w:lastRowLastColumn="0"/>
            <w:tcW w:w="963" w:type="dxa"/>
          </w:tcPr>
          <w:p w14:paraId="4B09F6C6"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TQC</w:t>
            </w:r>
          </w:p>
        </w:tc>
        <w:tc>
          <w:tcPr>
            <w:tcW w:w="4358" w:type="dxa"/>
          </w:tcPr>
          <w:p w14:paraId="584CF9A6" w14:textId="77777777" w:rsidR="007F0664" w:rsidRPr="00837F9D" w:rsidRDefault="007F0664" w:rsidP="007F0664">
            <w:pPr>
              <w:spacing w:line="240"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37F9D">
              <w:rPr>
                <w:rFonts w:asciiTheme="majorBidi" w:hAnsiTheme="majorBidi" w:cstheme="majorBidi"/>
                <w:sz w:val="18"/>
                <w:szCs w:val="18"/>
              </w:rPr>
              <w:t>Total Quality Control</w:t>
            </w:r>
          </w:p>
        </w:tc>
      </w:tr>
      <w:tr w:rsidR="007F0664" w:rsidRPr="00837F9D" w14:paraId="09542D48" w14:textId="77777777" w:rsidTr="007F0664">
        <w:trPr>
          <w:cnfStyle w:val="000000100000" w:firstRow="0" w:lastRow="0" w:firstColumn="0" w:lastColumn="0" w:oddVBand="0" w:evenVBand="0" w:oddHBand="1" w:evenHBand="0" w:firstRowFirstColumn="0" w:firstRowLastColumn="0" w:lastRowFirstColumn="0" w:lastRowLastColumn="0"/>
          <w:trHeight w:val="248"/>
        </w:trPr>
        <w:tc>
          <w:tcPr>
            <w:cnfStyle w:val="001000000000" w:firstRow="0" w:lastRow="0" w:firstColumn="1" w:lastColumn="0" w:oddVBand="0" w:evenVBand="0" w:oddHBand="0" w:evenHBand="0" w:firstRowFirstColumn="0" w:firstRowLastColumn="0" w:lastRowFirstColumn="0" w:lastRowLastColumn="0"/>
            <w:tcW w:w="963" w:type="dxa"/>
          </w:tcPr>
          <w:p w14:paraId="7FA79B9F" w14:textId="77777777" w:rsidR="007F0664" w:rsidRPr="00837F9D" w:rsidRDefault="007F0664" w:rsidP="007F0664">
            <w:pPr>
              <w:spacing w:line="240" w:lineRule="auto"/>
              <w:jc w:val="center"/>
              <w:rPr>
                <w:rFonts w:asciiTheme="majorBidi" w:hAnsiTheme="majorBidi" w:cstheme="majorBidi"/>
                <w:b w:val="0"/>
                <w:bCs w:val="0"/>
                <w:sz w:val="18"/>
                <w:szCs w:val="18"/>
              </w:rPr>
            </w:pPr>
            <w:r w:rsidRPr="00837F9D">
              <w:rPr>
                <w:rFonts w:asciiTheme="majorBidi" w:hAnsiTheme="majorBidi" w:cstheme="majorBidi"/>
                <w:b w:val="0"/>
                <w:bCs w:val="0"/>
                <w:sz w:val="18"/>
                <w:szCs w:val="18"/>
              </w:rPr>
              <w:t>TQM</w:t>
            </w:r>
          </w:p>
        </w:tc>
        <w:tc>
          <w:tcPr>
            <w:tcW w:w="4358" w:type="dxa"/>
          </w:tcPr>
          <w:p w14:paraId="5C0A11A7" w14:textId="77777777" w:rsidR="007F0664" w:rsidRPr="00837F9D" w:rsidRDefault="007F0664" w:rsidP="007F0664">
            <w:pPr>
              <w:spacing w:line="240" w:lineRule="auto"/>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18"/>
                <w:szCs w:val="18"/>
              </w:rPr>
            </w:pPr>
            <w:r w:rsidRPr="00837F9D">
              <w:rPr>
                <w:rFonts w:asciiTheme="majorBidi" w:hAnsiTheme="majorBidi" w:cstheme="majorBidi"/>
                <w:sz w:val="18"/>
                <w:szCs w:val="18"/>
              </w:rPr>
              <w:t>Total Quality Management</w:t>
            </w:r>
          </w:p>
        </w:tc>
      </w:tr>
    </w:tbl>
    <w:p w14:paraId="1C6AE905" w14:textId="7EB7C464"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4C7A342B" w14:textId="40F438EC"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07302250" w14:textId="4532B746"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5CA11A32" w14:textId="55108059"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2B76E6C7" w14:textId="0CB0972C" w:rsidR="00A63B65" w:rsidRPr="00BE6B49" w:rsidRDefault="00A63B65" w:rsidP="00A63B65">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478237FE" w14:textId="6EBBC7F9" w:rsidR="00A63B65" w:rsidRPr="00BE6B49" w:rsidRDefault="00A63B65" w:rsidP="007F0664">
      <w:pPr>
        <w:spacing w:after="60" w:line="360" w:lineRule="auto"/>
        <w:jc w:val="both"/>
        <w:rPr>
          <w:rFonts w:asciiTheme="majorBidi" w:hAnsiTheme="majorBidi" w:cstheme="majorBidi"/>
          <w:sz w:val="18"/>
          <w:szCs w:val="18"/>
        </w:rPr>
      </w:pPr>
      <w:r w:rsidRPr="00BE6B49">
        <w:rPr>
          <w:rFonts w:asciiTheme="majorBidi" w:hAnsiTheme="majorBidi" w:cstheme="majorBidi"/>
          <w:sz w:val="18"/>
          <w:szCs w:val="18"/>
        </w:rPr>
        <w:tab/>
      </w:r>
      <w:r w:rsidRPr="00BE6B49">
        <w:rPr>
          <w:rFonts w:asciiTheme="majorBidi" w:hAnsiTheme="majorBidi" w:cstheme="majorBidi"/>
          <w:sz w:val="18"/>
          <w:szCs w:val="18"/>
        </w:rPr>
        <w:tab/>
      </w:r>
    </w:p>
    <w:p w14:paraId="69AAF465" w14:textId="77777777" w:rsidR="00A63B65" w:rsidRPr="00CC1AD5" w:rsidRDefault="00A63B65" w:rsidP="00A63B65">
      <w:pPr>
        <w:spacing w:after="60" w:line="360" w:lineRule="auto"/>
        <w:jc w:val="both"/>
        <w:rPr>
          <w:rFonts w:asciiTheme="majorBidi" w:hAnsiTheme="majorBidi" w:cstheme="majorBidi"/>
          <w:b/>
          <w:bCs/>
          <w:sz w:val="28"/>
          <w:szCs w:val="28"/>
        </w:rPr>
      </w:pPr>
      <w:r w:rsidRPr="00CC1AD5">
        <w:rPr>
          <w:rFonts w:asciiTheme="majorBidi" w:hAnsiTheme="majorBidi" w:cstheme="majorBidi"/>
          <w:b/>
          <w:bCs/>
          <w:sz w:val="28"/>
          <w:szCs w:val="28"/>
        </w:rPr>
        <w:br w:type="page"/>
      </w:r>
    </w:p>
    <w:p w14:paraId="6EC339B7" w14:textId="77777777" w:rsidR="009A69D7" w:rsidRDefault="009A69D7" w:rsidP="00A63B65">
      <w:pPr>
        <w:spacing w:after="200" w:line="276" w:lineRule="auto"/>
        <w:jc w:val="center"/>
        <w:rPr>
          <w:rFonts w:asciiTheme="majorBidi" w:hAnsiTheme="majorBidi" w:cstheme="majorBidi"/>
          <w:b/>
          <w:bCs/>
          <w:sz w:val="32"/>
          <w:szCs w:val="32"/>
        </w:rPr>
        <w:sectPr w:rsidR="009A69D7" w:rsidSect="00A63B65">
          <w:footerReference w:type="default" r:id="rId15"/>
          <w:footerReference w:type="first" r:id="rId1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E6EC0D3" w14:textId="77777777" w:rsidR="00A63B65" w:rsidRPr="00CC1AD5" w:rsidRDefault="00A63B65" w:rsidP="00A63B65">
      <w:pPr>
        <w:spacing w:after="200" w:line="276" w:lineRule="auto"/>
        <w:jc w:val="center"/>
        <w:rPr>
          <w:rFonts w:asciiTheme="majorBidi" w:hAnsiTheme="majorBidi" w:cstheme="majorBidi"/>
          <w:b/>
          <w:bCs/>
          <w:sz w:val="32"/>
          <w:szCs w:val="32"/>
        </w:rPr>
      </w:pPr>
      <w:r w:rsidRPr="00CC1AD5">
        <w:rPr>
          <w:rFonts w:asciiTheme="majorBidi" w:hAnsiTheme="majorBidi" w:cstheme="majorBidi"/>
          <w:b/>
          <w:bCs/>
          <w:sz w:val="32"/>
          <w:szCs w:val="32"/>
        </w:rPr>
        <w:lastRenderedPageBreak/>
        <w:t>CHAPTER ONE</w:t>
      </w:r>
    </w:p>
    <w:p w14:paraId="59E83B56" w14:textId="40F9B16E" w:rsidR="00A63B65" w:rsidRPr="00CC1AD5" w:rsidRDefault="00FB13B0" w:rsidP="00A63B65">
      <w:pPr>
        <w:spacing w:after="200" w:line="276" w:lineRule="auto"/>
        <w:jc w:val="center"/>
        <w:rPr>
          <w:rFonts w:asciiTheme="majorBidi" w:hAnsiTheme="majorBidi" w:cstheme="majorBidi"/>
          <w:b/>
          <w:bCs/>
          <w:sz w:val="32"/>
          <w:szCs w:val="32"/>
        </w:rPr>
      </w:pPr>
      <w:r>
        <w:rPr>
          <w:rFonts w:asciiTheme="majorBidi" w:hAnsiTheme="majorBidi" w:cstheme="majorBidi"/>
          <w:b/>
          <w:bCs/>
          <w:sz w:val="32"/>
          <w:szCs w:val="32"/>
        </w:rPr>
        <w:t>INTRODUCTION</w:t>
      </w:r>
    </w:p>
    <w:p w14:paraId="3D394688" w14:textId="77777777" w:rsidR="00A63B65" w:rsidRPr="005A6906" w:rsidRDefault="00A63B65" w:rsidP="00A63B65">
      <w:pPr>
        <w:spacing w:after="60" w:line="360" w:lineRule="auto"/>
        <w:jc w:val="both"/>
        <w:rPr>
          <w:rFonts w:asciiTheme="majorBidi" w:hAnsiTheme="majorBidi" w:cstheme="majorBidi"/>
          <w:b/>
          <w:bCs/>
          <w:sz w:val="14"/>
          <w:szCs w:val="14"/>
        </w:rPr>
      </w:pPr>
    </w:p>
    <w:p w14:paraId="5953A5A6" w14:textId="12DCB37E" w:rsidR="00A63B65" w:rsidRPr="00241173" w:rsidRDefault="00B3382A">
      <w:pPr>
        <w:pStyle w:val="MidOcean-1"/>
        <w:numPr>
          <w:ilvl w:val="1"/>
          <w:numId w:val="21"/>
        </w:numPr>
        <w:spacing w:after="120"/>
        <w:ind w:left="357" w:hanging="357"/>
        <w:rPr>
          <w:color w:val="0D0D0D" w:themeColor="text1" w:themeTint="F2"/>
        </w:rPr>
      </w:pPr>
      <w:r w:rsidRPr="00241173">
        <w:rPr>
          <w:color w:val="0D0D0D" w:themeColor="text1" w:themeTint="F2"/>
        </w:rPr>
        <w:t xml:space="preserve"> </w:t>
      </w:r>
      <w:r w:rsidR="00A63B65" w:rsidRPr="00241173">
        <w:rPr>
          <w:color w:val="0D0D0D" w:themeColor="text1" w:themeTint="F2"/>
        </w:rPr>
        <w:t>Overview</w:t>
      </w:r>
    </w:p>
    <w:p w14:paraId="7906ADC3" w14:textId="77777777" w:rsidR="00A63B65" w:rsidRPr="000F6FDD" w:rsidRDefault="00A63B65" w:rsidP="00A63B65">
      <w:pPr>
        <w:spacing w:after="0" w:line="360" w:lineRule="auto"/>
        <w:jc w:val="both"/>
        <w:rPr>
          <w:rFonts w:asciiTheme="majorBidi" w:hAnsiTheme="majorBidi" w:cstheme="majorBidi"/>
          <w:sz w:val="24"/>
          <w:szCs w:val="24"/>
        </w:rPr>
      </w:pPr>
      <w:r w:rsidRPr="000F6FDD">
        <w:rPr>
          <w:rFonts w:asciiTheme="majorBidi" w:hAnsiTheme="majorBidi" w:cstheme="majorBidi"/>
          <w:sz w:val="24"/>
          <w:szCs w:val="24"/>
        </w:rPr>
        <w:t>Over the past decades, technological innovations have significantly transformed business practices across industries, with the construction sector experiencing particularly noteworthy benefits. Advancements such as Building Information Modeling, automated and robotic construction technologies, and advanced project management software have revolutionized the planning, execution, and management of construction projects (Regona et al., 2023). These tools have enhanced precision in planning, improved stakeholder communication, and optimized resource allocation, contributing to better management of project scope, cost, time, and quality. Despite these advancements, the construction industry continues to lag behind other sectors in fully leveraging emerging technologies like Artificial Intelligence (AI) to address persistent challenges in quality management</w:t>
      </w:r>
      <w:r w:rsidRPr="000F6FDD">
        <w:rPr>
          <w:rFonts w:asciiTheme="majorBidi" w:hAnsiTheme="majorBidi" w:cstheme="majorBidi"/>
          <w:sz w:val="24"/>
          <w:szCs w:val="24"/>
          <w:rtl/>
        </w:rPr>
        <w:t xml:space="preserve"> </w:t>
      </w:r>
      <w:r w:rsidRPr="000F6FDD">
        <w:rPr>
          <w:rFonts w:asciiTheme="majorBidi" w:hAnsiTheme="majorBidi" w:cstheme="majorBidi"/>
          <w:sz w:val="24"/>
          <w:szCs w:val="24"/>
        </w:rPr>
        <w:t>(Dip Datta et al., 2024).</w:t>
      </w:r>
    </w:p>
    <w:p w14:paraId="10451797" w14:textId="77777777" w:rsidR="00A63B65" w:rsidRPr="00C93E3B" w:rsidRDefault="00A63B65" w:rsidP="00A63B65">
      <w:pPr>
        <w:spacing w:after="0" w:line="360" w:lineRule="auto"/>
        <w:jc w:val="both"/>
        <w:rPr>
          <w:rFonts w:asciiTheme="majorBidi" w:hAnsiTheme="majorBidi" w:cstheme="majorBidi"/>
        </w:rPr>
      </w:pPr>
    </w:p>
    <w:p w14:paraId="45A6B82C" w14:textId="77777777" w:rsidR="00A63B65" w:rsidRPr="000F6FDD" w:rsidRDefault="00A63B65" w:rsidP="00A63B65">
      <w:pPr>
        <w:spacing w:after="0" w:line="360" w:lineRule="auto"/>
        <w:jc w:val="both"/>
        <w:rPr>
          <w:rFonts w:asciiTheme="majorBidi" w:hAnsiTheme="majorBidi" w:cstheme="majorBidi"/>
          <w:sz w:val="24"/>
          <w:szCs w:val="24"/>
        </w:rPr>
      </w:pPr>
      <w:r w:rsidRPr="000F6FDD">
        <w:rPr>
          <w:rFonts w:asciiTheme="majorBidi" w:hAnsiTheme="majorBidi" w:cstheme="majorBidi"/>
          <w:sz w:val="24"/>
          <w:szCs w:val="24"/>
        </w:rPr>
        <w:t>The construction industry continually faces difficulties in maintaining quality standards, particularly in large and complex infrastructure projects like the Jeddah Stormwater Program (JSWP). These projects involve numerous stakeholders, dynamic conditions, and high volumes of simultaneous activities, which strain traditional Construction Quality Management (CQM) practices. Issues such as material defects, utility conflicts, and inadequate compliance monitoring frequently lead to delays, cost overruns, and reduced stakeholders or customer satisfaction. Addressing these challenges requires innovative solutions, and this study explores the potential of AI enhanced CQM systems.</w:t>
      </w:r>
    </w:p>
    <w:p w14:paraId="27F4524B" w14:textId="77777777" w:rsidR="00A63B65" w:rsidRPr="00C93E3B" w:rsidRDefault="00A63B65" w:rsidP="00A63B65">
      <w:pPr>
        <w:spacing w:after="0" w:line="360" w:lineRule="auto"/>
        <w:jc w:val="both"/>
        <w:rPr>
          <w:rFonts w:asciiTheme="majorBidi" w:hAnsiTheme="majorBidi" w:cstheme="majorBidi"/>
        </w:rPr>
      </w:pPr>
    </w:p>
    <w:p w14:paraId="6305C6B5" w14:textId="324B84EB"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research is significant for both theoretical and practical reasons. Theoretically, it investigates AI’s role as a moderating variable, examining how it can optimize CQM practices and mitigate the negative impacts of project size and complexity on outcomes such as cost, time, quality, and customer satisfaction. Practically, the research focus on some AI driven technology such as machine learning, predictive analytics, natural language processing, and real-time monitoring to improve predictive capabilities, decision-making, defect detection, and automation of quality control and assurance </w:t>
      </w:r>
      <w:r w:rsidRPr="00CC1AD5">
        <w:rPr>
          <w:rFonts w:asciiTheme="majorBidi" w:hAnsiTheme="majorBidi" w:cstheme="majorBidi"/>
          <w:sz w:val="24"/>
          <w:szCs w:val="24"/>
        </w:rPr>
        <w:lastRenderedPageBreak/>
        <w:t>processes in infrastructure projects. By addressing challenges associated with AI adoption, such as costs, technical expertise, and organizational resistance, this study provides actionable insights into leveraging AI technologies in CQM.</w:t>
      </w:r>
    </w:p>
    <w:p w14:paraId="6FA5082F" w14:textId="77777777" w:rsidR="00A63B65" w:rsidRPr="00C93E3B" w:rsidRDefault="00A63B65" w:rsidP="00A63B65">
      <w:pPr>
        <w:spacing w:after="0" w:line="360" w:lineRule="auto"/>
        <w:jc w:val="both"/>
        <w:rPr>
          <w:rFonts w:asciiTheme="majorBidi" w:hAnsiTheme="majorBidi" w:cstheme="majorBidi"/>
        </w:rPr>
      </w:pPr>
    </w:p>
    <w:p w14:paraId="2937EBA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study is guided by three research questions: (1) the limitations of current CQM practices in large infrastructure projects, (2) the moderating role of AI in enhancing project outcomes, and (3) the barriers to adopting AI in construction projects. Through these questions, the research aims to contribute to the growing body of knowledge in construction quality management and provide a practical framework for AI adoption.</w:t>
      </w:r>
    </w:p>
    <w:p w14:paraId="615789BB" w14:textId="77777777" w:rsidR="00A63B65" w:rsidRPr="00C93E3B" w:rsidRDefault="00A63B65" w:rsidP="00A63B65">
      <w:pPr>
        <w:spacing w:after="0" w:line="360" w:lineRule="auto"/>
        <w:jc w:val="both"/>
        <w:rPr>
          <w:rFonts w:asciiTheme="majorBidi" w:hAnsiTheme="majorBidi" w:cstheme="majorBidi"/>
        </w:rPr>
      </w:pPr>
    </w:p>
    <w:p w14:paraId="764BA9A4" w14:textId="26A6EA6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w:t>
      </w:r>
      <w:r w:rsidR="004174F8">
        <w:rPr>
          <w:rFonts w:asciiTheme="majorBidi" w:hAnsiTheme="majorBidi" w:cstheme="majorBidi"/>
          <w:sz w:val="24"/>
          <w:szCs w:val="24"/>
        </w:rPr>
        <w:t xml:space="preserve">e research findings </w:t>
      </w:r>
      <w:r w:rsidRPr="00CC1AD5">
        <w:rPr>
          <w:rFonts w:asciiTheme="majorBidi" w:hAnsiTheme="majorBidi" w:cstheme="majorBidi"/>
          <w:sz w:val="24"/>
          <w:szCs w:val="24"/>
        </w:rPr>
        <w:t>expected to offer substantial value by addressing the gaps in traditional CQM practices and demonstrating the transformative potential of AI in complex construction environments. Focusing on JSWP, the research not only highlights challenges unique to large-scale projects but also provides a replicable model for integrating AI into construction quality management globally.</w:t>
      </w:r>
    </w:p>
    <w:p w14:paraId="4FB7E932" w14:textId="77777777" w:rsidR="00A63B65" w:rsidRPr="00C93E3B" w:rsidRDefault="00A63B65" w:rsidP="00A63B65">
      <w:pPr>
        <w:spacing w:after="120" w:line="240" w:lineRule="auto"/>
        <w:jc w:val="both"/>
        <w:rPr>
          <w:rFonts w:asciiTheme="majorBidi" w:hAnsiTheme="majorBidi" w:cstheme="majorBidi"/>
          <w:b/>
          <w:bCs/>
          <w:sz w:val="24"/>
          <w:szCs w:val="24"/>
          <w:rtl/>
        </w:rPr>
      </w:pPr>
    </w:p>
    <w:p w14:paraId="5D79FD4D"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Keywords</w:t>
      </w:r>
    </w:p>
    <w:p w14:paraId="2BF7608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Management, AI, Construction Project Outcomes, Case Study – Saudi Arabia, Stormwater, Machine Learning, Natural Language Processing. </w:t>
      </w:r>
    </w:p>
    <w:p w14:paraId="4C3E9739" w14:textId="77777777" w:rsidR="00A63B65" w:rsidRPr="00C93E3B" w:rsidRDefault="00A63B65" w:rsidP="00A63B65">
      <w:pPr>
        <w:spacing w:after="120" w:line="240" w:lineRule="auto"/>
        <w:jc w:val="both"/>
        <w:rPr>
          <w:rFonts w:asciiTheme="majorBidi" w:hAnsiTheme="majorBidi" w:cstheme="majorBidi"/>
          <w:b/>
          <w:bCs/>
          <w:sz w:val="24"/>
          <w:szCs w:val="24"/>
        </w:rPr>
      </w:pPr>
    </w:p>
    <w:p w14:paraId="183C356F" w14:textId="77777777" w:rsidR="00A63B65" w:rsidRPr="00241173" w:rsidRDefault="00A63B65">
      <w:pPr>
        <w:pStyle w:val="MidOcean-1"/>
        <w:numPr>
          <w:ilvl w:val="1"/>
          <w:numId w:val="21"/>
        </w:numPr>
        <w:spacing w:after="120"/>
        <w:ind w:left="357" w:hanging="357"/>
        <w:rPr>
          <w:color w:val="0D0D0D" w:themeColor="text1" w:themeTint="F2"/>
          <w:rtl/>
        </w:rPr>
      </w:pPr>
      <w:r w:rsidRPr="00241173">
        <w:rPr>
          <w:color w:val="0D0D0D" w:themeColor="text1" w:themeTint="F2"/>
        </w:rPr>
        <w:t xml:space="preserve"> Problem statement</w:t>
      </w:r>
    </w:p>
    <w:p w14:paraId="58DAA0FD" w14:textId="07B3BC99" w:rsidR="00A63B65" w:rsidRPr="00CC1AD5" w:rsidRDefault="00A63B65" w:rsidP="00A63B65">
      <w:pPr>
        <w:spacing w:after="0" w:line="360" w:lineRule="auto"/>
        <w:jc w:val="both"/>
        <w:rPr>
          <w:rFonts w:asciiTheme="majorBidi" w:hAnsiTheme="majorBidi" w:cstheme="majorBidi"/>
          <w:sz w:val="24"/>
          <w:szCs w:val="24"/>
        </w:rPr>
      </w:pPr>
      <w:bookmarkStart w:id="2" w:name="_Hlk181184171"/>
      <w:r w:rsidRPr="00CC1AD5">
        <w:rPr>
          <w:rFonts w:asciiTheme="majorBidi" w:hAnsiTheme="majorBidi" w:cstheme="majorBidi"/>
          <w:sz w:val="24"/>
          <w:szCs w:val="24"/>
        </w:rPr>
        <w:t xml:space="preserve">The Saudi Vision 2030 outlines a bold roadmap for national transformation, with infrastructure development playing a pivotal role in improving the quality of life for citizens, fostering vibrant cities, and promoting environmental responsibility. </w:t>
      </w:r>
      <w:r w:rsidR="005A6906">
        <w:rPr>
          <w:rFonts w:asciiTheme="majorBidi" w:hAnsiTheme="majorBidi" w:cstheme="majorBidi"/>
          <w:sz w:val="24"/>
          <w:szCs w:val="24"/>
        </w:rPr>
        <w:t xml:space="preserve">              </w:t>
      </w:r>
      <w:r w:rsidRPr="00CC1AD5">
        <w:rPr>
          <w:rFonts w:asciiTheme="majorBidi" w:hAnsiTheme="majorBidi" w:cstheme="majorBidi"/>
          <w:sz w:val="24"/>
          <w:szCs w:val="24"/>
        </w:rPr>
        <w:t xml:space="preserve">The construction industry is instrumental in realizing these infrastructure goals that demand robust quality management in construction, highlighting the potential of AI to transform quality practices (Vision2030, n. d.). Despite its promising potential, AI adoption </w:t>
      </w:r>
      <w:r w:rsidR="00F57971">
        <w:rPr>
          <w:rFonts w:asciiTheme="majorBidi" w:hAnsiTheme="majorBidi" w:cstheme="majorBidi"/>
          <w:sz w:val="24"/>
          <w:szCs w:val="24"/>
        </w:rPr>
        <w:t xml:space="preserve">in </w:t>
      </w:r>
      <w:r w:rsidRPr="00CC1AD5">
        <w:rPr>
          <w:rFonts w:asciiTheme="majorBidi" w:hAnsiTheme="majorBidi" w:cstheme="majorBidi"/>
          <w:sz w:val="24"/>
          <w:szCs w:val="24"/>
        </w:rPr>
        <w:t xml:space="preserve">Saudi Arabian construction industry remains significantly behind the global trend of technological innovation. Effective quality management is crucial for complex construction projects, yet the impact of CQM can be influenced significantly by technological factors, particularly AI (Neyestani, 2016). Research is crucial </w:t>
      </w:r>
      <w:r w:rsidR="00F57971">
        <w:rPr>
          <w:rFonts w:asciiTheme="majorBidi" w:hAnsiTheme="majorBidi" w:cstheme="majorBidi"/>
          <w:sz w:val="24"/>
          <w:szCs w:val="24"/>
        </w:rPr>
        <w:t>for</w:t>
      </w:r>
      <w:r w:rsidRPr="00CC1AD5">
        <w:rPr>
          <w:rFonts w:asciiTheme="majorBidi" w:hAnsiTheme="majorBidi" w:cstheme="majorBidi"/>
          <w:sz w:val="24"/>
          <w:szCs w:val="24"/>
        </w:rPr>
        <w:t xml:space="preserve"> understanding AI's moderating role and its capacity to enhance CQM by exploring how AI-powered data analysis can preemptively identify quality issues, reduce work, predict project risks, and optimize resource allocation.</w:t>
      </w:r>
    </w:p>
    <w:p w14:paraId="14258DF7" w14:textId="77777777" w:rsidR="00A63B65" w:rsidRPr="00C93E3B" w:rsidRDefault="00A63B65">
      <w:pPr>
        <w:pStyle w:val="MidOcean-1"/>
        <w:numPr>
          <w:ilvl w:val="1"/>
          <w:numId w:val="21"/>
        </w:numPr>
        <w:spacing w:after="120"/>
        <w:ind w:left="357" w:hanging="357"/>
        <w:rPr>
          <w:color w:val="0D0D0D" w:themeColor="text1" w:themeTint="F2"/>
          <w:sz w:val="25"/>
          <w:szCs w:val="25"/>
        </w:rPr>
      </w:pPr>
      <w:r w:rsidRPr="00241173">
        <w:rPr>
          <w:color w:val="0D0D0D" w:themeColor="text1" w:themeTint="F2"/>
        </w:rPr>
        <w:lastRenderedPageBreak/>
        <w:t xml:space="preserve"> </w:t>
      </w:r>
      <w:r w:rsidRPr="00C93E3B">
        <w:rPr>
          <w:color w:val="0D0D0D" w:themeColor="text1" w:themeTint="F2"/>
          <w:sz w:val="25"/>
          <w:szCs w:val="25"/>
        </w:rPr>
        <w:t>Challenges in Implementing Quality Management in Construction</w:t>
      </w:r>
    </w:p>
    <w:p w14:paraId="7FC3F12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Implementing quality management in construction, despite its well-recognized benefits, remains a significant challenge for many organizations. Several factors contribute to the difficulties in effectively implementing robust quality management systems in the construction industry. Firstly, Zakaria et al. (2017) and Leong et al. (2014) indicated that a major challenge in the construction industry is its project-based nature, where each project is unique and often involves numerous stakeholders, subcontractors, and varying site conditions. In contrast, industries such as manufacturing focus on the mass production of standardized products, allowing for greater control over processes and environments (Rezaei, 2011). This fundamental difference significantly influences how construction projects define, measure, and manage quality.</w:t>
      </w:r>
    </w:p>
    <w:p w14:paraId="1B08513F" w14:textId="77777777" w:rsidR="00A63B65" w:rsidRPr="00CC1AD5" w:rsidRDefault="00A63B65" w:rsidP="00A63B65">
      <w:pPr>
        <w:spacing w:after="120" w:line="240" w:lineRule="auto"/>
        <w:jc w:val="both"/>
        <w:rPr>
          <w:rFonts w:asciiTheme="majorBidi" w:hAnsiTheme="majorBidi" w:cstheme="majorBidi"/>
          <w:sz w:val="24"/>
          <w:szCs w:val="24"/>
        </w:rPr>
      </w:pPr>
    </w:p>
    <w:p w14:paraId="2921A82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Secondly, the fragmented and decentralized nature of the construction industry makes it challenging to implement organization-wide quality management systems. The high degree of customization in construction projects, the dynamic nature of construction activities, and site-specific conditions inherent in construction projects make it difficult to standardize processes and achieve organization-wide quality control (Tang et al., 2005). Furthermore, construction projects often face constraints such as tight budgets, short timelines, and changing client requirements, which can compromise the ability to prioritize and invest in robust quality management practices. </w:t>
      </w:r>
    </w:p>
    <w:p w14:paraId="0B3C4725" w14:textId="77777777" w:rsidR="00A63B65" w:rsidRPr="00CC1AD5" w:rsidRDefault="00A63B65" w:rsidP="00A63B65">
      <w:pPr>
        <w:spacing w:after="120" w:line="240" w:lineRule="auto"/>
        <w:jc w:val="both"/>
        <w:rPr>
          <w:rFonts w:asciiTheme="majorBidi" w:hAnsiTheme="majorBidi" w:cstheme="majorBidi"/>
          <w:sz w:val="24"/>
          <w:szCs w:val="24"/>
        </w:rPr>
      </w:pPr>
    </w:p>
    <w:p w14:paraId="73ABF80E" w14:textId="68D80D49" w:rsidR="00A63B65" w:rsidRDefault="00A63B65" w:rsidP="00235DD3">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Thirdly, the construction industry's resistance to change and a lack of awareness and commitment to quality management principles among some construction professionals can impede the successful adoption of quality management systems. These inherent complexities, along with deep-rooted cultural barriers within the industry, pose significant hurdles in realizing the full potential of quality management practices in construction projects. The reluctance to embrace new approaches and the entrenched mindsets of some construction stakeholders can create obstacles to implementing effective quality management initiatives, hindering the optimization of construction project outcomes</w:t>
      </w:r>
      <w:r w:rsidR="00235DD3">
        <w:rPr>
          <w:rFonts w:asciiTheme="majorBidi" w:hAnsiTheme="majorBidi" w:cstheme="majorBidi"/>
          <w:sz w:val="24"/>
          <w:szCs w:val="24"/>
        </w:rPr>
        <w:t xml:space="preserve"> </w:t>
      </w:r>
      <w:r w:rsidRPr="00CC1AD5">
        <w:rPr>
          <w:rFonts w:asciiTheme="majorBidi" w:hAnsiTheme="majorBidi" w:cstheme="majorBidi"/>
          <w:sz w:val="24"/>
          <w:szCs w:val="24"/>
        </w:rPr>
        <w:t>(Abioye et al., 2021).</w:t>
      </w:r>
    </w:p>
    <w:p w14:paraId="3538FE13" w14:textId="77777777" w:rsidR="00C93E3B" w:rsidRPr="00CC1AD5" w:rsidRDefault="00C93E3B" w:rsidP="00235DD3">
      <w:pPr>
        <w:spacing w:after="0" w:line="360" w:lineRule="auto"/>
        <w:jc w:val="both"/>
        <w:rPr>
          <w:rFonts w:asciiTheme="majorBidi" w:hAnsiTheme="majorBidi" w:cstheme="majorBidi"/>
          <w:sz w:val="24"/>
          <w:szCs w:val="24"/>
        </w:rPr>
      </w:pPr>
    </w:p>
    <w:p w14:paraId="7BD547B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addition to these factors, the author's experience with the JSWP has highlighted the inherent complexity and variability of construction projects, further complicating the implementation of robust quality management systems. JSWP, with its numerous </w:t>
      </w:r>
      <w:r w:rsidRPr="00CC1AD5">
        <w:rPr>
          <w:rFonts w:asciiTheme="majorBidi" w:hAnsiTheme="majorBidi" w:cstheme="majorBidi"/>
          <w:sz w:val="24"/>
          <w:szCs w:val="24"/>
        </w:rPr>
        <w:lastRenderedPageBreak/>
        <w:t xml:space="preserve">ongoing and unique projects spread across all sides of Jeddah, demonstrates how the involvement of multiple stakeholders, subcontractors, and ever-changing site conditions can challenge standardization and consistent quality control. These challenges are further compounded by varying levels of client involvement and the geographically dispersed nature of the projects and inadequate staffing levels, which strain supervision capacity and make it even more difficult to ensure adherence to quality standards. </w:t>
      </w:r>
    </w:p>
    <w:p w14:paraId="402DD927" w14:textId="77777777" w:rsidR="00A63B65" w:rsidRPr="00CC1AD5" w:rsidRDefault="00A63B65" w:rsidP="00A63B65">
      <w:pPr>
        <w:spacing w:after="0" w:line="360" w:lineRule="auto"/>
        <w:rPr>
          <w:rFonts w:asciiTheme="majorBidi" w:hAnsiTheme="majorBidi" w:cstheme="majorBidi"/>
          <w:sz w:val="24"/>
          <w:szCs w:val="24"/>
        </w:rPr>
      </w:pPr>
    </w:p>
    <w:p w14:paraId="39F08FB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Despite JSWP projects being similar in concept and executed by the same contractors, they continue to encounter persistent issues.  These issues include material defects, supply and handling challenges, and inadequate quality control measures, which compromise the effectiveness and efficiency of the construction efforts. The projects need adequate supervision, which is exacerbated by the increased high volume of simultaneous projects, leading to frequent utility conflicts and substantial delays. These conflicts often result in prolonged processes for coordination with other stakeholders, modification and approvals of shop drawings and execution methods. Such delays increase resident complaints due to prolonged excavation works, extended closures of roads, escalating the cost of reworks, and extending the overall project's progress.</w:t>
      </w:r>
    </w:p>
    <w:p w14:paraId="5CC59A65" w14:textId="77777777" w:rsidR="00A63B65" w:rsidRPr="00CC1AD5" w:rsidRDefault="00A63B65" w:rsidP="00A63B65">
      <w:pPr>
        <w:spacing w:after="120" w:line="240" w:lineRule="auto"/>
        <w:jc w:val="both"/>
        <w:rPr>
          <w:rFonts w:asciiTheme="majorBidi" w:hAnsiTheme="majorBidi" w:cstheme="majorBidi"/>
          <w:sz w:val="24"/>
          <w:szCs w:val="24"/>
        </w:rPr>
      </w:pPr>
    </w:p>
    <w:p w14:paraId="23C102C3" w14:textId="77777777" w:rsidR="00A63B65" w:rsidRPr="00CC1AD5" w:rsidRDefault="00A63B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Moreover</w:t>
      </w:r>
      <w:r w:rsidRPr="00CC1AD5">
        <w:rPr>
          <w:rFonts w:asciiTheme="majorBidi" w:hAnsiTheme="majorBidi" w:cstheme="majorBidi"/>
          <w:sz w:val="24"/>
          <w:szCs w:val="24"/>
        </w:rPr>
        <w:t>, constraints such as tight budgets, short timelines, customer satisfaction, and shifting client demand place pressure on prioritizing quality over immediate deliverables. Combined with that resistance to change and varying levels of awareness and commitment among construction professionals further impede the adoption of effective CQM. Addressing these challenges within JSWP, and more broadly in construction, requires a dedicated effort to foster a quality culture, enhance awareness, and leverage innovative solutions, such as AI-driven CQM practices, to streamline processes and deliver better project outcomes.</w:t>
      </w:r>
    </w:p>
    <w:p w14:paraId="3E93C629" w14:textId="77777777" w:rsidR="00A63B65" w:rsidRPr="00CC1AD5" w:rsidRDefault="00A63B65" w:rsidP="00A63B65">
      <w:pPr>
        <w:spacing w:after="0" w:line="360" w:lineRule="auto"/>
        <w:jc w:val="both"/>
        <w:rPr>
          <w:rFonts w:asciiTheme="majorBidi" w:hAnsiTheme="majorBidi" w:cstheme="majorBidi"/>
          <w:sz w:val="24"/>
          <w:szCs w:val="24"/>
        </w:rPr>
      </w:pPr>
    </w:p>
    <w:p w14:paraId="4625EC22" w14:textId="7A32F0CD"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Recent study by Zakaria et al. (2017) identifies several challenges in flood mitigation projects that hinder successful implementation of CQM. These include inadequate planning, poor stakeholder coordination, ineffective resource allocation, and inconsistent adherence to project standards and master plans. Such challenges disrupt project workflows, lead to delays, and compromise overall project quality. Another study by Hwang and Yang (2014) highlights rework as a major contributor to project </w:t>
      </w:r>
      <w:r w:rsidRPr="00CC1AD5">
        <w:rPr>
          <w:rFonts w:asciiTheme="majorBidi" w:hAnsiTheme="majorBidi" w:cstheme="majorBidi"/>
          <w:sz w:val="24"/>
          <w:szCs w:val="24"/>
        </w:rPr>
        <w:lastRenderedPageBreak/>
        <w:t>delays, with its root causes often tied to quality-related issues such as design errors, inadequate quality control, and poor adherence to project specifications. The research underscores the importance of proactive quality management in minimizing rework, noting that early identification and resolution of potential quality issues can significantly reduce disruptions and improve project schedules</w:t>
      </w:r>
      <w:r w:rsidR="000A750C">
        <w:rPr>
          <w:rFonts w:asciiTheme="majorBidi" w:hAnsiTheme="majorBidi" w:cstheme="majorBidi"/>
          <w:sz w:val="24"/>
          <w:szCs w:val="24"/>
        </w:rPr>
        <w:t xml:space="preserve"> and cost.</w:t>
      </w:r>
    </w:p>
    <w:p w14:paraId="37E0BB01" w14:textId="77777777" w:rsidR="00A63B65" w:rsidRPr="00CC1AD5" w:rsidRDefault="00A63B65" w:rsidP="00A63B65">
      <w:pPr>
        <w:spacing w:after="0" w:line="360" w:lineRule="auto"/>
        <w:jc w:val="both"/>
        <w:rPr>
          <w:rFonts w:asciiTheme="majorBidi" w:hAnsiTheme="majorBidi" w:cstheme="majorBidi"/>
          <w:sz w:val="24"/>
          <w:szCs w:val="24"/>
        </w:rPr>
      </w:pPr>
    </w:p>
    <w:p w14:paraId="4372E95C" w14:textId="1DC9222A"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Similar challenges are evident in JSWP, where gaps in planning, stakeholder alignment, and non-compliance with quality management processes, such as Method of Statements (MOS) and Inspection Testing Plans (ITP), exacerbate inefficiencies across its large-scale projects. The Taunsa Barrage Rehabilitation and Modernization Project in Pakistan study by Khan et. al (2006) highlights </w:t>
      </w:r>
      <w:r w:rsidR="000A750C">
        <w:rPr>
          <w:rFonts w:asciiTheme="majorBidi" w:hAnsiTheme="majorBidi" w:cstheme="majorBidi"/>
          <w:sz w:val="24"/>
          <w:szCs w:val="24"/>
        </w:rPr>
        <w:t>similar</w:t>
      </w:r>
      <w:r w:rsidRPr="00CC1AD5">
        <w:rPr>
          <w:rFonts w:asciiTheme="majorBidi" w:hAnsiTheme="majorBidi" w:cstheme="majorBidi"/>
          <w:sz w:val="24"/>
          <w:szCs w:val="24"/>
        </w:rPr>
        <w:t xml:space="preserve"> issues, such as inadequate adherence to quality practices due to increased workload and complexity of work, underutilization of statistical sampling methods, and limited stakeholder awareness and commitment to quality practices, which significantly hinder Quality Assurance (QA) and Quality Control (QC) efforts. </w:t>
      </w:r>
    </w:p>
    <w:p w14:paraId="2A6F39A7" w14:textId="77777777" w:rsidR="00A63B65" w:rsidRPr="00CC1AD5" w:rsidRDefault="00A63B65" w:rsidP="00A63B65">
      <w:pPr>
        <w:spacing w:after="0" w:line="360" w:lineRule="auto"/>
        <w:jc w:val="both"/>
        <w:rPr>
          <w:rFonts w:asciiTheme="majorBidi" w:hAnsiTheme="majorBidi" w:cstheme="majorBidi"/>
          <w:sz w:val="24"/>
          <w:szCs w:val="24"/>
        </w:rPr>
      </w:pPr>
    </w:p>
    <w:p w14:paraId="08037D3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These shared challenges underscore the need for robust, project-specific quality management practices to address recurring inefficiencies and ensure better outcomes. For JSWP, integrating AI-driven technologies could serve as a transformative solution, enabling automated compliance monitoring, optimizing resource allocation, and providing real-time insights. By addressing these foundational gaps and leveraging advanced technologies, JSWP can enhance coordination, reduce rework, and improve overall project performance across its dispersed and complex infrastructure initiatives.</w:t>
      </w:r>
    </w:p>
    <w:p w14:paraId="08E817CE" w14:textId="77777777" w:rsidR="00A63B65" w:rsidRPr="00CC1AD5" w:rsidRDefault="00A63B65" w:rsidP="00A63B65">
      <w:pPr>
        <w:spacing w:after="120" w:line="240" w:lineRule="auto"/>
        <w:jc w:val="both"/>
        <w:rPr>
          <w:rFonts w:asciiTheme="majorBidi" w:hAnsiTheme="majorBidi" w:cstheme="majorBidi"/>
          <w:sz w:val="24"/>
          <w:szCs w:val="24"/>
        </w:rPr>
      </w:pPr>
    </w:p>
    <w:p w14:paraId="4AE5E55E" w14:textId="67F663A8"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However, more research will be needed to understand how integrating AI with quality management practices impacts construction project outcomes, particularly within the Saudi Arabian context (Datta et al., 2024). Existing global studies often emphasize the general advantages of AI in construction, such as its impact on project outcomes or its application to specific quality management issues. However, they rarely address the unique challenges and established practices specific to the Saudi Arabian construction sector nor </w:t>
      </w:r>
      <w:r w:rsidR="000A750C">
        <w:rPr>
          <w:rFonts w:asciiTheme="majorBidi" w:hAnsiTheme="majorBidi" w:cstheme="majorBidi"/>
          <w:sz w:val="24"/>
          <w:szCs w:val="24"/>
        </w:rPr>
        <w:t xml:space="preserve">overall effect on </w:t>
      </w:r>
      <w:r w:rsidRPr="00CC1AD5">
        <w:rPr>
          <w:rFonts w:asciiTheme="majorBidi" w:hAnsiTheme="majorBidi" w:cstheme="majorBidi"/>
          <w:sz w:val="24"/>
          <w:szCs w:val="24"/>
        </w:rPr>
        <w:t xml:space="preserve">quality management system. Therefore, more focused research is needed to investigate and understand the effect of AI on the overall CQM, to ensure our understanding of effectively integrating these technologies with existing quality practices to optimize project outcomes. </w:t>
      </w:r>
    </w:p>
    <w:p w14:paraId="5BEFEFC4" w14:textId="77777777" w:rsidR="00A63B65" w:rsidRPr="00241173" w:rsidRDefault="00A63B65">
      <w:pPr>
        <w:pStyle w:val="MidOcean-1"/>
        <w:numPr>
          <w:ilvl w:val="1"/>
          <w:numId w:val="21"/>
        </w:numPr>
        <w:spacing w:after="120"/>
        <w:ind w:left="357" w:hanging="357"/>
        <w:rPr>
          <w:color w:val="0D0D0D" w:themeColor="text1" w:themeTint="F2"/>
        </w:rPr>
      </w:pPr>
      <w:bookmarkStart w:id="3" w:name="_Hlk181184394"/>
      <w:bookmarkEnd w:id="2"/>
      <w:r w:rsidRPr="00241173">
        <w:rPr>
          <w:color w:val="0D0D0D" w:themeColor="text1" w:themeTint="F2"/>
        </w:rPr>
        <w:lastRenderedPageBreak/>
        <w:t xml:space="preserve"> Purpose of the Study</w:t>
      </w:r>
    </w:p>
    <w:p w14:paraId="1ECE1DE1" w14:textId="6766E5C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Given the potential benefits of AI in improving construction project outcomes through enhanced quality management, this research aims to explore the moderating role of artificial intelligence in improving the effectiveness of CQM practices in construction projects.</w:t>
      </w:r>
      <w:r w:rsidRPr="00CC1AD5">
        <w:rPr>
          <w:rFonts w:asciiTheme="majorBidi" w:eastAsia="Times New Roman" w:hAnsiTheme="majorBidi" w:cstheme="majorBidi"/>
          <w:sz w:val="24"/>
          <w:szCs w:val="24"/>
        </w:rPr>
        <w:t xml:space="preserve"> </w:t>
      </w:r>
      <w:r w:rsidRPr="00CC1AD5">
        <w:rPr>
          <w:rFonts w:asciiTheme="majorBidi" w:hAnsiTheme="majorBidi" w:cstheme="majorBidi"/>
          <w:sz w:val="24"/>
          <w:szCs w:val="24"/>
        </w:rPr>
        <w:t xml:space="preserve">The study </w:t>
      </w:r>
      <w:r w:rsidR="000A750C" w:rsidRPr="00CC1AD5">
        <w:rPr>
          <w:rFonts w:asciiTheme="majorBidi" w:hAnsiTheme="majorBidi" w:cstheme="majorBidi"/>
          <w:sz w:val="24"/>
          <w:szCs w:val="24"/>
        </w:rPr>
        <w:t>focusses</w:t>
      </w:r>
      <w:r w:rsidRPr="00CC1AD5">
        <w:rPr>
          <w:rFonts w:asciiTheme="majorBidi" w:hAnsiTheme="majorBidi" w:cstheme="majorBidi"/>
          <w:sz w:val="24"/>
          <w:szCs w:val="24"/>
        </w:rPr>
        <w:t xml:space="preserve"> on infrastructure projects, which are typically complex and involve multiple stakeholders. They are crucial in driving economic growth, improving quality of life, and fostering long-term sustainability in the Saudi Arabian construction industry. The specific objectives of the study are:</w:t>
      </w:r>
    </w:p>
    <w:p w14:paraId="645CF4E3" w14:textId="77777777" w:rsidR="00A63B65" w:rsidRPr="00CC1AD5" w:rsidRDefault="00A63B65">
      <w:pPr>
        <w:numPr>
          <w:ilvl w:val="0"/>
          <w:numId w:val="6"/>
        </w:numPr>
        <w:tabs>
          <w:tab w:val="clear" w:pos="72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Comprehensive Review:</w:t>
      </w:r>
      <w:r w:rsidRPr="00CC1AD5">
        <w:rPr>
          <w:rFonts w:asciiTheme="majorBidi" w:hAnsiTheme="majorBidi" w:cstheme="majorBidi"/>
          <w:sz w:val="24"/>
          <w:szCs w:val="24"/>
        </w:rPr>
        <w:t xml:space="preserve"> Conduct a comprehensive review of empirical studies that investigate the impact of AI on construction CQM practices and project outcomes, aiming to synthesize key findings and identify gaps in the current literature.</w:t>
      </w:r>
    </w:p>
    <w:p w14:paraId="5D2B927D" w14:textId="77777777" w:rsidR="00A63B65" w:rsidRPr="00CC1AD5" w:rsidRDefault="00A63B65">
      <w:pPr>
        <w:numPr>
          <w:ilvl w:val="0"/>
          <w:numId w:val="6"/>
        </w:numPr>
        <w:tabs>
          <w:tab w:val="clear" w:pos="720"/>
          <w:tab w:val="left" w:pos="261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Evaluate CQM Practices:</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Assess the limitations of traditional CQM practices in addressing the challenges posed by the size and complexity of infrastructure projects, particularly within JSWP.</w:t>
      </w:r>
    </w:p>
    <w:p w14:paraId="6B9FA012" w14:textId="77777777" w:rsidR="00A63B65" w:rsidRPr="00CC1AD5" w:rsidRDefault="00A63B65">
      <w:pPr>
        <w:numPr>
          <w:ilvl w:val="0"/>
          <w:numId w:val="6"/>
        </w:numPr>
        <w:tabs>
          <w:tab w:val="clear" w:pos="720"/>
          <w:tab w:val="left" w:pos="261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Examine AI's Impact:</w:t>
      </w:r>
      <w:r w:rsidRPr="00CC1AD5">
        <w:rPr>
          <w:rFonts w:asciiTheme="majorBidi" w:hAnsiTheme="majorBidi" w:cstheme="majorBidi"/>
          <w:sz w:val="24"/>
          <w:szCs w:val="24"/>
        </w:rPr>
        <w:t xml:space="preserve"> Investigate the potential of AI technologies to enhance CQM practices focusing on AI's moderating role in mitigating CQM practices insufficiencies, with a focus on improving project outcomes such as cost efficiency, schedule adherence, quality, and customer satisfaction.</w:t>
      </w:r>
    </w:p>
    <w:p w14:paraId="65CCCA7F" w14:textId="77777777" w:rsidR="00A63B65" w:rsidRPr="00CC1AD5" w:rsidRDefault="00A63B65">
      <w:pPr>
        <w:numPr>
          <w:ilvl w:val="0"/>
          <w:numId w:val="6"/>
        </w:numPr>
        <w:tabs>
          <w:tab w:val="clear" w:pos="72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Identify AI challenges:</w:t>
      </w:r>
      <w:r w:rsidRPr="00CC1AD5">
        <w:rPr>
          <w:rFonts w:asciiTheme="majorBidi" w:hAnsiTheme="majorBidi" w:cstheme="majorBidi"/>
          <w:sz w:val="24"/>
          <w:szCs w:val="24"/>
        </w:rPr>
        <w:t xml:space="preserve"> Based on insights gathered from the selected contractors and projects data, identify and analyze the challenges associated with implementing AI-driven CQM practices in infrastructure projects.</w:t>
      </w:r>
    </w:p>
    <w:p w14:paraId="7C8162FE" w14:textId="77777777" w:rsidR="00A63B65" w:rsidRPr="00CC1AD5" w:rsidRDefault="00A63B65">
      <w:pPr>
        <w:numPr>
          <w:ilvl w:val="0"/>
          <w:numId w:val="6"/>
        </w:numPr>
        <w:tabs>
          <w:tab w:val="clear" w:pos="720"/>
        </w:tabs>
        <w:spacing w:after="60" w:line="360" w:lineRule="auto"/>
        <w:ind w:left="363" w:hanging="272"/>
        <w:jc w:val="both"/>
        <w:rPr>
          <w:rFonts w:asciiTheme="majorBidi" w:hAnsiTheme="majorBidi" w:cstheme="majorBidi"/>
          <w:sz w:val="24"/>
          <w:szCs w:val="24"/>
        </w:rPr>
      </w:pPr>
      <w:r w:rsidRPr="00D34756">
        <w:rPr>
          <w:rFonts w:asciiTheme="majorBidi" w:hAnsiTheme="majorBidi" w:cstheme="majorBidi"/>
          <w:sz w:val="24"/>
          <w:szCs w:val="24"/>
        </w:rPr>
        <w:t xml:space="preserve">Develop Strategies and Frameworks: </w:t>
      </w:r>
      <w:r w:rsidRPr="00CC1AD5">
        <w:rPr>
          <w:rFonts w:asciiTheme="majorBidi" w:hAnsiTheme="majorBidi" w:cstheme="majorBidi"/>
          <w:sz w:val="24"/>
          <w:szCs w:val="24"/>
        </w:rPr>
        <w:t>Propose practical strategies and frameworks for effectively integrating AI-driven CQM practices, ensuring improved outcomes in large and complex infrastructure projects.</w:t>
      </w:r>
      <w:r w:rsidRPr="00CC1AD5">
        <w:rPr>
          <w:rFonts w:asciiTheme="majorBidi" w:hAnsiTheme="majorBidi" w:cstheme="majorBidi"/>
          <w:b/>
          <w:bCs/>
          <w:sz w:val="24"/>
          <w:szCs w:val="24"/>
        </w:rPr>
        <w:t xml:space="preserve"> </w:t>
      </w:r>
    </w:p>
    <w:p w14:paraId="0ABFA9F4" w14:textId="77777777" w:rsidR="00A63B65" w:rsidRDefault="00A63B65">
      <w:pPr>
        <w:numPr>
          <w:ilvl w:val="0"/>
          <w:numId w:val="6"/>
        </w:numPr>
        <w:tabs>
          <w:tab w:val="clear" w:pos="720"/>
        </w:tabs>
        <w:spacing w:after="200" w:line="360" w:lineRule="auto"/>
        <w:ind w:left="360" w:hanging="270"/>
        <w:jc w:val="both"/>
        <w:rPr>
          <w:rFonts w:asciiTheme="majorBidi" w:hAnsiTheme="majorBidi" w:cstheme="majorBidi"/>
          <w:sz w:val="24"/>
          <w:szCs w:val="24"/>
        </w:rPr>
      </w:pPr>
      <w:r w:rsidRPr="00D34756">
        <w:rPr>
          <w:rFonts w:asciiTheme="majorBidi" w:hAnsiTheme="majorBidi" w:cstheme="majorBidi"/>
          <w:sz w:val="24"/>
          <w:szCs w:val="24"/>
        </w:rPr>
        <w:t>Explore future opportunities:</w:t>
      </w:r>
      <w:r w:rsidRPr="00CC1AD5">
        <w:rPr>
          <w:rFonts w:asciiTheme="majorBidi" w:hAnsiTheme="majorBidi" w:cstheme="majorBidi"/>
          <w:sz w:val="24"/>
          <w:szCs w:val="24"/>
        </w:rPr>
        <w:t xml:space="preserve"> Explore emerging opportunities for AI to enhance CQM practices in infrastructure projects further and outline future research directions based on the findings from the study.</w:t>
      </w:r>
    </w:p>
    <w:p w14:paraId="397C8505" w14:textId="77777777" w:rsidR="00C93E3B" w:rsidRDefault="00C93E3B" w:rsidP="00C93E3B">
      <w:pPr>
        <w:spacing w:after="200" w:line="360" w:lineRule="auto"/>
        <w:jc w:val="both"/>
        <w:rPr>
          <w:rFonts w:asciiTheme="majorBidi" w:hAnsiTheme="majorBidi" w:cstheme="majorBidi"/>
          <w:sz w:val="24"/>
          <w:szCs w:val="24"/>
        </w:rPr>
      </w:pPr>
    </w:p>
    <w:p w14:paraId="0858830B" w14:textId="77777777" w:rsidR="00C93E3B" w:rsidRDefault="00C93E3B" w:rsidP="00C93E3B">
      <w:pPr>
        <w:spacing w:after="200" w:line="360" w:lineRule="auto"/>
        <w:jc w:val="both"/>
        <w:rPr>
          <w:rFonts w:asciiTheme="majorBidi" w:hAnsiTheme="majorBidi" w:cstheme="majorBidi"/>
          <w:sz w:val="24"/>
          <w:szCs w:val="24"/>
        </w:rPr>
      </w:pPr>
    </w:p>
    <w:p w14:paraId="34E9364F" w14:textId="77777777" w:rsidR="00C93E3B" w:rsidRDefault="00C93E3B" w:rsidP="00C93E3B">
      <w:pPr>
        <w:spacing w:after="200" w:line="360" w:lineRule="auto"/>
        <w:jc w:val="both"/>
        <w:rPr>
          <w:rFonts w:asciiTheme="majorBidi" w:hAnsiTheme="majorBidi" w:cstheme="majorBidi"/>
          <w:sz w:val="24"/>
          <w:szCs w:val="24"/>
        </w:rPr>
      </w:pPr>
    </w:p>
    <w:p w14:paraId="52456E75"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lastRenderedPageBreak/>
        <w:t xml:space="preserve"> Significance of Study</w:t>
      </w:r>
    </w:p>
    <w:p w14:paraId="4CAB5F89" w14:textId="77777777" w:rsidR="00A63B65" w:rsidRPr="00241173" w:rsidRDefault="00A63B65">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Theoretical Contributions</w:t>
      </w:r>
    </w:p>
    <w:p w14:paraId="657CED39" w14:textId="45BACEA0" w:rsidR="00A63B65" w:rsidRPr="00250ACE" w:rsidRDefault="00A63B65" w:rsidP="00A63B65">
      <w:pPr>
        <w:spacing w:after="0" w:line="360" w:lineRule="auto"/>
        <w:jc w:val="both"/>
        <w:rPr>
          <w:rFonts w:asciiTheme="majorBidi" w:hAnsiTheme="majorBidi" w:cstheme="majorBidi"/>
          <w:sz w:val="24"/>
          <w:szCs w:val="24"/>
        </w:rPr>
      </w:pPr>
      <w:r w:rsidRPr="00250ACE">
        <w:rPr>
          <w:rFonts w:asciiTheme="majorBidi" w:hAnsiTheme="majorBidi" w:cstheme="majorBidi"/>
          <w:sz w:val="24"/>
          <w:szCs w:val="24"/>
        </w:rPr>
        <w:t xml:space="preserve">This research seeks to fill a significant gap in construction management literature by empirically investigating the moderating role of AI in quality management within construction projects. It will enhance theoretical frameworks by integrating advanced AI technologies, such as Machine Learning (ML) and Natural Language Processing (NLP) and examining their impact on the effectiveness of quality management practices. This study </w:t>
      </w:r>
      <w:r w:rsidR="00E14A4C">
        <w:rPr>
          <w:rFonts w:asciiTheme="majorBidi" w:hAnsiTheme="majorBidi" w:cstheme="majorBidi"/>
          <w:sz w:val="24"/>
          <w:szCs w:val="24"/>
        </w:rPr>
        <w:t>also</w:t>
      </w:r>
      <w:r w:rsidRPr="00250ACE">
        <w:rPr>
          <w:rFonts w:asciiTheme="majorBidi" w:hAnsiTheme="majorBidi" w:cstheme="majorBidi"/>
          <w:sz w:val="24"/>
          <w:szCs w:val="24"/>
        </w:rPr>
        <w:t xml:space="preserve"> </w:t>
      </w:r>
      <w:r w:rsidR="005C6FCD" w:rsidRPr="00250ACE">
        <w:rPr>
          <w:rFonts w:asciiTheme="majorBidi" w:hAnsiTheme="majorBidi" w:cstheme="majorBidi"/>
          <w:sz w:val="24"/>
          <w:szCs w:val="24"/>
        </w:rPr>
        <w:t>contributes</w:t>
      </w:r>
      <w:r w:rsidRPr="00250ACE">
        <w:rPr>
          <w:rFonts w:asciiTheme="majorBidi" w:hAnsiTheme="majorBidi" w:cstheme="majorBidi"/>
          <w:sz w:val="24"/>
          <w:szCs w:val="24"/>
        </w:rPr>
        <w:t xml:space="preserve"> to a deeper academic understanding of how AI can be systematically applied to improve construction project outcomes, through enhanced CQM practices offering a new perspective on the interplay between technology and project management.</w:t>
      </w:r>
    </w:p>
    <w:p w14:paraId="04A5977A" w14:textId="77777777" w:rsidR="00A63B65" w:rsidRPr="00CC1AD5" w:rsidRDefault="00A63B65" w:rsidP="00A63B65">
      <w:pPr>
        <w:spacing w:after="0" w:line="240" w:lineRule="auto"/>
        <w:jc w:val="both"/>
        <w:rPr>
          <w:rFonts w:asciiTheme="majorBidi" w:hAnsiTheme="majorBidi" w:cstheme="majorBidi"/>
          <w:sz w:val="24"/>
          <w:szCs w:val="24"/>
        </w:rPr>
      </w:pPr>
    </w:p>
    <w:p w14:paraId="5FB0C8C8" w14:textId="77777777" w:rsidR="00A63B65" w:rsidRPr="00241173" w:rsidRDefault="00A63B65">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Practical Implications</w:t>
      </w:r>
    </w:p>
    <w:p w14:paraId="1C1399F8" w14:textId="717D58FE" w:rsidR="00A63B65" w:rsidRPr="00250ACE" w:rsidRDefault="00A63B65" w:rsidP="00A63B65">
      <w:pPr>
        <w:spacing w:after="0" w:line="360" w:lineRule="auto"/>
        <w:jc w:val="both"/>
        <w:rPr>
          <w:rFonts w:asciiTheme="majorBidi" w:hAnsiTheme="majorBidi" w:cstheme="majorBidi"/>
          <w:sz w:val="24"/>
          <w:szCs w:val="24"/>
        </w:rPr>
      </w:pPr>
      <w:r w:rsidRPr="00250ACE">
        <w:rPr>
          <w:rFonts w:asciiTheme="majorBidi" w:hAnsiTheme="majorBidi" w:cstheme="majorBidi"/>
          <w:sz w:val="24"/>
          <w:szCs w:val="24"/>
        </w:rPr>
        <w:t xml:space="preserve">The study is poised to offer substantial value to the construction industry, particularly within the context of JSWP. The findings help </w:t>
      </w:r>
      <w:r w:rsidR="00E14A4C">
        <w:rPr>
          <w:rFonts w:asciiTheme="majorBidi" w:hAnsiTheme="majorBidi" w:cstheme="majorBidi"/>
          <w:sz w:val="24"/>
          <w:szCs w:val="24"/>
        </w:rPr>
        <w:t xml:space="preserve">to </w:t>
      </w:r>
      <w:r w:rsidRPr="00250ACE">
        <w:rPr>
          <w:rFonts w:asciiTheme="majorBidi" w:hAnsiTheme="majorBidi" w:cstheme="majorBidi"/>
          <w:sz w:val="24"/>
          <w:szCs w:val="24"/>
        </w:rPr>
        <w:t>develop more efficient, cost-effective, and high-quality construction practices by exploring and validating AI-driven quality management approaches. The insights gained could lead to the development of refined AI-enhanced quality management frameworks that reduce rework, delays, cost</w:t>
      </w:r>
      <w:r w:rsidR="00E14A4C">
        <w:rPr>
          <w:rFonts w:asciiTheme="majorBidi" w:hAnsiTheme="majorBidi" w:cstheme="majorBidi"/>
          <w:sz w:val="24"/>
          <w:szCs w:val="24"/>
        </w:rPr>
        <w:t xml:space="preserve"> of poor quality</w:t>
      </w:r>
      <w:r w:rsidRPr="00250ACE">
        <w:rPr>
          <w:rFonts w:asciiTheme="majorBidi" w:hAnsiTheme="majorBidi" w:cstheme="majorBidi"/>
          <w:sz w:val="24"/>
          <w:szCs w:val="24"/>
        </w:rPr>
        <w:t>, and improve stakeholder satisfaction, thus providing a model for future construction projects in Saudi Arabia.</w:t>
      </w:r>
    </w:p>
    <w:p w14:paraId="3706757E" w14:textId="77777777" w:rsidR="00A63B65" w:rsidRPr="00CC1AD5" w:rsidRDefault="00A63B65" w:rsidP="00A63B65">
      <w:pPr>
        <w:spacing w:after="120" w:line="240" w:lineRule="auto"/>
        <w:jc w:val="both"/>
        <w:rPr>
          <w:rFonts w:asciiTheme="majorBidi" w:hAnsiTheme="majorBidi" w:cstheme="majorBidi"/>
          <w:sz w:val="24"/>
          <w:szCs w:val="24"/>
        </w:rPr>
      </w:pPr>
    </w:p>
    <w:p w14:paraId="0DD637AC" w14:textId="77777777" w:rsidR="00A63B65" w:rsidRPr="00241173" w:rsidRDefault="00A63B65">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Expected Added Value</w:t>
      </w:r>
    </w:p>
    <w:p w14:paraId="6E226D3D" w14:textId="58F30BCE"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integration of AI in managing complex infrastructure projects, as explored in this study, aligns with the strategic goals of Saudi Vision 2030. The successful application of AI in the JSWP could serve as a benchmark for the national construction industry, promoting broader adoption of intelligent technologies. This research </w:t>
      </w:r>
      <w:r w:rsidR="005C6FCD" w:rsidRPr="00CC1AD5">
        <w:rPr>
          <w:rFonts w:asciiTheme="majorBidi" w:hAnsiTheme="majorBidi" w:cstheme="majorBidi"/>
          <w:sz w:val="24"/>
          <w:szCs w:val="24"/>
        </w:rPr>
        <w:t>provides</w:t>
      </w:r>
      <w:r w:rsidRPr="00CC1AD5">
        <w:rPr>
          <w:rFonts w:asciiTheme="majorBidi" w:hAnsiTheme="majorBidi" w:cstheme="majorBidi"/>
          <w:sz w:val="24"/>
          <w:szCs w:val="24"/>
        </w:rPr>
        <w:t xml:space="preserve"> actionable strategies for leveraging AI to overcome common quality management challenges, enhancing project delivery across the board. Furthermore, the study recommends that policymakers, project managers, and industry professionals adopt AI-driven solutions, potentially transforming construction practices nationally and internationally.</w:t>
      </w:r>
    </w:p>
    <w:p w14:paraId="39C5C05C" w14:textId="77777777" w:rsidR="00A63B65" w:rsidRPr="00CC1AD5" w:rsidRDefault="00A63B65" w:rsidP="00A63B65">
      <w:pPr>
        <w:spacing w:after="0" w:line="240" w:lineRule="auto"/>
        <w:jc w:val="both"/>
        <w:rPr>
          <w:rFonts w:asciiTheme="majorBidi" w:hAnsiTheme="majorBidi" w:cstheme="majorBidi"/>
          <w:sz w:val="24"/>
          <w:szCs w:val="24"/>
          <w:rtl/>
        </w:rPr>
      </w:pPr>
    </w:p>
    <w:bookmarkEnd w:id="3"/>
    <w:p w14:paraId="7271655B"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lastRenderedPageBreak/>
        <w:t xml:space="preserve">  Research Methodology</w:t>
      </w:r>
    </w:p>
    <w:p w14:paraId="034A4F65" w14:textId="35A63214"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study employs a mixed-methods research approach, combining in-depth qualitative </w:t>
      </w:r>
      <w:r w:rsidR="00D81228" w:rsidRPr="00CC1AD5">
        <w:rPr>
          <w:rFonts w:asciiTheme="majorBidi" w:hAnsiTheme="majorBidi" w:cstheme="majorBidi"/>
          <w:sz w:val="24"/>
          <w:szCs w:val="24"/>
        </w:rPr>
        <w:t>case</w:t>
      </w:r>
      <w:r w:rsidR="00D81228">
        <w:rPr>
          <w:rFonts w:asciiTheme="majorBidi" w:hAnsiTheme="majorBidi" w:cstheme="majorBidi"/>
          <w:sz w:val="24"/>
          <w:szCs w:val="24"/>
        </w:rPr>
        <w:t xml:space="preserve"> study</w:t>
      </w:r>
      <w:r w:rsidRPr="00CC1AD5">
        <w:rPr>
          <w:rFonts w:asciiTheme="majorBidi" w:hAnsiTheme="majorBidi" w:cstheme="majorBidi"/>
          <w:sz w:val="24"/>
          <w:szCs w:val="24"/>
        </w:rPr>
        <w:t xml:space="preserve"> and comprehensive quantitative data analysis, to thoroughly investigate the relationship between CQM practices, construction project outcomes, and the moderating influence of Artificial Intelligence technologies. The qualitative component </w:t>
      </w:r>
      <w:r w:rsidR="00E14A4C" w:rsidRPr="00CC1AD5">
        <w:rPr>
          <w:rFonts w:asciiTheme="majorBidi" w:hAnsiTheme="majorBidi" w:cstheme="majorBidi"/>
          <w:sz w:val="24"/>
          <w:szCs w:val="24"/>
        </w:rPr>
        <w:t>provides</w:t>
      </w:r>
      <w:r w:rsidRPr="00CC1AD5">
        <w:rPr>
          <w:rFonts w:asciiTheme="majorBidi" w:hAnsiTheme="majorBidi" w:cstheme="majorBidi"/>
          <w:sz w:val="24"/>
          <w:szCs w:val="24"/>
        </w:rPr>
        <w:t xml:space="preserve"> rich contextual insights, exploring how AI-enabled CQM processes are implemented and integrated within real-world construction projects. The quantitative analysis then </w:t>
      </w:r>
      <w:r w:rsidR="00E14A4C" w:rsidRPr="00CC1AD5">
        <w:rPr>
          <w:rFonts w:asciiTheme="majorBidi" w:hAnsiTheme="majorBidi" w:cstheme="majorBidi"/>
          <w:sz w:val="24"/>
          <w:szCs w:val="24"/>
        </w:rPr>
        <w:t>examines</w:t>
      </w:r>
      <w:r w:rsidRPr="00CC1AD5">
        <w:rPr>
          <w:rFonts w:asciiTheme="majorBidi" w:hAnsiTheme="majorBidi" w:cstheme="majorBidi"/>
          <w:sz w:val="24"/>
          <w:szCs w:val="24"/>
        </w:rPr>
        <w:t xml:space="preserve"> the statistical significance and magnitude of the moderating effect of AI on the link between CQM and key project outcomes, such as reduced rework, enhanced </w:t>
      </w:r>
      <w:r w:rsidR="00E14A4C" w:rsidRPr="00CC1AD5">
        <w:rPr>
          <w:rFonts w:asciiTheme="majorBidi" w:hAnsiTheme="majorBidi" w:cstheme="majorBidi"/>
          <w:sz w:val="24"/>
          <w:szCs w:val="24"/>
        </w:rPr>
        <w:t>productivity,</w:t>
      </w:r>
      <w:r w:rsidRPr="00CC1AD5">
        <w:rPr>
          <w:rFonts w:asciiTheme="majorBidi" w:hAnsiTheme="majorBidi" w:cstheme="majorBidi"/>
          <w:sz w:val="24"/>
          <w:szCs w:val="24"/>
        </w:rPr>
        <w:t xml:space="preserve"> improved cost and schedule performance. This holistic mixed-methods approach </w:t>
      </w:r>
      <w:r w:rsidR="00E14A4C" w:rsidRPr="00CC1AD5">
        <w:rPr>
          <w:rFonts w:asciiTheme="majorBidi" w:hAnsiTheme="majorBidi" w:cstheme="majorBidi"/>
          <w:sz w:val="24"/>
          <w:szCs w:val="24"/>
        </w:rPr>
        <w:t>yields</w:t>
      </w:r>
      <w:r w:rsidRPr="00CC1AD5">
        <w:rPr>
          <w:rFonts w:asciiTheme="majorBidi" w:hAnsiTheme="majorBidi" w:cstheme="majorBidi"/>
          <w:sz w:val="24"/>
          <w:szCs w:val="24"/>
        </w:rPr>
        <w:t xml:space="preserve"> a deeper understanding of the complex interplay between quality management, AI, and construction project success.</w:t>
      </w:r>
    </w:p>
    <w:p w14:paraId="54D48891" w14:textId="77777777" w:rsidR="00A63B65" w:rsidRPr="00CC1AD5" w:rsidRDefault="00A63B65" w:rsidP="00A63B65">
      <w:pPr>
        <w:spacing w:after="120" w:line="240" w:lineRule="auto"/>
        <w:jc w:val="both"/>
        <w:rPr>
          <w:rFonts w:asciiTheme="majorBidi" w:hAnsiTheme="majorBidi" w:cstheme="majorBidi"/>
          <w:b/>
          <w:bCs/>
          <w:sz w:val="24"/>
          <w:szCs w:val="24"/>
        </w:rPr>
      </w:pPr>
    </w:p>
    <w:p w14:paraId="78880954" w14:textId="70000DAE" w:rsidR="00A63B65" w:rsidRPr="00241173" w:rsidRDefault="00235DD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sidRPr="00241173">
        <w:rPr>
          <w:rFonts w:asciiTheme="majorBidi" w:eastAsia="Times New Roman" w:hAnsiTheme="majorBidi" w:cstheme="majorBidi"/>
          <w:b/>
          <w:bCs/>
          <w:color w:val="0D0D0D" w:themeColor="text1" w:themeTint="F2"/>
          <w:sz w:val="28"/>
          <w:szCs w:val="32"/>
        </w:rPr>
        <w:t>Data</w:t>
      </w:r>
      <w:r w:rsidR="00A63B65" w:rsidRPr="00241173">
        <w:rPr>
          <w:rFonts w:asciiTheme="majorBidi" w:eastAsia="Times New Roman" w:hAnsiTheme="majorBidi" w:cstheme="majorBidi"/>
          <w:b/>
          <w:bCs/>
          <w:color w:val="0D0D0D" w:themeColor="text1" w:themeTint="F2"/>
          <w:sz w:val="28"/>
          <w:szCs w:val="32"/>
        </w:rPr>
        <w:t xml:space="preserve"> Collection, Sampling and Analysis</w:t>
      </w:r>
    </w:p>
    <w:p w14:paraId="15DAC684" w14:textId="403C4ED9"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Primary data </w:t>
      </w:r>
      <w:r w:rsidR="00E14A4C">
        <w:rPr>
          <w:rFonts w:asciiTheme="majorBidi" w:hAnsiTheme="majorBidi" w:cstheme="majorBidi"/>
          <w:sz w:val="24"/>
          <w:szCs w:val="24"/>
        </w:rPr>
        <w:t>was</w:t>
      </w:r>
      <w:r w:rsidRPr="00CC1AD5">
        <w:rPr>
          <w:rFonts w:asciiTheme="majorBidi" w:hAnsiTheme="majorBidi" w:cstheme="majorBidi"/>
          <w:sz w:val="24"/>
          <w:szCs w:val="24"/>
        </w:rPr>
        <w:t xml:space="preserve"> collected through </w:t>
      </w:r>
      <w:r w:rsidR="00E14A4C">
        <w:rPr>
          <w:rFonts w:asciiTheme="majorBidi" w:hAnsiTheme="majorBidi" w:cstheme="majorBidi"/>
          <w:sz w:val="24"/>
          <w:szCs w:val="24"/>
        </w:rPr>
        <w:t>structured</w:t>
      </w:r>
      <w:r w:rsidRPr="00CC1AD5">
        <w:rPr>
          <w:rFonts w:asciiTheme="majorBidi" w:hAnsiTheme="majorBidi" w:cstheme="majorBidi"/>
          <w:sz w:val="24"/>
          <w:szCs w:val="24"/>
        </w:rPr>
        <w:t xml:space="preserve"> surveys from stakeholders involved in JSWP</w:t>
      </w:r>
      <w:r w:rsidR="004029D5">
        <w:rPr>
          <w:rFonts w:asciiTheme="majorBidi" w:hAnsiTheme="majorBidi" w:cstheme="majorBidi"/>
          <w:sz w:val="24"/>
          <w:szCs w:val="24"/>
        </w:rPr>
        <w:t xml:space="preserve"> and similar infrastructure projects. The targeted participants included</w:t>
      </w:r>
      <w:r w:rsidRPr="00CC1AD5">
        <w:rPr>
          <w:rFonts w:asciiTheme="majorBidi" w:hAnsiTheme="majorBidi" w:cstheme="majorBidi"/>
          <w:sz w:val="24"/>
          <w:szCs w:val="24"/>
        </w:rPr>
        <w:t xml:space="preserve"> project managers, quality professionals, construction teams, </w:t>
      </w:r>
      <w:r w:rsidR="004029D5">
        <w:rPr>
          <w:rFonts w:asciiTheme="majorBidi" w:hAnsiTheme="majorBidi" w:cstheme="majorBidi"/>
          <w:sz w:val="24"/>
          <w:szCs w:val="24"/>
        </w:rPr>
        <w:t>engineers</w:t>
      </w:r>
      <w:r w:rsidR="00E14A4C">
        <w:rPr>
          <w:rFonts w:asciiTheme="majorBidi" w:hAnsiTheme="majorBidi" w:cstheme="majorBidi"/>
          <w:sz w:val="24"/>
          <w:szCs w:val="24"/>
        </w:rPr>
        <w:t>,</w:t>
      </w:r>
      <w:r w:rsidR="004029D5">
        <w:rPr>
          <w:rFonts w:asciiTheme="majorBidi" w:hAnsiTheme="majorBidi" w:cstheme="majorBidi"/>
          <w:sz w:val="24"/>
          <w:szCs w:val="24"/>
        </w:rPr>
        <w:t xml:space="preserve"> </w:t>
      </w:r>
      <w:r w:rsidRPr="00CC1AD5">
        <w:rPr>
          <w:rFonts w:asciiTheme="majorBidi" w:hAnsiTheme="majorBidi" w:cstheme="majorBidi"/>
          <w:sz w:val="24"/>
          <w:szCs w:val="24"/>
        </w:rPr>
        <w:t xml:space="preserve">contractors, suppliers, and </w:t>
      </w:r>
      <w:r w:rsidR="004029D5">
        <w:rPr>
          <w:rFonts w:asciiTheme="majorBidi" w:hAnsiTheme="majorBidi" w:cstheme="majorBidi"/>
          <w:sz w:val="24"/>
          <w:szCs w:val="24"/>
        </w:rPr>
        <w:t>other professionals with direct involvement in construction quality management or AI-related practices.</w:t>
      </w:r>
      <w:r w:rsidRPr="00CC1AD5">
        <w:rPr>
          <w:rFonts w:asciiTheme="majorBidi" w:hAnsiTheme="majorBidi" w:cstheme="majorBidi"/>
          <w:sz w:val="24"/>
          <w:szCs w:val="24"/>
        </w:rPr>
        <w:t xml:space="preserve"> Secondary data </w:t>
      </w:r>
      <w:r w:rsidR="004029D5">
        <w:rPr>
          <w:rFonts w:asciiTheme="majorBidi" w:hAnsiTheme="majorBidi" w:cstheme="majorBidi"/>
          <w:sz w:val="24"/>
          <w:szCs w:val="24"/>
        </w:rPr>
        <w:t>were</w:t>
      </w:r>
      <w:r w:rsidRPr="00CC1AD5">
        <w:rPr>
          <w:rFonts w:asciiTheme="majorBidi" w:hAnsiTheme="majorBidi" w:cstheme="majorBidi"/>
          <w:sz w:val="24"/>
          <w:szCs w:val="24"/>
        </w:rPr>
        <w:t xml:space="preserve"> gathered from project documentation, industry reports, academic journals, case studies, and other relevant literature on the application of Artificial Intelligence technologies in the context of construction quality management. This comprehensive secondary data collection </w:t>
      </w:r>
      <w:r w:rsidR="00E14A4C" w:rsidRPr="00CC1AD5">
        <w:rPr>
          <w:rFonts w:asciiTheme="majorBidi" w:hAnsiTheme="majorBidi" w:cstheme="majorBidi"/>
          <w:sz w:val="24"/>
          <w:szCs w:val="24"/>
        </w:rPr>
        <w:t>provides</w:t>
      </w:r>
      <w:r w:rsidRPr="00CC1AD5">
        <w:rPr>
          <w:rFonts w:asciiTheme="majorBidi" w:hAnsiTheme="majorBidi" w:cstheme="majorBidi"/>
          <w:sz w:val="24"/>
          <w:szCs w:val="24"/>
        </w:rPr>
        <w:t xml:space="preserve"> a robust understanding of the current state of research and industry practices in leveraging AI to enhance not only project management, but also quality management processes and outcomes in construction projects.</w:t>
      </w:r>
    </w:p>
    <w:p w14:paraId="04FE781E" w14:textId="77777777" w:rsidR="00A63B65" w:rsidRPr="00CC1AD5" w:rsidRDefault="00A63B65" w:rsidP="00A63B65">
      <w:pPr>
        <w:spacing w:after="120" w:line="240" w:lineRule="auto"/>
        <w:jc w:val="both"/>
        <w:rPr>
          <w:rFonts w:asciiTheme="majorBidi" w:hAnsiTheme="majorBidi" w:cstheme="majorBidi"/>
          <w:sz w:val="24"/>
          <w:szCs w:val="24"/>
        </w:rPr>
      </w:pPr>
    </w:p>
    <w:p w14:paraId="697D5F5A" w14:textId="77777777" w:rsidR="00E14A4C" w:rsidRDefault="00E10D23" w:rsidP="00E10D23">
      <w:pPr>
        <w:spacing w:after="60" w:line="360" w:lineRule="auto"/>
        <w:jc w:val="both"/>
        <w:rPr>
          <w:rFonts w:asciiTheme="majorBidi" w:hAnsiTheme="majorBidi" w:cstheme="majorBidi"/>
          <w:sz w:val="24"/>
          <w:szCs w:val="24"/>
        </w:rPr>
      </w:pPr>
      <w:r w:rsidRPr="00E10D23">
        <w:rPr>
          <w:rFonts w:asciiTheme="majorBidi" w:hAnsiTheme="majorBidi" w:cstheme="majorBidi"/>
          <w:sz w:val="24"/>
          <w:szCs w:val="24"/>
        </w:rPr>
        <w:t xml:space="preserve">A purposive, non-proportional stratified sampling strategy was used </w:t>
      </w:r>
      <w:r w:rsidR="004029D5">
        <w:rPr>
          <w:rFonts w:asciiTheme="majorBidi" w:hAnsiTheme="majorBidi" w:cstheme="majorBidi"/>
          <w:sz w:val="24"/>
          <w:szCs w:val="24"/>
        </w:rPr>
        <w:t xml:space="preserve">in this study </w:t>
      </w:r>
      <w:r w:rsidRPr="00E10D23">
        <w:rPr>
          <w:rFonts w:asciiTheme="majorBidi" w:hAnsiTheme="majorBidi" w:cstheme="majorBidi"/>
          <w:sz w:val="24"/>
          <w:szCs w:val="24"/>
        </w:rPr>
        <w:t xml:space="preserve">to ensure that participants had direct experience with Construction Quality Management, infrastructure projects, </w:t>
      </w:r>
      <w:r w:rsidR="00E14A4C" w:rsidRPr="00E10D23">
        <w:rPr>
          <w:rFonts w:asciiTheme="majorBidi" w:hAnsiTheme="majorBidi" w:cstheme="majorBidi"/>
          <w:sz w:val="24"/>
          <w:szCs w:val="24"/>
        </w:rPr>
        <w:t>and</w:t>
      </w:r>
      <w:r w:rsidRPr="00E10D23">
        <w:rPr>
          <w:rFonts w:asciiTheme="majorBidi" w:hAnsiTheme="majorBidi" w:cstheme="majorBidi"/>
          <w:sz w:val="24"/>
          <w:szCs w:val="24"/>
        </w:rPr>
        <w:t xml:space="preserve"> AI-related practices. </w:t>
      </w:r>
      <w:r w:rsidR="004029D5">
        <w:rPr>
          <w:rFonts w:asciiTheme="majorBidi" w:hAnsiTheme="majorBidi" w:cstheme="majorBidi"/>
          <w:sz w:val="24"/>
          <w:szCs w:val="24"/>
        </w:rPr>
        <w:t xml:space="preserve">The non-proportional stratified </w:t>
      </w:r>
      <w:r w:rsidR="00E14A4C">
        <w:rPr>
          <w:rFonts w:asciiTheme="majorBidi" w:hAnsiTheme="majorBidi" w:cstheme="majorBidi"/>
          <w:sz w:val="24"/>
          <w:szCs w:val="24"/>
        </w:rPr>
        <w:t>element</w:t>
      </w:r>
      <w:r w:rsidR="004029D5">
        <w:rPr>
          <w:rFonts w:asciiTheme="majorBidi" w:hAnsiTheme="majorBidi" w:cstheme="majorBidi"/>
          <w:sz w:val="24"/>
          <w:szCs w:val="24"/>
        </w:rPr>
        <w:t xml:space="preserve"> ensured representation from key </w:t>
      </w:r>
      <w:r w:rsidRPr="00E10D23">
        <w:rPr>
          <w:rFonts w:asciiTheme="majorBidi" w:hAnsiTheme="majorBidi" w:cstheme="majorBidi"/>
          <w:sz w:val="24"/>
          <w:szCs w:val="24"/>
        </w:rPr>
        <w:t>stakeholder groups,</w:t>
      </w:r>
      <w:r w:rsidR="00A63B65" w:rsidRPr="00CC1AD5">
        <w:rPr>
          <w:rFonts w:asciiTheme="majorBidi" w:hAnsiTheme="majorBidi" w:cstheme="majorBidi"/>
          <w:sz w:val="24"/>
          <w:szCs w:val="24"/>
        </w:rPr>
        <w:t xml:space="preserve"> </w:t>
      </w:r>
      <w:r w:rsidR="0080330C">
        <w:rPr>
          <w:rFonts w:asciiTheme="majorBidi" w:hAnsiTheme="majorBidi" w:cstheme="majorBidi"/>
          <w:sz w:val="24"/>
          <w:szCs w:val="24"/>
        </w:rPr>
        <w:t>including</w:t>
      </w:r>
      <w:r w:rsidR="00A63B65" w:rsidRPr="00CC1AD5">
        <w:rPr>
          <w:rFonts w:asciiTheme="majorBidi" w:hAnsiTheme="majorBidi" w:cstheme="majorBidi"/>
          <w:sz w:val="24"/>
          <w:szCs w:val="24"/>
        </w:rPr>
        <w:t xml:space="preserve"> participants from JSWP stakeholders (Client, Consultants, Contractors, Sub-Contractors, and Suppliers)</w:t>
      </w:r>
      <w:r w:rsidR="0080330C">
        <w:rPr>
          <w:rFonts w:asciiTheme="majorBidi" w:hAnsiTheme="majorBidi" w:cstheme="majorBidi"/>
          <w:sz w:val="24"/>
          <w:szCs w:val="24"/>
        </w:rPr>
        <w:t>, and other similar infrastructure projects</w:t>
      </w:r>
      <w:r w:rsidR="00A63B65" w:rsidRPr="00CC1AD5">
        <w:rPr>
          <w:rFonts w:asciiTheme="majorBidi" w:hAnsiTheme="majorBidi" w:cstheme="majorBidi"/>
          <w:sz w:val="24"/>
          <w:szCs w:val="24"/>
        </w:rPr>
        <w:t xml:space="preserve">. </w:t>
      </w:r>
    </w:p>
    <w:p w14:paraId="492CE23F" w14:textId="54FABFB8" w:rsidR="00FA1994" w:rsidRDefault="00A63B65" w:rsidP="00E10D23">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To ensure comprehensive insights, the sample </w:t>
      </w:r>
      <w:r w:rsidR="004029D5">
        <w:rPr>
          <w:rFonts w:asciiTheme="majorBidi" w:hAnsiTheme="majorBidi" w:cstheme="majorBidi"/>
          <w:sz w:val="24"/>
          <w:szCs w:val="24"/>
        </w:rPr>
        <w:t>included</w:t>
      </w:r>
      <w:r w:rsidRPr="00CC1AD5">
        <w:rPr>
          <w:rFonts w:asciiTheme="majorBidi" w:hAnsiTheme="majorBidi" w:cstheme="majorBidi"/>
          <w:sz w:val="24"/>
          <w:szCs w:val="24"/>
        </w:rPr>
        <w:t xml:space="preserve"> a diverse set from various roles within the </w:t>
      </w:r>
      <w:r w:rsidR="00E14A4C">
        <w:rPr>
          <w:rFonts w:asciiTheme="majorBidi" w:hAnsiTheme="majorBidi" w:cstheme="majorBidi"/>
          <w:sz w:val="24"/>
          <w:szCs w:val="24"/>
        </w:rPr>
        <w:t>program,</w:t>
      </w:r>
      <w:r w:rsidRPr="00CC1AD5">
        <w:rPr>
          <w:rFonts w:asciiTheme="majorBidi" w:hAnsiTheme="majorBidi" w:cstheme="majorBidi"/>
          <w:sz w:val="24"/>
          <w:szCs w:val="24"/>
        </w:rPr>
        <w:t xml:space="preserve"> </w:t>
      </w:r>
      <w:r w:rsidR="00E14A4C">
        <w:rPr>
          <w:rFonts w:asciiTheme="majorBidi" w:hAnsiTheme="majorBidi" w:cstheme="majorBidi"/>
          <w:sz w:val="24"/>
          <w:szCs w:val="24"/>
        </w:rPr>
        <w:t>p</w:t>
      </w:r>
      <w:r w:rsidRPr="006742EA">
        <w:rPr>
          <w:rStyle w:val="Strong"/>
          <w:rFonts w:asciiTheme="majorBidi" w:hAnsiTheme="majorBidi" w:cstheme="majorBidi"/>
          <w:b w:val="0"/>
          <w:bCs w:val="0"/>
          <w:sz w:val="24"/>
          <w:szCs w:val="24"/>
        </w:rPr>
        <w:t xml:space="preserve">roject </w:t>
      </w:r>
      <w:r w:rsidR="00D81228">
        <w:rPr>
          <w:rStyle w:val="Strong"/>
          <w:rFonts w:asciiTheme="majorBidi" w:hAnsiTheme="majorBidi" w:cstheme="majorBidi"/>
          <w:b w:val="0"/>
          <w:bCs w:val="0"/>
          <w:sz w:val="24"/>
          <w:szCs w:val="24"/>
        </w:rPr>
        <w:t>m</w:t>
      </w:r>
      <w:r w:rsidRPr="006742EA">
        <w:rPr>
          <w:rStyle w:val="Strong"/>
          <w:rFonts w:asciiTheme="majorBidi" w:hAnsiTheme="majorBidi" w:cstheme="majorBidi"/>
          <w:b w:val="0"/>
          <w:bCs w:val="0"/>
          <w:sz w:val="24"/>
          <w:szCs w:val="24"/>
        </w:rPr>
        <w:t>anagers</w:t>
      </w:r>
      <w:r w:rsidRPr="006742EA">
        <w:rPr>
          <w:rFonts w:asciiTheme="majorBidi" w:hAnsiTheme="majorBidi" w:cstheme="majorBidi"/>
          <w:sz w:val="24"/>
          <w:szCs w:val="24"/>
        </w:rPr>
        <w:t xml:space="preserve"> can provide perspectives on overall project execution and quality management integration, while </w:t>
      </w:r>
      <w:r w:rsidR="00D81228">
        <w:rPr>
          <w:rStyle w:val="Strong"/>
          <w:rFonts w:asciiTheme="majorBidi" w:hAnsiTheme="majorBidi" w:cstheme="majorBidi"/>
          <w:b w:val="0"/>
          <w:bCs w:val="0"/>
          <w:sz w:val="24"/>
          <w:szCs w:val="24"/>
        </w:rPr>
        <w:t>q</w:t>
      </w:r>
      <w:r w:rsidRPr="006742EA">
        <w:rPr>
          <w:rStyle w:val="Strong"/>
          <w:rFonts w:asciiTheme="majorBidi" w:hAnsiTheme="majorBidi" w:cstheme="majorBidi"/>
          <w:b w:val="0"/>
          <w:bCs w:val="0"/>
          <w:sz w:val="24"/>
          <w:szCs w:val="24"/>
        </w:rPr>
        <w:t xml:space="preserve">uality </w:t>
      </w:r>
      <w:r w:rsidR="00D81228">
        <w:rPr>
          <w:rStyle w:val="Strong"/>
          <w:rFonts w:asciiTheme="majorBidi" w:hAnsiTheme="majorBidi" w:cstheme="majorBidi"/>
          <w:b w:val="0"/>
          <w:bCs w:val="0"/>
          <w:sz w:val="24"/>
          <w:szCs w:val="24"/>
        </w:rPr>
        <w:t>c</w:t>
      </w:r>
      <w:r w:rsidRPr="006742EA">
        <w:rPr>
          <w:rStyle w:val="Strong"/>
          <w:rFonts w:asciiTheme="majorBidi" w:hAnsiTheme="majorBidi" w:cstheme="majorBidi"/>
          <w:b w:val="0"/>
          <w:bCs w:val="0"/>
          <w:sz w:val="24"/>
          <w:szCs w:val="24"/>
        </w:rPr>
        <w:t xml:space="preserve">ontrol and </w:t>
      </w:r>
      <w:r w:rsidR="00D81228">
        <w:rPr>
          <w:rStyle w:val="Strong"/>
          <w:rFonts w:asciiTheme="majorBidi" w:hAnsiTheme="majorBidi" w:cstheme="majorBidi"/>
          <w:b w:val="0"/>
          <w:bCs w:val="0"/>
          <w:sz w:val="24"/>
          <w:szCs w:val="24"/>
        </w:rPr>
        <w:t>a</w:t>
      </w:r>
      <w:r w:rsidRPr="006742EA">
        <w:rPr>
          <w:rStyle w:val="Strong"/>
          <w:rFonts w:asciiTheme="majorBidi" w:hAnsiTheme="majorBidi" w:cstheme="majorBidi"/>
          <w:b w:val="0"/>
          <w:bCs w:val="0"/>
          <w:sz w:val="24"/>
          <w:szCs w:val="24"/>
        </w:rPr>
        <w:t xml:space="preserve">ssurance </w:t>
      </w:r>
      <w:r w:rsidR="00D81228">
        <w:rPr>
          <w:rStyle w:val="Strong"/>
          <w:rFonts w:asciiTheme="majorBidi" w:hAnsiTheme="majorBidi" w:cstheme="majorBidi"/>
          <w:b w:val="0"/>
          <w:bCs w:val="0"/>
          <w:sz w:val="24"/>
          <w:szCs w:val="24"/>
        </w:rPr>
        <w:t>t</w:t>
      </w:r>
      <w:r w:rsidRPr="006742EA">
        <w:rPr>
          <w:rStyle w:val="Strong"/>
          <w:rFonts w:asciiTheme="majorBidi" w:hAnsiTheme="majorBidi" w:cstheme="majorBidi"/>
          <w:b w:val="0"/>
          <w:bCs w:val="0"/>
          <w:sz w:val="24"/>
          <w:szCs w:val="24"/>
        </w:rPr>
        <w:t>eams</w:t>
      </w:r>
      <w:r w:rsidRPr="006742EA">
        <w:rPr>
          <w:rFonts w:asciiTheme="majorBidi" w:hAnsiTheme="majorBidi" w:cstheme="majorBidi"/>
          <w:sz w:val="24"/>
          <w:szCs w:val="24"/>
        </w:rPr>
        <w:t xml:space="preserve"> can highlight the application and challenges of current CQM practices. </w:t>
      </w:r>
      <w:r w:rsidRPr="006742EA">
        <w:rPr>
          <w:rStyle w:val="Strong"/>
          <w:rFonts w:asciiTheme="majorBidi" w:hAnsiTheme="majorBidi" w:cstheme="majorBidi"/>
          <w:b w:val="0"/>
          <w:bCs w:val="0"/>
          <w:sz w:val="24"/>
          <w:szCs w:val="24"/>
        </w:rPr>
        <w:t xml:space="preserve">Engineers and </w:t>
      </w:r>
      <w:r w:rsidR="00D81228">
        <w:rPr>
          <w:rStyle w:val="Strong"/>
          <w:rFonts w:asciiTheme="majorBidi" w:hAnsiTheme="majorBidi" w:cstheme="majorBidi"/>
          <w:b w:val="0"/>
          <w:bCs w:val="0"/>
          <w:sz w:val="24"/>
          <w:szCs w:val="24"/>
        </w:rPr>
        <w:t>s</w:t>
      </w:r>
      <w:r w:rsidRPr="006742EA">
        <w:rPr>
          <w:rStyle w:val="Strong"/>
          <w:rFonts w:asciiTheme="majorBidi" w:hAnsiTheme="majorBidi" w:cstheme="majorBidi"/>
          <w:b w:val="0"/>
          <w:bCs w:val="0"/>
          <w:sz w:val="24"/>
          <w:szCs w:val="24"/>
        </w:rPr>
        <w:t xml:space="preserve">ite </w:t>
      </w:r>
      <w:r w:rsidR="00D81228">
        <w:rPr>
          <w:rStyle w:val="Strong"/>
          <w:rFonts w:asciiTheme="majorBidi" w:hAnsiTheme="majorBidi" w:cstheme="majorBidi"/>
          <w:b w:val="0"/>
          <w:bCs w:val="0"/>
          <w:sz w:val="24"/>
          <w:szCs w:val="24"/>
        </w:rPr>
        <w:t>s</w:t>
      </w:r>
      <w:r w:rsidRPr="006742EA">
        <w:rPr>
          <w:rStyle w:val="Strong"/>
          <w:rFonts w:asciiTheme="majorBidi" w:hAnsiTheme="majorBidi" w:cstheme="majorBidi"/>
          <w:b w:val="0"/>
          <w:bCs w:val="0"/>
          <w:sz w:val="24"/>
          <w:szCs w:val="24"/>
        </w:rPr>
        <w:t>upervisors</w:t>
      </w:r>
      <w:r w:rsidRPr="006742EA">
        <w:rPr>
          <w:rFonts w:asciiTheme="majorBidi" w:hAnsiTheme="majorBidi" w:cstheme="majorBidi"/>
          <w:sz w:val="24"/>
          <w:szCs w:val="24"/>
        </w:rPr>
        <w:t xml:space="preserve"> offer practical insights into quality-related issues</w:t>
      </w:r>
      <w:r w:rsidR="00E14A4C">
        <w:rPr>
          <w:rFonts w:asciiTheme="majorBidi" w:hAnsiTheme="majorBidi" w:cstheme="majorBidi"/>
          <w:sz w:val="24"/>
          <w:szCs w:val="24"/>
        </w:rPr>
        <w:t>, site related delays,</w:t>
      </w:r>
      <w:r w:rsidRPr="006742EA">
        <w:rPr>
          <w:rFonts w:asciiTheme="majorBidi" w:hAnsiTheme="majorBidi" w:cstheme="majorBidi"/>
          <w:sz w:val="24"/>
          <w:szCs w:val="24"/>
        </w:rPr>
        <w:t xml:space="preserve"> and AI </w:t>
      </w:r>
      <w:r w:rsidR="00E14A4C">
        <w:rPr>
          <w:rFonts w:asciiTheme="majorBidi" w:hAnsiTheme="majorBidi" w:cstheme="majorBidi"/>
          <w:sz w:val="24"/>
          <w:szCs w:val="24"/>
        </w:rPr>
        <w:t xml:space="preserve">possible </w:t>
      </w:r>
      <w:r w:rsidRPr="006742EA">
        <w:rPr>
          <w:rFonts w:asciiTheme="majorBidi" w:hAnsiTheme="majorBidi" w:cstheme="majorBidi"/>
          <w:sz w:val="24"/>
          <w:szCs w:val="24"/>
        </w:rPr>
        <w:t xml:space="preserve">implementation on-site. </w:t>
      </w:r>
    </w:p>
    <w:p w14:paraId="6393C403" w14:textId="77777777" w:rsidR="00E10D23" w:rsidRDefault="00E10D23" w:rsidP="00940DBE">
      <w:pPr>
        <w:spacing w:after="120" w:line="240" w:lineRule="auto"/>
        <w:jc w:val="both"/>
        <w:rPr>
          <w:rFonts w:asciiTheme="majorBidi" w:hAnsiTheme="majorBidi" w:cstheme="majorBidi"/>
          <w:sz w:val="24"/>
          <w:szCs w:val="24"/>
        </w:rPr>
      </w:pPr>
    </w:p>
    <w:p w14:paraId="3152D949" w14:textId="1BC6BEF3" w:rsidR="00A63B65" w:rsidRDefault="00A63B65" w:rsidP="007E725A">
      <w:pPr>
        <w:spacing w:after="60" w:line="360" w:lineRule="auto"/>
        <w:jc w:val="both"/>
        <w:rPr>
          <w:rFonts w:asciiTheme="majorBidi" w:hAnsiTheme="majorBidi" w:cstheme="majorBidi"/>
          <w:sz w:val="24"/>
          <w:szCs w:val="24"/>
        </w:rPr>
      </w:pPr>
      <w:r w:rsidRPr="006742EA">
        <w:rPr>
          <w:rFonts w:asciiTheme="majorBidi" w:hAnsiTheme="majorBidi" w:cstheme="majorBidi"/>
          <w:sz w:val="24"/>
          <w:szCs w:val="24"/>
        </w:rPr>
        <w:t xml:space="preserve">Additionally, involving other key disciplines such as </w:t>
      </w:r>
      <w:r w:rsidR="00D81228">
        <w:rPr>
          <w:rStyle w:val="Strong"/>
          <w:rFonts w:asciiTheme="majorBidi" w:hAnsiTheme="majorBidi" w:cstheme="majorBidi"/>
          <w:b w:val="0"/>
          <w:bCs w:val="0"/>
          <w:sz w:val="24"/>
          <w:szCs w:val="24"/>
        </w:rPr>
        <w:t>p</w:t>
      </w:r>
      <w:r w:rsidRPr="006742EA">
        <w:rPr>
          <w:rStyle w:val="Strong"/>
          <w:rFonts w:asciiTheme="majorBidi" w:hAnsiTheme="majorBidi" w:cstheme="majorBidi"/>
          <w:b w:val="0"/>
          <w:bCs w:val="0"/>
          <w:sz w:val="24"/>
          <w:szCs w:val="24"/>
        </w:rPr>
        <w:t xml:space="preserve">lanning </w:t>
      </w:r>
      <w:r w:rsidR="00D81228">
        <w:rPr>
          <w:rStyle w:val="Strong"/>
          <w:rFonts w:asciiTheme="majorBidi" w:hAnsiTheme="majorBidi" w:cstheme="majorBidi"/>
          <w:b w:val="0"/>
          <w:bCs w:val="0"/>
          <w:sz w:val="24"/>
          <w:szCs w:val="24"/>
        </w:rPr>
        <w:t>e</w:t>
      </w:r>
      <w:r w:rsidRPr="006742EA">
        <w:rPr>
          <w:rStyle w:val="Strong"/>
          <w:rFonts w:asciiTheme="majorBidi" w:hAnsiTheme="majorBidi" w:cstheme="majorBidi"/>
          <w:b w:val="0"/>
          <w:bCs w:val="0"/>
          <w:sz w:val="24"/>
          <w:szCs w:val="24"/>
        </w:rPr>
        <w:t>ngineers</w:t>
      </w:r>
      <w:r w:rsidRPr="006742EA">
        <w:rPr>
          <w:rFonts w:asciiTheme="majorBidi" w:hAnsiTheme="majorBidi" w:cstheme="majorBidi"/>
          <w:sz w:val="24"/>
          <w:szCs w:val="24"/>
        </w:rPr>
        <w:t xml:space="preserve"> allows for exploring how AI can optimize scheduling, anticipate </w:t>
      </w:r>
      <w:r w:rsidR="00D81228">
        <w:rPr>
          <w:rFonts w:asciiTheme="majorBidi" w:hAnsiTheme="majorBidi" w:cstheme="majorBidi"/>
          <w:sz w:val="24"/>
          <w:szCs w:val="24"/>
        </w:rPr>
        <w:t xml:space="preserve">quality related </w:t>
      </w:r>
      <w:r w:rsidRPr="006742EA">
        <w:rPr>
          <w:rFonts w:asciiTheme="majorBidi" w:hAnsiTheme="majorBidi" w:cstheme="majorBidi"/>
          <w:sz w:val="24"/>
          <w:szCs w:val="24"/>
        </w:rPr>
        <w:t xml:space="preserve">delays, and enhance time management. </w:t>
      </w:r>
      <w:r w:rsidRPr="006742EA">
        <w:rPr>
          <w:rStyle w:val="Strong"/>
          <w:rFonts w:asciiTheme="majorBidi" w:hAnsiTheme="majorBidi" w:cstheme="majorBidi"/>
          <w:b w:val="0"/>
          <w:bCs w:val="0"/>
          <w:sz w:val="24"/>
          <w:szCs w:val="24"/>
        </w:rPr>
        <w:t xml:space="preserve">Cost </w:t>
      </w:r>
      <w:r w:rsidR="00D81228">
        <w:rPr>
          <w:rStyle w:val="Strong"/>
          <w:rFonts w:asciiTheme="majorBidi" w:hAnsiTheme="majorBidi" w:cstheme="majorBidi"/>
          <w:b w:val="0"/>
          <w:bCs w:val="0"/>
          <w:sz w:val="24"/>
          <w:szCs w:val="24"/>
        </w:rPr>
        <w:t>c</w:t>
      </w:r>
      <w:r w:rsidRPr="006742EA">
        <w:rPr>
          <w:rStyle w:val="Strong"/>
          <w:rFonts w:asciiTheme="majorBidi" w:hAnsiTheme="majorBidi" w:cstheme="majorBidi"/>
          <w:b w:val="0"/>
          <w:bCs w:val="0"/>
          <w:sz w:val="24"/>
          <w:szCs w:val="24"/>
        </w:rPr>
        <w:t xml:space="preserve">ontrol </w:t>
      </w:r>
      <w:r w:rsidR="00D81228">
        <w:rPr>
          <w:rStyle w:val="Strong"/>
          <w:rFonts w:asciiTheme="majorBidi" w:hAnsiTheme="majorBidi" w:cstheme="majorBidi"/>
          <w:b w:val="0"/>
          <w:bCs w:val="0"/>
          <w:sz w:val="24"/>
          <w:szCs w:val="24"/>
        </w:rPr>
        <w:t>e</w:t>
      </w:r>
      <w:r w:rsidRPr="006742EA">
        <w:rPr>
          <w:rStyle w:val="Strong"/>
          <w:rFonts w:asciiTheme="majorBidi" w:hAnsiTheme="majorBidi" w:cstheme="majorBidi"/>
          <w:b w:val="0"/>
          <w:bCs w:val="0"/>
          <w:sz w:val="24"/>
          <w:szCs w:val="24"/>
        </w:rPr>
        <w:t>ngineers</w:t>
      </w:r>
      <w:r w:rsidRPr="006742EA">
        <w:rPr>
          <w:rFonts w:asciiTheme="majorBidi" w:hAnsiTheme="majorBidi" w:cstheme="majorBidi"/>
          <w:sz w:val="24"/>
          <w:szCs w:val="24"/>
        </w:rPr>
        <w:t xml:space="preserve"> </w:t>
      </w:r>
      <w:r w:rsidR="00E14A4C">
        <w:rPr>
          <w:rFonts w:asciiTheme="majorBidi" w:hAnsiTheme="majorBidi" w:cstheme="majorBidi"/>
          <w:sz w:val="24"/>
          <w:szCs w:val="24"/>
        </w:rPr>
        <w:t xml:space="preserve">also </w:t>
      </w:r>
      <w:r w:rsidRPr="006742EA">
        <w:rPr>
          <w:rFonts w:asciiTheme="majorBidi" w:hAnsiTheme="majorBidi" w:cstheme="majorBidi"/>
          <w:sz w:val="24"/>
          <w:szCs w:val="24"/>
        </w:rPr>
        <w:t xml:space="preserve">can contribute insights into cost forecasting and budget management, focusing on how AI aids in controlling project expenses. </w:t>
      </w:r>
      <w:r w:rsidRPr="006742EA">
        <w:rPr>
          <w:rStyle w:val="Strong"/>
          <w:rFonts w:asciiTheme="majorBidi" w:hAnsiTheme="majorBidi" w:cstheme="majorBidi"/>
          <w:b w:val="0"/>
          <w:bCs w:val="0"/>
          <w:sz w:val="24"/>
          <w:szCs w:val="24"/>
        </w:rPr>
        <w:t xml:space="preserve">Technical </w:t>
      </w:r>
      <w:r w:rsidR="00D81228">
        <w:rPr>
          <w:rStyle w:val="Strong"/>
          <w:rFonts w:asciiTheme="majorBidi" w:hAnsiTheme="majorBidi" w:cstheme="majorBidi"/>
          <w:b w:val="0"/>
          <w:bCs w:val="0"/>
          <w:sz w:val="24"/>
          <w:szCs w:val="24"/>
        </w:rPr>
        <w:t>e</w:t>
      </w:r>
      <w:r w:rsidRPr="006742EA">
        <w:rPr>
          <w:rStyle w:val="Strong"/>
          <w:rFonts w:asciiTheme="majorBidi" w:hAnsiTheme="majorBidi" w:cstheme="majorBidi"/>
          <w:b w:val="0"/>
          <w:bCs w:val="0"/>
          <w:sz w:val="24"/>
          <w:szCs w:val="24"/>
        </w:rPr>
        <w:t>ngineers</w:t>
      </w:r>
      <w:r w:rsidRPr="006742EA">
        <w:rPr>
          <w:rFonts w:asciiTheme="majorBidi" w:hAnsiTheme="majorBidi" w:cstheme="majorBidi"/>
          <w:sz w:val="24"/>
          <w:szCs w:val="24"/>
        </w:rPr>
        <w:t xml:space="preserve"> provide knowledge about design and specifications, and utility issues, emphasizing AI's role in streamlining technical solutions and design reviews. </w:t>
      </w:r>
      <w:r w:rsidRPr="00463C0B">
        <w:rPr>
          <w:rStyle w:val="Strong"/>
          <w:rFonts w:asciiTheme="majorBidi" w:hAnsiTheme="majorBidi" w:cstheme="majorBidi"/>
          <w:b w:val="0"/>
          <w:bCs w:val="0"/>
          <w:sz w:val="24"/>
          <w:szCs w:val="24"/>
        </w:rPr>
        <w:t xml:space="preserve">Clients or </w:t>
      </w:r>
      <w:r w:rsidR="00D81228">
        <w:rPr>
          <w:rStyle w:val="Strong"/>
          <w:rFonts w:asciiTheme="majorBidi" w:hAnsiTheme="majorBidi" w:cstheme="majorBidi"/>
          <w:b w:val="0"/>
          <w:bCs w:val="0"/>
          <w:sz w:val="24"/>
          <w:szCs w:val="24"/>
        </w:rPr>
        <w:t>r</w:t>
      </w:r>
      <w:r w:rsidRPr="00463C0B">
        <w:rPr>
          <w:rStyle w:val="Strong"/>
          <w:rFonts w:asciiTheme="majorBidi" w:hAnsiTheme="majorBidi" w:cstheme="majorBidi"/>
          <w:b w:val="0"/>
          <w:bCs w:val="0"/>
          <w:sz w:val="24"/>
          <w:szCs w:val="24"/>
        </w:rPr>
        <w:t xml:space="preserve">egulatory </w:t>
      </w:r>
      <w:r w:rsidR="00D81228">
        <w:rPr>
          <w:rStyle w:val="Strong"/>
          <w:rFonts w:asciiTheme="majorBidi" w:hAnsiTheme="majorBidi" w:cstheme="majorBidi"/>
          <w:b w:val="0"/>
          <w:bCs w:val="0"/>
          <w:sz w:val="24"/>
          <w:szCs w:val="24"/>
        </w:rPr>
        <w:t>r</w:t>
      </w:r>
      <w:r w:rsidRPr="00463C0B">
        <w:rPr>
          <w:rStyle w:val="Strong"/>
          <w:rFonts w:asciiTheme="majorBidi" w:hAnsiTheme="majorBidi" w:cstheme="majorBidi"/>
          <w:b w:val="0"/>
          <w:bCs w:val="0"/>
          <w:sz w:val="24"/>
          <w:szCs w:val="24"/>
        </w:rPr>
        <w:t>epresentatives</w:t>
      </w:r>
      <w:r w:rsidRPr="006742EA">
        <w:rPr>
          <w:rFonts w:asciiTheme="majorBidi" w:hAnsiTheme="majorBidi" w:cstheme="majorBidi"/>
          <w:sz w:val="24"/>
          <w:szCs w:val="24"/>
        </w:rPr>
        <w:t xml:space="preserve"> ensure a focus on compliance and stakeholder satisfaction, while </w:t>
      </w:r>
      <w:r w:rsidRPr="00463C0B">
        <w:rPr>
          <w:rStyle w:val="Strong"/>
          <w:rFonts w:asciiTheme="majorBidi" w:hAnsiTheme="majorBidi" w:cstheme="majorBidi"/>
          <w:b w:val="0"/>
          <w:bCs w:val="0"/>
          <w:sz w:val="24"/>
          <w:szCs w:val="24"/>
        </w:rPr>
        <w:t xml:space="preserve">AI or </w:t>
      </w:r>
      <w:r w:rsidR="00D81228">
        <w:rPr>
          <w:rStyle w:val="Strong"/>
          <w:rFonts w:asciiTheme="majorBidi" w:hAnsiTheme="majorBidi" w:cstheme="majorBidi"/>
          <w:b w:val="0"/>
          <w:bCs w:val="0"/>
          <w:sz w:val="24"/>
          <w:szCs w:val="24"/>
        </w:rPr>
        <w:t>t</w:t>
      </w:r>
      <w:r w:rsidRPr="00463C0B">
        <w:rPr>
          <w:rStyle w:val="Strong"/>
          <w:rFonts w:asciiTheme="majorBidi" w:hAnsiTheme="majorBidi" w:cstheme="majorBidi"/>
          <w:b w:val="0"/>
          <w:bCs w:val="0"/>
          <w:sz w:val="24"/>
          <w:szCs w:val="24"/>
        </w:rPr>
        <w:t xml:space="preserve">echnology </w:t>
      </w:r>
      <w:r w:rsidR="00D81228">
        <w:rPr>
          <w:rStyle w:val="Strong"/>
          <w:rFonts w:asciiTheme="majorBidi" w:hAnsiTheme="majorBidi" w:cstheme="majorBidi"/>
          <w:b w:val="0"/>
          <w:bCs w:val="0"/>
          <w:sz w:val="24"/>
          <w:szCs w:val="24"/>
        </w:rPr>
        <w:t>s</w:t>
      </w:r>
      <w:r w:rsidRPr="00463C0B">
        <w:rPr>
          <w:rStyle w:val="Strong"/>
          <w:rFonts w:asciiTheme="majorBidi" w:hAnsiTheme="majorBidi" w:cstheme="majorBidi"/>
          <w:b w:val="0"/>
          <w:bCs w:val="0"/>
          <w:sz w:val="24"/>
          <w:szCs w:val="24"/>
        </w:rPr>
        <w:t>pecialists</w:t>
      </w:r>
      <w:r w:rsidRPr="006742EA">
        <w:rPr>
          <w:rFonts w:asciiTheme="majorBidi" w:hAnsiTheme="majorBidi" w:cstheme="majorBidi"/>
          <w:sz w:val="24"/>
          <w:szCs w:val="24"/>
        </w:rPr>
        <w:t xml:space="preserve"> can offer expertise on the</w:t>
      </w:r>
      <w:r w:rsidRPr="00CC1AD5">
        <w:rPr>
          <w:rFonts w:asciiTheme="majorBidi" w:hAnsiTheme="majorBidi" w:cstheme="majorBidi"/>
          <w:sz w:val="24"/>
          <w:szCs w:val="24"/>
        </w:rPr>
        <w:t xml:space="preserve"> deployment and potential of AI technologies. This multidisciplinary approach ensures a holistic understanding of the integration of AI into CQM practices in large infrastructure projects. Quantitative data from surveys will be analyzed using statistical Tools such as SPSS. </w:t>
      </w:r>
    </w:p>
    <w:p w14:paraId="52669CCF" w14:textId="77777777" w:rsidR="00A63B65" w:rsidRPr="00CC1AD5" w:rsidRDefault="00A63B65" w:rsidP="00A63B65">
      <w:pPr>
        <w:spacing w:after="120" w:line="240" w:lineRule="auto"/>
        <w:jc w:val="both"/>
        <w:rPr>
          <w:rFonts w:asciiTheme="majorBidi" w:hAnsiTheme="majorBidi" w:cstheme="majorBidi"/>
          <w:sz w:val="24"/>
          <w:szCs w:val="24"/>
        </w:rPr>
      </w:pPr>
    </w:p>
    <w:p w14:paraId="459AA27E"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  Theoretical background</w:t>
      </w:r>
    </w:p>
    <w:p w14:paraId="585887D3" w14:textId="43A54D3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concept of quality management has evolved significantly since its early applications in manufacturing, transforming industries by promoting consistency, efficiency, and customer satisfaction. Initially focused on basic inspection and defect detection, quality management has developed into a sophisticated system that integrates planning, control, and continuous improvement to enhance organizational performance. This evolution reflects an increasing awareness that quality is not merely a production issue but a fundamental organizational objective (Daneshjo et al., 2021). </w:t>
      </w:r>
      <w:r w:rsidR="00D81228">
        <w:rPr>
          <w:rFonts w:asciiTheme="majorBidi" w:hAnsiTheme="majorBidi" w:cstheme="majorBidi"/>
          <w:sz w:val="24"/>
          <w:szCs w:val="24"/>
        </w:rPr>
        <w:t xml:space="preserve">                             </w:t>
      </w:r>
      <w:r w:rsidRPr="00CC1AD5">
        <w:rPr>
          <w:rFonts w:asciiTheme="majorBidi" w:hAnsiTheme="majorBidi" w:cstheme="majorBidi"/>
          <w:sz w:val="24"/>
          <w:szCs w:val="24"/>
        </w:rPr>
        <w:t>In construction, where project complexity and stakeholder expectations are high, robust quality management is crucial for meeting performance goals and sustaining competitive advantage.</w:t>
      </w:r>
    </w:p>
    <w:p w14:paraId="575F9180" w14:textId="77777777" w:rsidR="00A63B65" w:rsidRPr="00CC1AD5" w:rsidRDefault="00A63B65" w:rsidP="00A63B65">
      <w:pPr>
        <w:spacing w:after="0" w:line="360" w:lineRule="auto"/>
        <w:jc w:val="both"/>
        <w:rPr>
          <w:rFonts w:asciiTheme="majorBidi" w:hAnsiTheme="majorBidi" w:cstheme="majorBidi"/>
        </w:rPr>
      </w:pPr>
    </w:p>
    <w:p w14:paraId="0353E98F" w14:textId="77777777" w:rsidR="00464A14"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Several pioneering figures, often called quality management "gurus," laid the groundwork for modern quality practices. </w:t>
      </w:r>
      <w:r w:rsidRPr="00490EA2">
        <w:rPr>
          <w:rFonts w:asciiTheme="majorBidi" w:hAnsiTheme="majorBidi" w:cstheme="majorBidi"/>
          <w:sz w:val="24"/>
          <w:szCs w:val="24"/>
        </w:rPr>
        <w:t>Walter Shewhart</w:t>
      </w:r>
      <w:r w:rsidRPr="00CC1AD5">
        <w:rPr>
          <w:rFonts w:asciiTheme="majorBidi" w:hAnsiTheme="majorBidi" w:cstheme="majorBidi"/>
          <w:sz w:val="24"/>
          <w:szCs w:val="24"/>
        </w:rPr>
        <w:t xml:space="preserve">, often called the father of statistical quality control, introduced the concept of </w:t>
      </w:r>
      <w:r w:rsidRPr="00490EA2">
        <w:rPr>
          <w:rFonts w:asciiTheme="majorBidi" w:hAnsiTheme="majorBidi" w:cstheme="majorBidi"/>
          <w:sz w:val="24"/>
          <w:szCs w:val="24"/>
        </w:rPr>
        <w:t>control charts</w:t>
      </w:r>
      <w:r w:rsidRPr="00CC1AD5">
        <w:rPr>
          <w:rFonts w:asciiTheme="majorBidi" w:hAnsiTheme="majorBidi" w:cstheme="majorBidi"/>
          <w:sz w:val="24"/>
          <w:szCs w:val="24"/>
        </w:rPr>
        <w:t xml:space="preserve"> to monitor process variability in the 1920s. Building on Shewhart’s ideas, </w:t>
      </w:r>
      <w:r w:rsidRPr="00490EA2">
        <w:rPr>
          <w:rFonts w:asciiTheme="majorBidi" w:hAnsiTheme="majorBidi" w:cstheme="majorBidi"/>
          <w:sz w:val="24"/>
          <w:szCs w:val="24"/>
        </w:rPr>
        <w:t>W. Edwards Deming</w:t>
      </w:r>
      <w:r w:rsidRPr="00CC1AD5">
        <w:rPr>
          <w:rFonts w:asciiTheme="majorBidi" w:hAnsiTheme="majorBidi" w:cstheme="majorBidi"/>
          <w:sz w:val="24"/>
          <w:szCs w:val="24"/>
        </w:rPr>
        <w:t xml:space="preserve"> promoted continuous improvement through his </w:t>
      </w:r>
      <w:r w:rsidRPr="00490EA2">
        <w:rPr>
          <w:rFonts w:asciiTheme="majorBidi" w:hAnsiTheme="majorBidi" w:cstheme="majorBidi"/>
          <w:sz w:val="24"/>
          <w:szCs w:val="24"/>
        </w:rPr>
        <w:t>PDCA cycle (</w:t>
      </w:r>
      <w:r w:rsidRPr="00CC1AD5">
        <w:rPr>
          <w:rFonts w:asciiTheme="majorBidi" w:hAnsiTheme="majorBidi" w:cstheme="majorBidi"/>
          <w:sz w:val="24"/>
          <w:szCs w:val="24"/>
        </w:rPr>
        <w:t xml:space="preserve">Plan-Do-Check-Act) and emphasized data-driven decision-making. In the 1950s, </w:t>
      </w:r>
      <w:r w:rsidRPr="00490EA2">
        <w:rPr>
          <w:rFonts w:asciiTheme="majorBidi" w:hAnsiTheme="majorBidi" w:cstheme="majorBidi"/>
          <w:sz w:val="24"/>
          <w:szCs w:val="24"/>
        </w:rPr>
        <w:t>Joseph Juran</w:t>
      </w:r>
      <w:r w:rsidRPr="00CC1AD5">
        <w:rPr>
          <w:rFonts w:asciiTheme="majorBidi" w:hAnsiTheme="majorBidi" w:cstheme="majorBidi"/>
          <w:sz w:val="24"/>
          <w:szCs w:val="24"/>
        </w:rPr>
        <w:t xml:space="preserve"> introduced the </w:t>
      </w:r>
      <w:r w:rsidRPr="00490EA2">
        <w:rPr>
          <w:rFonts w:asciiTheme="majorBidi" w:hAnsiTheme="majorBidi" w:cstheme="majorBidi"/>
          <w:sz w:val="24"/>
          <w:szCs w:val="24"/>
        </w:rPr>
        <w:t>Quality Trilogy</w:t>
      </w:r>
      <w:r>
        <w:rPr>
          <w:rFonts w:asciiTheme="majorBidi" w:hAnsiTheme="majorBidi" w:cstheme="majorBidi"/>
          <w:sz w:val="24"/>
          <w:szCs w:val="24"/>
        </w:rPr>
        <w:t xml:space="preserve">, </w:t>
      </w:r>
      <w:r w:rsidRPr="00CC1AD5">
        <w:rPr>
          <w:rFonts w:asciiTheme="majorBidi" w:hAnsiTheme="majorBidi" w:cstheme="majorBidi"/>
          <w:sz w:val="24"/>
          <w:szCs w:val="24"/>
        </w:rPr>
        <w:t>quality planning, control, and improvement</w:t>
      </w:r>
      <w:r w:rsidR="00D81228">
        <w:rPr>
          <w:rFonts w:asciiTheme="majorBidi" w:hAnsiTheme="majorBidi" w:cstheme="majorBidi"/>
          <w:sz w:val="24"/>
          <w:szCs w:val="24"/>
        </w:rPr>
        <w:t xml:space="preserve">, </w:t>
      </w:r>
      <w:r w:rsidRPr="00CC1AD5">
        <w:rPr>
          <w:rFonts w:asciiTheme="majorBidi" w:hAnsiTheme="majorBidi" w:cstheme="majorBidi"/>
          <w:sz w:val="24"/>
          <w:szCs w:val="24"/>
        </w:rPr>
        <w:t xml:space="preserve">which underscored the importance of quality as a company-wide responsibility (ASQ, 2024). </w:t>
      </w:r>
    </w:p>
    <w:p w14:paraId="4895571F" w14:textId="77777777" w:rsidR="00C62B97" w:rsidRDefault="00C62B97" w:rsidP="00A63B65">
      <w:pPr>
        <w:spacing w:after="0" w:line="360" w:lineRule="auto"/>
        <w:jc w:val="both"/>
        <w:rPr>
          <w:rFonts w:asciiTheme="majorBidi" w:hAnsiTheme="majorBidi" w:cstheme="majorBidi"/>
          <w:sz w:val="24"/>
          <w:szCs w:val="24"/>
        </w:rPr>
      </w:pPr>
    </w:p>
    <w:p w14:paraId="085DD244" w14:textId="28AEAA67" w:rsidR="00A63B65" w:rsidRPr="00CC1AD5" w:rsidRDefault="00A63B65" w:rsidP="00AC5628">
      <w:pPr>
        <w:spacing w:after="0" w:line="360" w:lineRule="auto"/>
        <w:jc w:val="both"/>
        <w:rPr>
          <w:rFonts w:asciiTheme="majorBidi" w:hAnsiTheme="majorBidi" w:cstheme="majorBidi"/>
          <w:sz w:val="24"/>
          <w:szCs w:val="24"/>
        </w:rPr>
      </w:pPr>
      <w:r w:rsidRPr="007244BD">
        <w:rPr>
          <w:rFonts w:asciiTheme="majorBidi" w:hAnsiTheme="majorBidi" w:cstheme="majorBidi"/>
          <w:sz w:val="24"/>
          <w:szCs w:val="24"/>
        </w:rPr>
        <w:t>Philip Crosby</w:t>
      </w:r>
      <w:r w:rsidRPr="00CC1AD5">
        <w:rPr>
          <w:rFonts w:asciiTheme="majorBidi" w:hAnsiTheme="majorBidi" w:cstheme="majorBidi"/>
          <w:sz w:val="24"/>
          <w:szCs w:val="24"/>
        </w:rPr>
        <w:t xml:space="preserve"> added to this foundation with his philosophy of </w:t>
      </w:r>
      <w:r w:rsidRPr="007244BD">
        <w:rPr>
          <w:rFonts w:asciiTheme="majorBidi" w:hAnsiTheme="majorBidi" w:cstheme="majorBidi"/>
          <w:sz w:val="24"/>
          <w:szCs w:val="24"/>
        </w:rPr>
        <w:t>zero defects</w:t>
      </w:r>
      <w:r w:rsidRPr="00CC1AD5">
        <w:rPr>
          <w:rFonts w:asciiTheme="majorBidi" w:hAnsiTheme="majorBidi" w:cstheme="majorBidi"/>
          <w:sz w:val="24"/>
          <w:szCs w:val="24"/>
        </w:rPr>
        <w:t xml:space="preserve"> and the idea that “quality is free,” advocating for preventive measures over costly corrections. </w:t>
      </w:r>
      <w:r w:rsidRPr="007244BD">
        <w:rPr>
          <w:rFonts w:asciiTheme="majorBidi" w:hAnsiTheme="majorBidi" w:cstheme="majorBidi"/>
          <w:sz w:val="24"/>
          <w:szCs w:val="24"/>
        </w:rPr>
        <w:t>Armand Feigenbaum</w:t>
      </w:r>
      <w:r w:rsidRPr="00CC1AD5">
        <w:rPr>
          <w:rFonts w:asciiTheme="majorBidi" w:hAnsiTheme="majorBidi" w:cstheme="majorBidi"/>
          <w:sz w:val="24"/>
          <w:szCs w:val="24"/>
        </w:rPr>
        <w:t xml:space="preserve"> introduced </w:t>
      </w:r>
      <w:r w:rsidRPr="007244BD">
        <w:rPr>
          <w:rFonts w:asciiTheme="majorBidi" w:hAnsiTheme="majorBidi" w:cstheme="majorBidi"/>
          <w:sz w:val="24"/>
          <w:szCs w:val="24"/>
        </w:rPr>
        <w:t>Total Quality Control (TQC),</w:t>
      </w:r>
      <w:r w:rsidRPr="00CC1AD5">
        <w:rPr>
          <w:rFonts w:asciiTheme="majorBidi" w:hAnsiTheme="majorBidi" w:cstheme="majorBidi"/>
          <w:sz w:val="24"/>
          <w:szCs w:val="24"/>
        </w:rPr>
        <w:t xml:space="preserve"> asserting that quality should be integrated across all departments (Huggins, 1998). At the same time, </w:t>
      </w:r>
      <w:r w:rsidRPr="007244BD">
        <w:rPr>
          <w:rFonts w:asciiTheme="majorBidi" w:hAnsiTheme="majorBidi" w:cstheme="majorBidi"/>
          <w:sz w:val="24"/>
          <w:szCs w:val="24"/>
        </w:rPr>
        <w:t>Kaoru Ishikawa</w:t>
      </w:r>
      <w:r w:rsidRPr="00CC1AD5">
        <w:rPr>
          <w:rFonts w:asciiTheme="majorBidi" w:hAnsiTheme="majorBidi" w:cstheme="majorBidi"/>
          <w:sz w:val="24"/>
          <w:szCs w:val="24"/>
        </w:rPr>
        <w:t xml:space="preserve"> emphasized the role of collaborative problem-solving and developed tools like the </w:t>
      </w:r>
      <w:r w:rsidRPr="007244BD">
        <w:rPr>
          <w:rFonts w:asciiTheme="majorBidi" w:hAnsiTheme="majorBidi" w:cstheme="majorBidi"/>
          <w:sz w:val="24"/>
          <w:szCs w:val="24"/>
        </w:rPr>
        <w:t>fishbone diagram</w:t>
      </w:r>
      <w:r w:rsidRPr="00CC1AD5">
        <w:rPr>
          <w:rFonts w:asciiTheme="majorBidi" w:hAnsiTheme="majorBidi" w:cstheme="majorBidi"/>
          <w:sz w:val="24"/>
          <w:szCs w:val="24"/>
        </w:rPr>
        <w:t xml:space="preserve"> for root-cause analysis.</w:t>
      </w:r>
      <w:r w:rsidR="00F70C14">
        <w:rPr>
          <w:rFonts w:asciiTheme="majorBidi" w:hAnsiTheme="majorBidi" w:cstheme="majorBidi"/>
          <w:sz w:val="24"/>
          <w:szCs w:val="24"/>
        </w:rPr>
        <w:t xml:space="preserve"> Building on these traditional quality foundations, Quality 4.0 has recently emerged as a contemporary extension that integrates digital technologies, data-driven systems, automation, and artificial intelligence to enhance quality planning, assurance, control and continuous improvement</w:t>
      </w:r>
      <w:r w:rsidR="00AC5628">
        <w:rPr>
          <w:rFonts w:asciiTheme="majorBidi" w:hAnsiTheme="majorBidi" w:cstheme="majorBidi"/>
          <w:sz w:val="24"/>
          <w:szCs w:val="24"/>
        </w:rPr>
        <w:t xml:space="preserve"> </w:t>
      </w:r>
      <w:r w:rsidR="00AC5628" w:rsidRPr="00AC5628">
        <w:rPr>
          <w:rFonts w:asciiTheme="majorBidi" w:hAnsiTheme="majorBidi" w:cstheme="majorBidi"/>
          <w:sz w:val="24"/>
          <w:szCs w:val="24"/>
        </w:rPr>
        <w:t>(Zonnenshain &amp; Kenett,</w:t>
      </w:r>
      <w:r w:rsidR="00AC5628">
        <w:rPr>
          <w:rFonts w:asciiTheme="majorBidi" w:hAnsiTheme="majorBidi" w:cstheme="majorBidi"/>
          <w:sz w:val="24"/>
          <w:szCs w:val="24"/>
        </w:rPr>
        <w:t xml:space="preserve"> 2020).</w:t>
      </w:r>
    </w:p>
    <w:p w14:paraId="12582A5C" w14:textId="77777777" w:rsidR="00A63B65" w:rsidRDefault="00A63B65" w:rsidP="00A63B65">
      <w:pPr>
        <w:spacing w:after="0" w:line="360" w:lineRule="auto"/>
        <w:jc w:val="both"/>
        <w:rPr>
          <w:rFonts w:asciiTheme="majorBidi" w:hAnsiTheme="majorBidi" w:cstheme="majorBidi"/>
          <w:sz w:val="24"/>
          <w:szCs w:val="24"/>
        </w:rPr>
      </w:pPr>
    </w:p>
    <w:p w14:paraId="3973AC91" w14:textId="087A22B1"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These contributions have influenced modern project management, where achieving project success depends on balancing the </w:t>
      </w:r>
      <w:r w:rsidRPr="007244BD">
        <w:rPr>
          <w:rFonts w:asciiTheme="majorBidi" w:hAnsiTheme="majorBidi" w:cstheme="majorBidi"/>
          <w:sz w:val="24"/>
          <w:szCs w:val="24"/>
        </w:rPr>
        <w:t>Triple Constraint</w:t>
      </w:r>
      <w:r w:rsidR="00D81228">
        <w:rPr>
          <w:rFonts w:asciiTheme="majorBidi" w:hAnsiTheme="majorBidi" w:cstheme="majorBidi"/>
          <w:b/>
          <w:bCs/>
          <w:sz w:val="24"/>
          <w:szCs w:val="24"/>
        </w:rPr>
        <w:t>;</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 xml:space="preserve">scope, cost and time. </w:t>
      </w:r>
      <w:r w:rsidR="00F70C14">
        <w:rPr>
          <w:rFonts w:asciiTheme="majorBidi" w:hAnsiTheme="majorBidi" w:cstheme="majorBidi"/>
          <w:sz w:val="24"/>
          <w:szCs w:val="24"/>
        </w:rPr>
        <w:t xml:space="preserve">          </w:t>
      </w:r>
      <w:r w:rsidRPr="00CC1AD5">
        <w:rPr>
          <w:rFonts w:asciiTheme="majorBidi" w:hAnsiTheme="majorBidi" w:cstheme="majorBidi"/>
          <w:sz w:val="24"/>
          <w:szCs w:val="24"/>
        </w:rPr>
        <w:t xml:space="preserve">In construction, changes to any of these factors, such as an accelerated timeline, can impact both the budget and the quality of the outcome, posing significant challenges for project managers. </w:t>
      </w:r>
      <w:r w:rsidRPr="007244BD">
        <w:rPr>
          <w:rFonts w:asciiTheme="majorBidi" w:hAnsiTheme="majorBidi" w:cstheme="majorBidi"/>
          <w:sz w:val="24"/>
          <w:szCs w:val="24"/>
        </w:rPr>
        <w:t xml:space="preserve">Customer satisfaction </w:t>
      </w:r>
      <w:r w:rsidRPr="00CC1AD5">
        <w:rPr>
          <w:rFonts w:asciiTheme="majorBidi" w:hAnsiTheme="majorBidi" w:cstheme="majorBidi"/>
          <w:sz w:val="24"/>
          <w:szCs w:val="24"/>
        </w:rPr>
        <w:t>further reinforces these constraints to measure project success, reflecting whether the project meets or exceeds client expectations. The principles established by the quality pioneers provide a theoretical foundation for understanding how quality management practices can help optimize this balance, especially when complemented by modern tools such as AI driven technology.</w:t>
      </w:r>
      <w:r w:rsidR="00F70C14">
        <w:rPr>
          <w:rFonts w:asciiTheme="majorBidi" w:hAnsiTheme="majorBidi" w:cstheme="majorBidi"/>
          <w:sz w:val="24"/>
          <w:szCs w:val="24"/>
        </w:rPr>
        <w:t xml:space="preserve"> In this context, Quality 4.0 offers a valuable contribution by extending traditional quality principles through digital technologies, data-driven decision making, automation, risk prediction, </w:t>
      </w:r>
      <w:r w:rsidR="0099586D">
        <w:rPr>
          <w:rFonts w:asciiTheme="majorBidi" w:hAnsiTheme="majorBidi" w:cstheme="majorBidi"/>
          <w:sz w:val="24"/>
          <w:szCs w:val="24"/>
        </w:rPr>
        <w:t>automation, and intelligent monitoring to support more responsive and predictive quality management in complex construction projects.</w:t>
      </w:r>
    </w:p>
    <w:p w14:paraId="25B01829" w14:textId="77777777" w:rsidR="00A63B65" w:rsidRPr="00CC1AD5" w:rsidRDefault="00A63B65" w:rsidP="00A63B65">
      <w:pPr>
        <w:spacing w:after="0" w:line="360" w:lineRule="auto"/>
        <w:jc w:val="both"/>
        <w:rPr>
          <w:rFonts w:asciiTheme="majorBidi" w:hAnsiTheme="majorBidi" w:cstheme="majorBidi"/>
          <w:sz w:val="24"/>
          <w:szCs w:val="24"/>
        </w:rPr>
      </w:pPr>
    </w:p>
    <w:p w14:paraId="6F9B9C6E"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lastRenderedPageBreak/>
        <w:t xml:space="preserve">  Construction Quality Management (Independent Variable)</w:t>
      </w:r>
    </w:p>
    <w:p w14:paraId="3CB8A2F0" w14:textId="671450C9" w:rsidR="00A63B65" w:rsidRDefault="00A63B65" w:rsidP="00B05C6F">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study examines </w:t>
      </w:r>
      <w:r w:rsidR="002412C6">
        <w:rPr>
          <w:rFonts w:asciiTheme="majorBidi" w:hAnsiTheme="majorBidi" w:cstheme="majorBidi"/>
          <w:sz w:val="24"/>
          <w:szCs w:val="24"/>
        </w:rPr>
        <w:t>C</w:t>
      </w:r>
      <w:r w:rsidRPr="00CC1AD5">
        <w:rPr>
          <w:rFonts w:asciiTheme="majorBidi" w:hAnsiTheme="majorBidi" w:cstheme="majorBidi"/>
          <w:sz w:val="24"/>
          <w:szCs w:val="24"/>
        </w:rPr>
        <w:t xml:space="preserve">onstruction </w:t>
      </w:r>
      <w:r w:rsidR="002412C6">
        <w:rPr>
          <w:rFonts w:asciiTheme="majorBidi" w:hAnsiTheme="majorBidi" w:cstheme="majorBidi"/>
          <w:sz w:val="24"/>
          <w:szCs w:val="24"/>
        </w:rPr>
        <w:t xml:space="preserve">Quality Management (CQM) as independent variable influencing project </w:t>
      </w:r>
      <w:r w:rsidRPr="00CC1AD5">
        <w:rPr>
          <w:rFonts w:asciiTheme="majorBidi" w:hAnsiTheme="majorBidi" w:cstheme="majorBidi"/>
          <w:sz w:val="24"/>
          <w:szCs w:val="24"/>
        </w:rPr>
        <w:t>outcomes, with A</w:t>
      </w:r>
      <w:r w:rsidR="002412C6">
        <w:rPr>
          <w:rFonts w:asciiTheme="majorBidi" w:hAnsiTheme="majorBidi" w:cstheme="majorBidi"/>
          <w:sz w:val="24"/>
          <w:szCs w:val="24"/>
        </w:rPr>
        <w:t>rtificial Intelligence (AI)</w:t>
      </w:r>
      <w:r w:rsidRPr="00CC1AD5">
        <w:rPr>
          <w:rFonts w:asciiTheme="majorBidi" w:hAnsiTheme="majorBidi" w:cstheme="majorBidi"/>
          <w:sz w:val="24"/>
          <w:szCs w:val="24"/>
        </w:rPr>
        <w:t xml:space="preserve"> as a moderating factor. </w:t>
      </w:r>
      <w:r w:rsidR="002412C6">
        <w:rPr>
          <w:rFonts w:asciiTheme="majorBidi" w:hAnsiTheme="majorBidi" w:cstheme="majorBidi"/>
          <w:sz w:val="24"/>
          <w:szCs w:val="24"/>
        </w:rPr>
        <w:t xml:space="preserve">In construction projects, CQM refers to the structured application of quality planning, assurance &amp; control, and improvement practices to ensure that project deliverables comply with contractual requirements, technical specifications, regulatory standards, and client expectations. Effective CQM practices are essential for reducing defects, minimizing reworks, controlling quality-related costs, improving efficiency, and supporting successful project </w:t>
      </w:r>
      <w:r w:rsidR="00940DBE">
        <w:rPr>
          <w:rFonts w:asciiTheme="majorBidi" w:hAnsiTheme="majorBidi" w:cstheme="majorBidi"/>
          <w:sz w:val="24"/>
          <w:szCs w:val="24"/>
        </w:rPr>
        <w:t>delivery</w:t>
      </w:r>
      <w:r w:rsidR="00940DBE">
        <w:rPr>
          <w:rFonts w:asciiTheme="majorBidi" w:hAnsiTheme="majorBidi" w:cstheme="majorBidi" w:hint="cs"/>
          <w:sz w:val="24"/>
          <w:szCs w:val="24"/>
          <w:rtl/>
        </w:rPr>
        <w:t xml:space="preserve"> </w:t>
      </w:r>
      <w:r w:rsidR="00940DBE">
        <w:rPr>
          <w:rFonts w:asciiTheme="majorBidi" w:hAnsiTheme="majorBidi" w:cstheme="majorBidi"/>
          <w:sz w:val="24"/>
          <w:szCs w:val="24"/>
        </w:rPr>
        <w:t>(</w:t>
      </w:r>
      <w:r w:rsidR="00B05C6F">
        <w:rPr>
          <w:rFonts w:asciiTheme="majorBidi" w:hAnsiTheme="majorBidi" w:cstheme="majorBidi"/>
          <w:sz w:val="24"/>
          <w:szCs w:val="24"/>
        </w:rPr>
        <w:t xml:space="preserve">lue et al., 2022). </w:t>
      </w:r>
    </w:p>
    <w:p w14:paraId="19C6D94D" w14:textId="77777777" w:rsidR="002412C6" w:rsidRPr="00CC1AD5" w:rsidRDefault="002412C6" w:rsidP="00A63B65">
      <w:pPr>
        <w:spacing w:after="0" w:line="360" w:lineRule="auto"/>
        <w:jc w:val="both"/>
        <w:rPr>
          <w:rFonts w:asciiTheme="majorBidi" w:hAnsiTheme="majorBidi" w:cstheme="majorBidi"/>
          <w:sz w:val="24"/>
          <w:szCs w:val="24"/>
          <w:rtl/>
        </w:rPr>
      </w:pPr>
    </w:p>
    <w:p w14:paraId="124F95FA" w14:textId="774178C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PMBOK defines Quality Management as the process of determining quality policies, objectives, and responsibilities so that the project will satisfy the needs for which it was undertaken</w:t>
      </w:r>
      <w:r w:rsidR="00B05C6F">
        <w:rPr>
          <w:rFonts w:asciiTheme="majorBidi" w:hAnsiTheme="majorBidi" w:cstheme="majorBidi"/>
          <w:sz w:val="24"/>
          <w:szCs w:val="24"/>
        </w:rPr>
        <w:t xml:space="preserve"> </w:t>
      </w:r>
      <w:r w:rsidR="00B05C6F" w:rsidRPr="00CC1AD5">
        <w:rPr>
          <w:rFonts w:asciiTheme="majorBidi" w:hAnsiTheme="majorBidi" w:cstheme="majorBidi"/>
          <w:sz w:val="24"/>
          <w:szCs w:val="24"/>
        </w:rPr>
        <w:t>(PMI, 2021)</w:t>
      </w:r>
      <w:r w:rsidRPr="00CC1AD5">
        <w:rPr>
          <w:rFonts w:asciiTheme="majorBidi" w:hAnsiTheme="majorBidi" w:cstheme="majorBidi"/>
          <w:sz w:val="24"/>
          <w:szCs w:val="24"/>
        </w:rPr>
        <w:t xml:space="preserve">. </w:t>
      </w:r>
      <w:r w:rsidR="00B05C6F">
        <w:rPr>
          <w:rFonts w:asciiTheme="majorBidi" w:hAnsiTheme="majorBidi" w:cstheme="majorBidi"/>
          <w:sz w:val="24"/>
          <w:szCs w:val="24"/>
        </w:rPr>
        <w:t xml:space="preserve">In the construction context, this requires ensuring that project deliverables meet specifications, regulatory requirements, client expectations and performance objectives. </w:t>
      </w:r>
    </w:p>
    <w:p w14:paraId="1239418F" w14:textId="77777777" w:rsidR="00A63B65" w:rsidRPr="00CC1AD5" w:rsidRDefault="00A63B65" w:rsidP="00A63B65">
      <w:pPr>
        <w:spacing w:after="0" w:line="360" w:lineRule="auto"/>
        <w:jc w:val="both"/>
        <w:rPr>
          <w:rFonts w:asciiTheme="majorBidi" w:hAnsiTheme="majorBidi" w:cstheme="majorBidi"/>
          <w:sz w:val="24"/>
          <w:szCs w:val="24"/>
        </w:rPr>
      </w:pPr>
    </w:p>
    <w:p w14:paraId="43E7BF1C" w14:textId="253FA737" w:rsidR="00B05C6F" w:rsidRDefault="00B05C6F"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concept of quality has been shaped by several important theoretical perspectives. Crosby’s definition of quality as “conformance to requirements” emphasizes the importance of meeting predefined standards and preventing defects from the beginning of the project, which is closely related to quality planning and early prevention (ASQ, 2024). Juran and </w:t>
      </w:r>
      <w:r w:rsidRPr="00CC1AD5">
        <w:rPr>
          <w:rFonts w:asciiTheme="majorBidi" w:hAnsiTheme="majorBidi" w:cstheme="majorBidi"/>
          <w:sz w:val="24"/>
          <w:szCs w:val="24"/>
        </w:rPr>
        <w:t xml:space="preserve">Godfrey </w:t>
      </w:r>
      <w:r>
        <w:rPr>
          <w:rFonts w:asciiTheme="majorBidi" w:hAnsiTheme="majorBidi" w:cstheme="majorBidi"/>
          <w:sz w:val="24"/>
          <w:szCs w:val="24"/>
        </w:rPr>
        <w:t xml:space="preserve">concept of </w:t>
      </w:r>
      <w:r w:rsidRPr="00CC1AD5">
        <w:rPr>
          <w:rFonts w:asciiTheme="majorBidi" w:hAnsiTheme="majorBidi" w:cstheme="majorBidi"/>
          <w:sz w:val="24"/>
          <w:szCs w:val="24"/>
        </w:rPr>
        <w:t>"fitness for use"</w:t>
      </w:r>
      <w:r>
        <w:rPr>
          <w:rFonts w:asciiTheme="majorBidi" w:hAnsiTheme="majorBidi" w:cstheme="majorBidi"/>
          <w:sz w:val="24"/>
          <w:szCs w:val="24"/>
        </w:rPr>
        <w:t xml:space="preserve"> expands this view by emphasizing that constructed facilities should not only comply with specifications but also perform their intended functions effectively throughout their lifecycle (Juran &amp; Godfrey, 1999). Similarly, quality in construction is also associated with fulfilling </w:t>
      </w:r>
      <w:r w:rsidR="00940DBE">
        <w:rPr>
          <w:rFonts w:asciiTheme="majorBidi" w:hAnsiTheme="majorBidi" w:cstheme="majorBidi"/>
          <w:sz w:val="24"/>
          <w:szCs w:val="24"/>
        </w:rPr>
        <w:t>stakeholders’</w:t>
      </w:r>
      <w:r>
        <w:rPr>
          <w:rFonts w:asciiTheme="majorBidi" w:hAnsiTheme="majorBidi" w:cstheme="majorBidi"/>
          <w:sz w:val="24"/>
          <w:szCs w:val="24"/>
        </w:rPr>
        <w:t xml:space="preserve"> expectations, including those of clients, contractors, consultants, subcontractors, designers, and end users (Khan</w:t>
      </w:r>
      <w:r w:rsidR="00913286">
        <w:rPr>
          <w:rFonts w:asciiTheme="majorBidi" w:hAnsiTheme="majorBidi" w:cstheme="majorBidi"/>
          <w:sz w:val="24"/>
          <w:szCs w:val="24"/>
        </w:rPr>
        <w:t xml:space="preserve"> et. al., 2008). </w:t>
      </w:r>
    </w:p>
    <w:p w14:paraId="7D558DB6" w14:textId="77777777" w:rsidR="00913286" w:rsidRDefault="00913286" w:rsidP="00A63B65">
      <w:pPr>
        <w:spacing w:after="0" w:line="360" w:lineRule="auto"/>
        <w:jc w:val="both"/>
        <w:rPr>
          <w:rFonts w:asciiTheme="majorBidi" w:hAnsiTheme="majorBidi" w:cstheme="majorBidi"/>
          <w:sz w:val="24"/>
          <w:szCs w:val="24"/>
        </w:rPr>
      </w:pPr>
    </w:p>
    <w:p w14:paraId="38F2CCA3" w14:textId="13E8C149" w:rsidR="00913286" w:rsidRDefault="00913286"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Within this study, CQM is viewed as an integrated management approach that coordinates quality-related activities throughout the project lifecycle. Sogaxa et al. (2021) </w:t>
      </w:r>
      <w:r w:rsidR="00940DBE">
        <w:rPr>
          <w:rFonts w:asciiTheme="majorBidi" w:hAnsiTheme="majorBidi" w:cstheme="majorBidi"/>
          <w:sz w:val="24"/>
          <w:szCs w:val="24"/>
        </w:rPr>
        <w:t>defines</w:t>
      </w:r>
      <w:r>
        <w:rPr>
          <w:rFonts w:asciiTheme="majorBidi" w:hAnsiTheme="majorBidi" w:cstheme="majorBidi"/>
          <w:sz w:val="24"/>
          <w:szCs w:val="24"/>
        </w:rPr>
        <w:t xml:space="preserve"> CQM as a management approach that ensures construction processes are completed according to specified quality requirements, within time, budget, and safety expectations. Neyestani (2016) similarly describes CQM as the coordination and integration of quality assurance and quality control activities throughout the project life </w:t>
      </w:r>
      <w:r>
        <w:rPr>
          <w:rFonts w:asciiTheme="majorBidi" w:hAnsiTheme="majorBidi" w:cstheme="majorBidi"/>
          <w:sz w:val="24"/>
          <w:szCs w:val="24"/>
        </w:rPr>
        <w:lastRenderedPageBreak/>
        <w:t xml:space="preserve">cycle to achieve project objectives. These definitions support the view that effective CQM requires the alignment of planning, assurance &amp; control, and improvement activities to achieve project outcomes related to cost, schedule, quality, and customer satisfaction. </w:t>
      </w:r>
    </w:p>
    <w:p w14:paraId="3C12379F" w14:textId="77777777" w:rsidR="00913286" w:rsidRDefault="00913286" w:rsidP="00A63B65">
      <w:pPr>
        <w:spacing w:after="0" w:line="360" w:lineRule="auto"/>
        <w:jc w:val="both"/>
        <w:rPr>
          <w:rFonts w:asciiTheme="majorBidi" w:hAnsiTheme="majorBidi" w:cstheme="majorBidi"/>
          <w:sz w:val="24"/>
          <w:szCs w:val="24"/>
        </w:rPr>
      </w:pPr>
    </w:p>
    <w:p w14:paraId="0BF9510E" w14:textId="70EEBB9B" w:rsidR="00913286" w:rsidRDefault="00913286"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For the purposes of this research, CQM is operationalized through four dimensions: Quality Planning, Quality Assurance, Quality Control, and Quality Improvement. </w:t>
      </w:r>
      <w:r w:rsidR="00940DBE">
        <w:rPr>
          <w:rFonts w:asciiTheme="majorBidi" w:hAnsiTheme="majorBidi" w:cstheme="majorBidi"/>
          <w:sz w:val="24"/>
          <w:szCs w:val="24"/>
        </w:rPr>
        <w:t xml:space="preserve">            </w:t>
      </w:r>
      <w:r>
        <w:rPr>
          <w:rFonts w:asciiTheme="majorBidi" w:hAnsiTheme="majorBidi" w:cstheme="majorBidi"/>
          <w:sz w:val="24"/>
          <w:szCs w:val="24"/>
        </w:rPr>
        <w:t xml:space="preserve">This structure builds on established quality management principles while reflecting the practical division of quality responsivities in construction projects. Quality planning focuses on defining </w:t>
      </w:r>
      <w:r w:rsidR="00CD7DE7">
        <w:rPr>
          <w:rFonts w:asciiTheme="majorBidi" w:hAnsiTheme="majorBidi" w:cstheme="majorBidi"/>
          <w:sz w:val="24"/>
          <w:szCs w:val="24"/>
        </w:rPr>
        <w:t xml:space="preserve">quality objectives, procedures, responsibilities, and performance indicators. Quality assurance addresses system-level governance, audits, compliance checks, and process effectiveness. Quality control focuses on work inspections and testing, defect identification, and non-conformity and observation reporting. Quality improvement addresses corrective and preventive actions, and measurable quality management practices.  </w:t>
      </w:r>
    </w:p>
    <w:p w14:paraId="787F3996" w14:textId="77777777" w:rsidR="00CD7DE7" w:rsidRDefault="00CD7DE7" w:rsidP="00A63B65">
      <w:pPr>
        <w:spacing w:after="0" w:line="360" w:lineRule="auto"/>
        <w:jc w:val="both"/>
        <w:rPr>
          <w:rFonts w:asciiTheme="majorBidi" w:hAnsiTheme="majorBidi" w:cstheme="majorBidi"/>
          <w:sz w:val="24"/>
          <w:szCs w:val="24"/>
        </w:rPr>
      </w:pPr>
    </w:p>
    <w:p w14:paraId="3AE9FEA3" w14:textId="114B895E" w:rsidR="00A63B65" w:rsidRPr="00CC1AD5" w:rsidRDefault="00A63B65" w:rsidP="00CD7DE7">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author </w:t>
      </w:r>
      <w:r w:rsidR="00D81228">
        <w:rPr>
          <w:rFonts w:asciiTheme="majorBidi" w:hAnsiTheme="majorBidi" w:cstheme="majorBidi"/>
          <w:sz w:val="24"/>
          <w:szCs w:val="24"/>
        </w:rPr>
        <w:t xml:space="preserve">from practical experience in </w:t>
      </w:r>
      <w:r w:rsidR="00CD7DE7">
        <w:rPr>
          <w:rFonts w:asciiTheme="majorBidi" w:hAnsiTheme="majorBidi" w:cstheme="majorBidi"/>
          <w:sz w:val="24"/>
          <w:szCs w:val="24"/>
        </w:rPr>
        <w:t>large infrastructure and mega projects, CQM can be defined as</w:t>
      </w:r>
      <w:r w:rsidRPr="00CC1AD5">
        <w:rPr>
          <w:rFonts w:asciiTheme="majorBidi" w:hAnsiTheme="majorBidi" w:cstheme="majorBidi"/>
          <w:sz w:val="24"/>
          <w:szCs w:val="24"/>
        </w:rPr>
        <w:t xml:space="preserve"> a systematic process supported by strategic goals established earlier during the project planning stage toward fulfilling project quality objectives through a preventive approach. This approach can be enhanced by using AI as a predictive tool to improve efficiency, prevent defects, and reduce the cost of reworks in construction projects by preventing defects before </w:t>
      </w:r>
      <w:r w:rsidR="00EC4F79" w:rsidRPr="00CC1AD5">
        <w:rPr>
          <w:rFonts w:asciiTheme="majorBidi" w:hAnsiTheme="majorBidi" w:cstheme="majorBidi"/>
          <w:sz w:val="24"/>
          <w:szCs w:val="24"/>
        </w:rPr>
        <w:t>occur</w:t>
      </w:r>
      <w:r w:rsidR="00EC4F79">
        <w:rPr>
          <w:rFonts w:asciiTheme="majorBidi" w:hAnsiTheme="majorBidi" w:cstheme="majorBidi"/>
          <w:sz w:val="24"/>
          <w:szCs w:val="24"/>
        </w:rPr>
        <w:t>rence</w:t>
      </w:r>
      <w:r w:rsidRPr="00CC1AD5">
        <w:rPr>
          <w:rFonts w:asciiTheme="majorBidi" w:hAnsiTheme="majorBidi" w:cstheme="majorBidi"/>
          <w:sz w:val="24"/>
          <w:szCs w:val="24"/>
        </w:rPr>
        <w:t xml:space="preserve">. </w:t>
      </w:r>
    </w:p>
    <w:p w14:paraId="40F93DF1" w14:textId="77777777" w:rsidR="00C62B97" w:rsidRPr="00CC1AD5" w:rsidRDefault="00C62B97" w:rsidP="00A63B65">
      <w:pPr>
        <w:spacing w:after="0" w:line="360" w:lineRule="auto"/>
        <w:jc w:val="both"/>
        <w:rPr>
          <w:rFonts w:asciiTheme="majorBidi" w:hAnsiTheme="majorBidi" w:cstheme="majorBidi"/>
          <w:b/>
          <w:bCs/>
          <w:sz w:val="24"/>
          <w:szCs w:val="24"/>
        </w:rPr>
      </w:pPr>
    </w:p>
    <w:p w14:paraId="40306468" w14:textId="2D287EF7"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Planning</w:t>
      </w:r>
    </w:p>
    <w:p w14:paraId="1B88AF8B" w14:textId="13D7007B" w:rsidR="00A63B65" w:rsidRPr="00CC1AD5" w:rsidRDefault="00A63B65" w:rsidP="00050134">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PMBOK (PMI, 2021) defines </w:t>
      </w:r>
      <w:r w:rsidRPr="00423E57">
        <w:rPr>
          <w:rFonts w:asciiTheme="majorBidi" w:hAnsiTheme="majorBidi" w:cstheme="majorBidi"/>
          <w:sz w:val="24"/>
          <w:szCs w:val="24"/>
        </w:rPr>
        <w:t>Quality Planning</w:t>
      </w:r>
      <w:r w:rsidRPr="00CC1AD5">
        <w:rPr>
          <w:rFonts w:asciiTheme="majorBidi" w:hAnsiTheme="majorBidi" w:cstheme="majorBidi"/>
          <w:sz w:val="24"/>
          <w:szCs w:val="24"/>
        </w:rPr>
        <w:t xml:space="preserve"> as "the process of identifying quality requirements and/or standards for the project and its deliverables and documenting how the project will demonstrate compliance." It aligns with Juran's definition of establishing the goals and process required to meet quality standards from the outset (Juran </w:t>
      </w:r>
      <w:r w:rsidR="00AC5628">
        <w:rPr>
          <w:rFonts w:asciiTheme="majorBidi" w:hAnsiTheme="majorBidi" w:cstheme="majorBidi"/>
          <w:sz w:val="24"/>
          <w:szCs w:val="24"/>
        </w:rPr>
        <w:t>&amp;</w:t>
      </w:r>
      <w:r w:rsidRPr="00CC1AD5">
        <w:rPr>
          <w:rFonts w:asciiTheme="majorBidi" w:hAnsiTheme="majorBidi" w:cstheme="majorBidi"/>
          <w:sz w:val="24"/>
          <w:szCs w:val="24"/>
        </w:rPr>
        <w:t xml:space="preserve"> Godfrey, 1999). In the construction industry, this means defining the necessary quality standards for materials, processes, and final outputs, setting clear expectations for quality from the outset, and establishing procedures for meeting these standards. Effective quality planning is crucial for establishing quality benchmarks, defining roles and responsibilities, and documenting the quality management strategy. </w:t>
      </w:r>
      <w:r w:rsidR="00050134">
        <w:rPr>
          <w:rFonts w:asciiTheme="majorBidi" w:hAnsiTheme="majorBidi" w:cstheme="majorBidi"/>
          <w:sz w:val="24"/>
          <w:szCs w:val="24"/>
        </w:rPr>
        <w:lastRenderedPageBreak/>
        <w:t xml:space="preserve">The use of historical data from previous projects, including lessons learned, NCRs / SORs, defect records, inspection results, and recurring quality issues, can further strengthen quality planning by helping project teams anticipate risks, identify common sources of non-compliance, and develop more effective prevention strategies before execution begins. </w:t>
      </w:r>
      <w:r w:rsidRPr="00CC1AD5">
        <w:rPr>
          <w:rFonts w:asciiTheme="majorBidi" w:hAnsiTheme="majorBidi" w:cstheme="majorBidi"/>
          <w:sz w:val="24"/>
          <w:szCs w:val="24"/>
        </w:rPr>
        <w:t xml:space="preserve">A well-crafted quality plan </w:t>
      </w:r>
      <w:r w:rsidR="00050134">
        <w:rPr>
          <w:rFonts w:asciiTheme="majorBidi" w:hAnsiTheme="majorBidi" w:cstheme="majorBidi"/>
          <w:sz w:val="24"/>
          <w:szCs w:val="24"/>
        </w:rPr>
        <w:t xml:space="preserve">should therefore outline the actions required at each project phase to achieve the targeted quality standards and use available historical evidence to support proactive decision making </w:t>
      </w:r>
      <w:r w:rsidRPr="00CC1AD5">
        <w:rPr>
          <w:rFonts w:asciiTheme="majorBidi" w:hAnsiTheme="majorBidi" w:cstheme="majorBidi"/>
          <w:sz w:val="24"/>
          <w:szCs w:val="24"/>
        </w:rPr>
        <w:t>(Neyestani, 2016).</w:t>
      </w:r>
      <w:r w:rsidR="00CD7DE7">
        <w:rPr>
          <w:rFonts w:asciiTheme="majorBidi" w:hAnsiTheme="majorBidi" w:cstheme="majorBidi"/>
          <w:sz w:val="24"/>
          <w:szCs w:val="24"/>
        </w:rPr>
        <w:t xml:space="preserve"> </w:t>
      </w:r>
    </w:p>
    <w:p w14:paraId="65C31F17" w14:textId="77777777" w:rsidR="00A63B65" w:rsidRPr="00CC1AD5" w:rsidRDefault="00A63B65" w:rsidP="00A63B65">
      <w:pPr>
        <w:spacing w:after="0" w:line="360" w:lineRule="auto"/>
        <w:jc w:val="both"/>
        <w:rPr>
          <w:rFonts w:asciiTheme="majorBidi" w:hAnsiTheme="majorBidi" w:cstheme="majorBidi"/>
          <w:sz w:val="24"/>
          <w:szCs w:val="24"/>
        </w:rPr>
      </w:pPr>
    </w:p>
    <w:p w14:paraId="098CAD05" w14:textId="4FF72E35"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 xml:space="preserve">Quality Assurance </w:t>
      </w:r>
      <w:r w:rsidR="00EC4F79">
        <w:rPr>
          <w:rFonts w:asciiTheme="majorBidi" w:eastAsia="Times New Roman" w:hAnsiTheme="majorBidi" w:cstheme="majorBidi"/>
          <w:b/>
          <w:bCs/>
          <w:color w:val="0D0D0D" w:themeColor="text1" w:themeTint="F2"/>
          <w:sz w:val="28"/>
          <w:szCs w:val="32"/>
        </w:rPr>
        <w:t>(QA)</w:t>
      </w:r>
    </w:p>
    <w:p w14:paraId="0960EA04" w14:textId="25FA9381" w:rsidR="00C62B97" w:rsidRPr="00CC1AD5" w:rsidRDefault="00A63B65" w:rsidP="00C62B97">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Construction Quality Management, </w:t>
      </w:r>
      <w:r w:rsidRPr="00423E57">
        <w:rPr>
          <w:rFonts w:asciiTheme="majorBidi" w:hAnsiTheme="majorBidi" w:cstheme="majorBidi"/>
          <w:sz w:val="24"/>
          <w:szCs w:val="24"/>
        </w:rPr>
        <w:t xml:space="preserve">Quality Assurance (QA) and Quality Control (QC) </w:t>
      </w:r>
      <w:r w:rsidRPr="00CC1AD5">
        <w:rPr>
          <w:rFonts w:asciiTheme="majorBidi" w:hAnsiTheme="majorBidi" w:cstheme="majorBidi"/>
          <w:sz w:val="24"/>
          <w:szCs w:val="24"/>
        </w:rPr>
        <w:t>play complementary roles in maintaining and improving project quality. According to the PMBOK</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 xml:space="preserve">(PMI, 2021), QA is "the process of auditing the quality requirements and the results from quality control measurements to ensure appropriate quality standards and operational definitions are used." QA in construction is proactive, aiming to prevent defects through regular inspections, testing, and monitoring, ensuring that work meets the established quality plan and specifications. Juran’s Quality Control Handbook (Juran &amp; Godfrey, 1999) expands on this by defining QA as a process that instills confidence that quality requirements will be met throughout the project. Juran emphasizes the importance of developing robust systems and preventive measures and conducting audits to verify compliance with quality standards and ensure consistency and reliability across project </w:t>
      </w:r>
      <w:r w:rsidR="00C62B97" w:rsidRPr="00CC1AD5">
        <w:rPr>
          <w:rFonts w:asciiTheme="majorBidi" w:hAnsiTheme="majorBidi" w:cstheme="majorBidi"/>
          <w:sz w:val="24"/>
          <w:szCs w:val="24"/>
        </w:rPr>
        <w:t>phases.</w:t>
      </w:r>
      <w:r w:rsidR="00C62B97">
        <w:rPr>
          <w:rFonts w:asciiTheme="majorBidi" w:hAnsiTheme="majorBidi" w:cstheme="majorBidi"/>
          <w:sz w:val="24"/>
          <w:szCs w:val="24"/>
        </w:rPr>
        <w:t xml:space="preserve"> </w:t>
      </w:r>
    </w:p>
    <w:p w14:paraId="5CAF859D" w14:textId="77777777" w:rsidR="00A63B65" w:rsidRPr="00CC1AD5" w:rsidRDefault="00A63B65" w:rsidP="00A63B65">
      <w:pPr>
        <w:spacing w:after="0" w:line="360" w:lineRule="auto"/>
        <w:jc w:val="both"/>
        <w:rPr>
          <w:rFonts w:asciiTheme="majorBidi" w:hAnsiTheme="majorBidi" w:cstheme="majorBidi"/>
          <w:sz w:val="24"/>
          <w:szCs w:val="24"/>
        </w:rPr>
      </w:pPr>
    </w:p>
    <w:p w14:paraId="54A5C85A" w14:textId="0CB1BFCE"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Control (QC)</w:t>
      </w:r>
    </w:p>
    <w:p w14:paraId="7704093F" w14:textId="4A0315FE" w:rsidR="00A63B65" w:rsidRPr="00CC1AD5" w:rsidRDefault="00A63B65" w:rsidP="00C93E3B">
      <w:pPr>
        <w:spacing w:after="0" w:line="360" w:lineRule="auto"/>
        <w:jc w:val="both"/>
        <w:rPr>
          <w:rFonts w:asciiTheme="majorBidi" w:hAnsiTheme="majorBidi" w:cstheme="majorBidi"/>
          <w:sz w:val="24"/>
          <w:szCs w:val="24"/>
        </w:rPr>
      </w:pPr>
      <w:r>
        <w:rPr>
          <w:rFonts w:asciiTheme="majorBidi" w:hAnsiTheme="majorBidi" w:cstheme="majorBidi"/>
          <w:sz w:val="24"/>
          <w:szCs w:val="24"/>
        </w:rPr>
        <w:t>O</w:t>
      </w:r>
      <w:r w:rsidRPr="00CC1AD5">
        <w:rPr>
          <w:rFonts w:asciiTheme="majorBidi" w:hAnsiTheme="majorBidi" w:cstheme="majorBidi"/>
          <w:sz w:val="24"/>
          <w:szCs w:val="24"/>
        </w:rPr>
        <w:t xml:space="preserve">n the other hand, </w:t>
      </w:r>
      <w:r>
        <w:rPr>
          <w:rFonts w:asciiTheme="majorBidi" w:hAnsiTheme="majorBidi" w:cstheme="majorBidi"/>
          <w:sz w:val="24"/>
          <w:szCs w:val="24"/>
        </w:rPr>
        <w:t>QC</w:t>
      </w:r>
      <w:r w:rsidRPr="00CC1AD5">
        <w:rPr>
          <w:rFonts w:asciiTheme="majorBidi" w:hAnsiTheme="majorBidi" w:cstheme="majorBidi"/>
          <w:sz w:val="24"/>
          <w:szCs w:val="24"/>
        </w:rPr>
        <w:t xml:space="preserve"> is more hands-on and focuses on detecting and correcting quality issues. Defined by Juran </w:t>
      </w:r>
      <w:r w:rsidR="00AC5628">
        <w:rPr>
          <w:rFonts w:asciiTheme="majorBidi" w:hAnsiTheme="majorBidi" w:cstheme="majorBidi"/>
          <w:sz w:val="24"/>
          <w:szCs w:val="24"/>
        </w:rPr>
        <w:t>and</w:t>
      </w:r>
      <w:r w:rsidRPr="00CC1AD5">
        <w:rPr>
          <w:rFonts w:asciiTheme="majorBidi" w:hAnsiTheme="majorBidi" w:cstheme="majorBidi"/>
          <w:sz w:val="24"/>
          <w:szCs w:val="24"/>
        </w:rPr>
        <w:t xml:space="preserve"> Godfrey (1999) as "the process of evaluating quality performance, comparing that performance with standards or goals, and acting on the difference," QC emphasizes feedback loops and corrective actions, making it a cyclical process aimed at continuous improvement. QC includes practical</w:t>
      </w:r>
      <w:r w:rsidR="00C67A40">
        <w:rPr>
          <w:rFonts w:asciiTheme="majorBidi" w:hAnsiTheme="majorBidi" w:cstheme="majorBidi"/>
          <w:sz w:val="24"/>
          <w:szCs w:val="24"/>
        </w:rPr>
        <w:t xml:space="preserve"> and </w:t>
      </w:r>
      <w:r w:rsidRPr="00CC1AD5">
        <w:rPr>
          <w:rFonts w:asciiTheme="majorBidi" w:hAnsiTheme="majorBidi" w:cstheme="majorBidi"/>
          <w:sz w:val="24"/>
          <w:szCs w:val="24"/>
        </w:rPr>
        <w:t>operational techniques for measuring and controlling the characteristics of materials, structures, and systems to meet quality requirements. It operates as a "detection mode," identifying existing issues and facilitating corrective actions. QC systems provide displays of non-conformance to highlight areas requiring attention, allowing for data-driven problem identification and management (Tang. et al</w:t>
      </w:r>
      <w:r w:rsidR="00C93E3B">
        <w:rPr>
          <w:rFonts w:asciiTheme="majorBidi" w:hAnsiTheme="majorBidi" w:cstheme="majorBidi"/>
          <w:sz w:val="24"/>
          <w:szCs w:val="24"/>
        </w:rPr>
        <w:t>.</w:t>
      </w:r>
      <w:r w:rsidRPr="00CC1AD5">
        <w:rPr>
          <w:rFonts w:asciiTheme="majorBidi" w:hAnsiTheme="majorBidi" w:cstheme="majorBidi"/>
          <w:sz w:val="24"/>
          <w:szCs w:val="24"/>
        </w:rPr>
        <w:t xml:space="preserve">, 2005). </w:t>
      </w:r>
    </w:p>
    <w:p w14:paraId="696EB1E1" w14:textId="514004D1" w:rsidR="00A63B65" w:rsidRPr="00CC1AD5" w:rsidRDefault="00A63B65" w:rsidP="00C93E3B">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In the construction industry, QA and QC form a comprehensive quality framework in </w:t>
      </w:r>
      <w:r w:rsidR="0092584C">
        <w:rPr>
          <w:rFonts w:asciiTheme="majorBidi" w:hAnsiTheme="majorBidi" w:cstheme="majorBidi"/>
          <w:sz w:val="24"/>
          <w:szCs w:val="24"/>
        </w:rPr>
        <w:t>construction quality management</w:t>
      </w:r>
      <w:r w:rsidRPr="00CC1AD5">
        <w:rPr>
          <w:rFonts w:asciiTheme="majorBidi" w:hAnsiTheme="majorBidi" w:cstheme="majorBidi"/>
          <w:sz w:val="24"/>
          <w:szCs w:val="24"/>
        </w:rPr>
        <w:t xml:space="preserve">. </w:t>
      </w:r>
      <w:r w:rsidR="00C93E3B" w:rsidRPr="00CC1AD5">
        <w:rPr>
          <w:rFonts w:asciiTheme="majorBidi" w:hAnsiTheme="majorBidi" w:cstheme="majorBidi"/>
          <w:sz w:val="24"/>
          <w:szCs w:val="24"/>
        </w:rPr>
        <w:t>QC procedures often include daily inspections, quality reporting, and minimizing output variation, ensuring standards consistently met across all project stages.</w:t>
      </w:r>
      <w:r w:rsidR="00C93E3B">
        <w:rPr>
          <w:rFonts w:asciiTheme="majorBidi" w:hAnsiTheme="majorBidi" w:cstheme="majorBidi"/>
          <w:sz w:val="24"/>
          <w:szCs w:val="24"/>
        </w:rPr>
        <w:t xml:space="preserve"> </w:t>
      </w:r>
      <w:r w:rsidRPr="00CC1AD5">
        <w:rPr>
          <w:rFonts w:asciiTheme="majorBidi" w:hAnsiTheme="majorBidi" w:cstheme="majorBidi"/>
          <w:sz w:val="24"/>
          <w:szCs w:val="24"/>
        </w:rPr>
        <w:t>QA establishes preventive processes and systems, while QC detects and addresses deviations from quality standards. This dual approach is essential in construction, where complex projects demand proactive quality assurance and rigorous control over the work that will be executed.</w:t>
      </w:r>
    </w:p>
    <w:p w14:paraId="56AAE937" w14:textId="77777777" w:rsidR="00A63B65" w:rsidRPr="00CC1AD5" w:rsidRDefault="00A63B65" w:rsidP="00A63B65">
      <w:pPr>
        <w:spacing w:after="0" w:line="360" w:lineRule="auto"/>
        <w:jc w:val="both"/>
        <w:rPr>
          <w:rFonts w:asciiTheme="majorBidi" w:hAnsiTheme="majorBidi" w:cstheme="majorBidi"/>
          <w:sz w:val="24"/>
          <w:szCs w:val="24"/>
        </w:rPr>
      </w:pPr>
    </w:p>
    <w:p w14:paraId="75C1D312" w14:textId="6B7EBF7B"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Improvement</w:t>
      </w:r>
    </w:p>
    <w:p w14:paraId="27CB4F8E"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third component of Juran's Quality Trilogy, Quality Improvement, is defined by PMBOK (PMI, 2021) as "the process of enhancing the organization's processes to improve the project's outcomes" This dimension continuously refines processes, systems, and practices to improve construction quality, reliability, and consistency. Quality Improvement involves analyzing performance, identifying opportunities for enhancement, and implementing changes to address the root causes of issues. Common practices include post-project reviews, benchmarking against industry standards (Crosby, n.d), and incorporating Lean Construction and Six Sigma methodologies to streamline processes and minimize inefficiencies. By embracing a culture of continuous improvement, construction organizations can systematically enhance the quality of their project deliverables and outcomes over time.</w:t>
      </w:r>
    </w:p>
    <w:p w14:paraId="178C44A3" w14:textId="77777777" w:rsidR="00241173" w:rsidRPr="00CC1AD5" w:rsidRDefault="00241173" w:rsidP="00A63B65">
      <w:pPr>
        <w:spacing w:after="0" w:line="360" w:lineRule="auto"/>
        <w:jc w:val="both"/>
        <w:rPr>
          <w:rFonts w:asciiTheme="majorBidi" w:hAnsiTheme="majorBidi" w:cstheme="majorBidi"/>
          <w:sz w:val="24"/>
          <w:szCs w:val="24"/>
        </w:rPr>
      </w:pPr>
    </w:p>
    <w:p w14:paraId="3DB7B15C"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Construction Projects outcomes (dependent Variable)</w:t>
      </w:r>
    </w:p>
    <w:p w14:paraId="00BAAFA2" w14:textId="4435DEB6" w:rsidR="00A3209E" w:rsidRDefault="00A63B65" w:rsidP="00A3209E">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project outcomes are multidimensional, encompassing factors such as safety, </w:t>
      </w:r>
      <w:r w:rsidR="0092584C">
        <w:rPr>
          <w:rFonts w:asciiTheme="majorBidi" w:hAnsiTheme="majorBidi" w:cstheme="majorBidi"/>
          <w:sz w:val="24"/>
          <w:szCs w:val="24"/>
        </w:rPr>
        <w:t xml:space="preserve">quality, </w:t>
      </w:r>
      <w:r w:rsidRPr="00CC1AD5">
        <w:rPr>
          <w:rFonts w:asciiTheme="majorBidi" w:hAnsiTheme="majorBidi" w:cstheme="majorBidi"/>
          <w:sz w:val="24"/>
          <w:szCs w:val="24"/>
        </w:rPr>
        <w:t xml:space="preserve">schedule, cost, and customer satisfaction. Effective quality management is crucial to achieving positive project outcomes across these critical dimensions. PMBOK defines project outcomes as the </w:t>
      </w:r>
      <w:r w:rsidRPr="00635DAE">
        <w:rPr>
          <w:rFonts w:asciiTheme="majorBidi" w:hAnsiTheme="majorBidi" w:cstheme="majorBidi"/>
          <w:sz w:val="24"/>
          <w:szCs w:val="24"/>
        </w:rPr>
        <w:t>outputs and benefits</w:t>
      </w:r>
      <w:r w:rsidRPr="00CC1AD5">
        <w:rPr>
          <w:rFonts w:asciiTheme="majorBidi" w:hAnsiTheme="majorBidi" w:cstheme="majorBidi"/>
          <w:sz w:val="24"/>
          <w:szCs w:val="24"/>
        </w:rPr>
        <w:t xml:space="preserve"> that result from project activities, which should align with the organization's strategic objectives and provide value to stakeholders. </w:t>
      </w:r>
      <w:r w:rsidR="00A3209E">
        <w:rPr>
          <w:rFonts w:asciiTheme="majorBidi" w:hAnsiTheme="majorBidi" w:cstheme="majorBidi"/>
          <w:sz w:val="24"/>
          <w:szCs w:val="24"/>
        </w:rPr>
        <w:t xml:space="preserve">While </w:t>
      </w:r>
      <w:r w:rsidRPr="00CC1AD5">
        <w:rPr>
          <w:rFonts w:asciiTheme="majorBidi" w:hAnsiTheme="majorBidi" w:cstheme="majorBidi"/>
          <w:sz w:val="24"/>
          <w:szCs w:val="24"/>
        </w:rPr>
        <w:t>ISO 21500 defines project outcomes as meeting the predefined criteria for success, including cost, time, quality, and stakeholder satisfaction.</w:t>
      </w:r>
      <w:r w:rsidR="00A3209E">
        <w:rPr>
          <w:rFonts w:asciiTheme="majorBidi" w:hAnsiTheme="majorBidi" w:cstheme="majorBidi"/>
          <w:sz w:val="24"/>
          <w:szCs w:val="24"/>
        </w:rPr>
        <w:t xml:space="preserve"> </w:t>
      </w:r>
      <w:r w:rsidRPr="00CC1AD5">
        <w:rPr>
          <w:rFonts w:asciiTheme="majorBidi" w:hAnsiTheme="majorBidi" w:cstheme="majorBidi"/>
          <w:sz w:val="24"/>
          <w:szCs w:val="24"/>
        </w:rPr>
        <w:t xml:space="preserve">This study measures project outcomes by four key indicators: Cost, Time (or Schedule), Quality, and Customer Satisfaction. These indicators are chosen in this research as they are universally recognized and used as the core dimensions of project performance in construction management. </w:t>
      </w:r>
    </w:p>
    <w:p w14:paraId="530DEAD5" w14:textId="122CA4E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Cost represents the financial efficiency of the project, aiming to minimize expenses while maintaining standards. Time measures adherence to timelines, as delays can lead to cost overruns and client dissatisfaction. Quality ensures the project meets all specifications and is durable, safe, and fit for purpose. Also, Poor quality can lead to rework, increased costs, safety hazards, failure to meet regulatory requirements, and reduced customer satisfaction (Hwang &amp; Yang, 2014). Prioritizing quality ensures that the final product fulfills its intended purpose and provides long-term value to the client and end-users.</w:t>
      </w:r>
      <w:r w:rsidR="006775DB">
        <w:rPr>
          <w:rFonts w:asciiTheme="majorBidi" w:hAnsiTheme="majorBidi" w:cstheme="majorBidi"/>
          <w:sz w:val="24"/>
          <w:szCs w:val="24"/>
        </w:rPr>
        <w:t xml:space="preserve"> </w:t>
      </w:r>
      <w:r w:rsidRPr="00CC1AD5">
        <w:rPr>
          <w:rFonts w:asciiTheme="majorBidi" w:hAnsiTheme="majorBidi" w:cstheme="majorBidi"/>
          <w:sz w:val="24"/>
          <w:szCs w:val="24"/>
        </w:rPr>
        <w:t xml:space="preserve">Finally, customer </w:t>
      </w:r>
      <w:r w:rsidR="00F10269">
        <w:rPr>
          <w:rFonts w:asciiTheme="majorBidi" w:hAnsiTheme="majorBidi" w:cstheme="majorBidi"/>
          <w:sz w:val="24"/>
          <w:szCs w:val="24"/>
        </w:rPr>
        <w:t>s</w:t>
      </w:r>
      <w:r w:rsidRPr="00CC1AD5">
        <w:rPr>
          <w:rFonts w:asciiTheme="majorBidi" w:hAnsiTheme="majorBidi" w:cstheme="majorBidi"/>
          <w:sz w:val="24"/>
          <w:szCs w:val="24"/>
        </w:rPr>
        <w:t xml:space="preserve">atisfaction reflects the degree to which the project meets or exceeds client expectations, which is crucial in assessing the project's overall success. These four indicators are interdependent and collectively capture the balance of efficiency, effectiveness, and stakeholder value that defines a successful construction project </w:t>
      </w:r>
      <w:r w:rsidRPr="00CC1AD5">
        <w:rPr>
          <w:rFonts w:asciiTheme="majorBidi" w:hAnsiTheme="majorBidi" w:cstheme="majorBidi"/>
        </w:rPr>
        <w:t xml:space="preserve">(Neyestani, 2016) </w:t>
      </w:r>
      <w:r w:rsidRPr="00CC1AD5">
        <w:rPr>
          <w:rFonts w:asciiTheme="majorBidi" w:hAnsiTheme="majorBidi" w:cstheme="majorBidi"/>
          <w:sz w:val="24"/>
          <w:szCs w:val="24"/>
        </w:rPr>
        <w:t>(Kiew et al., n.d.).</w:t>
      </w:r>
    </w:p>
    <w:p w14:paraId="57F6DDFF" w14:textId="77777777" w:rsidR="00A63B65" w:rsidRPr="00CC1AD5" w:rsidRDefault="00A63B65" w:rsidP="00A63B65">
      <w:pPr>
        <w:spacing w:after="0" w:line="360" w:lineRule="auto"/>
        <w:jc w:val="both"/>
        <w:rPr>
          <w:rFonts w:asciiTheme="majorBidi" w:hAnsiTheme="majorBidi" w:cstheme="majorBidi"/>
          <w:sz w:val="24"/>
          <w:szCs w:val="24"/>
        </w:rPr>
      </w:pPr>
    </w:p>
    <w:p w14:paraId="34AF59B4" w14:textId="3169BCBC"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Project outcomes are particularly crucial in construction, as they determine the project's viability, efficiency, and overall quality, directly impacting client and end-user satisfaction. Effective project outcomes are essential in the construction industry, where complex, large-scale projects require adherence to high standards and regulatory compliance (Low &amp; Ong, 2014). </w:t>
      </w:r>
      <w:r w:rsidR="0060726A">
        <w:rPr>
          <w:rFonts w:asciiTheme="majorBidi" w:hAnsiTheme="majorBidi" w:cstheme="majorBidi"/>
          <w:sz w:val="24"/>
          <w:szCs w:val="24"/>
        </w:rPr>
        <w:t xml:space="preserve">Also, </w:t>
      </w:r>
      <w:r w:rsidRPr="00CC1AD5">
        <w:rPr>
          <w:rFonts w:asciiTheme="majorBidi" w:hAnsiTheme="majorBidi" w:cstheme="majorBidi"/>
          <w:sz w:val="24"/>
          <w:szCs w:val="24"/>
        </w:rPr>
        <w:t>involving multiple stakeholders, regulatory requirements, and high-risk activities</w:t>
      </w:r>
      <w:r w:rsidR="00166521">
        <w:rPr>
          <w:rFonts w:asciiTheme="majorBidi" w:hAnsiTheme="majorBidi" w:cstheme="majorBidi"/>
          <w:sz w:val="24"/>
          <w:szCs w:val="24"/>
        </w:rPr>
        <w:t xml:space="preserve">, require </w:t>
      </w:r>
      <w:r w:rsidR="0060726A">
        <w:rPr>
          <w:rFonts w:asciiTheme="majorBidi" w:hAnsiTheme="majorBidi" w:cstheme="majorBidi"/>
          <w:sz w:val="24"/>
          <w:szCs w:val="24"/>
        </w:rPr>
        <w:t>m</w:t>
      </w:r>
      <w:r w:rsidRPr="00CC1AD5">
        <w:rPr>
          <w:rFonts w:asciiTheme="majorBidi" w:hAnsiTheme="majorBidi" w:cstheme="majorBidi"/>
          <w:sz w:val="24"/>
          <w:szCs w:val="24"/>
        </w:rPr>
        <w:t>anaging cost, time, quality, and customer satisfaction to navigate these complexities</w:t>
      </w:r>
      <w:r w:rsidR="00166521">
        <w:rPr>
          <w:rFonts w:asciiTheme="majorBidi" w:hAnsiTheme="majorBidi" w:cstheme="majorBidi"/>
          <w:sz w:val="24"/>
          <w:szCs w:val="24"/>
        </w:rPr>
        <w:t>,</w:t>
      </w:r>
      <w:r w:rsidRPr="00CC1AD5">
        <w:rPr>
          <w:rFonts w:asciiTheme="majorBidi" w:hAnsiTheme="majorBidi" w:cstheme="majorBidi"/>
          <w:sz w:val="24"/>
          <w:szCs w:val="24"/>
        </w:rPr>
        <w:t xml:space="preserve"> </w:t>
      </w:r>
      <w:r w:rsidR="00166521">
        <w:rPr>
          <w:rFonts w:asciiTheme="majorBidi" w:hAnsiTheme="majorBidi" w:cstheme="majorBidi"/>
          <w:sz w:val="24"/>
          <w:szCs w:val="24"/>
        </w:rPr>
        <w:t>b</w:t>
      </w:r>
      <w:r w:rsidRPr="00CC1AD5">
        <w:rPr>
          <w:rFonts w:asciiTheme="majorBidi" w:hAnsiTheme="majorBidi" w:cstheme="majorBidi"/>
          <w:sz w:val="24"/>
          <w:szCs w:val="24"/>
        </w:rPr>
        <w:t xml:space="preserve">y integrating AI technology into </w:t>
      </w:r>
      <w:r w:rsidR="00166521">
        <w:rPr>
          <w:rFonts w:asciiTheme="majorBidi" w:hAnsiTheme="majorBidi" w:cstheme="majorBidi"/>
          <w:sz w:val="24"/>
          <w:szCs w:val="24"/>
        </w:rPr>
        <w:t>QMS</w:t>
      </w:r>
      <w:r w:rsidRPr="00CC1AD5">
        <w:rPr>
          <w:rFonts w:asciiTheme="majorBidi" w:hAnsiTheme="majorBidi" w:cstheme="majorBidi"/>
          <w:sz w:val="24"/>
          <w:szCs w:val="24"/>
        </w:rPr>
        <w:t>, the study aims to enhance these outcomes, demonstrating practical relevance.</w:t>
      </w:r>
    </w:p>
    <w:p w14:paraId="46110E9B" w14:textId="77777777" w:rsidR="00A63B65" w:rsidRPr="00166521" w:rsidRDefault="00A63B65" w:rsidP="00A63B65">
      <w:pPr>
        <w:spacing w:after="0" w:line="360" w:lineRule="auto"/>
        <w:jc w:val="both"/>
        <w:rPr>
          <w:rFonts w:asciiTheme="majorBidi" w:hAnsiTheme="majorBidi" w:cstheme="majorBidi"/>
          <w:b/>
          <w:bCs/>
          <w:sz w:val="20"/>
          <w:szCs w:val="20"/>
        </w:rPr>
      </w:pPr>
    </w:p>
    <w:p w14:paraId="176A1D56" w14:textId="07A2AF81"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 xml:space="preserve">Artificial </w:t>
      </w:r>
      <w:r w:rsidR="007E725A" w:rsidRPr="00241173">
        <w:rPr>
          <w:color w:val="0D0D0D" w:themeColor="text1" w:themeTint="F2"/>
        </w:rPr>
        <w:t>Intelligence</w:t>
      </w:r>
      <w:r w:rsidRPr="00241173">
        <w:rPr>
          <w:color w:val="0D0D0D" w:themeColor="text1" w:themeTint="F2"/>
        </w:rPr>
        <w:t xml:space="preserve"> (Moderating Variable)</w:t>
      </w:r>
    </w:p>
    <w:p w14:paraId="5CF43B97" w14:textId="77777777" w:rsidR="00A63B65" w:rsidRPr="00CC1AD5" w:rsidRDefault="00A63B65" w:rsidP="00A63B65">
      <w:pPr>
        <w:spacing w:after="0" w:line="360" w:lineRule="auto"/>
        <w:jc w:val="both"/>
        <w:rPr>
          <w:rFonts w:asciiTheme="majorBidi" w:hAnsiTheme="majorBidi" w:cstheme="majorBidi"/>
        </w:rPr>
      </w:pPr>
      <w:r w:rsidRPr="00CC1AD5">
        <w:rPr>
          <w:rFonts w:asciiTheme="majorBidi" w:hAnsiTheme="majorBidi" w:cstheme="majorBidi"/>
          <w:sz w:val="24"/>
          <w:szCs w:val="24"/>
        </w:rPr>
        <w:t xml:space="preserve">Several sources defined Artificial Intelligence (AI) and its related technologies, emphasizing its role in developing intelligent machines that can perform tasks traditionally requiring human intelligence </w:t>
      </w:r>
      <w:r w:rsidRPr="00CC1AD5">
        <w:rPr>
          <w:rFonts w:asciiTheme="majorBidi" w:hAnsiTheme="majorBidi" w:cstheme="majorBidi"/>
        </w:rPr>
        <w:t>(Chouchene et al., 2020)</w:t>
      </w:r>
      <w:r w:rsidRPr="00CC1AD5">
        <w:rPr>
          <w:rFonts w:asciiTheme="majorBidi" w:hAnsiTheme="majorBidi" w:cstheme="majorBidi"/>
          <w:sz w:val="24"/>
          <w:szCs w:val="24"/>
        </w:rPr>
        <w:t xml:space="preserve">. AI is a branch of computer science dedicated to creating machines capable of visual perception, speech recognition, decision-making, and language translation. Some definitions focus on AI's ability to mimic or replicate human cognitive functions, such as thinking, creativity, and planning (Nagireddy, 2023). Additionally, AI combines computer science and large datasets to solve complex problems, automating tasks typically reliant on human intelligence. In broader terms, AI is the science of developing intelligent systems and models that can replicate human cognitive processes, thus creating systems that enhance and streamline various tasks across multiple industries </w:t>
      </w:r>
      <w:r w:rsidRPr="00CC1AD5">
        <w:rPr>
          <w:rFonts w:asciiTheme="majorBidi" w:hAnsiTheme="majorBidi" w:cstheme="majorBidi"/>
        </w:rPr>
        <w:t>(Abioye et al., 2021).</w:t>
      </w:r>
    </w:p>
    <w:p w14:paraId="0D862BA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AI technology includes tools like ML, CV, NLP, and predictive analytics, which significantly benefit many fields, including construction. ML helps identify patterns in large datasets, enabling predictive insights, while CV automates inspections and defect detection, improving accuracy. These technologies streamline tasks, reduce errors, and enhance decision-making, offering efficient, data-driven support to complex projects (Sahadevan, 2023).</w:t>
      </w:r>
    </w:p>
    <w:p w14:paraId="6F46259F" w14:textId="77777777" w:rsidR="00A63B65" w:rsidRPr="00CC1AD5" w:rsidRDefault="00A63B65" w:rsidP="00A63B65">
      <w:pPr>
        <w:spacing w:after="0" w:line="360" w:lineRule="auto"/>
        <w:jc w:val="both"/>
        <w:rPr>
          <w:rFonts w:asciiTheme="majorBidi" w:hAnsiTheme="majorBidi" w:cstheme="majorBidi"/>
        </w:rPr>
      </w:pPr>
    </w:p>
    <w:p w14:paraId="711E312E" w14:textId="013AE74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Several AI platforms offer robust tools suited explicitly for data analysis that can support quality management in construction by predictive modeling and process </w:t>
      </w:r>
      <w:r w:rsidRPr="00241173">
        <w:rPr>
          <w:rFonts w:asciiTheme="majorBidi" w:hAnsiTheme="majorBidi" w:cstheme="majorBidi"/>
          <w:sz w:val="24"/>
          <w:szCs w:val="24"/>
        </w:rPr>
        <w:t xml:space="preserve">automation. </w:t>
      </w:r>
      <w:r w:rsidRPr="00241173">
        <w:rPr>
          <w:rFonts w:asciiTheme="majorBidi" w:hAnsiTheme="majorBidi" w:cstheme="majorBidi"/>
          <w:b/>
          <w:bCs/>
          <w:sz w:val="24"/>
          <w:szCs w:val="24"/>
        </w:rPr>
        <w:t>Google AutoML</w:t>
      </w:r>
      <w:r w:rsidRPr="00241173">
        <w:rPr>
          <w:rFonts w:asciiTheme="majorBidi" w:hAnsiTheme="majorBidi" w:cstheme="majorBidi"/>
          <w:sz w:val="24"/>
          <w:szCs w:val="24"/>
        </w:rPr>
        <w:t xml:space="preserve"> enables users to create custom ML models that detect patterns and predict outcomes without extensive coding expertise (Google Cloud, 2024). </w:t>
      </w:r>
      <w:r w:rsidRPr="00241173">
        <w:rPr>
          <w:rFonts w:asciiTheme="majorBidi" w:hAnsiTheme="majorBidi" w:cstheme="majorBidi"/>
          <w:b/>
          <w:bCs/>
          <w:sz w:val="24"/>
          <w:szCs w:val="24"/>
        </w:rPr>
        <w:t>Microsoft Azure AI</w:t>
      </w:r>
      <w:r w:rsidRPr="00241173">
        <w:rPr>
          <w:rFonts w:asciiTheme="majorBidi" w:hAnsiTheme="majorBidi" w:cstheme="majorBidi"/>
          <w:sz w:val="24"/>
          <w:szCs w:val="24"/>
        </w:rPr>
        <w:t xml:space="preserve"> provides a suite of AI services, including CV and NLP, that can automate inspections, detect defects, and facilitate project monitoring in real-time (Microsoft, 2024). </w:t>
      </w:r>
      <w:r w:rsidRPr="00241173">
        <w:rPr>
          <w:rFonts w:asciiTheme="majorBidi" w:hAnsiTheme="majorBidi" w:cstheme="majorBidi"/>
          <w:b/>
          <w:bCs/>
          <w:sz w:val="24"/>
          <w:szCs w:val="24"/>
        </w:rPr>
        <w:t>IBM Watson</w:t>
      </w:r>
      <w:r w:rsidRPr="00241173">
        <w:rPr>
          <w:rFonts w:asciiTheme="majorBidi" w:hAnsiTheme="majorBidi" w:cstheme="majorBidi"/>
          <w:sz w:val="24"/>
          <w:szCs w:val="24"/>
        </w:rPr>
        <w:t xml:space="preserve"> offers advanced predictive analytics and ML capabilities to process complex construction</w:t>
      </w:r>
      <w:r w:rsidRPr="00CC1AD5">
        <w:rPr>
          <w:rFonts w:asciiTheme="majorBidi" w:hAnsiTheme="majorBidi" w:cstheme="majorBidi"/>
          <w:sz w:val="24"/>
          <w:szCs w:val="24"/>
        </w:rPr>
        <w:t xml:space="preserve"> data to forecast potential risks and support data-driven decision-making (IBM, 2024).</w:t>
      </w:r>
      <w:r w:rsidR="007E725A">
        <w:rPr>
          <w:rFonts w:asciiTheme="majorBidi" w:hAnsiTheme="majorBidi" w:cstheme="majorBidi"/>
          <w:sz w:val="24"/>
          <w:szCs w:val="24"/>
        </w:rPr>
        <w:t xml:space="preserve"> </w:t>
      </w:r>
      <w:r w:rsidR="00313276">
        <w:rPr>
          <w:rFonts w:asciiTheme="majorBidi" w:hAnsiTheme="majorBidi" w:cstheme="majorBidi"/>
          <w:sz w:val="24"/>
          <w:szCs w:val="24"/>
        </w:rPr>
        <w:t xml:space="preserve">Beyond these established enterprise platforms, emerging AI systems such as Anthropic’s Claude, Agentic AI, and Manus increasingly integrate ML and NLP capabilities within unified analytical environments. It </w:t>
      </w:r>
      <w:r w:rsidR="0060726A">
        <w:rPr>
          <w:rFonts w:asciiTheme="majorBidi" w:hAnsiTheme="majorBidi" w:cstheme="majorBidi"/>
          <w:sz w:val="24"/>
          <w:szCs w:val="24"/>
        </w:rPr>
        <w:t>helps</w:t>
      </w:r>
      <w:r w:rsidR="00313276">
        <w:rPr>
          <w:rFonts w:asciiTheme="majorBidi" w:hAnsiTheme="majorBidi" w:cstheme="majorBidi"/>
          <w:sz w:val="24"/>
          <w:szCs w:val="24"/>
        </w:rPr>
        <w:t xml:space="preserve"> users and organizations to </w:t>
      </w:r>
      <w:r w:rsidR="00023FB1">
        <w:rPr>
          <w:rFonts w:asciiTheme="majorBidi" w:hAnsiTheme="majorBidi" w:cstheme="majorBidi"/>
          <w:sz w:val="24"/>
          <w:szCs w:val="24"/>
        </w:rPr>
        <w:t>enable</w:t>
      </w:r>
      <w:r w:rsidR="00313276">
        <w:rPr>
          <w:rFonts w:asciiTheme="majorBidi" w:hAnsiTheme="majorBidi" w:cstheme="majorBidi"/>
          <w:sz w:val="24"/>
          <w:szCs w:val="24"/>
        </w:rPr>
        <w:t xml:space="preserve"> analysis of large volume of project documents and operational data to generate actionable insights and fast track repetitive works. </w:t>
      </w:r>
    </w:p>
    <w:p w14:paraId="2E51AB9F" w14:textId="77777777" w:rsidR="00A63B65" w:rsidRPr="00CC1AD5" w:rsidRDefault="00A63B65" w:rsidP="00A63B65">
      <w:pPr>
        <w:spacing w:after="0" w:line="360" w:lineRule="auto"/>
        <w:jc w:val="both"/>
        <w:rPr>
          <w:rFonts w:asciiTheme="majorBidi" w:hAnsiTheme="majorBidi" w:cstheme="majorBidi"/>
          <w:sz w:val="24"/>
          <w:szCs w:val="24"/>
        </w:rPr>
      </w:pPr>
    </w:p>
    <w:p w14:paraId="6BFC2F7B" w14:textId="77777777" w:rsidR="00FB5E0C" w:rsidRDefault="00A63B65" w:rsidP="00A94587">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construction, AI technology transforms quality management practices by providing real-time insights, automating quality inspections, and predicting potential issues before they arise. For instance, computer vision algorithms can detect defects during construction activities, reducing reliance on manual inspections and improving accuracy. Predictive analytics, powered by </w:t>
      </w:r>
      <w:r w:rsidR="006775DB">
        <w:rPr>
          <w:rFonts w:asciiTheme="majorBidi" w:hAnsiTheme="majorBidi" w:cstheme="majorBidi"/>
          <w:sz w:val="24"/>
          <w:szCs w:val="24"/>
        </w:rPr>
        <w:t xml:space="preserve">AI </w:t>
      </w:r>
      <w:r w:rsidRPr="00CC1AD5">
        <w:rPr>
          <w:rFonts w:asciiTheme="majorBidi" w:hAnsiTheme="majorBidi" w:cstheme="majorBidi"/>
          <w:sz w:val="24"/>
          <w:szCs w:val="24"/>
        </w:rPr>
        <w:t xml:space="preserve">platforms, </w:t>
      </w:r>
      <w:r w:rsidR="006775DB">
        <w:rPr>
          <w:rFonts w:asciiTheme="majorBidi" w:hAnsiTheme="majorBidi" w:cstheme="majorBidi"/>
          <w:sz w:val="24"/>
          <w:szCs w:val="24"/>
        </w:rPr>
        <w:t xml:space="preserve">can also analyze project data to </w:t>
      </w:r>
      <w:r w:rsidRPr="00CC1AD5">
        <w:rPr>
          <w:rFonts w:asciiTheme="majorBidi" w:hAnsiTheme="majorBidi" w:cstheme="majorBidi"/>
          <w:sz w:val="24"/>
          <w:szCs w:val="24"/>
        </w:rPr>
        <w:t>identify trends</w:t>
      </w:r>
      <w:r w:rsidR="006775DB">
        <w:rPr>
          <w:rFonts w:asciiTheme="majorBidi" w:hAnsiTheme="majorBidi" w:cstheme="majorBidi"/>
          <w:sz w:val="24"/>
          <w:szCs w:val="24"/>
        </w:rPr>
        <w:t>, recurring issues, and provide early warning indicators</w:t>
      </w:r>
      <w:r w:rsidRPr="00CC1AD5">
        <w:rPr>
          <w:rFonts w:asciiTheme="majorBidi" w:hAnsiTheme="majorBidi" w:cstheme="majorBidi"/>
          <w:sz w:val="24"/>
          <w:szCs w:val="24"/>
        </w:rPr>
        <w:t xml:space="preserve"> allowing </w:t>
      </w:r>
      <w:r w:rsidR="00A94587">
        <w:rPr>
          <w:rFonts w:asciiTheme="majorBidi" w:hAnsiTheme="majorBidi" w:cstheme="majorBidi"/>
          <w:sz w:val="24"/>
          <w:szCs w:val="24"/>
        </w:rPr>
        <w:t>project teams to implement corrective and preventive actions proactively. The value of these AI capabilities can be further increased when integrated with established project management and document control platforms such as Aconex and Unifier, as these platforms already contain structured project data, workflows, approvals, NCRs, submittals, correspondence, and quality related records. Integrating AI with such platforms can shorten the adoption gap by using existing digital workflows instead of requiring organizations to build entirely new systems.</w:t>
      </w:r>
    </w:p>
    <w:p w14:paraId="0E31BA9F" w14:textId="5FE85A05" w:rsidR="00A63B65" w:rsidRPr="00CC1AD5" w:rsidRDefault="00A94587" w:rsidP="00A94587">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These capabilities align with the quality management principles of Deming, Juran, and Feigenbaum as well as Quality 4.0 by strengthening data-driven decision-making, strategic planning, process control, and organizational wide quality re</w:t>
      </w:r>
      <w:r w:rsidR="00F10269">
        <w:rPr>
          <w:rFonts w:asciiTheme="majorBidi" w:hAnsiTheme="majorBidi" w:cstheme="majorBidi"/>
          <w:sz w:val="24"/>
          <w:szCs w:val="24"/>
        </w:rPr>
        <w:t>sponsibility</w:t>
      </w:r>
      <w:r>
        <w:rPr>
          <w:rFonts w:asciiTheme="majorBidi" w:hAnsiTheme="majorBidi" w:cstheme="majorBidi"/>
          <w:sz w:val="24"/>
          <w:szCs w:val="24"/>
        </w:rPr>
        <w:t xml:space="preserve">. </w:t>
      </w:r>
      <w:r w:rsidR="00F10269">
        <w:rPr>
          <w:rFonts w:asciiTheme="majorBidi" w:hAnsiTheme="majorBidi" w:cstheme="majorBidi"/>
          <w:sz w:val="24"/>
          <w:szCs w:val="24"/>
        </w:rPr>
        <w:t>Therefore,</w:t>
      </w:r>
      <w:r>
        <w:rPr>
          <w:rFonts w:asciiTheme="majorBidi" w:hAnsiTheme="majorBidi" w:cstheme="majorBidi"/>
          <w:sz w:val="24"/>
          <w:szCs w:val="24"/>
        </w:rPr>
        <w:t xml:space="preserve"> in this study, AI is examined as a potential moderating factor and operational enhancer that may support more efficient, consistent, and reliable quality outcomes in response to the evolving demands of the construction industry </w:t>
      </w:r>
      <w:r w:rsidR="00A63B65" w:rsidRPr="00CC1AD5">
        <w:rPr>
          <w:rFonts w:asciiTheme="majorBidi" w:hAnsiTheme="majorBidi" w:cstheme="majorBidi"/>
          <w:sz w:val="24"/>
          <w:szCs w:val="24"/>
        </w:rPr>
        <w:t>(Seyman-Güray, 2023).</w:t>
      </w:r>
    </w:p>
    <w:p w14:paraId="24D120A8" w14:textId="77777777" w:rsidR="00A63B65" w:rsidRDefault="00A63B65" w:rsidP="00A63B65">
      <w:pPr>
        <w:spacing w:after="0" w:line="360" w:lineRule="auto"/>
        <w:jc w:val="both"/>
        <w:rPr>
          <w:rFonts w:asciiTheme="majorBidi" w:hAnsiTheme="majorBidi" w:cstheme="majorBidi"/>
          <w:sz w:val="24"/>
          <w:szCs w:val="24"/>
        </w:rPr>
      </w:pPr>
    </w:p>
    <w:p w14:paraId="05DE9E08" w14:textId="77777777" w:rsidR="00A63B65" w:rsidRPr="00CC1AD5" w:rsidRDefault="00A63B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conclusion, </w:t>
      </w:r>
      <w:r w:rsidRPr="00CC1AD5">
        <w:rPr>
          <w:rFonts w:asciiTheme="majorBidi" w:hAnsiTheme="majorBidi" w:cstheme="majorBidi"/>
          <w:sz w:val="24"/>
          <w:szCs w:val="24"/>
        </w:rPr>
        <w:t>integrating quality management theories with AI technology provides a comprehensive framework for understanding and improving construction project outcomes. By grounding this research in the philosophies of quality management pioneers, this study aims to demonstrate how AI can systematically enhance the effectiveness of quality management practices, ultimately leading to better outcomes in cost, time, quality, and customer satisfaction within the construction industry.</w:t>
      </w:r>
    </w:p>
    <w:p w14:paraId="486159F2" w14:textId="77777777" w:rsidR="00A63B65" w:rsidRPr="00CC1AD5" w:rsidRDefault="00A63B65" w:rsidP="00A63B65">
      <w:pPr>
        <w:spacing w:after="0" w:line="360" w:lineRule="auto"/>
        <w:jc w:val="both"/>
        <w:rPr>
          <w:rFonts w:asciiTheme="majorBidi" w:hAnsiTheme="majorBidi" w:cstheme="majorBidi"/>
          <w:b/>
          <w:bCs/>
          <w:sz w:val="28"/>
          <w:szCs w:val="28"/>
        </w:rPr>
      </w:pPr>
    </w:p>
    <w:p w14:paraId="59C465DD" w14:textId="77777777" w:rsidR="00A63B65" w:rsidRPr="00241173" w:rsidRDefault="00A63B65">
      <w:pPr>
        <w:pStyle w:val="MidOcean-1"/>
        <w:numPr>
          <w:ilvl w:val="1"/>
          <w:numId w:val="21"/>
        </w:numPr>
        <w:spacing w:after="120"/>
        <w:ind w:left="357" w:hanging="357"/>
        <w:rPr>
          <w:color w:val="0D0D0D" w:themeColor="text1" w:themeTint="F2"/>
        </w:rPr>
      </w:pPr>
      <w:r w:rsidRPr="00241173">
        <w:rPr>
          <w:color w:val="0D0D0D" w:themeColor="text1" w:themeTint="F2"/>
        </w:rPr>
        <w:t>Practical Background</w:t>
      </w:r>
    </w:p>
    <w:p w14:paraId="5E84BE07" w14:textId="4F3CC0FE"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Jeddah Storm Water Program, tasked with a significant overhaul of the city's stormwater management systems, involves </w:t>
      </w:r>
      <w:r w:rsidR="00AB5848">
        <w:rPr>
          <w:rFonts w:asciiTheme="majorBidi" w:hAnsiTheme="majorBidi" w:cstheme="majorBidi"/>
          <w:sz w:val="24"/>
          <w:szCs w:val="24"/>
        </w:rPr>
        <w:t>92</w:t>
      </w:r>
      <w:r w:rsidRPr="00CC1AD5">
        <w:rPr>
          <w:rFonts w:asciiTheme="majorBidi" w:hAnsiTheme="majorBidi" w:cstheme="majorBidi"/>
          <w:sz w:val="24"/>
          <w:szCs w:val="24"/>
        </w:rPr>
        <w:t xml:space="preserve"> projects that incorporate similar construction activities such as excavation, laying network pipes, installation of manholes and catch basins, and construction of marine outfalls and pumping stations. The JSWP was chosen as a case study as these projects face significant challenges in maintaining quality standards due to the complexity of the work, tight timelines, and the dynamic nature of the construction environment as well as utility clashes. </w:t>
      </w:r>
      <w:r w:rsidR="00F10269">
        <w:rPr>
          <w:rFonts w:asciiTheme="majorBidi" w:hAnsiTheme="majorBidi" w:cstheme="majorBidi"/>
          <w:sz w:val="24"/>
          <w:szCs w:val="24"/>
        </w:rPr>
        <w:t xml:space="preserve">               </w:t>
      </w:r>
      <w:r w:rsidRPr="00CC1AD5">
        <w:rPr>
          <w:rFonts w:asciiTheme="majorBidi" w:hAnsiTheme="majorBidi" w:cstheme="majorBidi"/>
          <w:sz w:val="24"/>
          <w:szCs w:val="24"/>
        </w:rPr>
        <w:t>This setting offers a unique opportunity to investigate how CQM practices perform under demanding conditions and to evaluate AI’s potential to address these challenges effectively (JSWP, 2021).</w:t>
      </w:r>
    </w:p>
    <w:p w14:paraId="728D739D" w14:textId="77777777" w:rsidR="00166521" w:rsidRPr="00CC1AD5" w:rsidRDefault="00166521" w:rsidP="00A63B65">
      <w:pPr>
        <w:spacing w:after="0" w:line="360" w:lineRule="auto"/>
        <w:jc w:val="both"/>
        <w:rPr>
          <w:rFonts w:asciiTheme="majorBidi" w:hAnsiTheme="majorBidi" w:cstheme="majorBidi"/>
          <w:sz w:val="24"/>
          <w:szCs w:val="24"/>
        </w:rPr>
      </w:pPr>
    </w:p>
    <w:p w14:paraId="7A775E7E"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Despite the projects being similar in concept and executed by the same contractors, these projects consistently face recurring challenges that hinder their progress. Issues such as material defects, supply and handling difficulties of materials, lack of site supervision, and inadequate quality control measures compromise construction efficiency and effectiveness. Additionally, the high volume of simultaneous projects strains supervision capacity, leading to frequent utility conflicts and significant delays. These conflicts often result in prolonged design changes and approvals, frequent shop </w:t>
      </w:r>
      <w:r w:rsidRPr="00CC1AD5">
        <w:rPr>
          <w:rFonts w:asciiTheme="majorBidi" w:hAnsiTheme="majorBidi" w:cstheme="majorBidi"/>
          <w:sz w:val="24"/>
          <w:szCs w:val="24"/>
        </w:rPr>
        <w:lastRenderedPageBreak/>
        <w:t>drawing modifications, extended excavation activities, escalating rework costs and increasing resident complaints. Together, these factors disrupt the JSWP program timelines and negatively impact overall project outcomes.</w:t>
      </w:r>
    </w:p>
    <w:p w14:paraId="25F43080" w14:textId="77777777" w:rsidR="00F10269" w:rsidRPr="009A3D7B" w:rsidRDefault="00F10269" w:rsidP="00A63B65">
      <w:pPr>
        <w:spacing w:after="0" w:line="360" w:lineRule="auto"/>
        <w:jc w:val="both"/>
        <w:rPr>
          <w:rFonts w:asciiTheme="majorBidi" w:hAnsiTheme="majorBidi" w:cstheme="majorBidi"/>
          <w:sz w:val="20"/>
          <w:szCs w:val="20"/>
        </w:rPr>
      </w:pPr>
    </w:p>
    <w:p w14:paraId="5070F1CC"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Moreover, a critical challenge exacerbating these problems is some contractors' non-compliance with established work procedures and method statements. This disregard for producers leads to quality issues and undermines strategic quality management efforts to meet project standards. Integrating advanced monitoring and compliance technologies, such as AI, is imperative. Projects can promptly identify deviations and enforce corrective actions by leveraging AI to automate compliance checks and monitor adherence to method statements in real-time. This proactive approach mitigates the risk of non-compliance and enhances overall project delivery.</w:t>
      </w:r>
    </w:p>
    <w:p w14:paraId="17F8F9DA" w14:textId="77777777" w:rsidR="00A63B65" w:rsidRPr="009A3D7B" w:rsidRDefault="00A63B65" w:rsidP="00A63B65">
      <w:pPr>
        <w:spacing w:after="0" w:line="360" w:lineRule="auto"/>
        <w:jc w:val="both"/>
        <w:rPr>
          <w:rFonts w:asciiTheme="majorBidi" w:hAnsiTheme="majorBidi" w:cstheme="majorBidi"/>
          <w:sz w:val="20"/>
          <w:szCs w:val="20"/>
        </w:rPr>
      </w:pPr>
    </w:p>
    <w:p w14:paraId="4595D26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Compounding these challenges, the risk associated with the rainfall season can have severe impacts on both ongoing construction projects and surrounding residential areas if not managed promptly and effectively. The dynamic nature of construction, coupled with tight timelines, heightens the risk of disruptions. Effective quality management, supported by AI-driven predictive analytics and automation, can mitigate these risks, ensuring projects are delivered efficiently, on budget, and to high standards.</w:t>
      </w:r>
    </w:p>
    <w:p w14:paraId="1FB5615B" w14:textId="77777777" w:rsidR="00A63B65" w:rsidRPr="009A3D7B" w:rsidRDefault="00A63B65" w:rsidP="00A63B65">
      <w:pPr>
        <w:spacing w:after="120" w:line="240" w:lineRule="auto"/>
        <w:jc w:val="both"/>
        <w:rPr>
          <w:rFonts w:asciiTheme="majorBidi" w:hAnsiTheme="majorBidi" w:cstheme="majorBidi"/>
          <w:sz w:val="20"/>
          <w:szCs w:val="20"/>
        </w:rPr>
      </w:pPr>
    </w:p>
    <w:p w14:paraId="0C64B2C8" w14:textId="490A9313"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Integrating AI technologies into JSWP offers transformative solutions to overcome the recurring challenges faced by </w:t>
      </w:r>
      <w:r w:rsidR="0060726A">
        <w:rPr>
          <w:rFonts w:asciiTheme="majorBidi" w:hAnsiTheme="majorBidi" w:cstheme="majorBidi"/>
          <w:sz w:val="24"/>
          <w:szCs w:val="24"/>
        </w:rPr>
        <w:t xml:space="preserve">the </w:t>
      </w:r>
      <w:r w:rsidRPr="00CC1AD5">
        <w:rPr>
          <w:rFonts w:asciiTheme="majorBidi" w:hAnsiTheme="majorBidi" w:cstheme="majorBidi"/>
          <w:sz w:val="24"/>
          <w:szCs w:val="24"/>
        </w:rPr>
        <w:t xml:space="preserve">projects. AI-driven tools, such as predictive analytics, can enhance material quality control by identifying defects and optimizing supply chain management. Automated compliance systems ensure strict adherence to method statements and established protocols, reducing the risk of quality lapses caused by contractor non-compliance. Furthermore, AI's ability to forecast potential utility clashes, and simulate design scenarios enables proactive planning, minimizing delays and costly rework. During critical periods like the rainfall season, AI's predictive capabilities can help anticipate risks, prioritize interventions, and safeguard ongoing projects and surrounding residential areas. By leveraging AI, JSWP can significantly enhance efficiency, consistency, effectiveness of </w:t>
      </w:r>
      <w:r w:rsidR="0060726A">
        <w:rPr>
          <w:rFonts w:asciiTheme="majorBidi" w:hAnsiTheme="majorBidi" w:cstheme="majorBidi"/>
          <w:sz w:val="24"/>
          <w:szCs w:val="24"/>
        </w:rPr>
        <w:t>CQM</w:t>
      </w:r>
      <w:r w:rsidRPr="00CC1AD5">
        <w:rPr>
          <w:rFonts w:asciiTheme="majorBidi" w:hAnsiTheme="majorBidi" w:cstheme="majorBidi"/>
          <w:sz w:val="24"/>
          <w:szCs w:val="24"/>
        </w:rPr>
        <w:t xml:space="preserve"> practices, ensuring improved project outcomes despite the complexities and dynamic conditions of the program.</w:t>
      </w:r>
    </w:p>
    <w:p w14:paraId="0E2B6A84" w14:textId="77777777" w:rsidR="00A63B65" w:rsidRPr="009A3D7B" w:rsidRDefault="00A63B65" w:rsidP="00A63B65">
      <w:pPr>
        <w:spacing w:after="0" w:line="360" w:lineRule="auto"/>
        <w:jc w:val="both"/>
        <w:rPr>
          <w:rFonts w:asciiTheme="majorBidi" w:hAnsiTheme="majorBidi" w:cstheme="majorBidi"/>
          <w:sz w:val="20"/>
          <w:szCs w:val="20"/>
        </w:rPr>
      </w:pPr>
    </w:p>
    <w:p w14:paraId="32A204D9" w14:textId="77777777" w:rsidR="00A63B65" w:rsidRPr="00CC1AD5" w:rsidRDefault="00A63B65" w:rsidP="009A3D7B">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This research aims to fill the gap by focusing on integrating AI into CQM practices, particularly in stormwater network projects, examining several vital aspects, and identifying the most impactful ways to tailor AI solutions to the unique context of Saudi Arabia's construction industry. Successful Integration of AI will benefit JSWP in overcoming some of the quality issues and concerns in the following four significant areas of quality management:</w:t>
      </w:r>
    </w:p>
    <w:p w14:paraId="0CA0C9D5" w14:textId="45006D15" w:rsidR="00A63B65" w:rsidRPr="00CC1AD5" w:rsidRDefault="00A63B65">
      <w:pPr>
        <w:numPr>
          <w:ilvl w:val="0"/>
          <w:numId w:val="7"/>
        </w:numPr>
        <w:tabs>
          <w:tab w:val="clear" w:pos="720"/>
        </w:tabs>
        <w:spacing w:after="0" w:line="360" w:lineRule="auto"/>
        <w:ind w:left="357" w:hanging="272"/>
        <w:jc w:val="both"/>
        <w:rPr>
          <w:rFonts w:asciiTheme="majorBidi" w:hAnsiTheme="majorBidi" w:cstheme="majorBidi"/>
          <w:sz w:val="24"/>
          <w:szCs w:val="24"/>
        </w:rPr>
      </w:pPr>
      <w:r w:rsidRPr="00C77B80">
        <w:rPr>
          <w:rFonts w:asciiTheme="majorBidi" w:hAnsiTheme="majorBidi" w:cstheme="majorBidi"/>
          <w:sz w:val="24"/>
          <w:szCs w:val="24"/>
        </w:rPr>
        <w:t>Quality Planning:</w:t>
      </w:r>
      <w:r w:rsidRPr="00CC1AD5">
        <w:rPr>
          <w:rFonts w:asciiTheme="majorBidi" w:hAnsiTheme="majorBidi" w:cstheme="majorBidi"/>
          <w:sz w:val="24"/>
          <w:szCs w:val="24"/>
        </w:rPr>
        <w:t xml:space="preserve"> Exploring how AI-enhanced planning can</w:t>
      </w:r>
      <w:r w:rsidR="00F10269">
        <w:rPr>
          <w:rFonts w:asciiTheme="majorBidi" w:hAnsiTheme="majorBidi" w:cstheme="majorBidi"/>
          <w:sz w:val="24"/>
          <w:szCs w:val="24"/>
        </w:rPr>
        <w:t xml:space="preserve"> be used to</w:t>
      </w:r>
      <w:r w:rsidRPr="00CC1AD5">
        <w:rPr>
          <w:rFonts w:asciiTheme="majorBidi" w:hAnsiTheme="majorBidi" w:cstheme="majorBidi"/>
          <w:sz w:val="24"/>
          <w:szCs w:val="24"/>
        </w:rPr>
        <w:t xml:space="preserve"> improve overall quality and mitigate cost overruns and delays, improving economic and temporal efficiency in stormwater network projects.</w:t>
      </w:r>
    </w:p>
    <w:p w14:paraId="0F6BB16C" w14:textId="75675EAE" w:rsidR="00A63B65" w:rsidRPr="00CC1AD5" w:rsidRDefault="00A63B65">
      <w:pPr>
        <w:numPr>
          <w:ilvl w:val="0"/>
          <w:numId w:val="7"/>
        </w:numPr>
        <w:tabs>
          <w:tab w:val="clear" w:pos="720"/>
        </w:tabs>
        <w:spacing w:after="0" w:line="360" w:lineRule="auto"/>
        <w:ind w:left="357" w:hanging="272"/>
        <w:jc w:val="both"/>
        <w:rPr>
          <w:rFonts w:asciiTheme="majorBidi" w:hAnsiTheme="majorBidi" w:cstheme="majorBidi"/>
          <w:sz w:val="24"/>
          <w:szCs w:val="24"/>
        </w:rPr>
      </w:pPr>
      <w:r w:rsidRPr="00C77B80">
        <w:rPr>
          <w:rFonts w:asciiTheme="majorBidi" w:hAnsiTheme="majorBidi" w:cstheme="majorBidi"/>
          <w:sz w:val="24"/>
          <w:szCs w:val="24"/>
        </w:rPr>
        <w:t>Quality Control:</w:t>
      </w:r>
      <w:r w:rsidRPr="00CC1AD5">
        <w:rPr>
          <w:rFonts w:asciiTheme="majorBidi" w:hAnsiTheme="majorBidi" w:cstheme="majorBidi"/>
          <w:sz w:val="24"/>
          <w:szCs w:val="24"/>
        </w:rPr>
        <w:t xml:space="preserve"> Analyzing how AI-driven tools </w:t>
      </w:r>
      <w:r w:rsidR="00F10269">
        <w:rPr>
          <w:rFonts w:asciiTheme="majorBidi" w:hAnsiTheme="majorBidi" w:cstheme="majorBidi"/>
          <w:sz w:val="24"/>
          <w:szCs w:val="24"/>
        </w:rPr>
        <w:t xml:space="preserve">can be used to </w:t>
      </w:r>
      <w:r w:rsidRPr="00CC1AD5">
        <w:rPr>
          <w:rFonts w:asciiTheme="majorBidi" w:hAnsiTheme="majorBidi" w:cstheme="majorBidi"/>
          <w:sz w:val="24"/>
          <w:szCs w:val="24"/>
        </w:rPr>
        <w:t>detect/predict and correct defects early in construction.</w:t>
      </w:r>
    </w:p>
    <w:p w14:paraId="318222D3" w14:textId="108D19E7" w:rsidR="00A63B65" w:rsidRPr="00CC1AD5" w:rsidRDefault="00A63B65">
      <w:pPr>
        <w:numPr>
          <w:ilvl w:val="0"/>
          <w:numId w:val="7"/>
        </w:numPr>
        <w:tabs>
          <w:tab w:val="clear" w:pos="720"/>
        </w:tabs>
        <w:spacing w:after="0" w:line="360" w:lineRule="auto"/>
        <w:ind w:left="357" w:hanging="272"/>
        <w:jc w:val="both"/>
        <w:rPr>
          <w:rFonts w:asciiTheme="majorBidi" w:hAnsiTheme="majorBidi" w:cstheme="majorBidi"/>
          <w:sz w:val="24"/>
          <w:szCs w:val="24"/>
        </w:rPr>
      </w:pPr>
      <w:r w:rsidRPr="00C77B80">
        <w:rPr>
          <w:rFonts w:asciiTheme="majorBidi" w:hAnsiTheme="majorBidi" w:cstheme="majorBidi"/>
          <w:sz w:val="24"/>
          <w:szCs w:val="24"/>
        </w:rPr>
        <w:t>Quality Assurance:</w:t>
      </w:r>
      <w:r w:rsidRPr="00CC1AD5">
        <w:rPr>
          <w:rFonts w:asciiTheme="majorBidi" w:hAnsiTheme="majorBidi" w:cstheme="majorBidi"/>
          <w:sz w:val="24"/>
          <w:szCs w:val="24"/>
        </w:rPr>
        <w:t xml:space="preserve"> Assessing AI's role in enhancing adherence to quality standards and project requirements, which are crucial for the integrity of stormwater projects.</w:t>
      </w:r>
    </w:p>
    <w:p w14:paraId="687EC108" w14:textId="64117BE0" w:rsidR="00A63B65" w:rsidRPr="00CC1AD5" w:rsidRDefault="00A63B65">
      <w:pPr>
        <w:numPr>
          <w:ilvl w:val="0"/>
          <w:numId w:val="7"/>
        </w:numPr>
        <w:tabs>
          <w:tab w:val="clear" w:pos="720"/>
        </w:tabs>
        <w:spacing w:after="0" w:line="360" w:lineRule="auto"/>
        <w:ind w:left="363" w:hanging="272"/>
        <w:jc w:val="both"/>
        <w:rPr>
          <w:rFonts w:asciiTheme="majorBidi" w:hAnsiTheme="majorBidi" w:cstheme="majorBidi"/>
          <w:sz w:val="24"/>
          <w:szCs w:val="24"/>
        </w:rPr>
      </w:pPr>
      <w:r w:rsidRPr="00C77B80">
        <w:rPr>
          <w:rFonts w:asciiTheme="majorBidi" w:hAnsiTheme="majorBidi" w:cstheme="majorBidi"/>
          <w:sz w:val="24"/>
          <w:szCs w:val="24"/>
        </w:rPr>
        <w:t>Quality Improvement:</w:t>
      </w:r>
      <w:r w:rsidRPr="00CC1AD5">
        <w:rPr>
          <w:rFonts w:asciiTheme="majorBidi" w:hAnsiTheme="majorBidi" w:cstheme="majorBidi"/>
          <w:sz w:val="24"/>
          <w:szCs w:val="24"/>
        </w:rPr>
        <w:t xml:space="preserve"> Investigating how AI </w:t>
      </w:r>
      <w:r w:rsidR="00F10269">
        <w:rPr>
          <w:rFonts w:asciiTheme="majorBidi" w:hAnsiTheme="majorBidi" w:cstheme="majorBidi"/>
          <w:sz w:val="24"/>
          <w:szCs w:val="24"/>
        </w:rPr>
        <w:t xml:space="preserve">can </w:t>
      </w:r>
      <w:r w:rsidR="00F10269" w:rsidRPr="00CC1AD5">
        <w:rPr>
          <w:rFonts w:asciiTheme="majorBidi" w:hAnsiTheme="majorBidi" w:cstheme="majorBidi"/>
          <w:sz w:val="24"/>
          <w:szCs w:val="24"/>
        </w:rPr>
        <w:t>contribute</w:t>
      </w:r>
      <w:r w:rsidRPr="00CC1AD5">
        <w:rPr>
          <w:rFonts w:asciiTheme="majorBidi" w:hAnsiTheme="majorBidi" w:cstheme="majorBidi"/>
          <w:sz w:val="24"/>
          <w:szCs w:val="24"/>
        </w:rPr>
        <w:t xml:space="preserve"> to the sustainability and resilience of stormwater networks, through failure detection, and recommending preventive measures based on pattern recognition from historical data.</w:t>
      </w:r>
    </w:p>
    <w:p w14:paraId="5A7EC8D1" w14:textId="77777777" w:rsidR="00A63B65" w:rsidRDefault="00A63B65" w:rsidP="00A63B65">
      <w:pPr>
        <w:spacing w:after="0" w:line="360" w:lineRule="auto"/>
        <w:jc w:val="both"/>
        <w:rPr>
          <w:rFonts w:asciiTheme="majorBidi" w:hAnsiTheme="majorBidi" w:cstheme="majorBidi"/>
          <w:sz w:val="24"/>
          <w:szCs w:val="24"/>
        </w:rPr>
      </w:pPr>
    </w:p>
    <w:p w14:paraId="4CEAD497" w14:textId="572F4BFA"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Research Questions</w:t>
      </w:r>
    </w:p>
    <w:p w14:paraId="67EA7673" w14:textId="77777777"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Against this backdrop of exploring AI's potential to transform areas of CQM practices, the research is structured around three critical questions:</w:t>
      </w:r>
    </w:p>
    <w:p w14:paraId="28CF1290" w14:textId="308BFADC" w:rsidR="00A63B65" w:rsidRPr="00CC1AD5" w:rsidRDefault="00A63B65" w:rsidP="00A63B65">
      <w:pPr>
        <w:spacing w:after="0" w:line="360" w:lineRule="auto"/>
        <w:jc w:val="both"/>
        <w:rPr>
          <w:rFonts w:asciiTheme="majorBidi" w:hAnsiTheme="majorBidi" w:cstheme="majorBidi"/>
          <w:sz w:val="24"/>
          <w:szCs w:val="24"/>
        </w:rPr>
      </w:pPr>
      <w:bookmarkStart w:id="4" w:name="_Hlk183343277"/>
      <w:r w:rsidRPr="003501E9">
        <w:rPr>
          <w:rFonts w:asciiTheme="majorBidi" w:hAnsiTheme="majorBidi" w:cstheme="majorBidi"/>
          <w:sz w:val="24"/>
          <w:szCs w:val="24"/>
        </w:rPr>
        <w:t>Research Question 1:</w:t>
      </w:r>
      <w:r w:rsidRPr="00CC1AD5">
        <w:rPr>
          <w:rFonts w:asciiTheme="majorBidi" w:hAnsiTheme="majorBidi" w:cstheme="majorBidi"/>
          <w:b/>
          <w:bCs/>
          <w:sz w:val="24"/>
          <w:szCs w:val="24"/>
        </w:rPr>
        <w:t xml:space="preserve"> </w:t>
      </w:r>
      <w:r w:rsidR="00E6513D">
        <w:rPr>
          <w:rFonts w:asciiTheme="majorBidi" w:hAnsiTheme="majorBidi" w:cstheme="majorBidi"/>
          <w:sz w:val="24"/>
          <w:szCs w:val="24"/>
        </w:rPr>
        <w:t>How do project size, complexity, multiple stakeholders, and high volumes of concurrent activities affect the sufficiency of traditional CQM practices in large scale infrastructure programs such as Jeddah Stormwater Program?</w:t>
      </w:r>
    </w:p>
    <w:p w14:paraId="6D5F82A4" w14:textId="77777777" w:rsidR="009A3D7B"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9A3D7B">
        <w:rPr>
          <w:rFonts w:asciiTheme="majorBidi" w:hAnsiTheme="majorBidi" w:cstheme="majorBidi"/>
          <w:sz w:val="24"/>
          <w:szCs w:val="24"/>
        </w:rPr>
        <w:t>Question 1.1: Do the challenges of managing large and complex infrastructure projects lead to schedule delays, as CQM practices become inadequate in mitigating challenges?</w:t>
      </w:r>
    </w:p>
    <w:p w14:paraId="6AA84EC5" w14:textId="39CFA0FB" w:rsidR="00A63B65" w:rsidRPr="009A3D7B"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9A3D7B">
        <w:rPr>
          <w:rFonts w:asciiTheme="majorBidi" w:hAnsiTheme="majorBidi" w:cstheme="majorBidi"/>
          <w:sz w:val="24"/>
          <w:szCs w:val="24"/>
        </w:rPr>
        <w:t>Question 1.2: Do the size and complexity of infrastructure projects contribute to cost overruns, as CQM practices become insufficient in preventing these overruns?</w:t>
      </w:r>
    </w:p>
    <w:p w14:paraId="03CEC8FE" w14:textId="77777777" w:rsidR="00166521"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166521">
        <w:rPr>
          <w:rFonts w:asciiTheme="majorBidi" w:hAnsiTheme="majorBidi" w:cstheme="majorBidi"/>
          <w:sz w:val="24"/>
          <w:szCs w:val="24"/>
        </w:rPr>
        <w:t>Question 1.3: Do the size and complexity of infrastructure projects negatively affect customer satisfaction, and CQM practices are unable to address these concerns effectively?</w:t>
      </w:r>
    </w:p>
    <w:p w14:paraId="79893815" w14:textId="2E0152B6" w:rsidR="00A63B65" w:rsidRPr="00166521"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166521">
        <w:rPr>
          <w:rFonts w:asciiTheme="majorBidi" w:hAnsiTheme="majorBidi" w:cstheme="majorBidi"/>
          <w:sz w:val="24"/>
          <w:szCs w:val="24"/>
        </w:rPr>
        <w:lastRenderedPageBreak/>
        <w:t>Question 1.4: Do the size and complexity of infrastructure projects result in substandard quality outcomes, as CQM practices fail to maintain consistent quality under such conditions?</w:t>
      </w:r>
    </w:p>
    <w:p w14:paraId="203976A4" w14:textId="77777777" w:rsidR="00A63B65" w:rsidRPr="00166521" w:rsidRDefault="00A63B65" w:rsidP="00A63B65">
      <w:pPr>
        <w:spacing w:after="0" w:line="360" w:lineRule="auto"/>
        <w:jc w:val="both"/>
        <w:rPr>
          <w:rFonts w:asciiTheme="majorBidi" w:hAnsiTheme="majorBidi" w:cstheme="majorBidi"/>
          <w:b/>
          <w:bCs/>
          <w:sz w:val="12"/>
          <w:szCs w:val="12"/>
        </w:rPr>
      </w:pPr>
    </w:p>
    <w:p w14:paraId="5789328A" w14:textId="0C49F4FD" w:rsidR="00A63B65" w:rsidRPr="003501E9" w:rsidRDefault="00A63B65" w:rsidP="00A63B65">
      <w:pPr>
        <w:spacing w:after="0" w:line="360" w:lineRule="auto"/>
        <w:jc w:val="both"/>
        <w:rPr>
          <w:rFonts w:asciiTheme="majorBidi" w:hAnsiTheme="majorBidi" w:cstheme="majorBidi"/>
          <w:sz w:val="24"/>
          <w:szCs w:val="24"/>
        </w:rPr>
      </w:pPr>
      <w:r w:rsidRPr="003501E9">
        <w:rPr>
          <w:rFonts w:asciiTheme="majorBidi" w:hAnsiTheme="majorBidi" w:cstheme="majorBidi"/>
          <w:sz w:val="24"/>
          <w:szCs w:val="24"/>
        </w:rPr>
        <w:t>Research Question 2: Do AI-driven CQM practices in JSWP modify the impact relationship between quality management and project management outcomes?</w:t>
      </w:r>
    </w:p>
    <w:p w14:paraId="4564C47B" w14:textId="77777777" w:rsidR="00A63B65" w:rsidRPr="003501E9"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 xml:space="preserve">Question 2.1: Do the AI-driven practices of Quality Planning in </w:t>
      </w:r>
      <w:bookmarkStart w:id="5" w:name="_Hlk184990571"/>
      <w:r w:rsidRPr="003501E9">
        <w:rPr>
          <w:rFonts w:asciiTheme="majorBidi" w:hAnsiTheme="majorBidi" w:cstheme="majorBidi"/>
          <w:sz w:val="24"/>
          <w:szCs w:val="24"/>
        </w:rPr>
        <w:t xml:space="preserve">JSWP </w:t>
      </w:r>
      <w:bookmarkEnd w:id="5"/>
      <w:r w:rsidRPr="003501E9">
        <w:rPr>
          <w:rFonts w:asciiTheme="majorBidi" w:hAnsiTheme="majorBidi" w:cstheme="majorBidi"/>
          <w:sz w:val="24"/>
          <w:szCs w:val="24"/>
        </w:rPr>
        <w:t xml:space="preserve">modify the impact relationship between </w:t>
      </w:r>
      <w:r>
        <w:rPr>
          <w:rFonts w:asciiTheme="majorBidi" w:hAnsiTheme="majorBidi" w:cstheme="majorBidi"/>
          <w:sz w:val="24"/>
          <w:szCs w:val="24"/>
        </w:rPr>
        <w:t>CQM</w:t>
      </w:r>
      <w:r w:rsidRPr="003501E9">
        <w:rPr>
          <w:rFonts w:asciiTheme="majorBidi" w:hAnsiTheme="majorBidi" w:cstheme="majorBidi"/>
          <w:sz w:val="24"/>
          <w:szCs w:val="24"/>
        </w:rPr>
        <w:t xml:space="preserve"> and project management outcomes?</w:t>
      </w:r>
    </w:p>
    <w:p w14:paraId="45D26F2F" w14:textId="77777777" w:rsidR="00A63B65" w:rsidRPr="003501E9"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 xml:space="preserve">Question 2.2: Do the AI-driven practices of Quality Control in JSWP modify the impact relationship between </w:t>
      </w:r>
      <w:r>
        <w:rPr>
          <w:rFonts w:asciiTheme="majorBidi" w:hAnsiTheme="majorBidi" w:cstheme="majorBidi"/>
          <w:sz w:val="24"/>
          <w:szCs w:val="24"/>
        </w:rPr>
        <w:t>CQM</w:t>
      </w:r>
      <w:r w:rsidRPr="003501E9">
        <w:rPr>
          <w:rFonts w:asciiTheme="majorBidi" w:hAnsiTheme="majorBidi" w:cstheme="majorBidi"/>
          <w:sz w:val="24"/>
          <w:szCs w:val="24"/>
        </w:rPr>
        <w:t xml:space="preserve"> and project management outcomes?</w:t>
      </w:r>
    </w:p>
    <w:p w14:paraId="3500495F" w14:textId="77777777" w:rsidR="00A63B65" w:rsidRPr="003501E9"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 xml:space="preserve">Question 2.3: Do AI-driven practices of Quality Assurance in JSWP modify the impact relationship between </w:t>
      </w:r>
      <w:r>
        <w:rPr>
          <w:rFonts w:asciiTheme="majorBidi" w:hAnsiTheme="majorBidi" w:cstheme="majorBidi"/>
          <w:sz w:val="24"/>
          <w:szCs w:val="24"/>
        </w:rPr>
        <w:t>CQM</w:t>
      </w:r>
      <w:r w:rsidRPr="003501E9">
        <w:rPr>
          <w:rFonts w:asciiTheme="majorBidi" w:hAnsiTheme="majorBidi" w:cstheme="majorBidi"/>
          <w:sz w:val="24"/>
          <w:szCs w:val="24"/>
        </w:rPr>
        <w:t xml:space="preserve"> and project management outcomes?</w:t>
      </w:r>
    </w:p>
    <w:p w14:paraId="670B9F8B" w14:textId="77777777" w:rsidR="00A63B65" w:rsidRPr="00CC1AD5" w:rsidRDefault="00A63B65" w:rsidP="00464A14">
      <w:pPr>
        <w:pStyle w:val="ListParagraph"/>
        <w:numPr>
          <w:ilvl w:val="0"/>
          <w:numId w:val="10"/>
        </w:numPr>
        <w:spacing w:after="0" w:line="360" w:lineRule="auto"/>
        <w:ind w:left="426" w:hanging="284"/>
        <w:contextualSpacing w:val="0"/>
        <w:jc w:val="both"/>
        <w:rPr>
          <w:rFonts w:asciiTheme="majorBidi" w:hAnsiTheme="majorBidi" w:cstheme="majorBidi"/>
          <w:b/>
          <w:bCs/>
          <w:sz w:val="24"/>
          <w:szCs w:val="24"/>
        </w:rPr>
      </w:pPr>
      <w:r w:rsidRPr="003501E9">
        <w:rPr>
          <w:rFonts w:asciiTheme="majorBidi" w:hAnsiTheme="majorBidi" w:cstheme="majorBidi"/>
          <w:sz w:val="24"/>
          <w:szCs w:val="24"/>
        </w:rPr>
        <w:t>Question 2.4:</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 xml:space="preserve">Do the AI-driven practices of Quality Improvement in JSWP modify the impact relationship between </w:t>
      </w:r>
      <w:r>
        <w:rPr>
          <w:rFonts w:asciiTheme="majorBidi" w:hAnsiTheme="majorBidi" w:cstheme="majorBidi"/>
          <w:sz w:val="24"/>
          <w:szCs w:val="24"/>
        </w:rPr>
        <w:t>CQM</w:t>
      </w:r>
      <w:r w:rsidRPr="00CC1AD5">
        <w:rPr>
          <w:rFonts w:asciiTheme="majorBidi" w:hAnsiTheme="majorBidi" w:cstheme="majorBidi"/>
          <w:sz w:val="24"/>
          <w:szCs w:val="24"/>
        </w:rPr>
        <w:t xml:space="preserve"> and project management outcomes?</w:t>
      </w:r>
    </w:p>
    <w:p w14:paraId="43F49620" w14:textId="77777777" w:rsidR="00A63B65" w:rsidRPr="00166521" w:rsidRDefault="00A63B65" w:rsidP="00A63B65">
      <w:pPr>
        <w:spacing w:after="0" w:line="360" w:lineRule="auto"/>
        <w:jc w:val="both"/>
        <w:rPr>
          <w:rFonts w:asciiTheme="majorBidi" w:hAnsiTheme="majorBidi" w:cstheme="majorBidi"/>
          <w:b/>
          <w:bCs/>
          <w:sz w:val="14"/>
          <w:szCs w:val="14"/>
        </w:rPr>
      </w:pPr>
    </w:p>
    <w:p w14:paraId="1930226B" w14:textId="77777777" w:rsidR="00A63B65" w:rsidRPr="003501E9" w:rsidRDefault="00A63B65" w:rsidP="00A63B65">
      <w:pPr>
        <w:spacing w:after="0" w:line="360" w:lineRule="auto"/>
        <w:jc w:val="both"/>
        <w:rPr>
          <w:rFonts w:asciiTheme="majorBidi" w:hAnsiTheme="majorBidi" w:cstheme="majorBidi"/>
          <w:sz w:val="24"/>
          <w:szCs w:val="24"/>
        </w:rPr>
      </w:pPr>
      <w:r w:rsidRPr="003501E9">
        <w:rPr>
          <w:rFonts w:asciiTheme="majorBidi" w:hAnsiTheme="majorBidi" w:cstheme="majorBidi"/>
          <w:sz w:val="24"/>
          <w:szCs w:val="24"/>
        </w:rPr>
        <w:t>Research Question 3: What are the financial, organizational, ethical and technical challenges associated with adopting AI technologies in construction projects, and how do these barriers impact the effective integration of AI into CQM practices?</w:t>
      </w:r>
    </w:p>
    <w:bookmarkEnd w:id="4"/>
    <w:p w14:paraId="66A51FB6" w14:textId="77777777" w:rsidR="00A63B65" w:rsidRPr="003501E9" w:rsidRDefault="00A63B65" w:rsidP="00464A14">
      <w:pPr>
        <w:pStyle w:val="ListParagraph"/>
        <w:numPr>
          <w:ilvl w:val="0"/>
          <w:numId w:val="13"/>
        </w:numPr>
        <w:tabs>
          <w:tab w:val="clear" w:pos="720"/>
        </w:tabs>
        <w:spacing w:after="6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3.1: Does the cost of implementing AI technologies create significant barriers to their adoption in CQM practices?</w:t>
      </w:r>
    </w:p>
    <w:p w14:paraId="67BE75D6" w14:textId="77777777" w:rsidR="00A63B65" w:rsidRPr="003501E9" w:rsidRDefault="00A63B65" w:rsidP="00464A14">
      <w:pPr>
        <w:pStyle w:val="ListParagraph"/>
        <w:numPr>
          <w:ilvl w:val="0"/>
          <w:numId w:val="14"/>
        </w:numPr>
        <w:tabs>
          <w:tab w:val="clear" w:pos="720"/>
        </w:tabs>
        <w:spacing w:after="6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3.2: Does resistance to change among stakeholders and organizational culture negatively impact the adoption of AI technologies in construction projects?</w:t>
      </w:r>
    </w:p>
    <w:p w14:paraId="10BB8217" w14:textId="77777777" w:rsidR="00A63B65" w:rsidRPr="003501E9" w:rsidRDefault="00A63B65" w:rsidP="00464A14">
      <w:pPr>
        <w:pStyle w:val="ListParagraph"/>
        <w:numPr>
          <w:ilvl w:val="0"/>
          <w:numId w:val="14"/>
        </w:numPr>
        <w:tabs>
          <w:tab w:val="clear" w:pos="720"/>
        </w:tabs>
        <w:spacing w:after="6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3.3: Does the lack of high-quality data, integration challenges, or insufficient technical expertise hinder the effective implementation of AI in CQM?</w:t>
      </w:r>
    </w:p>
    <w:p w14:paraId="047A5CB0" w14:textId="77777777" w:rsidR="00A63B65" w:rsidRPr="003501E9" w:rsidRDefault="00A63B65" w:rsidP="00464A14">
      <w:pPr>
        <w:pStyle w:val="ListParagraph"/>
        <w:numPr>
          <w:ilvl w:val="0"/>
          <w:numId w:val="15"/>
        </w:numPr>
        <w:tabs>
          <w:tab w:val="clear" w:pos="720"/>
        </w:tabs>
        <w:spacing w:after="60" w:line="360" w:lineRule="auto"/>
        <w:ind w:left="426" w:hanging="284"/>
        <w:contextualSpacing w:val="0"/>
        <w:jc w:val="both"/>
        <w:rPr>
          <w:rFonts w:asciiTheme="majorBidi" w:hAnsiTheme="majorBidi" w:cstheme="majorBidi"/>
          <w:sz w:val="24"/>
          <w:szCs w:val="24"/>
        </w:rPr>
      </w:pPr>
      <w:r w:rsidRPr="003501E9">
        <w:rPr>
          <w:rFonts w:asciiTheme="majorBidi" w:hAnsiTheme="majorBidi" w:cstheme="majorBidi"/>
          <w:sz w:val="24"/>
          <w:szCs w:val="24"/>
        </w:rPr>
        <w:t>Question 3.4: Does the skills gap in the construction industry limit the adoption and successful utilization of AI technologies?</w:t>
      </w:r>
    </w:p>
    <w:p w14:paraId="6542857B" w14:textId="2D212680" w:rsidR="00A63B65" w:rsidRPr="00E6513D" w:rsidRDefault="00A63B65" w:rsidP="00464A14">
      <w:pPr>
        <w:pStyle w:val="ListParagraph"/>
        <w:numPr>
          <w:ilvl w:val="0"/>
          <w:numId w:val="15"/>
        </w:numPr>
        <w:tabs>
          <w:tab w:val="clear" w:pos="720"/>
        </w:tabs>
        <w:spacing w:after="60" w:line="360" w:lineRule="auto"/>
        <w:ind w:left="426" w:hanging="284"/>
        <w:contextualSpacing w:val="0"/>
        <w:jc w:val="both"/>
        <w:rPr>
          <w:rFonts w:asciiTheme="majorBidi" w:hAnsiTheme="majorBidi" w:cstheme="majorBidi"/>
          <w:b/>
          <w:bCs/>
          <w:sz w:val="24"/>
          <w:szCs w:val="24"/>
        </w:rPr>
      </w:pPr>
      <w:r w:rsidRPr="003501E9">
        <w:rPr>
          <w:rFonts w:asciiTheme="majorBidi" w:hAnsiTheme="majorBidi" w:cstheme="majorBidi"/>
          <w:sz w:val="24"/>
          <w:szCs w:val="24"/>
        </w:rPr>
        <w:t xml:space="preserve">Question 3.5: Do concerns </w:t>
      </w:r>
      <w:r w:rsidR="009A3D7B">
        <w:rPr>
          <w:rFonts w:asciiTheme="majorBidi" w:hAnsiTheme="majorBidi" w:cstheme="majorBidi"/>
          <w:sz w:val="24"/>
          <w:szCs w:val="24"/>
        </w:rPr>
        <w:t>of</w:t>
      </w:r>
      <w:r w:rsidRPr="003501E9">
        <w:rPr>
          <w:rFonts w:asciiTheme="majorBidi" w:hAnsiTheme="majorBidi" w:cstheme="majorBidi"/>
          <w:sz w:val="24"/>
          <w:szCs w:val="24"/>
        </w:rPr>
        <w:t xml:space="preserve"> data privacy, algorithm bias</w:t>
      </w:r>
      <w:r w:rsidR="009A3D7B">
        <w:rPr>
          <w:rFonts w:asciiTheme="majorBidi" w:hAnsiTheme="majorBidi" w:cstheme="majorBidi"/>
          <w:sz w:val="24"/>
          <w:szCs w:val="24"/>
        </w:rPr>
        <w:t>,</w:t>
      </w:r>
      <w:r w:rsidRPr="003501E9">
        <w:rPr>
          <w:rFonts w:asciiTheme="majorBidi" w:hAnsiTheme="majorBidi" w:cstheme="majorBidi"/>
          <w:sz w:val="24"/>
          <w:szCs w:val="24"/>
        </w:rPr>
        <w:t xml:space="preserve"> regulatory compliance affect the willingness</w:t>
      </w:r>
      <w:r w:rsidRPr="00CC1AD5">
        <w:rPr>
          <w:rFonts w:asciiTheme="majorBidi" w:hAnsiTheme="majorBidi" w:cstheme="majorBidi"/>
          <w:sz w:val="24"/>
          <w:szCs w:val="24"/>
        </w:rPr>
        <w:t xml:space="preserve"> of construction organizations to adopt AI technologies?</w:t>
      </w:r>
    </w:p>
    <w:p w14:paraId="75795A3E" w14:textId="59A5066F" w:rsidR="00A63B65" w:rsidRPr="00241173" w:rsidRDefault="00241173" w:rsidP="00166521">
      <w:pPr>
        <w:pStyle w:val="ListParagraph"/>
        <w:numPr>
          <w:ilvl w:val="2"/>
          <w:numId w:val="21"/>
        </w:numPr>
        <w:spacing w:before="240" w:after="0" w:line="360" w:lineRule="auto"/>
        <w:ind w:left="567" w:hanging="578"/>
        <w:contextualSpacing w:val="0"/>
        <w:jc w:val="both"/>
        <w:rPr>
          <w:rFonts w:asciiTheme="majorBidi" w:eastAsia="Times New Roman" w:hAnsiTheme="majorBidi" w:cstheme="majorBidi"/>
          <w:b/>
          <w:bCs/>
          <w:color w:val="0D0D0D" w:themeColor="text1" w:themeTint="F2"/>
          <w:sz w:val="28"/>
          <w:szCs w:val="32"/>
          <w:rtl/>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Hypothesis</w:t>
      </w:r>
    </w:p>
    <w:p w14:paraId="4B87E918" w14:textId="4FDBC081" w:rsidR="00A63B65" w:rsidRPr="00CC1AD5" w:rsidRDefault="00A63B65" w:rsidP="00E6513D">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CQM is essential for ensuring projects' success and sustainability in the rapidly evolving construction industry. </w:t>
      </w:r>
      <w:r w:rsidR="00E6513D">
        <w:rPr>
          <w:rFonts w:asciiTheme="majorBidi" w:hAnsiTheme="majorBidi" w:cstheme="majorBidi"/>
          <w:sz w:val="24"/>
          <w:szCs w:val="24"/>
        </w:rPr>
        <w:t xml:space="preserve">The first hypothesis is intended to establish the contextual problem of the study, namely that the size </w:t>
      </w:r>
      <w:r w:rsidR="001534A2">
        <w:rPr>
          <w:rFonts w:asciiTheme="majorBidi" w:hAnsiTheme="majorBidi" w:cstheme="majorBidi"/>
          <w:sz w:val="24"/>
          <w:szCs w:val="24"/>
        </w:rPr>
        <w:t>and</w:t>
      </w:r>
      <w:r w:rsidR="00E6513D">
        <w:rPr>
          <w:rFonts w:asciiTheme="majorBidi" w:hAnsiTheme="majorBidi" w:cstheme="majorBidi"/>
          <w:sz w:val="24"/>
          <w:szCs w:val="24"/>
        </w:rPr>
        <w:t xml:space="preserve"> complexity of large infrastructure programs can place a pressure on traditional CQM practices and reduce </w:t>
      </w:r>
      <w:r w:rsidR="00E6513D">
        <w:rPr>
          <w:rFonts w:asciiTheme="majorBidi" w:hAnsiTheme="majorBidi" w:cstheme="majorBidi"/>
          <w:sz w:val="24"/>
          <w:szCs w:val="24"/>
        </w:rPr>
        <w:lastRenderedPageBreak/>
        <w:t xml:space="preserve">their sufficiency in addressing recuring quality challenges, as well as </w:t>
      </w:r>
      <w:r w:rsidR="009A3D7B">
        <w:rPr>
          <w:rFonts w:asciiTheme="majorBidi" w:hAnsiTheme="majorBidi" w:cstheme="majorBidi"/>
          <w:sz w:val="24"/>
          <w:szCs w:val="24"/>
        </w:rPr>
        <w:t>the</w:t>
      </w:r>
      <w:r w:rsidR="00E6513D">
        <w:rPr>
          <w:rFonts w:asciiTheme="majorBidi" w:hAnsiTheme="majorBidi" w:cstheme="majorBidi"/>
          <w:sz w:val="24"/>
          <w:szCs w:val="24"/>
        </w:rPr>
        <w:t xml:space="preserve"> ability to predict and prevent it. </w:t>
      </w:r>
      <w:r w:rsidRPr="00CC1AD5">
        <w:rPr>
          <w:rFonts w:asciiTheme="majorBidi" w:hAnsiTheme="majorBidi" w:cstheme="majorBidi"/>
          <w:sz w:val="24"/>
          <w:szCs w:val="24"/>
        </w:rPr>
        <w:t xml:space="preserve">With the ongoing development of AI, there is significant interest in leveraging its capabilities to enhance the efficiency, accuracy, </w:t>
      </w:r>
      <w:r w:rsidR="00E6513D">
        <w:rPr>
          <w:rFonts w:asciiTheme="majorBidi" w:hAnsiTheme="majorBidi" w:cstheme="majorBidi"/>
          <w:sz w:val="24"/>
          <w:szCs w:val="24"/>
        </w:rPr>
        <w:t xml:space="preserve">predictability </w:t>
      </w:r>
      <w:r w:rsidRPr="00CC1AD5">
        <w:rPr>
          <w:rFonts w:asciiTheme="majorBidi" w:hAnsiTheme="majorBidi" w:cstheme="majorBidi"/>
          <w:sz w:val="24"/>
          <w:szCs w:val="24"/>
        </w:rPr>
        <w:t xml:space="preserve">and overall </w:t>
      </w:r>
      <w:r w:rsidR="00E6513D">
        <w:rPr>
          <w:rFonts w:asciiTheme="majorBidi" w:hAnsiTheme="majorBidi" w:cstheme="majorBidi"/>
          <w:sz w:val="24"/>
          <w:szCs w:val="24"/>
        </w:rPr>
        <w:t>ability</w:t>
      </w:r>
      <w:r w:rsidRPr="00CC1AD5">
        <w:rPr>
          <w:rFonts w:asciiTheme="majorBidi" w:hAnsiTheme="majorBidi" w:cstheme="majorBidi"/>
          <w:sz w:val="24"/>
          <w:szCs w:val="24"/>
        </w:rPr>
        <w:t xml:space="preserve"> of CQM practices. Through this approach, the study aims to offer a comprehensive analysis of AI's role in refining CQM processes and its broader implications on the efficiency and success of infrastructure projects. The following hypotheses were formulated to guide this investigation</w:t>
      </w:r>
      <w:r w:rsidR="00166521">
        <w:rPr>
          <w:rFonts w:asciiTheme="majorBidi" w:hAnsiTheme="majorBidi" w:cstheme="majorBidi"/>
          <w:sz w:val="24"/>
          <w:szCs w:val="24"/>
        </w:rPr>
        <w:t>:</w:t>
      </w:r>
    </w:p>
    <w:p w14:paraId="0F1BD446" w14:textId="75ABF8F1" w:rsidR="00E6513D" w:rsidRDefault="00A63B65" w:rsidP="00023FB1">
      <w:pPr>
        <w:spacing w:after="60" w:line="360" w:lineRule="auto"/>
        <w:ind w:right="-57"/>
        <w:jc w:val="both"/>
        <w:rPr>
          <w:rFonts w:asciiTheme="majorBidi" w:hAnsiTheme="majorBidi" w:cstheme="majorBidi"/>
          <w:b/>
          <w:bCs/>
          <w:sz w:val="24"/>
          <w:szCs w:val="24"/>
        </w:rPr>
      </w:pPr>
      <w:r w:rsidRPr="0088487A">
        <w:rPr>
          <w:rFonts w:asciiTheme="majorBidi" w:hAnsiTheme="majorBidi" w:cstheme="majorBidi"/>
          <w:sz w:val="24"/>
          <w:szCs w:val="24"/>
        </w:rPr>
        <w:t>Hypothesis (H1):</w:t>
      </w:r>
      <w:r w:rsidRPr="00CC1AD5">
        <w:rPr>
          <w:rFonts w:asciiTheme="majorBidi" w:hAnsiTheme="majorBidi" w:cstheme="majorBidi"/>
          <w:b/>
          <w:bCs/>
          <w:sz w:val="24"/>
          <w:szCs w:val="24"/>
        </w:rPr>
        <w:t xml:space="preserve"> </w:t>
      </w:r>
      <w:r w:rsidR="00E6513D">
        <w:rPr>
          <w:rFonts w:asciiTheme="majorBidi" w:hAnsiTheme="majorBidi" w:cstheme="majorBidi"/>
          <w:sz w:val="24"/>
          <w:szCs w:val="24"/>
        </w:rPr>
        <w:t>I</w:t>
      </w:r>
      <w:r w:rsidR="00E6513D" w:rsidRPr="00E6513D">
        <w:rPr>
          <w:rFonts w:asciiTheme="majorBidi" w:hAnsiTheme="majorBidi" w:cstheme="majorBidi"/>
          <w:sz w:val="24"/>
          <w:szCs w:val="24"/>
        </w:rPr>
        <w:t>n large and complex infrastructure programs, traditional CQM practices become insufficient to fully address recurring quality-</w:t>
      </w:r>
      <w:r w:rsidR="00D8565B" w:rsidRPr="00E6513D">
        <w:rPr>
          <w:rFonts w:asciiTheme="majorBidi" w:hAnsiTheme="majorBidi" w:cstheme="majorBidi"/>
          <w:sz w:val="24"/>
          <w:szCs w:val="24"/>
        </w:rPr>
        <w:t>related</w:t>
      </w:r>
      <w:r w:rsidR="00E6513D" w:rsidRPr="00E6513D">
        <w:rPr>
          <w:rFonts w:asciiTheme="majorBidi" w:hAnsiTheme="majorBidi" w:cstheme="majorBidi"/>
          <w:sz w:val="24"/>
          <w:szCs w:val="24"/>
        </w:rPr>
        <w:t xml:space="preserve"> challenges, which negatively affects project outcomes.</w:t>
      </w:r>
    </w:p>
    <w:p w14:paraId="5DE7CD6E" w14:textId="30FDAC8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 xml:space="preserve">Hypothesis (H1a): </w:t>
      </w:r>
      <w:r w:rsidR="00D8565B">
        <w:rPr>
          <w:rFonts w:asciiTheme="majorBidi" w:hAnsiTheme="majorBidi" w:cstheme="majorBidi"/>
          <w:sz w:val="24"/>
          <w:szCs w:val="24"/>
        </w:rPr>
        <w:t xml:space="preserve">Project size </w:t>
      </w:r>
      <w:r w:rsidRPr="00DA0D1F">
        <w:rPr>
          <w:rFonts w:asciiTheme="majorBidi" w:hAnsiTheme="majorBidi" w:cstheme="majorBidi"/>
          <w:sz w:val="24"/>
          <w:szCs w:val="24"/>
        </w:rPr>
        <w:t xml:space="preserve">and complexity </w:t>
      </w:r>
      <w:r w:rsidR="00D8565B">
        <w:rPr>
          <w:rFonts w:asciiTheme="majorBidi" w:hAnsiTheme="majorBidi" w:cstheme="majorBidi"/>
          <w:sz w:val="24"/>
          <w:szCs w:val="24"/>
        </w:rPr>
        <w:t>strain traditional CQM practices and contribute to recurring issues such as defects, non-conformities, rework, and repeated site observations.</w:t>
      </w:r>
    </w:p>
    <w:p w14:paraId="20C0D000" w14:textId="15560B5F"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(H1b):</w:t>
      </w:r>
      <w:r w:rsidR="00D8565B">
        <w:rPr>
          <w:rFonts w:asciiTheme="majorBidi" w:hAnsiTheme="majorBidi" w:cstheme="majorBidi"/>
          <w:sz w:val="24"/>
          <w:szCs w:val="24"/>
        </w:rPr>
        <w:t xml:space="preserve"> The insufficiency of traditional CQM practices in complex infrastructure programs contributes to schedule-related challenges, including delays in approval, corrective actions, inspections, and project progress.</w:t>
      </w:r>
    </w:p>
    <w:p w14:paraId="1FF85E14" w14:textId="18D85DCD"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 xml:space="preserve">Hypothesis (H1c): </w:t>
      </w:r>
      <w:r w:rsidR="00D8565B">
        <w:rPr>
          <w:rFonts w:asciiTheme="majorBidi" w:hAnsiTheme="majorBidi" w:cstheme="majorBidi"/>
          <w:sz w:val="24"/>
          <w:szCs w:val="24"/>
        </w:rPr>
        <w:t xml:space="preserve">The insufficiency of traditional CQM practices in complex infrastructure programs contributes to cost-related impacts, including rework, inefficient resource use, and cost of poor quality. </w:t>
      </w:r>
    </w:p>
    <w:p w14:paraId="163DE316" w14:textId="7DAF210C" w:rsidR="00A63B65" w:rsidRPr="00CC1AD5" w:rsidRDefault="00A63B65">
      <w:pPr>
        <w:numPr>
          <w:ilvl w:val="1"/>
          <w:numId w:val="11"/>
        </w:numPr>
        <w:tabs>
          <w:tab w:val="clear" w:pos="1440"/>
        </w:tabs>
        <w:spacing w:after="60" w:line="360" w:lineRule="auto"/>
        <w:ind w:left="284" w:right="-57" w:hanging="284"/>
        <w:jc w:val="both"/>
        <w:rPr>
          <w:rFonts w:asciiTheme="majorBidi" w:hAnsiTheme="majorBidi" w:cstheme="majorBidi"/>
          <w:b/>
          <w:bCs/>
          <w:sz w:val="24"/>
          <w:szCs w:val="24"/>
        </w:rPr>
      </w:pPr>
      <w:r w:rsidRPr="00DA0D1F">
        <w:rPr>
          <w:rFonts w:asciiTheme="majorBidi" w:hAnsiTheme="majorBidi" w:cstheme="majorBidi"/>
          <w:sz w:val="24"/>
          <w:szCs w:val="24"/>
        </w:rPr>
        <w:t xml:space="preserve">Hypothesis (H1d): </w:t>
      </w:r>
      <w:r w:rsidR="00D8565B">
        <w:rPr>
          <w:rFonts w:asciiTheme="majorBidi" w:hAnsiTheme="majorBidi" w:cstheme="majorBidi"/>
          <w:sz w:val="24"/>
          <w:szCs w:val="24"/>
        </w:rPr>
        <w:t>The insufficiency of traditional CQM practices in complex infrastructure programs negatively affects stakeholders and customer satisfaction.</w:t>
      </w:r>
    </w:p>
    <w:p w14:paraId="5F3D70D9" w14:textId="77777777" w:rsidR="00A63B65" w:rsidRPr="001534A2" w:rsidRDefault="00A63B65" w:rsidP="00A63B65">
      <w:pPr>
        <w:spacing w:after="0" w:line="360" w:lineRule="auto"/>
        <w:jc w:val="both"/>
        <w:rPr>
          <w:rFonts w:asciiTheme="majorBidi" w:hAnsiTheme="majorBidi" w:cstheme="majorBidi"/>
          <w:b/>
          <w:bCs/>
          <w:sz w:val="12"/>
          <w:szCs w:val="12"/>
        </w:rPr>
      </w:pPr>
    </w:p>
    <w:p w14:paraId="531F14F7" w14:textId="0DC32D46" w:rsidR="00A63B65" w:rsidRPr="00CC1AD5" w:rsidRDefault="00A63B65" w:rsidP="00A63B65">
      <w:pPr>
        <w:spacing w:after="60" w:line="360" w:lineRule="auto"/>
        <w:jc w:val="both"/>
        <w:rPr>
          <w:rFonts w:asciiTheme="majorBidi" w:hAnsiTheme="majorBidi" w:cstheme="majorBidi"/>
          <w:sz w:val="24"/>
          <w:szCs w:val="24"/>
        </w:rPr>
      </w:pPr>
      <w:r w:rsidRPr="00DA0D1F">
        <w:rPr>
          <w:rFonts w:asciiTheme="majorBidi" w:hAnsiTheme="majorBidi" w:cstheme="majorBidi"/>
          <w:sz w:val="24"/>
          <w:szCs w:val="24"/>
        </w:rPr>
        <w:t>Hypothesis (H2):</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AI-driven CQM practices significantly modify the relationship between CQM practices and project management outcomes, enhancing cost efficiency, schedule adherence, quality of deliverables, and customer satisfaction.</w:t>
      </w:r>
    </w:p>
    <w:p w14:paraId="6A74234A" w14:textId="10FB43CE"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 xml:space="preserve">Hypothesis (H2a): AI-driven CQM practices significantly enhance </w:t>
      </w:r>
      <w:r w:rsidR="009A3D7B">
        <w:rPr>
          <w:rFonts w:asciiTheme="majorBidi" w:hAnsiTheme="majorBidi" w:cstheme="majorBidi"/>
          <w:sz w:val="24"/>
          <w:szCs w:val="24"/>
        </w:rPr>
        <w:t xml:space="preserve">the </w:t>
      </w:r>
      <w:r w:rsidRPr="00DA0D1F">
        <w:rPr>
          <w:rFonts w:asciiTheme="majorBidi" w:hAnsiTheme="majorBidi" w:cstheme="majorBidi"/>
          <w:sz w:val="24"/>
          <w:szCs w:val="24"/>
        </w:rPr>
        <w:t>quality of deliverables in infrastructure projects by improving defect detection</w:t>
      </w:r>
      <w:r w:rsidR="009A3D7B">
        <w:rPr>
          <w:rFonts w:asciiTheme="majorBidi" w:hAnsiTheme="majorBidi" w:cstheme="majorBidi"/>
          <w:sz w:val="24"/>
          <w:szCs w:val="24"/>
        </w:rPr>
        <w:t>, prevention</w:t>
      </w:r>
      <w:r w:rsidRPr="00DA0D1F">
        <w:rPr>
          <w:rFonts w:asciiTheme="majorBidi" w:hAnsiTheme="majorBidi" w:cstheme="majorBidi"/>
          <w:sz w:val="24"/>
          <w:szCs w:val="24"/>
        </w:rPr>
        <w:t xml:space="preserve"> and reducing rework.</w:t>
      </w:r>
    </w:p>
    <w:p w14:paraId="047ACCBE" w14:textId="77777777" w:rsidR="00A63B65" w:rsidRPr="00DA0D1F" w:rsidRDefault="00A63B65">
      <w:pPr>
        <w:numPr>
          <w:ilvl w:val="1"/>
          <w:numId w:val="11"/>
        </w:numPr>
        <w:tabs>
          <w:tab w:val="clear" w:pos="1440"/>
        </w:tabs>
        <w:spacing w:after="60" w:line="360" w:lineRule="auto"/>
        <w:ind w:left="284" w:right="-57" w:hanging="284"/>
        <w:jc w:val="both"/>
        <w:rPr>
          <w:rFonts w:asciiTheme="majorBidi" w:hAnsiTheme="majorBidi" w:cstheme="majorBidi"/>
          <w:sz w:val="24"/>
          <w:szCs w:val="24"/>
        </w:rPr>
      </w:pPr>
      <w:r w:rsidRPr="00DA0D1F">
        <w:rPr>
          <w:rFonts w:asciiTheme="majorBidi" w:hAnsiTheme="majorBidi" w:cstheme="majorBidi"/>
          <w:sz w:val="24"/>
          <w:szCs w:val="24"/>
        </w:rPr>
        <w:t>Hypothesis (H2b): AI-driven CQM practices significantly reduce cost overruns in infrastructure projects by reducing the cost of rework and cost of poor quality.</w:t>
      </w:r>
    </w:p>
    <w:p w14:paraId="760D35FD" w14:textId="77777777" w:rsidR="00A63B65" w:rsidRPr="00BC3BB5" w:rsidRDefault="00A63B65">
      <w:pPr>
        <w:numPr>
          <w:ilvl w:val="1"/>
          <w:numId w:val="11"/>
        </w:numPr>
        <w:tabs>
          <w:tab w:val="clear" w:pos="1440"/>
        </w:tabs>
        <w:spacing w:after="60" w:line="360" w:lineRule="auto"/>
        <w:ind w:left="284" w:right="-57" w:hanging="284"/>
        <w:jc w:val="both"/>
        <w:rPr>
          <w:rFonts w:asciiTheme="majorBidi" w:hAnsiTheme="majorBidi" w:cstheme="majorBidi"/>
          <w:b/>
          <w:bCs/>
          <w:sz w:val="24"/>
          <w:szCs w:val="24"/>
        </w:rPr>
      </w:pPr>
      <w:r w:rsidRPr="00DA0D1F">
        <w:rPr>
          <w:rFonts w:asciiTheme="majorBidi" w:hAnsiTheme="majorBidi" w:cstheme="majorBidi"/>
          <w:sz w:val="24"/>
          <w:szCs w:val="24"/>
        </w:rPr>
        <w:t>Hypothesis (H2C): AI</w:t>
      </w:r>
      <w:r w:rsidRPr="00CC1AD5">
        <w:rPr>
          <w:rFonts w:asciiTheme="majorBidi" w:hAnsiTheme="majorBidi" w:cstheme="majorBidi"/>
          <w:sz w:val="24"/>
          <w:szCs w:val="24"/>
        </w:rPr>
        <w:t>-driven CQM practices significantly reduce schedule delays in infrastructure projects by minimizing rework through proactive defect detection and quality monitoring.</w:t>
      </w:r>
    </w:p>
    <w:p w14:paraId="686A774C" w14:textId="3A01BDC8" w:rsidR="00BC3BB5" w:rsidRPr="00BC3BB5" w:rsidRDefault="00BC3BB5" w:rsidP="00BC3BB5">
      <w:pPr>
        <w:numPr>
          <w:ilvl w:val="1"/>
          <w:numId w:val="11"/>
        </w:numPr>
        <w:tabs>
          <w:tab w:val="clear" w:pos="1440"/>
        </w:tabs>
        <w:spacing w:after="60" w:line="360" w:lineRule="auto"/>
        <w:ind w:left="284" w:right="-57" w:hanging="284"/>
        <w:jc w:val="both"/>
        <w:rPr>
          <w:rFonts w:asciiTheme="majorBidi" w:hAnsiTheme="majorBidi" w:cstheme="majorBidi"/>
          <w:b/>
          <w:bCs/>
          <w:sz w:val="24"/>
          <w:szCs w:val="24"/>
        </w:rPr>
      </w:pPr>
      <w:r w:rsidRPr="00DA0D1F">
        <w:rPr>
          <w:rFonts w:asciiTheme="majorBidi" w:hAnsiTheme="majorBidi" w:cstheme="majorBidi"/>
          <w:sz w:val="24"/>
          <w:szCs w:val="24"/>
        </w:rPr>
        <w:lastRenderedPageBreak/>
        <w:t>Hypothesis (H2</w:t>
      </w:r>
      <w:r>
        <w:rPr>
          <w:rFonts w:asciiTheme="majorBidi" w:hAnsiTheme="majorBidi" w:cstheme="majorBidi"/>
          <w:sz w:val="24"/>
          <w:szCs w:val="24"/>
        </w:rPr>
        <w:t>D</w:t>
      </w:r>
      <w:r w:rsidRPr="00DA0D1F">
        <w:rPr>
          <w:rFonts w:asciiTheme="majorBidi" w:hAnsiTheme="majorBidi" w:cstheme="majorBidi"/>
          <w:sz w:val="24"/>
          <w:szCs w:val="24"/>
        </w:rPr>
        <w:t>): AI</w:t>
      </w:r>
      <w:r w:rsidRPr="00CC1AD5">
        <w:rPr>
          <w:rFonts w:asciiTheme="majorBidi" w:hAnsiTheme="majorBidi" w:cstheme="majorBidi"/>
          <w:sz w:val="24"/>
          <w:szCs w:val="24"/>
        </w:rPr>
        <w:t xml:space="preserve">-driven CQM practices significantly </w:t>
      </w:r>
      <w:r w:rsidRPr="00BC3BB5">
        <w:rPr>
          <w:rFonts w:asciiTheme="majorBidi" w:hAnsiTheme="majorBidi" w:cstheme="majorBidi"/>
          <w:sz w:val="24"/>
          <w:szCs w:val="24"/>
        </w:rPr>
        <w:t>enhance customer satisfaction in infrastructure projects by improving responsiveness to quality issues, reducing recurring defects and rework</w:t>
      </w:r>
      <w:r w:rsidR="001534A2" w:rsidRPr="00BC3BB5">
        <w:rPr>
          <w:rFonts w:asciiTheme="majorBidi" w:hAnsiTheme="majorBidi" w:cstheme="majorBidi"/>
          <w:sz w:val="24"/>
          <w:szCs w:val="24"/>
        </w:rPr>
        <w:t>, and supporting</w:t>
      </w:r>
      <w:r w:rsidRPr="00BC3BB5">
        <w:rPr>
          <w:rFonts w:asciiTheme="majorBidi" w:hAnsiTheme="majorBidi" w:cstheme="majorBidi"/>
          <w:sz w:val="24"/>
          <w:szCs w:val="24"/>
        </w:rPr>
        <w:t xml:space="preserve"> faster corrective actions,</w:t>
      </w:r>
    </w:p>
    <w:p w14:paraId="73DD281D" w14:textId="77777777" w:rsidR="00A63B65" w:rsidRPr="00CC1AD5" w:rsidRDefault="00A63B65" w:rsidP="00A63B65">
      <w:pPr>
        <w:spacing w:after="0" w:line="360" w:lineRule="auto"/>
        <w:jc w:val="both"/>
        <w:rPr>
          <w:rFonts w:asciiTheme="majorBidi" w:hAnsiTheme="majorBidi" w:cstheme="majorBidi"/>
          <w:b/>
          <w:bCs/>
          <w:sz w:val="12"/>
          <w:szCs w:val="12"/>
          <w:rtl/>
        </w:rPr>
      </w:pPr>
    </w:p>
    <w:p w14:paraId="0658CE75" w14:textId="0439F9F0" w:rsidR="00A63B65" w:rsidRPr="00DA0D1F" w:rsidRDefault="00A63B65" w:rsidP="00A63B65">
      <w:pPr>
        <w:spacing w:after="120" w:line="360" w:lineRule="auto"/>
        <w:jc w:val="both"/>
        <w:rPr>
          <w:rFonts w:asciiTheme="majorBidi" w:hAnsiTheme="majorBidi" w:cstheme="majorBidi"/>
          <w:sz w:val="24"/>
          <w:szCs w:val="24"/>
          <w:rtl/>
        </w:rPr>
      </w:pPr>
      <w:r w:rsidRPr="00DA0D1F">
        <w:rPr>
          <w:rFonts w:asciiTheme="majorBidi" w:hAnsiTheme="majorBidi" w:cstheme="majorBidi"/>
          <w:sz w:val="24"/>
          <w:szCs w:val="24"/>
        </w:rPr>
        <w:t xml:space="preserve">Hypothesis (H3): Financial, organizational, ethical, and technical challenges significantly </w:t>
      </w:r>
      <w:r w:rsidR="00BC3BB5">
        <w:rPr>
          <w:rFonts w:asciiTheme="majorBidi" w:hAnsiTheme="majorBidi" w:cstheme="majorBidi"/>
          <w:sz w:val="24"/>
          <w:szCs w:val="24"/>
        </w:rPr>
        <w:t>limit</w:t>
      </w:r>
      <w:r w:rsidRPr="00DA0D1F">
        <w:rPr>
          <w:rFonts w:asciiTheme="majorBidi" w:hAnsiTheme="majorBidi" w:cstheme="majorBidi"/>
          <w:sz w:val="24"/>
          <w:szCs w:val="24"/>
        </w:rPr>
        <w:t xml:space="preserve"> the effective integration of AI technologies into CQM practices </w:t>
      </w:r>
      <w:r>
        <w:rPr>
          <w:rFonts w:asciiTheme="majorBidi" w:hAnsiTheme="majorBidi" w:cstheme="majorBidi"/>
          <w:sz w:val="24"/>
          <w:szCs w:val="24"/>
        </w:rPr>
        <w:t xml:space="preserve">withing construction and </w:t>
      </w:r>
      <w:r w:rsidRPr="00DA0D1F">
        <w:rPr>
          <w:rFonts w:asciiTheme="majorBidi" w:hAnsiTheme="majorBidi" w:cstheme="majorBidi"/>
          <w:sz w:val="24"/>
          <w:szCs w:val="24"/>
        </w:rPr>
        <w:t>infrastructure projects.</w:t>
      </w:r>
    </w:p>
    <w:p w14:paraId="17F523F7" w14:textId="0CD1D794" w:rsidR="00A63B65" w:rsidRPr="00DA0D1F" w:rsidRDefault="00A63B65">
      <w:pPr>
        <w:pStyle w:val="ListParagraph"/>
        <w:numPr>
          <w:ilvl w:val="0"/>
          <w:numId w:val="16"/>
        </w:numPr>
        <w:spacing w:after="120" w:line="360" w:lineRule="auto"/>
        <w:ind w:left="284" w:hanging="284"/>
        <w:jc w:val="both"/>
        <w:rPr>
          <w:rFonts w:asciiTheme="majorBidi" w:hAnsiTheme="majorBidi" w:cstheme="majorBidi"/>
          <w:sz w:val="24"/>
          <w:szCs w:val="24"/>
        </w:rPr>
      </w:pPr>
      <w:r w:rsidRPr="00DA0D1F">
        <w:rPr>
          <w:rFonts w:asciiTheme="majorBidi" w:hAnsiTheme="majorBidi" w:cstheme="majorBidi"/>
          <w:sz w:val="24"/>
          <w:szCs w:val="24"/>
        </w:rPr>
        <w:t>Hypothesis (H3a): Financial constraints, such as implementation and operational costs, significantly limit the adoption of AI technologies in CQM practices.</w:t>
      </w:r>
    </w:p>
    <w:p w14:paraId="32717CD2" w14:textId="431DDF76" w:rsidR="00A63B65" w:rsidRPr="00DA0D1F" w:rsidRDefault="00A63B65">
      <w:pPr>
        <w:pStyle w:val="ListParagraph"/>
        <w:numPr>
          <w:ilvl w:val="0"/>
          <w:numId w:val="16"/>
        </w:numPr>
        <w:spacing w:after="120" w:line="360" w:lineRule="auto"/>
        <w:ind w:left="284" w:hanging="284"/>
        <w:jc w:val="both"/>
        <w:rPr>
          <w:rFonts w:asciiTheme="majorBidi" w:hAnsiTheme="majorBidi" w:cstheme="majorBidi"/>
          <w:sz w:val="24"/>
          <w:szCs w:val="24"/>
        </w:rPr>
      </w:pPr>
      <w:r w:rsidRPr="00DA0D1F">
        <w:rPr>
          <w:rFonts w:asciiTheme="majorBidi" w:hAnsiTheme="majorBidi" w:cstheme="majorBidi"/>
          <w:sz w:val="24"/>
          <w:szCs w:val="24"/>
        </w:rPr>
        <w:t xml:space="preserve">Hypothesis (H3b): Organizational barriers, including resistance to change </w:t>
      </w:r>
      <w:r w:rsidR="00023FB1">
        <w:rPr>
          <w:rFonts w:asciiTheme="majorBidi" w:hAnsiTheme="majorBidi" w:cstheme="majorBidi"/>
          <w:sz w:val="24"/>
          <w:szCs w:val="24"/>
        </w:rPr>
        <w:t>&amp;</w:t>
      </w:r>
      <w:r w:rsidRPr="00DA0D1F">
        <w:rPr>
          <w:rFonts w:asciiTheme="majorBidi" w:hAnsiTheme="majorBidi" w:cstheme="majorBidi"/>
          <w:sz w:val="24"/>
          <w:szCs w:val="24"/>
        </w:rPr>
        <w:t xml:space="preserve"> lack of skilled personnel, significantly impact the integration of AI into CQM practices.</w:t>
      </w:r>
    </w:p>
    <w:p w14:paraId="46CE3FB5" w14:textId="77777777" w:rsidR="00A63B65" w:rsidRPr="00CC1AD5" w:rsidRDefault="00A63B65">
      <w:pPr>
        <w:pStyle w:val="ListParagraph"/>
        <w:numPr>
          <w:ilvl w:val="0"/>
          <w:numId w:val="16"/>
        </w:numPr>
        <w:spacing w:after="120" w:line="360" w:lineRule="auto"/>
        <w:ind w:left="284" w:hanging="284"/>
        <w:jc w:val="both"/>
        <w:rPr>
          <w:rFonts w:asciiTheme="majorBidi" w:hAnsiTheme="majorBidi" w:cstheme="majorBidi"/>
          <w:b/>
          <w:bCs/>
          <w:sz w:val="24"/>
          <w:szCs w:val="24"/>
        </w:rPr>
      </w:pPr>
      <w:r w:rsidRPr="00DA0D1F">
        <w:rPr>
          <w:rFonts w:asciiTheme="majorBidi" w:hAnsiTheme="majorBidi" w:cstheme="majorBidi"/>
          <w:sz w:val="24"/>
          <w:szCs w:val="24"/>
        </w:rPr>
        <w:t>Hypothesis (H3c):</w:t>
      </w:r>
      <w:r w:rsidRPr="00CC1AD5">
        <w:rPr>
          <w:rFonts w:asciiTheme="majorBidi" w:hAnsiTheme="majorBidi" w:cstheme="majorBidi"/>
          <w:b/>
          <w:bCs/>
          <w:sz w:val="24"/>
          <w:szCs w:val="24"/>
        </w:rPr>
        <w:t xml:space="preserve"> </w:t>
      </w:r>
      <w:r w:rsidRPr="00CC1AD5">
        <w:rPr>
          <w:rFonts w:asciiTheme="majorBidi" w:hAnsiTheme="majorBidi" w:cstheme="majorBidi"/>
          <w:sz w:val="24"/>
          <w:szCs w:val="24"/>
        </w:rPr>
        <w:t>Ethical concerns, such as data privacy, algorithmic bias, and job displacement fears, significantly hinder the adoption of AI in CQM practices.</w:t>
      </w:r>
    </w:p>
    <w:p w14:paraId="716EDE2A" w14:textId="77777777" w:rsidR="00A63B65" w:rsidRPr="00023FB1" w:rsidRDefault="00A63B65">
      <w:pPr>
        <w:pStyle w:val="ListParagraph"/>
        <w:numPr>
          <w:ilvl w:val="0"/>
          <w:numId w:val="16"/>
        </w:numPr>
        <w:spacing w:after="0" w:line="360" w:lineRule="auto"/>
        <w:ind w:left="284" w:hanging="284"/>
        <w:jc w:val="both"/>
        <w:rPr>
          <w:rFonts w:asciiTheme="majorBidi" w:hAnsiTheme="majorBidi" w:cstheme="majorBidi"/>
          <w:b/>
          <w:bCs/>
          <w:sz w:val="24"/>
          <w:szCs w:val="24"/>
        </w:rPr>
      </w:pPr>
      <w:r w:rsidRPr="00DA0D1F">
        <w:rPr>
          <w:rFonts w:asciiTheme="majorBidi" w:hAnsiTheme="majorBidi" w:cstheme="majorBidi"/>
          <w:sz w:val="24"/>
          <w:szCs w:val="24"/>
        </w:rPr>
        <w:t>Hypothesis (H3d): Technical challenges, including insufficient data quality and integration difficulties</w:t>
      </w:r>
      <w:r w:rsidRPr="00CC1AD5">
        <w:rPr>
          <w:rFonts w:asciiTheme="majorBidi" w:hAnsiTheme="majorBidi" w:cstheme="majorBidi"/>
          <w:sz w:val="24"/>
          <w:szCs w:val="24"/>
        </w:rPr>
        <w:t>, significantly reduce the effectiveness of AI technologies in improving CQM practices.</w:t>
      </w:r>
    </w:p>
    <w:p w14:paraId="0B2E767B" w14:textId="77777777" w:rsidR="00023FB1" w:rsidRPr="00023FB1" w:rsidRDefault="00023FB1" w:rsidP="00023FB1">
      <w:pPr>
        <w:pStyle w:val="ListParagraph"/>
        <w:spacing w:after="0" w:line="360" w:lineRule="auto"/>
        <w:ind w:left="284"/>
        <w:jc w:val="both"/>
        <w:rPr>
          <w:rFonts w:asciiTheme="majorBidi" w:hAnsiTheme="majorBidi" w:cstheme="majorBidi"/>
          <w:b/>
          <w:bCs/>
          <w:sz w:val="16"/>
          <w:szCs w:val="16"/>
        </w:rPr>
      </w:pPr>
    </w:p>
    <w:p w14:paraId="454DE22D" w14:textId="70956B0F" w:rsidR="00A63B65" w:rsidRPr="001374E5" w:rsidRDefault="00A63B65" w:rsidP="00A63B65">
      <w:pPr>
        <w:spacing w:after="120" w:line="360" w:lineRule="auto"/>
        <w:jc w:val="both"/>
        <w:rPr>
          <w:rFonts w:asciiTheme="majorBidi" w:hAnsiTheme="majorBidi" w:cstheme="majorBidi"/>
          <w:sz w:val="24"/>
          <w:szCs w:val="24"/>
        </w:rPr>
      </w:pPr>
      <w:r>
        <w:rPr>
          <w:rFonts w:asciiTheme="majorBidi" w:hAnsiTheme="majorBidi" w:cstheme="majorBidi"/>
          <w:sz w:val="24"/>
          <w:szCs w:val="24"/>
        </w:rPr>
        <w:t xml:space="preserve">Figure </w:t>
      </w:r>
      <w:r w:rsidR="00C93DD5">
        <w:rPr>
          <w:rFonts w:asciiTheme="majorBidi" w:hAnsiTheme="majorBidi" w:cstheme="majorBidi"/>
          <w:sz w:val="24"/>
          <w:szCs w:val="24"/>
        </w:rPr>
        <w:t>(</w:t>
      </w:r>
      <w:r>
        <w:rPr>
          <w:rFonts w:asciiTheme="majorBidi" w:hAnsiTheme="majorBidi" w:cstheme="majorBidi"/>
          <w:sz w:val="24"/>
          <w:szCs w:val="24"/>
        </w:rPr>
        <w:t xml:space="preserve">01) </w:t>
      </w:r>
      <w:r w:rsidRPr="00CC1AD5">
        <w:rPr>
          <w:rFonts w:asciiTheme="majorBidi" w:hAnsiTheme="majorBidi" w:cstheme="majorBidi"/>
          <w:sz w:val="24"/>
          <w:szCs w:val="24"/>
        </w:rPr>
        <w:t xml:space="preserve">illustrates the conceptual framework for this study, highlighting the relationships between the independent variable </w:t>
      </w:r>
      <w:r w:rsidRPr="001374E5">
        <w:rPr>
          <w:rFonts w:asciiTheme="majorBidi" w:hAnsiTheme="majorBidi" w:cstheme="majorBidi"/>
          <w:sz w:val="24"/>
          <w:szCs w:val="24"/>
        </w:rPr>
        <w:t>(Construction Quality Management Practices), the dependent variable (Project Management Outcomes), and the moderating role of (AI Technologies).</w:t>
      </w:r>
    </w:p>
    <w:p w14:paraId="2D2EADB4" w14:textId="71EA1E69" w:rsidR="00A63B65" w:rsidRPr="00166521" w:rsidRDefault="00A63B65" w:rsidP="00A63B65">
      <w:pPr>
        <w:spacing w:before="240" w:after="120" w:line="360" w:lineRule="auto"/>
        <w:jc w:val="both"/>
        <w:rPr>
          <w:rFonts w:asciiTheme="majorBidi" w:hAnsiTheme="majorBidi" w:cstheme="majorBidi"/>
          <w:b/>
          <w:bCs/>
          <w:sz w:val="14"/>
          <w:szCs w:val="14"/>
          <w:u w:val="single"/>
        </w:rPr>
      </w:pPr>
      <w:bookmarkStart w:id="6" w:name="_Hlk162467640"/>
    </w:p>
    <w:p w14:paraId="72CAA02A" w14:textId="3C4E5CEA" w:rsidR="00A63B65" w:rsidRDefault="001534A2" w:rsidP="00A63B65">
      <w:pPr>
        <w:spacing w:before="240" w:after="120" w:line="360" w:lineRule="auto"/>
        <w:jc w:val="both"/>
        <w:rPr>
          <w:rFonts w:asciiTheme="majorBidi" w:hAnsiTheme="majorBidi" w:cstheme="majorBidi"/>
          <w:b/>
          <w:bCs/>
          <w:sz w:val="24"/>
          <w:szCs w:val="24"/>
          <w:u w:val="single"/>
        </w:rPr>
      </w:pPr>
      <w:r w:rsidRPr="00CC1AD5">
        <w:rPr>
          <w:rFonts w:asciiTheme="majorBidi" w:hAnsiTheme="majorBidi" w:cstheme="majorBidi"/>
          <w:b/>
          <w:bCs/>
          <w:noProof/>
          <w:sz w:val="24"/>
          <w:szCs w:val="24"/>
          <w:u w:val="single"/>
        </w:rPr>
        <mc:AlternateContent>
          <mc:Choice Requires="wpg">
            <w:drawing>
              <wp:anchor distT="0" distB="0" distL="114300" distR="114300" simplePos="0" relativeHeight="251668480" behindDoc="0" locked="0" layoutInCell="1" allowOverlap="1" wp14:anchorId="26BC4D78" wp14:editId="4CB78412">
                <wp:simplePos x="0" y="0"/>
                <wp:positionH relativeFrom="margin">
                  <wp:align>right</wp:align>
                </wp:positionH>
                <wp:positionV relativeFrom="paragraph">
                  <wp:posOffset>-179945</wp:posOffset>
                </wp:positionV>
                <wp:extent cx="4943475" cy="3291840"/>
                <wp:effectExtent l="0" t="0" r="9525" b="3810"/>
                <wp:wrapNone/>
                <wp:docPr id="2028464583" name="Group 12"/>
                <wp:cNvGraphicFramePr/>
                <a:graphic xmlns:a="http://schemas.openxmlformats.org/drawingml/2006/main">
                  <a:graphicData uri="http://schemas.microsoft.com/office/word/2010/wordprocessingGroup">
                    <wpg:wgp>
                      <wpg:cNvGrpSpPr/>
                      <wpg:grpSpPr>
                        <a:xfrm>
                          <a:off x="0" y="0"/>
                          <a:ext cx="4943475" cy="3291840"/>
                          <a:chOff x="8021" y="1"/>
                          <a:chExt cx="4943475" cy="3192392"/>
                        </a:xfrm>
                      </wpg:grpSpPr>
                      <wps:wsp>
                        <wps:cNvPr id="1068110871" name="Text Box 10"/>
                        <wps:cNvSpPr txBox="1"/>
                        <wps:spPr>
                          <a:xfrm>
                            <a:off x="8021" y="2735416"/>
                            <a:ext cx="4943475" cy="45697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102A262" w14:textId="77777777" w:rsidR="00A63B65" w:rsidRPr="00166521" w:rsidRDefault="00A63B65" w:rsidP="00A63B65">
                              <w:pPr>
                                <w:spacing w:after="0" w:line="240" w:lineRule="auto"/>
                                <w:jc w:val="both"/>
                                <w:rPr>
                                  <w:sz w:val="18"/>
                                  <w:szCs w:val="18"/>
                                </w:rPr>
                              </w:pPr>
                              <w:r w:rsidRPr="00166521">
                                <w:rPr>
                                  <w:sz w:val="18"/>
                                  <w:szCs w:val="18"/>
                                </w:rPr>
                                <w:t>Figure 01 - The diagram represents the variables and their relationships</w:t>
                              </w:r>
                            </w:p>
                            <w:p w14:paraId="3D1C6670" w14:textId="77777777" w:rsidR="00A63B65" w:rsidRPr="00166521" w:rsidRDefault="00A63B65" w:rsidP="00A63B65">
                              <w:pPr>
                                <w:spacing w:after="0" w:line="240" w:lineRule="auto"/>
                                <w:jc w:val="both"/>
                                <w:rPr>
                                  <w:sz w:val="18"/>
                                  <w:szCs w:val="18"/>
                                </w:rPr>
                              </w:pPr>
                              <w:r w:rsidRPr="00166521">
                                <w:rPr>
                                  <w:sz w:val="18"/>
                                  <w:szCs w:val="18"/>
                                </w:rPr>
                                <w:t>Source:  prepared by the researcher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g:grpSp>
                        <wpg:cNvPr id="641245500" name="Group 9"/>
                        <wpg:cNvGrpSpPr/>
                        <wpg:grpSpPr>
                          <a:xfrm>
                            <a:off x="38100" y="1"/>
                            <a:ext cx="4886325" cy="2686368"/>
                            <a:chOff x="0" y="38101"/>
                            <a:chExt cx="4886325" cy="2686368"/>
                          </a:xfrm>
                        </wpg:grpSpPr>
                        <wps:wsp>
                          <wps:cNvPr id="833321624" name="Rectangle 2"/>
                          <wps:cNvSpPr/>
                          <wps:spPr>
                            <a:xfrm>
                              <a:off x="0" y="64308"/>
                              <a:ext cx="1628775" cy="1443787"/>
                            </a:xfrm>
                            <a:prstGeom prst="rect">
                              <a:avLst/>
                            </a:prstGeom>
                          </wps:spPr>
                          <wps:style>
                            <a:lnRef idx="1">
                              <a:schemeClr val="dk1"/>
                            </a:lnRef>
                            <a:fillRef idx="2">
                              <a:schemeClr val="dk1"/>
                            </a:fillRef>
                            <a:effectRef idx="1">
                              <a:schemeClr val="dk1"/>
                            </a:effectRef>
                            <a:fontRef idx="minor">
                              <a:schemeClr val="dk1"/>
                            </a:fontRef>
                          </wps:style>
                          <wps:txbx>
                            <w:txbxContent>
                              <w:p w14:paraId="67D89939"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Independent Variable</w:t>
                                </w:r>
                              </w:p>
                              <w:p w14:paraId="7B7AFCEA"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 xml:space="preserve">CQM Practices  </w:t>
                                </w:r>
                              </w:p>
                              <w:p w14:paraId="38459BB6"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Planning</w:t>
                                </w:r>
                              </w:p>
                              <w:p w14:paraId="617374F3"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Control</w:t>
                                </w:r>
                              </w:p>
                              <w:p w14:paraId="255A7455"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 xml:space="preserve">Quality Assurance </w:t>
                                </w:r>
                              </w:p>
                              <w:p w14:paraId="1A2DA37E" w14:textId="77777777" w:rsidR="00A63B65" w:rsidRPr="00751984" w:rsidRDefault="00A63B65">
                                <w:pPr>
                                  <w:numPr>
                                    <w:ilvl w:val="0"/>
                                    <w:numId w:val="8"/>
                                  </w:numPr>
                                  <w:tabs>
                                    <w:tab w:val="clear" w:pos="720"/>
                                  </w:tabs>
                                  <w:spacing w:after="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625462360" name="Rectangle 3"/>
                          <wps:cNvSpPr/>
                          <wps:spPr>
                            <a:xfrm>
                              <a:off x="1352687" y="1654228"/>
                              <a:ext cx="2121407" cy="1070241"/>
                            </a:xfrm>
                            <a:prstGeom prst="rect">
                              <a:avLst/>
                            </a:prstGeom>
                          </wps:spPr>
                          <wps:style>
                            <a:lnRef idx="1">
                              <a:schemeClr val="dk1"/>
                            </a:lnRef>
                            <a:fillRef idx="2">
                              <a:schemeClr val="dk1"/>
                            </a:fillRef>
                            <a:effectRef idx="1">
                              <a:schemeClr val="dk1"/>
                            </a:effectRef>
                            <a:fontRef idx="minor">
                              <a:schemeClr val="dk1"/>
                            </a:fontRef>
                          </wps:style>
                          <wps:txbx>
                            <w:txbxContent>
                              <w:p w14:paraId="0499C53E" w14:textId="77777777" w:rsidR="00A63B65" w:rsidRDefault="00A63B65" w:rsidP="00A63B65">
                                <w:pPr>
                                  <w:spacing w:after="40"/>
                                  <w:jc w:val="center"/>
                                  <w:rPr>
                                    <w:b/>
                                    <w:bCs/>
                                    <w:u w:val="single"/>
                                  </w:rPr>
                                </w:pPr>
                                <w:r>
                                  <w:rPr>
                                    <w:b/>
                                    <w:bCs/>
                                    <w:u w:val="single"/>
                                  </w:rPr>
                                  <w:t>Moderating Variable</w:t>
                                </w:r>
                              </w:p>
                              <w:p w14:paraId="1A308257" w14:textId="77777777" w:rsidR="00A63B65" w:rsidRPr="00E41474" w:rsidRDefault="00A63B65" w:rsidP="00A63B65">
                                <w:pPr>
                                  <w:spacing w:after="40"/>
                                  <w:jc w:val="center"/>
                                  <w:rPr>
                                    <w:rFonts w:asciiTheme="majorBidi" w:hAnsiTheme="majorBidi" w:cstheme="majorBidi"/>
                                    <w:b/>
                                    <w:bCs/>
                                  </w:rPr>
                                </w:pPr>
                                <w:r w:rsidRPr="00E41474">
                                  <w:rPr>
                                    <w:rFonts w:asciiTheme="majorBidi" w:hAnsiTheme="majorBidi" w:cstheme="majorBidi"/>
                                    <w:b/>
                                    <w:bCs/>
                                  </w:rPr>
                                  <w:t xml:space="preserve">AI Technology </w:t>
                                </w:r>
                              </w:p>
                              <w:p w14:paraId="5204FA87"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Machine Learning “ML”</w:t>
                                </w:r>
                              </w:p>
                              <w:p w14:paraId="240BEC5B"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Computer Vision “CV”</w:t>
                                </w:r>
                              </w:p>
                              <w:p w14:paraId="78771454" w14:textId="77777777" w:rsidR="00A63B65" w:rsidRDefault="00A63B65">
                                <w:pPr>
                                  <w:pStyle w:val="ListParagraph"/>
                                  <w:numPr>
                                    <w:ilvl w:val="0"/>
                                    <w:numId w:val="9"/>
                                  </w:numPr>
                                  <w:spacing w:after="0" w:line="240" w:lineRule="auto"/>
                                  <w:ind w:left="180" w:hanging="180"/>
                                  <w:rPr>
                                    <w:sz w:val="18"/>
                                    <w:szCs w:val="18"/>
                                  </w:rPr>
                                </w:pPr>
                                <w:r w:rsidRPr="00042224">
                                  <w:rPr>
                                    <w:sz w:val="18"/>
                                    <w:szCs w:val="18"/>
                                  </w:rPr>
                                  <w:t>Building information modeling “BIM”</w:t>
                                </w:r>
                              </w:p>
                              <w:p w14:paraId="0B53E057" w14:textId="77777777" w:rsidR="00A63B65" w:rsidRPr="00042224" w:rsidRDefault="00A63B65">
                                <w:pPr>
                                  <w:pStyle w:val="ListParagraph"/>
                                  <w:numPr>
                                    <w:ilvl w:val="0"/>
                                    <w:numId w:val="9"/>
                                  </w:numPr>
                                  <w:spacing w:after="0" w:line="240" w:lineRule="auto"/>
                                  <w:ind w:left="180" w:hanging="180"/>
                                  <w:rPr>
                                    <w:sz w:val="18"/>
                                    <w:szCs w:val="18"/>
                                  </w:rPr>
                                </w:pPr>
                                <w:r>
                                  <w:rPr>
                                    <w:sz w:val="18"/>
                                    <w:szCs w:val="18"/>
                                  </w:rPr>
                                  <w:t>Neoral Networks</w:t>
                                </w:r>
                              </w:p>
                              <w:p w14:paraId="2BD22CF8" w14:textId="77777777" w:rsidR="00A63B65" w:rsidRPr="009A3D7B" w:rsidRDefault="00A63B65" w:rsidP="00A63B65">
                                <w:pPr>
                                  <w:spacing w:after="0" w:line="240" w:lineRule="auto"/>
                                  <w:rPr>
                                    <w:sz w:val="18"/>
                                    <w:szCs w:val="18"/>
                                  </w:rPr>
                                </w:pPr>
                              </w:p>
                              <w:p w14:paraId="3913E4E2" w14:textId="77777777" w:rsidR="00A63B65" w:rsidRPr="00744A85" w:rsidRDefault="00A63B65" w:rsidP="00A63B65">
                                <w:pPr>
                                  <w:rPr>
                                    <w:b/>
                                    <w:bCs/>
                                    <w:sz w:val="28"/>
                                    <w:szCs w:val="28"/>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65378360" name="Rectangle 2"/>
                          <wps:cNvSpPr/>
                          <wps:spPr>
                            <a:xfrm>
                              <a:off x="3257550" y="38101"/>
                              <a:ext cx="1628775" cy="1486038"/>
                            </a:xfrm>
                            <a:prstGeom prst="rect">
                              <a:avLst/>
                            </a:prstGeom>
                          </wps:spPr>
                          <wps:style>
                            <a:lnRef idx="1">
                              <a:schemeClr val="dk1"/>
                            </a:lnRef>
                            <a:fillRef idx="2">
                              <a:schemeClr val="dk1"/>
                            </a:fillRef>
                            <a:effectRef idx="1">
                              <a:schemeClr val="dk1"/>
                            </a:effectRef>
                            <a:fontRef idx="minor">
                              <a:schemeClr val="dk1"/>
                            </a:fontRef>
                          </wps:style>
                          <wps:txbx>
                            <w:txbxContent>
                              <w:p w14:paraId="0781A000"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Dependent Variable</w:t>
                                </w:r>
                              </w:p>
                              <w:p w14:paraId="12E3DA13"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Project Outcomes</w:t>
                                </w:r>
                              </w:p>
                              <w:p w14:paraId="4A31B59C"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Cost</w:t>
                                </w:r>
                              </w:p>
                              <w:p w14:paraId="7011100A"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Time (Schedule)</w:t>
                                </w:r>
                              </w:p>
                              <w:p w14:paraId="59A13ED3"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 xml:space="preserve">Overall Quality  </w:t>
                                </w:r>
                              </w:p>
                              <w:p w14:paraId="19F413C6" w14:textId="77777777" w:rsidR="00A63B65" w:rsidRPr="00751984" w:rsidRDefault="00A63B65">
                                <w:pPr>
                                  <w:numPr>
                                    <w:ilvl w:val="0"/>
                                    <w:numId w:val="8"/>
                                  </w:numPr>
                                  <w:tabs>
                                    <w:tab w:val="clear" w:pos="720"/>
                                  </w:tabs>
                                  <w:spacing w:after="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Customer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43593437" name="Straight Arrow Connector 6"/>
                          <wps:cNvCnPr>
                            <a:stCxn id="625462360" idx="0"/>
                          </wps:cNvCnPr>
                          <wps:spPr>
                            <a:xfrm flipV="1">
                              <a:off x="2413391" y="1243377"/>
                              <a:ext cx="0" cy="410552"/>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2131827276" name="Group 8"/>
                          <wpg:cNvGrpSpPr/>
                          <wpg:grpSpPr>
                            <a:xfrm>
                              <a:off x="1628775" y="281636"/>
                              <a:ext cx="1609725" cy="1162050"/>
                              <a:chOff x="-9525" y="-175564"/>
                              <a:chExt cx="1609725" cy="1162050"/>
                            </a:xfrm>
                          </wpg:grpSpPr>
                          <wps:wsp>
                            <wps:cNvPr id="690327725" name="Arrow: Right 4"/>
                            <wps:cNvSpPr/>
                            <wps:spPr>
                              <a:xfrm>
                                <a:off x="-9525" y="-175564"/>
                                <a:ext cx="1609725" cy="1162050"/>
                              </a:xfrm>
                              <a:prstGeom prst="rightArrow">
                                <a:avLst>
                                  <a:gd name="adj1" fmla="val 68557"/>
                                  <a:gd name="adj2" fmla="val 25258"/>
                                </a:avLst>
                              </a:prstGeom>
                              <a:noFill/>
                              <a:ln w="28575">
                                <a:solidFill>
                                  <a:schemeClr val="dk1"/>
                                </a:solidFill>
                                <a:prstDash val="solid"/>
                                <a:round/>
                                <a:headEnd/>
                                <a:tailEn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748690786" name="Straight Arrow Connector 7"/>
                            <wps:cNvCnPr/>
                            <wps:spPr>
                              <a:xfrm>
                                <a:off x="19050" y="157810"/>
                                <a:ext cx="1552575"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24665176" name="Straight Arrow Connector 7"/>
                            <wps:cNvCnPr/>
                            <wps:spPr>
                              <a:xfrm>
                                <a:off x="38100" y="329260"/>
                                <a:ext cx="152400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90734395" name="Straight Arrow Connector 7"/>
                            <wps:cNvCnPr/>
                            <wps:spPr>
                              <a:xfrm flipV="1">
                                <a:off x="47625" y="434035"/>
                                <a:ext cx="1485900" cy="123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968986893" name="Straight Arrow Connector 7"/>
                            <wps:cNvCnPr/>
                            <wps:spPr>
                              <a:xfrm flipV="1">
                                <a:off x="9525" y="453085"/>
                                <a:ext cx="1495425" cy="302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V relativeFrom="margin">
                  <wp14:pctHeight>0</wp14:pctHeight>
                </wp14:sizeRelV>
              </wp:anchor>
            </w:drawing>
          </mc:Choice>
          <mc:Fallback>
            <w:pict>
              <v:group w14:anchorId="26BC4D78" id="Group 12" o:spid="_x0000_s1029" style="position:absolute;left:0;text-align:left;margin-left:338.05pt;margin-top:-14.15pt;width:389.25pt;height:259.2pt;z-index:251668480;mso-position-horizontal:right;mso-position-horizontal-relative:margin;mso-height-relative:margin" coordorigin="80" coordsize="49434,31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">
                <v:shape id="Text Box 10" o:spid="_x0000_s1030" type="#_x0000_t202" style="position:absolute;left:80;top:27354;width:49434;height:4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" filled="f" stroked="f">
                  <v:textbox>
                    <w:txbxContent>
                      <w:p w14:paraId="6102A262" w14:textId="77777777" w:rsidR="00A63B65" w:rsidRPr="00166521" w:rsidRDefault="00A63B65" w:rsidP="00A63B65">
                        <w:pPr>
                          <w:spacing w:after="0" w:line="240" w:lineRule="auto"/>
                          <w:jc w:val="both"/>
                          <w:rPr>
                            <w:sz w:val="18"/>
                            <w:szCs w:val="18"/>
                          </w:rPr>
                        </w:pPr>
                        <w:r w:rsidRPr="00166521">
                          <w:rPr>
                            <w:sz w:val="18"/>
                            <w:szCs w:val="18"/>
                          </w:rPr>
                          <w:t>Figure 01 - The diagram represents the variables and their relationships</w:t>
                        </w:r>
                      </w:p>
                      <w:p w14:paraId="3D1C6670" w14:textId="77777777" w:rsidR="00A63B65" w:rsidRPr="00166521" w:rsidRDefault="00A63B65" w:rsidP="00A63B65">
                        <w:pPr>
                          <w:spacing w:after="0" w:line="240" w:lineRule="auto"/>
                          <w:jc w:val="both"/>
                          <w:rPr>
                            <w:sz w:val="18"/>
                            <w:szCs w:val="18"/>
                          </w:rPr>
                        </w:pPr>
                        <w:r w:rsidRPr="00166521">
                          <w:rPr>
                            <w:sz w:val="18"/>
                            <w:szCs w:val="18"/>
                          </w:rPr>
                          <w:t>Source:  prepared by the researcher</w:t>
                        </w:r>
                      </w:p>
                    </w:txbxContent>
                  </v:textbox>
                </v:shape>
                <v:group id="Group 9" o:spid="_x0000_s1031" style="position:absolute;left:381;width:48863;height:26863" coordorigin=",381" coordsize="48863,26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">
                  <v:rect id="Rectangle 2" o:spid="_x0000_s1032" style="position:absolute;top:643;width:16287;height:144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" fillcolor="#555 [2160]" strokecolor="black [3200]" strokeweight=".5pt">
                    <v:fill color2="#313131 [2608]" rotate="t" colors="0 #9b9b9b;.5 #8e8e8e;1 #797979" focus="100%" type="gradient">
                      <o:fill v:ext="view" type="gradientUnscaled"/>
                    </v:fill>
                    <v:textbox>
                      <w:txbxContent>
                        <w:p w14:paraId="67D89939"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Independent Variable</w:t>
                          </w:r>
                        </w:p>
                        <w:p w14:paraId="7B7AFCEA"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 xml:space="preserve">CQM Practices  </w:t>
                          </w:r>
                        </w:p>
                        <w:p w14:paraId="38459BB6"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Planning</w:t>
                          </w:r>
                        </w:p>
                        <w:p w14:paraId="617374F3"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Control</w:t>
                          </w:r>
                        </w:p>
                        <w:p w14:paraId="255A7455" w14:textId="77777777" w:rsidR="00A63B65" w:rsidRPr="00751984" w:rsidRDefault="00A63B65">
                          <w:pPr>
                            <w:numPr>
                              <w:ilvl w:val="0"/>
                              <w:numId w:val="8"/>
                            </w:numPr>
                            <w:tabs>
                              <w:tab w:val="clear" w:pos="720"/>
                            </w:tabs>
                            <w:spacing w:after="12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 xml:space="preserve">Quality Assurance </w:t>
                          </w:r>
                        </w:p>
                        <w:p w14:paraId="1A2DA37E" w14:textId="77777777" w:rsidR="00A63B65" w:rsidRPr="00751984" w:rsidRDefault="00A63B65">
                          <w:pPr>
                            <w:numPr>
                              <w:ilvl w:val="0"/>
                              <w:numId w:val="8"/>
                            </w:numPr>
                            <w:tabs>
                              <w:tab w:val="clear" w:pos="720"/>
                            </w:tabs>
                            <w:spacing w:after="0" w:line="240" w:lineRule="auto"/>
                            <w:ind w:left="142" w:hanging="142"/>
                            <w:rPr>
                              <w:rFonts w:asciiTheme="majorBidi" w:hAnsiTheme="majorBidi" w:cstheme="majorBidi"/>
                              <w:sz w:val="20"/>
                              <w:szCs w:val="20"/>
                            </w:rPr>
                          </w:pPr>
                          <w:r w:rsidRPr="00751984">
                            <w:rPr>
                              <w:rFonts w:asciiTheme="majorBidi" w:hAnsiTheme="majorBidi" w:cstheme="majorBidi"/>
                              <w:sz w:val="20"/>
                              <w:szCs w:val="20"/>
                            </w:rPr>
                            <w:t>Quality Improvement</w:t>
                          </w:r>
                        </w:p>
                      </w:txbxContent>
                    </v:textbox>
                  </v:rect>
                  <v:rect id="Rectangle 3" o:spid="_x0000_s1033" style="position:absolute;left:13526;top:16542;width:21214;height:10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" fillcolor="#555 [2160]" strokecolor="black [3200]" strokeweight=".5pt">
                    <v:fill color2="#313131 [2608]" rotate="t" colors="0 #9b9b9b;.5 #8e8e8e;1 #797979" focus="100%" type="gradient">
                      <o:fill v:ext="view" type="gradientUnscaled"/>
                    </v:fill>
                    <v:textbox>
                      <w:txbxContent>
                        <w:p w14:paraId="0499C53E" w14:textId="77777777" w:rsidR="00A63B65" w:rsidRDefault="00A63B65" w:rsidP="00A63B65">
                          <w:pPr>
                            <w:spacing w:after="40"/>
                            <w:jc w:val="center"/>
                            <w:rPr>
                              <w:b/>
                              <w:bCs/>
                              <w:u w:val="single"/>
                            </w:rPr>
                          </w:pPr>
                          <w:r>
                            <w:rPr>
                              <w:b/>
                              <w:bCs/>
                              <w:u w:val="single"/>
                            </w:rPr>
                            <w:t>Moderating Variable</w:t>
                          </w:r>
                        </w:p>
                        <w:p w14:paraId="1A308257" w14:textId="77777777" w:rsidR="00A63B65" w:rsidRPr="00E41474" w:rsidRDefault="00A63B65" w:rsidP="00A63B65">
                          <w:pPr>
                            <w:spacing w:after="40"/>
                            <w:jc w:val="center"/>
                            <w:rPr>
                              <w:rFonts w:asciiTheme="majorBidi" w:hAnsiTheme="majorBidi" w:cstheme="majorBidi"/>
                              <w:b/>
                              <w:bCs/>
                            </w:rPr>
                          </w:pPr>
                          <w:r w:rsidRPr="00E41474">
                            <w:rPr>
                              <w:rFonts w:asciiTheme="majorBidi" w:hAnsiTheme="majorBidi" w:cstheme="majorBidi"/>
                              <w:b/>
                              <w:bCs/>
                            </w:rPr>
                            <w:t xml:space="preserve">AI Technology </w:t>
                          </w:r>
                        </w:p>
                        <w:p w14:paraId="5204FA87"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Machine Learning “ML”</w:t>
                          </w:r>
                        </w:p>
                        <w:p w14:paraId="240BEC5B" w14:textId="77777777" w:rsidR="00A63B65" w:rsidRPr="00042224" w:rsidRDefault="00A63B65">
                          <w:pPr>
                            <w:pStyle w:val="ListParagraph"/>
                            <w:numPr>
                              <w:ilvl w:val="0"/>
                              <w:numId w:val="9"/>
                            </w:numPr>
                            <w:spacing w:after="0" w:line="240" w:lineRule="auto"/>
                            <w:ind w:left="180" w:hanging="180"/>
                            <w:rPr>
                              <w:sz w:val="18"/>
                              <w:szCs w:val="18"/>
                            </w:rPr>
                          </w:pPr>
                          <w:r w:rsidRPr="00042224">
                            <w:rPr>
                              <w:sz w:val="18"/>
                              <w:szCs w:val="18"/>
                            </w:rPr>
                            <w:t>Computer Vision “CV”</w:t>
                          </w:r>
                        </w:p>
                        <w:p w14:paraId="78771454" w14:textId="77777777" w:rsidR="00A63B65" w:rsidRDefault="00A63B65">
                          <w:pPr>
                            <w:pStyle w:val="ListParagraph"/>
                            <w:numPr>
                              <w:ilvl w:val="0"/>
                              <w:numId w:val="9"/>
                            </w:numPr>
                            <w:spacing w:after="0" w:line="240" w:lineRule="auto"/>
                            <w:ind w:left="180" w:hanging="180"/>
                            <w:rPr>
                              <w:sz w:val="18"/>
                              <w:szCs w:val="18"/>
                            </w:rPr>
                          </w:pPr>
                          <w:r w:rsidRPr="00042224">
                            <w:rPr>
                              <w:sz w:val="18"/>
                              <w:szCs w:val="18"/>
                            </w:rPr>
                            <w:t>Building information modeling “BIM”</w:t>
                          </w:r>
                        </w:p>
                        <w:p w14:paraId="0B53E057" w14:textId="77777777" w:rsidR="00A63B65" w:rsidRPr="00042224" w:rsidRDefault="00A63B65">
                          <w:pPr>
                            <w:pStyle w:val="ListParagraph"/>
                            <w:numPr>
                              <w:ilvl w:val="0"/>
                              <w:numId w:val="9"/>
                            </w:numPr>
                            <w:spacing w:after="0" w:line="240" w:lineRule="auto"/>
                            <w:ind w:left="180" w:hanging="180"/>
                            <w:rPr>
                              <w:sz w:val="18"/>
                              <w:szCs w:val="18"/>
                            </w:rPr>
                          </w:pPr>
                          <w:r>
                            <w:rPr>
                              <w:sz w:val="18"/>
                              <w:szCs w:val="18"/>
                            </w:rPr>
                            <w:t>Neoral Networks</w:t>
                          </w:r>
                        </w:p>
                        <w:p w14:paraId="2BD22CF8" w14:textId="77777777" w:rsidR="00A63B65" w:rsidRPr="009A3D7B" w:rsidRDefault="00A63B65" w:rsidP="00A63B65">
                          <w:pPr>
                            <w:spacing w:after="0" w:line="240" w:lineRule="auto"/>
                            <w:rPr>
                              <w:sz w:val="18"/>
                              <w:szCs w:val="18"/>
                            </w:rPr>
                          </w:pPr>
                        </w:p>
                        <w:p w14:paraId="3913E4E2" w14:textId="77777777" w:rsidR="00A63B65" w:rsidRPr="00744A85" w:rsidRDefault="00A63B65" w:rsidP="00A63B65">
                          <w:pPr>
                            <w:rPr>
                              <w:b/>
                              <w:bCs/>
                              <w:sz w:val="28"/>
                              <w:szCs w:val="28"/>
                              <w:u w:val="single"/>
                            </w:rPr>
                          </w:pPr>
                        </w:p>
                      </w:txbxContent>
                    </v:textbox>
                  </v:rect>
                  <v:rect id="Rectangle 2" o:spid="_x0000_s1034" style="position:absolute;left:32575;top:381;width:16288;height:148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" fillcolor="#555 [2160]" strokecolor="black [3200]" strokeweight=".5pt">
                    <v:fill color2="#313131 [2608]" rotate="t" colors="0 #9b9b9b;.5 #8e8e8e;1 #797979" focus="100%" type="gradient">
                      <o:fill v:ext="view" type="gradientUnscaled"/>
                    </v:fill>
                    <v:textbox>
                      <w:txbxContent>
                        <w:p w14:paraId="0781A000" w14:textId="77777777" w:rsidR="00A63B65" w:rsidRPr="00751984" w:rsidRDefault="00A63B65" w:rsidP="00A63B65">
                          <w:pPr>
                            <w:jc w:val="center"/>
                            <w:rPr>
                              <w:rFonts w:asciiTheme="majorBidi" w:hAnsiTheme="majorBidi" w:cstheme="majorBidi"/>
                              <w:b/>
                              <w:bCs/>
                              <w:sz w:val="20"/>
                              <w:szCs w:val="20"/>
                              <w:u w:val="single"/>
                            </w:rPr>
                          </w:pPr>
                          <w:r w:rsidRPr="00751984">
                            <w:rPr>
                              <w:rFonts w:asciiTheme="majorBidi" w:hAnsiTheme="majorBidi" w:cstheme="majorBidi"/>
                              <w:b/>
                              <w:bCs/>
                              <w:sz w:val="20"/>
                              <w:szCs w:val="20"/>
                              <w:u w:val="single"/>
                            </w:rPr>
                            <w:t>Dependent Variable</w:t>
                          </w:r>
                        </w:p>
                        <w:p w14:paraId="12E3DA13" w14:textId="77777777" w:rsidR="00A63B65" w:rsidRPr="00751984" w:rsidRDefault="00A63B65" w:rsidP="00A63B65">
                          <w:pPr>
                            <w:jc w:val="center"/>
                            <w:rPr>
                              <w:rFonts w:asciiTheme="majorBidi" w:hAnsiTheme="majorBidi" w:cstheme="majorBidi"/>
                              <w:b/>
                              <w:bCs/>
                              <w:sz w:val="20"/>
                              <w:szCs w:val="20"/>
                            </w:rPr>
                          </w:pPr>
                          <w:r w:rsidRPr="00751984">
                            <w:rPr>
                              <w:rFonts w:asciiTheme="majorBidi" w:hAnsiTheme="majorBidi" w:cstheme="majorBidi"/>
                              <w:b/>
                              <w:bCs/>
                              <w:sz w:val="20"/>
                              <w:szCs w:val="20"/>
                            </w:rPr>
                            <w:t>Project Outcomes</w:t>
                          </w:r>
                        </w:p>
                        <w:p w14:paraId="4A31B59C"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Cost</w:t>
                          </w:r>
                        </w:p>
                        <w:p w14:paraId="7011100A"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Time (Schedule)</w:t>
                          </w:r>
                        </w:p>
                        <w:p w14:paraId="59A13ED3" w14:textId="77777777" w:rsidR="00A63B65" w:rsidRPr="00751984" w:rsidRDefault="00A63B65">
                          <w:pPr>
                            <w:numPr>
                              <w:ilvl w:val="0"/>
                              <w:numId w:val="8"/>
                            </w:numPr>
                            <w:tabs>
                              <w:tab w:val="clear" w:pos="720"/>
                            </w:tabs>
                            <w:spacing w:after="12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 xml:space="preserve">Overall Quality  </w:t>
                          </w:r>
                        </w:p>
                        <w:p w14:paraId="19F413C6" w14:textId="77777777" w:rsidR="00A63B65" w:rsidRPr="00751984" w:rsidRDefault="00A63B65">
                          <w:pPr>
                            <w:numPr>
                              <w:ilvl w:val="0"/>
                              <w:numId w:val="8"/>
                            </w:numPr>
                            <w:tabs>
                              <w:tab w:val="clear" w:pos="720"/>
                            </w:tabs>
                            <w:spacing w:after="0" w:line="240" w:lineRule="auto"/>
                            <w:ind w:left="284" w:hanging="187"/>
                            <w:rPr>
                              <w:rFonts w:asciiTheme="majorBidi" w:hAnsiTheme="majorBidi" w:cstheme="majorBidi"/>
                              <w:sz w:val="20"/>
                              <w:szCs w:val="20"/>
                            </w:rPr>
                          </w:pPr>
                          <w:r w:rsidRPr="00751984">
                            <w:rPr>
                              <w:rFonts w:asciiTheme="majorBidi" w:hAnsiTheme="majorBidi" w:cstheme="majorBidi"/>
                              <w:sz w:val="20"/>
                              <w:szCs w:val="20"/>
                            </w:rPr>
                            <w:t>Customer satisfaction</w:t>
                          </w:r>
                        </w:p>
                      </w:txbxContent>
                    </v:textbox>
                  </v:rect>
                  <v:shapetype id="_x0000_t32" coordsize="21600,21600" o:spt="32" o:oned="t" path="m,l21600,21600e" filled="f">
                    <v:path arrowok="t" fillok="f" o:connecttype="none"/>
                    <o:lock v:ext="edit" shapetype="t"/>
                  </v:shapetype>
                  <v:shape id="Straight Arrow Connector 6" o:spid="_x0000_s1035" type="#_x0000_t32" style="position:absolute;left:24133;top:12433;width:0;height:41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" strokecolor="#0d0d0d [3069]" strokeweight="2.25pt">
                    <v:stroke endarrow="block" joinstyle="miter"/>
                  </v:shape>
                  <v:group id="Group 8" o:spid="_x0000_s1036" style="position:absolute;left:16287;top:2816;width:16098;height:11620" coordorigin="-95,-1755" coordsize="16097,1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37" type="#_x0000_t13" style="position:absolute;left:-95;top:-1755;width:16097;height:116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" adj="17662,3396" filled="f" strokecolor="black [3200]" strokeweight="2.25pt">
                      <v:stroke joinstyle="round"/>
                    </v:shape>
                    <v:shape id="Straight Arrow Connector 7" o:spid="_x0000_s1038" type="#_x0000_t32" style="position:absolute;left:190;top:1578;width:15526;height:20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" strokecolor="#156082 [3204]" strokeweight=".5pt">
                      <v:stroke endarrow="block" joinstyle="miter"/>
                    </v:shape>
                    <v:shape id="Straight Arrow Connector 7" o:spid="_x0000_s1039" type="#_x0000_t32" style="position:absolute;left:381;top:3292;width:15240;height:7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" strokecolor="#156082 [3204]" strokeweight=".5pt">
                      <v:stroke endarrow="block" joinstyle="miter"/>
                    </v:shape>
                    <v:shape id="Straight Arrow Connector 7" o:spid="_x0000_s1040" type="#_x0000_t32" style="position:absolute;left:476;top:4340;width:14859;height:12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" strokecolor="#156082 [3204]" strokeweight=".5pt">
                      <v:stroke endarrow="block" joinstyle="miter"/>
                    </v:shape>
                    <v:shape id="Straight Arrow Connector 7" o:spid="_x0000_s1041" type="#_x0000_t32" style="position:absolute;left:95;top:4530;width:14954;height:30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" strokecolor="#156082 [3204]" strokeweight=".5pt">
                      <v:stroke endarrow="block" joinstyle="miter"/>
                    </v:shape>
                  </v:group>
                </v:group>
                <w10:wrap anchorx="margin"/>
              </v:group>
            </w:pict>
          </mc:Fallback>
        </mc:AlternateContent>
      </w:r>
    </w:p>
    <w:p w14:paraId="3116F1AC" w14:textId="77777777" w:rsidR="004D18AD" w:rsidRPr="00CC1AD5" w:rsidRDefault="004D18AD" w:rsidP="00A63B65">
      <w:pPr>
        <w:spacing w:before="240" w:after="120" w:line="360" w:lineRule="auto"/>
        <w:jc w:val="both"/>
        <w:rPr>
          <w:rFonts w:asciiTheme="majorBidi" w:hAnsiTheme="majorBidi" w:cstheme="majorBidi"/>
          <w:b/>
          <w:bCs/>
          <w:sz w:val="24"/>
          <w:szCs w:val="24"/>
          <w:u w:val="single"/>
        </w:rPr>
      </w:pPr>
    </w:p>
    <w:p w14:paraId="4B03F220" w14:textId="77777777" w:rsidR="009A3D7B" w:rsidRDefault="009A3D7B">
      <w:pPr>
        <w:spacing w:line="278" w:lineRule="auto"/>
        <w:rPr>
          <w:rFonts w:asciiTheme="majorBidi" w:hAnsiTheme="majorBidi" w:cstheme="majorBidi"/>
          <w:b/>
          <w:bCs/>
          <w:sz w:val="24"/>
          <w:szCs w:val="24"/>
          <w:u w:val="single"/>
        </w:rPr>
      </w:pPr>
    </w:p>
    <w:p w14:paraId="6D13568A" w14:textId="77777777" w:rsidR="009A3D7B" w:rsidRDefault="009A3D7B">
      <w:pPr>
        <w:spacing w:line="278" w:lineRule="auto"/>
        <w:rPr>
          <w:rFonts w:asciiTheme="majorBidi" w:hAnsiTheme="majorBidi" w:cstheme="majorBidi"/>
          <w:b/>
          <w:bCs/>
          <w:sz w:val="24"/>
          <w:szCs w:val="24"/>
          <w:u w:val="single"/>
        </w:rPr>
      </w:pPr>
    </w:p>
    <w:p w14:paraId="06362646" w14:textId="77777777" w:rsidR="009A3D7B" w:rsidRDefault="009A3D7B">
      <w:pPr>
        <w:spacing w:line="278" w:lineRule="auto"/>
        <w:rPr>
          <w:rFonts w:asciiTheme="majorBidi" w:hAnsiTheme="majorBidi" w:cstheme="majorBidi"/>
          <w:b/>
          <w:bCs/>
          <w:sz w:val="24"/>
          <w:szCs w:val="24"/>
          <w:u w:val="single"/>
        </w:rPr>
      </w:pPr>
    </w:p>
    <w:p w14:paraId="1AC35FA2" w14:textId="77777777" w:rsidR="009A3D7B" w:rsidRDefault="009A3D7B">
      <w:pPr>
        <w:spacing w:line="278" w:lineRule="auto"/>
        <w:rPr>
          <w:rFonts w:asciiTheme="majorBidi" w:hAnsiTheme="majorBidi" w:cstheme="majorBidi"/>
          <w:b/>
          <w:bCs/>
          <w:sz w:val="24"/>
          <w:szCs w:val="24"/>
          <w:u w:val="single"/>
        </w:rPr>
      </w:pPr>
    </w:p>
    <w:p w14:paraId="18D6128A" w14:textId="77777777" w:rsidR="009A3D7B" w:rsidRDefault="009A3D7B">
      <w:pPr>
        <w:spacing w:line="278" w:lineRule="auto"/>
        <w:rPr>
          <w:rFonts w:asciiTheme="majorBidi" w:hAnsiTheme="majorBidi" w:cstheme="majorBidi"/>
          <w:b/>
          <w:bCs/>
          <w:sz w:val="24"/>
          <w:szCs w:val="24"/>
          <w:u w:val="single"/>
        </w:rPr>
      </w:pPr>
    </w:p>
    <w:p w14:paraId="67138E4B" w14:textId="77777777" w:rsidR="009A3D7B" w:rsidRDefault="009A3D7B">
      <w:pPr>
        <w:spacing w:line="278" w:lineRule="auto"/>
        <w:rPr>
          <w:rFonts w:asciiTheme="majorBidi" w:hAnsiTheme="majorBidi" w:cstheme="majorBidi"/>
          <w:b/>
          <w:bCs/>
          <w:sz w:val="24"/>
          <w:szCs w:val="24"/>
          <w:u w:val="single"/>
        </w:rPr>
      </w:pPr>
    </w:p>
    <w:p w14:paraId="5B759C98" w14:textId="77777777" w:rsidR="009A3D7B" w:rsidRDefault="009A3D7B">
      <w:pPr>
        <w:spacing w:line="278" w:lineRule="auto"/>
        <w:rPr>
          <w:rFonts w:asciiTheme="majorBidi" w:hAnsiTheme="majorBidi" w:cstheme="majorBidi"/>
          <w:b/>
          <w:bCs/>
          <w:sz w:val="24"/>
          <w:szCs w:val="24"/>
          <w:u w:val="single"/>
        </w:rPr>
      </w:pPr>
    </w:p>
    <w:bookmarkEnd w:id="6"/>
    <w:p w14:paraId="53159F59" w14:textId="77777777" w:rsidR="00A63B65" w:rsidRPr="00241173" w:rsidRDefault="00A63B65">
      <w:pPr>
        <w:pStyle w:val="MidOcean-1"/>
        <w:numPr>
          <w:ilvl w:val="1"/>
          <w:numId w:val="21"/>
        </w:numPr>
        <w:spacing w:before="120" w:after="120"/>
        <w:ind w:left="357" w:hanging="357"/>
        <w:rPr>
          <w:color w:val="0D0D0D" w:themeColor="text1" w:themeTint="F2"/>
          <w:szCs w:val="28"/>
        </w:rPr>
      </w:pPr>
      <w:r w:rsidRPr="00241173">
        <w:rPr>
          <w:color w:val="0D0D0D" w:themeColor="text1" w:themeTint="F2"/>
          <w:szCs w:val="28"/>
        </w:rPr>
        <w:lastRenderedPageBreak/>
        <w:t>Literature Review</w:t>
      </w:r>
    </w:p>
    <w:p w14:paraId="7F8EF7E3" w14:textId="29767D5C"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Quality Management Systems in Construction</w:t>
      </w:r>
    </w:p>
    <w:p w14:paraId="2AC8C88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management systems are crucial for improving the performance of organizations, especially in the construction industry. Research has shown that QMSs can significantly impact customer satisfaction, cost control, time management, and overall quality (Leong et al., 2014) (Aichouni et al., 2014). Neyestani (2016) emphasizes the impact of QMS on these four crucial aspects of construction projects. Furthermore, a study in the Saudi construction industry supports Oakland &amp; Marosszeky's (2006) statement that the industry needs to embrace total quality management concepts and QMS, especially during growth and rapid expansion.</w:t>
      </w:r>
    </w:p>
    <w:p w14:paraId="73C1059B" w14:textId="77777777" w:rsidR="00A63B65" w:rsidRPr="00CC1AD5" w:rsidRDefault="00A63B65" w:rsidP="00A63B65">
      <w:pPr>
        <w:spacing w:after="0" w:line="360" w:lineRule="auto"/>
        <w:jc w:val="both"/>
        <w:rPr>
          <w:rFonts w:asciiTheme="majorBidi" w:hAnsiTheme="majorBidi" w:cstheme="majorBidi"/>
          <w:sz w:val="24"/>
          <w:szCs w:val="24"/>
        </w:rPr>
      </w:pPr>
    </w:p>
    <w:p w14:paraId="4F00F81B" w14:textId="77777777" w:rsidR="00A63B65" w:rsidRPr="00CC1AD5" w:rsidRDefault="00A63B65" w:rsidP="00A63B65">
      <w:pPr>
        <w:spacing w:after="0" w:line="360" w:lineRule="auto"/>
        <w:jc w:val="both"/>
        <w:rPr>
          <w:rFonts w:asciiTheme="majorBidi" w:hAnsiTheme="majorBidi" w:cstheme="majorBidi"/>
        </w:rPr>
      </w:pPr>
      <w:r w:rsidRPr="00CC1AD5">
        <w:rPr>
          <w:rFonts w:asciiTheme="majorBidi" w:hAnsiTheme="majorBidi" w:cstheme="majorBidi"/>
          <w:sz w:val="24"/>
          <w:szCs w:val="24"/>
        </w:rPr>
        <w:t>The effectiveness of a quality management system in construction projects can provide better control over project processes and workflows. Studies conducted across diverse construction markets, including Saudi Arabia, UAE, India, China, Pakistan, USA, and South Africa, have all demonstrated the benefits of implementing robust quality management systems to enhance project outcomes, improve cost control, enhance time management, and increase overall customer satisfaction and industry performance (Likita et al., 2018).</w:t>
      </w:r>
      <w:r w:rsidRPr="00CC1AD5">
        <w:rPr>
          <w:rFonts w:asciiTheme="majorBidi" w:hAnsiTheme="majorBidi" w:cstheme="majorBidi"/>
        </w:rPr>
        <w:t xml:space="preserve"> </w:t>
      </w:r>
    </w:p>
    <w:p w14:paraId="733AF3C1" w14:textId="77777777" w:rsidR="00A63B65" w:rsidRDefault="00A63B65" w:rsidP="00A63B65">
      <w:pPr>
        <w:spacing w:after="0" w:line="360" w:lineRule="auto"/>
        <w:jc w:val="both"/>
        <w:rPr>
          <w:rFonts w:asciiTheme="majorBidi" w:hAnsiTheme="majorBidi" w:cstheme="majorBidi"/>
        </w:rPr>
      </w:pPr>
    </w:p>
    <w:p w14:paraId="03D8897D" w14:textId="77777777" w:rsidR="009A3D7B" w:rsidRPr="00CC1AD5" w:rsidRDefault="009A3D7B" w:rsidP="00A63B65">
      <w:pPr>
        <w:spacing w:after="0" w:line="360" w:lineRule="auto"/>
        <w:jc w:val="both"/>
        <w:rPr>
          <w:rFonts w:asciiTheme="majorBidi" w:hAnsiTheme="majorBidi" w:cstheme="majorBidi"/>
        </w:rPr>
      </w:pPr>
    </w:p>
    <w:p w14:paraId="37A62C0C" w14:textId="7E35BDD9" w:rsidR="00A63B65" w:rsidRPr="00241173" w:rsidRDefault="00241173">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241173">
        <w:rPr>
          <w:rFonts w:asciiTheme="majorBidi" w:eastAsia="Times New Roman" w:hAnsiTheme="majorBidi" w:cstheme="majorBidi"/>
          <w:b/>
          <w:bCs/>
          <w:color w:val="0D0D0D" w:themeColor="text1" w:themeTint="F2"/>
          <w:sz w:val="28"/>
          <w:szCs w:val="32"/>
        </w:rPr>
        <w:t xml:space="preserve">Challenges in Implementing CQM </w:t>
      </w:r>
    </w:p>
    <w:p w14:paraId="7CF4A8CA" w14:textId="6D03627F"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study conducted by Hamdan (2024) on a stormwater network project in the UAE highlighted that the strict implementation of CQM practices is critical for meeting required standards and customer needs. Such an adherence not only increases the project's lifecycle but also reduces maintenance costs and improves sustainability. </w:t>
      </w:r>
      <w:r w:rsidR="009A3D7B">
        <w:rPr>
          <w:rFonts w:asciiTheme="majorBidi" w:hAnsiTheme="majorBidi" w:cstheme="majorBidi"/>
          <w:sz w:val="24"/>
          <w:szCs w:val="24"/>
        </w:rPr>
        <w:t xml:space="preserve">     </w:t>
      </w:r>
      <w:r w:rsidRPr="00CC1AD5">
        <w:rPr>
          <w:rFonts w:asciiTheme="majorBidi" w:hAnsiTheme="majorBidi" w:cstheme="majorBidi"/>
          <w:sz w:val="24"/>
          <w:szCs w:val="24"/>
        </w:rPr>
        <w:t xml:space="preserve">The author explained on the case study the importance of implementing quality processes and procedures at every stage of the project, including material testing, site activities, and project documentation, such as shop drawings, MOS and ITP. In the context of JSWP, shop drawings, MOS and ITP have proven to be a significant challenge, as contractors often fail to adhere to these requirements as outlined in the quality plan. This non-compliance undermines the effectiveness of CQM practices, leading to recurring issues such as substandard workmanship, defects, and rework. </w:t>
      </w:r>
    </w:p>
    <w:p w14:paraId="50FC44D1" w14:textId="77777777" w:rsidR="00A63B65" w:rsidRPr="00CC1AD5" w:rsidRDefault="00A63B65" w:rsidP="00A63B65">
      <w:pPr>
        <w:spacing w:after="0" w:line="360" w:lineRule="auto"/>
        <w:jc w:val="both"/>
        <w:rPr>
          <w:rFonts w:asciiTheme="majorBidi" w:hAnsiTheme="majorBidi" w:cstheme="majorBidi"/>
        </w:rPr>
      </w:pPr>
    </w:p>
    <w:p w14:paraId="78E8F47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Another study by Othman et. al. (2018) highlights other challenges in implementing Quality Management Systems (QMS) in Malaysian construction projects for high rise construction, including limited knowledge of QA/QC procedures, inadequate supervision, and poor worker attitudes. These challenges are compounded by high material waste and excessive workloads for QA/QC personnel, leading to inefficiencies in achieving quality standards. The study proposes a structured framework to address these issues, emphasizing management commitment, enhanced documentation, and resource optimization. </w:t>
      </w:r>
    </w:p>
    <w:p w14:paraId="1BF6902F" w14:textId="77777777" w:rsidR="00A63B65" w:rsidRPr="00CC1AD5" w:rsidRDefault="00A63B65" w:rsidP="00A63B65">
      <w:pPr>
        <w:spacing w:after="0" w:line="360" w:lineRule="auto"/>
        <w:jc w:val="both"/>
        <w:rPr>
          <w:rFonts w:asciiTheme="majorBidi" w:hAnsiTheme="majorBidi" w:cstheme="majorBidi"/>
          <w:sz w:val="24"/>
          <w:szCs w:val="24"/>
        </w:rPr>
      </w:pPr>
    </w:p>
    <w:p w14:paraId="5D061BB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 study conducted in Jordan by Khatatbeh, A. (2014) underscores significant challenges that impede effective QM practices, including a lack of senior management commitment, insufficient planning for quality management, poor coordination between stakeholders, and unclear allocation of quality responsibilities. Additionally, the findings reveal that inadequate staff training and resistance to adopting structured quality frameworks hinder the consistent application of QM processes. These challenges collectively impact the ability of construction projects to meet desired quality standards, emphasizing the need for stronger organizational alignment and proactive quality planning to overcome these obstacles.</w:t>
      </w:r>
    </w:p>
    <w:p w14:paraId="4E62F222" w14:textId="77777777" w:rsidR="00A63B65" w:rsidRPr="00CC1AD5" w:rsidRDefault="00A63B65" w:rsidP="00A63B65">
      <w:pPr>
        <w:spacing w:after="0" w:line="360" w:lineRule="auto"/>
        <w:jc w:val="both"/>
        <w:rPr>
          <w:rFonts w:asciiTheme="majorBidi" w:hAnsiTheme="majorBidi" w:cstheme="majorBidi"/>
          <w:sz w:val="24"/>
          <w:szCs w:val="24"/>
        </w:rPr>
      </w:pPr>
    </w:p>
    <w:p w14:paraId="44EFDF5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case study by Abdullah et al. (2008) examines the implementation of QMS in the Kuala Lumpur International Airport (KLIA) project, emphasizing the challenges associated with managing quality in large-scale and complex projects. The study highlights issues such as integrating multiple Project Quality Plans (PQP), coordinating diverse stakeholders, and ensuring compliance with statutory requirements and project-specific standards. These challenges were addressed through structured processes for inspections, testing, and audits.</w:t>
      </w:r>
    </w:p>
    <w:p w14:paraId="4157D00B" w14:textId="77777777" w:rsidR="00A63B65" w:rsidRPr="00CC1AD5" w:rsidRDefault="00A63B65" w:rsidP="00A63B65">
      <w:pPr>
        <w:spacing w:after="0" w:line="360" w:lineRule="auto"/>
        <w:jc w:val="both"/>
        <w:rPr>
          <w:rFonts w:asciiTheme="majorBidi" w:hAnsiTheme="majorBidi" w:cstheme="majorBidi"/>
          <w:sz w:val="24"/>
          <w:szCs w:val="24"/>
        </w:rPr>
      </w:pPr>
    </w:p>
    <w:p w14:paraId="60D4FBC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Similarly, The Jeddah Stormwater Program exemplifies the critical importance of CQM in addressing the common challenges faced worldwide in large-scale, complex construction projects. As a multifaceted endeavor, JSWP demands meticulous planning, rigorous quality control, and a commitment to continuous improvement to mitigate the impact of size and complexity on project outcomes. Insights from case studies highlight the difficulties of integrating multiple PQP, coordinating diverse stakeholders, and ensuring compliance with statutory and project-specific standards </w:t>
      </w:r>
      <w:r w:rsidRPr="00CC1AD5">
        <w:rPr>
          <w:rFonts w:asciiTheme="majorBidi" w:hAnsiTheme="majorBidi" w:cstheme="majorBidi"/>
          <w:sz w:val="24"/>
          <w:szCs w:val="24"/>
        </w:rPr>
        <w:lastRenderedPageBreak/>
        <w:t>challenges mirrored in the JSWP. The UAE stormwater network case emphasizes the importance of strict adherence to quality management processes, including MOS and ITP, to prevent non-compliance, defects, and rework.</w:t>
      </w:r>
    </w:p>
    <w:p w14:paraId="65CAF912" w14:textId="77777777" w:rsidR="00A63B65" w:rsidRPr="00CC1AD5" w:rsidRDefault="00A63B65" w:rsidP="00A63B65">
      <w:pPr>
        <w:spacing w:after="0" w:line="360" w:lineRule="auto"/>
        <w:jc w:val="both"/>
        <w:rPr>
          <w:rFonts w:asciiTheme="majorBidi" w:hAnsiTheme="majorBidi" w:cstheme="majorBidi"/>
          <w:sz w:val="24"/>
          <w:szCs w:val="24"/>
        </w:rPr>
      </w:pPr>
    </w:p>
    <w:p w14:paraId="36C21F3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By leveraging the principles of Juran's Quality Trilogy, including quality planning, assurance, and improvement, and incorporating AI-driven solutions, the JSWP can address these challenges proactively. AI technologies, such as automated compliance monitoring and predictive analytics, can enhance planning accuracy, streamline quality control measures, and identify improvement opportunities across the program's dispersed projects. Together, these approaches can enable the delivery of a high-quality, efficient, and timely stormwater management system for the city of Jeddah, ensuring alignment with both project goals and stakeholder expectations.</w:t>
      </w:r>
    </w:p>
    <w:p w14:paraId="25F44AE7" w14:textId="77777777" w:rsidR="00A63B65" w:rsidRPr="00CC1AD5" w:rsidRDefault="00A63B65" w:rsidP="00A63B65">
      <w:pPr>
        <w:spacing w:after="0" w:line="360" w:lineRule="auto"/>
        <w:jc w:val="both"/>
        <w:rPr>
          <w:rFonts w:asciiTheme="majorBidi" w:hAnsiTheme="majorBidi" w:cstheme="majorBidi"/>
        </w:rPr>
      </w:pPr>
    </w:p>
    <w:p w14:paraId="27EA3C50" w14:textId="451E8490"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Quality Planning</w:t>
      </w:r>
    </w:p>
    <w:p w14:paraId="60188BF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planning is crucial to effective QMS in construction projects. It involves clearly defining the project requirements, identifying the critical quality characteristics that must be addressed, and establishing specific quality goals and objectives to be achieved. This comprehensive planning process helps ensure that the overall project scope, detailed drawings, and technical specifications are well-defined and unambiguous. This clarity is a prerequisite for maintaining high-quality construction processes and workflows throughout the project lifecycle. (Akinradewo et al., 2019).</w:t>
      </w:r>
    </w:p>
    <w:p w14:paraId="28BEB12A" w14:textId="77777777" w:rsidR="00A63B65" w:rsidRPr="00CC1AD5" w:rsidRDefault="00A63B65" w:rsidP="00A63B65">
      <w:pPr>
        <w:spacing w:after="0" w:line="360" w:lineRule="auto"/>
        <w:jc w:val="both"/>
        <w:rPr>
          <w:rFonts w:asciiTheme="majorBidi" w:hAnsiTheme="majorBidi" w:cstheme="majorBidi"/>
          <w:sz w:val="24"/>
          <w:szCs w:val="24"/>
        </w:rPr>
      </w:pPr>
    </w:p>
    <w:p w14:paraId="369F6CB4"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complex infrastructure projects where multiple stakeholders and intricate interdependencies are involved, comprehensive quality planning is vital for coordinating processes and ensuring collaboration. Effective planning establishes clear goals, defines critical quality characteristics, and maps workflows and control measures. However, in the JSWP, quality planning has often been insufficiently executed, as evidenced by numerous cases of work commencement without obtaining mandatory approvals. This lack of adherence to project quality procedures highlights a significant gap in ensuring consistency and alignment in the project's quality management efforts.</w:t>
      </w:r>
    </w:p>
    <w:p w14:paraId="1D1A0411" w14:textId="77777777" w:rsidR="00A63B65" w:rsidRDefault="00A63B65" w:rsidP="00A63B65">
      <w:pPr>
        <w:spacing w:after="0" w:line="360" w:lineRule="auto"/>
        <w:jc w:val="both"/>
        <w:rPr>
          <w:rFonts w:asciiTheme="majorBidi" w:hAnsiTheme="majorBidi" w:cstheme="majorBidi"/>
          <w:sz w:val="24"/>
          <w:szCs w:val="24"/>
        </w:rPr>
      </w:pPr>
    </w:p>
    <w:p w14:paraId="2B33653D" w14:textId="77777777" w:rsidR="001B30F8" w:rsidRPr="00CC1AD5" w:rsidRDefault="001B30F8" w:rsidP="00A63B65">
      <w:pPr>
        <w:spacing w:after="0" w:line="360" w:lineRule="auto"/>
        <w:jc w:val="both"/>
        <w:rPr>
          <w:rFonts w:asciiTheme="majorBidi" w:hAnsiTheme="majorBidi" w:cstheme="majorBidi"/>
          <w:sz w:val="24"/>
          <w:szCs w:val="24"/>
        </w:rPr>
      </w:pPr>
    </w:p>
    <w:p w14:paraId="0A1ACF61" w14:textId="407EDA9E"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bookmarkStart w:id="7" w:name="_Hlk183799397"/>
      <w:r>
        <w:rPr>
          <w:rFonts w:asciiTheme="majorBidi" w:eastAsia="Times New Roman" w:hAnsiTheme="majorBidi" w:cstheme="majorBidi"/>
          <w:b/>
          <w:bCs/>
          <w:color w:val="0D0D0D" w:themeColor="text1" w:themeTint="F2"/>
          <w:sz w:val="28"/>
          <w:szCs w:val="32"/>
        </w:rPr>
        <w:lastRenderedPageBreak/>
        <w:t xml:space="preserve"> </w:t>
      </w:r>
      <w:r w:rsidR="00A63B65" w:rsidRPr="001570CE">
        <w:rPr>
          <w:rFonts w:asciiTheme="majorBidi" w:eastAsia="Times New Roman" w:hAnsiTheme="majorBidi" w:cstheme="majorBidi"/>
          <w:b/>
          <w:bCs/>
          <w:color w:val="0D0D0D" w:themeColor="text1" w:themeTint="F2"/>
          <w:sz w:val="28"/>
          <w:szCs w:val="32"/>
        </w:rPr>
        <w:t>Quality Assurance</w:t>
      </w:r>
    </w:p>
    <w:bookmarkEnd w:id="7"/>
    <w:p w14:paraId="41926F7D" w14:textId="586EA6DF" w:rsidR="00A63B65" w:rsidRPr="00CC1AD5" w:rsidRDefault="00A63B65" w:rsidP="00A63B65">
      <w:pPr>
        <w:spacing w:after="0" w:line="360" w:lineRule="auto"/>
        <w:jc w:val="both"/>
        <w:rPr>
          <w:rFonts w:asciiTheme="majorBidi" w:hAnsiTheme="majorBidi" w:cstheme="majorBidi"/>
        </w:rPr>
      </w:pPr>
      <w:r w:rsidRPr="00CC1AD5">
        <w:rPr>
          <w:rFonts w:asciiTheme="majorBidi" w:hAnsiTheme="majorBidi" w:cstheme="majorBidi"/>
          <w:sz w:val="24"/>
          <w:szCs w:val="24"/>
        </w:rPr>
        <w:t xml:space="preserve">Quality assurance is a critical component of effective QMS in the construction industry. It involves implementing a comprehensive set of planned and systematic activities to ensure the constructed facility or infrastructure meets the specified requirements and customer expectations (juran &amp; joseph, 2012). </w:t>
      </w:r>
      <w:r w:rsidR="001B30F8">
        <w:rPr>
          <w:rFonts w:asciiTheme="majorBidi" w:hAnsiTheme="majorBidi" w:cstheme="majorBidi"/>
          <w:sz w:val="24"/>
          <w:szCs w:val="24"/>
        </w:rPr>
        <w:t>Q</w:t>
      </w:r>
      <w:r w:rsidRPr="00CC1AD5">
        <w:rPr>
          <w:rFonts w:asciiTheme="majorBidi" w:hAnsiTheme="majorBidi" w:cstheme="majorBidi"/>
          <w:sz w:val="24"/>
          <w:szCs w:val="24"/>
        </w:rPr>
        <w:t>uality assurance encompasses various activities, including inspection, testing, auditing, and monitoring, verifying that the construction processes and materials conform to established standards and specifications. However, in the JSWP, gaps in quality assurance practices have been observed, such as inconsistent inspection routines and inadequate adherence to ITP, often due to the high volume of concurrent projects and strained supervisory capacity. These shortcomings have led to instances where quality issues were only identified after significant work was completed, resulting in rework and delays. By addressing such gaps and implementing robust quality assurance measures, construction projects can enhance the overall quality, reliability, and longevity of the constructed facilities, ultimately meeting or exceeding client requirements and expectations.</w:t>
      </w:r>
    </w:p>
    <w:p w14:paraId="69D51896" w14:textId="77777777" w:rsidR="00FB5E0C" w:rsidRPr="00CC1AD5" w:rsidRDefault="00FB5E0C" w:rsidP="00A63B65">
      <w:pPr>
        <w:spacing w:after="0" w:line="360" w:lineRule="auto"/>
        <w:jc w:val="both"/>
        <w:rPr>
          <w:rFonts w:asciiTheme="majorBidi" w:hAnsiTheme="majorBidi" w:cstheme="majorBidi"/>
          <w:b/>
          <w:bCs/>
          <w:sz w:val="26"/>
          <w:szCs w:val="26"/>
        </w:rPr>
      </w:pPr>
    </w:p>
    <w:p w14:paraId="0FFE20E4" w14:textId="458C81AB"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Quality Improvement</w:t>
      </w:r>
    </w:p>
    <w:p w14:paraId="2340719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As per Juran &amp; Joseph (2012) quality improvement targets two main areas: enhancing product features and reducing deficiencies. Improving product features increases customer satisfaction by introducing innovative designs, sustainable materials, or advanced construction techniques. Reducing deficiencies minimizes waste, rework, and delays, thus boosting efficiency. </w:t>
      </w:r>
    </w:p>
    <w:p w14:paraId="7A519DFD" w14:textId="77777777" w:rsidR="00A63B65" w:rsidRPr="00CC1AD5" w:rsidRDefault="00A63B65" w:rsidP="00A63B65">
      <w:pPr>
        <w:spacing w:after="0" w:line="360" w:lineRule="auto"/>
        <w:jc w:val="both"/>
        <w:rPr>
          <w:rFonts w:asciiTheme="majorBidi" w:hAnsiTheme="majorBidi" w:cstheme="majorBidi"/>
          <w:sz w:val="24"/>
          <w:szCs w:val="24"/>
        </w:rPr>
      </w:pPr>
    </w:p>
    <w:p w14:paraId="2826FCB4"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JSWP, the lack of a structured approach to continuous quality improvement has often led to repeated deficiencies, such as material waste and recurring design modifications, due to inadequate coordination, especially with other utilities’ providers, and poor communication among stakeholders. These recurring issues highlight the importance of adopting principles like a customer focus to meet stakeholder needs, continuous improvement through regular assessments, employee involvement in problem-solving, and a process approach that optimizes each project phase. Addressing these gaps and embracing proactive quality improvement measures early during the planning stage and before issue the projects for bidding, JSWP can enhance efficiency, reduce waste, and deliver high-quality outcomes that meet or exceed client expectations.</w:t>
      </w:r>
    </w:p>
    <w:p w14:paraId="34C0A985" w14:textId="77777777" w:rsidR="00A63B65" w:rsidRPr="001570CE" w:rsidRDefault="00A63B65">
      <w:pPr>
        <w:pStyle w:val="MidOcean-1"/>
        <w:numPr>
          <w:ilvl w:val="1"/>
          <w:numId w:val="21"/>
        </w:numPr>
        <w:spacing w:before="120" w:after="120"/>
        <w:ind w:left="357" w:hanging="357"/>
        <w:rPr>
          <w:color w:val="0D0D0D" w:themeColor="text1" w:themeTint="F2"/>
          <w:szCs w:val="28"/>
        </w:rPr>
      </w:pPr>
      <w:r w:rsidRPr="001570CE">
        <w:rPr>
          <w:color w:val="0D0D0D" w:themeColor="text1" w:themeTint="F2"/>
          <w:szCs w:val="28"/>
        </w:rPr>
        <w:lastRenderedPageBreak/>
        <w:t>The Role of Artificial Intelligence in Quality Management</w:t>
      </w:r>
    </w:p>
    <w:p w14:paraId="5E342729" w14:textId="3E98112C"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Artificial intelligence has emerged as a promising solution to address the complexities and challenges faced while implementing effective quality management systems in the construction industry. AI-powered technologies offer a range of capabilities that can streamline quality management processes and enhance project outcomes. Some studies identified some drivers for AI adoption such as cost, time, performance and customer satisfaction, which are directly related to project outcomes (Yang et al., 2019).</w:t>
      </w:r>
      <w:r w:rsidR="00FB5E0C">
        <w:rPr>
          <w:rFonts w:asciiTheme="majorBidi" w:hAnsiTheme="majorBidi" w:cstheme="majorBidi"/>
          <w:sz w:val="24"/>
          <w:szCs w:val="24"/>
        </w:rPr>
        <w:t xml:space="preserve">         </w:t>
      </w:r>
      <w:r w:rsidRPr="00CC1AD5">
        <w:rPr>
          <w:rFonts w:asciiTheme="majorBidi" w:hAnsiTheme="majorBidi" w:cstheme="majorBidi"/>
          <w:sz w:val="24"/>
          <w:szCs w:val="24"/>
        </w:rPr>
        <w:t xml:space="preserve"> Other studies listed some possible benefits of AI such as automating inspections and improving accuracy to leveraging predictive analytics to identify potential issues, AI aligns well with quality management principles and can help construction organizations overcome the inherent difficulties in implementing robust quality management systems (Cubric, 2020).</w:t>
      </w:r>
    </w:p>
    <w:p w14:paraId="6A9371BD" w14:textId="77777777" w:rsidR="00FB5E0C" w:rsidRPr="00CC1AD5" w:rsidRDefault="00FB5E0C" w:rsidP="00A63B65">
      <w:pPr>
        <w:spacing w:after="0" w:line="360" w:lineRule="auto"/>
        <w:jc w:val="both"/>
        <w:rPr>
          <w:rFonts w:asciiTheme="majorBidi" w:hAnsiTheme="majorBidi" w:cstheme="majorBidi"/>
          <w:sz w:val="24"/>
          <w:szCs w:val="24"/>
        </w:rPr>
      </w:pPr>
    </w:p>
    <w:p w14:paraId="54F9720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Recent studies have highlighted several ways AI can enhance quality management in construction. Key technologies like Building Information Modelling (BIM), augmented reality (AR), Internet of Things (IoT), and computer vision (CV) are being integrated into CQM processes (Abioye et al., 2021). AI's success in optimizing manufacturing, healthcare, and finance processes offers strong evidence of its transformative power across industries Therefore, AI has a high potential in the construction industry by demonstrating how AI can automate inspection processes, identify potential issues, and improve decision-making (Datta, S. D et al., 2024; Nagireddy, 2023). </w:t>
      </w:r>
    </w:p>
    <w:p w14:paraId="00984D2A" w14:textId="77777777" w:rsidR="00A63B65" w:rsidRPr="00CC1AD5" w:rsidRDefault="00A63B65" w:rsidP="00A63B65">
      <w:pPr>
        <w:spacing w:after="0" w:line="360" w:lineRule="auto"/>
        <w:jc w:val="both"/>
        <w:rPr>
          <w:rFonts w:asciiTheme="majorBidi" w:hAnsiTheme="majorBidi" w:cstheme="majorBidi"/>
          <w:sz w:val="24"/>
          <w:szCs w:val="24"/>
        </w:rPr>
      </w:pPr>
    </w:p>
    <w:p w14:paraId="6DD4F6D5" w14:textId="6CE65ADF"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case study by Makaula et. al</w:t>
      </w:r>
      <w:r w:rsidRPr="00CC1AD5">
        <w:rPr>
          <w:rFonts w:asciiTheme="majorBidi" w:hAnsiTheme="majorBidi" w:cstheme="majorBidi"/>
          <w:i/>
          <w:iCs/>
          <w:sz w:val="24"/>
          <w:szCs w:val="24"/>
        </w:rPr>
        <w:t>.</w:t>
      </w:r>
      <w:r w:rsidRPr="00CC1AD5">
        <w:rPr>
          <w:rFonts w:asciiTheme="majorBidi" w:hAnsiTheme="majorBidi" w:cstheme="majorBidi"/>
          <w:sz w:val="24"/>
          <w:szCs w:val="24"/>
        </w:rPr>
        <w:t xml:space="preserve"> (2021) highlights the transformative potential of AI in construction project management through the development of a framework that integrates AI technologies across various phases of the project lifecycle. It emphasizes AI's role in enhancing planning, design, execution, and material sourcing while addressing critical aspects such as labor productivity and risk management. This framework is particularly relevant to the current study, as it provides a structured approach to </w:t>
      </w:r>
      <w:r w:rsidR="00FB5E0C">
        <w:rPr>
          <w:rFonts w:asciiTheme="majorBidi" w:hAnsiTheme="majorBidi" w:cstheme="majorBidi"/>
          <w:sz w:val="24"/>
          <w:szCs w:val="24"/>
        </w:rPr>
        <w:t>apply</w:t>
      </w:r>
      <w:r w:rsidRPr="00CC1AD5">
        <w:rPr>
          <w:rFonts w:asciiTheme="majorBidi" w:hAnsiTheme="majorBidi" w:cstheme="majorBidi"/>
          <w:sz w:val="24"/>
          <w:szCs w:val="24"/>
        </w:rPr>
        <w:t xml:space="preserve"> AI in construction quality management, emphasizing how AI can optimize processes, improve decision-making, and mitigate project risks. </w:t>
      </w:r>
      <w:r w:rsidR="00FB5E0C">
        <w:rPr>
          <w:rFonts w:asciiTheme="majorBidi" w:hAnsiTheme="majorBidi" w:cstheme="majorBidi"/>
          <w:sz w:val="24"/>
          <w:szCs w:val="24"/>
        </w:rPr>
        <w:t>Also</w:t>
      </w:r>
      <w:r w:rsidRPr="00CC1AD5">
        <w:rPr>
          <w:rFonts w:asciiTheme="majorBidi" w:hAnsiTheme="majorBidi" w:cstheme="majorBidi"/>
          <w:sz w:val="24"/>
          <w:szCs w:val="24"/>
        </w:rPr>
        <w:t xml:space="preserve">, the study identifies key challenges to AI adoption, such as high costs and resistance </w:t>
      </w:r>
      <w:r w:rsidR="00FB5E0C">
        <w:rPr>
          <w:rFonts w:asciiTheme="majorBidi" w:hAnsiTheme="majorBidi" w:cstheme="majorBidi"/>
          <w:sz w:val="24"/>
          <w:szCs w:val="24"/>
        </w:rPr>
        <w:t>for</w:t>
      </w:r>
      <w:r w:rsidRPr="00CC1AD5">
        <w:rPr>
          <w:rFonts w:asciiTheme="majorBidi" w:hAnsiTheme="majorBidi" w:cstheme="majorBidi"/>
          <w:sz w:val="24"/>
          <w:szCs w:val="24"/>
        </w:rPr>
        <w:t xml:space="preserve"> job security concerns, which align with barriers faced in the Saudi construction industry.</w:t>
      </w:r>
    </w:p>
    <w:p w14:paraId="154542C3" w14:textId="77777777" w:rsidR="00FB5E0C" w:rsidRPr="00CC1AD5" w:rsidRDefault="00FB5E0C" w:rsidP="00A63B65">
      <w:pPr>
        <w:spacing w:after="0" w:line="360" w:lineRule="auto"/>
        <w:jc w:val="both"/>
        <w:rPr>
          <w:rFonts w:asciiTheme="majorBidi" w:hAnsiTheme="majorBidi" w:cstheme="majorBidi"/>
          <w:sz w:val="24"/>
          <w:szCs w:val="24"/>
        </w:rPr>
      </w:pPr>
    </w:p>
    <w:p w14:paraId="22E7F05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In the context of JSWP, similar challenges are encountered across the program's large-scale and complex projects. The phased nature of JSWP, coupled with recurring issues in quality planning, inspection, and material management, underscores the need for an AI-driven framework to address inefficiencies. By leveraging AI tools to streamline workflows, enhance compliance monitoring, and proactively manage risks, JSWP can achieve better project outcomes while aligning with Saudi Vision 2030's goals for innovation and sustainability.</w:t>
      </w:r>
    </w:p>
    <w:p w14:paraId="36FBDBEC" w14:textId="77777777" w:rsidR="00A63B65" w:rsidRPr="00CC1AD5" w:rsidRDefault="00A63B65" w:rsidP="00A63B65">
      <w:pPr>
        <w:spacing w:after="0" w:line="360" w:lineRule="auto"/>
        <w:jc w:val="both"/>
        <w:rPr>
          <w:rFonts w:asciiTheme="majorBidi" w:hAnsiTheme="majorBidi" w:cstheme="majorBidi"/>
          <w:sz w:val="24"/>
          <w:szCs w:val="24"/>
        </w:rPr>
      </w:pPr>
    </w:p>
    <w:p w14:paraId="7730CDE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However, the construction industry faces persistent challenges in adopting digital technologies. Issues like low productivity, frequent rework, and cost overruns (Pan &amp; Zhang, 2021) highlight the lag in digitalization and the untapped potential of AI. By integrating AI as a moderating variable in quality management practices, construction projects can achieve more consistent and reliable quality outcomes, meeting the industry's evolving demands and paving the way for sustainable advancements.</w:t>
      </w:r>
    </w:p>
    <w:p w14:paraId="2B5C8694" w14:textId="3B09AAE9" w:rsidR="00A63B65" w:rsidRPr="00CC1AD5" w:rsidRDefault="00A63B65" w:rsidP="00A63B65">
      <w:pPr>
        <w:spacing w:after="0" w:line="360" w:lineRule="auto"/>
        <w:jc w:val="both"/>
        <w:rPr>
          <w:rFonts w:asciiTheme="majorBidi" w:hAnsiTheme="majorBidi" w:cstheme="majorBidi"/>
          <w:sz w:val="24"/>
          <w:szCs w:val="24"/>
        </w:rPr>
      </w:pPr>
      <w:r w:rsidRPr="001570CE">
        <w:rPr>
          <w:rFonts w:asciiTheme="majorBidi" w:hAnsiTheme="majorBidi" w:cstheme="majorBidi"/>
          <w:sz w:val="24"/>
          <w:szCs w:val="24"/>
        </w:rPr>
        <w:t xml:space="preserve">This study </w:t>
      </w:r>
      <w:r w:rsidR="00FB5E0C" w:rsidRPr="001570CE">
        <w:rPr>
          <w:rFonts w:asciiTheme="majorBidi" w:hAnsiTheme="majorBidi" w:cstheme="majorBidi"/>
          <w:sz w:val="24"/>
          <w:szCs w:val="24"/>
        </w:rPr>
        <w:t>investigates</w:t>
      </w:r>
      <w:r w:rsidRPr="001570CE">
        <w:rPr>
          <w:rFonts w:asciiTheme="majorBidi" w:hAnsiTheme="majorBidi" w:cstheme="majorBidi"/>
          <w:sz w:val="24"/>
          <w:szCs w:val="24"/>
        </w:rPr>
        <w:t xml:space="preserve"> the impact and outcomes of AI-driven technologies, including automation and predictive analytics, on construction quality management. Prominent AI platforms such as Google ML, Microsoft Azure, and IBM Watson offer relevant AI-powered solutions that merit further exploration and analysis within this research context. These platforms offer AI Technology, such ML and NLP, which can support transformative construction quality management practices.</w:t>
      </w:r>
    </w:p>
    <w:p w14:paraId="17A3A858" w14:textId="77777777" w:rsidR="00A63B65" w:rsidRPr="00CC1AD5" w:rsidRDefault="00A63B65" w:rsidP="00A63B65">
      <w:pPr>
        <w:spacing w:after="0" w:line="360" w:lineRule="auto"/>
        <w:jc w:val="both"/>
        <w:rPr>
          <w:rFonts w:asciiTheme="majorBidi" w:hAnsiTheme="majorBidi" w:cstheme="majorBidi"/>
          <w:sz w:val="24"/>
          <w:szCs w:val="24"/>
        </w:rPr>
      </w:pPr>
    </w:p>
    <w:p w14:paraId="7C7E03DE" w14:textId="5857BDE8"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Automation of Quality Processes</w:t>
      </w:r>
    </w:p>
    <w:p w14:paraId="09675BEE" w14:textId="353B6AAB"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One of the key areas where AI can enhance quality management in construction is through automated quality control and inspection. AI-powered computer vision and machine learning algorithms can be leveraged for automated quality inspections, detecting defects, and monitoring construction progress (Regona et al., 2022). </w:t>
      </w:r>
      <w:r w:rsidR="00FB5E0C">
        <w:rPr>
          <w:rFonts w:asciiTheme="majorBidi" w:hAnsiTheme="majorBidi" w:cstheme="majorBidi"/>
          <w:sz w:val="24"/>
          <w:szCs w:val="24"/>
        </w:rPr>
        <w:t xml:space="preserve">                </w:t>
      </w:r>
      <w:r w:rsidRPr="00CC1AD5">
        <w:rPr>
          <w:rFonts w:asciiTheme="majorBidi" w:hAnsiTheme="majorBidi" w:cstheme="majorBidi"/>
          <w:sz w:val="24"/>
          <w:szCs w:val="24"/>
        </w:rPr>
        <w:t>AI technology improves the accuracy and consistency of inspections and reduces manual effort and time required, enabling construction teams to identify and address quality issues proactively. For example, AI-driven visual inspection systems can analyze site photographs or video footage to identify deviations from design specifications, detect structural defects, or monitor the installation of building components (Hooda et al., 2021; Luo et al., 2022).</w:t>
      </w:r>
    </w:p>
    <w:p w14:paraId="63514FBF" w14:textId="77777777" w:rsidR="00FB5E0C" w:rsidRPr="00CC1AD5" w:rsidRDefault="00FB5E0C" w:rsidP="00A63B65">
      <w:pPr>
        <w:spacing w:after="0" w:line="360" w:lineRule="auto"/>
        <w:jc w:val="both"/>
        <w:rPr>
          <w:rFonts w:asciiTheme="majorBidi" w:hAnsiTheme="majorBidi" w:cstheme="majorBidi"/>
          <w:sz w:val="24"/>
          <w:szCs w:val="24"/>
        </w:rPr>
      </w:pPr>
    </w:p>
    <w:p w14:paraId="3EB806E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Previous research by Pan &amp; Zhang (2021) has shown that computer vision has increasingly supplanted labor-intensive and often inconsistent visual inspections in evaluating the state of civil infrastructure. This technology enables automated detection of damage, recognition of structural components, identification of unsafe behaviors, and assessment of overall conditions. Such applications of AI in quality control and inspection processes in infrastructure projects can significantly enhance efficiency, accuracy, and timeliness in addressing quality-related issues by facilitating monitoring applications through non-contact methods, capturing a quantitative understanding of infrastructure status, such as estimating strain, displacement, and measuring crack length and width.</w:t>
      </w:r>
    </w:p>
    <w:p w14:paraId="6D85787A" w14:textId="77777777" w:rsidR="00FB5E0C" w:rsidRDefault="00FB5E0C" w:rsidP="00A63B65">
      <w:pPr>
        <w:spacing w:after="0" w:line="360" w:lineRule="auto"/>
        <w:jc w:val="both"/>
        <w:rPr>
          <w:rFonts w:asciiTheme="majorBidi" w:hAnsiTheme="majorBidi" w:cstheme="majorBidi"/>
        </w:rPr>
      </w:pPr>
    </w:p>
    <w:p w14:paraId="428BD90B" w14:textId="36A35636"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Identifying and predicting quality issues</w:t>
      </w:r>
    </w:p>
    <w:p w14:paraId="0A1258B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ability of AI to predict potential quality issues is a transformative application in construction quality management. By analyzing historical project data, real-time sensor inputs, environmental factors, and supply chain disruptions, AI-powered predictive models can forecast quality problems such as delays, cost overruns, defects, or equipment failures (Abioye et al., 2021). For instance, machine learning techniques, as demonstrated in recent research by Dip Datta et al. (2024), have proven effective in identifying construction risks by considering factors like project complexity, weather conditions, and supply chain uncertainties. </w:t>
      </w:r>
    </w:p>
    <w:p w14:paraId="7CE2E0B0" w14:textId="77777777" w:rsidR="00A63B65" w:rsidRPr="00FB5E0C" w:rsidRDefault="00A63B65" w:rsidP="00A63B65">
      <w:pPr>
        <w:spacing w:after="0" w:line="360" w:lineRule="auto"/>
        <w:jc w:val="both"/>
        <w:rPr>
          <w:rFonts w:asciiTheme="majorBidi" w:hAnsiTheme="majorBidi" w:cstheme="majorBidi"/>
          <w:sz w:val="20"/>
          <w:szCs w:val="20"/>
        </w:rPr>
      </w:pPr>
    </w:p>
    <w:p w14:paraId="26D2A937" w14:textId="3BD47D6B"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Additionally, AI can support informed decision-making in quality management by providing predictive insights and actionable recommendations. By processing vast amounts of data from past projects, real-time site conditions, and process information, AI systems can identify trends, suggest optimal actions, and highlight areas of concern. Similarly, findings by Sota (2017) on AI in construction planning emphasize the potential of AI-driven tools to optimize planning processes by analyzing historical data, forecasting risks, and automating decision-making to improve project outcomes.</w:t>
      </w:r>
      <w:r w:rsidR="00FB5E0C">
        <w:rPr>
          <w:rFonts w:asciiTheme="majorBidi" w:hAnsiTheme="majorBidi" w:cstheme="majorBidi"/>
          <w:sz w:val="24"/>
          <w:szCs w:val="24"/>
        </w:rPr>
        <w:t xml:space="preserve">    </w:t>
      </w:r>
      <w:r w:rsidRPr="00CC1AD5">
        <w:rPr>
          <w:rFonts w:asciiTheme="majorBidi" w:hAnsiTheme="majorBidi" w:cstheme="majorBidi"/>
          <w:sz w:val="24"/>
          <w:szCs w:val="24"/>
        </w:rPr>
        <w:t xml:space="preserve"> These capabilities align with the principles of Quality Planning, which focus on defining objectives, allocating resources, and identifying potential risks to prevent defects.</w:t>
      </w:r>
      <w:r w:rsidR="001B30F8">
        <w:rPr>
          <w:rFonts w:asciiTheme="majorBidi" w:hAnsiTheme="majorBidi" w:cstheme="majorBidi"/>
          <w:sz w:val="24"/>
          <w:szCs w:val="24"/>
        </w:rPr>
        <w:t xml:space="preserve"> </w:t>
      </w:r>
      <w:r w:rsidRPr="00CC1AD5">
        <w:rPr>
          <w:rFonts w:asciiTheme="majorBidi" w:hAnsiTheme="majorBidi" w:cstheme="majorBidi"/>
          <w:sz w:val="24"/>
          <w:szCs w:val="24"/>
        </w:rPr>
        <w:t>The integration of AI's decision-support systems enables project teams to make more accurate and timely decisions, improving resource allocation, reducing inefficiencies, and enhancing overall project quality (Dabous et al., 2023).</w:t>
      </w:r>
    </w:p>
    <w:p w14:paraId="754BC43C" w14:textId="77777777" w:rsidR="00FB5E0C" w:rsidRPr="00FB5E0C" w:rsidRDefault="00FB5E0C" w:rsidP="00A63B65">
      <w:pPr>
        <w:spacing w:after="0" w:line="360" w:lineRule="auto"/>
        <w:jc w:val="both"/>
        <w:rPr>
          <w:rFonts w:asciiTheme="majorBidi" w:hAnsiTheme="majorBidi" w:cstheme="majorBidi"/>
          <w:sz w:val="20"/>
          <w:szCs w:val="20"/>
        </w:rPr>
      </w:pPr>
    </w:p>
    <w:p w14:paraId="27DC4A78" w14:textId="75CF5218"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For large-scale Programs like JSWP, AI's predictive capabilities are instrumental in tackling persistent issues such as utility conflicts, material issues, non-compliance to procedures, and project delays. By analyzing historical and real-time data and utilizing predictive analytics, AI empowers project teams to foresee potential risks and implement solutions before problems arise. This preventive approach reduces the likelihood of rework, minimizes disruptions, and </w:t>
      </w:r>
      <w:r w:rsidR="0009387D">
        <w:rPr>
          <w:rFonts w:asciiTheme="majorBidi" w:hAnsiTheme="majorBidi" w:cstheme="majorBidi"/>
          <w:sz w:val="24"/>
          <w:szCs w:val="24"/>
        </w:rPr>
        <w:t>cut</w:t>
      </w:r>
      <w:r w:rsidRPr="00CC1AD5">
        <w:rPr>
          <w:rFonts w:asciiTheme="majorBidi" w:hAnsiTheme="majorBidi" w:cstheme="majorBidi"/>
          <w:sz w:val="24"/>
          <w:szCs w:val="24"/>
        </w:rPr>
        <w:t xml:space="preserve"> additional costs. Furthermore, AI enhances coordination across the program's numerous sites, ensuring smoother workflows and higher-quality outcomes. Incorporating AI-powered predictive tools into quality management practices allows construction projects to achieve their quality objectives more effectively, leading to improved performance greater project success and customer satisfaction.</w:t>
      </w:r>
    </w:p>
    <w:p w14:paraId="044FFCA1" w14:textId="77777777" w:rsidR="00166521" w:rsidRPr="00CC1AD5" w:rsidRDefault="00166521" w:rsidP="00A63B65">
      <w:pPr>
        <w:spacing w:after="0" w:line="360" w:lineRule="auto"/>
        <w:jc w:val="both"/>
        <w:rPr>
          <w:rFonts w:asciiTheme="majorBidi" w:hAnsiTheme="majorBidi" w:cstheme="majorBidi"/>
          <w:sz w:val="24"/>
          <w:szCs w:val="24"/>
        </w:rPr>
      </w:pPr>
    </w:p>
    <w:p w14:paraId="2B3C8961" w14:textId="058D6D0A"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Improving the efficiency of quality management processes</w:t>
      </w:r>
    </w:p>
    <w:p w14:paraId="4C6F245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AI-powered technologies can also enhance the efficiency and effectiveness of quality management in construction by automating routine tasks, streamlining data collection and analysis, and optimizing quality control workflows. AI techniques can also generate valuable insights into the complex construction process. This knowledge is critical to project success and can guide the optimization of the construction execution process, helping to make the project run more smoothly and efficiently (Pan &amp; Zhang, 2021). For instance, AI-driven natural language processing can automate the extraction and analysis of quality-related information from project documentation, such as inspection reports, checklists, and requests for information. </w:t>
      </w:r>
    </w:p>
    <w:p w14:paraId="5ED19F67" w14:textId="77777777" w:rsidR="00A63B65" w:rsidRPr="000E5CEA" w:rsidRDefault="00A63B65" w:rsidP="00A63B65">
      <w:pPr>
        <w:spacing w:after="0" w:line="360" w:lineRule="auto"/>
        <w:jc w:val="both"/>
        <w:rPr>
          <w:rFonts w:asciiTheme="majorBidi" w:hAnsiTheme="majorBidi" w:cstheme="majorBidi"/>
          <w:sz w:val="20"/>
          <w:szCs w:val="20"/>
        </w:rPr>
      </w:pPr>
    </w:p>
    <w:p w14:paraId="2ADD1A0C" w14:textId="7102FE3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Another way to enhance construction quality management processes is by integrating artificial intelligence with existing quality management tools and methodologies, such as Failure Mode and Effects Analysis (FMEA), Statistical Process Control (SPC), and Lean Quality Management Systems, to improve their effectiveness (Yang et al., 2019). AI-based Integrated Quality Management Information System (IQMIS) proposed by Yang et al. (2019) enables real-time data acquisition, predictive modeling, and intelligent decision-making across quality planning, control, and improvement. </w:t>
      </w:r>
      <w:r w:rsidR="001F6349">
        <w:rPr>
          <w:rFonts w:asciiTheme="majorBidi" w:hAnsiTheme="majorBidi" w:cstheme="majorBidi"/>
          <w:sz w:val="24"/>
          <w:szCs w:val="24"/>
        </w:rPr>
        <w:t xml:space="preserve">           </w:t>
      </w:r>
      <w:r w:rsidRPr="00CC1AD5">
        <w:rPr>
          <w:rFonts w:asciiTheme="majorBidi" w:hAnsiTheme="majorBidi" w:cstheme="majorBidi"/>
          <w:sz w:val="24"/>
          <w:szCs w:val="24"/>
        </w:rPr>
        <w:t>For example, AI can link FMEA data with IoT devices or other systems to better manage, monitor, and optimize quality-related processes throughout the construction lifecycle. These innovations allow established QMS to proactively identify and address quality risks, reduce inefficiencies, and improve overall project outcomes.</w:t>
      </w:r>
    </w:p>
    <w:p w14:paraId="614A0293" w14:textId="2D8D543D"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The reliance on traditional inspection methods in JSWP poses significant challenges in managing quality across the program's large and complex projects. With numerous dispersed sites, high volumes of activities, and intricate interdependencies, traditional approaches often fail to provide the scalability and real-time responsiveness needed to ensure consistent quality. These limitations result in delayed identification of defects, inefficient allocation of resources, increased rework, and increased extension of time requests. Integrating AI technologies into the quality management process can bridge these gaps by automating inspections, analyzing data in real-time, and predicting potential quality issues before they escalate. By transitioning from reactive to proactive quality management, AI can enhance the efficiency and effectiveness of CQM practices, ensuring better outcomes for large-scale and complex infrastructure projects.</w:t>
      </w:r>
    </w:p>
    <w:p w14:paraId="18D1C70C" w14:textId="77777777" w:rsidR="00166521" w:rsidRPr="00CC1AD5" w:rsidRDefault="00166521" w:rsidP="00A63B65">
      <w:pPr>
        <w:spacing w:after="0" w:line="360" w:lineRule="auto"/>
        <w:jc w:val="both"/>
        <w:rPr>
          <w:rFonts w:asciiTheme="majorBidi" w:hAnsiTheme="majorBidi" w:cstheme="majorBidi"/>
          <w:sz w:val="24"/>
          <w:szCs w:val="24"/>
        </w:rPr>
      </w:pPr>
    </w:p>
    <w:p w14:paraId="2B978A59" w14:textId="02982B85"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 xml:space="preserve">Challenges </w:t>
      </w:r>
      <w:r w:rsidR="001F6349">
        <w:rPr>
          <w:rFonts w:asciiTheme="majorBidi" w:eastAsia="Times New Roman" w:hAnsiTheme="majorBidi" w:cstheme="majorBidi"/>
          <w:b/>
          <w:bCs/>
          <w:color w:val="0D0D0D" w:themeColor="text1" w:themeTint="F2"/>
          <w:sz w:val="28"/>
          <w:szCs w:val="32"/>
        </w:rPr>
        <w:t>for</w:t>
      </w:r>
      <w:r w:rsidR="00A63B65" w:rsidRPr="001570CE">
        <w:rPr>
          <w:rFonts w:asciiTheme="majorBidi" w:eastAsia="Times New Roman" w:hAnsiTheme="majorBidi" w:cstheme="majorBidi"/>
          <w:b/>
          <w:bCs/>
          <w:color w:val="0D0D0D" w:themeColor="text1" w:themeTint="F2"/>
          <w:sz w:val="28"/>
          <w:szCs w:val="32"/>
        </w:rPr>
        <w:t xml:space="preserve"> Adopting AI in </w:t>
      </w:r>
      <w:r>
        <w:rPr>
          <w:rFonts w:asciiTheme="majorBidi" w:eastAsia="Times New Roman" w:hAnsiTheme="majorBidi" w:cstheme="majorBidi"/>
          <w:b/>
          <w:bCs/>
          <w:color w:val="0D0D0D" w:themeColor="text1" w:themeTint="F2"/>
          <w:sz w:val="28"/>
          <w:szCs w:val="32"/>
        </w:rPr>
        <w:t>CQM</w:t>
      </w:r>
    </w:p>
    <w:p w14:paraId="6FA346C8"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 recent pilot survey conducted to explore the adoption of artificial intelligence in Saudi Arabia's construction industry provides valuable insights into the sector's awareness, readiness, and challenges regarding AI integration. The survey revealed a range of barriers, including limited technical expertise, insufficient data quality, and resistance to change, as well as concerns over job displacement and high implementation costs. Additionally, regulatory uncertainties and the lack of clear frameworks for AI adoption were highlighted as significant hurdles. </w:t>
      </w:r>
    </w:p>
    <w:p w14:paraId="65DF4750" w14:textId="77777777" w:rsidR="00A63B65" w:rsidRPr="00CC1AD5" w:rsidRDefault="00A63B65" w:rsidP="00A63B65">
      <w:pPr>
        <w:spacing w:after="0" w:line="360" w:lineRule="auto"/>
        <w:jc w:val="both"/>
        <w:rPr>
          <w:rFonts w:asciiTheme="majorBidi" w:hAnsiTheme="majorBidi" w:cstheme="majorBidi"/>
          <w:sz w:val="24"/>
          <w:szCs w:val="24"/>
        </w:rPr>
      </w:pPr>
    </w:p>
    <w:p w14:paraId="41BFAE3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These findings offer a snapshot of the industry's current landscape and emphasize the need for targeted strategies to address both technical and organizational challenges. These insights are particularly relevant to this study, as they underscore the importance of preparing the industry for AI-driven solutions. </w:t>
      </w:r>
    </w:p>
    <w:p w14:paraId="718A5761" w14:textId="77777777" w:rsidR="00A63B65" w:rsidRPr="00CC1AD5" w:rsidRDefault="00A63B65" w:rsidP="00A63B65">
      <w:pPr>
        <w:spacing w:after="0" w:line="360" w:lineRule="auto"/>
        <w:jc w:val="both"/>
        <w:rPr>
          <w:rFonts w:asciiTheme="majorBidi" w:hAnsiTheme="majorBidi" w:cstheme="majorBidi"/>
          <w:sz w:val="24"/>
          <w:szCs w:val="24"/>
        </w:rPr>
      </w:pPr>
    </w:p>
    <w:p w14:paraId="63470C5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While the potential benefits of AI in construction quality management are significant, there are also several challenges and barriers to widespread adoption. Adopting AI-powered technologies in construction quality management contexts can be improved by factors such as the industry's traditional resistance to change, concerns over data privacy and security, the need for upfront investment in new technologies, and AI-specific skills and expertise among construction professionals. (Regona </w:t>
      </w:r>
      <w:r w:rsidRPr="00CC1AD5">
        <w:rPr>
          <w:rFonts w:asciiTheme="majorBidi" w:hAnsiTheme="majorBidi" w:cstheme="majorBidi"/>
          <w:i/>
          <w:iCs/>
          <w:sz w:val="24"/>
          <w:szCs w:val="24"/>
        </w:rPr>
        <w:t>et al.,</w:t>
      </w:r>
      <w:r w:rsidRPr="00CC1AD5">
        <w:rPr>
          <w:rFonts w:asciiTheme="majorBidi" w:hAnsiTheme="majorBidi" w:cstheme="majorBidi"/>
          <w:sz w:val="24"/>
          <w:szCs w:val="24"/>
        </w:rPr>
        <w:t xml:space="preserve"> 2022). </w:t>
      </w:r>
    </w:p>
    <w:p w14:paraId="37B03E71" w14:textId="77777777" w:rsidR="00A63B65" w:rsidRDefault="00A63B65" w:rsidP="00A63B65">
      <w:pPr>
        <w:spacing w:after="0" w:line="360" w:lineRule="auto"/>
        <w:jc w:val="both"/>
        <w:rPr>
          <w:rFonts w:asciiTheme="majorBidi" w:hAnsiTheme="majorBidi" w:cstheme="majorBidi"/>
          <w:sz w:val="24"/>
          <w:szCs w:val="24"/>
        </w:rPr>
      </w:pPr>
    </w:p>
    <w:p w14:paraId="58AFF169"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lastRenderedPageBreak/>
        <w:t>1.14.4</w:t>
      </w:r>
      <w:r>
        <w:rPr>
          <w:rFonts w:asciiTheme="majorBidi" w:hAnsiTheme="majorBidi" w:cstheme="majorBidi"/>
          <w:sz w:val="24"/>
          <w:szCs w:val="24"/>
        </w:rPr>
        <w:t>a</w:t>
      </w:r>
      <w:r w:rsidRPr="00386DDF">
        <w:rPr>
          <w:rFonts w:asciiTheme="majorBidi" w:hAnsiTheme="majorBidi" w:cstheme="majorBidi"/>
          <w:sz w:val="24"/>
          <w:szCs w:val="24"/>
        </w:rPr>
        <w:t xml:space="preserve"> </w:t>
      </w:r>
      <w:r w:rsidRPr="005D61FF">
        <w:rPr>
          <w:rFonts w:asciiTheme="majorBidi" w:hAnsiTheme="majorBidi" w:cstheme="majorBidi"/>
          <w:sz w:val="24"/>
          <w:szCs w:val="24"/>
        </w:rPr>
        <w:t>Cultural, Social, and Organizational Challenges</w:t>
      </w:r>
    </w:p>
    <w:p w14:paraId="70CD3D0E" w14:textId="644BAE2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lack of adherence to organizational QMS and established CQM practices poses significant barriers to successfully integrating AI technologies in the construction industry. This challenge is particularly evident in JSWP, where frequent non-compliance with quality procedures undermines effectiveness of </w:t>
      </w:r>
      <w:r w:rsidR="000E5CEA">
        <w:rPr>
          <w:rFonts w:asciiTheme="majorBidi" w:hAnsiTheme="majorBidi" w:cstheme="majorBidi"/>
          <w:sz w:val="24"/>
          <w:szCs w:val="24"/>
        </w:rPr>
        <w:t>QMS</w:t>
      </w:r>
      <w:r w:rsidRPr="00CC1AD5">
        <w:rPr>
          <w:rFonts w:asciiTheme="majorBidi" w:hAnsiTheme="majorBidi" w:cstheme="majorBidi"/>
          <w:sz w:val="24"/>
          <w:szCs w:val="24"/>
        </w:rPr>
        <w:t xml:space="preserve">. Similar challenges are observed in studies like Khan et al. (2019), which identified insufficient adherence to QMS standards, lack of training, and inconsistent enforcement of quality protocols as critical obstacles. These issues are further exacerbated by cultural </w:t>
      </w:r>
      <w:r w:rsidR="001F6349">
        <w:rPr>
          <w:rFonts w:asciiTheme="majorBidi" w:hAnsiTheme="majorBidi" w:cstheme="majorBidi"/>
          <w:sz w:val="24"/>
          <w:szCs w:val="24"/>
        </w:rPr>
        <w:t>&amp;</w:t>
      </w:r>
      <w:r w:rsidRPr="00CC1AD5">
        <w:rPr>
          <w:rFonts w:asciiTheme="majorBidi" w:hAnsiTheme="majorBidi" w:cstheme="majorBidi"/>
          <w:sz w:val="24"/>
          <w:szCs w:val="24"/>
        </w:rPr>
        <w:t xml:space="preserve"> organizational resistance to change, coupled with a lack of commitment to quality, which disrupts the implementation of structured quality processes.</w:t>
      </w:r>
    </w:p>
    <w:p w14:paraId="0CAC4237" w14:textId="77777777" w:rsidR="00A63B65" w:rsidRPr="00CC1AD5" w:rsidRDefault="00A63B65" w:rsidP="00A63B65">
      <w:pPr>
        <w:spacing w:after="0" w:line="360" w:lineRule="auto"/>
        <w:jc w:val="both"/>
        <w:rPr>
          <w:rFonts w:asciiTheme="majorBidi" w:hAnsiTheme="majorBidi" w:cstheme="majorBidi"/>
          <w:sz w:val="24"/>
          <w:szCs w:val="24"/>
        </w:rPr>
      </w:pPr>
    </w:p>
    <w:p w14:paraId="477502D5" w14:textId="35AA961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Moreover, social and organizational challenges significantly hinder the adoption of AI-driven quality management practices in the construction industry. Concerns about job security, resistance to change, and the steep learning curve associated with new technologies are prevalent among construction professionals (Regona et. al., 2022). </w:t>
      </w:r>
      <w:r w:rsidR="001F6349">
        <w:rPr>
          <w:rFonts w:asciiTheme="majorBidi" w:hAnsiTheme="majorBidi" w:cstheme="majorBidi"/>
          <w:sz w:val="24"/>
          <w:szCs w:val="24"/>
        </w:rPr>
        <w:t xml:space="preserve">    </w:t>
      </w:r>
      <w:r w:rsidRPr="00CC1AD5">
        <w:rPr>
          <w:rFonts w:asciiTheme="majorBidi" w:hAnsiTheme="majorBidi" w:cstheme="majorBidi"/>
          <w:sz w:val="24"/>
          <w:szCs w:val="24"/>
        </w:rPr>
        <w:t xml:space="preserve">The Saudi construction industry remains deeply rooted in traditional practices, where quality management systems are often not perceived as a strategic priority. Aichouni et al. (2014) emphasized similar challenges in their study on the </w:t>
      </w:r>
      <w:r w:rsidRPr="000E5CEA">
        <w:rPr>
          <w:rFonts w:asciiTheme="majorBidi" w:hAnsiTheme="majorBidi" w:cstheme="majorBidi"/>
          <w:i/>
          <w:iCs/>
          <w:sz w:val="24"/>
          <w:szCs w:val="24"/>
        </w:rPr>
        <w:t>Hail</w:t>
      </w:r>
      <w:r w:rsidRPr="00CC1AD5">
        <w:rPr>
          <w:rFonts w:asciiTheme="majorBidi" w:hAnsiTheme="majorBidi" w:cstheme="majorBidi"/>
          <w:sz w:val="24"/>
          <w:szCs w:val="24"/>
        </w:rPr>
        <w:t xml:space="preserve"> region, where insufficient training, lack of top management commitment to quality, and organizational resistance were identified as critical barriers to the effective implementation of quality management systems. These challenges have perpetuated widespread non-adherence to QMS practices, further limiting the industry's ability to adopt advanced AI-driven quality solutions.</w:t>
      </w:r>
    </w:p>
    <w:p w14:paraId="6EFA90D3" w14:textId="77777777" w:rsidR="00A63B65" w:rsidRPr="00CC1AD5" w:rsidRDefault="00A63B65" w:rsidP="00A63B65">
      <w:pPr>
        <w:spacing w:after="0" w:line="360" w:lineRule="auto"/>
        <w:jc w:val="both"/>
        <w:rPr>
          <w:rFonts w:asciiTheme="majorBidi" w:hAnsiTheme="majorBidi" w:cstheme="majorBidi"/>
          <w:sz w:val="24"/>
          <w:szCs w:val="24"/>
        </w:rPr>
      </w:pPr>
    </w:p>
    <w:p w14:paraId="1D92DAA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Many organizations, including JSWP, view quality management as an additional administrative burden that increases costs and delays work progress rather than as an essential investment for achieving long-term success. This mindset perpetuates a cycle of low adoption of modern quality management frameworks, making it difficult for companies to recognize the significant benefits these systems can bring, such as enhanced efficiency, reduced rework, improved customer satisfaction, and better reputational standing within the industry (Quadri et. al. 2021). </w:t>
      </w:r>
    </w:p>
    <w:p w14:paraId="25D9FC3A" w14:textId="77777777" w:rsidR="00A63B65" w:rsidRDefault="00A63B65" w:rsidP="00A63B65">
      <w:pPr>
        <w:spacing w:after="0" w:line="360" w:lineRule="auto"/>
        <w:jc w:val="both"/>
        <w:rPr>
          <w:rFonts w:asciiTheme="majorBidi" w:hAnsiTheme="majorBidi" w:cstheme="majorBidi"/>
          <w:sz w:val="24"/>
          <w:szCs w:val="24"/>
        </w:rPr>
      </w:pPr>
    </w:p>
    <w:p w14:paraId="6CE83A08" w14:textId="77777777" w:rsidR="00166521" w:rsidRPr="00CC1AD5" w:rsidRDefault="00166521" w:rsidP="00A63B65">
      <w:pPr>
        <w:spacing w:after="0" w:line="360" w:lineRule="auto"/>
        <w:jc w:val="both"/>
        <w:rPr>
          <w:rFonts w:asciiTheme="majorBidi" w:hAnsiTheme="majorBidi" w:cstheme="majorBidi"/>
          <w:sz w:val="24"/>
          <w:szCs w:val="24"/>
        </w:rPr>
      </w:pPr>
    </w:p>
    <w:p w14:paraId="36ADF737" w14:textId="71A88F0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AI technologies depend on structured and reliable processes to deliver meaningful insights and operational benefits. However, foundational gaps in quality management, combined with social and cultural barriers, result in flawed data and workflows that diminish the value of AI applications (Westenberger et al., 2021). These challenges align closely with the first </w:t>
      </w:r>
      <w:r w:rsidR="001F6349">
        <w:rPr>
          <w:rFonts w:asciiTheme="majorBidi" w:hAnsiTheme="majorBidi" w:cstheme="majorBidi"/>
          <w:sz w:val="24"/>
          <w:szCs w:val="24"/>
        </w:rPr>
        <w:t>r</w:t>
      </w:r>
      <w:r w:rsidRPr="00CC1AD5">
        <w:rPr>
          <w:rFonts w:asciiTheme="majorBidi" w:hAnsiTheme="majorBidi" w:cstheme="majorBidi"/>
          <w:sz w:val="24"/>
          <w:szCs w:val="24"/>
        </w:rPr>
        <w:t xml:space="preserve">esearch </w:t>
      </w:r>
      <w:r w:rsidR="001F6349">
        <w:rPr>
          <w:rFonts w:asciiTheme="majorBidi" w:hAnsiTheme="majorBidi" w:cstheme="majorBidi"/>
          <w:sz w:val="24"/>
          <w:szCs w:val="24"/>
        </w:rPr>
        <w:t>q</w:t>
      </w:r>
      <w:r w:rsidRPr="00CC1AD5">
        <w:rPr>
          <w:rFonts w:asciiTheme="majorBidi" w:hAnsiTheme="majorBidi" w:cstheme="majorBidi"/>
          <w:sz w:val="24"/>
          <w:szCs w:val="24"/>
        </w:rPr>
        <w:t>uestion, which examines how CQM practices become insufficient in addressing the complexities of large-scale infrastructure projects. Without addressing foundational gaps in quality culture, such as ensuring adherence to standards and fostering accountability, AI solutions are unlikely to deliver their intended benefits. This highlights the urgent need for management intervention to instill a robust quality culture within the organization.</w:t>
      </w:r>
    </w:p>
    <w:p w14:paraId="79C57C3A" w14:textId="77777777" w:rsidR="000E5CEA" w:rsidRPr="00CC1AD5" w:rsidRDefault="000E5CEA" w:rsidP="00A63B65">
      <w:pPr>
        <w:spacing w:after="0" w:line="360" w:lineRule="auto"/>
        <w:jc w:val="both"/>
        <w:rPr>
          <w:rFonts w:asciiTheme="majorBidi" w:hAnsiTheme="majorBidi" w:cstheme="majorBidi"/>
          <w:b/>
          <w:bCs/>
          <w:sz w:val="24"/>
          <w:szCs w:val="24"/>
          <w:rtl/>
        </w:rPr>
      </w:pPr>
    </w:p>
    <w:p w14:paraId="39EC9711"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b</w:t>
      </w:r>
      <w:r w:rsidRPr="00386DDF">
        <w:rPr>
          <w:rFonts w:asciiTheme="majorBidi" w:hAnsiTheme="majorBidi" w:cstheme="majorBidi"/>
          <w:sz w:val="24"/>
          <w:szCs w:val="24"/>
        </w:rPr>
        <w:t xml:space="preserve"> </w:t>
      </w:r>
      <w:r w:rsidRPr="00CE28C2">
        <w:rPr>
          <w:rFonts w:asciiTheme="majorBidi" w:hAnsiTheme="majorBidi" w:cstheme="majorBidi"/>
          <w:sz w:val="24"/>
          <w:szCs w:val="24"/>
        </w:rPr>
        <w:t>Integration with Existing Systems</w:t>
      </w:r>
    </w:p>
    <w:p w14:paraId="446C3061" w14:textId="77777777" w:rsidR="00A63B65" w:rsidRPr="00CC1AD5" w:rsidRDefault="00A63B65" w:rsidP="00A63B65">
      <w:pPr>
        <w:spacing w:after="0" w:line="360" w:lineRule="auto"/>
        <w:jc w:val="both"/>
        <w:rPr>
          <w:rFonts w:asciiTheme="majorBidi" w:hAnsiTheme="majorBidi" w:cstheme="majorBidi"/>
          <w:sz w:val="24"/>
          <w:szCs w:val="24"/>
        </w:rPr>
      </w:pPr>
      <w:r w:rsidRPr="00CE28C2">
        <w:rPr>
          <w:rFonts w:asciiTheme="majorBidi" w:hAnsiTheme="majorBidi" w:cstheme="majorBidi"/>
          <w:sz w:val="24"/>
          <w:szCs w:val="24"/>
        </w:rPr>
        <w:t>Integrating</w:t>
      </w:r>
      <w:r w:rsidRPr="00CC1AD5">
        <w:rPr>
          <w:rFonts w:asciiTheme="majorBidi" w:hAnsiTheme="majorBidi" w:cstheme="majorBidi"/>
          <w:sz w:val="24"/>
          <w:szCs w:val="24"/>
        </w:rPr>
        <w:t xml:space="preserve"> AI systems with existing quality management processes can be complex and often requires high technical expertise. Successful integration demands careful planning to ensure that AI tools complement existing workflows rather than disrupt them. This challenge is particularly evident in construction projects, where established procedures and legacy systems may need to be adapted or updated to accommodate new AI-driven approaches (Na et al., 2023; Jäkel et al., 2022).</w:t>
      </w:r>
    </w:p>
    <w:p w14:paraId="0588E4D7" w14:textId="77777777" w:rsidR="00A63B65" w:rsidRDefault="00A63B65" w:rsidP="00A63B65">
      <w:pPr>
        <w:spacing w:after="0" w:line="360" w:lineRule="auto"/>
        <w:jc w:val="both"/>
        <w:rPr>
          <w:rFonts w:asciiTheme="majorBidi" w:hAnsiTheme="majorBidi" w:cstheme="majorBidi"/>
          <w:sz w:val="24"/>
          <w:szCs w:val="24"/>
        </w:rPr>
      </w:pPr>
    </w:p>
    <w:p w14:paraId="6FBFB949"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c</w:t>
      </w:r>
      <w:r w:rsidRPr="00386DDF">
        <w:rPr>
          <w:rFonts w:asciiTheme="majorBidi" w:hAnsiTheme="majorBidi" w:cstheme="majorBidi"/>
          <w:sz w:val="24"/>
          <w:szCs w:val="24"/>
        </w:rPr>
        <w:t xml:space="preserve"> </w:t>
      </w:r>
      <w:r w:rsidRPr="00CE28C2">
        <w:rPr>
          <w:rFonts w:asciiTheme="majorBidi" w:hAnsiTheme="majorBidi" w:cstheme="majorBidi"/>
          <w:sz w:val="24"/>
          <w:szCs w:val="24"/>
        </w:rPr>
        <w:t>Data Quality and Availability</w:t>
      </w:r>
    </w:p>
    <w:p w14:paraId="293413AA" w14:textId="628DA8F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effectiveness of AI technologies in construction heavily depends on the quality and availability of data and the expertise of professionals managing these systems. Reliable and relevant data are essential for training AI models to provide accurate predictions and insights. However, construction projects often face challenges such as data variability, incomplete records, and inconsistent data collection practices, which </w:t>
      </w:r>
      <w:r w:rsidR="000E5CEA">
        <w:rPr>
          <w:rFonts w:asciiTheme="majorBidi" w:hAnsiTheme="majorBidi" w:cstheme="majorBidi"/>
          <w:sz w:val="24"/>
          <w:szCs w:val="24"/>
        </w:rPr>
        <w:t xml:space="preserve">can </w:t>
      </w:r>
      <w:r w:rsidRPr="00CC1AD5">
        <w:rPr>
          <w:rFonts w:asciiTheme="majorBidi" w:hAnsiTheme="majorBidi" w:cstheme="majorBidi"/>
          <w:sz w:val="24"/>
          <w:szCs w:val="24"/>
        </w:rPr>
        <w:t xml:space="preserve">hinder the development of robust AI applications </w:t>
      </w:r>
      <w:r w:rsidR="000E5CEA">
        <w:rPr>
          <w:rFonts w:asciiTheme="majorBidi" w:hAnsiTheme="majorBidi" w:cstheme="majorBidi"/>
          <w:sz w:val="24"/>
          <w:szCs w:val="24"/>
        </w:rPr>
        <w:t xml:space="preserve">or the integration with current systems </w:t>
      </w:r>
      <w:r w:rsidRPr="00CC1AD5">
        <w:rPr>
          <w:rFonts w:asciiTheme="majorBidi" w:hAnsiTheme="majorBidi" w:cstheme="majorBidi"/>
          <w:sz w:val="24"/>
          <w:szCs w:val="24"/>
        </w:rPr>
        <w:t xml:space="preserve">(Castronuevo &amp; Arboleda, 2024; Kelepouris, 2023). </w:t>
      </w:r>
    </w:p>
    <w:p w14:paraId="4DE33B32" w14:textId="77777777" w:rsidR="00A63B65" w:rsidRDefault="00A63B65" w:rsidP="00A63B65">
      <w:pPr>
        <w:spacing w:after="0" w:line="360" w:lineRule="auto"/>
        <w:jc w:val="both"/>
        <w:rPr>
          <w:rFonts w:asciiTheme="majorBidi" w:hAnsiTheme="majorBidi" w:cstheme="majorBidi"/>
          <w:sz w:val="24"/>
          <w:szCs w:val="24"/>
        </w:rPr>
      </w:pPr>
    </w:p>
    <w:p w14:paraId="2162D039"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d</w:t>
      </w:r>
      <w:r w:rsidRPr="00386DDF">
        <w:rPr>
          <w:rFonts w:asciiTheme="majorBidi" w:hAnsiTheme="majorBidi" w:cstheme="majorBidi"/>
          <w:sz w:val="24"/>
          <w:szCs w:val="24"/>
        </w:rPr>
        <w:t xml:space="preserve"> </w:t>
      </w:r>
      <w:r w:rsidRPr="00CE28C2">
        <w:rPr>
          <w:rFonts w:asciiTheme="majorBidi" w:hAnsiTheme="majorBidi" w:cstheme="majorBidi"/>
          <w:sz w:val="24"/>
          <w:szCs w:val="24"/>
        </w:rPr>
        <w:t xml:space="preserve">Skill Gap </w:t>
      </w:r>
    </w:p>
    <w:p w14:paraId="66DAD320" w14:textId="77777777" w:rsidR="00A63B65" w:rsidRPr="00CC1AD5" w:rsidRDefault="00A63B65" w:rsidP="00A63B65">
      <w:pPr>
        <w:spacing w:after="0" w:line="360" w:lineRule="auto"/>
        <w:jc w:val="both"/>
        <w:rPr>
          <w:rFonts w:asciiTheme="majorBidi" w:hAnsiTheme="majorBidi" w:cstheme="majorBidi"/>
        </w:rPr>
      </w:pPr>
      <w:r w:rsidRPr="00CE28C2">
        <w:rPr>
          <w:rFonts w:asciiTheme="majorBidi" w:hAnsiTheme="majorBidi" w:cstheme="majorBidi"/>
          <w:sz w:val="24"/>
          <w:szCs w:val="24"/>
        </w:rPr>
        <w:t>The skill</w:t>
      </w:r>
      <w:r w:rsidRPr="00CC1AD5">
        <w:rPr>
          <w:rFonts w:asciiTheme="majorBidi" w:hAnsiTheme="majorBidi" w:cstheme="majorBidi"/>
          <w:sz w:val="24"/>
          <w:szCs w:val="24"/>
        </w:rPr>
        <w:t xml:space="preserve"> gap presents a significant barrier to AI adoption in the construction industry, with a shortage of trained professionals limiting the ability to develop, implement, and manage AI systems effectively (Castronuevo &amp; Arboleda, 2024). This challenge is further compounded by organizational issues, including insufficient stakeholder alignment, trust and resistance to change, which hinder the seamless integration of AI </w:t>
      </w:r>
      <w:r w:rsidRPr="00CC1AD5">
        <w:rPr>
          <w:rFonts w:asciiTheme="majorBidi" w:hAnsiTheme="majorBidi" w:cstheme="majorBidi"/>
          <w:sz w:val="24"/>
          <w:szCs w:val="24"/>
        </w:rPr>
        <w:lastRenderedPageBreak/>
        <w:t>technologies (Cubric, 2020). In the context of JSWP, these barriers are particularly evident, as the program relies on fragmented quality management frameworks and traditional methods. Bridging the skill gap requires substantial investment in targeted training and education programs to equip personnel with the expertise needed to leverage AI technologies effectively. Addressing these foundational requirements, including high-quality data and skilled expertise, and management support is essential for successfully integrating AI into Construction CQM practices and achieving improved project outcomes.</w:t>
      </w:r>
    </w:p>
    <w:p w14:paraId="16AD77DC" w14:textId="77777777" w:rsidR="000E5CEA" w:rsidRPr="00CC1AD5" w:rsidRDefault="000E5CEA" w:rsidP="00A63B65">
      <w:pPr>
        <w:spacing w:after="0" w:line="360" w:lineRule="auto"/>
        <w:jc w:val="both"/>
        <w:rPr>
          <w:rFonts w:asciiTheme="majorBidi" w:hAnsiTheme="majorBidi" w:cstheme="majorBidi"/>
          <w:sz w:val="24"/>
          <w:szCs w:val="24"/>
        </w:rPr>
      </w:pPr>
    </w:p>
    <w:p w14:paraId="50116F8F"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e</w:t>
      </w:r>
      <w:r w:rsidRPr="00386DDF">
        <w:rPr>
          <w:rFonts w:asciiTheme="majorBidi" w:hAnsiTheme="majorBidi" w:cstheme="majorBidi"/>
          <w:sz w:val="24"/>
          <w:szCs w:val="24"/>
        </w:rPr>
        <w:t xml:space="preserve"> </w:t>
      </w:r>
      <w:r w:rsidRPr="00CE28C2">
        <w:rPr>
          <w:rFonts w:asciiTheme="majorBidi" w:hAnsiTheme="majorBidi" w:cstheme="majorBidi"/>
          <w:sz w:val="24"/>
          <w:szCs w:val="24"/>
        </w:rPr>
        <w:t xml:space="preserve">Ethical Considerations </w:t>
      </w:r>
    </w:p>
    <w:p w14:paraId="47F1A7FA" w14:textId="77777777" w:rsidR="00A63B65" w:rsidRPr="00CC1AD5" w:rsidRDefault="00A63B65" w:rsidP="00A63B65">
      <w:pPr>
        <w:spacing w:after="0" w:line="360" w:lineRule="auto"/>
        <w:jc w:val="both"/>
        <w:rPr>
          <w:rFonts w:asciiTheme="majorBidi" w:hAnsiTheme="majorBidi" w:cstheme="majorBidi"/>
          <w:sz w:val="24"/>
          <w:szCs w:val="24"/>
        </w:rPr>
      </w:pPr>
      <w:r w:rsidRPr="00CE28C2">
        <w:rPr>
          <w:rFonts w:asciiTheme="majorBidi" w:hAnsiTheme="majorBidi" w:cstheme="majorBidi"/>
          <w:sz w:val="24"/>
          <w:szCs w:val="24"/>
        </w:rPr>
        <w:t>Na</w:t>
      </w:r>
      <w:r w:rsidRPr="00CC1AD5">
        <w:rPr>
          <w:rFonts w:asciiTheme="majorBidi" w:hAnsiTheme="majorBidi" w:cstheme="majorBidi"/>
          <w:sz w:val="24"/>
          <w:szCs w:val="24"/>
        </w:rPr>
        <w:t xml:space="preserve">gireddy (2023) and Cubric (2020) indicated that using AI in various business sectors, including construction, raises important ethical considerations that must be carefully addressed. Issues such as trust, data privacy, algorithmic bias, and the potential displacement of human workers by non-human system, are critical concerns that must be proactively managed. For example, ensuring the protection of sensitive project data and mitigating biases in AI-powered decision-making processes are essential to maintain trust and fairness in AI applications. </w:t>
      </w:r>
    </w:p>
    <w:p w14:paraId="1CC5F24C" w14:textId="77777777" w:rsidR="00A63B65" w:rsidRPr="00CC1AD5" w:rsidRDefault="00A63B65" w:rsidP="00A63B65">
      <w:pPr>
        <w:spacing w:after="0" w:line="360" w:lineRule="auto"/>
        <w:jc w:val="both"/>
        <w:rPr>
          <w:rFonts w:asciiTheme="majorBidi" w:hAnsiTheme="majorBidi" w:cstheme="majorBidi"/>
          <w:sz w:val="24"/>
          <w:szCs w:val="24"/>
        </w:rPr>
      </w:pPr>
    </w:p>
    <w:p w14:paraId="70ED043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Additionally, the potential impact of AI on construction workers, such as job automation, should be considered and balanced with the need for technological advancements. Adopting a human-centered approach that prioritizes ethical principles, such as transparency, accountability, and employee well-being, is crucial for AI's successful and responsible integration in construction quality management. Careful consideration of these ethical factors will help foster trust, acceptance, and the equitable deployment of AI-driven solutions in the industry (Abioye et al., 2021).</w:t>
      </w:r>
    </w:p>
    <w:p w14:paraId="4FC8353B" w14:textId="77777777" w:rsidR="00A63B65" w:rsidRDefault="00A63B65" w:rsidP="00A63B65">
      <w:pPr>
        <w:spacing w:after="0" w:line="360" w:lineRule="auto"/>
        <w:jc w:val="both"/>
        <w:rPr>
          <w:rFonts w:asciiTheme="majorBidi" w:hAnsiTheme="majorBidi" w:cstheme="majorBidi"/>
          <w:sz w:val="24"/>
          <w:szCs w:val="24"/>
        </w:rPr>
      </w:pPr>
    </w:p>
    <w:p w14:paraId="4EAF048E" w14:textId="77777777" w:rsidR="00A63B65" w:rsidRDefault="00A63B65" w:rsidP="00A63B65">
      <w:pPr>
        <w:spacing w:after="0" w:line="360" w:lineRule="auto"/>
        <w:jc w:val="both"/>
        <w:rPr>
          <w:rFonts w:asciiTheme="majorBidi" w:hAnsiTheme="majorBidi" w:cstheme="majorBidi"/>
          <w:sz w:val="24"/>
          <w:szCs w:val="24"/>
        </w:rPr>
      </w:pPr>
      <w:r w:rsidRPr="00386DDF">
        <w:rPr>
          <w:rFonts w:asciiTheme="majorBidi" w:hAnsiTheme="majorBidi" w:cstheme="majorBidi"/>
          <w:sz w:val="24"/>
          <w:szCs w:val="24"/>
        </w:rPr>
        <w:t>1.14.4</w:t>
      </w:r>
      <w:r>
        <w:rPr>
          <w:rFonts w:asciiTheme="majorBidi" w:hAnsiTheme="majorBidi" w:cstheme="majorBidi"/>
          <w:sz w:val="24"/>
          <w:szCs w:val="24"/>
        </w:rPr>
        <w:t>f</w:t>
      </w:r>
      <w:r w:rsidRPr="00386DDF">
        <w:rPr>
          <w:rFonts w:asciiTheme="majorBidi" w:hAnsiTheme="majorBidi" w:cstheme="majorBidi"/>
          <w:sz w:val="24"/>
          <w:szCs w:val="24"/>
        </w:rPr>
        <w:t xml:space="preserve"> </w:t>
      </w:r>
      <w:r w:rsidRPr="00CE28C2">
        <w:rPr>
          <w:rFonts w:asciiTheme="majorBidi" w:hAnsiTheme="majorBidi" w:cstheme="majorBidi"/>
          <w:sz w:val="24"/>
          <w:szCs w:val="24"/>
        </w:rPr>
        <w:t>Cost of AI integration</w:t>
      </w:r>
    </w:p>
    <w:p w14:paraId="2B4E998C" w14:textId="77777777" w:rsidR="00A63B65" w:rsidRDefault="00A63B65" w:rsidP="00A63B65">
      <w:pPr>
        <w:spacing w:after="0" w:line="360" w:lineRule="auto"/>
        <w:jc w:val="both"/>
        <w:rPr>
          <w:rFonts w:asciiTheme="majorBidi" w:hAnsiTheme="majorBidi" w:cstheme="majorBidi"/>
          <w:sz w:val="24"/>
          <w:szCs w:val="24"/>
        </w:rPr>
      </w:pPr>
      <w:r w:rsidRPr="00CE28C2">
        <w:rPr>
          <w:rFonts w:asciiTheme="majorBidi" w:hAnsiTheme="majorBidi" w:cstheme="majorBidi"/>
          <w:sz w:val="24"/>
          <w:szCs w:val="24"/>
        </w:rPr>
        <w:t>The</w:t>
      </w:r>
      <w:r w:rsidRPr="00CC1AD5">
        <w:rPr>
          <w:rFonts w:asciiTheme="majorBidi" w:hAnsiTheme="majorBidi" w:cstheme="majorBidi"/>
          <w:sz w:val="24"/>
          <w:szCs w:val="24"/>
        </w:rPr>
        <w:t xml:space="preserve"> benefits of AI-driven solutions in the construction industry are indisputable. Several researchers, including Luca et al. (2022), Abioye et al. (2021), and Sota (2017), found that the initial investment and ongoing maintenance costs of AI-driven solutions, such as robotics or CV can be prohibitively high, particularly for small-scale subcontractors and firms that comprise a significant portion of the construction industry. This poses a significant barrier to the widespread adoption of these technologies. Therefore, Luca et al. (2022) discussed deeper the cost-benefit challenge </w:t>
      </w:r>
      <w:r w:rsidRPr="00CC1AD5">
        <w:rPr>
          <w:rFonts w:asciiTheme="majorBidi" w:hAnsiTheme="majorBidi" w:cstheme="majorBidi"/>
          <w:sz w:val="24"/>
          <w:szCs w:val="24"/>
        </w:rPr>
        <w:lastRenderedPageBreak/>
        <w:t xml:space="preserve">of AI adoption and emphasized the need for construction companies to invest in data collection and processing technologies to utilize AI effectively. They also pointed out that companies should focus on clear target areas for AI implementation rather than simply adopting the latest technology trends without a precise cost-benefit analysis. This suggests that the initial cost of AI and the associated data infrastructure is challenging for broader </w:t>
      </w:r>
      <w:r>
        <w:rPr>
          <w:rFonts w:asciiTheme="majorBidi" w:hAnsiTheme="majorBidi" w:cstheme="majorBidi"/>
          <w:sz w:val="24"/>
          <w:szCs w:val="24"/>
        </w:rPr>
        <w:t xml:space="preserve">AI </w:t>
      </w:r>
      <w:r w:rsidRPr="00CC1AD5">
        <w:rPr>
          <w:rFonts w:asciiTheme="majorBidi" w:hAnsiTheme="majorBidi" w:cstheme="majorBidi"/>
          <w:sz w:val="24"/>
          <w:szCs w:val="24"/>
        </w:rPr>
        <w:t xml:space="preserve">adoption in the construction industry. </w:t>
      </w:r>
    </w:p>
    <w:p w14:paraId="01656129" w14:textId="77777777" w:rsidR="00A63B65" w:rsidRPr="00CC1AD5" w:rsidRDefault="00A63B65" w:rsidP="00A63B65">
      <w:pPr>
        <w:spacing w:after="0" w:line="360" w:lineRule="auto"/>
        <w:jc w:val="both"/>
        <w:rPr>
          <w:rFonts w:asciiTheme="majorBidi" w:hAnsiTheme="majorBidi" w:cstheme="majorBidi"/>
          <w:sz w:val="24"/>
          <w:szCs w:val="24"/>
        </w:rPr>
      </w:pPr>
    </w:p>
    <w:p w14:paraId="294D1872" w14:textId="091AD32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companies will face additional challenges when traditional and manual construction quality management practices are already in place, which is the case in JSWP. Integrating AI-driven solutions will require significant changes to existing processes and workflows, and construction firms may be reluctant to abandon their established quality management approaches, even if AI offers potential benefits. </w:t>
      </w:r>
      <w:r w:rsidR="000E5CEA">
        <w:rPr>
          <w:rFonts w:asciiTheme="majorBidi" w:hAnsiTheme="majorBidi" w:cstheme="majorBidi"/>
          <w:sz w:val="24"/>
          <w:szCs w:val="24"/>
        </w:rPr>
        <w:t xml:space="preserve">  </w:t>
      </w:r>
      <w:r w:rsidRPr="00CC1AD5">
        <w:rPr>
          <w:rFonts w:asciiTheme="majorBidi" w:hAnsiTheme="majorBidi" w:cstheme="majorBidi"/>
          <w:sz w:val="24"/>
          <w:szCs w:val="24"/>
        </w:rPr>
        <w:t xml:space="preserve">Cubric (2020) suggested the use of hybrid solutions combining AI and non-AI systems. Overcoming this resistance to change and ensuring a smooth transition to AI-enabled CQM will be a critical challenge that construction companies must address. </w:t>
      </w:r>
    </w:p>
    <w:p w14:paraId="0DAF89E3" w14:textId="77777777" w:rsidR="00A63B65" w:rsidRPr="00CC1AD5" w:rsidRDefault="00A63B65" w:rsidP="00A63B65">
      <w:pPr>
        <w:spacing w:after="0" w:line="360" w:lineRule="auto"/>
        <w:jc w:val="both"/>
        <w:rPr>
          <w:rFonts w:asciiTheme="majorBidi" w:hAnsiTheme="majorBidi" w:cstheme="majorBidi"/>
          <w:sz w:val="24"/>
          <w:szCs w:val="24"/>
        </w:rPr>
      </w:pPr>
    </w:p>
    <w:p w14:paraId="2249787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This study argues that integrating artificial intelligence in construction quality management holds significant potential to enhance project outcomes. Nevertheless, researchers have identified that addressing the challenges associated with AI adoption is essential to fully realizing its benefits. Investing in training and education, establishing industry standards, and proactively tackling ethical considerations will be pivotal to successfully integrating AI-driven solutions in the construction industry.</w:t>
      </w:r>
    </w:p>
    <w:p w14:paraId="779FF2EA" w14:textId="77777777" w:rsidR="00A63B65" w:rsidRPr="00166521" w:rsidRDefault="00A63B65" w:rsidP="00A63B65">
      <w:pPr>
        <w:spacing w:after="0" w:line="360" w:lineRule="auto"/>
        <w:jc w:val="both"/>
        <w:rPr>
          <w:rFonts w:asciiTheme="majorBidi" w:hAnsiTheme="majorBidi" w:cstheme="majorBidi"/>
          <w:sz w:val="16"/>
          <w:szCs w:val="16"/>
        </w:rPr>
      </w:pPr>
    </w:p>
    <w:p w14:paraId="4E36F69A" w14:textId="77777777" w:rsidR="00A63B65" w:rsidRPr="001570CE" w:rsidRDefault="00A63B65">
      <w:pPr>
        <w:pStyle w:val="MidOcean-1"/>
        <w:numPr>
          <w:ilvl w:val="1"/>
          <w:numId w:val="21"/>
        </w:numPr>
        <w:spacing w:before="120" w:after="120"/>
        <w:ind w:left="357" w:hanging="357"/>
        <w:rPr>
          <w:color w:val="0D0D0D" w:themeColor="text1" w:themeTint="F2"/>
          <w:szCs w:val="28"/>
        </w:rPr>
      </w:pPr>
      <w:bookmarkStart w:id="8" w:name="_Hlk184235438"/>
      <w:r w:rsidRPr="001570CE">
        <w:rPr>
          <w:color w:val="0D0D0D" w:themeColor="text1" w:themeTint="F2"/>
          <w:szCs w:val="28"/>
        </w:rPr>
        <w:t>Construction Projects outcomes</w:t>
      </w:r>
    </w:p>
    <w:bookmarkEnd w:id="8"/>
    <w:p w14:paraId="2D9F5048" w14:textId="14BEFA12"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Various factors, including project management practices, resource availability, environmental conditions, stakeholder involvement, and organizational culture, influence construction project outcomes. Most research studies conclude that key project outcomes in construction are typically evaluated using the Iron Triangle of Project Management, encompassing cost, schedule, and quality, along with additional factors such as </w:t>
      </w:r>
      <w:r w:rsidR="000E5CEA">
        <w:rPr>
          <w:rFonts w:asciiTheme="majorBidi" w:hAnsiTheme="majorBidi" w:cstheme="majorBidi"/>
          <w:sz w:val="24"/>
          <w:szCs w:val="24"/>
        </w:rPr>
        <w:t>s</w:t>
      </w:r>
      <w:r w:rsidRPr="00CC1AD5">
        <w:rPr>
          <w:rFonts w:asciiTheme="majorBidi" w:hAnsiTheme="majorBidi" w:cstheme="majorBidi"/>
          <w:sz w:val="24"/>
          <w:szCs w:val="24"/>
        </w:rPr>
        <w:t>cope, safety, customer satisfaction, environmental compliance, and legal adherence (Teshome &amp; Gobana, 2018; Leong et al., 2014). These metrics are broadly recognized as vital indicators of project success, offering a holistic assessment of a project's performance and alignment with stakeholder expectations and prevailing industry standards.</w:t>
      </w:r>
    </w:p>
    <w:p w14:paraId="13524422" w14:textId="0B036E44"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lastRenderedPageBreak/>
        <w:t xml:space="preserve"> </w:t>
      </w:r>
      <w:r w:rsidR="00A63B65" w:rsidRPr="001570CE">
        <w:rPr>
          <w:rFonts w:asciiTheme="majorBidi" w:eastAsia="Times New Roman" w:hAnsiTheme="majorBidi" w:cstheme="majorBidi"/>
          <w:b/>
          <w:bCs/>
          <w:color w:val="0D0D0D" w:themeColor="text1" w:themeTint="F2"/>
          <w:sz w:val="28"/>
          <w:szCs w:val="32"/>
        </w:rPr>
        <w:t xml:space="preserve">Cost </w:t>
      </w:r>
    </w:p>
    <w:p w14:paraId="560C8AB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Cost is a fundamental measure of construction project success. Effective cost management, including accurate budgeting, cost control, and efficient resource utilization, is crucial for ensuring projects are completed within the allocated budget (Leong et al., 2014). Previous studies have highlighted the significant impact of cost overruns on project profitability, client satisfaction, and the overall viability of construction firms. Also explored the negative impacts of cost overruns on various aspects of construction projects. Neyestani, B. (2016) concluded on his research that effective QMS can positively impact time performance and cost control, leading to better project outcomes.</w:t>
      </w:r>
    </w:p>
    <w:p w14:paraId="3A3186F0" w14:textId="77777777" w:rsidR="00A63B65" w:rsidRPr="00166521" w:rsidRDefault="00A63B65" w:rsidP="00A63B65">
      <w:pPr>
        <w:spacing w:after="0" w:line="360" w:lineRule="auto"/>
        <w:jc w:val="both"/>
        <w:rPr>
          <w:rFonts w:asciiTheme="majorBidi" w:hAnsiTheme="majorBidi" w:cstheme="majorBidi"/>
          <w:sz w:val="20"/>
          <w:szCs w:val="20"/>
        </w:rPr>
      </w:pPr>
    </w:p>
    <w:p w14:paraId="1912687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While high-quality design might initially increase costs, ensuring conformance to quality standards during construction can lead to long-term cost savings. On the other hand, poor-quality construction can result in significant long-term problems, including structural issues, safety hazards, and costly repairs (Tang et al., 2005.). Similarly, robust quality management practices, like AI-Driven, require upfront investment, but the costs of rework and remedying defects often exceed these expenses. The study by Ali et. al. (2010) emphasizes the importance of prevention, appraisal, and failure costs in improving project outcomes but notes significant barriers, such as poor knowledge and limited resources, which hinder effective implementation. Additionally, poor quality can undermine customer satisfaction, damage a company's reputation, and lead to legal liabilities. Ultimately, the long-term consequences of substandard quality outweigh any short-term cost savings, emphasizing the critical importance of effective quality management in construction projects.</w:t>
      </w:r>
    </w:p>
    <w:p w14:paraId="277259F1" w14:textId="77777777" w:rsidR="001F6349" w:rsidRPr="00166521" w:rsidRDefault="001F6349" w:rsidP="00A63B65">
      <w:pPr>
        <w:spacing w:after="0" w:line="360" w:lineRule="auto"/>
        <w:jc w:val="both"/>
        <w:rPr>
          <w:rFonts w:asciiTheme="majorBidi" w:hAnsiTheme="majorBidi" w:cstheme="majorBidi"/>
          <w:sz w:val="18"/>
          <w:szCs w:val="18"/>
        </w:rPr>
      </w:pPr>
    </w:p>
    <w:p w14:paraId="6CD1E1B4" w14:textId="7FBF0214"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 xml:space="preserve">Schedule </w:t>
      </w:r>
    </w:p>
    <w:p w14:paraId="4ACC9A6B" w14:textId="77777777" w:rsidR="00A63B6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Timely project delivery is another crucial measure of construction project success. Time performance evaluates the project's adherence to its planned Schedule. Delays in construction projects can lead to significant financial losses, missed business opportunities, and reputational damage for construction firms. The study by Hwang and Yang (2014) highlights rework as a major contributor to project delays, with its root causes often tied to quality-related issues such as design errors, inadequate quality control, and poor adherence to project specifications. The research underscores the importance of proactive quality management in minimizing rework, noting that early </w:t>
      </w:r>
      <w:r w:rsidRPr="00CC1AD5">
        <w:rPr>
          <w:rFonts w:asciiTheme="majorBidi" w:hAnsiTheme="majorBidi" w:cstheme="majorBidi"/>
          <w:sz w:val="24"/>
          <w:szCs w:val="24"/>
        </w:rPr>
        <w:lastRenderedPageBreak/>
        <w:t>identification and resolution of potential quality issues can significantly reduce disruptions and improve project schedules. By addressing rework at its root, through robust quality assurance and control practices, construction projects can enhance efficiency and achieve better outcomes.</w:t>
      </w:r>
    </w:p>
    <w:p w14:paraId="62028ED7" w14:textId="77777777" w:rsidR="00166521" w:rsidRPr="00166521" w:rsidRDefault="00166521" w:rsidP="00166521">
      <w:pPr>
        <w:spacing w:after="0" w:line="360" w:lineRule="auto"/>
        <w:jc w:val="both"/>
        <w:rPr>
          <w:rFonts w:asciiTheme="majorBidi" w:hAnsiTheme="majorBidi" w:cstheme="majorBidi"/>
          <w:sz w:val="20"/>
          <w:szCs w:val="20"/>
        </w:rPr>
      </w:pPr>
    </w:p>
    <w:p w14:paraId="6F5D7B3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Low &amp; Ong (2014) suggest that integrating quality management practices, such as comprehensive quality planning, quality assurance, and quality control, can help mitigate schedule delays and improve overall time performance in construction projects. For JSWP, adopting robust quality management practices would provide a more structured approach to addressing quality-related inefficiencies. By emphasizing quality planning and assurance, the program could proactively identify and mitigate risks that contribute to delays, ultimately improving time performance across its large and complex infrastructure project.</w:t>
      </w:r>
    </w:p>
    <w:p w14:paraId="704C2A37" w14:textId="77777777" w:rsidR="00A63B65" w:rsidRPr="00166521" w:rsidRDefault="00A63B65" w:rsidP="00166521">
      <w:pPr>
        <w:spacing w:after="0" w:line="360" w:lineRule="auto"/>
        <w:jc w:val="both"/>
        <w:rPr>
          <w:rFonts w:asciiTheme="majorBidi" w:hAnsiTheme="majorBidi" w:cstheme="majorBidi"/>
          <w:b/>
          <w:bCs/>
          <w:sz w:val="20"/>
          <w:szCs w:val="20"/>
        </w:rPr>
      </w:pPr>
    </w:p>
    <w:p w14:paraId="34FC8654"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The survey conducted by Assaf &amp; Al-Hejji (2006) identified numerous factors contributing to schedule delays in the construction industry in Saudi Arabia, including poor planning, ineffective subcontractor management, material shortages, adverse weather conditions, and change orders. Similar issues have been observed in JSWP, particularly poor planning and delayed design approvals, which exacerbate schedule delays across the program's dispersed and concurrent projects. Additionally, poor quality, defects, and reworks further compound these delays, disrupting workflows and increasing the time required to complete projects.</w:t>
      </w:r>
    </w:p>
    <w:p w14:paraId="56BA1237" w14:textId="77777777" w:rsidR="00A63B65" w:rsidRPr="00166521" w:rsidRDefault="00A63B65" w:rsidP="00166521">
      <w:pPr>
        <w:spacing w:after="0" w:line="360" w:lineRule="auto"/>
        <w:jc w:val="both"/>
        <w:rPr>
          <w:rFonts w:asciiTheme="majorBidi" w:hAnsiTheme="majorBidi" w:cstheme="majorBidi"/>
          <w:b/>
          <w:bCs/>
          <w:sz w:val="20"/>
          <w:szCs w:val="20"/>
        </w:rPr>
      </w:pPr>
    </w:p>
    <w:p w14:paraId="3B59AFAF" w14:textId="77777777" w:rsidR="00A63B65" w:rsidRPr="00CC1AD5" w:rsidRDefault="00A63B65" w:rsidP="00A63B65">
      <w:pPr>
        <w:spacing w:after="60" w:line="360" w:lineRule="auto"/>
        <w:jc w:val="both"/>
        <w:rPr>
          <w:rFonts w:asciiTheme="majorBidi" w:hAnsiTheme="majorBidi" w:cstheme="majorBidi"/>
          <w:sz w:val="24"/>
          <w:szCs w:val="24"/>
        </w:rPr>
      </w:pPr>
      <w:r w:rsidRPr="00CC1AD5">
        <w:rPr>
          <w:rFonts w:asciiTheme="majorBidi" w:hAnsiTheme="majorBidi" w:cstheme="majorBidi"/>
          <w:sz w:val="24"/>
          <w:szCs w:val="24"/>
        </w:rPr>
        <w:t>The studies discussed highlight rework as a significant contributor to project delays, often stemming from quality-related issues such as design errors, inadequate quality control, and poor compliance with project specifications. These findings emphasize the critical need for proactive quality management practices, as rework not only disrupts workflows but also escalates costs and prolongs schedules. In the context of JSWP, rework is particularly impactful given the program’s scale and complexity. Issues such as delayed design approvals and non-compliance with quality plans exacerbate schedule delays, creating ripple effects across the program's dispersed and concurrent projects. Addressing these challenges requires robust quality assurance and control practices that prevent rework by ensuring adherence to specifications and early detection of quality issues, ultimately improving time performance.</w:t>
      </w:r>
    </w:p>
    <w:p w14:paraId="223D2A88" w14:textId="5EA02673"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lastRenderedPageBreak/>
        <w:t xml:space="preserve"> </w:t>
      </w:r>
      <w:r w:rsidR="00A63B65" w:rsidRPr="001570CE">
        <w:rPr>
          <w:rFonts w:asciiTheme="majorBidi" w:eastAsia="Times New Roman" w:hAnsiTheme="majorBidi" w:cstheme="majorBidi"/>
          <w:b/>
          <w:bCs/>
          <w:color w:val="0D0D0D" w:themeColor="text1" w:themeTint="F2"/>
          <w:sz w:val="28"/>
          <w:szCs w:val="32"/>
        </w:rPr>
        <w:t>Quality</w:t>
      </w:r>
    </w:p>
    <w:p w14:paraId="1F956A5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is one of the three dimensions of the Iron Triangle and serves as a critical measure of construction project success. In the context of construction, quality refers to the conformance of the final product or service to specified requirements, standards, and client expectations. This definition aligns with the principles of Philip Crosby, who emphasized that "quality is conformance to requirements." Quality performance is assessed by evaluating the quality of workmanship, materials, and adherence to established specifications and standards, ensuring that the constructed facility meets or exceeds stakeholder expectations (Crosby, 1980).</w:t>
      </w:r>
    </w:p>
    <w:p w14:paraId="421E4C26" w14:textId="77777777" w:rsidR="00A63B65" w:rsidRPr="00CC1AD5" w:rsidRDefault="00A63B65" w:rsidP="00A63B65">
      <w:pPr>
        <w:spacing w:after="0" w:line="360" w:lineRule="auto"/>
        <w:jc w:val="both"/>
        <w:rPr>
          <w:rFonts w:asciiTheme="majorBidi" w:hAnsiTheme="majorBidi" w:cstheme="majorBidi"/>
          <w:sz w:val="24"/>
          <w:szCs w:val="24"/>
        </w:rPr>
      </w:pPr>
    </w:p>
    <w:p w14:paraId="1F5C29E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Poor quality in construction can have far-reaching consequences, including structural failures, safety hazards, client dissatisfaction, and legal liabilities. The construction industry has long struggled with quality issues, and research suggests that most quality-related problems are attributed to the human factor, particularly a need for more professional ethics and commitment to quality for all stakeholders involved in the project (Aziz, 2013). To address this challenge, construction firms have increasingly adopted various quality management frameworks, such as Total Quality Management, Six Sigma, and Lean Construction, to improve quality assurance and control throughout the project lifecycle. </w:t>
      </w:r>
    </w:p>
    <w:p w14:paraId="2DBFF2BC" w14:textId="77777777" w:rsidR="00A63B65" w:rsidRPr="00CC1AD5" w:rsidRDefault="00A63B65" w:rsidP="00A63B65">
      <w:pPr>
        <w:spacing w:after="0" w:line="360" w:lineRule="auto"/>
        <w:jc w:val="both"/>
        <w:rPr>
          <w:rFonts w:asciiTheme="majorBidi" w:hAnsiTheme="majorBidi" w:cstheme="majorBidi"/>
          <w:sz w:val="24"/>
          <w:szCs w:val="24"/>
        </w:rPr>
      </w:pPr>
    </w:p>
    <w:p w14:paraId="37CFE72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However, the adoption of quality management frameworks has faced significant challenges in the construction industry. Despite the potential benefits, construction firms need help effectively implement and sustain these practices throughout the project lifecycle. Lack of employee buy-in, resistance to change, and the complex, fragmented nature of construction projects has hindered the widespread adoption and success of these quality management initiatives (Aichouni et al., 2014) (Srdoč et al., 2005). Moreover, the construction industry's traditional focus on time and cost, often at the expense of quality, has contributed to the persistent quality issues faced by the sector (Jraisat et al., 2016). </w:t>
      </w:r>
    </w:p>
    <w:p w14:paraId="3DE34FE8" w14:textId="77777777" w:rsidR="00A63B65" w:rsidRPr="00CC1AD5" w:rsidRDefault="00A63B65" w:rsidP="00A63B65">
      <w:pPr>
        <w:spacing w:after="0" w:line="360" w:lineRule="auto"/>
        <w:jc w:val="both"/>
        <w:rPr>
          <w:rFonts w:asciiTheme="majorBidi" w:hAnsiTheme="majorBidi" w:cstheme="majorBidi"/>
          <w:sz w:val="24"/>
          <w:szCs w:val="24"/>
        </w:rPr>
      </w:pPr>
    </w:p>
    <w:p w14:paraId="547D4C7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the context of the Jeddah Stormwater Program, the expansion of projects in size and complexity has led to a noticeable rise in the number of Site Observation Reports (SORs) and Non-Conformance Reports (NCRs). These reports highlight recurring </w:t>
      </w:r>
      <w:r w:rsidRPr="00CC1AD5">
        <w:rPr>
          <w:rFonts w:asciiTheme="majorBidi" w:hAnsiTheme="majorBidi" w:cstheme="majorBidi"/>
          <w:sz w:val="24"/>
          <w:szCs w:val="24"/>
        </w:rPr>
        <w:lastRenderedPageBreak/>
        <w:t>issues such as deviations from approved designs, inadequate compliance with quality standards, material issues, non-adherence to quality plan, and defects arising during construction. The growing volume of SORs and NCRs underscores the challenges of maintaining consistent quality control across a program of this scale, further emphasizing the need for more efficient and proactive quality management practices. Integrating AI-driven technologies could help reduce such occurrences by automating compliance checks, enhancing real-time monitoring, and identifying potential quality issues before they escalate. This would provide a systematic approach to managing quality in large-scale infrastructure projects like JSWP.</w:t>
      </w:r>
    </w:p>
    <w:p w14:paraId="65EBABF3" w14:textId="77777777" w:rsidR="00A63B65" w:rsidRPr="00CC1AD5" w:rsidRDefault="00A63B65" w:rsidP="00A63B65">
      <w:pPr>
        <w:spacing w:after="0" w:line="360" w:lineRule="auto"/>
        <w:jc w:val="both"/>
        <w:rPr>
          <w:rFonts w:asciiTheme="majorBidi" w:hAnsiTheme="majorBidi" w:cstheme="majorBidi"/>
          <w:sz w:val="24"/>
          <w:szCs w:val="24"/>
        </w:rPr>
      </w:pPr>
    </w:p>
    <w:p w14:paraId="1D307BFF" w14:textId="03F8ADE2" w:rsidR="00A63B65" w:rsidRPr="001570CE" w:rsidRDefault="001570CE">
      <w:pPr>
        <w:pStyle w:val="ListParagraph"/>
        <w:numPr>
          <w:ilvl w:val="2"/>
          <w:numId w:val="21"/>
        </w:numPr>
        <w:spacing w:after="0" w:line="360" w:lineRule="auto"/>
        <w:ind w:left="567" w:hanging="578"/>
        <w:jc w:val="both"/>
        <w:rPr>
          <w:rFonts w:asciiTheme="majorBidi" w:eastAsia="Times New Roman" w:hAnsiTheme="majorBidi" w:cstheme="majorBidi"/>
          <w:b/>
          <w:bCs/>
          <w:color w:val="0D0D0D" w:themeColor="text1" w:themeTint="F2"/>
          <w:sz w:val="28"/>
          <w:szCs w:val="32"/>
        </w:rPr>
      </w:pPr>
      <w:r>
        <w:rPr>
          <w:rFonts w:asciiTheme="majorBidi" w:eastAsia="Times New Roman" w:hAnsiTheme="majorBidi" w:cstheme="majorBidi"/>
          <w:b/>
          <w:bCs/>
          <w:color w:val="0D0D0D" w:themeColor="text1" w:themeTint="F2"/>
          <w:sz w:val="28"/>
          <w:szCs w:val="32"/>
        </w:rPr>
        <w:t xml:space="preserve"> </w:t>
      </w:r>
      <w:r w:rsidR="00A63B65" w:rsidRPr="001570CE">
        <w:rPr>
          <w:rFonts w:asciiTheme="majorBidi" w:eastAsia="Times New Roman" w:hAnsiTheme="majorBidi" w:cstheme="majorBidi"/>
          <w:b/>
          <w:bCs/>
          <w:color w:val="0D0D0D" w:themeColor="text1" w:themeTint="F2"/>
          <w:sz w:val="28"/>
          <w:szCs w:val="32"/>
        </w:rPr>
        <w:t>Customer Satisfaction</w:t>
      </w:r>
    </w:p>
    <w:p w14:paraId="68119CA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Customer satisfaction is an essential measure of construction project success, as it reflects the extent to which the client's expectations and requirements are met. This is particularly important in the construction industry, where projects are often highly customized and tailored to the client's needs. </w:t>
      </w:r>
    </w:p>
    <w:p w14:paraId="06B2D922" w14:textId="77777777" w:rsidR="00A63B65" w:rsidRPr="00CC1AD5" w:rsidRDefault="00A63B65" w:rsidP="00A63B65">
      <w:pPr>
        <w:spacing w:after="0" w:line="360" w:lineRule="auto"/>
        <w:jc w:val="both"/>
        <w:rPr>
          <w:rFonts w:asciiTheme="majorBidi" w:hAnsiTheme="majorBidi" w:cstheme="majorBidi"/>
        </w:rPr>
      </w:pPr>
    </w:p>
    <w:p w14:paraId="16409E8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Various factors influence customer satisfaction, including the quality of the final product, the timeliness of project delivery, and overall responsiveness and communication throughout the construction process. In the construction industry, client satisfaction is a multidimensional concept encompassing various aspects, such as project delivery, quality of workmanship, timeliness, responsiveness to issues, and overall project experience (Alshihre et al., 2020). Achieving high levels of customer satisfaction is crucial for construction firms, as it can lead to repeat business, positive word-of-mouth referrals, and improved reputation within the industry. Moreover, satisfied clients are more likely to be willing to engage in collaborative partnerships and support future projects, which can be particularly beneficial in the highly competitive construction market (Ramlee et al., 2016). </w:t>
      </w:r>
    </w:p>
    <w:p w14:paraId="480D9AB2" w14:textId="77777777" w:rsidR="00A63B65" w:rsidRPr="00CC1AD5" w:rsidRDefault="00A63B65" w:rsidP="00A63B65">
      <w:pPr>
        <w:spacing w:after="0" w:line="360" w:lineRule="auto"/>
        <w:jc w:val="both"/>
        <w:rPr>
          <w:rFonts w:asciiTheme="majorBidi" w:hAnsiTheme="majorBidi" w:cstheme="majorBidi"/>
          <w:sz w:val="24"/>
          <w:szCs w:val="24"/>
        </w:rPr>
      </w:pPr>
    </w:p>
    <w:p w14:paraId="4CF484B7" w14:textId="77777777" w:rsidR="00A63B65" w:rsidRPr="00CC1AD5" w:rsidRDefault="00A63B65" w:rsidP="00A63B65">
      <w:pPr>
        <w:spacing w:after="60" w:line="360" w:lineRule="auto"/>
        <w:jc w:val="both"/>
        <w:rPr>
          <w:rFonts w:asciiTheme="majorBidi" w:hAnsiTheme="majorBidi" w:cstheme="majorBidi"/>
          <w:b/>
          <w:bCs/>
          <w:sz w:val="24"/>
          <w:szCs w:val="24"/>
        </w:rPr>
      </w:pPr>
      <w:r w:rsidRPr="00CC1AD5">
        <w:rPr>
          <w:rFonts w:asciiTheme="majorBidi" w:hAnsiTheme="majorBidi" w:cstheme="majorBidi"/>
          <w:b/>
          <w:bCs/>
          <w:sz w:val="24"/>
          <w:szCs w:val="24"/>
        </w:rPr>
        <w:t>Conclusion of Literature</w:t>
      </w:r>
    </w:p>
    <w:p w14:paraId="5B94497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literature highlights several methods for measuring construction project outcomes, focusing on traditional metrics and the potential for AI to enhance measurement accuracy and efficiency (Leong et al., 2014). AI-powered technologies offer transformative opportunities in quality management, such as automating inspections, </w:t>
      </w:r>
      <w:r w:rsidRPr="00CC1AD5">
        <w:rPr>
          <w:rFonts w:asciiTheme="majorBidi" w:hAnsiTheme="majorBidi" w:cstheme="majorBidi"/>
          <w:sz w:val="24"/>
          <w:szCs w:val="24"/>
        </w:rPr>
        <w:lastRenderedPageBreak/>
        <w:t>predicting quality issues, and improving workflow efficiency. However, existing quality research often applies AI to isolated aspects of quality management or specific project outcomes, without addressing its holistic, systematic impact on overall CQM practices (Dabous et al., 2023).</w:t>
      </w:r>
    </w:p>
    <w:p w14:paraId="62D2D356" w14:textId="77777777" w:rsidR="00A63B65" w:rsidRPr="00CC1AD5" w:rsidRDefault="00A63B65" w:rsidP="00A63B65">
      <w:pPr>
        <w:spacing w:after="0" w:line="360" w:lineRule="auto"/>
        <w:jc w:val="both"/>
        <w:rPr>
          <w:rFonts w:asciiTheme="majorBidi" w:hAnsiTheme="majorBidi" w:cstheme="majorBidi"/>
          <w:sz w:val="24"/>
          <w:szCs w:val="24"/>
        </w:rPr>
      </w:pPr>
    </w:p>
    <w:p w14:paraId="4D026F2C" w14:textId="1BD51408"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literature </w:t>
      </w:r>
      <w:r w:rsidR="001A4424">
        <w:rPr>
          <w:rFonts w:asciiTheme="majorBidi" w:hAnsiTheme="majorBidi" w:cstheme="majorBidi"/>
          <w:sz w:val="24"/>
          <w:szCs w:val="24"/>
        </w:rPr>
        <w:t>Table</w:t>
      </w:r>
      <w:r w:rsidRPr="00CC1AD5">
        <w:rPr>
          <w:rFonts w:asciiTheme="majorBidi" w:hAnsiTheme="majorBidi" w:cstheme="majorBidi"/>
          <w:sz w:val="24"/>
          <w:szCs w:val="24"/>
        </w:rPr>
        <w:t xml:space="preserve"> </w:t>
      </w:r>
      <w:r>
        <w:rPr>
          <w:rFonts w:asciiTheme="majorBidi" w:hAnsiTheme="majorBidi" w:cstheme="majorBidi"/>
          <w:sz w:val="24"/>
          <w:szCs w:val="24"/>
        </w:rPr>
        <w:t>(</w:t>
      </w:r>
      <w:r w:rsidR="002C7F55">
        <w:rPr>
          <w:rFonts w:asciiTheme="majorBidi" w:hAnsiTheme="majorBidi" w:cstheme="majorBidi"/>
          <w:sz w:val="24"/>
          <w:szCs w:val="24"/>
        </w:rPr>
        <w:t>1-1</w:t>
      </w:r>
      <w:r>
        <w:rPr>
          <w:rFonts w:asciiTheme="majorBidi" w:hAnsiTheme="majorBidi" w:cstheme="majorBidi"/>
          <w:sz w:val="24"/>
          <w:szCs w:val="24"/>
        </w:rPr>
        <w:t xml:space="preserve">) </w:t>
      </w:r>
      <w:r w:rsidRPr="00CC1AD5">
        <w:rPr>
          <w:rFonts w:asciiTheme="majorBidi" w:hAnsiTheme="majorBidi" w:cstheme="majorBidi"/>
          <w:sz w:val="24"/>
          <w:szCs w:val="24"/>
        </w:rPr>
        <w:t xml:space="preserve">at the end of this chapter provides a structured review of key themes in the study. The first section examines the challenges associated with traditional </w:t>
      </w:r>
      <w:r w:rsidR="00016565">
        <w:rPr>
          <w:rFonts w:asciiTheme="majorBidi" w:hAnsiTheme="majorBidi" w:cstheme="majorBidi"/>
          <w:sz w:val="24"/>
          <w:szCs w:val="24"/>
        </w:rPr>
        <w:t>CQM</w:t>
      </w:r>
      <w:r w:rsidRPr="00CC1AD5">
        <w:rPr>
          <w:rFonts w:asciiTheme="majorBidi" w:hAnsiTheme="majorBidi" w:cstheme="majorBidi"/>
          <w:sz w:val="24"/>
          <w:szCs w:val="24"/>
        </w:rPr>
        <w:t xml:space="preserve"> practices, particularly in large and complex projects</w:t>
      </w:r>
      <w:r w:rsidR="00016565">
        <w:rPr>
          <w:rFonts w:asciiTheme="majorBidi" w:hAnsiTheme="majorBidi" w:cstheme="majorBidi"/>
          <w:sz w:val="24"/>
          <w:szCs w:val="24"/>
        </w:rPr>
        <w:t>, highlighting</w:t>
      </w:r>
      <w:r w:rsidRPr="00CC1AD5">
        <w:rPr>
          <w:rFonts w:asciiTheme="majorBidi" w:hAnsiTheme="majorBidi" w:cstheme="majorBidi"/>
          <w:sz w:val="24"/>
          <w:szCs w:val="24"/>
        </w:rPr>
        <w:t xml:space="preserve"> recurring issues such as non-compliance with quality standards, defect detection, and rework management, which are prevalent in infrastructure projects. Numerous case studies within this section provide valuable insights into these challenges, reinforcing the widespread nature of these problems across various contexts.</w:t>
      </w:r>
    </w:p>
    <w:p w14:paraId="716FB828" w14:textId="77777777" w:rsidR="00A63B65" w:rsidRPr="00CC1AD5" w:rsidRDefault="00A63B65" w:rsidP="00A63B65">
      <w:pPr>
        <w:spacing w:after="0" w:line="360" w:lineRule="auto"/>
        <w:jc w:val="both"/>
        <w:rPr>
          <w:rFonts w:asciiTheme="majorBidi" w:hAnsiTheme="majorBidi" w:cstheme="majorBidi"/>
          <w:sz w:val="24"/>
          <w:szCs w:val="24"/>
        </w:rPr>
      </w:pPr>
    </w:p>
    <w:p w14:paraId="65F8DA2E" w14:textId="521C2537" w:rsidR="00A63B65" w:rsidRDefault="00016565"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T</w:t>
      </w:r>
      <w:r w:rsidR="00A63B65" w:rsidRPr="00CC1AD5">
        <w:rPr>
          <w:rFonts w:asciiTheme="majorBidi" w:hAnsiTheme="majorBidi" w:cstheme="majorBidi"/>
          <w:sz w:val="24"/>
          <w:szCs w:val="24"/>
        </w:rPr>
        <w:t>he second section focuses on the intersection of Quality Management and Artificial Intelligence. This review identifies a notable gap in existing literature, where studies primarily focus on isolated applications, such as predictive analytics or defect detection, without exploring AI’s systemic impact on CQM as an integrated framework. Moreover, there is a lack of case studies examining the practical implementation of AI in enhancing CQM practices. This gap highlights the need for further investigation into AI's role in optimizing quality planning, control, assurance, and improvement.</w:t>
      </w:r>
    </w:p>
    <w:p w14:paraId="158AC135" w14:textId="77777777" w:rsidR="001A4424" w:rsidRPr="00CC1AD5" w:rsidRDefault="001A4424" w:rsidP="00A63B65">
      <w:pPr>
        <w:spacing w:after="0" w:line="360" w:lineRule="auto"/>
        <w:jc w:val="both"/>
        <w:rPr>
          <w:rFonts w:asciiTheme="majorBidi" w:hAnsiTheme="majorBidi" w:cstheme="majorBidi"/>
          <w:sz w:val="24"/>
          <w:szCs w:val="24"/>
        </w:rPr>
      </w:pPr>
    </w:p>
    <w:p w14:paraId="4FABD953"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third section explores AI applications in construction and project management, emphasizing its ability to optimize specific outcomes, such as cost or schedule performance. However, these studies often overlook AI's broader potential to revolutionize quality management practices holistically. Together, these insights underline the necessity for a comprehensive investigation into AI’s transformative role in CQM, which this study aims to address. By focusing on the Jeddah Stormwater Program as a case study, this research seeks to bridge this gap and offer a novel contribution to the field.</w:t>
      </w:r>
      <w:r w:rsidRPr="00CC1AD5">
        <w:rPr>
          <w:rFonts w:asciiTheme="majorBidi" w:hAnsiTheme="majorBidi" w:cstheme="majorBidi"/>
          <w:sz w:val="24"/>
          <w:szCs w:val="24"/>
        </w:rPr>
        <w:br w:type="page"/>
      </w:r>
    </w:p>
    <w:p w14:paraId="0EBD207E" w14:textId="77777777" w:rsidR="00016565" w:rsidRPr="00CC1AD5" w:rsidRDefault="00016565" w:rsidP="00A63B65">
      <w:pPr>
        <w:spacing w:after="0" w:line="360" w:lineRule="auto"/>
        <w:jc w:val="both"/>
        <w:rPr>
          <w:rFonts w:asciiTheme="majorBidi" w:hAnsiTheme="majorBidi" w:cstheme="majorBidi"/>
          <w:sz w:val="24"/>
          <w:szCs w:val="24"/>
        </w:rPr>
        <w:sectPr w:rsidR="00016565" w:rsidRPr="00CC1AD5" w:rsidSect="009A69D7">
          <w:footerReference w:type="default" r:id="rId17"/>
          <w:footerReference w:type="first" r:id="rId18"/>
          <w:pgSz w:w="11907" w:h="16840"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titlePg/>
          <w:bidi/>
          <w:rtlGutter/>
          <w:docGrid w:linePitch="360"/>
        </w:sectPr>
      </w:pPr>
    </w:p>
    <w:tbl>
      <w:tblPr>
        <w:tblStyle w:val="GridTable1Light"/>
        <w:tblpPr w:leftFromText="180" w:rightFromText="180" w:vertAnchor="page" w:horzAnchor="page" w:tblpX="803" w:tblpY="853"/>
        <w:tblW w:w="15228" w:type="dxa"/>
        <w:tblLayout w:type="fixed"/>
        <w:tblLook w:val="04A0" w:firstRow="1" w:lastRow="0" w:firstColumn="1" w:lastColumn="0" w:noHBand="0" w:noVBand="1"/>
      </w:tblPr>
      <w:tblGrid>
        <w:gridCol w:w="534"/>
        <w:gridCol w:w="2551"/>
        <w:gridCol w:w="1276"/>
        <w:gridCol w:w="709"/>
        <w:gridCol w:w="4677"/>
        <w:gridCol w:w="5481"/>
      </w:tblGrid>
      <w:tr w:rsidR="00A63B65" w:rsidRPr="00CC1AD5" w14:paraId="3B35AE1E" w14:textId="77777777" w:rsidTr="00E93E49">
        <w:trPr>
          <w:cnfStyle w:val="100000000000" w:firstRow="1" w:lastRow="0" w:firstColumn="0" w:lastColumn="0" w:oddVBand="0" w:evenVBand="0" w:oddHBand="0"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15228" w:type="dxa"/>
            <w:gridSpan w:val="6"/>
            <w:tcBorders>
              <w:bottom w:val="single" w:sz="8" w:space="0" w:color="auto"/>
            </w:tcBorders>
            <w:vAlign w:val="center"/>
          </w:tcPr>
          <w:p w14:paraId="0894455D" w14:textId="43D8E2FD" w:rsidR="00A63B65" w:rsidRPr="00E35039" w:rsidRDefault="00A63B65" w:rsidP="00E93E49">
            <w:pPr>
              <w:spacing w:line="240" w:lineRule="auto"/>
              <w:ind w:right="-624"/>
              <w:jc w:val="both"/>
              <w:rPr>
                <w:rFonts w:asciiTheme="majorBidi" w:hAnsiTheme="majorBidi" w:cstheme="majorBidi"/>
                <w:sz w:val="20"/>
                <w:szCs w:val="20"/>
              </w:rPr>
            </w:pPr>
            <w:r w:rsidRPr="00CC1AD5">
              <w:rPr>
                <w:rFonts w:asciiTheme="majorBidi" w:hAnsiTheme="majorBidi" w:cstheme="majorBidi"/>
                <w:sz w:val="20"/>
                <w:szCs w:val="20"/>
              </w:rPr>
              <w:lastRenderedPageBreak/>
              <w:t>Table (</w:t>
            </w:r>
            <w:r w:rsidR="00C93DD5">
              <w:rPr>
                <w:rFonts w:asciiTheme="majorBidi" w:hAnsiTheme="majorBidi" w:cstheme="majorBidi"/>
                <w:sz w:val="20"/>
                <w:szCs w:val="20"/>
              </w:rPr>
              <w:t>1-1</w:t>
            </w:r>
            <w:r w:rsidRPr="00CC1AD5">
              <w:rPr>
                <w:rFonts w:asciiTheme="majorBidi" w:hAnsiTheme="majorBidi" w:cstheme="majorBidi"/>
                <w:sz w:val="20"/>
                <w:szCs w:val="20"/>
              </w:rPr>
              <w:t xml:space="preserve">) </w:t>
            </w:r>
            <w:r>
              <w:rPr>
                <w:rFonts w:asciiTheme="majorBidi" w:hAnsiTheme="majorBidi" w:cstheme="majorBidi"/>
                <w:sz w:val="20"/>
                <w:szCs w:val="20"/>
              </w:rPr>
              <w:t>Literature Review Summary Table</w:t>
            </w:r>
          </w:p>
        </w:tc>
      </w:tr>
      <w:tr w:rsidR="00A63B65" w:rsidRPr="001570CE" w14:paraId="200BE0B1" w14:textId="77777777" w:rsidTr="00E93E49">
        <w:trPr>
          <w:trHeight w:val="414"/>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15658A9F" w14:textId="77777777" w:rsidR="00A63B65" w:rsidRPr="001570CE" w:rsidRDefault="00A63B65" w:rsidP="00E93E49">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1" w:type="dxa"/>
            <w:tcBorders>
              <w:bottom w:val="single" w:sz="8" w:space="0" w:color="auto"/>
            </w:tcBorders>
            <w:shd w:val="clear" w:color="auto" w:fill="ADADAD" w:themeFill="background2" w:themeFillShade="BF"/>
            <w:vAlign w:val="center"/>
          </w:tcPr>
          <w:p w14:paraId="7383A171"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1BD56849"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650E724A"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76435C71"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113E59E8" w14:textId="77777777" w:rsidR="00A63B65" w:rsidRPr="001570CE"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Researcher Comments and relevance to JSWP</w:t>
            </w:r>
          </w:p>
        </w:tc>
      </w:tr>
      <w:tr w:rsidR="00A63B65" w:rsidRPr="00CC1AD5" w14:paraId="77912153" w14:textId="77777777" w:rsidTr="00016565">
        <w:trPr>
          <w:trHeight w:val="391"/>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shd w:val="clear" w:color="auto" w:fill="ADADAD" w:themeFill="background2" w:themeFillShade="BF"/>
            <w:vAlign w:val="center"/>
          </w:tcPr>
          <w:p w14:paraId="02B79DC0" w14:textId="77777777" w:rsidR="00A63B65" w:rsidRPr="00CC1AD5" w:rsidRDefault="00A63B65" w:rsidP="00E93E49">
            <w:pPr>
              <w:pStyle w:val="NormalWeb"/>
              <w:jc w:val="center"/>
              <w:rPr>
                <w:rFonts w:asciiTheme="majorBidi" w:hAnsiTheme="majorBidi" w:cstheme="majorBidi"/>
                <w:b w:val="0"/>
                <w:bCs w:val="0"/>
                <w:i/>
                <w:iCs/>
                <w:sz w:val="18"/>
                <w:szCs w:val="18"/>
              </w:rPr>
            </w:pPr>
            <w:r w:rsidRPr="00CC1AD5">
              <w:rPr>
                <w:rFonts w:asciiTheme="majorBidi" w:hAnsiTheme="majorBidi" w:cstheme="majorBidi"/>
                <w:i/>
                <w:iCs/>
                <w:sz w:val="18"/>
                <w:szCs w:val="18"/>
              </w:rPr>
              <w:t>A</w:t>
            </w:r>
          </w:p>
        </w:tc>
        <w:tc>
          <w:tcPr>
            <w:tcW w:w="14694" w:type="dxa"/>
            <w:gridSpan w:val="5"/>
            <w:tcBorders>
              <w:top w:val="single" w:sz="8" w:space="0" w:color="auto"/>
            </w:tcBorders>
            <w:shd w:val="clear" w:color="auto" w:fill="ADADAD" w:themeFill="background2" w:themeFillShade="BF"/>
            <w:vAlign w:val="center"/>
          </w:tcPr>
          <w:p w14:paraId="592B921C"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CC1AD5">
              <w:rPr>
                <w:rFonts w:asciiTheme="majorBidi" w:hAnsiTheme="majorBidi" w:cstheme="majorBidi"/>
                <w:b/>
                <w:bCs/>
                <w:sz w:val="20"/>
                <w:szCs w:val="20"/>
              </w:rPr>
              <w:t>Literature related to Quality Management and Project / Construction management - Challenges of Traditional CQM Practices</w:t>
            </w:r>
          </w:p>
        </w:tc>
      </w:tr>
      <w:tr w:rsidR="00A63B65" w:rsidRPr="00CC1AD5" w14:paraId="74CB5F73" w14:textId="77777777" w:rsidTr="00016565">
        <w:trPr>
          <w:trHeight w:val="1696"/>
        </w:trPr>
        <w:tc>
          <w:tcPr>
            <w:cnfStyle w:val="001000000000" w:firstRow="0" w:lastRow="0" w:firstColumn="1" w:lastColumn="0" w:oddVBand="0" w:evenVBand="0" w:oddHBand="0" w:evenHBand="0" w:firstRowFirstColumn="0" w:firstRowLastColumn="0" w:lastRowFirstColumn="0" w:lastRowLastColumn="0"/>
            <w:tcW w:w="534" w:type="dxa"/>
            <w:vAlign w:val="center"/>
          </w:tcPr>
          <w:p w14:paraId="15B8663D"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A01</w:t>
            </w:r>
          </w:p>
        </w:tc>
        <w:tc>
          <w:tcPr>
            <w:tcW w:w="2551" w:type="dxa"/>
            <w:vAlign w:val="center"/>
          </w:tcPr>
          <w:p w14:paraId="5E36FA0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management at construction projects case study of stormwater network project</w:t>
            </w:r>
          </w:p>
          <w:p w14:paraId="7E224CB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b/>
                <w:bCs/>
                <w:sz w:val="18"/>
                <w:szCs w:val="18"/>
              </w:rPr>
              <w:t>(Case Study - UAE)</w:t>
            </w:r>
          </w:p>
        </w:tc>
        <w:tc>
          <w:tcPr>
            <w:tcW w:w="1276" w:type="dxa"/>
            <w:vAlign w:val="center"/>
          </w:tcPr>
          <w:p w14:paraId="04E5B31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Hamdan</w:t>
            </w:r>
          </w:p>
        </w:tc>
        <w:tc>
          <w:tcPr>
            <w:tcW w:w="709" w:type="dxa"/>
            <w:vAlign w:val="center"/>
          </w:tcPr>
          <w:p w14:paraId="7B15470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2024</w:t>
            </w:r>
          </w:p>
        </w:tc>
        <w:tc>
          <w:tcPr>
            <w:tcW w:w="4677" w:type="dxa"/>
            <w:vAlign w:val="center"/>
          </w:tcPr>
          <w:p w14:paraId="7A521202"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highlights the implementation of quality management systems in stormwater network projects. It emphasizes the importance of strict adherence to QMS processes during all stages of work to prevent defects, ensure compliance, and reduce rework. Specific examples of quality violations and corrective actions are provided from the conducted case study.</w:t>
            </w:r>
          </w:p>
        </w:tc>
        <w:tc>
          <w:tcPr>
            <w:tcW w:w="5481" w:type="dxa"/>
            <w:vAlign w:val="center"/>
          </w:tcPr>
          <w:p w14:paraId="3989C15A"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valuable insights into quality management challenges and corrective measures in a stormwater context, offering parallels to JSWP's recurring quality issues such as MOS, ITP and shop drawings, and opportunities for AI-driven solutions.</w:t>
            </w:r>
          </w:p>
        </w:tc>
      </w:tr>
      <w:tr w:rsidR="00A63B65" w:rsidRPr="00CC1AD5" w14:paraId="692B6D23" w14:textId="77777777" w:rsidTr="00016565">
        <w:trPr>
          <w:trHeight w:val="2259"/>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3919C31A"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A02</w:t>
            </w:r>
          </w:p>
        </w:tc>
        <w:tc>
          <w:tcPr>
            <w:tcW w:w="2551" w:type="dxa"/>
            <w:shd w:val="clear" w:color="auto" w:fill="E8E8E8" w:themeFill="background2"/>
            <w:vAlign w:val="center"/>
          </w:tcPr>
          <w:p w14:paraId="2C5E8DE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Assurance and Quality Control for Project Effectiveness in Construction and Management</w:t>
            </w:r>
          </w:p>
        </w:tc>
        <w:tc>
          <w:tcPr>
            <w:tcW w:w="1276" w:type="dxa"/>
            <w:shd w:val="clear" w:color="auto" w:fill="E8E8E8" w:themeFill="background2"/>
            <w:vAlign w:val="center"/>
          </w:tcPr>
          <w:p w14:paraId="42764EA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Salvi &amp; Kerkar</w:t>
            </w:r>
          </w:p>
        </w:tc>
        <w:tc>
          <w:tcPr>
            <w:tcW w:w="709" w:type="dxa"/>
            <w:shd w:val="clear" w:color="auto" w:fill="E8E8E8" w:themeFill="background2"/>
            <w:vAlign w:val="center"/>
          </w:tcPr>
          <w:p w14:paraId="4FB51D6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7" w:type="dxa"/>
            <w:shd w:val="clear" w:color="auto" w:fill="E8E8E8" w:themeFill="background2"/>
            <w:vAlign w:val="center"/>
          </w:tcPr>
          <w:p w14:paraId="72371C5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examines the importance of QA and QC in enhancing project effectiveness within the construction industry. The study emphasizes that defects or failures in constructed facilities can lead to increased costs and delays, making QA/QC crucial for ensuring uniformity and compliance with specifications. The authors outline the methods of implementing QA/QC processes, such as inspections, documentation, and adherence to standards, highlighting how these measures can improve project quality and reduce costs over the project lifecycle</w:t>
            </w:r>
          </w:p>
        </w:tc>
        <w:tc>
          <w:tcPr>
            <w:tcW w:w="5481" w:type="dxa"/>
            <w:shd w:val="clear" w:color="auto" w:fill="E8E8E8" w:themeFill="background2"/>
            <w:vAlign w:val="center"/>
          </w:tcPr>
          <w:p w14:paraId="474625F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paper provides valuable insights into how </w:t>
            </w:r>
            <w:r w:rsidRPr="00CC1AD5">
              <w:rPr>
                <w:rFonts w:asciiTheme="majorBidi" w:hAnsiTheme="majorBidi" w:cstheme="majorBidi"/>
                <w:b/>
                <w:bCs/>
                <w:sz w:val="18"/>
                <w:szCs w:val="18"/>
              </w:rPr>
              <w:t>QA and QC practices contribute to project outcomes such as cost efficiency, quality consistency, and stakeholder satisfaction</w:t>
            </w:r>
            <w:r w:rsidRPr="00CC1AD5">
              <w:rPr>
                <w:rFonts w:asciiTheme="majorBidi" w:hAnsiTheme="majorBidi" w:cstheme="majorBidi"/>
                <w:sz w:val="18"/>
                <w:szCs w:val="18"/>
              </w:rPr>
              <w:t>, which are key areas of focus of the thesis on quality management's impact on construction project outcomes. The paper also outlined the challenges and benefits of QA/QC integration, offering context on how these practices might be further enhanced through AI technologies in complex projects like the Jeddah Stormwater Program.</w:t>
            </w:r>
          </w:p>
        </w:tc>
      </w:tr>
      <w:tr w:rsidR="00A63B65" w:rsidRPr="00CC1AD5" w14:paraId="6F629BC2" w14:textId="77777777" w:rsidTr="00016565">
        <w:trPr>
          <w:trHeight w:val="1115"/>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auto"/>
            </w:tcBorders>
            <w:vAlign w:val="center"/>
          </w:tcPr>
          <w:p w14:paraId="4206D3F2"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A03</w:t>
            </w:r>
          </w:p>
        </w:tc>
        <w:tc>
          <w:tcPr>
            <w:tcW w:w="2551" w:type="dxa"/>
            <w:tcBorders>
              <w:bottom w:val="single" w:sz="4" w:space="0" w:color="auto"/>
            </w:tcBorders>
            <w:vAlign w:val="center"/>
          </w:tcPr>
          <w:p w14:paraId="1AFDCAE6" w14:textId="77777777" w:rsidR="00A63B65" w:rsidRPr="00CC1AD5" w:rsidRDefault="00A63B65" w:rsidP="00E93E49">
            <w:pPr>
              <w:pStyle w:val="NormalWeb"/>
              <w:spacing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Evaluation of Quality during construction projects </w:t>
            </w:r>
          </w:p>
          <w:p w14:paraId="155DA72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Pakistan)</w:t>
            </w:r>
          </w:p>
        </w:tc>
        <w:tc>
          <w:tcPr>
            <w:tcW w:w="1276" w:type="dxa"/>
            <w:tcBorders>
              <w:bottom w:val="single" w:sz="4" w:space="0" w:color="auto"/>
            </w:tcBorders>
            <w:vAlign w:val="center"/>
          </w:tcPr>
          <w:p w14:paraId="44E3707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Khan et. al</w:t>
            </w:r>
          </w:p>
        </w:tc>
        <w:tc>
          <w:tcPr>
            <w:tcW w:w="709" w:type="dxa"/>
            <w:tcBorders>
              <w:bottom w:val="single" w:sz="4" w:space="0" w:color="auto"/>
            </w:tcBorders>
            <w:vAlign w:val="center"/>
          </w:tcPr>
          <w:p w14:paraId="645D8BF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2019</w:t>
            </w:r>
          </w:p>
        </w:tc>
        <w:tc>
          <w:tcPr>
            <w:tcW w:w="4677" w:type="dxa"/>
            <w:tcBorders>
              <w:bottom w:val="single" w:sz="4" w:space="0" w:color="auto"/>
            </w:tcBorders>
            <w:vAlign w:val="center"/>
          </w:tcPr>
          <w:p w14:paraId="73D09385" w14:textId="77777777" w:rsidR="00A63B65" w:rsidRPr="00CC1AD5" w:rsidRDefault="00A63B65" w:rsidP="00E93E49">
            <w:pPr>
              <w:pStyle w:val="NormalWeb"/>
              <w:spacing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study, the authors Identifies major challenges in QMS implementation, including insufficient adherence to standards, lack of training, and inconsistent enforcement. Cultural &amp; organizational resistance further hinders adoption.</w:t>
            </w:r>
          </w:p>
        </w:tc>
        <w:tc>
          <w:tcPr>
            <w:tcW w:w="5481" w:type="dxa"/>
            <w:tcBorders>
              <w:bottom w:val="single" w:sz="4" w:space="0" w:color="auto"/>
            </w:tcBorders>
            <w:vAlign w:val="center"/>
          </w:tcPr>
          <w:p w14:paraId="23B84603" w14:textId="77777777" w:rsidR="00A63B65" w:rsidRPr="00CC1AD5" w:rsidRDefault="00A63B65" w:rsidP="00E93E49">
            <w:pPr>
              <w:pStyle w:val="NormalWeb"/>
              <w:spacing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Highlights non-compliance with existing CQM practices, similar to JSWP, emphasizing the need to address foundational issues before integrating AI into quality management systems.</w:t>
            </w:r>
          </w:p>
        </w:tc>
      </w:tr>
      <w:tr w:rsidR="00A63B65" w:rsidRPr="00CC1AD5" w14:paraId="277453C4" w14:textId="77777777" w:rsidTr="00E93E49">
        <w:trPr>
          <w:trHeight w:val="1285"/>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34FE43E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A04</w:t>
            </w:r>
          </w:p>
        </w:tc>
        <w:tc>
          <w:tcPr>
            <w:tcW w:w="2551" w:type="dxa"/>
            <w:shd w:val="clear" w:color="auto" w:fill="E8E8E8" w:themeFill="background2"/>
            <w:vAlign w:val="center"/>
          </w:tcPr>
          <w:p w14:paraId="1980F561"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Framework to Enhance the Implementation of Quality Management System in Construction</w:t>
            </w:r>
          </w:p>
          <w:p w14:paraId="03523DA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Malaysia)</w:t>
            </w:r>
          </w:p>
        </w:tc>
        <w:tc>
          <w:tcPr>
            <w:tcW w:w="1276" w:type="dxa"/>
            <w:shd w:val="clear" w:color="auto" w:fill="E8E8E8" w:themeFill="background2"/>
            <w:vAlign w:val="center"/>
          </w:tcPr>
          <w:p w14:paraId="0513874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Othman et. al</w:t>
            </w:r>
          </w:p>
        </w:tc>
        <w:tc>
          <w:tcPr>
            <w:tcW w:w="709" w:type="dxa"/>
            <w:shd w:val="clear" w:color="auto" w:fill="E8E8E8" w:themeFill="background2"/>
            <w:vAlign w:val="center"/>
          </w:tcPr>
          <w:p w14:paraId="5939B2A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2018</w:t>
            </w:r>
          </w:p>
        </w:tc>
        <w:tc>
          <w:tcPr>
            <w:tcW w:w="4677" w:type="dxa"/>
            <w:shd w:val="clear" w:color="auto" w:fill="E8E8E8" w:themeFill="background2"/>
            <w:vAlign w:val="center"/>
          </w:tcPr>
          <w:p w14:paraId="15882EF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Identifies challenges in implementing QMS in high rise construction, including limited QA/QC knowledge, poor worker attitudes, high material waste, and excessive QA/QC workloads. Proposes a framework emphasizing management commitment and resource optimization.</w:t>
            </w:r>
            <w:r w:rsidRPr="00CC1AD5">
              <w:rPr>
                <w:rFonts w:asciiTheme="majorBidi" w:hAnsiTheme="majorBidi" w:cstheme="majorBidi"/>
                <w:sz w:val="18"/>
                <w:szCs w:val="18"/>
              </w:rPr>
              <w:tab/>
            </w:r>
          </w:p>
        </w:tc>
        <w:tc>
          <w:tcPr>
            <w:tcW w:w="5481" w:type="dxa"/>
            <w:shd w:val="clear" w:color="auto" w:fill="E8E8E8" w:themeFill="background2"/>
            <w:vAlign w:val="center"/>
          </w:tcPr>
          <w:p w14:paraId="247E970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authors Highlight similar challenges with JSWP, such as non-compliance to quality procedures and inefficiencies in supervision. Provides a foundational framework to complement AI-driven CQM solutions for large infrastructure projects.</w:t>
            </w:r>
          </w:p>
        </w:tc>
      </w:tr>
      <w:tr w:rsidR="00A63B65" w:rsidRPr="00CC1AD5" w14:paraId="662F82FB" w14:textId="77777777" w:rsidTr="00E93E49">
        <w:trPr>
          <w:trHeight w:val="1263"/>
        </w:trPr>
        <w:tc>
          <w:tcPr>
            <w:cnfStyle w:val="001000000000" w:firstRow="0" w:lastRow="0" w:firstColumn="1" w:lastColumn="0" w:oddVBand="0" w:evenVBand="0" w:oddHBand="0" w:evenHBand="0" w:firstRowFirstColumn="0" w:firstRowLastColumn="0" w:lastRowFirstColumn="0" w:lastRowLastColumn="0"/>
            <w:tcW w:w="534" w:type="dxa"/>
            <w:vAlign w:val="center"/>
          </w:tcPr>
          <w:p w14:paraId="09FE79F4"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A05</w:t>
            </w:r>
          </w:p>
        </w:tc>
        <w:tc>
          <w:tcPr>
            <w:tcW w:w="2551" w:type="dxa"/>
            <w:vAlign w:val="center"/>
          </w:tcPr>
          <w:p w14:paraId="02994509" w14:textId="77777777" w:rsidR="00A63B65" w:rsidRPr="00CC1AD5" w:rsidRDefault="00A63B65" w:rsidP="00E93E49">
            <w:pPr>
              <w:pStyle w:val="NormalWeb"/>
              <w:spacing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Critical Success Factors in Infrastructure Projects: A Case Study of Flood Mitigation</w:t>
            </w:r>
          </w:p>
          <w:p w14:paraId="4CFA1102"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b/>
                <w:bCs/>
                <w:sz w:val="18"/>
                <w:szCs w:val="18"/>
              </w:rPr>
              <w:t>(Case Study – Malaysia)</w:t>
            </w:r>
          </w:p>
        </w:tc>
        <w:tc>
          <w:tcPr>
            <w:tcW w:w="1276" w:type="dxa"/>
            <w:vAlign w:val="center"/>
          </w:tcPr>
          <w:p w14:paraId="306B500C"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Zakaria et al</w:t>
            </w:r>
          </w:p>
        </w:tc>
        <w:tc>
          <w:tcPr>
            <w:tcW w:w="709" w:type="dxa"/>
            <w:vAlign w:val="center"/>
          </w:tcPr>
          <w:p w14:paraId="1FEAB06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2017</w:t>
            </w:r>
          </w:p>
        </w:tc>
        <w:tc>
          <w:tcPr>
            <w:tcW w:w="4677" w:type="dxa"/>
            <w:vAlign w:val="center"/>
          </w:tcPr>
          <w:p w14:paraId="097F3E29"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study, the authors identify critical success factors for infrastructure projects “Stormwater” like planning, stakeholder coordination, and adherence to master plans in flood mitigation projects. Highlights resource allocation and compliance as barriers.</w:t>
            </w:r>
          </w:p>
        </w:tc>
        <w:tc>
          <w:tcPr>
            <w:tcW w:w="5481" w:type="dxa"/>
            <w:vAlign w:val="center"/>
          </w:tcPr>
          <w:p w14:paraId="7180685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Offers insights into JSWP challenges by emphasizing planning, compliance, and coordination gaps, which challenge traditional CQM practices and support the demand for AI integration in CQM.</w:t>
            </w:r>
          </w:p>
        </w:tc>
      </w:tr>
      <w:tr w:rsidR="00016565" w:rsidRPr="001570CE" w14:paraId="24AEDD70" w14:textId="77777777" w:rsidTr="00E243A0">
        <w:trPr>
          <w:trHeight w:val="414"/>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54916ABE" w14:textId="77777777" w:rsidR="00016565" w:rsidRPr="001570CE" w:rsidRDefault="00016565" w:rsidP="0001656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1" w:type="dxa"/>
            <w:tcBorders>
              <w:bottom w:val="single" w:sz="8" w:space="0" w:color="auto"/>
            </w:tcBorders>
            <w:shd w:val="clear" w:color="auto" w:fill="ADADAD" w:themeFill="background2" w:themeFillShade="BF"/>
            <w:vAlign w:val="center"/>
          </w:tcPr>
          <w:p w14:paraId="69B8F022"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76E144E1"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3B1C6798"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4BBF15CC"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7CB41C4E"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Researcher Comments and relevance to JSWP</w:t>
            </w:r>
          </w:p>
        </w:tc>
      </w:tr>
      <w:tr w:rsidR="00A63B65" w:rsidRPr="00CC1AD5" w14:paraId="12C56970" w14:textId="77777777" w:rsidTr="00E93E49">
        <w:trPr>
          <w:trHeight w:val="1124"/>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47C0CBF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A06</w:t>
            </w:r>
          </w:p>
        </w:tc>
        <w:tc>
          <w:tcPr>
            <w:tcW w:w="2551" w:type="dxa"/>
            <w:shd w:val="clear" w:color="auto" w:fill="E8E8E8" w:themeFill="background2"/>
            <w:vAlign w:val="center"/>
          </w:tcPr>
          <w:p w14:paraId="4A5ED64B" w14:textId="77777777" w:rsidR="00A63B65" w:rsidRPr="00CC1AD5" w:rsidRDefault="00A63B65" w:rsidP="00E93E49">
            <w:pPr>
              <w:pStyle w:val="NormalWeb"/>
              <w:spacing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in construction management: an exploratory study</w:t>
            </w:r>
          </w:p>
        </w:tc>
        <w:tc>
          <w:tcPr>
            <w:tcW w:w="1276" w:type="dxa"/>
            <w:shd w:val="clear" w:color="auto" w:fill="E8E8E8" w:themeFill="background2"/>
            <w:vAlign w:val="center"/>
          </w:tcPr>
          <w:p w14:paraId="334FE13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Jraisat et al.</w:t>
            </w:r>
          </w:p>
        </w:tc>
        <w:tc>
          <w:tcPr>
            <w:tcW w:w="709" w:type="dxa"/>
            <w:shd w:val="clear" w:color="auto" w:fill="E8E8E8" w:themeFill="background2"/>
            <w:vAlign w:val="center"/>
          </w:tcPr>
          <w:p w14:paraId="1A8029B7"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2016</w:t>
            </w:r>
          </w:p>
        </w:tc>
        <w:tc>
          <w:tcPr>
            <w:tcW w:w="4677" w:type="dxa"/>
            <w:shd w:val="clear" w:color="auto" w:fill="E8E8E8" w:themeFill="background2"/>
            <w:vAlign w:val="center"/>
          </w:tcPr>
          <w:p w14:paraId="41CD1B6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investigated the factors that affect quality in construction. It highlighted the construction industry’s focus on cost and time at the expense of quality, leading to persistent issues.</w:t>
            </w:r>
          </w:p>
        </w:tc>
        <w:tc>
          <w:tcPr>
            <w:tcW w:w="5481" w:type="dxa"/>
            <w:shd w:val="clear" w:color="auto" w:fill="E8E8E8" w:themeFill="background2"/>
            <w:vAlign w:val="center"/>
          </w:tcPr>
          <w:p w14:paraId="74A255E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found that the major factors affecting quality in construction are human resource management, customer satisfaction, and construction related issues.</w:t>
            </w:r>
          </w:p>
        </w:tc>
      </w:tr>
      <w:tr w:rsidR="00A63B65" w:rsidRPr="00CC1AD5" w14:paraId="061A9716" w14:textId="77777777" w:rsidTr="00016565">
        <w:trPr>
          <w:trHeight w:val="2110"/>
        </w:trPr>
        <w:tc>
          <w:tcPr>
            <w:cnfStyle w:val="001000000000" w:firstRow="0" w:lastRow="0" w:firstColumn="1" w:lastColumn="0" w:oddVBand="0" w:evenVBand="0" w:oddHBand="0" w:evenHBand="0" w:firstRowFirstColumn="0" w:firstRowLastColumn="0" w:lastRowFirstColumn="0" w:lastRowLastColumn="0"/>
            <w:tcW w:w="534" w:type="dxa"/>
            <w:vAlign w:val="center"/>
          </w:tcPr>
          <w:p w14:paraId="3A6AB94A"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A07</w:t>
            </w:r>
          </w:p>
        </w:tc>
        <w:tc>
          <w:tcPr>
            <w:tcW w:w="2551" w:type="dxa"/>
            <w:vAlign w:val="center"/>
          </w:tcPr>
          <w:p w14:paraId="2B53304A"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Effectiveness of Quality Management System (QMS) on Construction Projects</w:t>
            </w:r>
          </w:p>
        </w:tc>
        <w:tc>
          <w:tcPr>
            <w:tcW w:w="1276" w:type="dxa"/>
            <w:vAlign w:val="center"/>
          </w:tcPr>
          <w:p w14:paraId="317049A5"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Neyestani</w:t>
            </w:r>
          </w:p>
        </w:tc>
        <w:tc>
          <w:tcPr>
            <w:tcW w:w="709" w:type="dxa"/>
            <w:vAlign w:val="center"/>
          </w:tcPr>
          <w:p w14:paraId="3BC612B6"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2016</w:t>
            </w:r>
          </w:p>
        </w:tc>
        <w:tc>
          <w:tcPr>
            <w:tcW w:w="4677" w:type="dxa"/>
            <w:vAlign w:val="center"/>
          </w:tcPr>
          <w:p w14:paraId="38C8ACCE"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evaluated the impact of QMS implementation in construction projects. It found that QMS can affect customer satisfaction, cost, time, and quality. The findings emphasize that QMS implementation enhances project outcomes by systematically improving management processes. AI can further improve decision-making by providing data-driven insights, predictive analytics, and real-time feedback loops</w:t>
            </w:r>
          </w:p>
        </w:tc>
        <w:tc>
          <w:tcPr>
            <w:tcW w:w="5481" w:type="dxa"/>
            <w:vAlign w:val="center"/>
          </w:tcPr>
          <w:p w14:paraId="059A28C4"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Although the paper investigates the broader effects of QMS, including customer satisfaction and operational efficiencies, it particularly notes that QMS least affects the project scope or quality compared to other factors. This gap suggests that while QMS frameworks (like ISO 9001) standardize processes, there might be room for enhancing their direct impact on quality, which is where AI could play a transformative role and can be integrated into QMS to amplify its effectiveness, especially quality management.</w:t>
            </w:r>
          </w:p>
        </w:tc>
      </w:tr>
      <w:tr w:rsidR="00A63B65" w:rsidRPr="00CC1AD5" w14:paraId="7E5BC58E" w14:textId="77777777" w:rsidTr="00016565">
        <w:trPr>
          <w:trHeight w:val="2818"/>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E8E8E8" w:themeFill="background2"/>
            <w:vAlign w:val="center"/>
          </w:tcPr>
          <w:p w14:paraId="4522DD17"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A08</w:t>
            </w:r>
          </w:p>
        </w:tc>
        <w:tc>
          <w:tcPr>
            <w:tcW w:w="2551" w:type="dxa"/>
            <w:tcBorders>
              <w:bottom w:val="single" w:sz="4" w:space="0" w:color="999999" w:themeColor="text1" w:themeTint="66"/>
            </w:tcBorders>
            <w:shd w:val="clear" w:color="auto" w:fill="E8E8E8" w:themeFill="background2"/>
            <w:vAlign w:val="center"/>
          </w:tcPr>
          <w:p w14:paraId="65889AB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Rework and schedule performance: A profile of incidence, impact, causes and solutions</w:t>
            </w:r>
          </w:p>
        </w:tc>
        <w:tc>
          <w:tcPr>
            <w:tcW w:w="1276" w:type="dxa"/>
            <w:tcBorders>
              <w:bottom w:val="single" w:sz="4" w:space="0" w:color="999999" w:themeColor="text1" w:themeTint="66"/>
            </w:tcBorders>
            <w:shd w:val="clear" w:color="auto" w:fill="E8E8E8" w:themeFill="background2"/>
            <w:vAlign w:val="center"/>
          </w:tcPr>
          <w:p w14:paraId="44A5274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Hwang &amp; Yang</w:t>
            </w:r>
          </w:p>
        </w:tc>
        <w:tc>
          <w:tcPr>
            <w:tcW w:w="709" w:type="dxa"/>
            <w:tcBorders>
              <w:bottom w:val="single" w:sz="4" w:space="0" w:color="999999" w:themeColor="text1" w:themeTint="66"/>
            </w:tcBorders>
            <w:shd w:val="clear" w:color="auto" w:fill="E8E8E8" w:themeFill="background2"/>
            <w:vAlign w:val="center"/>
          </w:tcPr>
          <w:p w14:paraId="0EE0370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tcBorders>
              <w:bottom w:val="single" w:sz="4" w:space="0" w:color="999999" w:themeColor="text1" w:themeTint="66"/>
            </w:tcBorders>
            <w:shd w:val="clear" w:color="auto" w:fill="E8E8E8" w:themeFill="background2"/>
            <w:vAlign w:val="center"/>
          </w:tcPr>
          <w:p w14:paraId="4AAC649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investigated the effect of reworks on projects. It was found that rework is a significant factor in schedule delays with a high occurrence rate. Root causes of reworks include design changes and poor design coordination.</w:t>
            </w:r>
          </w:p>
        </w:tc>
        <w:tc>
          <w:tcPr>
            <w:tcW w:w="5481" w:type="dxa"/>
            <w:tcBorders>
              <w:bottom w:val="single" w:sz="4" w:space="0" w:color="999999" w:themeColor="text1" w:themeTint="66"/>
            </w:tcBorders>
            <w:shd w:val="clear" w:color="auto" w:fill="E8E8E8" w:themeFill="background2"/>
            <w:vAlign w:val="center"/>
          </w:tcPr>
          <w:p w14:paraId="529B7BD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Rework often arises from inadequate planning and poor coordination among stakeholders, compounded by frequent non-compliance with procedures, delays in Method Statements (MOS), and shop-drawing approvals caused by change orders. The study explores the impact of rework on both schedule and cost, highlighting its disruptive effects on project performance.</w:t>
            </w:r>
          </w:p>
          <w:p w14:paraId="31EA235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Integrating AI into quality management systems could help minimize rework and enhance schedule adherence. By automating elements of the change management process and utilizing predictive analytics, AI could proactively identify potential schedule or budget overruns related to rework and mitigate their impact.</w:t>
            </w:r>
          </w:p>
        </w:tc>
      </w:tr>
      <w:tr w:rsidR="00A63B65" w:rsidRPr="00CC1AD5" w14:paraId="3E9AEF5B" w14:textId="77777777" w:rsidTr="00016565">
        <w:trPr>
          <w:trHeight w:val="2115"/>
        </w:trPr>
        <w:tc>
          <w:tcPr>
            <w:cnfStyle w:val="001000000000" w:firstRow="0" w:lastRow="0" w:firstColumn="1" w:lastColumn="0" w:oddVBand="0" w:evenVBand="0" w:oddHBand="0" w:evenHBand="0" w:firstRowFirstColumn="0" w:firstRowLastColumn="0" w:lastRowFirstColumn="0" w:lastRowLastColumn="0"/>
            <w:tcW w:w="534" w:type="dxa"/>
            <w:tcBorders>
              <w:top w:val="single" w:sz="6" w:space="0" w:color="auto"/>
            </w:tcBorders>
            <w:vAlign w:val="center"/>
          </w:tcPr>
          <w:p w14:paraId="4302AE1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A09</w:t>
            </w:r>
          </w:p>
        </w:tc>
        <w:tc>
          <w:tcPr>
            <w:tcW w:w="2551" w:type="dxa"/>
            <w:tcBorders>
              <w:top w:val="single" w:sz="6" w:space="0" w:color="auto"/>
            </w:tcBorders>
            <w:vAlign w:val="center"/>
          </w:tcPr>
          <w:p w14:paraId="58DDD7D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Degree of Using Methods of Quality Management in the Implementation of Construction Projects in Jordan</w:t>
            </w:r>
            <w:r w:rsidRPr="00CC1AD5">
              <w:rPr>
                <w:rFonts w:asciiTheme="majorBidi" w:hAnsiTheme="majorBidi" w:cstheme="majorBidi"/>
                <w:sz w:val="18"/>
                <w:szCs w:val="18"/>
              </w:rPr>
              <w:tab/>
            </w:r>
          </w:p>
        </w:tc>
        <w:tc>
          <w:tcPr>
            <w:tcW w:w="1276" w:type="dxa"/>
            <w:tcBorders>
              <w:top w:val="single" w:sz="6" w:space="0" w:color="auto"/>
            </w:tcBorders>
            <w:vAlign w:val="center"/>
          </w:tcPr>
          <w:p w14:paraId="51AE160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Khatatbeh, Ahmed</w:t>
            </w:r>
          </w:p>
        </w:tc>
        <w:tc>
          <w:tcPr>
            <w:tcW w:w="709" w:type="dxa"/>
            <w:tcBorders>
              <w:top w:val="single" w:sz="6" w:space="0" w:color="auto"/>
            </w:tcBorders>
            <w:vAlign w:val="center"/>
          </w:tcPr>
          <w:p w14:paraId="1E8F792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tcBorders>
              <w:top w:val="single" w:sz="6" w:space="0" w:color="auto"/>
            </w:tcBorders>
            <w:vAlign w:val="center"/>
          </w:tcPr>
          <w:p w14:paraId="0127EE58" w14:textId="687AC8D5"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study highlighted varying levels of implementation of CQM practices in the construction industry in Jordan. The study listed the most significant problems that hinder the application of CQM practices such as management commitment, effective communication between stakeholders, lack of staff training and others. The challenges impact on the ability of construction companies to meet the required quality ang </w:t>
            </w:r>
            <w:r w:rsidR="00016565" w:rsidRPr="00CC1AD5">
              <w:rPr>
                <w:rFonts w:asciiTheme="majorBidi" w:hAnsiTheme="majorBidi" w:cstheme="majorBidi"/>
                <w:sz w:val="18"/>
                <w:szCs w:val="18"/>
              </w:rPr>
              <w:t>customer’s</w:t>
            </w:r>
            <w:r w:rsidRPr="00CC1AD5">
              <w:rPr>
                <w:rFonts w:asciiTheme="majorBidi" w:hAnsiTheme="majorBidi" w:cstheme="majorBidi"/>
                <w:sz w:val="18"/>
                <w:szCs w:val="18"/>
              </w:rPr>
              <w:t xml:space="preserve"> needs. </w:t>
            </w:r>
          </w:p>
        </w:tc>
        <w:tc>
          <w:tcPr>
            <w:tcW w:w="5481" w:type="dxa"/>
            <w:tcBorders>
              <w:top w:val="single" w:sz="6" w:space="0" w:color="auto"/>
            </w:tcBorders>
            <w:vAlign w:val="center"/>
          </w:tcPr>
          <w:p w14:paraId="73EF4E47"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result of the study aligns with JSWP challenges, such as non-compliance with quality protocols and weak organizational alignment, lack of adequate supervision, stakeholders’ coordination, emphasizing the need for foundational improvements to enable AI integration in CQM.</w:t>
            </w:r>
          </w:p>
        </w:tc>
      </w:tr>
      <w:tr w:rsidR="00016565" w:rsidRPr="001570CE" w14:paraId="70C7FF08" w14:textId="77777777" w:rsidTr="00E243A0">
        <w:trPr>
          <w:trHeight w:val="414"/>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14E70475" w14:textId="77777777" w:rsidR="00016565" w:rsidRPr="001570CE" w:rsidRDefault="00016565" w:rsidP="0001656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1" w:type="dxa"/>
            <w:tcBorders>
              <w:bottom w:val="single" w:sz="8" w:space="0" w:color="auto"/>
            </w:tcBorders>
            <w:shd w:val="clear" w:color="auto" w:fill="ADADAD" w:themeFill="background2" w:themeFillShade="BF"/>
            <w:vAlign w:val="center"/>
          </w:tcPr>
          <w:p w14:paraId="7DA2C076"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67BE70E7"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0FFE4415"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28869E44"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4F7258DD" w14:textId="77777777" w:rsidR="00016565" w:rsidRPr="001570CE" w:rsidRDefault="00016565" w:rsidP="0001656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Researcher Comments and relevance to JSWP</w:t>
            </w:r>
          </w:p>
        </w:tc>
      </w:tr>
      <w:tr w:rsidR="00A63B65" w:rsidRPr="00CC1AD5" w14:paraId="4A0E6196" w14:textId="77777777" w:rsidTr="00016565">
        <w:trPr>
          <w:trHeight w:val="1688"/>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58DD5B4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A10</w:t>
            </w:r>
          </w:p>
        </w:tc>
        <w:tc>
          <w:tcPr>
            <w:tcW w:w="2551" w:type="dxa"/>
            <w:shd w:val="clear" w:color="auto" w:fill="E8E8E8" w:themeFill="background2"/>
            <w:vAlign w:val="center"/>
          </w:tcPr>
          <w:p w14:paraId="3F03E892"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An empirical study of quality management systems in the Saudi construction industry</w:t>
            </w:r>
          </w:p>
          <w:p w14:paraId="13FDF5D8"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KSA)</w:t>
            </w:r>
          </w:p>
        </w:tc>
        <w:tc>
          <w:tcPr>
            <w:tcW w:w="1276" w:type="dxa"/>
            <w:shd w:val="clear" w:color="auto" w:fill="E8E8E8" w:themeFill="background2"/>
            <w:vAlign w:val="center"/>
          </w:tcPr>
          <w:p w14:paraId="10CD19EB"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Aichouni et al.</w:t>
            </w:r>
          </w:p>
        </w:tc>
        <w:tc>
          <w:tcPr>
            <w:tcW w:w="709" w:type="dxa"/>
            <w:shd w:val="clear" w:color="auto" w:fill="E8E8E8" w:themeFill="background2"/>
            <w:vAlign w:val="center"/>
          </w:tcPr>
          <w:p w14:paraId="2767F38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shd w:val="clear" w:color="auto" w:fill="E8E8E8" w:themeFill="background2"/>
            <w:vAlign w:val="center"/>
          </w:tcPr>
          <w:p w14:paraId="59F78EB6"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highlights significant challenges in implementing Quality Management Systems (QMS) in the Saudi construction industry in Hail Region, focusing on insufficient training, lack of top management commitment, and organizational resistance. These issues result in widespread non-adherence to QMS strategies, tools, and techniques, particularly in the Hail region.</w:t>
            </w:r>
          </w:p>
        </w:tc>
        <w:tc>
          <w:tcPr>
            <w:tcW w:w="5481" w:type="dxa"/>
            <w:shd w:val="clear" w:color="auto" w:fill="E8E8E8" w:themeFill="background2"/>
            <w:vAlign w:val="center"/>
          </w:tcPr>
          <w:p w14:paraId="092ACD3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emphasizes how foundational gaps in QMS implementation, such as poor adherence to quality processes and organizational resistance, make the adoption of advanced AI-driven solutions even more challenging. This is directly applicable to JSWP, where similar non-compliance and adherence issues exacerbate the complexity of integrating AI technologies.</w:t>
            </w:r>
          </w:p>
        </w:tc>
      </w:tr>
      <w:tr w:rsidR="00A63B65" w:rsidRPr="00CC1AD5" w14:paraId="2C8BA922" w14:textId="77777777" w:rsidTr="00E93E49">
        <w:trPr>
          <w:trHeight w:val="1832"/>
        </w:trPr>
        <w:tc>
          <w:tcPr>
            <w:cnfStyle w:val="001000000000" w:firstRow="0" w:lastRow="0" w:firstColumn="1" w:lastColumn="0" w:oddVBand="0" w:evenVBand="0" w:oddHBand="0" w:evenHBand="0" w:firstRowFirstColumn="0" w:firstRowLastColumn="0" w:lastRowFirstColumn="0" w:lastRowLastColumn="0"/>
            <w:tcW w:w="534" w:type="dxa"/>
            <w:vAlign w:val="center"/>
          </w:tcPr>
          <w:p w14:paraId="24C28558"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A11</w:t>
            </w:r>
          </w:p>
        </w:tc>
        <w:tc>
          <w:tcPr>
            <w:tcW w:w="2551" w:type="dxa"/>
            <w:vAlign w:val="center"/>
          </w:tcPr>
          <w:p w14:paraId="5582503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Project Quality Management Critical Success Factors for Buildings (IMP)</w:t>
            </w:r>
          </w:p>
        </w:tc>
        <w:tc>
          <w:tcPr>
            <w:tcW w:w="1276" w:type="dxa"/>
            <w:vAlign w:val="center"/>
          </w:tcPr>
          <w:p w14:paraId="034D3B1C"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Low, S. P., &amp; Ong, J</w:t>
            </w:r>
          </w:p>
        </w:tc>
        <w:tc>
          <w:tcPr>
            <w:tcW w:w="709" w:type="dxa"/>
            <w:vAlign w:val="center"/>
          </w:tcPr>
          <w:p w14:paraId="44E159D1"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2014</w:t>
            </w:r>
          </w:p>
        </w:tc>
        <w:tc>
          <w:tcPr>
            <w:tcW w:w="4677" w:type="dxa"/>
            <w:vAlign w:val="center"/>
          </w:tcPr>
          <w:p w14:paraId="143F8D0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book explores how effective quality management practices influence the success of projects. The authors identify critical success factors such as leadership commitment, stakeholder engagement, continuous improvement, and adherence to standards. Using case studies, they illustrate strategies for integrating quality management systems, emphasizing customer satisfaction and risk. </w:t>
            </w:r>
          </w:p>
        </w:tc>
        <w:tc>
          <w:tcPr>
            <w:tcW w:w="5481" w:type="dxa"/>
            <w:vAlign w:val="center"/>
          </w:tcPr>
          <w:p w14:paraId="651332A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author emphasizes leadership, stakeholder engagement, continuous improvement, and adherence to standards directly ties into the core areas of </w:t>
            </w:r>
            <w:r w:rsidRPr="00CC1AD5">
              <w:rPr>
                <w:rFonts w:asciiTheme="majorBidi" w:hAnsiTheme="majorBidi" w:cstheme="majorBidi"/>
                <w:b/>
                <w:bCs/>
                <w:sz w:val="18"/>
                <w:szCs w:val="18"/>
              </w:rPr>
              <w:t>Quality Planning, Quality Control, Quality Assurance, and Quality Improvement</w:t>
            </w:r>
            <w:r w:rsidRPr="00CC1AD5">
              <w:rPr>
                <w:rFonts w:asciiTheme="majorBidi" w:hAnsiTheme="majorBidi" w:cstheme="majorBidi"/>
                <w:sz w:val="18"/>
                <w:szCs w:val="18"/>
              </w:rPr>
              <w:t xml:space="preserve">. Also, his perspective for examining how structured quality practices impact project outcomes such as </w:t>
            </w:r>
            <w:r w:rsidRPr="00CC1AD5">
              <w:rPr>
                <w:rFonts w:asciiTheme="majorBidi" w:hAnsiTheme="majorBidi" w:cstheme="majorBidi"/>
                <w:b/>
                <w:bCs/>
                <w:sz w:val="18"/>
                <w:szCs w:val="18"/>
              </w:rPr>
              <w:t xml:space="preserve">cost, schedule, quality, and customer satisfaction </w:t>
            </w:r>
            <w:r w:rsidRPr="00CC1AD5">
              <w:rPr>
                <w:rFonts w:asciiTheme="majorBidi" w:hAnsiTheme="majorBidi" w:cstheme="majorBidi"/>
                <w:sz w:val="18"/>
                <w:szCs w:val="18"/>
              </w:rPr>
              <w:t>goes well with the aim of the thesis</w:t>
            </w:r>
          </w:p>
        </w:tc>
      </w:tr>
      <w:tr w:rsidR="00A63B65" w:rsidRPr="00CC1AD5" w14:paraId="21EB9168" w14:textId="77777777" w:rsidTr="00E93E49">
        <w:trPr>
          <w:trHeight w:val="1587"/>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04E43D1F"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A12</w:t>
            </w:r>
          </w:p>
        </w:tc>
        <w:tc>
          <w:tcPr>
            <w:tcW w:w="2551" w:type="dxa"/>
            <w:shd w:val="clear" w:color="auto" w:fill="E8E8E8" w:themeFill="background2"/>
            <w:vAlign w:val="center"/>
          </w:tcPr>
          <w:p w14:paraId="4309717A"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Study of Quality Management in Construction projects</w:t>
            </w:r>
          </w:p>
        </w:tc>
        <w:tc>
          <w:tcPr>
            <w:tcW w:w="1276" w:type="dxa"/>
            <w:shd w:val="clear" w:color="auto" w:fill="E8E8E8" w:themeFill="background2"/>
            <w:vAlign w:val="center"/>
          </w:tcPr>
          <w:p w14:paraId="5C533D65"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Chin Keng, Hamzah</w:t>
            </w:r>
          </w:p>
        </w:tc>
        <w:tc>
          <w:tcPr>
            <w:tcW w:w="709" w:type="dxa"/>
            <w:shd w:val="clear" w:color="auto" w:fill="E8E8E8" w:themeFill="background2"/>
            <w:vAlign w:val="center"/>
          </w:tcPr>
          <w:p w14:paraId="0067310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2011</w:t>
            </w:r>
          </w:p>
        </w:tc>
        <w:tc>
          <w:tcPr>
            <w:tcW w:w="4677" w:type="dxa"/>
            <w:shd w:val="clear" w:color="auto" w:fill="E8E8E8" w:themeFill="background2"/>
            <w:vAlign w:val="center"/>
          </w:tcPr>
          <w:p w14:paraId="11CF704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article highlights that quality management should be intertwined with all operational and managerial processes within a construction company. It emphasizes the need for a strong management commitment to quality, the implementation of appropriate quality management practices, and addressing the challenges that hinder effective quality management in construction projects</w:t>
            </w:r>
          </w:p>
          <w:p w14:paraId="5E13B5ED"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c>
          <w:tcPr>
            <w:tcW w:w="5481" w:type="dxa"/>
            <w:shd w:val="clear" w:color="auto" w:fill="E8E8E8" w:themeFill="background2"/>
            <w:vAlign w:val="center"/>
          </w:tcPr>
          <w:p w14:paraId="353734A6"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findings of this paper highlighted the importance of quality management in construction projects. The author highlighted that quality management in construction is not stand alone management, which support the importance of CQM practices as it the role of every one on the project.</w:t>
            </w:r>
          </w:p>
        </w:tc>
      </w:tr>
      <w:tr w:rsidR="00A63B65" w:rsidRPr="00CC1AD5" w14:paraId="6425F869" w14:textId="77777777" w:rsidTr="00E93E49">
        <w:trPr>
          <w:trHeight w:val="1241"/>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FFFFFF" w:themeFill="background1"/>
            <w:vAlign w:val="center"/>
          </w:tcPr>
          <w:p w14:paraId="5C212844"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A13</w:t>
            </w:r>
          </w:p>
        </w:tc>
        <w:tc>
          <w:tcPr>
            <w:tcW w:w="2551" w:type="dxa"/>
            <w:tcBorders>
              <w:top w:val="single" w:sz="8" w:space="0" w:color="auto"/>
              <w:bottom w:val="single" w:sz="4" w:space="0" w:color="auto"/>
            </w:tcBorders>
            <w:shd w:val="clear" w:color="auto" w:fill="FFFFFF" w:themeFill="background1"/>
            <w:vAlign w:val="center"/>
          </w:tcPr>
          <w:p w14:paraId="7F129370"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Quality Cost in the Construction Industry – Preliminary Findings in Malaysia</w:t>
            </w:r>
          </w:p>
          <w:p w14:paraId="06AF2E9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Malaysia)</w:t>
            </w:r>
          </w:p>
        </w:tc>
        <w:tc>
          <w:tcPr>
            <w:tcW w:w="1276" w:type="dxa"/>
            <w:tcBorders>
              <w:top w:val="single" w:sz="8" w:space="0" w:color="auto"/>
              <w:bottom w:val="single" w:sz="4" w:space="0" w:color="auto"/>
            </w:tcBorders>
            <w:shd w:val="clear" w:color="auto" w:fill="FFFFFF" w:themeFill="background1"/>
            <w:vAlign w:val="center"/>
          </w:tcPr>
          <w:p w14:paraId="099C31DA"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Ali, et. al.</w:t>
            </w:r>
          </w:p>
        </w:tc>
        <w:tc>
          <w:tcPr>
            <w:tcW w:w="709" w:type="dxa"/>
            <w:tcBorders>
              <w:top w:val="single" w:sz="8" w:space="0" w:color="auto"/>
              <w:bottom w:val="single" w:sz="4" w:space="0" w:color="auto"/>
            </w:tcBorders>
            <w:shd w:val="clear" w:color="auto" w:fill="FFFFFF" w:themeFill="background1"/>
            <w:vAlign w:val="center"/>
          </w:tcPr>
          <w:p w14:paraId="4831327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2010</w:t>
            </w:r>
          </w:p>
        </w:tc>
        <w:tc>
          <w:tcPr>
            <w:tcW w:w="4677" w:type="dxa"/>
            <w:tcBorders>
              <w:top w:val="single" w:sz="8" w:space="0" w:color="auto"/>
              <w:bottom w:val="single" w:sz="4" w:space="0" w:color="auto"/>
            </w:tcBorders>
            <w:shd w:val="clear" w:color="auto" w:fill="FFFFFF" w:themeFill="background1"/>
            <w:vAlign w:val="center"/>
          </w:tcPr>
          <w:p w14:paraId="226ACB64"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Explores the awareness and application of Cost of Quality (COQ) principles in construction. Highlight challenges such as poor knowledge, limited resources, focus on short-term profits over preventive measures. Suggests COQ as performance indicator for continual improvement to ISO9001</w:t>
            </w:r>
          </w:p>
        </w:tc>
        <w:tc>
          <w:tcPr>
            <w:tcW w:w="5481" w:type="dxa"/>
            <w:tcBorders>
              <w:top w:val="single" w:sz="8" w:space="0" w:color="auto"/>
              <w:bottom w:val="single" w:sz="4" w:space="0" w:color="auto"/>
            </w:tcBorders>
            <w:shd w:val="clear" w:color="auto" w:fill="FFFFFF" w:themeFill="background1"/>
            <w:vAlign w:val="center"/>
          </w:tcPr>
          <w:p w14:paraId="760976F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emphasizes COQ as a tool to address JSWP challenges by reducing costs and inefficiencies. Proposes leveraging AI to optimize COQ processes, enhance resource allocation, and minimize rework.</w:t>
            </w:r>
          </w:p>
        </w:tc>
      </w:tr>
      <w:tr w:rsidR="00A63B65" w:rsidRPr="00CC1AD5" w14:paraId="35837C01" w14:textId="77777777" w:rsidTr="00E93E49">
        <w:trPr>
          <w:trHeight w:val="1978"/>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E8E8E8" w:themeFill="background2"/>
            <w:vAlign w:val="center"/>
          </w:tcPr>
          <w:p w14:paraId="1FB7B8C7"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A14</w:t>
            </w:r>
          </w:p>
        </w:tc>
        <w:tc>
          <w:tcPr>
            <w:tcW w:w="2551" w:type="dxa"/>
            <w:tcBorders>
              <w:top w:val="single" w:sz="4" w:space="0" w:color="auto"/>
              <w:left w:val="single" w:sz="4" w:space="0" w:color="999999" w:themeColor="text1" w:themeTint="66"/>
            </w:tcBorders>
            <w:shd w:val="clear" w:color="auto" w:fill="E8E8E8" w:themeFill="background2"/>
            <w:vAlign w:val="center"/>
          </w:tcPr>
          <w:p w14:paraId="66385B98"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Factors Affecting the Performance Of Construction Projects In The Gaza Strip</w:t>
            </w:r>
          </w:p>
          <w:p w14:paraId="1B1EC3F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Gaza)</w:t>
            </w:r>
          </w:p>
        </w:tc>
        <w:tc>
          <w:tcPr>
            <w:tcW w:w="1276" w:type="dxa"/>
            <w:tcBorders>
              <w:top w:val="single" w:sz="4" w:space="0" w:color="auto"/>
            </w:tcBorders>
            <w:shd w:val="clear" w:color="auto" w:fill="E8E8E8" w:themeFill="background2"/>
            <w:vAlign w:val="center"/>
          </w:tcPr>
          <w:p w14:paraId="06519EB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Enshassi et al.</w:t>
            </w:r>
          </w:p>
        </w:tc>
        <w:tc>
          <w:tcPr>
            <w:tcW w:w="709" w:type="dxa"/>
            <w:tcBorders>
              <w:top w:val="single" w:sz="4" w:space="0" w:color="auto"/>
            </w:tcBorders>
            <w:shd w:val="clear" w:color="auto" w:fill="E8E8E8" w:themeFill="background2"/>
            <w:vAlign w:val="center"/>
          </w:tcPr>
          <w:p w14:paraId="0442E29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2009</w:t>
            </w:r>
          </w:p>
        </w:tc>
        <w:tc>
          <w:tcPr>
            <w:tcW w:w="4677" w:type="dxa"/>
            <w:tcBorders>
              <w:top w:val="single" w:sz="4" w:space="0" w:color="auto"/>
            </w:tcBorders>
            <w:shd w:val="clear" w:color="auto" w:fill="E8E8E8" w:themeFill="background2"/>
            <w:vAlign w:val="center"/>
          </w:tcPr>
          <w:p w14:paraId="14FAB9D5"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identifies several key factors impacting construction project performance in the Gaza Strip, including delays due to border and road closures leading to material shortages, unavailability of resources, escalation of material prices, and the lack of experienced personnel. These issues highlight the complex interplay between external economic and political conditions and internal project management challenges.</w:t>
            </w:r>
          </w:p>
        </w:tc>
        <w:tc>
          <w:tcPr>
            <w:tcW w:w="5481" w:type="dxa"/>
            <w:tcBorders>
              <w:top w:val="single" w:sz="4" w:space="0" w:color="auto"/>
            </w:tcBorders>
            <w:shd w:val="clear" w:color="auto" w:fill="E8E8E8" w:themeFill="background2"/>
            <w:vAlign w:val="center"/>
          </w:tcPr>
          <w:p w14:paraId="71B7DC18"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does not specifically focus on AI, the challenges it outlines—like resource availability, material cost escalation, and effective project leadership—can be mitigated through AI technologies. AI can predict material shortages or optimize resource allocation, enhancing project performance. conformance to specifications and quality of equipment and materials. AI tools can enhance quality assurance processes, ensuring compliance and improving the overall material management system. This approach is part of the objectives of this research.</w:t>
            </w:r>
          </w:p>
        </w:tc>
      </w:tr>
      <w:tr w:rsidR="00B316C5" w:rsidRPr="001570CE" w14:paraId="5439CEAE" w14:textId="77777777" w:rsidTr="00E243A0">
        <w:trPr>
          <w:trHeight w:val="414"/>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ADADAD" w:themeFill="background2" w:themeFillShade="BF"/>
            <w:vAlign w:val="center"/>
          </w:tcPr>
          <w:p w14:paraId="7C5F6484" w14:textId="77777777" w:rsidR="00B316C5" w:rsidRPr="001570CE" w:rsidRDefault="00B316C5" w:rsidP="00B316C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1" w:type="dxa"/>
            <w:tcBorders>
              <w:bottom w:val="single" w:sz="8" w:space="0" w:color="auto"/>
            </w:tcBorders>
            <w:shd w:val="clear" w:color="auto" w:fill="ADADAD" w:themeFill="background2" w:themeFillShade="BF"/>
            <w:vAlign w:val="center"/>
          </w:tcPr>
          <w:p w14:paraId="72A01808"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ADADAD" w:themeFill="background2" w:themeFillShade="BF"/>
            <w:vAlign w:val="center"/>
          </w:tcPr>
          <w:p w14:paraId="02C6E352"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ADADAD" w:themeFill="background2" w:themeFillShade="BF"/>
            <w:vAlign w:val="center"/>
          </w:tcPr>
          <w:p w14:paraId="230B705F"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Year</w:t>
            </w:r>
          </w:p>
        </w:tc>
        <w:tc>
          <w:tcPr>
            <w:tcW w:w="4677" w:type="dxa"/>
            <w:tcBorders>
              <w:bottom w:val="single" w:sz="8" w:space="0" w:color="auto"/>
            </w:tcBorders>
            <w:shd w:val="clear" w:color="auto" w:fill="ADADAD" w:themeFill="background2" w:themeFillShade="BF"/>
            <w:vAlign w:val="center"/>
          </w:tcPr>
          <w:p w14:paraId="08E2AD1B"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Literature Summary</w:t>
            </w:r>
          </w:p>
        </w:tc>
        <w:tc>
          <w:tcPr>
            <w:tcW w:w="5481" w:type="dxa"/>
            <w:tcBorders>
              <w:bottom w:val="single" w:sz="8" w:space="0" w:color="auto"/>
            </w:tcBorders>
            <w:shd w:val="clear" w:color="auto" w:fill="ADADAD" w:themeFill="background2" w:themeFillShade="BF"/>
            <w:vAlign w:val="center"/>
          </w:tcPr>
          <w:p w14:paraId="7B179EF3" w14:textId="77777777" w:rsidR="00B316C5" w:rsidRPr="001570CE" w:rsidRDefault="00B316C5" w:rsidP="00B316C5">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0"/>
                <w:szCs w:val="20"/>
              </w:rPr>
            </w:pPr>
            <w:r w:rsidRPr="001570CE">
              <w:rPr>
                <w:rFonts w:asciiTheme="majorBidi" w:hAnsiTheme="majorBidi" w:cstheme="majorBidi"/>
                <w:b/>
                <w:bCs/>
                <w:sz w:val="20"/>
                <w:szCs w:val="20"/>
              </w:rPr>
              <w:t>Researcher Comments and relevance to JSWP</w:t>
            </w:r>
          </w:p>
        </w:tc>
      </w:tr>
      <w:tr w:rsidR="00A63B65" w:rsidRPr="00CC1AD5" w14:paraId="76A0923D" w14:textId="77777777" w:rsidTr="00E93E49">
        <w:trPr>
          <w:trHeight w:val="2107"/>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vAlign w:val="center"/>
          </w:tcPr>
          <w:p w14:paraId="103912CD"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A15</w:t>
            </w:r>
          </w:p>
        </w:tc>
        <w:tc>
          <w:tcPr>
            <w:tcW w:w="2551" w:type="dxa"/>
            <w:vAlign w:val="center"/>
          </w:tcPr>
          <w:p w14:paraId="7892ED2E"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 Case Study on Quality Management System in Construction Project (KLIA)</w:t>
            </w:r>
          </w:p>
          <w:p w14:paraId="37A1EC1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b/>
                <w:bCs/>
                <w:sz w:val="18"/>
                <w:szCs w:val="18"/>
              </w:rPr>
              <w:t>(Case Study – Malaysia)</w:t>
            </w:r>
          </w:p>
        </w:tc>
        <w:tc>
          <w:tcPr>
            <w:tcW w:w="1276" w:type="dxa"/>
            <w:vAlign w:val="center"/>
          </w:tcPr>
          <w:p w14:paraId="59EAAA8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Abdullah et. al.</w:t>
            </w:r>
          </w:p>
        </w:tc>
        <w:tc>
          <w:tcPr>
            <w:tcW w:w="709" w:type="dxa"/>
            <w:vAlign w:val="center"/>
          </w:tcPr>
          <w:p w14:paraId="1A9D197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2008</w:t>
            </w:r>
          </w:p>
        </w:tc>
        <w:tc>
          <w:tcPr>
            <w:tcW w:w="4677" w:type="dxa"/>
            <w:vAlign w:val="center"/>
          </w:tcPr>
          <w:p w14:paraId="17E7DACE"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Highlights challenges in implementing QMS for the Kuala Lumpur International Airport project (KLIA), including integrating PQPs, stakeholder coordination, and compliance with statutory and project-specific standards. Emphasizes the importance of structured approaches like inspections, testing, and audits.</w:t>
            </w:r>
          </w:p>
        </w:tc>
        <w:tc>
          <w:tcPr>
            <w:tcW w:w="5481" w:type="dxa"/>
            <w:vAlign w:val="center"/>
          </w:tcPr>
          <w:p w14:paraId="34C1D71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study’s emphasis on auditing, inspection, and testing aligns with the JSWP’s identified needs. For example, KLIA’s method of integrating inspection and testing plans (ITP) into PQPs can be highlighted as a best practice that JSWP could adopt, especially when integrated with AI technologies to automate and monitor compliance in real-time.</w:t>
            </w:r>
          </w:p>
          <w:p w14:paraId="0B668247"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It also mirrors JSWP’s challenges in managing compliance and coordination across dispersed projects. Suggests AI as a tool to automate monitoring and enhance compliance management.</w:t>
            </w:r>
          </w:p>
        </w:tc>
      </w:tr>
      <w:tr w:rsidR="00A63B65" w:rsidRPr="00CC1AD5" w14:paraId="69A26DF8" w14:textId="77777777" w:rsidTr="00E93E49">
        <w:trPr>
          <w:trHeight w:val="2107"/>
        </w:trPr>
        <w:tc>
          <w:tcPr>
            <w:cnfStyle w:val="001000000000" w:firstRow="0" w:lastRow="0" w:firstColumn="1" w:lastColumn="0" w:oddVBand="0" w:evenVBand="0" w:oddHBand="0" w:evenHBand="0" w:firstRowFirstColumn="0" w:firstRowLastColumn="0" w:lastRowFirstColumn="0" w:lastRowLastColumn="0"/>
            <w:tcW w:w="534" w:type="dxa"/>
            <w:shd w:val="clear" w:color="auto" w:fill="E8E8E8" w:themeFill="background2"/>
            <w:vAlign w:val="center"/>
          </w:tcPr>
          <w:p w14:paraId="09173410"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A16</w:t>
            </w:r>
          </w:p>
        </w:tc>
        <w:tc>
          <w:tcPr>
            <w:tcW w:w="2551" w:type="dxa"/>
            <w:shd w:val="clear" w:color="auto" w:fill="E8E8E8" w:themeFill="background2"/>
            <w:vAlign w:val="center"/>
          </w:tcPr>
          <w:p w14:paraId="5A34EDB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Role of Culture as Driver of Quality Management and Performance: Infrastructure Versus Core Quality Practices</w:t>
            </w:r>
          </w:p>
        </w:tc>
        <w:tc>
          <w:tcPr>
            <w:tcW w:w="1276" w:type="dxa"/>
            <w:shd w:val="clear" w:color="auto" w:fill="E8E8E8" w:themeFill="background2"/>
            <w:vAlign w:val="center"/>
          </w:tcPr>
          <w:p w14:paraId="3B8FEC74"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Naor et al.</w:t>
            </w:r>
          </w:p>
        </w:tc>
        <w:tc>
          <w:tcPr>
            <w:tcW w:w="709" w:type="dxa"/>
            <w:shd w:val="clear" w:color="auto" w:fill="E8E8E8" w:themeFill="background2"/>
            <w:vAlign w:val="center"/>
          </w:tcPr>
          <w:p w14:paraId="1B6F04B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2008</w:t>
            </w:r>
          </w:p>
        </w:tc>
        <w:tc>
          <w:tcPr>
            <w:tcW w:w="4677" w:type="dxa"/>
            <w:shd w:val="clear" w:color="auto" w:fill="E8E8E8" w:themeFill="background2"/>
            <w:vAlign w:val="center"/>
          </w:tcPr>
          <w:p w14:paraId="0D14D3E0"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investigated the relationships between organizational culture, infrastructure, core quality management practice, and the link to performance.                 It provides an insightful exploration of how organizational culture influences quality management practices and overall performance. The study distinguishes between infrastructure and core quality management practices and analyzes their interactions with organizational culture in the context of manufacturing performance.</w:t>
            </w:r>
          </w:p>
        </w:tc>
        <w:tc>
          <w:tcPr>
            <w:tcW w:w="5481" w:type="dxa"/>
            <w:shd w:val="clear" w:color="auto" w:fill="E8E8E8" w:themeFill="background2"/>
            <w:vAlign w:val="center"/>
          </w:tcPr>
          <w:p w14:paraId="7310E15C"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These findings can be directly relevant to this research by illustrating the crucial role of cultural factors in the implementation and effectiveness of quality management practices in construction projects. The research can find out how similar dynamics apply within the Jeddah Stormwater Program and other construction contexts, particularly how AI can be integrated to enhance these interactions and outcomes.</w:t>
            </w:r>
          </w:p>
        </w:tc>
      </w:tr>
      <w:tr w:rsidR="00A63B65" w:rsidRPr="00CC1AD5" w14:paraId="6734DF82" w14:textId="77777777" w:rsidTr="00E93E49">
        <w:trPr>
          <w:trHeight w:val="1704"/>
        </w:trPr>
        <w:tc>
          <w:tcPr>
            <w:cnfStyle w:val="001000000000" w:firstRow="0" w:lastRow="0" w:firstColumn="1" w:lastColumn="0" w:oddVBand="0" w:evenVBand="0" w:oddHBand="0" w:evenHBand="0" w:firstRowFirstColumn="0" w:firstRowLastColumn="0" w:lastRowFirstColumn="0" w:lastRowLastColumn="0"/>
            <w:tcW w:w="534" w:type="dxa"/>
            <w:vAlign w:val="center"/>
          </w:tcPr>
          <w:p w14:paraId="73347568"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A17</w:t>
            </w:r>
          </w:p>
        </w:tc>
        <w:tc>
          <w:tcPr>
            <w:tcW w:w="2551" w:type="dxa"/>
            <w:vAlign w:val="center"/>
          </w:tcPr>
          <w:p w14:paraId="3E8913F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Quality Assurance and Control in the Construction of Infrastructure Services in Developing Countries  </w:t>
            </w:r>
          </w:p>
          <w:p w14:paraId="2BD09878"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Pakistan)</w:t>
            </w:r>
          </w:p>
        </w:tc>
        <w:tc>
          <w:tcPr>
            <w:tcW w:w="1276" w:type="dxa"/>
            <w:vAlign w:val="center"/>
          </w:tcPr>
          <w:p w14:paraId="7C75F8F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Khan et al. </w:t>
            </w:r>
          </w:p>
        </w:tc>
        <w:tc>
          <w:tcPr>
            <w:tcW w:w="709" w:type="dxa"/>
            <w:vAlign w:val="center"/>
          </w:tcPr>
          <w:p w14:paraId="54DD704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2008</w:t>
            </w:r>
          </w:p>
        </w:tc>
        <w:tc>
          <w:tcPr>
            <w:tcW w:w="4677" w:type="dxa"/>
            <w:vAlign w:val="center"/>
          </w:tcPr>
          <w:p w14:paraId="4E2A1FF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authors examined the challenges and implementation of quality assurance &amp; quality control practices in construction. </w:t>
            </w:r>
            <w:r w:rsidRPr="00CC1AD5">
              <w:rPr>
                <w:rFonts w:asciiTheme="majorBidi" w:eastAsiaTheme="minorHAnsi" w:hAnsiTheme="majorBidi" w:cstheme="majorBidi"/>
                <w:sz w:val="22"/>
                <w:szCs w:val="22"/>
              </w:rPr>
              <w:t xml:space="preserve"> </w:t>
            </w:r>
            <w:r w:rsidRPr="00CC1AD5">
              <w:rPr>
                <w:rFonts w:asciiTheme="majorBidi" w:hAnsiTheme="majorBidi" w:cstheme="majorBidi"/>
                <w:sz w:val="18"/>
                <w:szCs w:val="18"/>
              </w:rPr>
              <w:t>The study highlights the importance of CQM practices and to apply it, including lack of clear specifications, limited stakeholder awareness, and inadequate statistical methods. Highlights the potential of computer-aided tools to enhance QA/QC processes.</w:t>
            </w:r>
          </w:p>
        </w:tc>
        <w:tc>
          <w:tcPr>
            <w:tcW w:w="5481" w:type="dxa"/>
            <w:vAlign w:val="center"/>
          </w:tcPr>
          <w:p w14:paraId="41188F49"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Highlights similar CQM challenges in JSWP, that are also affected by the size and complexity of construction projects, emphasizing the need for AI-driven solutions to improve compliance and efficiency of CQM practices.</w:t>
            </w:r>
          </w:p>
          <w:p w14:paraId="663DAD79"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A63B65" w:rsidRPr="00CC1AD5" w14:paraId="2980201C" w14:textId="77777777" w:rsidTr="00E93E49">
        <w:trPr>
          <w:trHeight w:val="1541"/>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E8E8E8" w:themeFill="background2"/>
            <w:vAlign w:val="center"/>
          </w:tcPr>
          <w:p w14:paraId="726F7549"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A18</w:t>
            </w:r>
          </w:p>
        </w:tc>
        <w:tc>
          <w:tcPr>
            <w:tcW w:w="2551" w:type="dxa"/>
            <w:tcBorders>
              <w:bottom w:val="single" w:sz="4" w:space="0" w:color="999999" w:themeColor="text1" w:themeTint="66"/>
            </w:tcBorders>
            <w:shd w:val="clear" w:color="auto" w:fill="E8E8E8" w:themeFill="background2"/>
            <w:vAlign w:val="center"/>
          </w:tcPr>
          <w:p w14:paraId="38F36369"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Causes of delays in large construction projects</w:t>
            </w:r>
          </w:p>
          <w:p w14:paraId="6C399094"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 – KSA)</w:t>
            </w:r>
          </w:p>
        </w:tc>
        <w:tc>
          <w:tcPr>
            <w:tcW w:w="1276" w:type="dxa"/>
            <w:tcBorders>
              <w:bottom w:val="single" w:sz="4" w:space="0" w:color="999999" w:themeColor="text1" w:themeTint="66"/>
            </w:tcBorders>
            <w:shd w:val="clear" w:color="auto" w:fill="E8E8E8" w:themeFill="background2"/>
            <w:vAlign w:val="center"/>
          </w:tcPr>
          <w:p w14:paraId="776C6B0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Assaf &amp; Al-Hejji</w:t>
            </w:r>
          </w:p>
        </w:tc>
        <w:tc>
          <w:tcPr>
            <w:tcW w:w="709" w:type="dxa"/>
            <w:tcBorders>
              <w:bottom w:val="single" w:sz="4" w:space="0" w:color="999999" w:themeColor="text1" w:themeTint="66"/>
            </w:tcBorders>
            <w:shd w:val="clear" w:color="auto" w:fill="E8E8E8" w:themeFill="background2"/>
            <w:vAlign w:val="center"/>
          </w:tcPr>
          <w:p w14:paraId="155225A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2006</w:t>
            </w:r>
          </w:p>
        </w:tc>
        <w:tc>
          <w:tcPr>
            <w:tcW w:w="4677" w:type="dxa"/>
            <w:tcBorders>
              <w:bottom w:val="single" w:sz="4" w:space="0" w:color="999999" w:themeColor="text1" w:themeTint="66"/>
            </w:tcBorders>
            <w:shd w:val="clear" w:color="auto" w:fill="E8E8E8" w:themeFill="background2"/>
            <w:vAlign w:val="center"/>
          </w:tcPr>
          <w:p w14:paraId="0B7AA61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 conducted a survey on time performance of different types of construction projects in Sadu Arabia. The survey aimed to find out the cause of delay in construction. It found that average of 10% to 30% of deviation from original schedule. 70% of projects had overrun, and the major cause was changing orders.</w:t>
            </w:r>
          </w:p>
        </w:tc>
        <w:tc>
          <w:tcPr>
            <w:tcW w:w="5481" w:type="dxa"/>
            <w:tcBorders>
              <w:bottom w:val="single" w:sz="4" w:space="0" w:color="999999" w:themeColor="text1" w:themeTint="66"/>
            </w:tcBorders>
            <w:shd w:val="clear" w:color="auto" w:fill="E8E8E8" w:themeFill="background2"/>
            <w:vAlign w:val="center"/>
          </w:tcPr>
          <w:p w14:paraId="7B41E1CB"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 identified poor planning, ineffective subcontractor management, and material shortages as significant challenges to quality management. Al these issues directly related to current challenges we are facing at JSWP</w:t>
            </w:r>
          </w:p>
        </w:tc>
      </w:tr>
    </w:tbl>
    <w:p w14:paraId="61D15689" w14:textId="6FC0BB2C" w:rsidR="00B316C5" w:rsidRDefault="00B316C5"/>
    <w:tbl>
      <w:tblPr>
        <w:tblStyle w:val="GridTable1Light"/>
        <w:tblpPr w:leftFromText="180" w:rightFromText="180" w:vertAnchor="page" w:horzAnchor="page" w:tblpX="803" w:tblpY="853"/>
        <w:tblW w:w="15233" w:type="dxa"/>
        <w:tblLayout w:type="fixed"/>
        <w:tblLook w:val="04A0" w:firstRow="1" w:lastRow="0" w:firstColumn="1" w:lastColumn="0" w:noHBand="0" w:noVBand="1"/>
      </w:tblPr>
      <w:tblGrid>
        <w:gridCol w:w="534"/>
        <w:gridCol w:w="2552"/>
        <w:gridCol w:w="1276"/>
        <w:gridCol w:w="709"/>
        <w:gridCol w:w="4679"/>
        <w:gridCol w:w="5483"/>
      </w:tblGrid>
      <w:tr w:rsidR="00A63B65" w:rsidRPr="00CC1AD5" w14:paraId="16BC5DD8" w14:textId="77777777" w:rsidTr="00B316C5">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534" w:type="dxa"/>
            <w:tcBorders>
              <w:top w:val="nil"/>
              <w:bottom w:val="single" w:sz="4" w:space="0" w:color="999999" w:themeColor="text1" w:themeTint="66"/>
            </w:tcBorders>
            <w:shd w:val="clear" w:color="auto" w:fill="47D459" w:themeFill="accent3" w:themeFillTint="99"/>
            <w:vAlign w:val="center"/>
          </w:tcPr>
          <w:p w14:paraId="530E524F" w14:textId="77777777" w:rsidR="00A63B65" w:rsidRPr="00CC1AD5" w:rsidRDefault="00A63B65" w:rsidP="00E93E49">
            <w:pPr>
              <w:pStyle w:val="NormalWeb"/>
              <w:jc w:val="center"/>
              <w:rPr>
                <w:rFonts w:asciiTheme="majorBidi" w:hAnsiTheme="majorBidi" w:cstheme="majorBidi"/>
                <w:i/>
                <w:iCs/>
                <w:sz w:val="22"/>
                <w:szCs w:val="22"/>
              </w:rPr>
            </w:pPr>
            <w:r w:rsidRPr="00CC1AD5">
              <w:rPr>
                <w:rFonts w:asciiTheme="majorBidi" w:hAnsiTheme="majorBidi" w:cstheme="majorBidi"/>
                <w:i/>
                <w:iCs/>
                <w:sz w:val="22"/>
                <w:szCs w:val="22"/>
              </w:rPr>
              <w:lastRenderedPageBreak/>
              <w:t>B</w:t>
            </w:r>
          </w:p>
        </w:tc>
        <w:tc>
          <w:tcPr>
            <w:tcW w:w="14699" w:type="dxa"/>
            <w:gridSpan w:val="5"/>
            <w:tcBorders>
              <w:top w:val="nil"/>
              <w:bottom w:val="single" w:sz="4" w:space="0" w:color="999999" w:themeColor="text1" w:themeTint="66"/>
            </w:tcBorders>
            <w:shd w:val="clear" w:color="auto" w:fill="47D459" w:themeFill="accent3" w:themeFillTint="99"/>
            <w:vAlign w:val="center"/>
          </w:tcPr>
          <w:p w14:paraId="67788CBF" w14:textId="77777777" w:rsidR="00A63B65" w:rsidRPr="00CC1AD5" w:rsidRDefault="00A63B65" w:rsidP="00E93E49">
            <w:pPr>
              <w:pStyle w:val="NormalWeb"/>
              <w:spacing w:before="60" w:beforeAutospacing="0" w:after="0" w:afterAutospacing="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CC1AD5">
              <w:rPr>
                <w:rFonts w:asciiTheme="majorBidi" w:hAnsiTheme="majorBidi" w:cstheme="majorBidi"/>
                <w:sz w:val="22"/>
                <w:szCs w:val="22"/>
              </w:rPr>
              <w:t xml:space="preserve">Literature related to Quality Management and Artificial Intelligence – AI in Enhancing Quality management </w:t>
            </w:r>
          </w:p>
        </w:tc>
      </w:tr>
      <w:tr w:rsidR="00B316C5" w:rsidRPr="001570CE" w14:paraId="746A0D74" w14:textId="77777777" w:rsidTr="00B316C5">
        <w:trPr>
          <w:trHeight w:val="423"/>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4E290" w:themeFill="accent3" w:themeFillTint="66"/>
            <w:vAlign w:val="center"/>
          </w:tcPr>
          <w:p w14:paraId="2A556795" w14:textId="77777777" w:rsidR="00B316C5" w:rsidRPr="001570CE" w:rsidRDefault="00B316C5" w:rsidP="00B316C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2" w:type="dxa"/>
            <w:tcBorders>
              <w:bottom w:val="single" w:sz="8" w:space="0" w:color="auto"/>
            </w:tcBorders>
            <w:shd w:val="clear" w:color="auto" w:fill="84E290" w:themeFill="accent3" w:themeFillTint="66"/>
            <w:vAlign w:val="center"/>
          </w:tcPr>
          <w:p w14:paraId="297385DD"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4E290" w:themeFill="accent3" w:themeFillTint="66"/>
            <w:vAlign w:val="center"/>
          </w:tcPr>
          <w:p w14:paraId="4FE334BE"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4E290" w:themeFill="accent3" w:themeFillTint="66"/>
            <w:vAlign w:val="center"/>
          </w:tcPr>
          <w:p w14:paraId="5A6B4579"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bottom w:val="single" w:sz="8" w:space="0" w:color="auto"/>
            </w:tcBorders>
            <w:shd w:val="clear" w:color="auto" w:fill="84E290" w:themeFill="accent3" w:themeFillTint="66"/>
            <w:vAlign w:val="center"/>
          </w:tcPr>
          <w:p w14:paraId="605514BD"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bottom w:val="single" w:sz="8" w:space="0" w:color="auto"/>
            </w:tcBorders>
            <w:shd w:val="clear" w:color="auto" w:fill="84E290" w:themeFill="accent3" w:themeFillTint="66"/>
            <w:vAlign w:val="center"/>
          </w:tcPr>
          <w:p w14:paraId="3B097213"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7DCF7FA5" w14:textId="77777777" w:rsidTr="002F757A">
        <w:trPr>
          <w:trHeight w:val="2133"/>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vAlign w:val="center"/>
          </w:tcPr>
          <w:p w14:paraId="5368F4DE"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B01</w:t>
            </w:r>
          </w:p>
        </w:tc>
        <w:tc>
          <w:tcPr>
            <w:tcW w:w="2552" w:type="dxa"/>
            <w:tcBorders>
              <w:top w:val="single" w:sz="8" w:space="0" w:color="auto"/>
            </w:tcBorders>
            <w:vAlign w:val="center"/>
          </w:tcPr>
          <w:p w14:paraId="7C86DAD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 Literature Review of Artificial Intelligence in Asphalt Quality Assurance</w:t>
            </w:r>
          </w:p>
          <w:p w14:paraId="5C863D0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w:t>
            </w:r>
          </w:p>
        </w:tc>
        <w:tc>
          <w:tcPr>
            <w:tcW w:w="1276" w:type="dxa"/>
            <w:tcBorders>
              <w:top w:val="single" w:sz="8" w:space="0" w:color="auto"/>
            </w:tcBorders>
            <w:vAlign w:val="center"/>
          </w:tcPr>
          <w:p w14:paraId="24E0F89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Ryan B. Castronuevo Edwin R. Arboleda</w:t>
            </w:r>
          </w:p>
        </w:tc>
        <w:tc>
          <w:tcPr>
            <w:tcW w:w="709" w:type="dxa"/>
            <w:tcBorders>
              <w:top w:val="single" w:sz="8" w:space="0" w:color="auto"/>
            </w:tcBorders>
            <w:vAlign w:val="center"/>
          </w:tcPr>
          <w:p w14:paraId="65AC61CF"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2024</w:t>
            </w:r>
          </w:p>
        </w:tc>
        <w:tc>
          <w:tcPr>
            <w:tcW w:w="4679" w:type="dxa"/>
            <w:tcBorders>
              <w:top w:val="single" w:sz="8" w:space="0" w:color="auto"/>
            </w:tcBorders>
            <w:vAlign w:val="center"/>
          </w:tcPr>
          <w:p w14:paraId="21313691"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Reviews AI applications in asphalt quality assurance, highlighting intelligent sensing aggregates, machine learning for defect detection, and dynamic monitoring systems. These innovations enhance quality evaluation, decision-making, and material optimization.</w:t>
            </w:r>
          </w:p>
        </w:tc>
        <w:tc>
          <w:tcPr>
            <w:tcW w:w="5483" w:type="dxa"/>
            <w:tcBorders>
              <w:top w:val="single" w:sz="8" w:space="0" w:color="auto"/>
            </w:tcBorders>
            <w:vAlign w:val="center"/>
          </w:tcPr>
          <w:p w14:paraId="41EB6005" w14:textId="707CE529" w:rsidR="00A63B65" w:rsidRPr="00CC1AD5" w:rsidRDefault="00A63B65" w:rsidP="00B316C5">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provides a relevant example of how AI-driven quality management systems can improve construction project outcomes. It can provide a model for integrating AI into quality management processes in large-scale projects. For JSWP, AI could enhance compliance monitoring, automate quality checks, and proactively address defects. The study also highlights challenges related to data availability and model interpretability, offering insights into potential limitations and considerations when adopting AI-driven solutions in complex construction projects.</w:t>
            </w:r>
          </w:p>
        </w:tc>
      </w:tr>
      <w:tr w:rsidR="00A63B65" w:rsidRPr="00CC1AD5" w14:paraId="74328FD8" w14:textId="77777777" w:rsidTr="00B316C5">
        <w:trPr>
          <w:trHeight w:val="1407"/>
        </w:trPr>
        <w:tc>
          <w:tcPr>
            <w:cnfStyle w:val="001000000000" w:firstRow="0" w:lastRow="0" w:firstColumn="1" w:lastColumn="0" w:oddVBand="0" w:evenVBand="0" w:oddHBand="0" w:evenHBand="0" w:firstRowFirstColumn="0" w:firstRowLastColumn="0" w:lastRowFirstColumn="0" w:lastRowLastColumn="0"/>
            <w:tcW w:w="534" w:type="dxa"/>
            <w:shd w:val="clear" w:color="auto" w:fill="C1F0C7" w:themeFill="accent3" w:themeFillTint="33"/>
            <w:vAlign w:val="center"/>
          </w:tcPr>
          <w:p w14:paraId="1C60E95C"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B02</w:t>
            </w:r>
          </w:p>
        </w:tc>
        <w:tc>
          <w:tcPr>
            <w:tcW w:w="2552" w:type="dxa"/>
            <w:shd w:val="clear" w:color="auto" w:fill="C1F0C7" w:themeFill="accent3" w:themeFillTint="33"/>
            <w:vAlign w:val="center"/>
          </w:tcPr>
          <w:p w14:paraId="4CE5312F"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18"/>
                <w:szCs w:val="18"/>
              </w:rPr>
            </w:pPr>
            <w:r w:rsidRPr="00CC1AD5">
              <w:rPr>
                <w:rFonts w:asciiTheme="majorBidi" w:hAnsiTheme="majorBidi" w:cstheme="majorBidi"/>
                <w:sz w:val="18"/>
                <w:szCs w:val="18"/>
              </w:rPr>
              <w:t>Editorial: Automation and artificial intelligence in construction and management of civil infrastructure</w:t>
            </w:r>
          </w:p>
        </w:tc>
        <w:tc>
          <w:tcPr>
            <w:tcW w:w="1276" w:type="dxa"/>
            <w:shd w:val="clear" w:color="auto" w:fill="C1F0C7" w:themeFill="accent3" w:themeFillTint="33"/>
            <w:vAlign w:val="center"/>
          </w:tcPr>
          <w:p w14:paraId="0F9CABD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i/>
                <w:iCs/>
                <w:sz w:val="18"/>
                <w:szCs w:val="18"/>
              </w:rPr>
            </w:pPr>
            <w:r w:rsidRPr="00CC1AD5">
              <w:rPr>
                <w:rFonts w:asciiTheme="majorBidi" w:hAnsiTheme="majorBidi" w:cstheme="majorBidi"/>
                <w:i/>
                <w:iCs/>
                <w:sz w:val="18"/>
                <w:szCs w:val="18"/>
              </w:rPr>
              <w:t>Dabous et al.</w:t>
            </w:r>
          </w:p>
        </w:tc>
        <w:tc>
          <w:tcPr>
            <w:tcW w:w="709" w:type="dxa"/>
            <w:shd w:val="clear" w:color="auto" w:fill="C1F0C7" w:themeFill="accent3" w:themeFillTint="33"/>
            <w:vAlign w:val="center"/>
          </w:tcPr>
          <w:p w14:paraId="08795A29"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shd w:val="clear" w:color="auto" w:fill="C1F0C7" w:themeFill="accent3" w:themeFillTint="33"/>
            <w:vAlign w:val="center"/>
          </w:tcPr>
          <w:p w14:paraId="32847E75" w14:textId="77777777" w:rsidR="00A63B65" w:rsidRPr="00CC1AD5" w:rsidRDefault="00A63B65" w:rsidP="00E93E49">
            <w:pPr>
              <w:pStyle w:val="NormalWeb"/>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discusses the increasing trend of automation and AI adoption in the construction industry. It highlights the slower pace of adopting new technologies in construction compared to other sectors due to the industry's complexity.</w:t>
            </w:r>
          </w:p>
        </w:tc>
        <w:tc>
          <w:tcPr>
            <w:tcW w:w="5483" w:type="dxa"/>
            <w:shd w:val="clear" w:color="auto" w:fill="C1F0C7" w:themeFill="accent3" w:themeFillTint="33"/>
            <w:vAlign w:val="center"/>
          </w:tcPr>
          <w:p w14:paraId="1FF424C0" w14:textId="77777777" w:rsidR="00A63B65" w:rsidRPr="00CC1AD5" w:rsidRDefault="00A63B65" w:rsidP="00E93E49">
            <w:pPr>
              <w:pStyle w:val="NormalWeb"/>
              <w:tabs>
                <w:tab w:val="left" w:pos="1540"/>
              </w:tabs>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Demonstrated the use of predictive analytics to identify and mitigate quality risks, such as delays and cost overruns.  The author emphasizes the need for more research to understand the potential of AI and automation in addressing construction and management challenges, which is in light with the focus of the current research</w:t>
            </w:r>
          </w:p>
        </w:tc>
      </w:tr>
      <w:tr w:rsidR="00A63B65" w:rsidRPr="00CC1AD5" w14:paraId="5F5A03C7" w14:textId="77777777" w:rsidTr="00B316C5">
        <w:trPr>
          <w:trHeight w:val="1554"/>
        </w:trPr>
        <w:tc>
          <w:tcPr>
            <w:cnfStyle w:val="001000000000" w:firstRow="0" w:lastRow="0" w:firstColumn="1" w:lastColumn="0" w:oddVBand="0" w:evenVBand="0" w:oddHBand="0" w:evenHBand="0" w:firstRowFirstColumn="0" w:firstRowLastColumn="0" w:lastRowFirstColumn="0" w:lastRowLastColumn="0"/>
            <w:tcW w:w="534" w:type="dxa"/>
            <w:vAlign w:val="center"/>
          </w:tcPr>
          <w:p w14:paraId="17F0B0FB"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B03</w:t>
            </w:r>
          </w:p>
        </w:tc>
        <w:tc>
          <w:tcPr>
            <w:tcW w:w="2552" w:type="dxa"/>
            <w:vAlign w:val="center"/>
          </w:tcPr>
          <w:p w14:paraId="07C25BA3"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Digital technology for quality management in construction: A review and future research directions</w:t>
            </w:r>
          </w:p>
        </w:tc>
        <w:tc>
          <w:tcPr>
            <w:tcW w:w="1276" w:type="dxa"/>
            <w:vAlign w:val="center"/>
          </w:tcPr>
          <w:p w14:paraId="46423682"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Luo et al.</w:t>
            </w:r>
          </w:p>
        </w:tc>
        <w:tc>
          <w:tcPr>
            <w:tcW w:w="709" w:type="dxa"/>
            <w:vAlign w:val="center"/>
          </w:tcPr>
          <w:p w14:paraId="7531FF3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2022</w:t>
            </w:r>
          </w:p>
        </w:tc>
        <w:tc>
          <w:tcPr>
            <w:tcW w:w="4679" w:type="dxa"/>
            <w:vAlign w:val="center"/>
          </w:tcPr>
          <w:p w14:paraId="1A184FE6"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research investigated digital- technology that can be used to enhance CQM. Results found enhancement in detecting concealed works and preventive and post-completed defects.</w:t>
            </w:r>
          </w:p>
        </w:tc>
        <w:tc>
          <w:tcPr>
            <w:tcW w:w="5483" w:type="dxa"/>
            <w:vAlign w:val="center"/>
          </w:tcPr>
          <w:p w14:paraId="31BDF483"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focuses on digital technologies in quality management, including use of AI. It provides a clear connection between digital technology apps and the enhancement of quality management processes illustrating both current capabilities and gaps in technology application within the scope of construction quality management, highlighting opportunities, but not relating those benefits to project outcomes.</w:t>
            </w:r>
          </w:p>
        </w:tc>
      </w:tr>
      <w:tr w:rsidR="00A63B65" w:rsidRPr="00CC1AD5" w14:paraId="1F6F72CE" w14:textId="77777777" w:rsidTr="00B316C5">
        <w:trPr>
          <w:trHeight w:val="1130"/>
        </w:trPr>
        <w:tc>
          <w:tcPr>
            <w:cnfStyle w:val="001000000000" w:firstRow="0" w:lastRow="0" w:firstColumn="1" w:lastColumn="0" w:oddVBand="0" w:evenVBand="0" w:oddHBand="0" w:evenHBand="0" w:firstRowFirstColumn="0" w:firstRowLastColumn="0" w:lastRowFirstColumn="0" w:lastRowLastColumn="0"/>
            <w:tcW w:w="534" w:type="dxa"/>
            <w:shd w:val="clear" w:color="auto" w:fill="C1F0C7" w:themeFill="accent3" w:themeFillTint="33"/>
            <w:vAlign w:val="center"/>
          </w:tcPr>
          <w:p w14:paraId="1B4FE05B"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B04</w:t>
            </w:r>
          </w:p>
        </w:tc>
        <w:tc>
          <w:tcPr>
            <w:tcW w:w="2552" w:type="dxa"/>
            <w:shd w:val="clear" w:color="auto" w:fill="C1F0C7" w:themeFill="accent3" w:themeFillTint="33"/>
            <w:vAlign w:val="center"/>
          </w:tcPr>
          <w:p w14:paraId="625ECE96"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Failure of AI Projects: Understanding the Critical Factors</w:t>
            </w:r>
            <w:r w:rsidRPr="00CC1AD5">
              <w:rPr>
                <w:rFonts w:asciiTheme="majorBidi" w:hAnsiTheme="majorBidi" w:cstheme="majorBidi"/>
                <w:sz w:val="18"/>
                <w:szCs w:val="18"/>
              </w:rPr>
              <w:tab/>
            </w:r>
          </w:p>
        </w:tc>
        <w:tc>
          <w:tcPr>
            <w:tcW w:w="1276" w:type="dxa"/>
            <w:shd w:val="clear" w:color="auto" w:fill="C1F0C7" w:themeFill="accent3" w:themeFillTint="33"/>
            <w:vAlign w:val="center"/>
          </w:tcPr>
          <w:p w14:paraId="6A282DED"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Westenberger et. al</w:t>
            </w:r>
          </w:p>
        </w:tc>
        <w:tc>
          <w:tcPr>
            <w:tcW w:w="709" w:type="dxa"/>
            <w:shd w:val="clear" w:color="auto" w:fill="C1F0C7" w:themeFill="accent3" w:themeFillTint="33"/>
            <w:vAlign w:val="center"/>
          </w:tcPr>
          <w:p w14:paraId="2276CA5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shd w:val="clear" w:color="auto" w:fill="C1F0C7" w:themeFill="accent3" w:themeFillTint="33"/>
            <w:vAlign w:val="center"/>
          </w:tcPr>
          <w:p w14:paraId="423D655D"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Identifies factors contributing to AI project failures, including unrealistic expectations, organizational constraints, and technological challenges like poor data quality and model instability.</w:t>
            </w:r>
          </w:p>
        </w:tc>
        <w:tc>
          <w:tcPr>
            <w:tcW w:w="5483" w:type="dxa"/>
            <w:shd w:val="clear" w:color="auto" w:fill="C1F0C7" w:themeFill="accent3" w:themeFillTint="33"/>
            <w:vAlign w:val="center"/>
          </w:tcPr>
          <w:p w14:paraId="486680FE"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 barriers relevant to JSWP, such as resistance to technology, lack of skilled personnel, and data challenges, which must be addressed for successful AI integration in CQM.</w:t>
            </w:r>
          </w:p>
        </w:tc>
      </w:tr>
      <w:tr w:rsidR="00A63B65" w:rsidRPr="00CC1AD5" w14:paraId="066D2FDE" w14:textId="77777777" w:rsidTr="00B316C5">
        <w:trPr>
          <w:trHeight w:val="1110"/>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vAlign w:val="center"/>
          </w:tcPr>
          <w:p w14:paraId="11941D35" w14:textId="77777777" w:rsidR="00A63B65" w:rsidRPr="00CC1AD5" w:rsidRDefault="00A63B65"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B05</w:t>
            </w:r>
          </w:p>
        </w:tc>
        <w:tc>
          <w:tcPr>
            <w:tcW w:w="2552" w:type="dxa"/>
            <w:tcBorders>
              <w:bottom w:val="single" w:sz="4" w:space="0" w:color="999999" w:themeColor="text1" w:themeTint="66"/>
            </w:tcBorders>
            <w:vAlign w:val="center"/>
          </w:tcPr>
          <w:p w14:paraId="7A3141F5"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Drivers, Barriers, and Social Considerations for AI Adoption in Business and Management</w:t>
            </w:r>
          </w:p>
        </w:tc>
        <w:tc>
          <w:tcPr>
            <w:tcW w:w="1276" w:type="dxa"/>
            <w:tcBorders>
              <w:bottom w:val="single" w:sz="4" w:space="0" w:color="999999" w:themeColor="text1" w:themeTint="66"/>
            </w:tcBorders>
            <w:vAlign w:val="center"/>
          </w:tcPr>
          <w:p w14:paraId="4EBC4DB0"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Maria Cubric</w:t>
            </w:r>
          </w:p>
        </w:tc>
        <w:tc>
          <w:tcPr>
            <w:tcW w:w="709" w:type="dxa"/>
            <w:tcBorders>
              <w:bottom w:val="single" w:sz="4" w:space="0" w:color="999999" w:themeColor="text1" w:themeTint="66"/>
            </w:tcBorders>
            <w:vAlign w:val="center"/>
          </w:tcPr>
          <w:p w14:paraId="28FD322E"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tcBorders>
              <w:bottom w:val="single" w:sz="4" w:space="0" w:color="999999" w:themeColor="text1" w:themeTint="66"/>
            </w:tcBorders>
            <w:vAlign w:val="center"/>
          </w:tcPr>
          <w:p w14:paraId="147ACF01"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author identifies a significant skill gap in AI adoption due to a lack of trained professionals and discusses organizational challenges, such as resistance to change and insufficient stakeholder alignment.</w:t>
            </w:r>
            <w:r w:rsidRPr="00CC1AD5">
              <w:rPr>
                <w:rFonts w:asciiTheme="majorBidi" w:hAnsiTheme="majorBidi" w:cstheme="majorBidi"/>
                <w:sz w:val="18"/>
                <w:szCs w:val="18"/>
              </w:rPr>
              <w:tab/>
            </w:r>
          </w:p>
        </w:tc>
        <w:tc>
          <w:tcPr>
            <w:tcW w:w="5483" w:type="dxa"/>
            <w:tcBorders>
              <w:bottom w:val="single" w:sz="4" w:space="0" w:color="999999" w:themeColor="text1" w:themeTint="66"/>
            </w:tcBorders>
            <w:vAlign w:val="center"/>
          </w:tcPr>
          <w:p w14:paraId="466406FF"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Highlights the need for addressing skill gaps and organizational barriers in JSWP, emphasizing the importance of training and alignment for AI integration into CQM practices.</w:t>
            </w:r>
          </w:p>
        </w:tc>
      </w:tr>
      <w:tr w:rsidR="00B316C5" w:rsidRPr="00CC1AD5" w14:paraId="0D639CFF" w14:textId="77777777" w:rsidTr="00B316C5">
        <w:trPr>
          <w:trHeight w:val="132"/>
        </w:trPr>
        <w:tc>
          <w:tcPr>
            <w:cnfStyle w:val="001000000000" w:firstRow="0" w:lastRow="0" w:firstColumn="1" w:lastColumn="0" w:oddVBand="0" w:evenVBand="0" w:oddHBand="0" w:evenHBand="0" w:firstRowFirstColumn="0" w:firstRowLastColumn="0" w:lastRowFirstColumn="0" w:lastRowLastColumn="0"/>
            <w:tcW w:w="15233" w:type="dxa"/>
            <w:gridSpan w:val="6"/>
            <w:tcBorders>
              <w:left w:val="nil"/>
              <w:bottom w:val="nil"/>
              <w:right w:val="nil"/>
            </w:tcBorders>
            <w:vAlign w:val="center"/>
          </w:tcPr>
          <w:p w14:paraId="7502F450" w14:textId="77777777" w:rsidR="00B316C5" w:rsidRPr="00CC1AD5" w:rsidRDefault="00B316C5" w:rsidP="00E93E49">
            <w:pPr>
              <w:pStyle w:val="NormalWeb"/>
              <w:spacing w:before="60" w:beforeAutospacing="0" w:after="0" w:afterAutospacing="0"/>
              <w:jc w:val="both"/>
              <w:rPr>
                <w:rFonts w:asciiTheme="majorBidi" w:hAnsiTheme="majorBidi" w:cstheme="majorBidi"/>
                <w:sz w:val="18"/>
                <w:szCs w:val="18"/>
              </w:rPr>
            </w:pPr>
          </w:p>
        </w:tc>
      </w:tr>
      <w:tr w:rsidR="00B316C5" w:rsidRPr="001570CE" w14:paraId="05298524" w14:textId="77777777" w:rsidTr="00B316C5">
        <w:trPr>
          <w:trHeight w:val="423"/>
        </w:trPr>
        <w:tc>
          <w:tcPr>
            <w:cnfStyle w:val="001000000000" w:firstRow="0" w:lastRow="0" w:firstColumn="1" w:lastColumn="0" w:oddVBand="0" w:evenVBand="0" w:oddHBand="0" w:evenHBand="0" w:firstRowFirstColumn="0" w:firstRowLastColumn="0" w:lastRowFirstColumn="0" w:lastRowLastColumn="0"/>
            <w:tcW w:w="534" w:type="dxa"/>
            <w:tcBorders>
              <w:top w:val="nil"/>
              <w:bottom w:val="single" w:sz="8" w:space="0" w:color="auto"/>
            </w:tcBorders>
            <w:shd w:val="clear" w:color="auto" w:fill="84E290" w:themeFill="accent3" w:themeFillTint="66"/>
            <w:vAlign w:val="center"/>
          </w:tcPr>
          <w:p w14:paraId="20BD4E7C" w14:textId="77777777" w:rsidR="00B316C5" w:rsidRPr="001570CE" w:rsidRDefault="00B316C5" w:rsidP="00B316C5">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2" w:type="dxa"/>
            <w:tcBorders>
              <w:top w:val="nil"/>
              <w:bottom w:val="single" w:sz="8" w:space="0" w:color="auto"/>
            </w:tcBorders>
            <w:shd w:val="clear" w:color="auto" w:fill="84E290" w:themeFill="accent3" w:themeFillTint="66"/>
            <w:vAlign w:val="center"/>
          </w:tcPr>
          <w:p w14:paraId="1978A44C"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top w:val="nil"/>
              <w:bottom w:val="single" w:sz="8" w:space="0" w:color="auto"/>
            </w:tcBorders>
            <w:shd w:val="clear" w:color="auto" w:fill="84E290" w:themeFill="accent3" w:themeFillTint="66"/>
            <w:vAlign w:val="center"/>
          </w:tcPr>
          <w:p w14:paraId="4443B965"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top w:val="nil"/>
              <w:bottom w:val="single" w:sz="8" w:space="0" w:color="auto"/>
            </w:tcBorders>
            <w:shd w:val="clear" w:color="auto" w:fill="84E290" w:themeFill="accent3" w:themeFillTint="66"/>
            <w:vAlign w:val="center"/>
          </w:tcPr>
          <w:p w14:paraId="752C43F6"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top w:val="nil"/>
              <w:bottom w:val="single" w:sz="8" w:space="0" w:color="auto"/>
            </w:tcBorders>
            <w:shd w:val="clear" w:color="auto" w:fill="84E290" w:themeFill="accent3" w:themeFillTint="66"/>
            <w:vAlign w:val="center"/>
          </w:tcPr>
          <w:p w14:paraId="3E382044"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top w:val="nil"/>
              <w:bottom w:val="single" w:sz="8" w:space="0" w:color="auto"/>
            </w:tcBorders>
            <w:shd w:val="clear" w:color="auto" w:fill="84E290" w:themeFill="accent3" w:themeFillTint="66"/>
            <w:vAlign w:val="center"/>
          </w:tcPr>
          <w:p w14:paraId="0A3A99C3" w14:textId="77777777" w:rsidR="00B316C5" w:rsidRPr="001570CE" w:rsidRDefault="00B316C5" w:rsidP="00B316C5">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A63B65" w:rsidRPr="00CC1AD5" w14:paraId="34AFB3B5" w14:textId="77777777" w:rsidTr="002F757A">
        <w:trPr>
          <w:trHeight w:val="2117"/>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vAlign w:val="center"/>
          </w:tcPr>
          <w:p w14:paraId="25D21936" w14:textId="77777777" w:rsidR="00A63B65" w:rsidRPr="00CC1AD5" w:rsidRDefault="00A63B65" w:rsidP="00B316C5">
            <w:pPr>
              <w:pStyle w:val="NormalWeb"/>
              <w:rPr>
                <w:rFonts w:asciiTheme="majorBidi" w:hAnsiTheme="majorBidi" w:cstheme="majorBidi"/>
                <w:sz w:val="18"/>
                <w:szCs w:val="18"/>
              </w:rPr>
            </w:pPr>
            <w:r w:rsidRPr="00CC1AD5">
              <w:rPr>
                <w:rFonts w:asciiTheme="majorBidi" w:hAnsiTheme="majorBidi" w:cstheme="majorBidi"/>
                <w:sz w:val="18"/>
                <w:szCs w:val="18"/>
              </w:rPr>
              <w:t>B06</w:t>
            </w:r>
          </w:p>
        </w:tc>
        <w:tc>
          <w:tcPr>
            <w:tcW w:w="2552" w:type="dxa"/>
            <w:tcBorders>
              <w:top w:val="single" w:sz="4" w:space="0" w:color="999999" w:themeColor="text1" w:themeTint="66"/>
            </w:tcBorders>
            <w:vAlign w:val="center"/>
          </w:tcPr>
          <w:p w14:paraId="081E03FD" w14:textId="77777777" w:rsidR="00A63B65" w:rsidRPr="00CC1AD5" w:rsidRDefault="00A63B65" w:rsidP="00E93E49">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for Product Quality Inspection toward Smart Industries: Quality Control of Vehicle Non-Conformities</w:t>
            </w:r>
          </w:p>
        </w:tc>
        <w:tc>
          <w:tcPr>
            <w:tcW w:w="1276" w:type="dxa"/>
            <w:tcBorders>
              <w:top w:val="single" w:sz="4" w:space="0" w:color="999999" w:themeColor="text1" w:themeTint="66"/>
            </w:tcBorders>
            <w:vAlign w:val="center"/>
          </w:tcPr>
          <w:p w14:paraId="028BAC73"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Chouchene et al</w:t>
            </w:r>
          </w:p>
        </w:tc>
        <w:tc>
          <w:tcPr>
            <w:tcW w:w="709" w:type="dxa"/>
            <w:tcBorders>
              <w:top w:val="single" w:sz="4" w:space="0" w:color="999999" w:themeColor="text1" w:themeTint="66"/>
            </w:tcBorders>
            <w:vAlign w:val="center"/>
          </w:tcPr>
          <w:p w14:paraId="43635958" w14:textId="77777777" w:rsidR="00A63B65" w:rsidRPr="00CC1AD5" w:rsidRDefault="00A63B65"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tcBorders>
              <w:top w:val="single" w:sz="4" w:space="0" w:color="999999" w:themeColor="text1" w:themeTint="66"/>
            </w:tcBorders>
            <w:vAlign w:val="center"/>
          </w:tcPr>
          <w:p w14:paraId="55676D32" w14:textId="77777777" w:rsidR="00A63B65" w:rsidRPr="00CC1AD5" w:rsidRDefault="00A63B65" w:rsidP="00E93E49">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discusses the integration of AI within smart factory systems and how it overcomes limitations of manual inspection, such as operator fatigue and inconsistency, by using AI-driven automation and cognitive capabilities. and the use of AI-based vision systems to improve product quality inspection in smart industries, particularly for the detection of non-conformities in vehicles. The proposed system leverages AI, specifically machine vision (MV), to automate defect detection and minimize human error in inspection tasks</w:t>
            </w:r>
          </w:p>
        </w:tc>
        <w:tc>
          <w:tcPr>
            <w:tcW w:w="5483" w:type="dxa"/>
            <w:tcBorders>
              <w:top w:val="single" w:sz="4" w:space="0" w:color="999999" w:themeColor="text1" w:themeTint="66"/>
            </w:tcBorders>
            <w:vAlign w:val="center"/>
          </w:tcPr>
          <w:p w14:paraId="7BD4FB0A" w14:textId="77777777" w:rsidR="00A63B65" w:rsidRPr="00CC1AD5" w:rsidRDefault="00A63B65" w:rsidP="00E93E49">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The paper shows </w:t>
            </w:r>
            <w:r w:rsidRPr="00CC1AD5">
              <w:rPr>
                <w:rFonts w:asciiTheme="majorBidi" w:eastAsiaTheme="minorHAnsi" w:hAnsiTheme="majorBidi" w:cstheme="majorBidi"/>
                <w:sz w:val="18"/>
                <w:szCs w:val="18"/>
              </w:rPr>
              <w:t>how</w:t>
            </w:r>
            <w:r w:rsidRPr="00CC1AD5">
              <w:rPr>
                <w:rFonts w:asciiTheme="majorBidi" w:hAnsiTheme="majorBidi" w:cstheme="majorBidi"/>
                <w:sz w:val="18"/>
                <w:szCs w:val="18"/>
              </w:rPr>
              <w:t xml:space="preserve"> AI-driven systems can improve quality inspection processes by enhancing accuracy, reducing errors, and increasing productivity—concepts that can be adapted to the construction industry, particularly for complex infrastructure projects. Automated detection can ensure quality control aligns with the focus on how AI can enhance quality management practices and optimize project outcomes. Insights from this paper can support the exploration of how AI technology can transform traditional quality assurance and control methods into more data-driven, efficient systems.</w:t>
            </w:r>
          </w:p>
        </w:tc>
      </w:tr>
      <w:tr w:rsidR="00A63B65" w:rsidRPr="002F757A" w14:paraId="234876F7" w14:textId="77777777" w:rsidTr="002F757A">
        <w:trPr>
          <w:trHeight w:val="2535"/>
        </w:trPr>
        <w:tc>
          <w:tcPr>
            <w:cnfStyle w:val="001000000000" w:firstRow="0" w:lastRow="0" w:firstColumn="1" w:lastColumn="0" w:oddVBand="0" w:evenVBand="0" w:oddHBand="0" w:evenHBand="0" w:firstRowFirstColumn="0" w:firstRowLastColumn="0" w:lastRowFirstColumn="0" w:lastRowLastColumn="0"/>
            <w:tcW w:w="534" w:type="dxa"/>
            <w:shd w:val="clear" w:color="auto" w:fill="C1F0C7" w:themeFill="accent3" w:themeFillTint="33"/>
            <w:vAlign w:val="center"/>
          </w:tcPr>
          <w:p w14:paraId="538DF102" w14:textId="54990F85" w:rsidR="00A63B65" w:rsidRPr="002F757A" w:rsidRDefault="002F757A" w:rsidP="002F757A">
            <w:pPr>
              <w:pStyle w:val="NormalWeb"/>
              <w:rPr>
                <w:rFonts w:asciiTheme="majorBidi" w:hAnsiTheme="majorBidi" w:cstheme="majorBidi"/>
                <w:sz w:val="18"/>
                <w:szCs w:val="18"/>
              </w:rPr>
            </w:pPr>
            <w:r w:rsidRPr="00CC1AD5">
              <w:rPr>
                <w:rFonts w:asciiTheme="majorBidi" w:hAnsiTheme="majorBidi" w:cstheme="majorBidi"/>
                <w:sz w:val="18"/>
                <w:szCs w:val="18"/>
              </w:rPr>
              <w:t>B0</w:t>
            </w:r>
            <w:r>
              <w:rPr>
                <w:rFonts w:asciiTheme="majorBidi" w:hAnsiTheme="majorBidi" w:cstheme="majorBidi"/>
                <w:sz w:val="18"/>
                <w:szCs w:val="18"/>
              </w:rPr>
              <w:t>7</w:t>
            </w:r>
          </w:p>
        </w:tc>
        <w:tc>
          <w:tcPr>
            <w:tcW w:w="2552" w:type="dxa"/>
            <w:shd w:val="clear" w:color="auto" w:fill="C1F0C7" w:themeFill="accent3" w:themeFillTint="33"/>
            <w:vAlign w:val="center"/>
          </w:tcPr>
          <w:p w14:paraId="0763B3CB" w14:textId="6E2D95AD" w:rsidR="00A63B65" w:rsidRPr="00CC1AD5" w:rsidRDefault="008C638C" w:rsidP="002F757A">
            <w:pPr>
              <w:pStyle w:val="NormalWeb"/>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C638C">
              <w:rPr>
                <w:rFonts w:asciiTheme="majorBidi" w:hAnsiTheme="majorBidi" w:cstheme="majorBidi"/>
                <w:sz w:val="18"/>
                <w:szCs w:val="18"/>
              </w:rPr>
              <w:t>Quality 4.0—the challenging future of quality engineering</w:t>
            </w:r>
          </w:p>
        </w:tc>
        <w:tc>
          <w:tcPr>
            <w:tcW w:w="1276" w:type="dxa"/>
            <w:shd w:val="clear" w:color="auto" w:fill="C1F0C7" w:themeFill="accent3" w:themeFillTint="33"/>
            <w:vAlign w:val="center"/>
          </w:tcPr>
          <w:p w14:paraId="16F532F6" w14:textId="20B88722" w:rsidR="00A63B65" w:rsidRPr="00CC1AD5" w:rsidRDefault="008C638C" w:rsidP="002F757A">
            <w:pPr>
              <w:pStyle w:val="NormalWeb"/>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C638C">
              <w:rPr>
                <w:rFonts w:asciiTheme="majorBidi" w:hAnsiTheme="majorBidi" w:cstheme="majorBidi"/>
                <w:sz w:val="18"/>
                <w:szCs w:val="18"/>
              </w:rPr>
              <w:t>Zonnenshain and Kenett</w:t>
            </w:r>
          </w:p>
        </w:tc>
        <w:tc>
          <w:tcPr>
            <w:tcW w:w="709" w:type="dxa"/>
            <w:shd w:val="clear" w:color="auto" w:fill="C1F0C7" w:themeFill="accent3" w:themeFillTint="33"/>
            <w:vAlign w:val="center"/>
          </w:tcPr>
          <w:p w14:paraId="57B0D464" w14:textId="05736A23" w:rsidR="00A63B65" w:rsidRPr="00CC1AD5" w:rsidRDefault="008C638C" w:rsidP="002F757A">
            <w:pPr>
              <w:pStyle w:val="NormalWeb"/>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Pr>
                <w:rFonts w:asciiTheme="majorBidi" w:hAnsiTheme="majorBidi" w:cstheme="majorBidi"/>
                <w:sz w:val="18"/>
                <w:szCs w:val="18"/>
              </w:rPr>
              <w:t>2020</w:t>
            </w:r>
          </w:p>
        </w:tc>
        <w:tc>
          <w:tcPr>
            <w:tcW w:w="4679" w:type="dxa"/>
            <w:shd w:val="clear" w:color="auto" w:fill="C1F0C7" w:themeFill="accent3" w:themeFillTint="33"/>
            <w:vAlign w:val="center"/>
          </w:tcPr>
          <w:p w14:paraId="35D0F60B" w14:textId="48AB1D76" w:rsidR="00A63B65" w:rsidRPr="00CC1AD5" w:rsidRDefault="008C638C" w:rsidP="002F757A">
            <w:pPr>
              <w:pStyle w:val="NormalWeb"/>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C638C">
              <w:rPr>
                <w:rFonts w:asciiTheme="majorBidi" w:hAnsiTheme="majorBidi" w:cstheme="majorBidi"/>
                <w:sz w:val="18"/>
                <w:szCs w:val="18"/>
              </w:rPr>
              <w:t>This paper discusses Quality 4.0 as a contemporary framework for updating traditional quality engineering in response to the Fourth Industrial Revolution. The authors explain that quality models have evolved from inspection, quality control, quality assurance, quality management, and quality by design toward data-driven and integrated quality systems. The paper highlights key Quality 4.0 directions, including data-driven quality, modeling and simulation, prognostics, integrated quality management, maturity assessment, data science, reliability integration, and information quality.</w:t>
            </w:r>
            <w:r>
              <w:rPr>
                <w:rFonts w:asciiTheme="majorBidi" w:hAnsiTheme="majorBidi" w:cstheme="majorBidi"/>
                <w:sz w:val="18"/>
                <w:szCs w:val="18"/>
              </w:rPr>
              <w:t xml:space="preserve"> </w:t>
            </w:r>
          </w:p>
        </w:tc>
        <w:tc>
          <w:tcPr>
            <w:tcW w:w="5483" w:type="dxa"/>
            <w:shd w:val="clear" w:color="auto" w:fill="C1F0C7" w:themeFill="accent3" w:themeFillTint="33"/>
            <w:vAlign w:val="center"/>
          </w:tcPr>
          <w:p w14:paraId="2C7BC52F" w14:textId="4E1942FB" w:rsidR="00A63B65" w:rsidRPr="00CC1AD5" w:rsidRDefault="008C638C" w:rsidP="002F757A">
            <w:pPr>
              <w:pStyle w:val="NormalWeb"/>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C638C">
              <w:rPr>
                <w:rFonts w:asciiTheme="majorBidi" w:hAnsiTheme="majorBidi" w:cstheme="majorBidi"/>
                <w:sz w:val="18"/>
                <w:szCs w:val="18"/>
              </w:rPr>
              <w:t>This paper is highly relevant to the current study because it supports the theoretical link between traditional quality management and AI-enabled Construction Quality Management. For JSWP, the study helps explain why traditional CQM practices need to be enhanced through digital technologies, data analytics, integrated platforms, and AI-supported decision-making. It also supports the research argument that AI can act as an operational enhancer within quality governance, especially when supported by data maturity and integrated digital systems.</w:t>
            </w:r>
          </w:p>
        </w:tc>
      </w:tr>
      <w:tr w:rsidR="008C638C" w:rsidRPr="00CC1AD5" w14:paraId="2CD774A1" w14:textId="77777777" w:rsidTr="00800BEE">
        <w:trPr>
          <w:trHeight w:val="1830"/>
        </w:trPr>
        <w:tc>
          <w:tcPr>
            <w:cnfStyle w:val="001000000000" w:firstRow="0" w:lastRow="0" w:firstColumn="1" w:lastColumn="0" w:oddVBand="0" w:evenVBand="0" w:oddHBand="0" w:evenHBand="0" w:firstRowFirstColumn="0" w:firstRowLastColumn="0" w:lastRowFirstColumn="0" w:lastRowLastColumn="0"/>
            <w:tcW w:w="534" w:type="dxa"/>
            <w:vAlign w:val="center"/>
          </w:tcPr>
          <w:p w14:paraId="0B4CFFEB" w14:textId="718C37F5" w:rsidR="008C638C" w:rsidRPr="00CC1AD5" w:rsidRDefault="002F757A" w:rsidP="00E93E49">
            <w:pPr>
              <w:pStyle w:val="NormalWeb"/>
              <w:jc w:val="center"/>
              <w:rPr>
                <w:rFonts w:asciiTheme="majorBidi" w:hAnsiTheme="majorBidi" w:cstheme="majorBidi"/>
                <w:sz w:val="18"/>
                <w:szCs w:val="18"/>
              </w:rPr>
            </w:pPr>
            <w:r w:rsidRPr="00CC1AD5">
              <w:rPr>
                <w:rFonts w:asciiTheme="majorBidi" w:hAnsiTheme="majorBidi" w:cstheme="majorBidi"/>
                <w:sz w:val="18"/>
                <w:szCs w:val="18"/>
              </w:rPr>
              <w:t>B0</w:t>
            </w:r>
            <w:r>
              <w:rPr>
                <w:rFonts w:asciiTheme="majorBidi" w:hAnsiTheme="majorBidi" w:cstheme="majorBidi"/>
                <w:sz w:val="18"/>
                <w:szCs w:val="18"/>
              </w:rPr>
              <w:t>7</w:t>
            </w:r>
          </w:p>
        </w:tc>
        <w:tc>
          <w:tcPr>
            <w:tcW w:w="2552" w:type="dxa"/>
            <w:vAlign w:val="center"/>
          </w:tcPr>
          <w:p w14:paraId="2402860E" w14:textId="00B318E6" w:rsidR="008C638C" w:rsidRPr="008C638C"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C638C">
              <w:rPr>
                <w:rFonts w:asciiTheme="majorBidi" w:hAnsiTheme="majorBidi" w:cstheme="majorBidi"/>
                <w:sz w:val="18"/>
                <w:szCs w:val="18"/>
              </w:rPr>
              <w:t>Essential ingredients for the implementation of Quality 4.0: A narrative review of literature and future directions for research</w:t>
            </w:r>
          </w:p>
        </w:tc>
        <w:tc>
          <w:tcPr>
            <w:tcW w:w="1276" w:type="dxa"/>
            <w:vAlign w:val="center"/>
          </w:tcPr>
          <w:p w14:paraId="0FDD9CF5" w14:textId="52E30509" w:rsidR="008C638C" w:rsidRPr="008C638C"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C638C">
              <w:rPr>
                <w:rFonts w:asciiTheme="majorBidi" w:hAnsiTheme="majorBidi" w:cstheme="majorBidi"/>
                <w:sz w:val="18"/>
                <w:szCs w:val="18"/>
              </w:rPr>
              <w:t>Sony et al.</w:t>
            </w:r>
          </w:p>
        </w:tc>
        <w:tc>
          <w:tcPr>
            <w:tcW w:w="709" w:type="dxa"/>
            <w:vAlign w:val="center"/>
          </w:tcPr>
          <w:p w14:paraId="43DB1CA0" w14:textId="3F45D988" w:rsidR="008C638C" w:rsidRDefault="008C638C" w:rsidP="00E93E4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Pr>
                <w:rFonts w:asciiTheme="majorBidi" w:hAnsiTheme="majorBidi" w:cstheme="majorBidi"/>
                <w:sz w:val="18"/>
                <w:szCs w:val="18"/>
              </w:rPr>
              <w:t>2020</w:t>
            </w:r>
          </w:p>
        </w:tc>
        <w:tc>
          <w:tcPr>
            <w:tcW w:w="4679" w:type="dxa"/>
            <w:vAlign w:val="center"/>
          </w:tcPr>
          <w:p w14:paraId="47E5F3C0" w14:textId="5395D9B3" w:rsidR="008C638C" w:rsidRPr="008C638C"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C638C">
              <w:rPr>
                <w:rFonts w:asciiTheme="majorBidi" w:hAnsiTheme="majorBidi" w:cstheme="majorBidi"/>
                <w:sz w:val="18"/>
                <w:szCs w:val="18"/>
              </w:rPr>
              <w:t>This paper investigates the key ingredients required for the effective implementation of Quality 4.0. Through a narrative literature review, the authors identified eight main ingredients: handling big data, improving prescriptive analytics, enabling vertical, horizontal, and end-to-end integration, using Quality 4.0 for strategic advantage, leadership, training, organizational culture, and top management support.</w:t>
            </w:r>
          </w:p>
        </w:tc>
        <w:tc>
          <w:tcPr>
            <w:tcW w:w="5483" w:type="dxa"/>
            <w:vAlign w:val="center"/>
          </w:tcPr>
          <w:p w14:paraId="5BC4ED7B" w14:textId="36D678A8" w:rsidR="008C638C" w:rsidRPr="008C638C"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8C638C">
              <w:rPr>
                <w:rFonts w:asciiTheme="majorBidi" w:hAnsiTheme="majorBidi" w:cstheme="majorBidi"/>
                <w:sz w:val="18"/>
                <w:szCs w:val="18"/>
              </w:rPr>
              <w:t>This paper is highly relevant to the current study because it explains why AI-enabled quality management requires more than technology adoption. For JSWP, the findings support the need for executive-level digital quality governance, AI competency development, integrated project data, advanced analytics, and management support to move from traditional CQM toward AI-enhanced CQM and mature digital quality governance.</w:t>
            </w:r>
          </w:p>
        </w:tc>
      </w:tr>
      <w:tr w:rsidR="008C638C" w:rsidRPr="00CC1AD5" w14:paraId="59B109C5" w14:textId="77777777" w:rsidTr="002F757A">
        <w:trPr>
          <w:trHeight w:val="1690"/>
        </w:trPr>
        <w:tc>
          <w:tcPr>
            <w:cnfStyle w:val="001000000000" w:firstRow="0" w:lastRow="0" w:firstColumn="1" w:lastColumn="0" w:oddVBand="0" w:evenVBand="0" w:oddHBand="0" w:evenHBand="0" w:firstRowFirstColumn="0" w:firstRowLastColumn="0" w:lastRowFirstColumn="0" w:lastRowLastColumn="0"/>
            <w:tcW w:w="534" w:type="dxa"/>
            <w:shd w:val="clear" w:color="auto" w:fill="C1F0C7" w:themeFill="accent3" w:themeFillTint="33"/>
            <w:vAlign w:val="center"/>
          </w:tcPr>
          <w:p w14:paraId="6ED53E08" w14:textId="11D82ED0"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B0</w:t>
            </w:r>
            <w:r w:rsidR="002F757A">
              <w:rPr>
                <w:rFonts w:asciiTheme="majorBidi" w:hAnsiTheme="majorBidi" w:cstheme="majorBidi"/>
                <w:sz w:val="18"/>
                <w:szCs w:val="18"/>
              </w:rPr>
              <w:t>8</w:t>
            </w:r>
          </w:p>
        </w:tc>
        <w:tc>
          <w:tcPr>
            <w:tcW w:w="2552" w:type="dxa"/>
            <w:shd w:val="clear" w:color="auto" w:fill="C1F0C7" w:themeFill="accent3" w:themeFillTint="33"/>
            <w:vAlign w:val="center"/>
          </w:tcPr>
          <w:p w14:paraId="05B9BDD5" w14:textId="140D51F1"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Imaging Quality Control in the Era of Artificial Intelligence</w:t>
            </w:r>
          </w:p>
        </w:tc>
        <w:tc>
          <w:tcPr>
            <w:tcW w:w="1276" w:type="dxa"/>
            <w:shd w:val="clear" w:color="auto" w:fill="C1F0C7" w:themeFill="accent3" w:themeFillTint="33"/>
            <w:vAlign w:val="center"/>
          </w:tcPr>
          <w:p w14:paraId="41B450D9" w14:textId="5E0D515B"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Larson and Boland</w:t>
            </w:r>
          </w:p>
        </w:tc>
        <w:tc>
          <w:tcPr>
            <w:tcW w:w="709" w:type="dxa"/>
            <w:shd w:val="clear" w:color="auto" w:fill="C1F0C7" w:themeFill="accent3" w:themeFillTint="33"/>
            <w:vAlign w:val="center"/>
          </w:tcPr>
          <w:p w14:paraId="3D8E5EB6" w14:textId="3FF702D9"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2019</w:t>
            </w:r>
          </w:p>
        </w:tc>
        <w:tc>
          <w:tcPr>
            <w:tcW w:w="4679" w:type="dxa"/>
            <w:shd w:val="clear" w:color="auto" w:fill="C1F0C7" w:themeFill="accent3" w:themeFillTint="33"/>
            <w:vAlign w:val="center"/>
          </w:tcPr>
          <w:p w14:paraId="19D449B5" w14:textId="0235232A" w:rsidR="008C638C" w:rsidRPr="00CC1AD5" w:rsidRDefault="008C638C" w:rsidP="008C638C">
            <w:pPr>
              <w:pStyle w:val="NormalWeb"/>
              <w:spacing w:before="6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discusses how AI technologies can transform quality control in medical imaging. The authors outline eight key elements essential for comprehensive process control in AI-based imaging systems, emphasize that AI tools alone cannot guarantee consistent quality without integrating these essential process control elements.</w:t>
            </w:r>
          </w:p>
        </w:tc>
        <w:tc>
          <w:tcPr>
            <w:tcW w:w="5483" w:type="dxa"/>
            <w:shd w:val="clear" w:color="auto" w:fill="C1F0C7" w:themeFill="accent3" w:themeFillTint="33"/>
            <w:vAlign w:val="center"/>
          </w:tcPr>
          <w:p w14:paraId="001C5337" w14:textId="4B92BE0D"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 xml:space="preserve">This paper might be on the medical field, but the concepts might apply on defect detection on construction projects, especially on material delivery inspection. The idea will need future investigation. </w:t>
            </w:r>
          </w:p>
        </w:tc>
      </w:tr>
      <w:tr w:rsidR="002F757A" w:rsidRPr="001570CE" w14:paraId="75C798F2" w14:textId="77777777" w:rsidTr="00150314">
        <w:trPr>
          <w:trHeight w:val="423"/>
        </w:trPr>
        <w:tc>
          <w:tcPr>
            <w:cnfStyle w:val="001000000000" w:firstRow="0" w:lastRow="0" w:firstColumn="1" w:lastColumn="0" w:oddVBand="0" w:evenVBand="0" w:oddHBand="0" w:evenHBand="0" w:firstRowFirstColumn="0" w:firstRowLastColumn="0" w:lastRowFirstColumn="0" w:lastRowLastColumn="0"/>
            <w:tcW w:w="534" w:type="dxa"/>
            <w:tcBorders>
              <w:top w:val="nil"/>
              <w:bottom w:val="single" w:sz="8" w:space="0" w:color="auto"/>
            </w:tcBorders>
            <w:shd w:val="clear" w:color="auto" w:fill="84E290" w:themeFill="accent3" w:themeFillTint="66"/>
            <w:vAlign w:val="center"/>
          </w:tcPr>
          <w:p w14:paraId="3A42E738" w14:textId="77777777" w:rsidR="002F757A" w:rsidRPr="001570CE" w:rsidRDefault="002F757A" w:rsidP="002F757A">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2" w:type="dxa"/>
            <w:tcBorders>
              <w:top w:val="nil"/>
              <w:bottom w:val="single" w:sz="8" w:space="0" w:color="auto"/>
            </w:tcBorders>
            <w:shd w:val="clear" w:color="auto" w:fill="84E290" w:themeFill="accent3" w:themeFillTint="66"/>
            <w:vAlign w:val="center"/>
          </w:tcPr>
          <w:p w14:paraId="33AD358C" w14:textId="77777777" w:rsidR="002F757A" w:rsidRPr="001570CE" w:rsidRDefault="002F757A" w:rsidP="002F757A">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top w:val="nil"/>
              <w:bottom w:val="single" w:sz="8" w:space="0" w:color="auto"/>
            </w:tcBorders>
            <w:shd w:val="clear" w:color="auto" w:fill="84E290" w:themeFill="accent3" w:themeFillTint="66"/>
            <w:vAlign w:val="center"/>
          </w:tcPr>
          <w:p w14:paraId="16EC0C69" w14:textId="77777777" w:rsidR="002F757A" w:rsidRPr="001570CE" w:rsidRDefault="002F757A" w:rsidP="002F757A">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top w:val="nil"/>
              <w:bottom w:val="single" w:sz="8" w:space="0" w:color="auto"/>
            </w:tcBorders>
            <w:shd w:val="clear" w:color="auto" w:fill="84E290" w:themeFill="accent3" w:themeFillTint="66"/>
            <w:vAlign w:val="center"/>
          </w:tcPr>
          <w:p w14:paraId="78A4D5BC" w14:textId="77777777" w:rsidR="002F757A" w:rsidRPr="001570CE" w:rsidRDefault="002F757A" w:rsidP="002F757A">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top w:val="nil"/>
              <w:bottom w:val="single" w:sz="8" w:space="0" w:color="auto"/>
            </w:tcBorders>
            <w:shd w:val="clear" w:color="auto" w:fill="84E290" w:themeFill="accent3" w:themeFillTint="66"/>
            <w:vAlign w:val="center"/>
          </w:tcPr>
          <w:p w14:paraId="66A872F9" w14:textId="77777777" w:rsidR="002F757A" w:rsidRPr="001570CE" w:rsidRDefault="002F757A" w:rsidP="002F757A">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top w:val="nil"/>
              <w:bottom w:val="single" w:sz="8" w:space="0" w:color="auto"/>
            </w:tcBorders>
            <w:shd w:val="clear" w:color="auto" w:fill="84E290" w:themeFill="accent3" w:themeFillTint="66"/>
            <w:vAlign w:val="center"/>
          </w:tcPr>
          <w:p w14:paraId="674FA707" w14:textId="77777777" w:rsidR="002F757A" w:rsidRPr="001570CE" w:rsidRDefault="002F757A" w:rsidP="002F757A">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8C638C" w:rsidRPr="00CC1AD5" w14:paraId="2ED8CA5A" w14:textId="77777777" w:rsidTr="00B316C5">
        <w:trPr>
          <w:trHeight w:val="1925"/>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FFFFFF" w:themeFill="background1"/>
            <w:vAlign w:val="center"/>
          </w:tcPr>
          <w:p w14:paraId="77D0AB86" w14:textId="6FAA25AF" w:rsidR="008C638C" w:rsidRPr="00CC1AD5" w:rsidRDefault="008C638C" w:rsidP="002F757A">
            <w:pPr>
              <w:pStyle w:val="NormalWeb"/>
              <w:rPr>
                <w:rFonts w:asciiTheme="majorBidi" w:hAnsiTheme="majorBidi" w:cstheme="majorBidi"/>
                <w:sz w:val="18"/>
                <w:szCs w:val="18"/>
              </w:rPr>
            </w:pPr>
            <w:r w:rsidRPr="00CC1AD5">
              <w:rPr>
                <w:rFonts w:asciiTheme="majorBidi" w:hAnsiTheme="majorBidi" w:cstheme="majorBidi"/>
                <w:sz w:val="18"/>
                <w:szCs w:val="18"/>
              </w:rPr>
              <w:t>B0</w:t>
            </w:r>
            <w:r w:rsidR="002F757A">
              <w:rPr>
                <w:rFonts w:asciiTheme="majorBidi" w:hAnsiTheme="majorBidi" w:cstheme="majorBidi"/>
                <w:sz w:val="18"/>
                <w:szCs w:val="18"/>
              </w:rPr>
              <w:t>9</w:t>
            </w:r>
          </w:p>
        </w:tc>
        <w:tc>
          <w:tcPr>
            <w:tcW w:w="2552" w:type="dxa"/>
            <w:tcBorders>
              <w:bottom w:val="single" w:sz="4" w:space="0" w:color="999999" w:themeColor="text1" w:themeTint="66"/>
            </w:tcBorders>
            <w:shd w:val="clear" w:color="auto" w:fill="FFFFFF" w:themeFill="background1"/>
            <w:vAlign w:val="center"/>
          </w:tcPr>
          <w:p w14:paraId="1B511D8E" w14:textId="12D929CD"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Integrating AI Technologies in Quality Management Systems</w:t>
            </w:r>
          </w:p>
        </w:tc>
        <w:tc>
          <w:tcPr>
            <w:tcW w:w="1276" w:type="dxa"/>
            <w:tcBorders>
              <w:bottom w:val="single" w:sz="4" w:space="0" w:color="999999" w:themeColor="text1" w:themeTint="66"/>
            </w:tcBorders>
            <w:shd w:val="clear" w:color="auto" w:fill="FFFFFF" w:themeFill="background1"/>
            <w:vAlign w:val="center"/>
          </w:tcPr>
          <w:p w14:paraId="11E79D64" w14:textId="30255226"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Yang et al.</w:t>
            </w:r>
          </w:p>
        </w:tc>
        <w:tc>
          <w:tcPr>
            <w:tcW w:w="709" w:type="dxa"/>
            <w:tcBorders>
              <w:bottom w:val="single" w:sz="4" w:space="0" w:color="999999" w:themeColor="text1" w:themeTint="66"/>
            </w:tcBorders>
            <w:shd w:val="clear" w:color="auto" w:fill="FFFFFF" w:themeFill="background1"/>
            <w:vAlign w:val="center"/>
          </w:tcPr>
          <w:p w14:paraId="7D8DBFC5" w14:textId="22CD49E2"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2019</w:t>
            </w:r>
          </w:p>
        </w:tc>
        <w:tc>
          <w:tcPr>
            <w:tcW w:w="4679" w:type="dxa"/>
            <w:tcBorders>
              <w:bottom w:val="single" w:sz="4" w:space="0" w:color="999999" w:themeColor="text1" w:themeTint="66"/>
            </w:tcBorders>
            <w:shd w:val="clear" w:color="auto" w:fill="FFFFFF" w:themeFill="background1"/>
            <w:vAlign w:val="center"/>
          </w:tcPr>
          <w:p w14:paraId="4202DC7B" w14:textId="389820EB"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tried to discover the connection between QMS and AI tech by exploring how AI enhanced quality tools help in improving predictive analytics can enhance decision-making in quality management processes. A conceptual framework of AI based Information Quality Management System “IQMIS” framework was developed, to enhance QMS functions.</w:t>
            </w:r>
          </w:p>
        </w:tc>
        <w:tc>
          <w:tcPr>
            <w:tcW w:w="5483" w:type="dxa"/>
            <w:tcBorders>
              <w:bottom w:val="single" w:sz="4" w:space="0" w:color="999999" w:themeColor="text1" w:themeTint="66"/>
            </w:tcBorders>
            <w:shd w:val="clear" w:color="auto" w:fill="FFFFFF" w:themeFill="background1"/>
            <w:vAlign w:val="center"/>
          </w:tcPr>
          <w:p w14:paraId="02D13487" w14:textId="3F33AB97" w:rsidR="008C638C" w:rsidRPr="00CC1AD5"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is directly applicable to JSWP, as we are trying to understand the effect of AI-enhanced QMS tools such as predictive analytics to monitor ongoing projects and anticipate risks.</w:t>
            </w:r>
          </w:p>
        </w:tc>
      </w:tr>
      <w:tr w:rsidR="008C638C" w:rsidRPr="00CC1AD5" w14:paraId="26164F33" w14:textId="77777777" w:rsidTr="002F757A">
        <w:trPr>
          <w:trHeight w:val="1925"/>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C1F0C7" w:themeFill="accent3" w:themeFillTint="33"/>
            <w:vAlign w:val="center"/>
          </w:tcPr>
          <w:p w14:paraId="562BDA26" w14:textId="176D25A4"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B</w:t>
            </w:r>
            <w:r w:rsidR="002F757A">
              <w:rPr>
                <w:rFonts w:asciiTheme="majorBidi" w:hAnsiTheme="majorBidi" w:cstheme="majorBidi"/>
                <w:sz w:val="18"/>
                <w:szCs w:val="18"/>
              </w:rPr>
              <w:t>10</w:t>
            </w:r>
          </w:p>
        </w:tc>
        <w:tc>
          <w:tcPr>
            <w:tcW w:w="2552" w:type="dxa"/>
            <w:tcBorders>
              <w:bottom w:val="single" w:sz="4" w:space="0" w:color="999999" w:themeColor="text1" w:themeTint="66"/>
            </w:tcBorders>
            <w:shd w:val="clear" w:color="auto" w:fill="C1F0C7" w:themeFill="accent3" w:themeFillTint="33"/>
            <w:vAlign w:val="center"/>
          </w:tcPr>
          <w:p w14:paraId="6B5CD22C" w14:textId="46507F30"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Models and Methods for Quality Management based on AI application</w:t>
            </w:r>
          </w:p>
        </w:tc>
        <w:tc>
          <w:tcPr>
            <w:tcW w:w="1276" w:type="dxa"/>
            <w:tcBorders>
              <w:bottom w:val="single" w:sz="4" w:space="0" w:color="999999" w:themeColor="text1" w:themeTint="66"/>
            </w:tcBorders>
            <w:shd w:val="clear" w:color="auto" w:fill="C1F0C7" w:themeFill="accent3" w:themeFillTint="33"/>
            <w:vAlign w:val="center"/>
          </w:tcPr>
          <w:p w14:paraId="62F7D12D" w14:textId="192C32B3"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Srdoc et al.</w:t>
            </w:r>
          </w:p>
        </w:tc>
        <w:tc>
          <w:tcPr>
            <w:tcW w:w="709" w:type="dxa"/>
            <w:tcBorders>
              <w:bottom w:val="single" w:sz="4" w:space="0" w:color="999999" w:themeColor="text1" w:themeTint="66"/>
            </w:tcBorders>
            <w:shd w:val="clear" w:color="auto" w:fill="C1F0C7" w:themeFill="accent3" w:themeFillTint="33"/>
            <w:vAlign w:val="center"/>
          </w:tcPr>
          <w:p w14:paraId="58209A77" w14:textId="4FA1C3D5"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2005</w:t>
            </w:r>
          </w:p>
        </w:tc>
        <w:tc>
          <w:tcPr>
            <w:tcW w:w="4679" w:type="dxa"/>
            <w:tcBorders>
              <w:bottom w:val="single" w:sz="4" w:space="0" w:color="999999" w:themeColor="text1" w:themeTint="66"/>
            </w:tcBorders>
            <w:shd w:val="clear" w:color="auto" w:fill="C1F0C7" w:themeFill="accent3" w:themeFillTint="33"/>
            <w:vAlign w:val="center"/>
          </w:tcPr>
          <w:p w14:paraId="75D2AF61" w14:textId="0BE2B52C"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presents a comprehensive approach to enhancing quality management through AI-driven techniques by leveraging AI technologies such as text mining, aspect sentiment analysis, and decision tree modeling to evaluate and improve customer satisfaction. The approach emphasizes using big data to monitor and evaluate service quality continuously, thus supporting more dynamic and effective decision-making in quality management.</w:t>
            </w:r>
          </w:p>
        </w:tc>
        <w:tc>
          <w:tcPr>
            <w:tcW w:w="5483" w:type="dxa"/>
            <w:tcBorders>
              <w:bottom w:val="single" w:sz="4" w:space="0" w:color="999999" w:themeColor="text1" w:themeTint="66"/>
            </w:tcBorders>
            <w:shd w:val="clear" w:color="auto" w:fill="C1F0C7" w:themeFill="accent3" w:themeFillTint="33"/>
            <w:vAlign w:val="center"/>
          </w:tcPr>
          <w:p w14:paraId="2E9F0883" w14:textId="134D16F4" w:rsidR="008C638C" w:rsidRPr="00CC1AD5"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studied how AI can be leveraged to analyze large volumes of data and transform customer feedback into actionable insights, thereby improving overall project quality and customer satisfaction. It may provide useful frameworks or inspiration for incorporating AI-driven decision support in JSWP. This could help demonstrate how AI tools can enhance data-driven decision-making, using big data tech, i.e. historic data from previous projects.</w:t>
            </w:r>
          </w:p>
        </w:tc>
      </w:tr>
      <w:tr w:rsidR="008C638C" w:rsidRPr="00CC1AD5" w14:paraId="00749266" w14:textId="77777777" w:rsidTr="00B316C5">
        <w:trPr>
          <w:trHeight w:val="281"/>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left w:val="nil"/>
              <w:bottom w:val="nil"/>
              <w:right w:val="nil"/>
            </w:tcBorders>
            <w:vAlign w:val="center"/>
          </w:tcPr>
          <w:p w14:paraId="4DD7B816" w14:textId="230AF539" w:rsidR="008C638C" w:rsidRPr="00CC1AD5" w:rsidRDefault="008C638C" w:rsidP="008C638C">
            <w:pPr>
              <w:pStyle w:val="NormalWeb"/>
              <w:jc w:val="center"/>
              <w:rPr>
                <w:rFonts w:asciiTheme="majorBidi" w:hAnsiTheme="majorBidi" w:cstheme="majorBidi"/>
                <w:i/>
                <w:iCs/>
                <w:sz w:val="22"/>
                <w:szCs w:val="22"/>
              </w:rPr>
            </w:pPr>
          </w:p>
        </w:tc>
        <w:tc>
          <w:tcPr>
            <w:tcW w:w="14699" w:type="dxa"/>
            <w:gridSpan w:val="5"/>
            <w:tcBorders>
              <w:top w:val="single" w:sz="4" w:space="0" w:color="999999" w:themeColor="text1" w:themeTint="66"/>
              <w:left w:val="nil"/>
              <w:bottom w:val="nil"/>
              <w:right w:val="nil"/>
            </w:tcBorders>
            <w:vAlign w:val="center"/>
          </w:tcPr>
          <w:p w14:paraId="0187F956" w14:textId="77777777" w:rsidR="008C638C"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5874FD8E" w14:textId="77777777" w:rsidR="008C638C"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40139AA1" w14:textId="77777777" w:rsidR="002F757A" w:rsidRDefault="002F757A"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21F0ED3E" w14:textId="77777777" w:rsidR="002F757A" w:rsidRDefault="002F757A"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10CC8B0D" w14:textId="77777777" w:rsidR="002F757A" w:rsidRDefault="002F757A"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04992353" w14:textId="77777777" w:rsidR="002F757A" w:rsidRDefault="002F757A"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1D88C76B" w14:textId="77777777" w:rsidR="002F757A" w:rsidRDefault="002F757A"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5F2037B7" w14:textId="77777777" w:rsidR="002F757A" w:rsidRDefault="002F757A"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i/>
                <w:iCs/>
                <w:sz w:val="22"/>
                <w:szCs w:val="22"/>
              </w:rPr>
            </w:pPr>
          </w:p>
          <w:p w14:paraId="67BE0938" w14:textId="77777777" w:rsidR="008C638C" w:rsidRPr="00CC1AD5"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2"/>
                <w:szCs w:val="22"/>
              </w:rPr>
            </w:pPr>
          </w:p>
        </w:tc>
      </w:tr>
      <w:tr w:rsidR="008C638C" w:rsidRPr="00CC1AD5" w14:paraId="5031282E" w14:textId="77777777" w:rsidTr="00B316C5">
        <w:trPr>
          <w:trHeight w:val="563"/>
        </w:trPr>
        <w:tc>
          <w:tcPr>
            <w:cnfStyle w:val="001000000000" w:firstRow="0" w:lastRow="0" w:firstColumn="1" w:lastColumn="0" w:oddVBand="0" w:evenVBand="0" w:oddHBand="0" w:evenHBand="0" w:firstRowFirstColumn="0" w:firstRowLastColumn="0" w:lastRowFirstColumn="0" w:lastRowLastColumn="0"/>
            <w:tcW w:w="534" w:type="dxa"/>
            <w:tcBorders>
              <w:top w:val="nil"/>
              <w:bottom w:val="single" w:sz="4" w:space="0" w:color="999999" w:themeColor="text1" w:themeTint="66"/>
            </w:tcBorders>
            <w:shd w:val="clear" w:color="auto" w:fill="45B0E1" w:themeFill="accent1" w:themeFillTint="99"/>
            <w:vAlign w:val="center"/>
          </w:tcPr>
          <w:p w14:paraId="1320F97F" w14:textId="77777777" w:rsidR="008C638C" w:rsidRPr="001570CE" w:rsidRDefault="008C638C" w:rsidP="008C638C">
            <w:pPr>
              <w:pStyle w:val="NormalWeb"/>
              <w:jc w:val="center"/>
              <w:rPr>
                <w:rFonts w:asciiTheme="majorBidi" w:hAnsiTheme="majorBidi" w:cstheme="majorBidi"/>
                <w:sz w:val="22"/>
                <w:szCs w:val="22"/>
              </w:rPr>
            </w:pPr>
            <w:r w:rsidRPr="00CC1AD5">
              <w:rPr>
                <w:rFonts w:asciiTheme="majorBidi" w:hAnsiTheme="majorBidi" w:cstheme="majorBidi"/>
                <w:i/>
                <w:iCs/>
                <w:sz w:val="22"/>
                <w:szCs w:val="22"/>
              </w:rPr>
              <w:lastRenderedPageBreak/>
              <w:t>C</w:t>
            </w:r>
          </w:p>
        </w:tc>
        <w:tc>
          <w:tcPr>
            <w:tcW w:w="14699" w:type="dxa"/>
            <w:gridSpan w:val="5"/>
            <w:tcBorders>
              <w:top w:val="nil"/>
              <w:bottom w:val="single" w:sz="4" w:space="0" w:color="999999" w:themeColor="text1" w:themeTint="66"/>
            </w:tcBorders>
            <w:shd w:val="clear" w:color="auto" w:fill="45B0E1" w:themeFill="accent1" w:themeFillTint="99"/>
            <w:vAlign w:val="center"/>
          </w:tcPr>
          <w:p w14:paraId="73103794" w14:textId="77777777" w:rsidR="008C638C" w:rsidRPr="00CC1AD5"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2"/>
                <w:szCs w:val="22"/>
              </w:rPr>
            </w:pPr>
            <w:r w:rsidRPr="00CC1AD5">
              <w:rPr>
                <w:rFonts w:asciiTheme="majorBidi" w:hAnsiTheme="majorBidi" w:cstheme="majorBidi"/>
                <w:b/>
                <w:bCs/>
                <w:sz w:val="22"/>
                <w:szCs w:val="22"/>
              </w:rPr>
              <w:t xml:space="preserve">Literature related to Artificial Intelligence and Project / Construction Management </w:t>
            </w:r>
          </w:p>
        </w:tc>
      </w:tr>
      <w:tr w:rsidR="008C638C" w:rsidRPr="001570CE" w14:paraId="3AE75F75" w14:textId="77777777" w:rsidTr="00E243A0">
        <w:trPr>
          <w:trHeight w:val="565"/>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3CAEB" w:themeFill="accent1" w:themeFillTint="66"/>
            <w:vAlign w:val="center"/>
          </w:tcPr>
          <w:p w14:paraId="2E038346" w14:textId="77777777" w:rsidR="008C638C" w:rsidRPr="001570CE" w:rsidRDefault="008C638C" w:rsidP="008C638C">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t>No</w:t>
            </w:r>
          </w:p>
        </w:tc>
        <w:tc>
          <w:tcPr>
            <w:tcW w:w="2552" w:type="dxa"/>
            <w:tcBorders>
              <w:bottom w:val="single" w:sz="8" w:space="0" w:color="auto"/>
            </w:tcBorders>
            <w:shd w:val="clear" w:color="auto" w:fill="83CAEB" w:themeFill="accent1" w:themeFillTint="66"/>
            <w:vAlign w:val="center"/>
          </w:tcPr>
          <w:p w14:paraId="57CFF29D"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3CAEB" w:themeFill="accent1" w:themeFillTint="66"/>
            <w:vAlign w:val="center"/>
          </w:tcPr>
          <w:p w14:paraId="5F9B573C"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3CAEB" w:themeFill="accent1" w:themeFillTint="66"/>
            <w:vAlign w:val="center"/>
          </w:tcPr>
          <w:p w14:paraId="656E8FB5"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bottom w:val="single" w:sz="8" w:space="0" w:color="auto"/>
            </w:tcBorders>
            <w:shd w:val="clear" w:color="auto" w:fill="83CAEB" w:themeFill="accent1" w:themeFillTint="66"/>
            <w:vAlign w:val="center"/>
          </w:tcPr>
          <w:p w14:paraId="5D8BF6B5"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bottom w:val="single" w:sz="8" w:space="0" w:color="auto"/>
            </w:tcBorders>
            <w:shd w:val="clear" w:color="auto" w:fill="83CAEB" w:themeFill="accent1" w:themeFillTint="66"/>
            <w:vAlign w:val="center"/>
          </w:tcPr>
          <w:p w14:paraId="5D84636E"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8C638C" w:rsidRPr="00CC1AD5" w14:paraId="23AA5462" w14:textId="77777777" w:rsidTr="00B316C5">
        <w:trPr>
          <w:trHeight w:val="1536"/>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vAlign w:val="center"/>
          </w:tcPr>
          <w:p w14:paraId="08DF553D" w14:textId="77777777" w:rsidR="008C638C" w:rsidRPr="00CC1AD5" w:rsidRDefault="008C638C" w:rsidP="008C638C">
            <w:pPr>
              <w:pStyle w:val="NormalWeb"/>
              <w:rPr>
                <w:rFonts w:asciiTheme="majorBidi" w:hAnsiTheme="majorBidi" w:cstheme="majorBidi"/>
                <w:sz w:val="18"/>
                <w:szCs w:val="18"/>
              </w:rPr>
            </w:pPr>
            <w:r w:rsidRPr="00CC1AD5">
              <w:rPr>
                <w:rFonts w:asciiTheme="majorBidi" w:hAnsiTheme="majorBidi" w:cstheme="majorBidi"/>
                <w:sz w:val="18"/>
                <w:szCs w:val="18"/>
              </w:rPr>
              <w:t>C01</w:t>
            </w:r>
          </w:p>
        </w:tc>
        <w:tc>
          <w:tcPr>
            <w:tcW w:w="2552" w:type="dxa"/>
            <w:tcBorders>
              <w:top w:val="single" w:sz="8" w:space="0" w:color="auto"/>
            </w:tcBorders>
            <w:vAlign w:val="center"/>
          </w:tcPr>
          <w:p w14:paraId="7AD5C78B"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and machine learning applications in the project lifecycle of the industry: A comprehensive review</w:t>
            </w:r>
          </w:p>
        </w:tc>
        <w:tc>
          <w:tcPr>
            <w:tcW w:w="1276" w:type="dxa"/>
            <w:tcBorders>
              <w:top w:val="single" w:sz="8" w:space="0" w:color="auto"/>
            </w:tcBorders>
            <w:vAlign w:val="center"/>
          </w:tcPr>
          <w:p w14:paraId="76551D26"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Datta, S D et al</w:t>
            </w:r>
          </w:p>
        </w:tc>
        <w:tc>
          <w:tcPr>
            <w:tcW w:w="709" w:type="dxa"/>
            <w:tcBorders>
              <w:top w:val="single" w:sz="8" w:space="0" w:color="auto"/>
            </w:tcBorders>
            <w:vAlign w:val="center"/>
          </w:tcPr>
          <w:p w14:paraId="3A4C2C2C"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2024</w:t>
            </w:r>
          </w:p>
        </w:tc>
        <w:tc>
          <w:tcPr>
            <w:tcW w:w="4679" w:type="dxa"/>
            <w:tcBorders>
              <w:top w:val="single" w:sz="8" w:space="0" w:color="auto"/>
            </w:tcBorders>
            <w:vAlign w:val="center"/>
          </w:tcPr>
          <w:p w14:paraId="17476715"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thoroughly assesses how AI and ML can be effectively integrated across various phases of a construction project's life cycle. Also, how AI and ML can revolutionize the construction industry by enhancing productivity, reducing cost overruns, improving site safety, and optimizing project management efficiency.</w:t>
            </w:r>
          </w:p>
        </w:tc>
        <w:tc>
          <w:tcPr>
            <w:tcW w:w="5483" w:type="dxa"/>
            <w:tcBorders>
              <w:top w:val="single" w:sz="8" w:space="0" w:color="auto"/>
            </w:tcBorders>
            <w:vAlign w:val="center"/>
          </w:tcPr>
          <w:p w14:paraId="294A54F7"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CC1AD5">
              <w:rPr>
                <w:rFonts w:asciiTheme="majorBidi" w:hAnsiTheme="majorBidi" w:cstheme="majorBidi"/>
                <w:sz w:val="18"/>
                <w:szCs w:val="18"/>
              </w:rPr>
              <w:t>The paper did not mention the use of AI in quality planning during the planning stage of the project. Also, the lack of focused investigation into how AI can enhance quality management practices in construction provides a unique angle for the study.</w:t>
            </w:r>
          </w:p>
        </w:tc>
      </w:tr>
      <w:tr w:rsidR="008C638C" w:rsidRPr="00CC1AD5" w14:paraId="6B3F59EA" w14:textId="77777777" w:rsidTr="00B316C5">
        <w:trPr>
          <w:trHeight w:val="1394"/>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58740679"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C02</w:t>
            </w:r>
          </w:p>
        </w:tc>
        <w:tc>
          <w:tcPr>
            <w:tcW w:w="2552" w:type="dxa"/>
            <w:shd w:val="clear" w:color="auto" w:fill="C1E4F5" w:themeFill="accent1" w:themeFillTint="33"/>
            <w:vAlign w:val="center"/>
          </w:tcPr>
          <w:p w14:paraId="762925BF"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and Its Impacts on Project Management</w:t>
            </w:r>
          </w:p>
        </w:tc>
        <w:tc>
          <w:tcPr>
            <w:tcW w:w="1276" w:type="dxa"/>
            <w:shd w:val="clear" w:color="auto" w:fill="C1E4F5" w:themeFill="accent1" w:themeFillTint="33"/>
            <w:vAlign w:val="center"/>
          </w:tcPr>
          <w:p w14:paraId="239A0FC4"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Reddy Nagireddy, Sindhu</w:t>
            </w:r>
          </w:p>
        </w:tc>
        <w:tc>
          <w:tcPr>
            <w:tcW w:w="709" w:type="dxa"/>
            <w:shd w:val="clear" w:color="auto" w:fill="C1E4F5" w:themeFill="accent1" w:themeFillTint="33"/>
            <w:vAlign w:val="center"/>
          </w:tcPr>
          <w:p w14:paraId="685BA3F3"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shd w:val="clear" w:color="auto" w:fill="C1E4F5" w:themeFill="accent1" w:themeFillTint="33"/>
            <w:vAlign w:val="center"/>
          </w:tcPr>
          <w:p w14:paraId="1EAD81A3" w14:textId="77777777" w:rsidR="008C638C" w:rsidRPr="00CC1AD5" w:rsidRDefault="008C638C" w:rsidP="008C638C">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investigated how AI can be integrated into PM practices, concluding that AI can improve project planning, resource allocation, risk management, and decision-making.</w:t>
            </w:r>
          </w:p>
        </w:tc>
        <w:tc>
          <w:tcPr>
            <w:tcW w:w="5483" w:type="dxa"/>
            <w:shd w:val="clear" w:color="auto" w:fill="C1E4F5" w:themeFill="accent1" w:themeFillTint="33"/>
            <w:vAlign w:val="center"/>
          </w:tcPr>
          <w:p w14:paraId="01531453"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CC1AD5">
              <w:rPr>
                <w:rFonts w:asciiTheme="majorBidi" w:hAnsiTheme="majorBidi" w:cstheme="majorBidi"/>
                <w:sz w:val="18"/>
                <w:szCs w:val="18"/>
              </w:rPr>
              <w:t>AI tools can improve the accuracy of forecasting, perform repetitive tasks, and enhance decision-making through predictive analytics and data-driven insight. But it did not address the explicit connection between AI technologies and their direct impacts on quality management in construction projects.</w:t>
            </w:r>
          </w:p>
        </w:tc>
      </w:tr>
      <w:tr w:rsidR="008C638C" w:rsidRPr="00CC1AD5" w14:paraId="1A1BD0A1" w14:textId="77777777" w:rsidTr="00B316C5">
        <w:trPr>
          <w:trHeight w:val="1258"/>
        </w:trPr>
        <w:tc>
          <w:tcPr>
            <w:cnfStyle w:val="001000000000" w:firstRow="0" w:lastRow="0" w:firstColumn="1" w:lastColumn="0" w:oddVBand="0" w:evenVBand="0" w:oddHBand="0" w:evenHBand="0" w:firstRowFirstColumn="0" w:firstRowLastColumn="0" w:lastRowFirstColumn="0" w:lastRowLastColumn="0"/>
            <w:tcW w:w="534" w:type="dxa"/>
            <w:vAlign w:val="center"/>
          </w:tcPr>
          <w:p w14:paraId="5082F5E4"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C03</w:t>
            </w:r>
          </w:p>
        </w:tc>
        <w:tc>
          <w:tcPr>
            <w:tcW w:w="2552" w:type="dxa"/>
            <w:vAlign w:val="center"/>
          </w:tcPr>
          <w:p w14:paraId="4B20116E"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7"/>
                <w:szCs w:val="17"/>
              </w:rPr>
            </w:pPr>
            <w:r w:rsidRPr="00CC1AD5">
              <w:rPr>
                <w:rFonts w:asciiTheme="majorBidi" w:hAnsiTheme="majorBidi" w:cstheme="majorBidi"/>
                <w:sz w:val="17"/>
                <w:szCs w:val="17"/>
              </w:rPr>
              <w:t>A Qualitative Study on Artificial Intelligence and Its Impact on the Project Schedule, Cost and Risk Management Knowledge Areas Presented in PMBOK®</w:t>
            </w:r>
          </w:p>
        </w:tc>
        <w:tc>
          <w:tcPr>
            <w:tcW w:w="1276" w:type="dxa"/>
            <w:vAlign w:val="center"/>
          </w:tcPr>
          <w:p w14:paraId="28498E7E"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Friðgeirsson et al.</w:t>
            </w:r>
          </w:p>
        </w:tc>
        <w:tc>
          <w:tcPr>
            <w:tcW w:w="709" w:type="dxa"/>
            <w:vAlign w:val="center"/>
          </w:tcPr>
          <w:p w14:paraId="28EC2FF9"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vAlign w:val="center"/>
          </w:tcPr>
          <w:p w14:paraId="07F91FC7" w14:textId="77777777" w:rsidR="008C638C" w:rsidRPr="00CC1AD5" w:rsidRDefault="008C638C" w:rsidP="008C638C">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focuses on the impact of AI on PMBOK's area of knowledge, cost, risk, and schedule. The research shows that AI has potential benefits in these areas, particularly where historical data and repeated tasks are involved</w:t>
            </w:r>
          </w:p>
        </w:tc>
        <w:tc>
          <w:tcPr>
            <w:tcW w:w="5483" w:type="dxa"/>
            <w:vAlign w:val="center"/>
          </w:tcPr>
          <w:p w14:paraId="7B44D13B" w14:textId="77777777" w:rsidR="008C638C" w:rsidRPr="00CC1AD5" w:rsidRDefault="008C638C" w:rsidP="008C638C">
            <w:pPr>
              <w:pStyle w:val="NormalWeb"/>
              <w:spacing w:before="12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implications of AI in cost, risk, and schedule management could indirectly influence quality management by improving overall project control and precision, which are essential for maintaining quality standards. Showing a gap in studying how to integrate AI into CQM</w:t>
            </w:r>
          </w:p>
        </w:tc>
      </w:tr>
      <w:tr w:rsidR="008C638C" w:rsidRPr="00CC1AD5" w14:paraId="61494F7F" w14:textId="77777777" w:rsidTr="00B316C5">
        <w:trPr>
          <w:trHeight w:val="1428"/>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381F5E45"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C04</w:t>
            </w:r>
          </w:p>
        </w:tc>
        <w:tc>
          <w:tcPr>
            <w:tcW w:w="2552" w:type="dxa"/>
            <w:shd w:val="clear" w:color="auto" w:fill="C1E4F5" w:themeFill="accent1" w:themeFillTint="33"/>
            <w:vAlign w:val="center"/>
          </w:tcPr>
          <w:p w14:paraId="2670563C"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Investigating AI Applications in Construction Industry: A Systematic Review</w:t>
            </w:r>
          </w:p>
        </w:tc>
        <w:tc>
          <w:tcPr>
            <w:tcW w:w="1276" w:type="dxa"/>
            <w:shd w:val="clear" w:color="auto" w:fill="C1E4F5" w:themeFill="accent1" w:themeFillTint="33"/>
            <w:vAlign w:val="center"/>
          </w:tcPr>
          <w:p w14:paraId="3EA8F51E"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Seyman-Güray, T</w:t>
            </w:r>
          </w:p>
        </w:tc>
        <w:tc>
          <w:tcPr>
            <w:tcW w:w="709" w:type="dxa"/>
            <w:shd w:val="clear" w:color="auto" w:fill="C1E4F5" w:themeFill="accent1" w:themeFillTint="33"/>
            <w:vAlign w:val="center"/>
          </w:tcPr>
          <w:p w14:paraId="72D05803"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shd w:val="clear" w:color="auto" w:fill="C1E4F5" w:themeFill="accent1" w:themeFillTint="33"/>
            <w:vAlign w:val="center"/>
          </w:tcPr>
          <w:p w14:paraId="3DCD5C4F" w14:textId="77777777" w:rsidR="008C638C" w:rsidRPr="00CC1AD5" w:rsidRDefault="008C638C" w:rsidP="008C638C">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examined AI's contributions to handling challenges in the construction industry, such as cost overruns, delay, risk, rework, and safety issues. The construction industry's characteristic resistance to new technologies is noted as it is among the least digitized sectors.</w:t>
            </w:r>
          </w:p>
        </w:tc>
        <w:tc>
          <w:tcPr>
            <w:tcW w:w="5483" w:type="dxa"/>
            <w:shd w:val="clear" w:color="auto" w:fill="C1E4F5" w:themeFill="accent1" w:themeFillTint="33"/>
            <w:vAlign w:val="center"/>
          </w:tcPr>
          <w:p w14:paraId="0A5B07DD"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provides a broad overview of AI's application in the industry. There is considerable potential for transformative impacts through AI in project monitoring, and enhanced decision-making, but does not focus deeply on quality management practices, emphasizing the gap in direct studies linking AI with CQM in construction projects.</w:t>
            </w:r>
          </w:p>
        </w:tc>
      </w:tr>
      <w:tr w:rsidR="008C638C" w:rsidRPr="00CC1AD5" w14:paraId="0802C0D9" w14:textId="77777777" w:rsidTr="00B316C5">
        <w:trPr>
          <w:trHeight w:val="1659"/>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vAlign w:val="center"/>
          </w:tcPr>
          <w:p w14:paraId="547BAD67"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C05</w:t>
            </w:r>
          </w:p>
        </w:tc>
        <w:tc>
          <w:tcPr>
            <w:tcW w:w="2552" w:type="dxa"/>
            <w:tcBorders>
              <w:bottom w:val="single" w:sz="4" w:space="0" w:color="999999" w:themeColor="text1" w:themeTint="66"/>
            </w:tcBorders>
            <w:vAlign w:val="center"/>
          </w:tcPr>
          <w:p w14:paraId="27B82255"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Mapping Two Decades of AI in Construction Research: A Scientometric Analysis from the Sustainability and Construction Phases Lenses</w:t>
            </w:r>
          </w:p>
        </w:tc>
        <w:tc>
          <w:tcPr>
            <w:tcW w:w="1276" w:type="dxa"/>
            <w:tcBorders>
              <w:bottom w:val="single" w:sz="4" w:space="0" w:color="999999" w:themeColor="text1" w:themeTint="66"/>
            </w:tcBorders>
            <w:vAlign w:val="center"/>
          </w:tcPr>
          <w:p w14:paraId="5E09EF84"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Regina et al.</w:t>
            </w:r>
          </w:p>
        </w:tc>
        <w:tc>
          <w:tcPr>
            <w:tcW w:w="709" w:type="dxa"/>
            <w:tcBorders>
              <w:bottom w:val="single" w:sz="4" w:space="0" w:color="999999" w:themeColor="text1" w:themeTint="66"/>
            </w:tcBorders>
            <w:vAlign w:val="center"/>
          </w:tcPr>
          <w:p w14:paraId="3E369696"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tcBorders>
              <w:bottom w:val="single" w:sz="4" w:space="0" w:color="999999" w:themeColor="text1" w:themeTint="66"/>
            </w:tcBorders>
            <w:vAlign w:val="center"/>
          </w:tcPr>
          <w:p w14:paraId="4F3BC717" w14:textId="77777777" w:rsidR="008C638C" w:rsidRPr="00CC1AD5" w:rsidRDefault="008C638C" w:rsidP="008C638C">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investigated the effect of AI technology on improving sustainability, productivity, and efficiency. AI technologies such as machine learning, deep learning, and big data can affect construction projects' performance and digitize and modernize the construction industry, consolidating its processes and practices toward a more sustainable future.</w:t>
            </w:r>
          </w:p>
        </w:tc>
        <w:tc>
          <w:tcPr>
            <w:tcW w:w="5483" w:type="dxa"/>
            <w:tcBorders>
              <w:bottom w:val="single" w:sz="4" w:space="0" w:color="999999" w:themeColor="text1" w:themeTint="66"/>
            </w:tcBorders>
            <w:vAlign w:val="center"/>
          </w:tcPr>
          <w:p w14:paraId="4351ABF3"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suggests a growing trend towards integrating AI more comprehensively across all construction phases and deeper into sustainability practices. It provides broad understanding of how AI is applied in the industry but does not focus on quality management, and encourages ongoing innovation and research to overcome existing barriers to AI adoption in construction</w:t>
            </w:r>
          </w:p>
          <w:p w14:paraId="2F3E6704"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8C638C" w:rsidRPr="001570CE" w14:paraId="1DC84DBA" w14:textId="77777777" w:rsidTr="00E243A0">
        <w:trPr>
          <w:trHeight w:val="565"/>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3CAEB" w:themeFill="accent1" w:themeFillTint="66"/>
            <w:vAlign w:val="center"/>
          </w:tcPr>
          <w:p w14:paraId="1A33DA28" w14:textId="77777777" w:rsidR="008C638C" w:rsidRPr="001570CE" w:rsidRDefault="008C638C" w:rsidP="008C638C">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2" w:type="dxa"/>
            <w:tcBorders>
              <w:bottom w:val="single" w:sz="8" w:space="0" w:color="auto"/>
            </w:tcBorders>
            <w:shd w:val="clear" w:color="auto" w:fill="83CAEB" w:themeFill="accent1" w:themeFillTint="66"/>
            <w:vAlign w:val="center"/>
          </w:tcPr>
          <w:p w14:paraId="5244F9BC"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3CAEB" w:themeFill="accent1" w:themeFillTint="66"/>
            <w:vAlign w:val="center"/>
          </w:tcPr>
          <w:p w14:paraId="3B2D8CE5"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3CAEB" w:themeFill="accent1" w:themeFillTint="66"/>
            <w:vAlign w:val="center"/>
          </w:tcPr>
          <w:p w14:paraId="5D8300BC"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bottom w:val="single" w:sz="8" w:space="0" w:color="auto"/>
            </w:tcBorders>
            <w:shd w:val="clear" w:color="auto" w:fill="83CAEB" w:themeFill="accent1" w:themeFillTint="66"/>
            <w:vAlign w:val="center"/>
          </w:tcPr>
          <w:p w14:paraId="05C01A72"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bottom w:val="single" w:sz="8" w:space="0" w:color="auto"/>
            </w:tcBorders>
            <w:shd w:val="clear" w:color="auto" w:fill="83CAEB" w:themeFill="accent1" w:themeFillTint="66"/>
            <w:vAlign w:val="center"/>
          </w:tcPr>
          <w:p w14:paraId="35C33B57"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8C638C" w:rsidRPr="00CC1AD5" w14:paraId="523517C7" w14:textId="77777777" w:rsidTr="00B316C5">
        <w:trPr>
          <w:trHeight w:val="1535"/>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shd w:val="clear" w:color="auto" w:fill="C1E4F5" w:themeFill="accent1" w:themeFillTint="33"/>
            <w:vAlign w:val="center"/>
          </w:tcPr>
          <w:p w14:paraId="6CAD07BE"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C06</w:t>
            </w:r>
          </w:p>
        </w:tc>
        <w:tc>
          <w:tcPr>
            <w:tcW w:w="2552" w:type="dxa"/>
            <w:tcBorders>
              <w:top w:val="single" w:sz="4" w:space="0" w:color="999999" w:themeColor="text1" w:themeTint="66"/>
            </w:tcBorders>
            <w:shd w:val="clear" w:color="auto" w:fill="C1E4F5" w:themeFill="accent1" w:themeFillTint="33"/>
            <w:vAlign w:val="center"/>
          </w:tcPr>
          <w:p w14:paraId="450EE5BB"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 Comprehensive Literature Review of Research Trends of Applying AI to Construction Project Management</w:t>
            </w:r>
          </w:p>
        </w:tc>
        <w:tc>
          <w:tcPr>
            <w:tcW w:w="1276" w:type="dxa"/>
            <w:tcBorders>
              <w:top w:val="single" w:sz="4" w:space="0" w:color="999999" w:themeColor="text1" w:themeTint="66"/>
            </w:tcBorders>
            <w:shd w:val="clear" w:color="auto" w:fill="C1E4F5" w:themeFill="accent1" w:themeFillTint="33"/>
            <w:vAlign w:val="center"/>
          </w:tcPr>
          <w:p w14:paraId="67900B60"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Merdžanović et al.</w:t>
            </w:r>
          </w:p>
        </w:tc>
        <w:tc>
          <w:tcPr>
            <w:tcW w:w="709" w:type="dxa"/>
            <w:tcBorders>
              <w:top w:val="single" w:sz="4" w:space="0" w:color="999999" w:themeColor="text1" w:themeTint="66"/>
            </w:tcBorders>
            <w:shd w:val="clear" w:color="auto" w:fill="C1E4F5" w:themeFill="accent1" w:themeFillTint="33"/>
            <w:vAlign w:val="center"/>
          </w:tcPr>
          <w:p w14:paraId="1C1156EA"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2023</w:t>
            </w:r>
          </w:p>
        </w:tc>
        <w:tc>
          <w:tcPr>
            <w:tcW w:w="4679" w:type="dxa"/>
            <w:tcBorders>
              <w:top w:val="single" w:sz="4" w:space="0" w:color="999999" w:themeColor="text1" w:themeTint="66"/>
            </w:tcBorders>
            <w:shd w:val="clear" w:color="auto" w:fill="C1E4F5" w:themeFill="accent1" w:themeFillTint="33"/>
            <w:vAlign w:val="center"/>
          </w:tcPr>
          <w:p w14:paraId="60401E35"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research investigated how AI affects construction project management, including planning, scheduling, monitoring, execution, and controlling.  It emphasizes how AI can automate routine tasks, improve decision-making through data analytics, and optimize project outcomes by enhancing efficiency and accuracy.</w:t>
            </w:r>
          </w:p>
        </w:tc>
        <w:tc>
          <w:tcPr>
            <w:tcW w:w="5483" w:type="dxa"/>
            <w:tcBorders>
              <w:top w:val="single" w:sz="4" w:space="0" w:color="999999" w:themeColor="text1" w:themeTint="66"/>
            </w:tcBorders>
            <w:shd w:val="clear" w:color="auto" w:fill="C1E4F5" w:themeFill="accent1" w:themeFillTint="33"/>
            <w:vAlign w:val="center"/>
          </w:tcPr>
          <w:p w14:paraId="16D3B0DF"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tl/>
              </w:rPr>
            </w:pPr>
            <w:r w:rsidRPr="00CC1AD5">
              <w:rPr>
                <w:rFonts w:asciiTheme="majorBidi" w:hAnsiTheme="majorBidi" w:cstheme="majorBidi"/>
                <w:sz w:val="18"/>
                <w:szCs w:val="18"/>
              </w:rPr>
              <w:t>This paper provides a foundational understanding of AI's impact on construction project management but does not delve deeply into quality management practices. While it covers AI's role in enhancing project efficiency and decision-making, the direct effects on quality management are not specifically addressed, which presents a gap.</w:t>
            </w:r>
          </w:p>
        </w:tc>
      </w:tr>
      <w:tr w:rsidR="008C638C" w:rsidRPr="00CC1AD5" w14:paraId="16DAB321" w14:textId="77777777" w:rsidTr="00B316C5">
        <w:trPr>
          <w:trHeight w:val="1268"/>
        </w:trPr>
        <w:tc>
          <w:tcPr>
            <w:cnfStyle w:val="001000000000" w:firstRow="0" w:lastRow="0" w:firstColumn="1" w:lastColumn="0" w:oddVBand="0" w:evenVBand="0" w:oddHBand="0" w:evenHBand="0" w:firstRowFirstColumn="0" w:firstRowLastColumn="0" w:lastRowFirstColumn="0" w:lastRowLastColumn="0"/>
            <w:tcW w:w="534" w:type="dxa"/>
            <w:vAlign w:val="center"/>
          </w:tcPr>
          <w:p w14:paraId="59DE130B"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C07</w:t>
            </w:r>
          </w:p>
        </w:tc>
        <w:tc>
          <w:tcPr>
            <w:tcW w:w="2552" w:type="dxa"/>
            <w:vAlign w:val="center"/>
          </w:tcPr>
          <w:p w14:paraId="378D8076"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Adoption of Artificial Intelligence for Optimum Productivity in the Construction Industry</w:t>
            </w:r>
          </w:p>
        </w:tc>
        <w:tc>
          <w:tcPr>
            <w:tcW w:w="1276" w:type="dxa"/>
            <w:vAlign w:val="center"/>
          </w:tcPr>
          <w:p w14:paraId="4A86052F"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Victor</w:t>
            </w:r>
          </w:p>
        </w:tc>
        <w:tc>
          <w:tcPr>
            <w:tcW w:w="709" w:type="dxa"/>
            <w:vAlign w:val="center"/>
          </w:tcPr>
          <w:p w14:paraId="1281BF82"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2022</w:t>
            </w:r>
          </w:p>
        </w:tc>
        <w:tc>
          <w:tcPr>
            <w:tcW w:w="4679" w:type="dxa"/>
            <w:vAlign w:val="center"/>
          </w:tcPr>
          <w:p w14:paraId="169C9321" w14:textId="77777777" w:rsidR="008C638C" w:rsidRPr="00CC1AD5" w:rsidRDefault="008C638C" w:rsidP="008C638C">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study focused on bridging the gap between AI and its advantages in the construction industry by reviewing several case studies. It also explores how AI and people should interact and the degree of human trust in AI technology.</w:t>
            </w:r>
          </w:p>
        </w:tc>
        <w:tc>
          <w:tcPr>
            <w:tcW w:w="5483" w:type="dxa"/>
            <w:vAlign w:val="center"/>
          </w:tcPr>
          <w:p w14:paraId="0FC5159C"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emphasizes AI's role in automating processes, improving efficiency, and aligning with lean principles, which prioritize reducing waste and increasing value. A significant part of the study discusses the level of trust between humans and AI systems as a critical factor for successful AI integration.</w:t>
            </w:r>
          </w:p>
        </w:tc>
      </w:tr>
      <w:tr w:rsidR="008C638C" w:rsidRPr="00CC1AD5" w14:paraId="5CFAA59C" w14:textId="77777777" w:rsidTr="00B316C5">
        <w:trPr>
          <w:trHeight w:val="1688"/>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4D5CB308"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C08</w:t>
            </w:r>
          </w:p>
        </w:tc>
        <w:tc>
          <w:tcPr>
            <w:tcW w:w="2552" w:type="dxa"/>
            <w:shd w:val="clear" w:color="auto" w:fill="C1E4F5" w:themeFill="accent1" w:themeFillTint="33"/>
            <w:vAlign w:val="center"/>
          </w:tcPr>
          <w:p w14:paraId="784D0DAC"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An investigation into the Impact of Artificial Intelligence on the Future of Project Management</w:t>
            </w:r>
          </w:p>
        </w:tc>
        <w:tc>
          <w:tcPr>
            <w:tcW w:w="1276" w:type="dxa"/>
            <w:shd w:val="clear" w:color="auto" w:fill="C1E4F5" w:themeFill="accent1" w:themeFillTint="33"/>
            <w:vAlign w:val="center"/>
          </w:tcPr>
          <w:p w14:paraId="3F128289"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Alshaikhi &amp; Khayyat</w:t>
            </w:r>
          </w:p>
        </w:tc>
        <w:tc>
          <w:tcPr>
            <w:tcW w:w="709" w:type="dxa"/>
            <w:shd w:val="clear" w:color="auto" w:fill="C1E4F5" w:themeFill="accent1" w:themeFillTint="33"/>
            <w:vAlign w:val="center"/>
          </w:tcPr>
          <w:p w14:paraId="44268FC5"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shd w:val="clear" w:color="auto" w:fill="C1E4F5" w:themeFill="accent1" w:themeFillTint="33"/>
            <w:vAlign w:val="center"/>
          </w:tcPr>
          <w:p w14:paraId="166655C8" w14:textId="77777777" w:rsidR="008C638C" w:rsidRPr="00CC1AD5" w:rsidRDefault="008C638C" w:rsidP="008C638C">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discussed the effect of using AI in PM; it highlights several AI tools and applications that could support project managers by automating tasks and providing analytical insights, thus improving the overall management of projects.  However, it was found that AI can automate tasks but cannot replace human minutes or decrease the need for human resources.</w:t>
            </w:r>
          </w:p>
        </w:tc>
        <w:tc>
          <w:tcPr>
            <w:tcW w:w="5483" w:type="dxa"/>
            <w:shd w:val="clear" w:color="auto" w:fill="C1E4F5" w:themeFill="accent1" w:themeFillTint="33"/>
            <w:vAlign w:val="center"/>
          </w:tcPr>
          <w:p w14:paraId="6EF58BA2"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insights into how AI could be leveraged to automate and optimize project management tasks, which could extend to quality management practices in construction.  The paper acknowledges several challenges in implementing AI in project management that require attention in future research, such as data availability, integration difficulties, high costs, and the potential impact on employment due to automation.</w:t>
            </w:r>
          </w:p>
        </w:tc>
      </w:tr>
      <w:tr w:rsidR="008C638C" w:rsidRPr="00CC1AD5" w14:paraId="58162E2A" w14:textId="77777777" w:rsidTr="00B316C5">
        <w:trPr>
          <w:trHeight w:val="1962"/>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FFFFFF" w:themeFill="background1"/>
            <w:vAlign w:val="center"/>
          </w:tcPr>
          <w:p w14:paraId="16B030E9"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C09</w:t>
            </w:r>
          </w:p>
        </w:tc>
        <w:tc>
          <w:tcPr>
            <w:tcW w:w="2552" w:type="dxa"/>
            <w:tcBorders>
              <w:bottom w:val="single" w:sz="4" w:space="0" w:color="999999" w:themeColor="text1" w:themeTint="66"/>
            </w:tcBorders>
            <w:shd w:val="clear" w:color="auto" w:fill="FFFFFF" w:themeFill="background1"/>
            <w:vAlign w:val="center"/>
          </w:tcPr>
          <w:p w14:paraId="005108F4"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Roles of artificial intelligence in construction engineering and management: A critical review and future trends. Automation in Construction</w:t>
            </w:r>
          </w:p>
        </w:tc>
        <w:tc>
          <w:tcPr>
            <w:tcW w:w="1276" w:type="dxa"/>
            <w:tcBorders>
              <w:bottom w:val="single" w:sz="4" w:space="0" w:color="999999" w:themeColor="text1" w:themeTint="66"/>
            </w:tcBorders>
            <w:shd w:val="clear" w:color="auto" w:fill="FFFFFF" w:themeFill="background1"/>
            <w:vAlign w:val="center"/>
          </w:tcPr>
          <w:p w14:paraId="3FD135DB"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Pan &amp; Zhang</w:t>
            </w:r>
          </w:p>
        </w:tc>
        <w:tc>
          <w:tcPr>
            <w:tcW w:w="709" w:type="dxa"/>
            <w:tcBorders>
              <w:bottom w:val="single" w:sz="4" w:space="0" w:color="999999" w:themeColor="text1" w:themeTint="66"/>
            </w:tcBorders>
            <w:shd w:val="clear" w:color="auto" w:fill="FFFFFF" w:themeFill="background1"/>
            <w:vAlign w:val="center"/>
          </w:tcPr>
          <w:p w14:paraId="580BFBC2"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tcBorders>
              <w:bottom w:val="single" w:sz="4" w:space="0" w:color="999999" w:themeColor="text1" w:themeTint="66"/>
            </w:tcBorders>
            <w:shd w:val="clear" w:color="auto" w:fill="FFFFFF" w:themeFill="background1"/>
            <w:vAlign w:val="center"/>
          </w:tcPr>
          <w:p w14:paraId="5EC62A99" w14:textId="77777777" w:rsidR="008C638C" w:rsidRPr="00CC1AD5" w:rsidRDefault="008C638C" w:rsidP="008C638C">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notes a shift in focus from traditional expert systems to more advanced technologies like BIM, smart robotics, cloud VR/AR, IoT, digital twins, 4D printing, and blockchain technologies. The study found AI can benefit the construction industry in terms of automation, risk mitigation, high efficiency, digitalization, and computer vision. Challenges in adoption include data quality issues, integration complexities, and investment in new technologies.</w:t>
            </w:r>
          </w:p>
        </w:tc>
        <w:tc>
          <w:tcPr>
            <w:tcW w:w="5483" w:type="dxa"/>
            <w:tcBorders>
              <w:bottom w:val="single" w:sz="4" w:space="0" w:color="999999" w:themeColor="text1" w:themeTint="66"/>
            </w:tcBorders>
            <w:shd w:val="clear" w:color="auto" w:fill="FFFFFF" w:themeFill="background1"/>
            <w:vAlign w:val="center"/>
          </w:tcPr>
          <w:p w14:paraId="735D29B6"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directly addresses the broad applications of AI in construction but does not focus specifically on quality management. It explored AI-powered technologies to automate inspections and improve decision-making in quality control workflows. It can provides a solid foundation for understanding how AI technologies are currently used and how they can potentially transform the industry. This research will focus specifically on how AI can improve quality management practices within construction projects</w:t>
            </w:r>
          </w:p>
        </w:tc>
      </w:tr>
      <w:tr w:rsidR="008C638C" w:rsidRPr="00CC1AD5" w14:paraId="5588745D" w14:textId="77777777" w:rsidTr="00B316C5">
        <w:trPr>
          <w:trHeight w:val="1550"/>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999999" w:themeColor="text1" w:themeTint="66"/>
            </w:tcBorders>
            <w:shd w:val="clear" w:color="auto" w:fill="C1E4F5" w:themeFill="accent1" w:themeFillTint="33"/>
            <w:vAlign w:val="center"/>
          </w:tcPr>
          <w:p w14:paraId="65F5F59F"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C10</w:t>
            </w:r>
          </w:p>
        </w:tc>
        <w:tc>
          <w:tcPr>
            <w:tcW w:w="2552" w:type="dxa"/>
            <w:tcBorders>
              <w:top w:val="single" w:sz="4" w:space="0" w:color="999999" w:themeColor="text1" w:themeTint="66"/>
            </w:tcBorders>
            <w:shd w:val="clear" w:color="auto" w:fill="C1E4F5" w:themeFill="accent1" w:themeFillTint="33"/>
            <w:vAlign w:val="center"/>
          </w:tcPr>
          <w:p w14:paraId="27DCB1F9"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in the construction industry: A review of present status, opportunities and future challenges</w:t>
            </w:r>
          </w:p>
        </w:tc>
        <w:tc>
          <w:tcPr>
            <w:tcW w:w="1276" w:type="dxa"/>
            <w:tcBorders>
              <w:top w:val="single" w:sz="4" w:space="0" w:color="999999" w:themeColor="text1" w:themeTint="66"/>
            </w:tcBorders>
            <w:shd w:val="clear" w:color="auto" w:fill="C1E4F5" w:themeFill="accent1" w:themeFillTint="33"/>
            <w:vAlign w:val="center"/>
          </w:tcPr>
          <w:p w14:paraId="58A475CC"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highlight w:val="yellow"/>
                <w:u w:val="single"/>
              </w:rPr>
            </w:pPr>
            <w:r w:rsidRPr="00CC1AD5">
              <w:rPr>
                <w:rFonts w:asciiTheme="majorBidi" w:hAnsiTheme="majorBidi" w:cstheme="majorBidi"/>
                <w:sz w:val="18"/>
                <w:szCs w:val="18"/>
              </w:rPr>
              <w:t>Abioye et al.</w:t>
            </w:r>
          </w:p>
        </w:tc>
        <w:tc>
          <w:tcPr>
            <w:tcW w:w="709" w:type="dxa"/>
            <w:tcBorders>
              <w:top w:val="single" w:sz="4" w:space="0" w:color="999999" w:themeColor="text1" w:themeTint="66"/>
            </w:tcBorders>
            <w:shd w:val="clear" w:color="auto" w:fill="C1E4F5" w:themeFill="accent1" w:themeFillTint="33"/>
            <w:vAlign w:val="center"/>
          </w:tcPr>
          <w:p w14:paraId="3847F2DE"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tcBorders>
              <w:top w:val="single" w:sz="4" w:space="0" w:color="999999" w:themeColor="text1" w:themeTint="66"/>
            </w:tcBorders>
            <w:shd w:val="clear" w:color="auto" w:fill="C1E4F5" w:themeFill="accent1" w:themeFillTint="33"/>
            <w:vAlign w:val="center"/>
          </w:tcPr>
          <w:p w14:paraId="0967D029" w14:textId="77777777" w:rsidR="008C638C" w:rsidRDefault="008C638C" w:rsidP="008C638C">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explored AI applications in CE, identifying opportunities and challenges for adoption. It explored the benefits of using several AI technologies, such as CV, robotics, NLP, ML, etc. The paper offers a critical review of existing AI applications across various construction activities, highlighting how AI is being used to tackle complex problems &amp; enhance efficiency in construction management.</w:t>
            </w:r>
          </w:p>
          <w:p w14:paraId="3B3D0DBC" w14:textId="77777777" w:rsidR="008C638C" w:rsidRPr="00CC1AD5" w:rsidRDefault="008C638C" w:rsidP="008C638C">
            <w:pPr>
              <w:pStyle w:val="NormalWeb"/>
              <w:spacing w:before="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c>
          <w:tcPr>
            <w:tcW w:w="5483" w:type="dxa"/>
            <w:tcBorders>
              <w:top w:val="single" w:sz="4" w:space="0" w:color="999999" w:themeColor="text1" w:themeTint="66"/>
            </w:tcBorders>
            <w:shd w:val="clear" w:color="auto" w:fill="C1E4F5" w:themeFill="accent1" w:themeFillTint="33"/>
            <w:vAlign w:val="center"/>
          </w:tcPr>
          <w:p w14:paraId="7706F44C" w14:textId="77777777" w:rsidR="008C638C"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AI technology uses predictive analytics, such as forecasting project delays or optimizing resource allocation and automated construction processes, enhancing precision and safety on sites. it outlines the potential and challenges of AI in construction, which can be directly relevant to this research focus on enhancing quality management through AI. However, the paper does not explore the impact on quality management practices.</w:t>
            </w:r>
          </w:p>
          <w:p w14:paraId="3044AC08" w14:textId="77777777" w:rsidR="008C638C" w:rsidRPr="00CC1AD5" w:rsidRDefault="008C638C" w:rsidP="008C638C">
            <w:pPr>
              <w:pStyle w:val="NormalWeb"/>
              <w:spacing w:before="60" w:beforeAutospacing="0" w:after="0" w:afterAutospacing="0"/>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r>
      <w:tr w:rsidR="008C638C" w:rsidRPr="001570CE" w14:paraId="4FA6CF4D" w14:textId="77777777" w:rsidTr="00E243A0">
        <w:trPr>
          <w:trHeight w:val="410"/>
        </w:trPr>
        <w:tc>
          <w:tcPr>
            <w:cnfStyle w:val="001000000000" w:firstRow="0" w:lastRow="0" w:firstColumn="1" w:lastColumn="0" w:oddVBand="0" w:evenVBand="0" w:oddHBand="0" w:evenHBand="0" w:firstRowFirstColumn="0" w:firstRowLastColumn="0" w:lastRowFirstColumn="0" w:lastRowLastColumn="0"/>
            <w:tcW w:w="534" w:type="dxa"/>
            <w:tcBorders>
              <w:bottom w:val="single" w:sz="8" w:space="0" w:color="auto"/>
            </w:tcBorders>
            <w:shd w:val="clear" w:color="auto" w:fill="83CAEB" w:themeFill="accent1" w:themeFillTint="66"/>
            <w:vAlign w:val="center"/>
          </w:tcPr>
          <w:p w14:paraId="18E3F755" w14:textId="77777777" w:rsidR="008C638C" w:rsidRPr="001570CE" w:rsidRDefault="008C638C" w:rsidP="008C638C">
            <w:pPr>
              <w:pStyle w:val="NormalWeb"/>
              <w:ind w:left="-90" w:right="-105"/>
              <w:jc w:val="center"/>
              <w:rPr>
                <w:rFonts w:asciiTheme="majorBidi" w:hAnsiTheme="majorBidi" w:cstheme="majorBidi"/>
                <w:sz w:val="20"/>
                <w:szCs w:val="20"/>
              </w:rPr>
            </w:pPr>
            <w:r w:rsidRPr="001570CE">
              <w:rPr>
                <w:rFonts w:asciiTheme="majorBidi" w:hAnsiTheme="majorBidi" w:cstheme="majorBidi"/>
                <w:sz w:val="20"/>
                <w:szCs w:val="20"/>
              </w:rPr>
              <w:lastRenderedPageBreak/>
              <w:t>No</w:t>
            </w:r>
          </w:p>
        </w:tc>
        <w:tc>
          <w:tcPr>
            <w:tcW w:w="2552" w:type="dxa"/>
            <w:tcBorders>
              <w:bottom w:val="single" w:sz="8" w:space="0" w:color="auto"/>
            </w:tcBorders>
            <w:shd w:val="clear" w:color="auto" w:fill="83CAEB" w:themeFill="accent1" w:themeFillTint="66"/>
            <w:vAlign w:val="center"/>
          </w:tcPr>
          <w:p w14:paraId="7C94274E"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Title</w:t>
            </w:r>
          </w:p>
        </w:tc>
        <w:tc>
          <w:tcPr>
            <w:tcW w:w="1276" w:type="dxa"/>
            <w:tcBorders>
              <w:bottom w:val="single" w:sz="8" w:space="0" w:color="auto"/>
            </w:tcBorders>
            <w:shd w:val="clear" w:color="auto" w:fill="83CAEB" w:themeFill="accent1" w:themeFillTint="66"/>
            <w:vAlign w:val="center"/>
          </w:tcPr>
          <w:p w14:paraId="5AB4DAB6"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Author</w:t>
            </w:r>
          </w:p>
        </w:tc>
        <w:tc>
          <w:tcPr>
            <w:tcW w:w="709" w:type="dxa"/>
            <w:tcBorders>
              <w:bottom w:val="single" w:sz="8" w:space="0" w:color="auto"/>
            </w:tcBorders>
            <w:shd w:val="clear" w:color="auto" w:fill="83CAEB" w:themeFill="accent1" w:themeFillTint="66"/>
            <w:vAlign w:val="center"/>
          </w:tcPr>
          <w:p w14:paraId="6737703A"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Year</w:t>
            </w:r>
          </w:p>
        </w:tc>
        <w:tc>
          <w:tcPr>
            <w:tcW w:w="4679" w:type="dxa"/>
            <w:tcBorders>
              <w:bottom w:val="single" w:sz="8" w:space="0" w:color="auto"/>
            </w:tcBorders>
            <w:shd w:val="clear" w:color="auto" w:fill="83CAEB" w:themeFill="accent1" w:themeFillTint="66"/>
            <w:vAlign w:val="center"/>
          </w:tcPr>
          <w:p w14:paraId="54D9416D"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Literature Summary</w:t>
            </w:r>
          </w:p>
        </w:tc>
        <w:tc>
          <w:tcPr>
            <w:tcW w:w="5483" w:type="dxa"/>
            <w:tcBorders>
              <w:bottom w:val="single" w:sz="8" w:space="0" w:color="auto"/>
            </w:tcBorders>
            <w:shd w:val="clear" w:color="auto" w:fill="83CAEB" w:themeFill="accent1" w:themeFillTint="66"/>
            <w:vAlign w:val="center"/>
          </w:tcPr>
          <w:p w14:paraId="2DAFE311" w14:textId="77777777" w:rsidR="008C638C" w:rsidRPr="001570CE" w:rsidRDefault="008C638C" w:rsidP="008C638C">
            <w:pPr>
              <w:pStyle w:val="NormalWeb"/>
              <w:ind w:left="-90" w:right="-105"/>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1570CE">
              <w:rPr>
                <w:rFonts w:asciiTheme="majorBidi" w:hAnsiTheme="majorBidi" w:cstheme="majorBidi"/>
                <w:b/>
                <w:bCs/>
                <w:sz w:val="20"/>
                <w:szCs w:val="20"/>
              </w:rPr>
              <w:t>Researcher Comments and relevance to JSWP</w:t>
            </w:r>
          </w:p>
        </w:tc>
      </w:tr>
      <w:tr w:rsidR="008C638C" w:rsidRPr="00CC1AD5" w14:paraId="7D630684" w14:textId="77777777" w:rsidTr="00B316C5">
        <w:trPr>
          <w:trHeight w:val="1957"/>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999999" w:themeColor="text1" w:themeTint="66"/>
            </w:tcBorders>
            <w:shd w:val="clear" w:color="auto" w:fill="FFFFFF" w:themeFill="background1"/>
            <w:vAlign w:val="center"/>
          </w:tcPr>
          <w:p w14:paraId="6EE4FC3C"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C11</w:t>
            </w:r>
          </w:p>
        </w:tc>
        <w:tc>
          <w:tcPr>
            <w:tcW w:w="2552" w:type="dxa"/>
            <w:tcBorders>
              <w:bottom w:val="single" w:sz="4" w:space="0" w:color="999999" w:themeColor="text1" w:themeTint="66"/>
            </w:tcBorders>
            <w:shd w:val="clear" w:color="auto" w:fill="FFFFFF" w:themeFill="background1"/>
            <w:vAlign w:val="center"/>
          </w:tcPr>
          <w:p w14:paraId="61AD6B94"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Impact of Artificial Intelligence on the South African Construction Project Management Industry</w:t>
            </w:r>
          </w:p>
          <w:p w14:paraId="5504E841"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C1AD5">
              <w:rPr>
                <w:rFonts w:asciiTheme="majorBidi" w:hAnsiTheme="majorBidi" w:cstheme="majorBidi"/>
                <w:b/>
                <w:bCs/>
                <w:sz w:val="18"/>
                <w:szCs w:val="18"/>
              </w:rPr>
              <w:t>(Case Study)</w:t>
            </w:r>
          </w:p>
        </w:tc>
        <w:tc>
          <w:tcPr>
            <w:tcW w:w="1276" w:type="dxa"/>
            <w:tcBorders>
              <w:bottom w:val="single" w:sz="4" w:space="0" w:color="999999" w:themeColor="text1" w:themeTint="66"/>
            </w:tcBorders>
            <w:shd w:val="clear" w:color="auto" w:fill="FFFFFF" w:themeFill="background1"/>
            <w:vAlign w:val="center"/>
          </w:tcPr>
          <w:p w14:paraId="384ED723"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Makaula et al.</w:t>
            </w:r>
          </w:p>
        </w:tc>
        <w:tc>
          <w:tcPr>
            <w:tcW w:w="709" w:type="dxa"/>
            <w:tcBorders>
              <w:bottom w:val="single" w:sz="4" w:space="0" w:color="999999" w:themeColor="text1" w:themeTint="66"/>
            </w:tcBorders>
            <w:shd w:val="clear" w:color="auto" w:fill="FFFFFF" w:themeFill="background1"/>
            <w:vAlign w:val="center"/>
          </w:tcPr>
          <w:p w14:paraId="43A0252B"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2021</w:t>
            </w:r>
          </w:p>
        </w:tc>
        <w:tc>
          <w:tcPr>
            <w:tcW w:w="4679" w:type="dxa"/>
            <w:tcBorders>
              <w:bottom w:val="single" w:sz="4" w:space="0" w:color="999999" w:themeColor="text1" w:themeTint="66"/>
            </w:tcBorders>
            <w:shd w:val="clear" w:color="auto" w:fill="FFFFFF" w:themeFill="background1"/>
            <w:vAlign w:val="center"/>
          </w:tcPr>
          <w:p w14:paraId="71BEB916" w14:textId="77777777" w:rsidR="008C638C" w:rsidRPr="00CC1AD5"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practical study the author develops a framework for applying AI in construction management across the project lifecycle. It highlights how AI can support planning, design, execution, and material sourcing while addressing labor productivity and risk management. It also identifies potential barriers, such as high costs and job security concerns.</w:t>
            </w:r>
          </w:p>
        </w:tc>
        <w:tc>
          <w:tcPr>
            <w:tcW w:w="5483" w:type="dxa"/>
            <w:tcBorders>
              <w:bottom w:val="single" w:sz="4" w:space="0" w:color="999999" w:themeColor="text1" w:themeTint="66"/>
            </w:tcBorders>
            <w:shd w:val="clear" w:color="auto" w:fill="FFFFFF" w:themeFill="background1"/>
            <w:vAlign w:val="center"/>
          </w:tcPr>
          <w:p w14:paraId="3CCF725C" w14:textId="77777777" w:rsidR="008C638C" w:rsidRPr="00CC1AD5"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offers insights into AI's practical applications and barriers in construction, providing a comparative foundation for exploring AI integration within JSWP. Highlights specific lifecycle areas that could benefit from AI adoption which aligns with the focus of the research Juran quality tribology. However, it doesn’t specifically focus on quality management practices, which provides an opportunity for this research to delve deeper into this aspect, particularly how AI can be integrated to enhance quality management in construction projects.</w:t>
            </w:r>
          </w:p>
        </w:tc>
      </w:tr>
      <w:tr w:rsidR="008C638C" w:rsidRPr="00CC1AD5" w14:paraId="29F8951E" w14:textId="77777777" w:rsidTr="00B316C5">
        <w:trPr>
          <w:trHeight w:val="1370"/>
        </w:trPr>
        <w:tc>
          <w:tcPr>
            <w:cnfStyle w:val="001000000000" w:firstRow="0" w:lastRow="0" w:firstColumn="1" w:lastColumn="0" w:oddVBand="0" w:evenVBand="0" w:oddHBand="0" w:evenHBand="0" w:firstRowFirstColumn="0" w:firstRowLastColumn="0" w:lastRowFirstColumn="0" w:lastRowLastColumn="0"/>
            <w:tcW w:w="534" w:type="dxa"/>
            <w:tcBorders>
              <w:top w:val="single" w:sz="8" w:space="0" w:color="auto"/>
            </w:tcBorders>
            <w:shd w:val="clear" w:color="auto" w:fill="C1E4F5" w:themeFill="accent1" w:themeFillTint="33"/>
            <w:vAlign w:val="center"/>
          </w:tcPr>
          <w:p w14:paraId="0528D9C3"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C12</w:t>
            </w:r>
          </w:p>
        </w:tc>
        <w:tc>
          <w:tcPr>
            <w:tcW w:w="2552" w:type="dxa"/>
            <w:tcBorders>
              <w:top w:val="single" w:sz="8" w:space="0" w:color="auto"/>
            </w:tcBorders>
            <w:shd w:val="clear" w:color="auto" w:fill="C1E4F5" w:themeFill="accent1" w:themeFillTint="33"/>
            <w:vAlign w:val="center"/>
          </w:tcPr>
          <w:p w14:paraId="0B36B39B"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Artificial Intelligence for Product Quality Inspection toward Smart Industries: Quality Control of Vehicle Non-Conformities</w:t>
            </w:r>
          </w:p>
        </w:tc>
        <w:tc>
          <w:tcPr>
            <w:tcW w:w="1276" w:type="dxa"/>
            <w:tcBorders>
              <w:top w:val="single" w:sz="8" w:space="0" w:color="auto"/>
            </w:tcBorders>
            <w:shd w:val="clear" w:color="auto" w:fill="C1E4F5" w:themeFill="accent1" w:themeFillTint="33"/>
            <w:vAlign w:val="center"/>
          </w:tcPr>
          <w:p w14:paraId="4C9509C4"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Chouchene et al.</w:t>
            </w:r>
          </w:p>
        </w:tc>
        <w:tc>
          <w:tcPr>
            <w:tcW w:w="709" w:type="dxa"/>
            <w:tcBorders>
              <w:top w:val="single" w:sz="8" w:space="0" w:color="auto"/>
            </w:tcBorders>
            <w:shd w:val="clear" w:color="auto" w:fill="C1E4F5" w:themeFill="accent1" w:themeFillTint="33"/>
            <w:vAlign w:val="center"/>
          </w:tcPr>
          <w:p w14:paraId="0CA4707C"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tcBorders>
              <w:top w:val="single" w:sz="8" w:space="0" w:color="auto"/>
            </w:tcBorders>
            <w:shd w:val="clear" w:color="auto" w:fill="C1E4F5" w:themeFill="accent1" w:themeFillTint="33"/>
            <w:vAlign w:val="center"/>
          </w:tcPr>
          <w:p w14:paraId="1B7BF514" w14:textId="77777777" w:rsidR="008C638C" w:rsidRPr="00CC1AD5" w:rsidRDefault="008C638C" w:rsidP="008C638C">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work proposes an automated artificial vision system leveraging AI to detect vehicle defects, aligning with the principles of Industry 4.0. Additionally, a brief review of AI-based quality control methods highlights the challenges of Visual Inspection (VI) and demonstrates AI's effectiveness, particularly in vehicle manufacturing industries.</w:t>
            </w:r>
          </w:p>
        </w:tc>
        <w:tc>
          <w:tcPr>
            <w:tcW w:w="5483" w:type="dxa"/>
            <w:tcBorders>
              <w:top w:val="single" w:sz="8" w:space="0" w:color="auto"/>
            </w:tcBorders>
            <w:shd w:val="clear" w:color="auto" w:fill="C1E4F5" w:themeFill="accent1" w:themeFillTint="33"/>
            <w:vAlign w:val="center"/>
          </w:tcPr>
          <w:p w14:paraId="7D75C44C" w14:textId="77777777" w:rsidR="008C638C" w:rsidRPr="00CC1AD5"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In this paper the author proposed an Intelligent Quality Management Information System (IQMIS) for real-time monitoring and optimization of quality processes in the car manufacturing industry. This approach can be insightful for developing a framework of AI-driven CQM practices for JSWP.</w:t>
            </w:r>
          </w:p>
        </w:tc>
      </w:tr>
      <w:tr w:rsidR="008C638C" w:rsidRPr="00CC1AD5" w14:paraId="68C91A70" w14:textId="77777777" w:rsidTr="00B316C5">
        <w:trPr>
          <w:trHeight w:val="1134"/>
        </w:trPr>
        <w:tc>
          <w:tcPr>
            <w:cnfStyle w:val="001000000000" w:firstRow="0" w:lastRow="0" w:firstColumn="1" w:lastColumn="0" w:oddVBand="0" w:evenVBand="0" w:oddHBand="0" w:evenHBand="0" w:firstRowFirstColumn="0" w:firstRowLastColumn="0" w:lastRowFirstColumn="0" w:lastRowLastColumn="0"/>
            <w:tcW w:w="534" w:type="dxa"/>
            <w:shd w:val="clear" w:color="auto" w:fill="FFFFFF" w:themeFill="background1"/>
            <w:vAlign w:val="center"/>
          </w:tcPr>
          <w:p w14:paraId="407D5CF7"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C13</w:t>
            </w:r>
          </w:p>
        </w:tc>
        <w:tc>
          <w:tcPr>
            <w:tcW w:w="2552" w:type="dxa"/>
            <w:shd w:val="clear" w:color="auto" w:fill="FFFFFF" w:themeFill="background1"/>
            <w:vAlign w:val="center"/>
          </w:tcPr>
          <w:p w14:paraId="24644AFF"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Effect of Using Artificial Intelligence on the Quality of Decision-Making in Various Organizations: A Critical Survey Study</w:t>
            </w:r>
          </w:p>
        </w:tc>
        <w:tc>
          <w:tcPr>
            <w:tcW w:w="1276" w:type="dxa"/>
            <w:shd w:val="clear" w:color="auto" w:fill="FFFFFF" w:themeFill="background1"/>
            <w:vAlign w:val="center"/>
          </w:tcPr>
          <w:p w14:paraId="369DD541"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El-Emary et al.</w:t>
            </w:r>
          </w:p>
        </w:tc>
        <w:tc>
          <w:tcPr>
            <w:tcW w:w="709" w:type="dxa"/>
            <w:shd w:val="clear" w:color="auto" w:fill="FFFFFF" w:themeFill="background1"/>
            <w:vAlign w:val="center"/>
          </w:tcPr>
          <w:p w14:paraId="600AF66D"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shd w:val="clear" w:color="auto" w:fill="FFFFFF" w:themeFill="background1"/>
            <w:vAlign w:val="center"/>
          </w:tcPr>
          <w:p w14:paraId="1F9CAF4E" w14:textId="77777777" w:rsidR="008C638C" w:rsidRPr="00CC1AD5" w:rsidRDefault="008C638C" w:rsidP="008C638C">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study aimed to investigate the impact of AI on the quality of decision-making in various types of organizations. The results showed a positive impact despite the organization's structure. It also discussed popular techniques and algorithms of artificial intelligence.</w:t>
            </w:r>
          </w:p>
          <w:p w14:paraId="58FE18E7" w14:textId="77777777" w:rsidR="008C638C" w:rsidRPr="00CC1AD5" w:rsidRDefault="008C638C" w:rsidP="008C638C">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p>
        </w:tc>
        <w:tc>
          <w:tcPr>
            <w:tcW w:w="5483" w:type="dxa"/>
            <w:shd w:val="clear" w:color="auto" w:fill="FFFFFF" w:themeFill="background1"/>
            <w:vAlign w:val="center"/>
          </w:tcPr>
          <w:p w14:paraId="270E4065" w14:textId="77777777" w:rsidR="008C638C" w:rsidRPr="00CC1AD5"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a critical analysis of existing research, highlighting the use of various AI techniques like Neural Networks, Support Vector Machines, and Bayesian Networks to enhance decision-making accuracy and efficiency. Such an approach can be used in assessing and analyzing the data for the case study.</w:t>
            </w:r>
          </w:p>
        </w:tc>
      </w:tr>
      <w:tr w:rsidR="008C638C" w:rsidRPr="00CC1AD5" w14:paraId="344AC0D6" w14:textId="77777777" w:rsidTr="00B316C5">
        <w:trPr>
          <w:trHeight w:val="1281"/>
        </w:trPr>
        <w:tc>
          <w:tcPr>
            <w:cnfStyle w:val="001000000000" w:firstRow="0" w:lastRow="0" w:firstColumn="1" w:lastColumn="0" w:oddVBand="0" w:evenVBand="0" w:oddHBand="0" w:evenHBand="0" w:firstRowFirstColumn="0" w:firstRowLastColumn="0" w:lastRowFirstColumn="0" w:lastRowLastColumn="0"/>
            <w:tcW w:w="534" w:type="dxa"/>
            <w:shd w:val="clear" w:color="auto" w:fill="C1E4F5" w:themeFill="accent1" w:themeFillTint="33"/>
            <w:vAlign w:val="center"/>
          </w:tcPr>
          <w:p w14:paraId="060819ED" w14:textId="77777777" w:rsidR="008C638C" w:rsidRPr="00CC1AD5" w:rsidRDefault="008C638C" w:rsidP="008C638C">
            <w:pPr>
              <w:pStyle w:val="NormalWeb"/>
              <w:jc w:val="center"/>
              <w:rPr>
                <w:rFonts w:asciiTheme="majorBidi" w:hAnsiTheme="majorBidi" w:cstheme="majorBidi"/>
                <w:sz w:val="18"/>
                <w:szCs w:val="18"/>
              </w:rPr>
            </w:pPr>
            <w:r w:rsidRPr="00CC1AD5">
              <w:rPr>
                <w:rFonts w:asciiTheme="majorBidi" w:hAnsiTheme="majorBidi" w:cstheme="majorBidi"/>
                <w:sz w:val="18"/>
                <w:szCs w:val="18"/>
              </w:rPr>
              <w:t>C14</w:t>
            </w:r>
          </w:p>
        </w:tc>
        <w:tc>
          <w:tcPr>
            <w:tcW w:w="2552" w:type="dxa"/>
            <w:shd w:val="clear" w:color="auto" w:fill="C1E4F5" w:themeFill="accent1" w:themeFillTint="33"/>
            <w:vAlign w:val="center"/>
          </w:tcPr>
          <w:p w14:paraId="7FD74766" w14:textId="77777777" w:rsidR="008C638C" w:rsidRPr="00CC1AD5" w:rsidRDefault="008C638C" w:rsidP="008C638C">
            <w:pPr>
              <w:pStyle w:val="NormalWeb"/>
              <w:spacing w:before="0" w:beforeAutospacing="0" w:after="0" w:afterAutospacing="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Research on the Application of Intelligent Construction Site in Construction Site Management</w:t>
            </w:r>
          </w:p>
        </w:tc>
        <w:tc>
          <w:tcPr>
            <w:tcW w:w="1276" w:type="dxa"/>
            <w:shd w:val="clear" w:color="auto" w:fill="C1E4F5" w:themeFill="accent1" w:themeFillTint="33"/>
            <w:vAlign w:val="center"/>
          </w:tcPr>
          <w:p w14:paraId="00DB1E00"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Zhang, M</w:t>
            </w:r>
          </w:p>
        </w:tc>
        <w:tc>
          <w:tcPr>
            <w:tcW w:w="709" w:type="dxa"/>
            <w:shd w:val="clear" w:color="auto" w:fill="C1E4F5" w:themeFill="accent1" w:themeFillTint="33"/>
            <w:vAlign w:val="center"/>
          </w:tcPr>
          <w:p w14:paraId="711AA8E9" w14:textId="77777777" w:rsidR="008C638C" w:rsidRPr="00CC1AD5" w:rsidRDefault="008C638C" w:rsidP="008C638C">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2020</w:t>
            </w:r>
          </w:p>
        </w:tc>
        <w:tc>
          <w:tcPr>
            <w:tcW w:w="4679" w:type="dxa"/>
            <w:shd w:val="clear" w:color="auto" w:fill="C1E4F5" w:themeFill="accent1" w:themeFillTint="33"/>
            <w:vAlign w:val="center"/>
          </w:tcPr>
          <w:p w14:paraId="26CED45B" w14:textId="77777777" w:rsidR="008C638C" w:rsidRPr="00CC1AD5" w:rsidRDefault="008C638C" w:rsidP="008C638C">
            <w:pPr>
              <w:pStyle w:val="NormalWeb"/>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This paper investigated the use of intelligent construction sites (information tech) to manage construction sites more efficiently, focusing on quality and safety problems by integrating information technologies like BIM, IoT, and cloud computing in construction management.</w:t>
            </w:r>
          </w:p>
        </w:tc>
        <w:tc>
          <w:tcPr>
            <w:tcW w:w="5483" w:type="dxa"/>
            <w:shd w:val="clear" w:color="auto" w:fill="C1E4F5" w:themeFill="accent1" w:themeFillTint="33"/>
            <w:vAlign w:val="center"/>
          </w:tcPr>
          <w:p w14:paraId="67B560AD" w14:textId="77777777" w:rsidR="008C638C" w:rsidRPr="00CC1AD5" w:rsidRDefault="008C638C" w:rsidP="008C638C">
            <w:pPr>
              <w:pStyle w:val="NormalWeb"/>
              <w:spacing w:before="60" w:beforeAutospacing="0" w:after="0" w:afterAutospacing="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C1AD5">
              <w:rPr>
                <w:rFonts w:asciiTheme="majorBidi" w:hAnsiTheme="majorBidi" w:cstheme="majorBidi"/>
                <w:sz w:val="18"/>
                <w:szCs w:val="18"/>
              </w:rPr>
              <w:t>The paper provides evidence of how AI and related technologies can be utilized to minimize quality and safety issues, and the use of BIM technology to predict potential problems and improve communication among construction site personnel. However, the paper didn’t link the positive impact of AI on safety and quality on project outcomes.</w:t>
            </w:r>
          </w:p>
        </w:tc>
      </w:tr>
    </w:tbl>
    <w:p w14:paraId="32D4B27A" w14:textId="77777777" w:rsidR="00A63B65" w:rsidRPr="00CC1AD5" w:rsidRDefault="00A63B65" w:rsidP="00A63B65">
      <w:pPr>
        <w:spacing w:after="200" w:line="276" w:lineRule="auto"/>
        <w:rPr>
          <w:rFonts w:asciiTheme="majorBidi" w:hAnsiTheme="majorBidi" w:cstheme="majorBidi"/>
          <w:sz w:val="28"/>
          <w:szCs w:val="28"/>
        </w:rPr>
        <w:sectPr w:rsidR="00A63B65" w:rsidRPr="00CC1AD5" w:rsidSect="00016565">
          <w:pgSz w:w="16840" w:h="11907"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4CFB8E8"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TWO</w:t>
      </w:r>
    </w:p>
    <w:p w14:paraId="4FF553CD"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REVIEW OF LITERATURE</w:t>
      </w:r>
    </w:p>
    <w:p w14:paraId="119CD02B"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47EABC4A" w14:textId="77777777" w:rsidR="00A63B65" w:rsidRPr="00B647F0" w:rsidRDefault="00A63B65">
      <w:pPr>
        <w:pStyle w:val="MidOcean-1"/>
        <w:numPr>
          <w:ilvl w:val="1"/>
          <w:numId w:val="22"/>
        </w:numPr>
        <w:spacing w:before="120" w:after="120"/>
        <w:ind w:left="426" w:hanging="426"/>
        <w:rPr>
          <w:color w:val="0D0D0D" w:themeColor="text1" w:themeTint="F2"/>
          <w:szCs w:val="28"/>
        </w:rPr>
      </w:pPr>
      <w:r w:rsidRPr="00B647F0">
        <w:rPr>
          <w:color w:val="0D0D0D" w:themeColor="text1" w:themeTint="F2"/>
          <w:szCs w:val="28"/>
        </w:rPr>
        <w:t xml:space="preserve"> Overview</w:t>
      </w:r>
    </w:p>
    <w:p w14:paraId="13464557" w14:textId="5CFBA2C2"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Quality Management has emerged as a vital and indispensable factor in determining the success and overall performance of construction projects. CQM is a critical component that significantly contributes to achieving project goals, meeting clients' requirements, and satisfying their expectations. It encompasses a range of processes and procedures that ensure construction projects are delivered to the specified standards and quality levels, ultimately leading to enhanced customer satisfaction and the organization's ability to differentiate itself from competitors in the highly competitive construction </w:t>
      </w:r>
      <w:r w:rsidRPr="001570CE">
        <w:rPr>
          <w:rFonts w:asciiTheme="majorBidi" w:hAnsiTheme="majorBidi" w:cstheme="majorBidi"/>
          <w:sz w:val="24"/>
          <w:szCs w:val="24"/>
        </w:rPr>
        <w:t xml:space="preserve">industry. As Zhang et al. (2014) explained, organizations are often driven to implement quality management systems either by </w:t>
      </w:r>
      <w:r w:rsidR="001A4424" w:rsidRPr="001570CE">
        <w:rPr>
          <w:rFonts w:asciiTheme="majorBidi" w:hAnsiTheme="majorBidi" w:cstheme="majorBidi"/>
          <w:sz w:val="24"/>
          <w:szCs w:val="24"/>
        </w:rPr>
        <w:t>rational</w:t>
      </w:r>
      <w:r w:rsidRPr="001570CE">
        <w:rPr>
          <w:rFonts w:asciiTheme="majorBidi" w:hAnsiTheme="majorBidi" w:cstheme="majorBidi"/>
          <w:sz w:val="24"/>
          <w:szCs w:val="24"/>
        </w:rPr>
        <w:t xml:space="preserve"> motivation</w:t>
      </w:r>
      <w:r w:rsidR="00CD0101">
        <w:rPr>
          <w:rFonts w:asciiTheme="majorBidi" w:hAnsiTheme="majorBidi" w:cstheme="majorBidi"/>
          <w:sz w:val="24"/>
          <w:szCs w:val="24"/>
        </w:rPr>
        <w:t xml:space="preserve">, </w:t>
      </w:r>
      <w:r w:rsidRPr="001570CE">
        <w:rPr>
          <w:rFonts w:asciiTheme="majorBidi" w:hAnsiTheme="majorBidi" w:cstheme="majorBidi"/>
          <w:sz w:val="24"/>
          <w:szCs w:val="24"/>
        </w:rPr>
        <w:t>seeking to improve internal performance and project outcomes</w:t>
      </w:r>
      <w:r w:rsidR="00CD0101">
        <w:rPr>
          <w:rFonts w:asciiTheme="majorBidi" w:hAnsiTheme="majorBidi" w:cstheme="majorBidi"/>
          <w:sz w:val="24"/>
          <w:szCs w:val="24"/>
        </w:rPr>
        <w:t xml:space="preserve">, </w:t>
      </w:r>
      <w:r w:rsidRPr="001570CE">
        <w:rPr>
          <w:rFonts w:asciiTheme="majorBidi" w:hAnsiTheme="majorBidi" w:cstheme="majorBidi"/>
          <w:sz w:val="24"/>
          <w:szCs w:val="24"/>
        </w:rPr>
        <w:t>or by a social motivation, aiming to conform to external expectations and gain legitimacy. Understanding these underlying drivers is essential for evaluating the effectiveness of CQM practices in achieving tangible project success.</w:t>
      </w:r>
    </w:p>
    <w:p w14:paraId="09DEE803" w14:textId="77777777" w:rsidR="00A63B65" w:rsidRPr="00CC1AD5" w:rsidRDefault="00A63B65" w:rsidP="00A63B65">
      <w:pPr>
        <w:spacing w:after="0" w:line="360" w:lineRule="auto"/>
        <w:jc w:val="both"/>
        <w:rPr>
          <w:rFonts w:asciiTheme="majorBidi" w:hAnsiTheme="majorBidi" w:cstheme="majorBidi"/>
          <w:sz w:val="24"/>
          <w:szCs w:val="24"/>
        </w:rPr>
      </w:pPr>
    </w:p>
    <w:p w14:paraId="4777608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Mega construction projects, including infrastructures, have widely acknowledged CQM as a crucial factor in enhancing project outcomes. However, the successful implementation of quality management in construction projects is not without its challenges. Understanding the relationship between Construction Quality Management and various project outcomes is crucial (Bittharia, 2021). While construction quality management practices such as quality assurance and control have been shown to significantly contribute to project success, their application can also present unique challenges that require careful navigation, especially in the absence of proper quality planning. This chapter will explore the complexities of effectively applying quality management principles within the construction industry and examine how these practices can influence key project performance metrics, including budget, schedule, quality, and customer satisfaction (Teshome &amp; Gobana, 2018).</w:t>
      </w:r>
    </w:p>
    <w:p w14:paraId="49BFFA88" w14:textId="77777777" w:rsidR="00A63B65" w:rsidRPr="00CC1AD5" w:rsidRDefault="00A63B65" w:rsidP="00A63B65">
      <w:pPr>
        <w:spacing w:after="0" w:line="360" w:lineRule="auto"/>
        <w:jc w:val="both"/>
        <w:rPr>
          <w:rFonts w:asciiTheme="majorBidi" w:hAnsiTheme="majorBidi" w:cstheme="majorBidi"/>
          <w:sz w:val="24"/>
          <w:szCs w:val="24"/>
        </w:rPr>
      </w:pPr>
    </w:p>
    <w:p w14:paraId="64FB102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Understanding the challenges of implementing CQM practices in construction and infrastructure projects, and how these practices impact project outcomes, lays the foundation for incorporating emerging technologies like artificial intelligence to optimize and enhance quality management effectiveness in the construction industry (Hamdan, 2024). AI tools and techniques, such as automating quality processes, identifying and predicting quality issues, can help address the complexities of implementing effective CQM practices. AI-driven solutions can automate and streamline quality control, enable real-time monitoring and data analysis, and provide predictive insights to proactively mitigate quality-related issues. By leveraging AI, construction firms can improve the efficiency and effectiveness of their quality management practices, leading to better project outcomes in terms of cost, schedule, quality, and customer satisfaction (Regona et al., 2023).</w:t>
      </w:r>
    </w:p>
    <w:p w14:paraId="0EA81685" w14:textId="77777777" w:rsidR="00A63B65" w:rsidRPr="00CC1AD5" w:rsidRDefault="00A63B65" w:rsidP="00A63B65">
      <w:pPr>
        <w:spacing w:after="0" w:line="360" w:lineRule="auto"/>
        <w:jc w:val="both"/>
        <w:rPr>
          <w:rFonts w:asciiTheme="majorBidi" w:hAnsiTheme="majorBidi" w:cstheme="majorBidi"/>
          <w:sz w:val="24"/>
          <w:szCs w:val="24"/>
        </w:rPr>
      </w:pPr>
    </w:p>
    <w:p w14:paraId="61749813"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The recent advancements in AI and digital technologies have already started to transform CQM practices. According to Luo et al. (2022) these emerging technologies can improve defect detection, compliance monitoring, and quality control efficiency. In their study, AI-driven solutions such as Building Information Modeling (BIM), Augmented Reality (AR), Internet of Things (IoT) and Computer Vision (CV) have been integrated into the quality management framework. The results were enhanced pre-construction defect prevention, reducing rework and ensuring adherence to quality standards. By leveraging AI in CQM, projects can minimize human errors, accelerate quality inspections, and enhance customer satisfaction, making it a critical tool that can leverage large-scale infrastructure projects to tackle the challenges associated with the complexities of these projects, where traditional CQM practices cannot fully address.</w:t>
      </w:r>
    </w:p>
    <w:p w14:paraId="50FAEDBD" w14:textId="77777777" w:rsidR="00A63B65" w:rsidRPr="00957034" w:rsidRDefault="00A63B65" w:rsidP="00A63B65">
      <w:pPr>
        <w:spacing w:after="0" w:line="240" w:lineRule="auto"/>
        <w:jc w:val="both"/>
        <w:rPr>
          <w:rFonts w:asciiTheme="majorBidi" w:hAnsiTheme="majorBidi" w:cstheme="majorBidi"/>
          <w:b/>
          <w:bCs/>
          <w:sz w:val="28"/>
          <w:szCs w:val="28"/>
        </w:rPr>
      </w:pPr>
    </w:p>
    <w:p w14:paraId="457F4786" w14:textId="77777777" w:rsidR="00A63B65" w:rsidRPr="00957034" w:rsidRDefault="00A63B65">
      <w:pPr>
        <w:pStyle w:val="MidOcean-1"/>
        <w:numPr>
          <w:ilvl w:val="1"/>
          <w:numId w:val="22"/>
        </w:numPr>
        <w:spacing w:before="120" w:after="120"/>
        <w:ind w:left="426" w:hanging="426"/>
        <w:rPr>
          <w:color w:val="0D0D0D" w:themeColor="text1" w:themeTint="F2"/>
          <w:szCs w:val="28"/>
        </w:rPr>
      </w:pPr>
      <w:r w:rsidRPr="00957034">
        <w:rPr>
          <w:color w:val="0D0D0D" w:themeColor="text1" w:themeTint="F2"/>
          <w:szCs w:val="28"/>
        </w:rPr>
        <w:t xml:space="preserve"> Theoretical Foundations of Construction Quality Management </w:t>
      </w:r>
    </w:p>
    <w:p w14:paraId="3EE7ADAE" w14:textId="1CF1E121"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It is crucial to understand the theoretical foundations and principles of </w:t>
      </w:r>
      <w:r w:rsidR="00CD0101">
        <w:rPr>
          <w:rFonts w:asciiTheme="majorBidi" w:hAnsiTheme="majorBidi" w:cstheme="majorBidi"/>
          <w:sz w:val="24"/>
          <w:szCs w:val="24"/>
        </w:rPr>
        <w:t>c</w:t>
      </w:r>
      <w:r w:rsidRPr="00957034">
        <w:rPr>
          <w:rFonts w:asciiTheme="majorBidi" w:hAnsiTheme="majorBidi" w:cstheme="majorBidi"/>
          <w:sz w:val="24"/>
          <w:szCs w:val="24"/>
        </w:rPr>
        <w:t xml:space="preserve">onstruction </w:t>
      </w:r>
      <w:r w:rsidR="00CD0101">
        <w:rPr>
          <w:rFonts w:asciiTheme="majorBidi" w:hAnsiTheme="majorBidi" w:cstheme="majorBidi"/>
          <w:sz w:val="24"/>
          <w:szCs w:val="24"/>
        </w:rPr>
        <w:t>q</w:t>
      </w:r>
      <w:r w:rsidRPr="00957034">
        <w:rPr>
          <w:rFonts w:asciiTheme="majorBidi" w:hAnsiTheme="majorBidi" w:cstheme="majorBidi"/>
          <w:sz w:val="24"/>
          <w:szCs w:val="24"/>
        </w:rPr>
        <w:t xml:space="preserve">uality for developing a comprehensive approach to quality management in construction. CQM is rooted in the theoretical principles and frameworks established by quality management pioneers such as W. Edwards Deming, Joseph Juran, Crosby, and Armand Feigenbaum. Deming’s philosophy emphasizes process control, statistical quality management, and the Plan-Do-Check-Act (PDCA) cycle, which has become a fundamental aspect of international quality standards like ISO 9001 (Neyestani, 2016). </w:t>
      </w:r>
      <w:r w:rsidRPr="00957034">
        <w:rPr>
          <w:rFonts w:asciiTheme="majorBidi" w:hAnsiTheme="majorBidi" w:cstheme="majorBidi"/>
          <w:sz w:val="24"/>
          <w:szCs w:val="24"/>
        </w:rPr>
        <w:lastRenderedPageBreak/>
        <w:t>Juran’s Quality Trilogy</w:t>
      </w:r>
      <w:r w:rsidR="00CD0101">
        <w:rPr>
          <w:rFonts w:asciiTheme="majorBidi" w:hAnsiTheme="majorBidi" w:cstheme="majorBidi"/>
          <w:sz w:val="24"/>
          <w:szCs w:val="24"/>
        </w:rPr>
        <w:t xml:space="preserve">, </w:t>
      </w:r>
      <w:r w:rsidRPr="00957034">
        <w:rPr>
          <w:rFonts w:asciiTheme="majorBidi" w:hAnsiTheme="majorBidi" w:cstheme="majorBidi"/>
          <w:sz w:val="24"/>
          <w:szCs w:val="24"/>
        </w:rPr>
        <w:t>quality planning, control, and improvement</w:t>
      </w:r>
      <w:r w:rsidR="00CD0101">
        <w:rPr>
          <w:rFonts w:asciiTheme="majorBidi" w:hAnsiTheme="majorBidi" w:cstheme="majorBidi"/>
          <w:sz w:val="24"/>
          <w:szCs w:val="24"/>
        </w:rPr>
        <w:t xml:space="preserve">, </w:t>
      </w:r>
      <w:r w:rsidRPr="00957034">
        <w:rPr>
          <w:rFonts w:asciiTheme="majorBidi" w:hAnsiTheme="majorBidi" w:cstheme="majorBidi"/>
          <w:sz w:val="24"/>
          <w:szCs w:val="24"/>
        </w:rPr>
        <w:t xml:space="preserve">has been instrumental in structuring quality processes in construction projects, ensuring that project outcomes align with client expectations and regulatory standards (Juran &amp; Joseph, 2012). Meanwhile, Crosby’s “Zero Defects” concept underscores the importance of a defect-prevention mindset, reducing rework and improving cost efficiency in large-scale projects (Crosby, 1980). These foundational concepts provide a strong theoretical basis for understanding the key elements and best practices of quality management, which have been adapted and applied to the unique context of the construction industry. </w:t>
      </w:r>
    </w:p>
    <w:p w14:paraId="58FEC96C" w14:textId="77777777" w:rsidR="00A63B65" w:rsidRPr="00957034" w:rsidRDefault="00A63B65" w:rsidP="00A63B65">
      <w:pPr>
        <w:spacing w:after="0" w:line="360" w:lineRule="auto"/>
        <w:jc w:val="both"/>
        <w:rPr>
          <w:rFonts w:asciiTheme="majorBidi" w:hAnsiTheme="majorBidi" w:cstheme="majorBidi"/>
          <w:sz w:val="24"/>
          <w:szCs w:val="24"/>
        </w:rPr>
      </w:pPr>
    </w:p>
    <w:p w14:paraId="41820C93"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The research conducted by Neyestani, B. (2016) highlighted the effectiveness of QMS, particularly ISO 9001, in enhancing project performance across the construction industry. The study conducted in Metro Manila found that implementing robust QMS, that is adhering to strong theoretical background such as ISO 9001, had the most significant impact on customer satisfaction, followed by cost and time efficiency, with low impact on project scope. The result of this study aligns with the importance of the foundational theories of CQM, where there is a need for strong proactive planning, continuous improvement, and systematic quality control contribute to better project outcomes, especially in large scale projects. </w:t>
      </w:r>
    </w:p>
    <w:p w14:paraId="35294329" w14:textId="77777777" w:rsidR="00A63B65" w:rsidRPr="00957034" w:rsidRDefault="00A63B65" w:rsidP="00A63B65">
      <w:pPr>
        <w:spacing w:after="0" w:line="360" w:lineRule="auto"/>
        <w:jc w:val="both"/>
        <w:rPr>
          <w:rFonts w:asciiTheme="majorBidi" w:hAnsiTheme="majorBidi" w:cstheme="majorBidi"/>
          <w:sz w:val="24"/>
          <w:szCs w:val="24"/>
        </w:rPr>
      </w:pPr>
    </w:p>
    <w:p w14:paraId="0B025AFB" w14:textId="77777777"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Building on Neyestani’s findings, recent empirical studies conducted in Saudi Arabia further reinforce the critical role of QMS in the construction sector. For example, Aichouni et al. (2014) examined the readiness and implementation of QMS among contractors in the Hail region and found that while awareness of ISO 9001 and TQM existed, the actual application of quality tools and practices was limited. The study highlighted that only 44% of surveyed companies had a formal ISO 9001 system, and less than half employed a quality manager, indicating a fragmented quality culture. Similarly, Abdul Hakim and Mat Naim (2006) emphasized that although many construction organizations pursue ISO 9000 certification, misunderstanding of Project Quality Plans (PQP) and a compliance-focused mindset often undermine the full realization of customer satisfaction and project performance. These findings suggest that despite the global recognition of ISO-based QMS frameworks, effective implementation in the Saudi construction context requires stronger organizational commitment, better training, and integrated project-level quality planning.</w:t>
      </w:r>
    </w:p>
    <w:p w14:paraId="7E7A9DD3" w14:textId="40B3CDE1"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lastRenderedPageBreak/>
        <w:t>Recognizing the inherent complexities and challenges faced by construction projects, the integration of well-established quality management theories</w:t>
      </w:r>
      <w:r w:rsidR="008B54F8">
        <w:rPr>
          <w:rFonts w:asciiTheme="majorBidi" w:hAnsiTheme="majorBidi" w:cstheme="majorBidi"/>
          <w:sz w:val="24"/>
          <w:szCs w:val="24"/>
        </w:rPr>
        <w:t xml:space="preserve">, </w:t>
      </w:r>
      <w:r w:rsidRPr="00957034">
        <w:rPr>
          <w:rFonts w:asciiTheme="majorBidi" w:hAnsiTheme="majorBidi" w:cstheme="majorBidi"/>
          <w:sz w:val="24"/>
          <w:szCs w:val="24"/>
        </w:rPr>
        <w:t xml:space="preserve">such as those of Deming, Juran, and Crosby, provide a solid framework for effectively implementing CQM practices and addressing the specific quality-related issues that arise in the construction domain. As evidenced by empirical studies within the Saudi construction industry, however, the successful application of these principles requires not only technical knowledge but also organizational commitment, capacity building, and context-sensitive adaptation. </w:t>
      </w:r>
      <w:r w:rsidR="001A4424">
        <w:rPr>
          <w:rFonts w:asciiTheme="majorBidi" w:hAnsiTheme="majorBidi" w:cstheme="majorBidi"/>
          <w:sz w:val="24"/>
          <w:szCs w:val="24"/>
        </w:rPr>
        <w:t>G</w:t>
      </w:r>
      <w:r w:rsidRPr="00957034">
        <w:rPr>
          <w:rFonts w:asciiTheme="majorBidi" w:hAnsiTheme="majorBidi" w:cstheme="majorBidi"/>
          <w:sz w:val="24"/>
          <w:szCs w:val="24"/>
        </w:rPr>
        <w:t xml:space="preserve">rounding CQM in well-established quality management theories, construction firms can develop more robust and systematic approach to enhance quality performance, reduce rework, consistently meet client </w:t>
      </w:r>
      <w:r w:rsidR="001A4424">
        <w:rPr>
          <w:rFonts w:asciiTheme="majorBidi" w:hAnsiTheme="majorBidi" w:cstheme="majorBidi"/>
          <w:sz w:val="24"/>
          <w:szCs w:val="24"/>
        </w:rPr>
        <w:t>&amp;</w:t>
      </w:r>
      <w:r w:rsidRPr="00957034">
        <w:rPr>
          <w:rFonts w:asciiTheme="majorBidi" w:hAnsiTheme="majorBidi" w:cstheme="majorBidi"/>
          <w:sz w:val="24"/>
          <w:szCs w:val="24"/>
        </w:rPr>
        <w:t xml:space="preserve"> stakeholder expectations, thereby</w:t>
      </w:r>
      <w:r w:rsidRPr="00CC1AD5">
        <w:rPr>
          <w:rFonts w:asciiTheme="majorBidi" w:hAnsiTheme="majorBidi" w:cstheme="majorBidi"/>
          <w:sz w:val="24"/>
          <w:szCs w:val="24"/>
        </w:rPr>
        <w:t xml:space="preserve"> ensuring the successful delivery of construction projects that meet or exceed the specified standards, requirements, and customer expectations. </w:t>
      </w:r>
    </w:p>
    <w:p w14:paraId="4105B68A" w14:textId="77777777" w:rsidR="00A63B65" w:rsidRPr="00CC1AD5" w:rsidRDefault="00A63B65" w:rsidP="00A63B65">
      <w:pPr>
        <w:spacing w:after="0" w:line="240" w:lineRule="auto"/>
        <w:jc w:val="both"/>
        <w:rPr>
          <w:rFonts w:asciiTheme="majorBidi" w:hAnsiTheme="majorBidi" w:cstheme="majorBidi"/>
          <w:b/>
          <w:bCs/>
          <w:sz w:val="28"/>
          <w:szCs w:val="28"/>
        </w:rPr>
      </w:pPr>
    </w:p>
    <w:p w14:paraId="48D1CFFA" w14:textId="77777777" w:rsidR="00957034" w:rsidRDefault="00A63B65">
      <w:pPr>
        <w:pStyle w:val="MidOcean-1"/>
        <w:numPr>
          <w:ilvl w:val="1"/>
          <w:numId w:val="22"/>
        </w:numPr>
        <w:spacing w:before="120" w:after="120"/>
        <w:ind w:left="426" w:hanging="426"/>
        <w:rPr>
          <w:color w:val="0D0D0D" w:themeColor="text1" w:themeTint="F2"/>
          <w:szCs w:val="28"/>
        </w:rPr>
      </w:pPr>
      <w:r w:rsidRPr="00957034">
        <w:rPr>
          <w:color w:val="0D0D0D" w:themeColor="text1" w:themeTint="F2"/>
          <w:szCs w:val="28"/>
        </w:rPr>
        <w:t xml:space="preserve">  Quality Management Frameworks</w:t>
      </w:r>
    </w:p>
    <w:p w14:paraId="0182F945" w14:textId="18B73DFD" w:rsidR="00A63B65" w:rsidRPr="00957034" w:rsidRDefault="00A63B65">
      <w:pPr>
        <w:pStyle w:val="MidOcean-1"/>
        <w:numPr>
          <w:ilvl w:val="2"/>
          <w:numId w:val="22"/>
        </w:numPr>
        <w:spacing w:before="120" w:after="120"/>
        <w:rPr>
          <w:color w:val="0D0D0D" w:themeColor="text1" w:themeTint="F2"/>
          <w:szCs w:val="28"/>
        </w:rPr>
      </w:pPr>
      <w:r w:rsidRPr="00957034">
        <w:rPr>
          <w:color w:val="0D0D0D" w:themeColor="text1" w:themeTint="F2"/>
          <w:sz w:val="24"/>
          <w:szCs w:val="24"/>
        </w:rPr>
        <w:t>The ISO 9000 series</w:t>
      </w:r>
    </w:p>
    <w:p w14:paraId="03CCAA06" w14:textId="53AF7B7D" w:rsidR="00A63B65" w:rsidRPr="00CC1AD5" w:rsidRDefault="00A63B65" w:rsidP="003A5DD4">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ISO 9000 series is a set of internationally recognized standards developed by the International Organization for Standardization (ISO) to establish QMS across industries, including construction. The most widely implemented standard in this series is ISO 9001, which provides a framework for organizations to ensure consistent quality, process efficiency, and customer satisfaction. These standards emphasize a process-driven approach to quality management, focusing on continuous improvement, risk-based thinking, and compliance with regulatory requirements. In construction projects, ISO 9001 certification is often required by clients and regulatory bodies to demonstrate an organization’s commitment to quality assurance and compliance with industry best practices (Neyestani, 2016). ISO 9001 (2015) standard outlines seven key quality management principles that are critical in the construction industry:</w:t>
      </w:r>
    </w:p>
    <w:p w14:paraId="5DA34B48" w14:textId="19D5401D"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Customer Focus</w:t>
      </w:r>
      <w:r w:rsidR="00A7236D">
        <w:rPr>
          <w:rFonts w:asciiTheme="majorBidi" w:hAnsiTheme="majorBidi" w:cstheme="majorBidi"/>
          <w:sz w:val="24"/>
          <w:szCs w:val="24"/>
        </w:rPr>
        <w:t>:</w:t>
      </w:r>
      <w:r w:rsidRPr="00CC1AD5">
        <w:rPr>
          <w:rFonts w:asciiTheme="majorBidi" w:hAnsiTheme="majorBidi" w:cstheme="majorBidi"/>
          <w:sz w:val="24"/>
          <w:szCs w:val="24"/>
        </w:rPr>
        <w:t xml:space="preserve"> Meeting </w:t>
      </w:r>
      <w:r>
        <w:rPr>
          <w:rFonts w:asciiTheme="majorBidi" w:hAnsiTheme="majorBidi" w:cstheme="majorBidi"/>
          <w:sz w:val="24"/>
          <w:szCs w:val="24"/>
        </w:rPr>
        <w:t>&amp;</w:t>
      </w:r>
      <w:r w:rsidRPr="00CC1AD5">
        <w:rPr>
          <w:rFonts w:asciiTheme="majorBidi" w:hAnsiTheme="majorBidi" w:cstheme="majorBidi"/>
          <w:sz w:val="24"/>
          <w:szCs w:val="24"/>
        </w:rPr>
        <w:t xml:space="preserve"> exceeding client expectations in project execution.</w:t>
      </w:r>
    </w:p>
    <w:p w14:paraId="5C8BF9F6" w14:textId="5D75C444"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Leadership</w:t>
      </w:r>
      <w:r w:rsidR="00A7236D">
        <w:rPr>
          <w:rFonts w:asciiTheme="majorBidi" w:hAnsiTheme="majorBidi" w:cstheme="majorBidi"/>
          <w:sz w:val="24"/>
          <w:szCs w:val="24"/>
        </w:rPr>
        <w:t xml:space="preserve">: </w:t>
      </w:r>
      <w:r w:rsidRPr="00CC1AD5">
        <w:rPr>
          <w:rFonts w:asciiTheme="majorBidi" w:hAnsiTheme="majorBidi" w:cstheme="majorBidi"/>
          <w:sz w:val="24"/>
          <w:szCs w:val="24"/>
        </w:rPr>
        <w:t>Ensuring quality objectives align with the organization’s vision.</w:t>
      </w:r>
    </w:p>
    <w:p w14:paraId="01012AA3" w14:textId="727F16B4"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Engagement of People</w:t>
      </w:r>
      <w:r w:rsidR="00A7236D">
        <w:rPr>
          <w:rFonts w:asciiTheme="majorBidi" w:hAnsiTheme="majorBidi" w:cstheme="majorBidi"/>
          <w:sz w:val="24"/>
          <w:szCs w:val="24"/>
        </w:rPr>
        <w:t>:</w:t>
      </w:r>
      <w:r w:rsidR="003A5DD4">
        <w:rPr>
          <w:rFonts w:asciiTheme="majorBidi" w:hAnsiTheme="majorBidi" w:cstheme="majorBidi"/>
          <w:sz w:val="24"/>
          <w:szCs w:val="24"/>
        </w:rPr>
        <w:t xml:space="preserve"> </w:t>
      </w:r>
      <w:r w:rsidRPr="00CC1AD5">
        <w:rPr>
          <w:rFonts w:asciiTheme="majorBidi" w:hAnsiTheme="majorBidi" w:cstheme="majorBidi"/>
          <w:sz w:val="24"/>
          <w:szCs w:val="24"/>
        </w:rPr>
        <w:t>Empowering employees at all levels to contribute to</w:t>
      </w:r>
      <w:r w:rsidR="00A7236D">
        <w:rPr>
          <w:rFonts w:asciiTheme="majorBidi" w:hAnsiTheme="majorBidi" w:cstheme="majorBidi"/>
          <w:sz w:val="24"/>
          <w:szCs w:val="24"/>
        </w:rPr>
        <w:t>wards</w:t>
      </w:r>
      <w:r w:rsidRPr="00CC1AD5">
        <w:rPr>
          <w:rFonts w:asciiTheme="majorBidi" w:hAnsiTheme="majorBidi" w:cstheme="majorBidi"/>
          <w:sz w:val="24"/>
          <w:szCs w:val="24"/>
        </w:rPr>
        <w:t xml:space="preserve"> quality</w:t>
      </w:r>
      <w:r w:rsidR="00A7236D">
        <w:rPr>
          <w:rFonts w:asciiTheme="majorBidi" w:hAnsiTheme="majorBidi" w:cstheme="majorBidi"/>
          <w:sz w:val="24"/>
          <w:szCs w:val="24"/>
        </w:rPr>
        <w:t xml:space="preserve"> implementation</w:t>
      </w:r>
      <w:r w:rsidRPr="00CC1AD5">
        <w:rPr>
          <w:rFonts w:asciiTheme="majorBidi" w:hAnsiTheme="majorBidi" w:cstheme="majorBidi"/>
          <w:sz w:val="24"/>
          <w:szCs w:val="24"/>
        </w:rPr>
        <w:t>.</w:t>
      </w:r>
    </w:p>
    <w:p w14:paraId="24CD61A5" w14:textId="4F4FCC9F"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Process Approach</w:t>
      </w:r>
      <w:r w:rsidR="00A7236D">
        <w:rPr>
          <w:rFonts w:asciiTheme="majorBidi" w:hAnsiTheme="majorBidi" w:cstheme="majorBidi"/>
          <w:sz w:val="24"/>
          <w:szCs w:val="24"/>
        </w:rPr>
        <w:t xml:space="preserve">: </w:t>
      </w:r>
      <w:r w:rsidRPr="00CC1AD5">
        <w:rPr>
          <w:rFonts w:asciiTheme="majorBidi" w:hAnsiTheme="majorBidi" w:cstheme="majorBidi"/>
          <w:sz w:val="24"/>
          <w:szCs w:val="24"/>
        </w:rPr>
        <w:t>Managing construction activities through well-defined processes</w:t>
      </w:r>
      <w:r w:rsidR="00A7236D">
        <w:rPr>
          <w:rFonts w:asciiTheme="majorBidi" w:hAnsiTheme="majorBidi" w:cstheme="majorBidi"/>
          <w:sz w:val="24"/>
          <w:szCs w:val="24"/>
        </w:rPr>
        <w:t xml:space="preserve"> and procedures</w:t>
      </w:r>
      <w:r w:rsidRPr="00CC1AD5">
        <w:rPr>
          <w:rFonts w:asciiTheme="majorBidi" w:hAnsiTheme="majorBidi" w:cstheme="majorBidi"/>
          <w:sz w:val="24"/>
          <w:szCs w:val="24"/>
        </w:rPr>
        <w:t>.</w:t>
      </w:r>
    </w:p>
    <w:p w14:paraId="7627B3C8" w14:textId="4ECC2F12"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lastRenderedPageBreak/>
        <w:t>Continuous Improvement</w:t>
      </w:r>
      <w:r w:rsidR="00A7236D">
        <w:rPr>
          <w:rFonts w:asciiTheme="majorBidi" w:hAnsiTheme="majorBidi" w:cstheme="majorBidi"/>
          <w:sz w:val="24"/>
          <w:szCs w:val="24"/>
        </w:rPr>
        <w:t>:</w:t>
      </w:r>
      <w:r w:rsidRPr="00CC1AD5">
        <w:rPr>
          <w:rFonts w:asciiTheme="majorBidi" w:hAnsiTheme="majorBidi" w:cstheme="majorBidi"/>
          <w:sz w:val="24"/>
          <w:szCs w:val="24"/>
        </w:rPr>
        <w:t xml:space="preserve"> Continually enhancing construction practices and methodologies.</w:t>
      </w:r>
    </w:p>
    <w:p w14:paraId="6C28F7E0" w14:textId="541A5BA5"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Evidence-Based Decision Making</w:t>
      </w:r>
      <w:r w:rsidR="00A7236D">
        <w:rPr>
          <w:rFonts w:asciiTheme="majorBidi" w:hAnsiTheme="majorBidi" w:cstheme="majorBidi"/>
          <w:sz w:val="24"/>
          <w:szCs w:val="24"/>
        </w:rPr>
        <w:t xml:space="preserve">: </w:t>
      </w:r>
      <w:r w:rsidRPr="00CC1AD5">
        <w:rPr>
          <w:rFonts w:asciiTheme="majorBidi" w:hAnsiTheme="majorBidi" w:cstheme="majorBidi"/>
          <w:sz w:val="24"/>
          <w:szCs w:val="24"/>
        </w:rPr>
        <w:t xml:space="preserve">Using data </w:t>
      </w:r>
      <w:r w:rsidR="00957034">
        <w:rPr>
          <w:rFonts w:asciiTheme="majorBidi" w:hAnsiTheme="majorBidi" w:cstheme="majorBidi"/>
          <w:sz w:val="24"/>
          <w:szCs w:val="24"/>
        </w:rPr>
        <w:t>and</w:t>
      </w:r>
      <w:r w:rsidRPr="00CC1AD5">
        <w:rPr>
          <w:rFonts w:asciiTheme="majorBidi" w:hAnsiTheme="majorBidi" w:cstheme="majorBidi"/>
          <w:sz w:val="24"/>
          <w:szCs w:val="24"/>
        </w:rPr>
        <w:t xml:space="preserve"> audits to drive quality improvements.</w:t>
      </w:r>
    </w:p>
    <w:p w14:paraId="7ABA4A7A" w14:textId="3F709998" w:rsidR="00A63B65" w:rsidRPr="00CC1AD5" w:rsidRDefault="00A63B65">
      <w:pPr>
        <w:numPr>
          <w:ilvl w:val="0"/>
          <w:numId w:val="17"/>
        </w:numPr>
        <w:tabs>
          <w:tab w:val="clear" w:pos="720"/>
        </w:tabs>
        <w:spacing w:after="0" w:line="360" w:lineRule="auto"/>
        <w:ind w:left="426" w:hanging="283"/>
        <w:jc w:val="both"/>
        <w:rPr>
          <w:rFonts w:asciiTheme="majorBidi" w:hAnsiTheme="majorBidi" w:cstheme="majorBidi"/>
          <w:sz w:val="24"/>
          <w:szCs w:val="24"/>
        </w:rPr>
      </w:pPr>
      <w:r w:rsidRPr="00CC1AD5">
        <w:rPr>
          <w:rFonts w:asciiTheme="majorBidi" w:hAnsiTheme="majorBidi" w:cstheme="majorBidi"/>
          <w:sz w:val="24"/>
          <w:szCs w:val="24"/>
        </w:rPr>
        <w:t>Relationship Management</w:t>
      </w:r>
      <w:r w:rsidR="00A7236D">
        <w:rPr>
          <w:rFonts w:asciiTheme="majorBidi" w:hAnsiTheme="majorBidi" w:cstheme="majorBidi"/>
          <w:sz w:val="24"/>
          <w:szCs w:val="24"/>
        </w:rPr>
        <w:t xml:space="preserve">: </w:t>
      </w:r>
      <w:r w:rsidRPr="00CC1AD5">
        <w:rPr>
          <w:rFonts w:asciiTheme="majorBidi" w:hAnsiTheme="majorBidi" w:cstheme="majorBidi"/>
          <w:sz w:val="24"/>
          <w:szCs w:val="24"/>
        </w:rPr>
        <w:t>Strengthening collaboration with suppliers, subcontractors, and stakeholders.</w:t>
      </w:r>
    </w:p>
    <w:p w14:paraId="57C81F22" w14:textId="77777777" w:rsidR="00A63B65" w:rsidRPr="00CC1AD5" w:rsidRDefault="00A63B65" w:rsidP="00A63B65">
      <w:pPr>
        <w:spacing w:after="0" w:line="360" w:lineRule="auto"/>
        <w:jc w:val="both"/>
        <w:rPr>
          <w:rFonts w:asciiTheme="majorBidi" w:hAnsiTheme="majorBidi" w:cstheme="majorBidi"/>
          <w:sz w:val="14"/>
          <w:szCs w:val="14"/>
        </w:rPr>
      </w:pPr>
    </w:p>
    <w:p w14:paraId="335F3C16" w14:textId="50C636FF"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Implementing ISO 9001 in construction projects requires several important steps, including establishing a documented quality management system, conducting internal and external audits, implementing corrective actions, and continuously monitoring performance metrics. Many construction firms adopt ISO 9001-certified quality systems to streamline document control, material inspections, and compliance procedures, thereby reducing rework costs, project delays, and contract disputes. </w:t>
      </w:r>
      <w:r w:rsidR="001A4424">
        <w:rPr>
          <w:rFonts w:asciiTheme="majorBidi" w:hAnsiTheme="majorBidi" w:cstheme="majorBidi"/>
          <w:sz w:val="24"/>
          <w:szCs w:val="24"/>
        </w:rPr>
        <w:t xml:space="preserve">         </w:t>
      </w:r>
      <w:r w:rsidRPr="00CC1AD5">
        <w:rPr>
          <w:rFonts w:asciiTheme="majorBidi" w:hAnsiTheme="majorBidi" w:cstheme="majorBidi"/>
          <w:sz w:val="24"/>
          <w:szCs w:val="24"/>
        </w:rPr>
        <w:t>For large-scale infrastructure projects, such as stormwater networks or highway construction, ISO 9001 provides a standardized framework for managing quality across multiple contractors, subcontractors, and suppliers, ensuring consistency and reliability.</w:t>
      </w:r>
    </w:p>
    <w:p w14:paraId="6790DE93" w14:textId="77777777" w:rsidR="00A63B65" w:rsidRPr="00CC1AD5" w:rsidRDefault="00A63B65" w:rsidP="00A63B65">
      <w:pPr>
        <w:spacing w:after="0" w:line="360" w:lineRule="auto"/>
        <w:jc w:val="both"/>
        <w:rPr>
          <w:rFonts w:asciiTheme="majorBidi" w:hAnsiTheme="majorBidi" w:cstheme="majorBidi"/>
          <w:sz w:val="24"/>
          <w:szCs w:val="24"/>
        </w:rPr>
      </w:pPr>
    </w:p>
    <w:p w14:paraId="1EE8D4B5" w14:textId="77777777" w:rsidR="001A4424" w:rsidRDefault="00A63B65" w:rsidP="00A63B65">
      <w:pPr>
        <w:spacing w:after="0" w:line="360" w:lineRule="auto"/>
        <w:jc w:val="both"/>
        <w:rPr>
          <w:rFonts w:asciiTheme="majorBidi" w:hAnsiTheme="majorBidi" w:cstheme="majorBidi"/>
          <w:sz w:val="24"/>
          <w:szCs w:val="24"/>
        </w:rPr>
      </w:pPr>
      <w:r w:rsidRPr="00A7236D">
        <w:rPr>
          <w:rFonts w:asciiTheme="majorBidi" w:hAnsiTheme="majorBidi" w:cstheme="majorBidi"/>
          <w:sz w:val="24"/>
          <w:szCs w:val="24"/>
        </w:rPr>
        <w:t>A case study conducted by Hamdan, M.  (2024) on the construction of a 22-kilometer stormwater network in the UAE highlights the importance of strict quality assurance procedures in achieving project success. The study found that rigorous material testing, site inspections, and adherence to documented quality protocols were essential in preventing defects and ensuring compliance with client expectations.</w:t>
      </w:r>
    </w:p>
    <w:p w14:paraId="390C0EC4" w14:textId="77777777" w:rsidR="001A4424" w:rsidRDefault="001A4424" w:rsidP="00A63B65">
      <w:pPr>
        <w:spacing w:after="0" w:line="360" w:lineRule="auto"/>
        <w:jc w:val="both"/>
        <w:rPr>
          <w:rFonts w:asciiTheme="majorBidi" w:hAnsiTheme="majorBidi" w:cstheme="majorBidi"/>
          <w:sz w:val="24"/>
          <w:szCs w:val="24"/>
        </w:rPr>
      </w:pPr>
    </w:p>
    <w:p w14:paraId="3BB78B4A" w14:textId="6534E397" w:rsidR="00A63B65" w:rsidRPr="00A7236D" w:rsidRDefault="00A63B65" w:rsidP="00A63B65">
      <w:pPr>
        <w:spacing w:after="0" w:line="360" w:lineRule="auto"/>
        <w:jc w:val="both"/>
        <w:rPr>
          <w:rFonts w:asciiTheme="majorBidi" w:hAnsiTheme="majorBidi" w:cstheme="majorBidi"/>
          <w:sz w:val="24"/>
          <w:szCs w:val="24"/>
        </w:rPr>
      </w:pPr>
      <w:r w:rsidRPr="00A7236D">
        <w:rPr>
          <w:rFonts w:asciiTheme="majorBidi" w:hAnsiTheme="majorBidi" w:cstheme="majorBidi"/>
          <w:sz w:val="24"/>
          <w:szCs w:val="24"/>
        </w:rPr>
        <w:t xml:space="preserve"> </w:t>
      </w:r>
      <w:r w:rsidR="00A7236D">
        <w:rPr>
          <w:rFonts w:asciiTheme="majorBidi" w:hAnsiTheme="majorBidi" w:cstheme="majorBidi"/>
          <w:sz w:val="24"/>
          <w:szCs w:val="24"/>
        </w:rPr>
        <w:t xml:space="preserve">Supported by another </w:t>
      </w:r>
      <w:r w:rsidRPr="00A7236D">
        <w:rPr>
          <w:rFonts w:asciiTheme="majorBidi" w:hAnsiTheme="majorBidi" w:cstheme="majorBidi"/>
          <w:sz w:val="24"/>
          <w:szCs w:val="24"/>
        </w:rPr>
        <w:t>by Khalfan et al. (2020) while investigating ISO 9001 certified construction industry and found that TQM practices</w:t>
      </w:r>
      <w:r w:rsidR="00A7236D">
        <w:rPr>
          <w:rFonts w:asciiTheme="majorBidi" w:hAnsiTheme="majorBidi" w:cstheme="majorBidi"/>
          <w:sz w:val="24"/>
          <w:szCs w:val="24"/>
        </w:rPr>
        <w:t xml:space="preserve">, </w:t>
      </w:r>
      <w:r w:rsidRPr="00A7236D">
        <w:rPr>
          <w:rFonts w:asciiTheme="majorBidi" w:hAnsiTheme="majorBidi" w:cstheme="majorBidi"/>
          <w:sz w:val="24"/>
          <w:szCs w:val="24"/>
        </w:rPr>
        <w:t>such as leadership involvement, employee training, supplier integration, and process control</w:t>
      </w:r>
      <w:r w:rsidR="00A7236D">
        <w:rPr>
          <w:rFonts w:asciiTheme="majorBidi" w:hAnsiTheme="majorBidi" w:cstheme="majorBidi"/>
          <w:sz w:val="24"/>
          <w:szCs w:val="24"/>
        </w:rPr>
        <w:t xml:space="preserve">, </w:t>
      </w:r>
      <w:r w:rsidRPr="00A7236D">
        <w:rPr>
          <w:rFonts w:asciiTheme="majorBidi" w:hAnsiTheme="majorBidi" w:cstheme="majorBidi"/>
          <w:sz w:val="24"/>
          <w:szCs w:val="24"/>
        </w:rPr>
        <w:t>serve as key drivers of operational performance. Their research underlined that projects with a strong quality culture and continuous improvement mechanisms are more likely to experience smooth transitions from execution to maintenance, minimizing rework and cost overruns. Together, these findings underscore how structured quality management systems, grounded in TQM principles, enhance the durability and efficiency of large-scale infrastructure projects.</w:t>
      </w:r>
    </w:p>
    <w:p w14:paraId="5686232A" w14:textId="77777777" w:rsidR="00A7236D" w:rsidRPr="00CC1AD5" w:rsidRDefault="00A7236D" w:rsidP="00A63B65">
      <w:pPr>
        <w:spacing w:after="0" w:line="360" w:lineRule="auto"/>
        <w:jc w:val="both"/>
        <w:rPr>
          <w:rFonts w:asciiTheme="majorBidi" w:hAnsiTheme="majorBidi" w:cstheme="majorBidi"/>
        </w:rPr>
      </w:pPr>
    </w:p>
    <w:p w14:paraId="17E2D8A7" w14:textId="79C1BCB1"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lastRenderedPageBreak/>
        <w:t>Another study on Malaysian construction projects conducted by Mukhtar et. al. (2010) revealed that ISO 9001-certified contractors experienced fewer non-conformance reports (NCRs), lower material wastage, and reduced rework costs, leading to better project performance and financial savings. The research emphasized that one of the core aspects of ISO 9001 is its focus on performance measurement and continuous improvement, which is particularly relevant for large-scale infrastructure projects. The quality cost approach</w:t>
      </w:r>
      <w:r w:rsidR="00A7236D">
        <w:rPr>
          <w:rFonts w:asciiTheme="majorBidi" w:hAnsiTheme="majorBidi" w:cstheme="majorBidi"/>
          <w:sz w:val="24"/>
          <w:szCs w:val="24"/>
        </w:rPr>
        <w:t xml:space="preserve">, </w:t>
      </w:r>
      <w:r w:rsidRPr="00957034">
        <w:rPr>
          <w:rFonts w:asciiTheme="majorBidi" w:hAnsiTheme="majorBidi" w:cstheme="majorBidi"/>
          <w:sz w:val="24"/>
          <w:szCs w:val="24"/>
        </w:rPr>
        <w:t>which includes prevention, appraisal, and failure costs</w:t>
      </w:r>
      <w:r w:rsidR="00A7236D">
        <w:rPr>
          <w:rFonts w:asciiTheme="majorBidi" w:hAnsiTheme="majorBidi" w:cstheme="majorBidi"/>
          <w:sz w:val="24"/>
          <w:szCs w:val="24"/>
        </w:rPr>
        <w:t xml:space="preserve">, </w:t>
      </w:r>
      <w:r w:rsidRPr="00957034">
        <w:rPr>
          <w:rFonts w:asciiTheme="majorBidi" w:hAnsiTheme="majorBidi" w:cstheme="majorBidi"/>
          <w:sz w:val="24"/>
          <w:szCs w:val="24"/>
        </w:rPr>
        <w:t>was identified as a crucial tool for assessing and improving construction quality performance. However, the study also noted that knowledge gaps among project teams often limit the full potential of ISO 9001, highlighting the need for better training and awareness programs to enhance its effectiveness.</w:t>
      </w:r>
    </w:p>
    <w:p w14:paraId="749E3AC2" w14:textId="77777777" w:rsidR="00A63B65" w:rsidRPr="00957034" w:rsidRDefault="00A63B65" w:rsidP="00A63B65">
      <w:pPr>
        <w:spacing w:after="0" w:line="360" w:lineRule="auto"/>
        <w:jc w:val="both"/>
        <w:rPr>
          <w:rFonts w:asciiTheme="majorBidi" w:hAnsiTheme="majorBidi" w:cstheme="majorBidi"/>
          <w:sz w:val="24"/>
          <w:szCs w:val="24"/>
        </w:rPr>
      </w:pPr>
    </w:p>
    <w:p w14:paraId="7541183D"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Implementing</w:t>
      </w:r>
      <w:r w:rsidRPr="00CC1AD5">
        <w:rPr>
          <w:rFonts w:asciiTheme="majorBidi" w:hAnsiTheme="majorBidi" w:cstheme="majorBidi"/>
          <w:sz w:val="24"/>
          <w:szCs w:val="24"/>
        </w:rPr>
        <w:t xml:space="preserve"> ISO 9001 Quality Management and ISO 14001 Environmental Management have significantly contributed to the operational success of DB Construction, leading to a 34% annual growth. According to BSI (2011), the integration of these management systems helped the company enhance process efficiency, improve client satisfaction, and strengthen compliance with regulatory requirements. Adopting structured quality management practices by DB Construction helped the company to reduce inefficiencies, streamline documentation, and improve overall project performance, demonstrating the value of internationally recognized quality standards in the construction industry.</w:t>
      </w:r>
    </w:p>
    <w:p w14:paraId="5D4BCE6D" w14:textId="77777777" w:rsidR="00A63B65" w:rsidRPr="00CC1AD5" w:rsidRDefault="00A63B65" w:rsidP="00A63B65">
      <w:pPr>
        <w:spacing w:after="0" w:line="360" w:lineRule="auto"/>
        <w:jc w:val="both"/>
        <w:rPr>
          <w:rFonts w:asciiTheme="majorBidi" w:hAnsiTheme="majorBidi" w:cstheme="majorBidi"/>
          <w:sz w:val="24"/>
          <w:szCs w:val="24"/>
        </w:rPr>
      </w:pPr>
    </w:p>
    <w:p w14:paraId="403B0596"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These examples reinforce how ISO 9001-based QMS frameworks enhance efficiency, reduce costly rework, improve stakeholders’ satisfaction and contribute to the overall durability of infrastructure projects. In</w:t>
      </w:r>
      <w:r w:rsidRPr="00CC1AD5">
        <w:rPr>
          <w:rFonts w:asciiTheme="majorBidi" w:hAnsiTheme="majorBidi" w:cstheme="majorBidi"/>
          <w:sz w:val="24"/>
          <w:szCs w:val="24"/>
        </w:rPr>
        <w:t xml:space="preserve"> large-scale infrastructure projects like JSWP, ISO 9001 is critical, as it involves multiple stakeholders, complex materials supply chains, and stringent regulations and client needs, requiring a structured quality management system to ensure compliance, minimize defects, and improve efficiency. Contractors are required to fully adopt ISO 9001 and align their QMS with JSWP's standards, as it plays a vital role in ensuring quality consistency and enhancing project efficiency. Integrating JSWP's quality requirements into a comprehensive Quality Manul, contractors can standardize their Inspection and Test Plans and Method Statements, fostering proactive defect prevention, better stakeholder coordination, and smoother project execution.</w:t>
      </w:r>
    </w:p>
    <w:p w14:paraId="724C5597" w14:textId="17D6A944" w:rsidR="00A63B6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lastRenderedPageBreak/>
        <w:t>However, contractors often implement QMS either to align with strategic project goals or to meet regulatory, industry, or project requirements. Zhang et al. (2014) distinguished between the rational perspective, where quality systems are strategically adopted to improve performance, and the social perspective, where they view ISO</w:t>
      </w:r>
      <w:r w:rsidRPr="00CC1AD5">
        <w:rPr>
          <w:rFonts w:asciiTheme="majorBidi" w:hAnsiTheme="majorBidi" w:cstheme="majorBidi"/>
          <w:sz w:val="24"/>
          <w:szCs w:val="24"/>
        </w:rPr>
        <w:t xml:space="preserve"> 9001 as a bureaucratic formality, focusing on passing audits rather than improving quality on-site, which is the case for some contractors in JSWP. In such cases, Quality Manuals are generic, developed only for certification or approval purposes, leading to inconsistent quality control, task delays, and frequent revisions. </w:t>
      </w:r>
    </w:p>
    <w:p w14:paraId="757C7731" w14:textId="77777777" w:rsidR="00A63B65" w:rsidRPr="004F28D9" w:rsidRDefault="00A63B65" w:rsidP="00A63B65">
      <w:pPr>
        <w:spacing w:after="0" w:line="360" w:lineRule="auto"/>
        <w:jc w:val="both"/>
        <w:rPr>
          <w:rFonts w:asciiTheme="majorBidi" w:hAnsiTheme="majorBidi" w:cstheme="majorBidi"/>
          <w:sz w:val="20"/>
          <w:szCs w:val="20"/>
        </w:rPr>
      </w:pPr>
    </w:p>
    <w:p w14:paraId="42F57E0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Another study from Jordan’s construction industry revealed that many ISO-certified firms had employees unaware of the standard’s actual significance, reflecting poor implementation and weak integration into daily activities. This reactive approach results in higher defect rates, increased rework costs, and misalignment with quality objectives, ultimately delaying project progress and increasing contractual disputes (Hiyassat, 2000). Such disparities in ISO 9001 adoption are evident within JSWP, which highlights that the true value of a QMS lies in its meaningful implementation, not just its certification.</w:t>
      </w:r>
    </w:p>
    <w:p w14:paraId="5EF08352" w14:textId="77777777" w:rsidR="00A63B65" w:rsidRPr="004F28D9" w:rsidRDefault="00A63B65" w:rsidP="00A63B65">
      <w:pPr>
        <w:spacing w:after="0" w:line="360" w:lineRule="auto"/>
        <w:jc w:val="both"/>
        <w:rPr>
          <w:rFonts w:asciiTheme="majorBidi" w:hAnsiTheme="majorBidi" w:cstheme="majorBidi"/>
          <w:b/>
          <w:bCs/>
          <w:sz w:val="8"/>
          <w:szCs w:val="8"/>
        </w:rPr>
      </w:pPr>
    </w:p>
    <w:p w14:paraId="4BEAC425" w14:textId="28EACDD8" w:rsidR="00A63B65" w:rsidRPr="00957034" w:rsidRDefault="00A63B65">
      <w:pPr>
        <w:pStyle w:val="MidOcean-1"/>
        <w:numPr>
          <w:ilvl w:val="2"/>
          <w:numId w:val="22"/>
        </w:numPr>
        <w:spacing w:before="120" w:after="120"/>
        <w:rPr>
          <w:color w:val="0D0D0D" w:themeColor="text1" w:themeTint="F2"/>
          <w:sz w:val="24"/>
          <w:szCs w:val="24"/>
        </w:rPr>
      </w:pPr>
      <w:r w:rsidRPr="00957034">
        <w:rPr>
          <w:color w:val="0D0D0D" w:themeColor="text1" w:themeTint="F2"/>
          <w:sz w:val="24"/>
          <w:szCs w:val="24"/>
        </w:rPr>
        <w:t>Total Quality Management (TQM)</w:t>
      </w:r>
    </w:p>
    <w:p w14:paraId="087393B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TQM is a comprehensive quality approach that focuses on continuous improvement, customer satisfaction, and proactive defect prevention throughout a project’s lifecycle. In the construction industry, TQM principles help ensure that quality is embedded at every stage, from planning, design to execution and project handover. Which is not like the traditional quality control methods, that focus on defect detection after occurrence. TQM emphasizes preventive strategies, such as process optimization, employee engagement, and data-driven decision-making.</w:t>
      </w:r>
    </w:p>
    <w:p w14:paraId="54F77A66" w14:textId="77777777" w:rsidR="00A63B65" w:rsidRPr="004F28D9" w:rsidRDefault="00A63B65" w:rsidP="00A63B65">
      <w:pPr>
        <w:spacing w:after="0" w:line="360" w:lineRule="auto"/>
        <w:jc w:val="both"/>
        <w:rPr>
          <w:rFonts w:asciiTheme="majorBidi" w:hAnsiTheme="majorBidi" w:cstheme="majorBidi"/>
          <w:sz w:val="20"/>
          <w:szCs w:val="20"/>
        </w:rPr>
      </w:pPr>
    </w:p>
    <w:p w14:paraId="351F727F"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Several major construction firms have successfully implemented TQM to enhance project outcomes. For example, Bechtel Corporation, a globally recognized engineering and construction company, adopted TQM methodologies and Six Sigma principles to improve processes, reduce construction defects, and minimize the cost of defects and rework. By integrating structured quality control procedures into daily site operations, Bechtel’s quality improvement initiatives resulted in $200 million in savings, following an initial investment of $30 million in a defect prevention and process optimization </w:t>
      </w:r>
      <w:r w:rsidRPr="00CC1AD5">
        <w:rPr>
          <w:rFonts w:asciiTheme="majorBidi" w:hAnsiTheme="majorBidi" w:cstheme="majorBidi"/>
          <w:sz w:val="24"/>
          <w:szCs w:val="24"/>
        </w:rPr>
        <w:lastRenderedPageBreak/>
        <w:t xml:space="preserve">program (Oguz et al., 2012). This case highlights how TQM-driven quality management strategies can lead to significant cost reductions and improved project efficiency in large-scale construction projects. </w:t>
      </w:r>
    </w:p>
    <w:p w14:paraId="12784B01" w14:textId="77777777" w:rsidR="00A63B65" w:rsidRPr="004F28D9" w:rsidRDefault="00A63B65" w:rsidP="00A63B65">
      <w:pPr>
        <w:spacing w:after="0" w:line="360" w:lineRule="auto"/>
        <w:jc w:val="both"/>
        <w:rPr>
          <w:rFonts w:asciiTheme="majorBidi" w:hAnsiTheme="majorBidi" w:cstheme="majorBidi"/>
          <w:sz w:val="20"/>
          <w:szCs w:val="20"/>
        </w:rPr>
      </w:pPr>
    </w:p>
    <w:p w14:paraId="2BE2292D" w14:textId="4F01065C" w:rsidR="00A63B65" w:rsidRPr="00957034"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In Saudi Arabia, the implementation of TQM is increasingly recognized as a key strategy for enhancing project performance and competitiveness in the construction sector. While global frameworks such as ISO 9001 have provided structured foundations for quality systems, their real impact lies in how effectively TQM principles are embedded within project execution. A study by Mazher, Gharleghi, and Fah (2015) investigated four key TQM dimensions</w:t>
      </w:r>
      <w:r w:rsidR="00A7236D">
        <w:rPr>
          <w:rFonts w:asciiTheme="majorBidi" w:hAnsiTheme="majorBidi" w:cstheme="majorBidi"/>
          <w:sz w:val="24"/>
          <w:szCs w:val="24"/>
        </w:rPr>
        <w:t xml:space="preserve">, </w:t>
      </w:r>
      <w:r w:rsidRPr="00957034">
        <w:rPr>
          <w:rFonts w:asciiTheme="majorBidi" w:hAnsiTheme="majorBidi" w:cstheme="majorBidi"/>
          <w:sz w:val="24"/>
          <w:szCs w:val="24"/>
        </w:rPr>
        <w:t>quality management, quality control, quality assurance, and quality inspection</w:t>
      </w:r>
      <w:r w:rsidR="00A7236D">
        <w:rPr>
          <w:rFonts w:asciiTheme="majorBidi" w:hAnsiTheme="majorBidi" w:cstheme="majorBidi"/>
          <w:sz w:val="24"/>
          <w:szCs w:val="24"/>
        </w:rPr>
        <w:t xml:space="preserve">, </w:t>
      </w:r>
      <w:r w:rsidRPr="00957034">
        <w:rPr>
          <w:rFonts w:asciiTheme="majorBidi" w:hAnsiTheme="majorBidi" w:cstheme="majorBidi"/>
          <w:sz w:val="24"/>
          <w:szCs w:val="24"/>
        </w:rPr>
        <w:t xml:space="preserve">within Saudi construction firms, finding that the first three had a statistically significant positive impact on project quality. Notably, quality management showed the strongest correlation, emphasizing the importance of strategic planning, leadership commitment, and systematic process management. These findings complement those of other studies in the region, which suggest that employee engagement, continuous improvement, and integrated quality frameworks are essential to achieving project success. </w:t>
      </w:r>
    </w:p>
    <w:p w14:paraId="1E526596" w14:textId="77777777" w:rsidR="00A63B65" w:rsidRPr="004F28D9" w:rsidRDefault="00A63B65" w:rsidP="00A63B65">
      <w:pPr>
        <w:spacing w:after="0" w:line="360" w:lineRule="auto"/>
        <w:jc w:val="both"/>
        <w:rPr>
          <w:rFonts w:asciiTheme="majorBidi" w:hAnsiTheme="majorBidi" w:cstheme="majorBidi"/>
          <w:sz w:val="20"/>
          <w:szCs w:val="20"/>
        </w:rPr>
      </w:pPr>
    </w:p>
    <w:p w14:paraId="5A0FF4D9" w14:textId="1E5ED8A1" w:rsidR="00A63B6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 xml:space="preserve">For large-scale infrastructure programs like JSWP, these insights affirm that TQM and ISO 9001 must go beyond documentation and compliance to become a fully embedded organizational culture, throughout the </w:t>
      </w:r>
      <w:r w:rsidR="00A7236D" w:rsidRPr="00957034">
        <w:rPr>
          <w:rFonts w:asciiTheme="majorBidi" w:hAnsiTheme="majorBidi" w:cstheme="majorBidi"/>
          <w:sz w:val="24"/>
          <w:szCs w:val="24"/>
        </w:rPr>
        <w:t>project’s</w:t>
      </w:r>
      <w:r w:rsidRPr="00957034">
        <w:rPr>
          <w:rFonts w:asciiTheme="majorBidi" w:hAnsiTheme="majorBidi" w:cstheme="majorBidi"/>
          <w:sz w:val="24"/>
          <w:szCs w:val="24"/>
        </w:rPr>
        <w:t xml:space="preserve"> lifecycles, enabling better coordination, reduced defects, and enhanced client satisfaction. The implementation of TQM in large-scale infrastructure projects in Saudi Arabia, such as the Riyadh</w:t>
      </w:r>
      <w:r w:rsidRPr="00CC1AD5">
        <w:rPr>
          <w:rFonts w:asciiTheme="majorBidi" w:hAnsiTheme="majorBidi" w:cstheme="majorBidi"/>
          <w:sz w:val="24"/>
          <w:szCs w:val="24"/>
        </w:rPr>
        <w:t xml:space="preserve"> Metro, has faced challenges. While TQM provided strict quality planning, assurance, and continuous monitoring that can minimize construction errors in some cases, there have also been reports of quality-related issues and major delays. Contractors may have struggled to fully integrate TQM principles into their daily operations, leading to inconsistent quality control and a disconnect between the intended benefits and the actual project outcomes (Abazid, 2017).</w:t>
      </w:r>
    </w:p>
    <w:p w14:paraId="7755178F" w14:textId="77777777" w:rsidR="00A7236D" w:rsidRPr="004F28D9" w:rsidRDefault="00A7236D" w:rsidP="00A63B65">
      <w:pPr>
        <w:spacing w:after="0" w:line="360" w:lineRule="auto"/>
        <w:jc w:val="both"/>
        <w:rPr>
          <w:rFonts w:asciiTheme="majorBidi" w:hAnsiTheme="majorBidi" w:cstheme="majorBidi"/>
          <w:sz w:val="20"/>
          <w:szCs w:val="20"/>
        </w:rPr>
      </w:pPr>
    </w:p>
    <w:p w14:paraId="3F407DAB" w14:textId="7F602F29" w:rsidR="00A63B65" w:rsidRPr="00CC1AD5" w:rsidRDefault="00A63B65" w:rsidP="00A63B65">
      <w:pPr>
        <w:spacing w:after="0" w:line="360" w:lineRule="auto"/>
        <w:jc w:val="both"/>
        <w:rPr>
          <w:rFonts w:asciiTheme="majorBidi" w:hAnsiTheme="majorBidi" w:cstheme="majorBidi"/>
          <w:sz w:val="24"/>
          <w:szCs w:val="24"/>
          <w:rtl/>
        </w:rPr>
      </w:pPr>
      <w:r w:rsidRPr="00CC1AD5">
        <w:rPr>
          <w:rFonts w:asciiTheme="majorBidi" w:hAnsiTheme="majorBidi" w:cstheme="majorBidi"/>
          <w:sz w:val="24"/>
          <w:szCs w:val="24"/>
        </w:rPr>
        <w:t>While TQM is widely recognized for its benefits in construction, it is not formally implemented in JSWP, as ISO 9001 is followed as its quality management framework. However, the core principles of TQM</w:t>
      </w:r>
      <w:r w:rsidR="00A7236D">
        <w:rPr>
          <w:rFonts w:asciiTheme="majorBidi" w:hAnsiTheme="majorBidi" w:cstheme="majorBidi"/>
          <w:sz w:val="24"/>
          <w:szCs w:val="24"/>
        </w:rPr>
        <w:t xml:space="preserve">, </w:t>
      </w:r>
      <w:r w:rsidRPr="00CC1AD5">
        <w:rPr>
          <w:rFonts w:asciiTheme="majorBidi" w:hAnsiTheme="majorBidi" w:cstheme="majorBidi"/>
          <w:sz w:val="24"/>
          <w:szCs w:val="24"/>
        </w:rPr>
        <w:t>continuous improvement, defect prevention, and process optimization</w:t>
      </w:r>
      <w:r w:rsidR="00A7236D">
        <w:rPr>
          <w:rFonts w:asciiTheme="majorBidi" w:hAnsiTheme="majorBidi" w:cstheme="majorBidi"/>
          <w:sz w:val="24"/>
          <w:szCs w:val="24"/>
        </w:rPr>
        <w:t xml:space="preserve">, </w:t>
      </w:r>
      <w:r w:rsidRPr="00CC1AD5">
        <w:rPr>
          <w:rFonts w:asciiTheme="majorBidi" w:hAnsiTheme="majorBidi" w:cstheme="majorBidi"/>
          <w:sz w:val="24"/>
          <w:szCs w:val="24"/>
        </w:rPr>
        <w:t xml:space="preserve">are inherently embedded within ISO 9001 requirements. </w:t>
      </w:r>
      <w:r w:rsidRPr="00CC1AD5">
        <w:rPr>
          <w:rFonts w:asciiTheme="majorBidi" w:hAnsiTheme="majorBidi" w:cstheme="majorBidi"/>
          <w:sz w:val="24"/>
          <w:szCs w:val="24"/>
        </w:rPr>
        <w:lastRenderedPageBreak/>
        <w:t>Contractors working under JSWP are expected to apply ISO 9001-driven quality management processes, such as structured ITP, MOS, and Material Inspection Requests to maintain compliance and ensure consistency across all projects. The effectiveness of ISO 9001 still depends on how well contractors integrate quality practices into their daily operations rather than treating compliance as a procedural obligation.</w:t>
      </w:r>
    </w:p>
    <w:p w14:paraId="2821D1A7" w14:textId="77777777" w:rsidR="00A63B65" w:rsidRPr="001A4424" w:rsidRDefault="00A63B65" w:rsidP="00A63B65">
      <w:pPr>
        <w:spacing w:after="0" w:line="360" w:lineRule="auto"/>
        <w:jc w:val="both"/>
        <w:rPr>
          <w:rFonts w:asciiTheme="majorBidi" w:hAnsiTheme="majorBidi" w:cstheme="majorBidi"/>
          <w:sz w:val="20"/>
          <w:szCs w:val="20"/>
        </w:rPr>
      </w:pPr>
    </w:p>
    <w:p w14:paraId="3474C6EA" w14:textId="77777777" w:rsidR="00A63B65" w:rsidRPr="00CC1AD5" w:rsidRDefault="00A63B65" w:rsidP="00A63B65">
      <w:pPr>
        <w:spacing w:after="0" w:line="360" w:lineRule="auto"/>
        <w:jc w:val="both"/>
        <w:rPr>
          <w:rFonts w:asciiTheme="majorBidi" w:hAnsiTheme="majorBidi" w:cstheme="majorBidi"/>
          <w:sz w:val="24"/>
          <w:szCs w:val="24"/>
        </w:rPr>
      </w:pPr>
      <w:r w:rsidRPr="00957034">
        <w:rPr>
          <w:rFonts w:asciiTheme="majorBidi" w:hAnsiTheme="majorBidi" w:cstheme="majorBidi"/>
          <w:sz w:val="24"/>
          <w:szCs w:val="24"/>
        </w:rPr>
        <w:t>To summarize, the construction industry's adoption of structured quality management systems, such as ISO 9001 and TQM, has demonstrated significant benefits in enhancing project outcomes, reducing defects, and improving overall efficiency. These frameworks provide a systematic approach to managing quality across the project lifecycle and have been widely embraced in both global and regional contexts. Within the Jeddah Stormwater Program, ISO 9001 serves as the primary quality framework, offering a standardized structure for quality manuals, ITPs, and MOS, but the meaningful implementation of its principles is crucial for realizing its full potential in improving construction quality, cost, and performance.</w:t>
      </w:r>
    </w:p>
    <w:p w14:paraId="7EFFD147" w14:textId="77777777" w:rsidR="00A63B65" w:rsidRPr="004F28D9" w:rsidRDefault="00A63B65" w:rsidP="00A63B65">
      <w:pPr>
        <w:spacing w:after="0" w:line="360" w:lineRule="auto"/>
        <w:jc w:val="both"/>
        <w:rPr>
          <w:rFonts w:asciiTheme="majorBidi" w:hAnsiTheme="majorBidi" w:cstheme="majorBidi"/>
          <w:sz w:val="16"/>
          <w:szCs w:val="16"/>
        </w:rPr>
      </w:pPr>
    </w:p>
    <w:p w14:paraId="6D2D2077" w14:textId="77777777" w:rsidR="00957034" w:rsidRDefault="00A63B65">
      <w:pPr>
        <w:pStyle w:val="MidOcean-1"/>
        <w:numPr>
          <w:ilvl w:val="1"/>
          <w:numId w:val="22"/>
        </w:numPr>
        <w:spacing w:before="120" w:after="120"/>
        <w:ind w:left="426" w:hanging="426"/>
        <w:rPr>
          <w:color w:val="0D0D0D" w:themeColor="text1" w:themeTint="F2"/>
          <w:szCs w:val="28"/>
        </w:rPr>
      </w:pPr>
      <w:r w:rsidRPr="00957034">
        <w:rPr>
          <w:color w:val="0D0D0D" w:themeColor="text1" w:themeTint="F2"/>
          <w:szCs w:val="28"/>
        </w:rPr>
        <w:t xml:space="preserve">  The Quality Gurus</w:t>
      </w:r>
    </w:p>
    <w:p w14:paraId="74ED3D5E" w14:textId="6DA1A468" w:rsidR="00A63B65" w:rsidRPr="00957034" w:rsidRDefault="00A63B65">
      <w:pPr>
        <w:pStyle w:val="MidOcean-1"/>
        <w:numPr>
          <w:ilvl w:val="2"/>
          <w:numId w:val="22"/>
        </w:numPr>
        <w:spacing w:before="120" w:after="120"/>
        <w:rPr>
          <w:color w:val="0D0D0D" w:themeColor="text1" w:themeTint="F2"/>
          <w:szCs w:val="28"/>
        </w:rPr>
      </w:pPr>
      <w:r w:rsidRPr="00957034">
        <w:rPr>
          <w:color w:val="0D0D0D" w:themeColor="text1" w:themeTint="F2"/>
          <w:sz w:val="24"/>
          <w:szCs w:val="24"/>
        </w:rPr>
        <w:t>Juran’s Quality Trilogy in Construction</w:t>
      </w:r>
    </w:p>
    <w:p w14:paraId="4C583B3B" w14:textId="08E7F026" w:rsidR="00A63B65" w:rsidRDefault="00A63B65" w:rsidP="00A63B65">
      <w:pPr>
        <w:spacing w:after="0" w:line="360" w:lineRule="auto"/>
        <w:jc w:val="both"/>
        <w:rPr>
          <w:rFonts w:asciiTheme="majorBidi" w:hAnsiTheme="majorBidi" w:cstheme="majorBidi"/>
          <w:sz w:val="24"/>
          <w:szCs w:val="24"/>
          <w:rtl/>
        </w:rPr>
      </w:pPr>
      <w:r w:rsidRPr="00CC1AD5">
        <w:rPr>
          <w:rFonts w:asciiTheme="majorBidi" w:hAnsiTheme="majorBidi" w:cstheme="majorBidi"/>
          <w:sz w:val="24"/>
          <w:szCs w:val="24"/>
        </w:rPr>
        <w:t xml:space="preserve">Juran's Quality Trilogy, developed by the pioneer quality management expert </w:t>
      </w:r>
      <w:r w:rsidR="00C62B97">
        <w:rPr>
          <w:rFonts w:asciiTheme="majorBidi" w:hAnsiTheme="majorBidi" w:cstheme="majorBidi"/>
          <w:sz w:val="24"/>
          <w:szCs w:val="24"/>
        </w:rPr>
        <w:t xml:space="preserve">                </w:t>
      </w:r>
      <w:r w:rsidRPr="00CC1AD5">
        <w:rPr>
          <w:rFonts w:asciiTheme="majorBidi" w:hAnsiTheme="majorBidi" w:cstheme="majorBidi"/>
          <w:sz w:val="24"/>
          <w:szCs w:val="24"/>
        </w:rPr>
        <w:t xml:space="preserve">Dr. Joseph Juran, is a foundational framework in the field of quality management. This model consists of three interrelated processes: Quality Planning, Quality Control, and Quality Improvement. </w:t>
      </w:r>
      <w:r w:rsidR="006F4938">
        <w:rPr>
          <w:rFonts w:asciiTheme="majorBidi" w:hAnsiTheme="majorBidi" w:cstheme="majorBidi"/>
          <w:sz w:val="24"/>
          <w:szCs w:val="24"/>
        </w:rPr>
        <w:t>It</w:t>
      </w:r>
      <w:r w:rsidRPr="00CC1AD5">
        <w:rPr>
          <w:rFonts w:asciiTheme="majorBidi" w:hAnsiTheme="majorBidi" w:cstheme="majorBidi"/>
          <w:sz w:val="24"/>
          <w:szCs w:val="24"/>
        </w:rPr>
        <w:t xml:space="preserve"> emphasizes a proactive approach to quality management, ensuring that defects and inefficiencies are minimized through structured planning, continuous monitoring, and data-driven improvement (Juran &amp; Joseph, 2012). </w:t>
      </w:r>
    </w:p>
    <w:p w14:paraId="7B6E6A61" w14:textId="77777777" w:rsidR="00C62B97" w:rsidRDefault="00C62B97" w:rsidP="00A63B65">
      <w:pPr>
        <w:spacing w:after="0" w:line="360" w:lineRule="auto"/>
        <w:jc w:val="both"/>
        <w:rPr>
          <w:rFonts w:asciiTheme="majorBidi" w:hAnsiTheme="majorBidi" w:cstheme="majorBidi"/>
          <w:sz w:val="24"/>
          <w:szCs w:val="24"/>
          <w:rtl/>
        </w:rPr>
      </w:pPr>
    </w:p>
    <w:p w14:paraId="6FD6858E" w14:textId="779DE4E9" w:rsidR="00C62B97" w:rsidRDefault="00C62B97"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Although Juran’s </w:t>
      </w:r>
      <w:r w:rsidR="00775DA0">
        <w:rPr>
          <w:rFonts w:asciiTheme="majorBidi" w:hAnsiTheme="majorBidi" w:cstheme="majorBidi"/>
          <w:sz w:val="24"/>
          <w:szCs w:val="24"/>
        </w:rPr>
        <w:t>Quality</w:t>
      </w:r>
      <w:r>
        <w:rPr>
          <w:rFonts w:asciiTheme="majorBidi" w:hAnsiTheme="majorBidi" w:cstheme="majorBidi"/>
          <w:sz w:val="24"/>
          <w:szCs w:val="24"/>
        </w:rPr>
        <w:t xml:space="preserve"> Trilogy traditionally consists of three </w:t>
      </w:r>
      <w:r w:rsidR="00775DA0">
        <w:rPr>
          <w:rFonts w:asciiTheme="majorBidi" w:hAnsiTheme="majorBidi" w:cstheme="majorBidi"/>
          <w:sz w:val="24"/>
          <w:szCs w:val="24"/>
        </w:rPr>
        <w:t xml:space="preserve">quality processes, this study operationalizes the trilogy into four CQM dimensions to better reflect the practical structure of quality management in construction projects. Quality Assurance and Quality Control are commonly treated as distinct complementary functions. Quality Assurance focuses on system-level prevention, audits, procedures, management reviews, compliance governance, and process effectiveness. In large infrastructure programs, such as JSWP, this function is usually led at PMO/PMCM or program governance level to ensure that quality systems, procedures, and compliance requirements are consistently applied across projects. </w:t>
      </w:r>
    </w:p>
    <w:p w14:paraId="5D633AA9" w14:textId="11A86552" w:rsidR="00775DA0" w:rsidRPr="00CC1AD5" w:rsidRDefault="00775DA0"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By contrast, Quality Control focuses on inspecting, testing, defect identification, NCRs, SORs, and field verification, which are usually performed or verified at the site level by the supervision consultant and contractor teams. Therefore, the control logic within Juran’s </w:t>
      </w:r>
      <w:r w:rsidR="000D442D">
        <w:rPr>
          <w:rFonts w:asciiTheme="majorBidi" w:hAnsiTheme="majorBidi" w:cstheme="majorBidi"/>
          <w:sz w:val="24"/>
          <w:szCs w:val="24"/>
        </w:rPr>
        <w:t xml:space="preserve">Trilogy is operationally expanded in this study by distinguishing Quality Assurance and Quality Control as separate measurable dimensions. This adoption does not replace Juran’s theory; rather it extends its applicability to the construction project environment, where assurance and control activities are institutionally and operationally separated. </w:t>
      </w:r>
    </w:p>
    <w:p w14:paraId="6FE5187A" w14:textId="77777777" w:rsidR="00A63B65" w:rsidRPr="00CC1AD5" w:rsidRDefault="00A63B65" w:rsidP="00A63B65">
      <w:pPr>
        <w:spacing w:after="0" w:line="360" w:lineRule="auto"/>
        <w:jc w:val="both"/>
        <w:rPr>
          <w:rFonts w:asciiTheme="majorBidi" w:hAnsiTheme="majorBidi" w:cstheme="majorBidi"/>
          <w:sz w:val="24"/>
          <w:szCs w:val="24"/>
        </w:rPr>
      </w:pPr>
    </w:p>
    <w:p w14:paraId="64DF003A" w14:textId="759A2369" w:rsidR="000D442D" w:rsidRDefault="000D442D" w:rsidP="00A63B65">
      <w:pPr>
        <w:spacing w:after="0" w:line="360" w:lineRule="auto"/>
        <w:jc w:val="both"/>
        <w:rPr>
          <w:rFonts w:asciiTheme="majorBidi" w:hAnsiTheme="majorBidi" w:cstheme="majorBidi"/>
          <w:sz w:val="24"/>
          <w:szCs w:val="24"/>
          <w:rtl/>
        </w:rPr>
      </w:pPr>
      <w:r>
        <w:rPr>
          <w:rFonts w:asciiTheme="majorBidi" w:hAnsiTheme="majorBidi" w:cstheme="majorBidi"/>
          <w:sz w:val="24"/>
          <w:szCs w:val="24"/>
        </w:rPr>
        <w:t xml:space="preserve">In construction projects, Juran’s principles remain useful for improving project execution, reducing waste, minimizing rework, and supporting cost efficiency and infrastructure reliability. However, the dynamic and complex nature of construction projects means that the traditional trilogy may require contextual adaptation. A one-size-fits-all application may not fully accommodate project-specific constraints, multiple stakeholders, changing site conditions, and fragmented responsibilities. In such context, excessive documentation and formal procedures may also become bureaucratic if they are applied only for compliance rather than as part of </w:t>
      </w:r>
      <w:r w:rsidR="00D35C45">
        <w:rPr>
          <w:rFonts w:asciiTheme="majorBidi" w:hAnsiTheme="majorBidi" w:cstheme="majorBidi"/>
          <w:sz w:val="24"/>
          <w:szCs w:val="24"/>
        </w:rPr>
        <w:t xml:space="preserve">an active quality governance system. </w:t>
      </w:r>
    </w:p>
    <w:p w14:paraId="7A92FE71" w14:textId="77777777" w:rsidR="000D442D" w:rsidRDefault="000D442D" w:rsidP="00A63B65">
      <w:pPr>
        <w:spacing w:after="0" w:line="360" w:lineRule="auto"/>
        <w:jc w:val="both"/>
        <w:rPr>
          <w:rFonts w:asciiTheme="majorBidi" w:hAnsiTheme="majorBidi" w:cstheme="majorBidi"/>
          <w:sz w:val="24"/>
          <w:szCs w:val="24"/>
          <w:rtl/>
        </w:rPr>
      </w:pPr>
    </w:p>
    <w:p w14:paraId="42E8FC8D" w14:textId="5A188AD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the context of construction projects, Juran's Quality Trilogy can serve as a comprehensive quality management strategy. Juran’s principles are widely applied to enhance project execution, cost efficiency, and long-term infrastructure reliability. </w:t>
      </w:r>
      <w:r w:rsidR="006F4938">
        <w:rPr>
          <w:rFonts w:asciiTheme="majorBidi" w:hAnsiTheme="majorBidi" w:cstheme="majorBidi"/>
          <w:sz w:val="24"/>
          <w:szCs w:val="24"/>
        </w:rPr>
        <w:t xml:space="preserve">      </w:t>
      </w:r>
      <w:r w:rsidRPr="00CC1AD5">
        <w:rPr>
          <w:rFonts w:asciiTheme="majorBidi" w:hAnsiTheme="majorBidi" w:cstheme="majorBidi"/>
          <w:sz w:val="24"/>
          <w:szCs w:val="24"/>
        </w:rPr>
        <w:t xml:space="preserve">By integrating these three quality management processes, construction firms can systematically plan for quality, actively control and monitor quality-related activities, and continuously improve their quality management practices. This comprehensive approach helps construction organizations achieve their desired project outcomes, meet or exceed customer expectations, and deliver high-quality infrastructure that stands the test of time. </w:t>
      </w:r>
    </w:p>
    <w:p w14:paraId="39CAA2F6" w14:textId="77777777" w:rsidR="001A4424" w:rsidRPr="00CC1AD5" w:rsidRDefault="001A4424" w:rsidP="00A63B65">
      <w:pPr>
        <w:spacing w:after="0" w:line="360" w:lineRule="auto"/>
        <w:jc w:val="both"/>
        <w:rPr>
          <w:rFonts w:asciiTheme="majorBidi" w:hAnsiTheme="majorBidi" w:cstheme="majorBidi"/>
          <w:sz w:val="24"/>
          <w:szCs w:val="24"/>
        </w:rPr>
      </w:pPr>
    </w:p>
    <w:p w14:paraId="0AD56FB1" w14:textId="61FC97E8" w:rsidR="00A63B65" w:rsidRPr="00CC1AD5" w:rsidRDefault="00A63B65" w:rsidP="00D35C4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Although JSWP primarily adopts the ISO 9001 quality management framework as a contractual </w:t>
      </w:r>
      <w:r w:rsidR="00D35C45">
        <w:rPr>
          <w:rFonts w:asciiTheme="majorBidi" w:hAnsiTheme="majorBidi" w:cstheme="majorBidi"/>
          <w:sz w:val="24"/>
          <w:szCs w:val="24"/>
        </w:rPr>
        <w:t xml:space="preserve">quality management framework, the core element of Juran’s Quality Trilogy </w:t>
      </w:r>
      <w:r w:rsidR="001A4424">
        <w:rPr>
          <w:rFonts w:asciiTheme="majorBidi" w:hAnsiTheme="majorBidi" w:cstheme="majorBidi"/>
          <w:sz w:val="24"/>
          <w:szCs w:val="24"/>
        </w:rPr>
        <w:t>is</w:t>
      </w:r>
      <w:r w:rsidR="00D35C45">
        <w:rPr>
          <w:rFonts w:asciiTheme="majorBidi" w:hAnsiTheme="majorBidi" w:cstheme="majorBidi"/>
          <w:sz w:val="24"/>
          <w:szCs w:val="24"/>
        </w:rPr>
        <w:t xml:space="preserve"> aligned with the structured approach </w:t>
      </w:r>
      <w:r w:rsidR="001A4424">
        <w:rPr>
          <w:rFonts w:asciiTheme="majorBidi" w:hAnsiTheme="majorBidi" w:cstheme="majorBidi"/>
          <w:sz w:val="24"/>
          <w:szCs w:val="24"/>
        </w:rPr>
        <w:t xml:space="preserve">of </w:t>
      </w:r>
      <w:r w:rsidR="001A4424" w:rsidRPr="00CC1AD5">
        <w:rPr>
          <w:rFonts w:asciiTheme="majorBidi" w:hAnsiTheme="majorBidi" w:cstheme="majorBidi"/>
          <w:sz w:val="24"/>
          <w:szCs w:val="24"/>
        </w:rPr>
        <w:t>ISO</w:t>
      </w:r>
      <w:r w:rsidRPr="00CC1AD5">
        <w:rPr>
          <w:rFonts w:asciiTheme="majorBidi" w:hAnsiTheme="majorBidi" w:cstheme="majorBidi"/>
          <w:sz w:val="24"/>
          <w:szCs w:val="24"/>
        </w:rPr>
        <w:t xml:space="preserve"> 9001. Contractors working under JSWP</w:t>
      </w:r>
      <w:r w:rsidR="00D35C45">
        <w:rPr>
          <w:rFonts w:asciiTheme="majorBidi" w:hAnsiTheme="majorBidi" w:cstheme="majorBidi"/>
          <w:sz w:val="24"/>
          <w:szCs w:val="24"/>
        </w:rPr>
        <w:t xml:space="preserve"> are required to apply quality planning through project quality plans and quality manuals; quality control </w:t>
      </w:r>
      <w:r w:rsidRPr="00CC1AD5">
        <w:rPr>
          <w:rFonts w:asciiTheme="majorBidi" w:hAnsiTheme="majorBidi" w:cstheme="majorBidi"/>
          <w:sz w:val="24"/>
          <w:szCs w:val="24"/>
        </w:rPr>
        <w:t xml:space="preserve">via Inspection and Test Plans and rigorous inspections, </w:t>
      </w:r>
      <w:r w:rsidR="00D35C45">
        <w:rPr>
          <w:rFonts w:asciiTheme="majorBidi" w:hAnsiTheme="majorBidi" w:cstheme="majorBidi"/>
          <w:sz w:val="24"/>
          <w:szCs w:val="24"/>
        </w:rPr>
        <w:t xml:space="preserve">quality </w:t>
      </w:r>
      <w:r w:rsidR="00D35C45">
        <w:rPr>
          <w:rFonts w:asciiTheme="majorBidi" w:hAnsiTheme="majorBidi" w:cstheme="majorBidi"/>
          <w:sz w:val="24"/>
          <w:szCs w:val="24"/>
        </w:rPr>
        <w:lastRenderedPageBreak/>
        <w:t xml:space="preserve">assurance and improvement </w:t>
      </w:r>
      <w:r w:rsidRPr="00CC1AD5">
        <w:rPr>
          <w:rFonts w:asciiTheme="majorBidi" w:hAnsiTheme="majorBidi" w:cstheme="majorBidi"/>
          <w:sz w:val="24"/>
          <w:szCs w:val="24"/>
        </w:rPr>
        <w:t>through continuous audits</w:t>
      </w:r>
      <w:r w:rsidR="00D35C45">
        <w:rPr>
          <w:rFonts w:asciiTheme="majorBidi" w:hAnsiTheme="majorBidi" w:cstheme="majorBidi"/>
          <w:sz w:val="24"/>
          <w:szCs w:val="24"/>
        </w:rPr>
        <w:t>,</w:t>
      </w:r>
      <w:r w:rsidRPr="00CC1AD5">
        <w:rPr>
          <w:rFonts w:asciiTheme="majorBidi" w:hAnsiTheme="majorBidi" w:cstheme="majorBidi"/>
          <w:sz w:val="24"/>
          <w:szCs w:val="24"/>
        </w:rPr>
        <w:t xml:space="preserve"> corrective actions</w:t>
      </w:r>
      <w:r w:rsidR="00D35C45">
        <w:rPr>
          <w:rFonts w:asciiTheme="majorBidi" w:hAnsiTheme="majorBidi" w:cstheme="majorBidi"/>
          <w:sz w:val="24"/>
          <w:szCs w:val="24"/>
        </w:rPr>
        <w:t xml:space="preserve"> and preventive actions, lessons learned, and continuous process improvement</w:t>
      </w:r>
      <w:r w:rsidRPr="00CC1AD5">
        <w:rPr>
          <w:rFonts w:asciiTheme="majorBidi" w:hAnsiTheme="majorBidi" w:cstheme="majorBidi"/>
          <w:sz w:val="24"/>
          <w:szCs w:val="24"/>
        </w:rPr>
        <w:t xml:space="preserve">. Effective integration of these complementary principles through ISO 9001, JSWP contractors can foster a proactive quality management mindset, and rather than merely reactive compliance when ISO is only a formality that needs to be done. This approach can help reduce defects, optimize processes, and ultimately improve overall project outcomes. </w:t>
      </w:r>
    </w:p>
    <w:p w14:paraId="392A818A" w14:textId="77777777" w:rsidR="00A63B65" w:rsidRPr="00BE19F4" w:rsidRDefault="00A63B65" w:rsidP="00A63B65">
      <w:pPr>
        <w:spacing w:after="0" w:line="360" w:lineRule="auto"/>
        <w:jc w:val="both"/>
        <w:rPr>
          <w:rFonts w:asciiTheme="majorBidi" w:hAnsiTheme="majorBidi" w:cstheme="majorBidi"/>
          <w:sz w:val="12"/>
          <w:szCs w:val="12"/>
        </w:rPr>
      </w:pPr>
    </w:p>
    <w:p w14:paraId="2EB8535D" w14:textId="1753C01F"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Deming’s PDCA Cycle in Construction</w:t>
      </w:r>
    </w:p>
    <w:p w14:paraId="7062F485" w14:textId="2877A0CB"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Deming’s Plan-Do-Check-Act (PDCA) Cycle is a widely used continuous improvement model that emphasizes an iterative approach to quality management. Initially developed by Dr. W. Edwards Deming, the PDCA cycle ensures that quality is managed proactively rather than reactively, making it particularly valuable in construction projects where deviations from standards can lead to significant cost overruns, delays, safety risks, and reduced customer satisfaction. The cycle consists of four key stages as shown in </w:t>
      </w:r>
      <w:r>
        <w:rPr>
          <w:rFonts w:asciiTheme="majorBidi" w:hAnsiTheme="majorBidi" w:cstheme="majorBidi"/>
          <w:sz w:val="24"/>
          <w:szCs w:val="24"/>
        </w:rPr>
        <w:t>F</w:t>
      </w:r>
      <w:r w:rsidRPr="00CC1AD5">
        <w:rPr>
          <w:rFonts w:asciiTheme="majorBidi" w:hAnsiTheme="majorBidi" w:cstheme="majorBidi"/>
          <w:sz w:val="24"/>
          <w:szCs w:val="24"/>
        </w:rPr>
        <w:t xml:space="preserve">igure </w:t>
      </w:r>
      <w:r w:rsidR="00C93DD5">
        <w:rPr>
          <w:rFonts w:asciiTheme="majorBidi" w:hAnsiTheme="majorBidi" w:cstheme="majorBidi"/>
          <w:sz w:val="24"/>
          <w:szCs w:val="24"/>
        </w:rPr>
        <w:t>(</w:t>
      </w:r>
      <w:r>
        <w:rPr>
          <w:rFonts w:asciiTheme="majorBidi" w:hAnsiTheme="majorBidi" w:cstheme="majorBidi"/>
          <w:sz w:val="24"/>
          <w:szCs w:val="24"/>
        </w:rPr>
        <w:t>0</w:t>
      </w:r>
      <w:r w:rsidRPr="00CC1AD5">
        <w:rPr>
          <w:rFonts w:asciiTheme="majorBidi" w:hAnsiTheme="majorBidi" w:cstheme="majorBidi"/>
          <w:sz w:val="24"/>
          <w:szCs w:val="24"/>
        </w:rPr>
        <w:t>2</w:t>
      </w:r>
      <w:r w:rsidR="00C93DD5">
        <w:rPr>
          <w:rFonts w:asciiTheme="majorBidi" w:hAnsiTheme="majorBidi" w:cstheme="majorBidi"/>
          <w:sz w:val="24"/>
          <w:szCs w:val="24"/>
        </w:rPr>
        <w:t>)</w:t>
      </w:r>
      <w:r w:rsidRPr="00CC1AD5">
        <w:rPr>
          <w:rFonts w:asciiTheme="majorBidi" w:hAnsiTheme="majorBidi" w:cstheme="majorBidi"/>
          <w:sz w:val="24"/>
          <w:szCs w:val="24"/>
        </w:rPr>
        <w:t xml:space="preserve"> below.</w:t>
      </w:r>
    </w:p>
    <w:p w14:paraId="1F4B7513" w14:textId="10604C0A" w:rsidR="00A63B65" w:rsidRPr="00CC1AD5" w:rsidRDefault="004F28D9" w:rsidP="00A63B65">
      <w:pPr>
        <w:spacing w:after="200" w:line="276" w:lineRule="auto"/>
        <w:rPr>
          <w:rFonts w:asciiTheme="majorBidi" w:hAnsiTheme="majorBidi" w:cstheme="majorBidi"/>
          <w:sz w:val="24"/>
          <w:szCs w:val="24"/>
        </w:rPr>
      </w:pPr>
      <w:r w:rsidRPr="00CC1AD5">
        <w:rPr>
          <w:rFonts w:asciiTheme="majorBidi" w:hAnsiTheme="majorBidi" w:cstheme="majorBidi"/>
          <w:noProof/>
          <w:sz w:val="24"/>
          <w:szCs w:val="24"/>
        </w:rPr>
        <mc:AlternateContent>
          <mc:Choice Requires="wpg">
            <w:drawing>
              <wp:anchor distT="0" distB="0" distL="114300" distR="114300" simplePos="0" relativeHeight="251663360" behindDoc="0" locked="0" layoutInCell="1" allowOverlap="1" wp14:anchorId="68DA1E6D" wp14:editId="2FD70E3F">
                <wp:simplePos x="0" y="0"/>
                <wp:positionH relativeFrom="column">
                  <wp:posOffset>377571</wp:posOffset>
                </wp:positionH>
                <wp:positionV relativeFrom="paragraph">
                  <wp:posOffset>328904</wp:posOffset>
                </wp:positionV>
                <wp:extent cx="4215130" cy="3906520"/>
                <wp:effectExtent l="0" t="0" r="0" b="0"/>
                <wp:wrapNone/>
                <wp:docPr id="1818004186" name="Group 13"/>
                <wp:cNvGraphicFramePr/>
                <a:graphic xmlns:a="http://schemas.openxmlformats.org/drawingml/2006/main">
                  <a:graphicData uri="http://schemas.microsoft.com/office/word/2010/wordprocessingGroup">
                    <wpg:wgp>
                      <wpg:cNvGrpSpPr/>
                      <wpg:grpSpPr>
                        <a:xfrm>
                          <a:off x="0" y="0"/>
                          <a:ext cx="4215130" cy="3906520"/>
                          <a:chOff x="-40844" y="-101186"/>
                          <a:chExt cx="4833257" cy="4188200"/>
                        </a:xfrm>
                      </wpg:grpSpPr>
                      <wpg:graphicFrame>
                        <wpg:cNvPr id="1459172876" name="Diagram 11"/>
                        <wpg:cNvFrPr/>
                        <wpg:xfrm>
                          <a:off x="228600" y="-101186"/>
                          <a:ext cx="4408170" cy="3668395"/>
                        </wpg:xfrm>
                        <a:graphic>
                          <a:graphicData uri="http://schemas.openxmlformats.org/drawingml/2006/diagram">
                            <dgm:relIds xmlns:dgm="http://schemas.openxmlformats.org/drawingml/2006/diagram" xmlns:r="http://schemas.openxmlformats.org/officeDocument/2006/relationships" r:dm="rId19" r:lo="rId20" r:qs="rId21" r:cs="rId22"/>
                          </a:graphicData>
                        </a:graphic>
                      </wpg:graphicFrame>
                      <wps:wsp>
                        <wps:cNvPr id="1372522145" name="Text Box 12"/>
                        <wps:cNvSpPr txBox="1"/>
                        <wps:spPr>
                          <a:xfrm>
                            <a:off x="-40844" y="3419360"/>
                            <a:ext cx="4833257" cy="667654"/>
                          </a:xfrm>
                          <a:prstGeom prst="rect">
                            <a:avLst/>
                          </a:prstGeom>
                          <a:noFill/>
                          <a:ln w="6350">
                            <a:noFill/>
                          </a:ln>
                        </wps:spPr>
                        <wps:txbx>
                          <w:txbxContent>
                            <w:p w14:paraId="0569DCC1" w14:textId="77777777" w:rsidR="00A63B65" w:rsidRPr="006F4938" w:rsidRDefault="00A63B65" w:rsidP="00C93DD5">
                              <w:pPr>
                                <w:spacing w:after="0" w:line="240" w:lineRule="auto"/>
                                <w:jc w:val="center"/>
                                <w:rPr>
                                  <w:rFonts w:asciiTheme="majorBidi" w:hAnsiTheme="majorBidi" w:cstheme="majorBidi"/>
                                  <w:sz w:val="20"/>
                                  <w:szCs w:val="20"/>
                                </w:rPr>
                              </w:pPr>
                              <w:r w:rsidRPr="006F4938">
                                <w:rPr>
                                  <w:rFonts w:asciiTheme="majorBidi" w:hAnsiTheme="majorBidi" w:cstheme="majorBidi"/>
                                  <w:sz w:val="20"/>
                                  <w:szCs w:val="20"/>
                                </w:rPr>
                                <w:t>Figure 02: Deming Cycle PDCA</w:t>
                              </w:r>
                            </w:p>
                            <w:p w14:paraId="1F8BA29C" w14:textId="76AE6367" w:rsidR="00C93DD5" w:rsidRPr="006F4938" w:rsidRDefault="00C93DD5" w:rsidP="00C93DD5">
                              <w:pPr>
                                <w:spacing w:after="0" w:line="240" w:lineRule="auto"/>
                                <w:jc w:val="center"/>
                                <w:rPr>
                                  <w:rFonts w:asciiTheme="majorBidi" w:hAnsiTheme="majorBidi" w:cstheme="majorBidi"/>
                                  <w:sz w:val="20"/>
                                  <w:szCs w:val="20"/>
                                </w:rPr>
                              </w:pPr>
                              <w:r w:rsidRPr="006F4938">
                                <w:rPr>
                                  <w:rFonts w:asciiTheme="majorBidi" w:hAnsiTheme="majorBidi" w:cstheme="majorBidi"/>
                                  <w:sz w:val="20"/>
                                  <w:szCs w:val="20"/>
                                </w:rPr>
                                <w:t>Source: Adapted form Deming (1986)</w:t>
                              </w:r>
                            </w:p>
                            <w:p w14:paraId="49469DA6" w14:textId="77777777" w:rsidR="00A63B65" w:rsidRPr="006F4938" w:rsidRDefault="00A63B65" w:rsidP="00C93DD5">
                              <w:pPr>
                                <w:spacing w:after="0" w:line="24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8DA1E6D" id="Group 13" o:spid="_x0000_s1042" style="position:absolute;margin-left:29.75pt;margin-top:25.9pt;width:331.9pt;height:307.6pt;z-index:251663360;mso-width-relative:margin;mso-height-relative:margin" coordorigin="-408,-1011" coordsize="48332,4188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1" o:spid="_x0000_s1043" type="#_x0000_t75" style="position:absolute;left:5043;top:-750;width:38165;height:3581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">
                  <v:imagedata r:id="rId24" o:title=""/>
                  <o:lock v:ext="edit" aspectratio="f"/>
                </v:shape>
                <v:shape id="_x0000_s1044" type="#_x0000_t202" style="position:absolute;left:-408;top:34193;width:48332;height:66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" filled="f" stroked="f" strokeweight=".5pt">
                  <v:textbox>
                    <w:txbxContent>
                      <w:p w14:paraId="0569DCC1" w14:textId="77777777" w:rsidR="00A63B65" w:rsidRPr="006F4938" w:rsidRDefault="00A63B65" w:rsidP="00C93DD5">
                        <w:pPr>
                          <w:spacing w:after="0" w:line="240" w:lineRule="auto"/>
                          <w:jc w:val="center"/>
                          <w:rPr>
                            <w:rFonts w:asciiTheme="majorBidi" w:hAnsiTheme="majorBidi" w:cstheme="majorBidi"/>
                            <w:sz w:val="20"/>
                            <w:szCs w:val="20"/>
                          </w:rPr>
                        </w:pPr>
                        <w:r w:rsidRPr="006F4938">
                          <w:rPr>
                            <w:rFonts w:asciiTheme="majorBidi" w:hAnsiTheme="majorBidi" w:cstheme="majorBidi"/>
                            <w:sz w:val="20"/>
                            <w:szCs w:val="20"/>
                          </w:rPr>
                          <w:t>Figure 02: Deming Cycle PDCA</w:t>
                        </w:r>
                      </w:p>
                      <w:p w14:paraId="1F8BA29C" w14:textId="76AE6367" w:rsidR="00C93DD5" w:rsidRPr="006F4938" w:rsidRDefault="00C93DD5" w:rsidP="00C93DD5">
                        <w:pPr>
                          <w:spacing w:after="0" w:line="240" w:lineRule="auto"/>
                          <w:jc w:val="center"/>
                          <w:rPr>
                            <w:rFonts w:asciiTheme="majorBidi" w:hAnsiTheme="majorBidi" w:cstheme="majorBidi"/>
                            <w:sz w:val="20"/>
                            <w:szCs w:val="20"/>
                          </w:rPr>
                        </w:pPr>
                        <w:r w:rsidRPr="006F4938">
                          <w:rPr>
                            <w:rFonts w:asciiTheme="majorBidi" w:hAnsiTheme="majorBidi" w:cstheme="majorBidi"/>
                            <w:sz w:val="20"/>
                            <w:szCs w:val="20"/>
                          </w:rPr>
                          <w:t>Source: Adapted form Deming (1986)</w:t>
                        </w:r>
                      </w:p>
                      <w:p w14:paraId="49469DA6" w14:textId="77777777" w:rsidR="00A63B65" w:rsidRPr="006F4938" w:rsidRDefault="00A63B65" w:rsidP="00C93DD5">
                        <w:pPr>
                          <w:spacing w:after="0" w:line="240" w:lineRule="auto"/>
                          <w:rPr>
                            <w:sz w:val="18"/>
                            <w:szCs w:val="18"/>
                          </w:rPr>
                        </w:pPr>
                      </w:p>
                    </w:txbxContent>
                  </v:textbox>
                </v:shape>
              </v:group>
            </w:pict>
          </mc:Fallback>
        </mc:AlternateContent>
      </w:r>
    </w:p>
    <w:p w14:paraId="2CD71CF7" w14:textId="77777777" w:rsidR="00A63B65" w:rsidRPr="00CC1AD5" w:rsidRDefault="00A63B65" w:rsidP="00A63B65">
      <w:pPr>
        <w:spacing w:after="200" w:line="276" w:lineRule="auto"/>
        <w:rPr>
          <w:rFonts w:asciiTheme="majorBidi" w:hAnsiTheme="majorBidi" w:cstheme="majorBidi"/>
          <w:sz w:val="24"/>
          <w:szCs w:val="24"/>
        </w:rPr>
      </w:pPr>
    </w:p>
    <w:p w14:paraId="537EF902" w14:textId="77777777" w:rsidR="00A63B65" w:rsidRPr="00CC1AD5" w:rsidRDefault="00A63B65" w:rsidP="00A63B65">
      <w:pPr>
        <w:spacing w:after="200" w:line="276" w:lineRule="auto"/>
        <w:rPr>
          <w:rFonts w:asciiTheme="majorBidi" w:hAnsiTheme="majorBidi" w:cstheme="majorBidi"/>
          <w:sz w:val="24"/>
          <w:szCs w:val="24"/>
        </w:rPr>
      </w:pPr>
    </w:p>
    <w:p w14:paraId="4923B44B" w14:textId="77777777" w:rsidR="00A63B65" w:rsidRPr="00CC1AD5" w:rsidRDefault="00A63B65" w:rsidP="00A63B65">
      <w:pPr>
        <w:spacing w:after="200" w:line="276" w:lineRule="auto"/>
        <w:rPr>
          <w:rFonts w:asciiTheme="majorBidi" w:hAnsiTheme="majorBidi" w:cstheme="majorBidi"/>
          <w:sz w:val="24"/>
          <w:szCs w:val="24"/>
        </w:rPr>
      </w:pPr>
    </w:p>
    <w:p w14:paraId="79C870AB" w14:textId="77777777" w:rsidR="00A63B65" w:rsidRPr="00CC1AD5" w:rsidRDefault="00A63B65" w:rsidP="00A63B65">
      <w:pPr>
        <w:spacing w:after="200" w:line="276" w:lineRule="auto"/>
        <w:rPr>
          <w:rFonts w:asciiTheme="majorBidi" w:hAnsiTheme="majorBidi" w:cstheme="majorBidi"/>
          <w:sz w:val="24"/>
          <w:szCs w:val="24"/>
        </w:rPr>
      </w:pPr>
    </w:p>
    <w:p w14:paraId="19973EA5" w14:textId="77777777" w:rsidR="00A63B65" w:rsidRPr="00CC1AD5" w:rsidRDefault="00A63B65" w:rsidP="00A63B65">
      <w:pPr>
        <w:spacing w:after="200" w:line="276" w:lineRule="auto"/>
        <w:rPr>
          <w:rFonts w:asciiTheme="majorBidi" w:hAnsiTheme="majorBidi" w:cstheme="majorBidi"/>
          <w:sz w:val="24"/>
          <w:szCs w:val="24"/>
        </w:rPr>
      </w:pPr>
    </w:p>
    <w:p w14:paraId="5A4AF06B" w14:textId="77777777" w:rsidR="00A63B65" w:rsidRPr="00CC1AD5" w:rsidRDefault="00A63B65" w:rsidP="00A63B65">
      <w:pPr>
        <w:spacing w:after="200" w:line="276" w:lineRule="auto"/>
        <w:rPr>
          <w:rFonts w:asciiTheme="majorBidi" w:hAnsiTheme="majorBidi" w:cstheme="majorBidi"/>
          <w:sz w:val="24"/>
          <w:szCs w:val="24"/>
        </w:rPr>
      </w:pPr>
    </w:p>
    <w:p w14:paraId="07F626B8" w14:textId="77777777" w:rsidR="00A63B65" w:rsidRPr="00CC1AD5" w:rsidRDefault="00A63B65" w:rsidP="00A63B65">
      <w:pPr>
        <w:spacing w:after="200" w:line="276" w:lineRule="auto"/>
        <w:rPr>
          <w:rFonts w:asciiTheme="majorBidi" w:hAnsiTheme="majorBidi" w:cstheme="majorBidi"/>
          <w:sz w:val="24"/>
          <w:szCs w:val="24"/>
        </w:rPr>
      </w:pPr>
    </w:p>
    <w:p w14:paraId="09381F43" w14:textId="77777777" w:rsidR="00A63B65" w:rsidRPr="00CC1AD5" w:rsidRDefault="00A63B65" w:rsidP="00A63B65">
      <w:pPr>
        <w:spacing w:after="200" w:line="276" w:lineRule="auto"/>
        <w:rPr>
          <w:rFonts w:asciiTheme="majorBidi" w:hAnsiTheme="majorBidi" w:cstheme="majorBidi"/>
          <w:sz w:val="24"/>
          <w:szCs w:val="24"/>
        </w:rPr>
      </w:pPr>
    </w:p>
    <w:p w14:paraId="49140C94" w14:textId="77777777" w:rsidR="00A63B65" w:rsidRDefault="00A63B65" w:rsidP="00A63B65">
      <w:pPr>
        <w:spacing w:after="200" w:line="276" w:lineRule="auto"/>
        <w:rPr>
          <w:rFonts w:asciiTheme="majorBidi" w:hAnsiTheme="majorBidi" w:cstheme="majorBidi"/>
          <w:sz w:val="24"/>
          <w:szCs w:val="24"/>
        </w:rPr>
      </w:pPr>
    </w:p>
    <w:p w14:paraId="39EB10C9" w14:textId="09EFD048" w:rsidR="004F28D9" w:rsidRDefault="004F28D9">
      <w:pPr>
        <w:spacing w:line="278" w:lineRule="auto"/>
        <w:rPr>
          <w:rFonts w:asciiTheme="majorBidi" w:hAnsiTheme="majorBidi" w:cstheme="majorBidi"/>
          <w:sz w:val="24"/>
          <w:szCs w:val="24"/>
        </w:rPr>
      </w:pPr>
      <w:r>
        <w:rPr>
          <w:rFonts w:asciiTheme="majorBidi" w:hAnsiTheme="majorBidi" w:cstheme="majorBidi"/>
          <w:sz w:val="24"/>
          <w:szCs w:val="24"/>
        </w:rPr>
        <w:br w:type="page"/>
      </w:r>
    </w:p>
    <w:p w14:paraId="4D416ECE" w14:textId="7F1D0A76" w:rsidR="00A63B65" w:rsidRDefault="00A63B65" w:rsidP="006F4938">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I</w:t>
      </w:r>
      <w:r w:rsidRPr="00CC1AD5">
        <w:rPr>
          <w:rFonts w:asciiTheme="majorBidi" w:hAnsiTheme="majorBidi" w:cstheme="majorBidi"/>
          <w:sz w:val="24"/>
          <w:szCs w:val="24"/>
        </w:rPr>
        <w:t>n Construction</w:t>
      </w:r>
      <w:r>
        <w:rPr>
          <w:rFonts w:asciiTheme="majorBidi" w:hAnsiTheme="majorBidi" w:cstheme="majorBidi"/>
          <w:sz w:val="24"/>
          <w:szCs w:val="24"/>
        </w:rPr>
        <w:t>, t</w:t>
      </w:r>
      <w:r w:rsidRPr="00CC1AD5">
        <w:rPr>
          <w:rFonts w:asciiTheme="majorBidi" w:hAnsiTheme="majorBidi" w:cstheme="majorBidi"/>
          <w:sz w:val="24"/>
          <w:szCs w:val="24"/>
        </w:rPr>
        <w:t xml:space="preserve">he PDCA cycle is widely applied in construction to ensure proactive quality management, prevent defects, and drive continuous improvement. In the Cross-rail Project (London’s Elizabeth Line), the Plan phase was used extensively to define quality benchmarks, conduct risk assessments, and develop quality control strategies, preventing material failures and structural weaknesses before construction began (Project and Program Management, 2023). Check phase played a crucial role in the Hong Kong-Zhuhai-Macao Bridge project, where frequent inspections and real-time monitoring were used to detect early signs of structural stress and ensure compliance with engineering standards, reducing post-construction defects (Zhu et al., 2018). The act phase was used in the Riyadh Metro project, where lessons </w:t>
      </w:r>
      <w:r w:rsidR="006B7F9B">
        <w:rPr>
          <w:rFonts w:asciiTheme="majorBidi" w:hAnsiTheme="majorBidi" w:cstheme="majorBidi"/>
          <w:sz w:val="24"/>
          <w:szCs w:val="24"/>
        </w:rPr>
        <w:t>of</w:t>
      </w:r>
      <w:r w:rsidRPr="00CC1AD5">
        <w:rPr>
          <w:rFonts w:asciiTheme="majorBidi" w:hAnsiTheme="majorBidi" w:cstheme="majorBidi"/>
          <w:sz w:val="24"/>
          <w:szCs w:val="24"/>
        </w:rPr>
        <w:t xml:space="preserve"> early phases led to better material selection, workflow efficiency, </w:t>
      </w:r>
      <w:r w:rsidR="006B7F9B">
        <w:rPr>
          <w:rFonts w:asciiTheme="majorBidi" w:hAnsiTheme="majorBidi" w:cstheme="majorBidi"/>
          <w:sz w:val="24"/>
          <w:szCs w:val="24"/>
        </w:rPr>
        <w:t xml:space="preserve">and </w:t>
      </w:r>
      <w:r w:rsidRPr="00CC1AD5">
        <w:rPr>
          <w:rFonts w:asciiTheme="majorBidi" w:hAnsiTheme="majorBidi" w:cstheme="majorBidi"/>
          <w:sz w:val="24"/>
          <w:szCs w:val="24"/>
        </w:rPr>
        <w:t>safety improvements, minimizing rework and enhancing overall project quality (Abazid, 2017).</w:t>
      </w:r>
      <w:r w:rsidR="006B7F9B">
        <w:rPr>
          <w:rFonts w:asciiTheme="majorBidi" w:hAnsiTheme="majorBidi" w:cstheme="majorBidi"/>
          <w:sz w:val="24"/>
          <w:szCs w:val="24"/>
        </w:rPr>
        <w:t xml:space="preserve"> </w:t>
      </w:r>
      <w:r w:rsidRPr="00CC1AD5">
        <w:rPr>
          <w:rFonts w:asciiTheme="majorBidi" w:hAnsiTheme="majorBidi" w:cstheme="majorBidi"/>
          <w:sz w:val="24"/>
          <w:szCs w:val="24"/>
        </w:rPr>
        <w:t>These examples demonstrate how the PDCA cycle systematically integrates planning, monitoring, and corrective actions to improve project outcomes, reduce defects, and optimize construction processes.</w:t>
      </w:r>
    </w:p>
    <w:p w14:paraId="5C411316" w14:textId="77777777" w:rsidR="006F4938" w:rsidRPr="004F28D9" w:rsidRDefault="006F4938" w:rsidP="006F4938">
      <w:pPr>
        <w:spacing w:after="0" w:line="360" w:lineRule="auto"/>
        <w:jc w:val="both"/>
        <w:rPr>
          <w:rFonts w:asciiTheme="majorBidi" w:hAnsiTheme="majorBidi" w:cstheme="majorBidi"/>
        </w:rPr>
      </w:pPr>
    </w:p>
    <w:p w14:paraId="6244B784" w14:textId="17E98DC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author </w:t>
      </w:r>
      <w:r w:rsidR="006B7F9B">
        <w:rPr>
          <w:rFonts w:asciiTheme="majorBidi" w:hAnsiTheme="majorBidi" w:cstheme="majorBidi"/>
          <w:sz w:val="24"/>
          <w:szCs w:val="24"/>
        </w:rPr>
        <w:t>considers</w:t>
      </w:r>
      <w:r w:rsidRPr="00CC1AD5">
        <w:rPr>
          <w:rFonts w:asciiTheme="majorBidi" w:hAnsiTheme="majorBidi" w:cstheme="majorBidi"/>
          <w:sz w:val="24"/>
          <w:szCs w:val="24"/>
        </w:rPr>
        <w:t xml:space="preserve"> the PDCA cycle as an important model in large infrastructure projects as it creates a continuous feedback loop that enables consultants and contractors to identify and address quality issues at every stage of the project lifecycle. Within the Jeddah Stormwater Program, the application of Deming's PDCA cycle is evident in the structured quality management system required by the ISO 9001 framework, this model can help in integrating lessons learned from finished projects into new projects, especially during the planning stage, to incorporate lessons learned into the packages before reaching the bidding stage. </w:t>
      </w:r>
    </w:p>
    <w:p w14:paraId="01412543" w14:textId="77777777" w:rsidR="00A63B65" w:rsidRPr="006B7F9B" w:rsidRDefault="00A63B65" w:rsidP="00A63B65">
      <w:pPr>
        <w:spacing w:after="0" w:line="360" w:lineRule="auto"/>
        <w:jc w:val="both"/>
        <w:rPr>
          <w:rFonts w:asciiTheme="majorBidi" w:hAnsiTheme="majorBidi" w:cstheme="majorBidi"/>
          <w:sz w:val="14"/>
          <w:szCs w:val="14"/>
        </w:rPr>
      </w:pPr>
    </w:p>
    <w:p w14:paraId="3B3F3ACE" w14:textId="429D2BA0"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Crosby’s "Zero Defects" Philosophy in Construction</w:t>
      </w:r>
    </w:p>
    <w:p w14:paraId="03BFC4E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Philip Crosby’s "Zero Defects" philosophy is a quality management approach that emphasizes doing things right the first time (DRIFT) to eliminate defects, reduce rework, and enhance project efficiency. Unlike traditional quality models that focus on detecting and correcting errors after they occur, Crosby’s methodology promotes a preventive mindset, as quality is built into processes rather than inspected at execution stage (Crosby, 1980). This principle is relevant in large-scale construction projects, where issues in materials, workmanship, or execution can lead to significant cost overruns, delays, and safety issues.</w:t>
      </w:r>
    </w:p>
    <w:p w14:paraId="1FD677F4" w14:textId="2FF0A662" w:rsidR="003E58B5" w:rsidRDefault="003E58B5">
      <w:pPr>
        <w:pStyle w:val="MidOcean-1"/>
        <w:numPr>
          <w:ilvl w:val="2"/>
          <w:numId w:val="22"/>
        </w:numPr>
        <w:spacing w:before="120" w:after="120"/>
        <w:rPr>
          <w:color w:val="0D0D0D" w:themeColor="text1" w:themeTint="F2"/>
          <w:sz w:val="24"/>
          <w:szCs w:val="24"/>
        </w:rPr>
      </w:pPr>
      <w:r>
        <w:rPr>
          <w:color w:val="0D0D0D" w:themeColor="text1" w:themeTint="F2"/>
          <w:sz w:val="24"/>
          <w:szCs w:val="24"/>
        </w:rPr>
        <w:lastRenderedPageBreak/>
        <w:t>From Traditional Quality Management to Quality 4.0</w:t>
      </w:r>
    </w:p>
    <w:p w14:paraId="09117423" w14:textId="5EBC8676" w:rsidR="001B7350" w:rsidRPr="006B7F9B" w:rsidRDefault="001B7350" w:rsidP="001B7350">
      <w:pPr>
        <w:spacing w:after="0" w:line="360" w:lineRule="auto"/>
        <w:jc w:val="both"/>
        <w:rPr>
          <w:rFonts w:asciiTheme="majorBidi" w:hAnsiTheme="majorBidi" w:cstheme="majorBidi"/>
          <w:sz w:val="24"/>
          <w:szCs w:val="24"/>
        </w:rPr>
      </w:pPr>
      <w:r w:rsidRPr="006B7F9B">
        <w:rPr>
          <w:rFonts w:asciiTheme="majorBidi" w:hAnsiTheme="majorBidi" w:cstheme="majorBidi"/>
          <w:sz w:val="24"/>
          <w:szCs w:val="24"/>
        </w:rPr>
        <w:t xml:space="preserve">While traditional quality management theories such as Juran’s Trilogy, Deming’s continuous improvement philosophy, ISO 9001, and TQM provide the theoretical foundation for understanding CQM, the increasing complexity of modern infrastructure projects requires a more digitally enabled perspective. Quality 4.0 represents this contemporary extension by integrating traditional quality principles with digital technologies such as Artificial Intelligence, big data analytics, automation, digital dashboards, Building Information Modeling, Internet of Things, and predictive monitoring systems. </w:t>
      </w:r>
    </w:p>
    <w:p w14:paraId="0D7E7496" w14:textId="77777777" w:rsidR="001B7350" w:rsidRPr="006B7F9B" w:rsidRDefault="001B7350" w:rsidP="001B7350">
      <w:pPr>
        <w:spacing w:after="0" w:line="360" w:lineRule="auto"/>
        <w:jc w:val="both"/>
        <w:rPr>
          <w:rFonts w:asciiTheme="majorBidi" w:hAnsiTheme="majorBidi" w:cstheme="majorBidi"/>
          <w:sz w:val="24"/>
          <w:szCs w:val="24"/>
        </w:rPr>
      </w:pPr>
    </w:p>
    <w:p w14:paraId="30384CE6" w14:textId="491B1188" w:rsidR="001B7350" w:rsidRPr="006B7F9B" w:rsidRDefault="001B7350" w:rsidP="001B7350">
      <w:pPr>
        <w:spacing w:after="0" w:line="360" w:lineRule="auto"/>
        <w:jc w:val="both"/>
        <w:rPr>
          <w:rFonts w:asciiTheme="majorBidi" w:hAnsiTheme="majorBidi" w:cstheme="majorBidi"/>
          <w:sz w:val="24"/>
          <w:szCs w:val="24"/>
        </w:rPr>
      </w:pPr>
      <w:r w:rsidRPr="006B7F9B">
        <w:rPr>
          <w:rFonts w:asciiTheme="majorBidi" w:hAnsiTheme="majorBidi" w:cstheme="majorBidi"/>
          <w:sz w:val="24"/>
          <w:szCs w:val="24"/>
        </w:rPr>
        <w:t xml:space="preserve">In the context of construction projects, Quality 4.0 does not replace traditional quality management theories. Rather, it strengthens their practical application by improving data visibility, accelerating issue detection, supporting predictive decision making, and enabling more integrated quality governance. For example, quality planning can be enhanced through historical data analysis, quality assurance </w:t>
      </w:r>
      <w:r w:rsidR="00290A89" w:rsidRPr="006B7F9B">
        <w:rPr>
          <w:rFonts w:asciiTheme="majorBidi" w:hAnsiTheme="majorBidi" w:cstheme="majorBidi"/>
          <w:sz w:val="24"/>
          <w:szCs w:val="24"/>
        </w:rPr>
        <w:t>can</w:t>
      </w:r>
      <w:r w:rsidRPr="006B7F9B">
        <w:rPr>
          <w:rFonts w:asciiTheme="majorBidi" w:hAnsiTheme="majorBidi" w:cstheme="majorBidi"/>
          <w:sz w:val="24"/>
          <w:szCs w:val="24"/>
        </w:rPr>
        <w:t xml:space="preserve"> be supported by digital audits and automated compliance monitoring, </w:t>
      </w:r>
      <w:r w:rsidR="00876634" w:rsidRPr="006B7F9B">
        <w:rPr>
          <w:rFonts w:asciiTheme="majorBidi" w:hAnsiTheme="majorBidi" w:cstheme="majorBidi"/>
          <w:sz w:val="24"/>
          <w:szCs w:val="24"/>
        </w:rPr>
        <w:t xml:space="preserve">quality control can be improved through real-time inspection data and defect trend analysis, and quality improvement can be strengthened through AI-supported root-cause analysis and lessons-learned systems. </w:t>
      </w:r>
    </w:p>
    <w:p w14:paraId="0A4734BF" w14:textId="77777777" w:rsidR="00876634" w:rsidRPr="006B7F9B" w:rsidRDefault="00876634" w:rsidP="001B7350">
      <w:pPr>
        <w:spacing w:after="0" w:line="360" w:lineRule="auto"/>
        <w:jc w:val="both"/>
        <w:rPr>
          <w:rFonts w:asciiTheme="majorBidi" w:hAnsiTheme="majorBidi" w:cstheme="majorBidi"/>
          <w:sz w:val="24"/>
          <w:szCs w:val="24"/>
        </w:rPr>
      </w:pPr>
    </w:p>
    <w:p w14:paraId="0A2FD364" w14:textId="585448E4" w:rsidR="00876634" w:rsidRPr="006B7F9B" w:rsidRDefault="00876634" w:rsidP="001B7350">
      <w:pPr>
        <w:spacing w:after="0" w:line="360" w:lineRule="auto"/>
        <w:jc w:val="both"/>
        <w:rPr>
          <w:rFonts w:asciiTheme="majorBidi" w:hAnsiTheme="majorBidi" w:cstheme="majorBidi"/>
          <w:sz w:val="24"/>
          <w:szCs w:val="24"/>
        </w:rPr>
      </w:pPr>
      <w:r w:rsidRPr="006B7F9B">
        <w:rPr>
          <w:rFonts w:asciiTheme="majorBidi" w:hAnsiTheme="majorBidi" w:cstheme="majorBidi"/>
          <w:sz w:val="24"/>
          <w:szCs w:val="24"/>
        </w:rPr>
        <w:t>This perspective is particularly relevant to the present study because the research examines the role of AI in the relationship between CQM and project outcomes. The findings showed that AI has a significant direct effect on project outcomes, but its moderating role was not statistically supported. From a quality 4.0 perspective, these results suggest that AI is currently functioning as an operational enhancer rather than as a fully integrated quality governance mechanism. Therefore, the transition from traditional CQM to AI-enhanced CQM requires not only the adoption of AI tools, but also stronger data governance, integrated digital platforms, organizational readiness, and executive-level digital quality governance.</w:t>
      </w:r>
    </w:p>
    <w:p w14:paraId="44326ABF" w14:textId="77777777" w:rsidR="00876634" w:rsidRDefault="00876634" w:rsidP="001B7350">
      <w:pPr>
        <w:spacing w:after="0" w:line="360" w:lineRule="auto"/>
        <w:jc w:val="both"/>
        <w:rPr>
          <w:color w:val="0D0D0D" w:themeColor="text1" w:themeTint="F2"/>
          <w:sz w:val="24"/>
          <w:szCs w:val="24"/>
        </w:rPr>
      </w:pPr>
    </w:p>
    <w:p w14:paraId="7A3E99E3" w14:textId="2872E4FE" w:rsidR="00876634" w:rsidRPr="006B7F9B" w:rsidRDefault="00876634" w:rsidP="001B7350">
      <w:pPr>
        <w:spacing w:after="0" w:line="360" w:lineRule="auto"/>
        <w:jc w:val="both"/>
        <w:rPr>
          <w:rFonts w:asciiTheme="majorBidi" w:hAnsiTheme="majorBidi" w:cstheme="majorBidi"/>
          <w:sz w:val="24"/>
          <w:szCs w:val="24"/>
        </w:rPr>
      </w:pPr>
      <w:r w:rsidRPr="006B7F9B">
        <w:rPr>
          <w:rFonts w:asciiTheme="majorBidi" w:hAnsiTheme="majorBidi" w:cstheme="majorBidi"/>
          <w:sz w:val="24"/>
          <w:szCs w:val="24"/>
        </w:rPr>
        <w:t xml:space="preserve">Accordingly, Quality 4.0 provides a contemporary theoretical lens that links the traditional quality theories used in this study with the emerging role of AI in construction quality management. It supports the study’s argument that effective AI integration depends on the maturity of existing quality systems, the availability of </w:t>
      </w:r>
      <w:r w:rsidR="0026287B" w:rsidRPr="006B7F9B">
        <w:rPr>
          <w:rFonts w:asciiTheme="majorBidi" w:hAnsiTheme="majorBidi" w:cstheme="majorBidi"/>
          <w:sz w:val="24"/>
          <w:szCs w:val="24"/>
        </w:rPr>
        <w:t xml:space="preserve">reliable project data, and the degree of digital integration across project stakeholders. </w:t>
      </w:r>
    </w:p>
    <w:p w14:paraId="4EA95A56" w14:textId="48CDF255"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lastRenderedPageBreak/>
        <w:t>Application in Construction</w:t>
      </w:r>
    </w:p>
    <w:p w14:paraId="51FB82B6"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Crosby's "Zero Defects" philosophy has been successfully applied in various high-profile infrastructure projects, presenting its effectiveness in enhancing quality control and reducing rework. The implementation of strict quality planning, supplier compliance audits, and defect-prevention strategies has helped minimize construction errors and material defects, ensuring that the work meets stringent regulatory and safety standards (Salvi &amp; Kerkar, 2020). This approach, which focuses on doing things right the first time, has been instrumental in improving the long-term performance of construction projects by eliminating material inconsistencies and structural defects. </w:t>
      </w:r>
    </w:p>
    <w:p w14:paraId="38D2686B" w14:textId="77777777" w:rsidR="00A63B65" w:rsidRPr="00CC1AD5" w:rsidRDefault="00A63B65" w:rsidP="00A63B65">
      <w:pPr>
        <w:spacing w:after="0" w:line="360" w:lineRule="auto"/>
        <w:jc w:val="both"/>
        <w:rPr>
          <w:rFonts w:asciiTheme="majorBidi" w:hAnsiTheme="majorBidi" w:cstheme="majorBidi"/>
          <w:sz w:val="24"/>
          <w:szCs w:val="24"/>
        </w:rPr>
      </w:pPr>
    </w:p>
    <w:p w14:paraId="7AFCA4B6" w14:textId="63FE56E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While the ISO 9001 framework is the primary quality management system in JSWP, Crosby’s principles are already embedded in the program’s quality approach. Contractors are required to establish comprehensive Quality Manuals, ITPs, and MOSs to ensure quality is controlled at every stage of construction. The contractors who adhere to JSWP’s quality standards, implement supplier audits, inspections, and defect-prevention strategies, are aligning with Crosby’s "Zero Defects" philosophy. However, when no planning is in place, Crosby's zero-defect approach may not be effective</w:t>
      </w:r>
      <w:r w:rsidR="00C93DD5">
        <w:rPr>
          <w:rFonts w:asciiTheme="majorBidi" w:hAnsiTheme="majorBidi" w:cstheme="majorBidi"/>
          <w:sz w:val="24"/>
          <w:szCs w:val="24"/>
        </w:rPr>
        <w:t>, which</w:t>
      </w:r>
      <w:r w:rsidRPr="00CC1AD5">
        <w:rPr>
          <w:rFonts w:asciiTheme="majorBidi" w:hAnsiTheme="majorBidi" w:cstheme="majorBidi"/>
          <w:sz w:val="24"/>
          <w:szCs w:val="24"/>
        </w:rPr>
        <w:t xml:space="preserve"> highlights the importance of integrating both the PDCA cycle and Crosby's principles into the quality management system to drive continuous improvement and eliminate defects throughout the construction lifecycle (Hwang &amp; Yang, 2014) (Alinizzi et al., 2020).</w:t>
      </w:r>
    </w:p>
    <w:p w14:paraId="4947E423" w14:textId="77777777" w:rsidR="00A63B65" w:rsidRPr="00CC1AD5" w:rsidRDefault="00A63B65" w:rsidP="00A63B65">
      <w:pPr>
        <w:spacing w:after="0" w:line="360" w:lineRule="auto"/>
        <w:jc w:val="both"/>
        <w:rPr>
          <w:rFonts w:asciiTheme="majorBidi" w:hAnsiTheme="majorBidi" w:cstheme="majorBidi"/>
          <w:sz w:val="24"/>
          <w:szCs w:val="24"/>
        </w:rPr>
      </w:pPr>
    </w:p>
    <w:p w14:paraId="6607DCAB" w14:textId="58977016" w:rsidR="00A63B65" w:rsidRPr="00A95F3F" w:rsidRDefault="00A63B65">
      <w:pPr>
        <w:pStyle w:val="MidOcean-1"/>
        <w:numPr>
          <w:ilvl w:val="2"/>
          <w:numId w:val="22"/>
        </w:numPr>
        <w:spacing w:before="120" w:after="120"/>
        <w:rPr>
          <w:color w:val="0D0D0D" w:themeColor="text1" w:themeTint="F2"/>
          <w:sz w:val="24"/>
          <w:szCs w:val="24"/>
        </w:rPr>
      </w:pPr>
      <w:r w:rsidRPr="00A95F3F">
        <w:rPr>
          <w:color w:val="0D0D0D" w:themeColor="text1" w:themeTint="F2"/>
          <w:sz w:val="24"/>
          <w:szCs w:val="24"/>
        </w:rPr>
        <w:t>Conclusion and Proposed Solution</w:t>
      </w:r>
    </w:p>
    <w:p w14:paraId="56A970AC"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Construction Quality Management is a crucial aspect of large infrastructure projects, as it directly impacts project outcomes in terms of cost, schedule, quality, and customer satisfaction. The PDCA cycle and Crosby's "Zero Defects" philosophy provide effective frameworks for implementing a proactive and preventive quality management approach in the construction projects. Integrating these principles into the construction process can help construction project teams to identify and address quality issues, minimize defects.  This will drive continuous improvement and enhance the overall performance leading to success of the project. </w:t>
      </w:r>
    </w:p>
    <w:p w14:paraId="39E55684" w14:textId="77777777" w:rsidR="0026287B" w:rsidRDefault="0026287B" w:rsidP="00A63B65">
      <w:pPr>
        <w:spacing w:after="0" w:line="360" w:lineRule="auto"/>
        <w:jc w:val="both"/>
        <w:rPr>
          <w:rFonts w:asciiTheme="majorBidi" w:hAnsiTheme="majorBidi" w:cstheme="majorBidi"/>
          <w:sz w:val="24"/>
          <w:szCs w:val="24"/>
        </w:rPr>
      </w:pPr>
    </w:p>
    <w:p w14:paraId="3D941F41" w14:textId="6C6DA8D4" w:rsidR="0026287B" w:rsidRDefault="0026287B"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Therefore, the theoretical framework of this study combines traditional quality management theories with the contemporary perspective of Quality 4.0, which adopts digital technologies and data driven systems to enhance quality governance, predictive control, real-time monitoring, and continuous improvement. This combination provides a suitable foundation for the study, by examining how CQM practices affect project outcomes and how AI may enhance, support, or eventually moderate this relationship in digitally mature construction environments. </w:t>
      </w:r>
    </w:p>
    <w:p w14:paraId="2C1AA078" w14:textId="77777777" w:rsidR="00600961" w:rsidRDefault="00600961" w:rsidP="00A63B65">
      <w:pPr>
        <w:spacing w:after="0" w:line="360" w:lineRule="auto"/>
        <w:jc w:val="both"/>
        <w:rPr>
          <w:rFonts w:asciiTheme="majorBidi" w:hAnsiTheme="majorBidi" w:cstheme="majorBidi"/>
          <w:sz w:val="24"/>
          <w:szCs w:val="24"/>
        </w:rPr>
      </w:pPr>
    </w:p>
    <w:p w14:paraId="2F643E1D" w14:textId="79940F22" w:rsidR="00600961" w:rsidRPr="00CC1AD5" w:rsidRDefault="00600961"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this study, Quality 4.0 acts as the contemporary theoretical bridge between traditional quality management principles and AI-enabled CQM. Traditional theories </w:t>
      </w:r>
      <w:r w:rsidR="006B7F9B">
        <w:rPr>
          <w:rFonts w:asciiTheme="majorBidi" w:hAnsiTheme="majorBidi" w:cstheme="majorBidi"/>
          <w:sz w:val="24"/>
          <w:szCs w:val="24"/>
        </w:rPr>
        <w:t>explain</w:t>
      </w:r>
      <w:r>
        <w:rPr>
          <w:rFonts w:asciiTheme="majorBidi" w:hAnsiTheme="majorBidi" w:cstheme="majorBidi"/>
          <w:sz w:val="24"/>
          <w:szCs w:val="24"/>
        </w:rPr>
        <w:t xml:space="preserve"> the foundation of planning, assurance, control and improvement, while Quality 4.0 explains how these foundations can be strengthened through digital technologies, data integration, predictive analytics, automation, and intelligent decision support. Accordingly, the research model is not based solely on classical quality theories, but on their extension into digitally enabled construction environment where AI can support, enhance and potentially moderate the relationship between CQM practices and project outcomes when sufficient digital maturity exists. </w:t>
      </w:r>
    </w:p>
    <w:p w14:paraId="3D546D8C" w14:textId="77777777" w:rsidR="00A63B65" w:rsidRPr="006B7F9B" w:rsidRDefault="00A63B65" w:rsidP="00A63B65">
      <w:pPr>
        <w:spacing w:after="0" w:line="360" w:lineRule="auto"/>
        <w:jc w:val="both"/>
        <w:rPr>
          <w:rFonts w:asciiTheme="majorBidi" w:hAnsiTheme="majorBidi" w:cstheme="majorBidi"/>
          <w:sz w:val="16"/>
          <w:szCs w:val="16"/>
        </w:rPr>
      </w:pPr>
    </w:p>
    <w:p w14:paraId="6AFB5F63" w14:textId="77777777" w:rsidR="00A63B65" w:rsidRPr="00A95F3F" w:rsidRDefault="00A63B65">
      <w:pPr>
        <w:pStyle w:val="MidOcean-1"/>
        <w:numPr>
          <w:ilvl w:val="1"/>
          <w:numId w:val="22"/>
        </w:numPr>
        <w:spacing w:before="120" w:after="120"/>
        <w:ind w:left="426" w:hanging="426"/>
        <w:rPr>
          <w:color w:val="0D0D0D" w:themeColor="text1" w:themeTint="F2"/>
          <w:szCs w:val="28"/>
        </w:rPr>
      </w:pPr>
      <w:r w:rsidRPr="00A95F3F">
        <w:rPr>
          <w:color w:val="0D0D0D" w:themeColor="text1" w:themeTint="F2"/>
          <w:szCs w:val="28"/>
        </w:rPr>
        <w:t xml:space="preserve">  The Pyramid of Quality</w:t>
      </w:r>
    </w:p>
    <w:p w14:paraId="3FC69EF7" w14:textId="77777777" w:rsidR="00BA37B7" w:rsidRDefault="00A63B65" w:rsidP="00A63B65">
      <w:pPr>
        <w:spacing w:after="0" w:line="360" w:lineRule="auto"/>
        <w:jc w:val="both"/>
        <w:rPr>
          <w:rFonts w:asciiTheme="majorBidi" w:hAnsiTheme="majorBidi" w:cstheme="majorBidi"/>
          <w:sz w:val="24"/>
          <w:szCs w:val="24"/>
        </w:rPr>
      </w:pPr>
      <w:r w:rsidRPr="00B92BAA">
        <w:rPr>
          <w:rFonts w:asciiTheme="majorBidi" w:hAnsiTheme="majorBidi" w:cstheme="majorBidi"/>
          <w:sz w:val="24"/>
          <w:szCs w:val="24"/>
        </w:rPr>
        <w:t xml:space="preserve">The author developed the pyramid of quality integration to illustrate the evolution of quality thought and its structured application within the construction industry. Figure </w:t>
      </w:r>
      <w:r w:rsidR="00BA37B7">
        <w:rPr>
          <w:rFonts w:asciiTheme="majorBidi" w:hAnsiTheme="majorBidi" w:cstheme="majorBidi"/>
          <w:sz w:val="24"/>
          <w:szCs w:val="24"/>
        </w:rPr>
        <w:t>(</w:t>
      </w:r>
      <w:r w:rsidRPr="00B92BAA">
        <w:rPr>
          <w:rFonts w:asciiTheme="majorBidi" w:hAnsiTheme="majorBidi" w:cstheme="majorBidi"/>
          <w:sz w:val="24"/>
          <w:szCs w:val="24"/>
        </w:rPr>
        <w:t>03</w:t>
      </w:r>
      <w:r w:rsidR="00BA37B7">
        <w:rPr>
          <w:rFonts w:asciiTheme="majorBidi" w:hAnsiTheme="majorBidi" w:cstheme="majorBidi"/>
          <w:sz w:val="24"/>
          <w:szCs w:val="24"/>
        </w:rPr>
        <w:t>)</w:t>
      </w:r>
      <w:r w:rsidRPr="00B92BAA">
        <w:rPr>
          <w:rFonts w:asciiTheme="majorBidi" w:hAnsiTheme="majorBidi" w:cstheme="majorBidi"/>
          <w:sz w:val="24"/>
          <w:szCs w:val="24"/>
        </w:rPr>
        <w:t xml:space="preserve"> illustrates the layered integration of quality management thinking into construction practices, showing how foundational theories have evolved into structured systems that drive modern project outcomes. At its foundation are the contributions of quality pioneers</w:t>
      </w:r>
      <w:r w:rsidR="00BA37B7">
        <w:rPr>
          <w:rFonts w:asciiTheme="majorBidi" w:hAnsiTheme="majorBidi" w:cstheme="majorBidi"/>
          <w:sz w:val="24"/>
          <w:szCs w:val="24"/>
        </w:rPr>
        <w:t xml:space="preserve">, </w:t>
      </w:r>
      <w:r w:rsidRPr="00B92BAA">
        <w:rPr>
          <w:rFonts w:asciiTheme="majorBidi" w:hAnsiTheme="majorBidi" w:cstheme="majorBidi"/>
          <w:sz w:val="24"/>
          <w:szCs w:val="24"/>
        </w:rPr>
        <w:t>Deming, Juran, and Crosby</w:t>
      </w:r>
      <w:r w:rsidR="00BA37B7">
        <w:rPr>
          <w:rFonts w:asciiTheme="majorBidi" w:hAnsiTheme="majorBidi" w:cstheme="majorBidi"/>
          <w:sz w:val="24"/>
          <w:szCs w:val="24"/>
        </w:rPr>
        <w:t xml:space="preserve">, </w:t>
      </w:r>
      <w:r w:rsidRPr="00B92BAA">
        <w:rPr>
          <w:rFonts w:asciiTheme="majorBidi" w:hAnsiTheme="majorBidi" w:cstheme="majorBidi"/>
          <w:sz w:val="24"/>
          <w:szCs w:val="24"/>
        </w:rPr>
        <w:t xml:space="preserve">who introduced key principles such as continuous improvement, process focus, and defect prevention. These theoretical contributions informed the rise of </w:t>
      </w:r>
      <w:r w:rsidR="00BA37B7">
        <w:rPr>
          <w:rFonts w:asciiTheme="majorBidi" w:hAnsiTheme="majorBidi" w:cstheme="majorBidi"/>
          <w:sz w:val="24"/>
          <w:szCs w:val="24"/>
        </w:rPr>
        <w:t>TQM</w:t>
      </w:r>
      <w:r w:rsidRPr="00B92BAA">
        <w:rPr>
          <w:rFonts w:asciiTheme="majorBidi" w:hAnsiTheme="majorBidi" w:cstheme="majorBidi"/>
          <w:sz w:val="24"/>
          <w:szCs w:val="24"/>
        </w:rPr>
        <w:t xml:space="preserve"> in the 1980s, emphasizing organizational culture, leadership, and system-wide quality responsibility. Subsequently, the development of the ISO 9001 standard translated these principles into a formalized quality management framework, emphasizing process control, documentation, and continuous auditing. </w:t>
      </w:r>
    </w:p>
    <w:p w14:paraId="16A8AC20" w14:textId="77777777" w:rsidR="006B7F9B" w:rsidRDefault="006B7F9B" w:rsidP="00A63B65">
      <w:pPr>
        <w:spacing w:after="0" w:line="360" w:lineRule="auto"/>
        <w:jc w:val="both"/>
        <w:rPr>
          <w:rFonts w:asciiTheme="majorBidi" w:hAnsiTheme="majorBidi" w:cstheme="majorBidi"/>
          <w:sz w:val="24"/>
          <w:szCs w:val="24"/>
        </w:rPr>
      </w:pPr>
    </w:p>
    <w:p w14:paraId="48873666" w14:textId="7A98CF9E" w:rsidR="00A63B65" w:rsidRDefault="00A63B65" w:rsidP="00A63B65">
      <w:pPr>
        <w:spacing w:after="0" w:line="360" w:lineRule="auto"/>
        <w:jc w:val="both"/>
        <w:rPr>
          <w:rFonts w:asciiTheme="majorBidi" w:hAnsiTheme="majorBidi" w:cstheme="majorBidi"/>
          <w:sz w:val="24"/>
          <w:szCs w:val="24"/>
        </w:rPr>
      </w:pPr>
      <w:r w:rsidRPr="00B92BAA">
        <w:rPr>
          <w:rFonts w:asciiTheme="majorBidi" w:hAnsiTheme="majorBidi" w:cstheme="majorBidi"/>
          <w:sz w:val="24"/>
          <w:szCs w:val="24"/>
        </w:rPr>
        <w:t xml:space="preserve">Within the construction sector, these standards were further operationalized through Construction Quality Management (CQM) practices, including Quality Management Systems, Inspection and Test Plans, Non-Conformance, and on-site inspections. At the </w:t>
      </w:r>
      <w:r w:rsidRPr="00B92BAA">
        <w:rPr>
          <w:rFonts w:asciiTheme="majorBidi" w:hAnsiTheme="majorBidi" w:cstheme="majorBidi"/>
          <w:sz w:val="24"/>
          <w:szCs w:val="24"/>
        </w:rPr>
        <w:lastRenderedPageBreak/>
        <w:t>top of the pyramid lie the intended results of these layered practices: project outcomes in terms of cost, time, quality, and customer satisfaction.</w:t>
      </w:r>
    </w:p>
    <w:p w14:paraId="64B64DDF" w14:textId="77777777" w:rsidR="00563A66" w:rsidRPr="008A4032" w:rsidRDefault="00563A66" w:rsidP="00A63B65">
      <w:pPr>
        <w:spacing w:after="0" w:line="360" w:lineRule="auto"/>
        <w:jc w:val="both"/>
        <w:rPr>
          <w:rFonts w:asciiTheme="majorBidi" w:hAnsiTheme="majorBidi" w:cstheme="majorBidi"/>
          <w:sz w:val="18"/>
          <w:szCs w:val="18"/>
        </w:rPr>
      </w:pPr>
    </w:p>
    <w:p w14:paraId="76948F03" w14:textId="2FD53067" w:rsidR="00563A66" w:rsidRPr="00B92BAA" w:rsidRDefault="00563A66"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As construction projects become larger, more complex, and increasingly data-driven, the traditional quality pyramid requires a contemporary extension through Quality 4.0. in this study, Quality 4.0 is not treated as replacement for the traditional quality theories, but as a digital layer that enhances its practical application through emerging technologies. This provides the basis for the later AI-enhanced Pyramid of Quality, where digital intelligence is positioned as an enabler of stronger quality planning, assurance, control, and improvement. </w:t>
      </w:r>
    </w:p>
    <w:p w14:paraId="063ED461" w14:textId="54B2754A" w:rsidR="00A63B65" w:rsidRPr="00CC1AD5" w:rsidRDefault="00563A66" w:rsidP="00A63B65">
      <w:pPr>
        <w:spacing w:after="0" w:line="360" w:lineRule="auto"/>
        <w:jc w:val="both"/>
        <w:rPr>
          <w:rFonts w:asciiTheme="majorBidi" w:hAnsiTheme="majorBidi" w:cstheme="majorBidi"/>
          <w:b/>
          <w:bCs/>
          <w:sz w:val="26"/>
          <w:szCs w:val="26"/>
        </w:rPr>
      </w:pPr>
      <w:r w:rsidRPr="00CC1AD5">
        <w:rPr>
          <w:rFonts w:asciiTheme="majorBidi" w:hAnsiTheme="majorBidi" w:cstheme="majorBidi"/>
          <w:b/>
          <w:bCs/>
          <w:noProof/>
        </w:rPr>
        <mc:AlternateContent>
          <mc:Choice Requires="wps">
            <w:drawing>
              <wp:anchor distT="0" distB="0" distL="114300" distR="114300" simplePos="0" relativeHeight="251665408" behindDoc="0" locked="0" layoutInCell="1" allowOverlap="1" wp14:anchorId="0C9F7BBC" wp14:editId="67DD4690">
                <wp:simplePos x="0" y="0"/>
                <wp:positionH relativeFrom="margin">
                  <wp:align>left</wp:align>
                </wp:positionH>
                <wp:positionV relativeFrom="paragraph">
                  <wp:posOffset>3234775</wp:posOffset>
                </wp:positionV>
                <wp:extent cx="4906370" cy="466725"/>
                <wp:effectExtent l="0" t="0" r="0" b="0"/>
                <wp:wrapNone/>
                <wp:docPr id="2023012141" name="Text Box 12"/>
                <wp:cNvGraphicFramePr/>
                <a:graphic xmlns:a="http://schemas.openxmlformats.org/drawingml/2006/main">
                  <a:graphicData uri="http://schemas.microsoft.com/office/word/2010/wordprocessingShape">
                    <wps:wsp>
                      <wps:cNvSpPr txBox="1"/>
                      <wps:spPr>
                        <a:xfrm>
                          <a:off x="0" y="0"/>
                          <a:ext cx="4906370" cy="466725"/>
                        </a:xfrm>
                        <a:prstGeom prst="rect">
                          <a:avLst/>
                        </a:prstGeom>
                        <a:noFill/>
                        <a:ln w="6350">
                          <a:noFill/>
                        </a:ln>
                      </wps:spPr>
                      <wps:txbx>
                        <w:txbxContent>
                          <w:p w14:paraId="36022FB7" w14:textId="77777777" w:rsidR="009638F7" w:rsidRPr="00BA37B7" w:rsidRDefault="00A63B6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Figure 03: Pyramid of Quality Integration into Construction</w:t>
                            </w:r>
                          </w:p>
                          <w:p w14:paraId="2FA4FFFC" w14:textId="7DA4CABA" w:rsidR="00C93DD5" w:rsidRPr="00BA37B7" w:rsidRDefault="00C93DD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Source: Developed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C9F7BBC" id="Text Box 12" o:spid="_x0000_s1045" type="#_x0000_t202" style="position:absolute;left:0;text-align:left;margin-left:0;margin-top:254.7pt;width:386.35pt;height:36.75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" filled="f" stroked="f" strokeweight=".5pt">
                <v:textbox>
                  <w:txbxContent>
                    <w:p w14:paraId="36022FB7" w14:textId="77777777" w:rsidR="009638F7" w:rsidRPr="00BA37B7" w:rsidRDefault="00A63B6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Figure 03: Pyramid of Quality Integration into Construction</w:t>
                      </w:r>
                    </w:p>
                    <w:p w14:paraId="2FA4FFFC" w14:textId="7DA4CABA" w:rsidR="00C93DD5" w:rsidRPr="00BA37B7" w:rsidRDefault="00C93DD5" w:rsidP="009638F7">
                      <w:pPr>
                        <w:spacing w:after="0" w:line="240" w:lineRule="auto"/>
                        <w:rPr>
                          <w:rFonts w:asciiTheme="majorBidi" w:hAnsiTheme="majorBidi" w:cstheme="majorBidi"/>
                          <w:sz w:val="20"/>
                          <w:szCs w:val="20"/>
                        </w:rPr>
                      </w:pPr>
                      <w:r w:rsidRPr="00BA37B7">
                        <w:rPr>
                          <w:rFonts w:asciiTheme="majorBidi" w:hAnsiTheme="majorBidi" w:cstheme="majorBidi"/>
                          <w:sz w:val="20"/>
                          <w:szCs w:val="20"/>
                        </w:rPr>
                        <w:t>Source: Developed by the Author</w:t>
                      </w:r>
                    </w:p>
                  </w:txbxContent>
                </v:textbox>
                <w10:wrap anchorx="margin"/>
              </v:shape>
            </w:pict>
          </mc:Fallback>
        </mc:AlternateContent>
      </w:r>
      <w:r w:rsidRPr="00CC1AD5">
        <w:rPr>
          <w:rFonts w:asciiTheme="majorBidi" w:hAnsiTheme="majorBidi" w:cstheme="majorBidi"/>
          <w:b/>
          <w:bCs/>
          <w:noProof/>
        </w:rPr>
        <w:drawing>
          <wp:inline distT="0" distB="0" distL="0" distR="0" wp14:anchorId="097C597B" wp14:editId="5CDB9A77">
            <wp:extent cx="5274945" cy="3233240"/>
            <wp:effectExtent l="381000" t="19050" r="0" b="24765"/>
            <wp:docPr id="2054401065"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074A776D" w14:textId="77777777" w:rsidR="006B7F9B" w:rsidRDefault="006B7F9B" w:rsidP="006B7F9B">
      <w:pPr>
        <w:pStyle w:val="MidOcean-1"/>
        <w:numPr>
          <w:ilvl w:val="0"/>
          <w:numId w:val="0"/>
        </w:numPr>
        <w:spacing w:before="120" w:after="120"/>
        <w:ind w:left="720"/>
        <w:rPr>
          <w:color w:val="0D0D0D" w:themeColor="text1" w:themeTint="F2"/>
          <w:sz w:val="24"/>
          <w:szCs w:val="24"/>
        </w:rPr>
      </w:pPr>
    </w:p>
    <w:p w14:paraId="475A366B" w14:textId="77777777" w:rsidR="006B7F9B" w:rsidRDefault="006B7F9B" w:rsidP="006B7F9B">
      <w:pPr>
        <w:pStyle w:val="MidOcean-1"/>
        <w:numPr>
          <w:ilvl w:val="0"/>
          <w:numId w:val="0"/>
        </w:numPr>
        <w:spacing w:before="120" w:after="120"/>
        <w:rPr>
          <w:color w:val="0D0D0D" w:themeColor="text1" w:themeTint="F2"/>
          <w:sz w:val="24"/>
          <w:szCs w:val="24"/>
        </w:rPr>
      </w:pPr>
    </w:p>
    <w:p w14:paraId="0E5A5CCC" w14:textId="145621C5" w:rsidR="00A63B65" w:rsidRPr="009638F7" w:rsidRDefault="00A63B65">
      <w:pPr>
        <w:pStyle w:val="MidOcean-1"/>
        <w:numPr>
          <w:ilvl w:val="2"/>
          <w:numId w:val="22"/>
        </w:numPr>
        <w:spacing w:before="120" w:after="120"/>
        <w:rPr>
          <w:color w:val="0D0D0D" w:themeColor="text1" w:themeTint="F2"/>
          <w:sz w:val="24"/>
          <w:szCs w:val="24"/>
        </w:rPr>
      </w:pPr>
      <w:r w:rsidRPr="009638F7">
        <w:rPr>
          <w:color w:val="0D0D0D" w:themeColor="text1" w:themeTint="F2"/>
          <w:sz w:val="24"/>
          <w:szCs w:val="24"/>
        </w:rPr>
        <w:t xml:space="preserve">How </w:t>
      </w:r>
      <w:r w:rsidR="00BA37B7">
        <w:rPr>
          <w:color w:val="0D0D0D" w:themeColor="text1" w:themeTint="F2"/>
          <w:sz w:val="24"/>
          <w:szCs w:val="24"/>
        </w:rPr>
        <w:t>ISO</w:t>
      </w:r>
      <w:r w:rsidRPr="009638F7">
        <w:rPr>
          <w:color w:val="0D0D0D" w:themeColor="text1" w:themeTint="F2"/>
          <w:sz w:val="24"/>
          <w:szCs w:val="24"/>
        </w:rPr>
        <w:t xml:space="preserve"> 9001 Acts as </w:t>
      </w:r>
      <w:r w:rsidR="00BA37B7">
        <w:rPr>
          <w:color w:val="0D0D0D" w:themeColor="text1" w:themeTint="F2"/>
          <w:sz w:val="24"/>
          <w:szCs w:val="24"/>
        </w:rPr>
        <w:t>I</w:t>
      </w:r>
      <w:r w:rsidRPr="009638F7">
        <w:rPr>
          <w:color w:val="0D0D0D" w:themeColor="text1" w:themeTint="F2"/>
          <w:sz w:val="24"/>
          <w:szCs w:val="24"/>
        </w:rPr>
        <w:t>ntegrative Framework</w:t>
      </w:r>
    </w:p>
    <w:p w14:paraId="31CF92DC" w14:textId="77777777" w:rsidR="00BA37B7"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 xml:space="preserve">Elements of the discussed quality management theories and models are inherently implemented within JSWP as the program officially adheres to ISO 9001 as its primary quality management system, its implementation naturally integrates fundamental principles from the quality theories. Figure </w:t>
      </w:r>
      <w:r w:rsidR="00C93DD5" w:rsidRPr="009638F7">
        <w:rPr>
          <w:rFonts w:asciiTheme="majorBidi" w:hAnsiTheme="majorBidi" w:cstheme="majorBidi"/>
          <w:sz w:val="24"/>
          <w:szCs w:val="24"/>
        </w:rPr>
        <w:t>(</w:t>
      </w:r>
      <w:r w:rsidRPr="009638F7">
        <w:rPr>
          <w:rFonts w:asciiTheme="majorBidi" w:hAnsiTheme="majorBidi" w:cstheme="majorBidi"/>
          <w:sz w:val="24"/>
          <w:szCs w:val="24"/>
        </w:rPr>
        <w:t>04</w:t>
      </w:r>
      <w:r w:rsidR="00C93DD5" w:rsidRPr="009638F7">
        <w:rPr>
          <w:rFonts w:asciiTheme="majorBidi" w:hAnsiTheme="majorBidi" w:cstheme="majorBidi"/>
          <w:sz w:val="24"/>
          <w:szCs w:val="24"/>
        </w:rPr>
        <w:t>)</w:t>
      </w:r>
      <w:r w:rsidRPr="009638F7">
        <w:rPr>
          <w:rFonts w:asciiTheme="majorBidi" w:hAnsiTheme="majorBidi" w:cstheme="majorBidi"/>
          <w:sz w:val="24"/>
          <w:szCs w:val="24"/>
        </w:rPr>
        <w:t xml:space="preserve"> illustrates how the foundational principles and concepts introduced by quality pioneers</w:t>
      </w:r>
      <w:r w:rsidR="00BA37B7">
        <w:rPr>
          <w:rFonts w:asciiTheme="majorBidi" w:hAnsiTheme="majorBidi" w:cstheme="majorBidi"/>
          <w:sz w:val="24"/>
          <w:szCs w:val="24"/>
        </w:rPr>
        <w:t xml:space="preserve"> </w:t>
      </w:r>
      <w:r w:rsidRPr="009638F7">
        <w:rPr>
          <w:rFonts w:asciiTheme="majorBidi" w:hAnsiTheme="majorBidi" w:cstheme="majorBidi"/>
          <w:sz w:val="24"/>
          <w:szCs w:val="24"/>
        </w:rPr>
        <w:t xml:space="preserve">shaped the development of structured frameworks like TQM and ISO 9001, </w:t>
      </w:r>
      <w:r w:rsidR="00BA37B7">
        <w:rPr>
          <w:rFonts w:asciiTheme="majorBidi" w:hAnsiTheme="majorBidi" w:cstheme="majorBidi"/>
          <w:sz w:val="24"/>
          <w:szCs w:val="24"/>
        </w:rPr>
        <w:t>forming</w:t>
      </w:r>
      <w:r w:rsidRPr="009638F7">
        <w:rPr>
          <w:rFonts w:asciiTheme="majorBidi" w:hAnsiTheme="majorBidi" w:cstheme="majorBidi"/>
          <w:sz w:val="24"/>
          <w:szCs w:val="24"/>
        </w:rPr>
        <w:t xml:space="preserve"> the theoretical backbone of modern quality systems. </w:t>
      </w:r>
    </w:p>
    <w:p w14:paraId="0F200A75" w14:textId="77777777" w:rsidR="00BA37B7" w:rsidRDefault="00BA37B7" w:rsidP="00A63B65">
      <w:pPr>
        <w:spacing w:after="0" w:line="360" w:lineRule="auto"/>
        <w:jc w:val="both"/>
        <w:rPr>
          <w:rFonts w:asciiTheme="majorBidi" w:hAnsiTheme="majorBidi" w:cstheme="majorBidi"/>
          <w:sz w:val="24"/>
          <w:szCs w:val="24"/>
        </w:rPr>
      </w:pPr>
    </w:p>
    <w:p w14:paraId="3BA6A898" w14:textId="0341D1F3" w:rsidR="00A63B65"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lastRenderedPageBreak/>
        <w:t>From Deming, ISO 9001</w:t>
      </w:r>
      <w:r w:rsidRPr="009638F7">
        <w:rPr>
          <w:rFonts w:asciiTheme="majorBidi" w:hAnsiTheme="majorBidi" w:cstheme="majorBidi"/>
        </w:rPr>
        <w:t xml:space="preserve"> </w:t>
      </w:r>
      <w:r w:rsidRPr="009638F7">
        <w:rPr>
          <w:rFonts w:asciiTheme="majorBidi" w:hAnsiTheme="majorBidi" w:cstheme="majorBidi"/>
          <w:sz w:val="24"/>
          <w:szCs w:val="24"/>
        </w:rPr>
        <w:t xml:space="preserve">inherits the PDCA cycle, process orientation, and emphasis on continuous improvement. While Juran quality </w:t>
      </w:r>
      <w:r w:rsidR="00BA37B7" w:rsidRPr="009638F7">
        <w:rPr>
          <w:rFonts w:asciiTheme="majorBidi" w:hAnsiTheme="majorBidi" w:cstheme="majorBidi"/>
          <w:sz w:val="24"/>
          <w:szCs w:val="24"/>
        </w:rPr>
        <w:t>trilogy</w:t>
      </w:r>
      <w:r w:rsidRPr="009638F7">
        <w:rPr>
          <w:rFonts w:asciiTheme="majorBidi" w:hAnsiTheme="majorBidi" w:cstheme="majorBidi"/>
          <w:sz w:val="24"/>
          <w:szCs w:val="24"/>
        </w:rPr>
        <w:t xml:space="preserve"> incorporates a structured approach to quality planning, control and improvements, Crosby, reflects the preventive approach over proactive inspections. ISO formalizes TQM’s broader concepts</w:t>
      </w:r>
      <w:r w:rsidR="009638F7">
        <w:rPr>
          <w:rFonts w:asciiTheme="majorBidi" w:hAnsiTheme="majorBidi" w:cstheme="majorBidi"/>
          <w:sz w:val="24"/>
          <w:szCs w:val="24"/>
        </w:rPr>
        <w:t xml:space="preserve"> of </w:t>
      </w:r>
      <w:r w:rsidRPr="009638F7">
        <w:rPr>
          <w:rFonts w:asciiTheme="majorBidi" w:hAnsiTheme="majorBidi" w:cstheme="majorBidi"/>
          <w:sz w:val="24"/>
          <w:szCs w:val="24"/>
        </w:rPr>
        <w:t xml:space="preserve">customer satisfaction, employee </w:t>
      </w:r>
      <w:r w:rsidR="009638F7">
        <w:rPr>
          <w:rFonts w:asciiTheme="majorBidi" w:hAnsiTheme="majorBidi" w:cstheme="majorBidi"/>
          <w:sz w:val="24"/>
          <w:szCs w:val="24"/>
        </w:rPr>
        <w:t>&amp;</w:t>
      </w:r>
      <w:r w:rsidRPr="009638F7">
        <w:rPr>
          <w:rFonts w:asciiTheme="majorBidi" w:hAnsiTheme="majorBidi" w:cstheme="majorBidi"/>
          <w:sz w:val="24"/>
          <w:szCs w:val="24"/>
        </w:rPr>
        <w:t xml:space="preserve"> </w:t>
      </w:r>
      <w:r w:rsidR="009638F7" w:rsidRPr="009638F7">
        <w:rPr>
          <w:rFonts w:asciiTheme="majorBidi" w:hAnsiTheme="majorBidi" w:cstheme="majorBidi"/>
          <w:sz w:val="24"/>
          <w:szCs w:val="24"/>
        </w:rPr>
        <w:t>management</w:t>
      </w:r>
      <w:r w:rsidRPr="009638F7">
        <w:rPr>
          <w:rFonts w:asciiTheme="majorBidi" w:hAnsiTheme="majorBidi" w:cstheme="majorBidi"/>
          <w:sz w:val="24"/>
          <w:szCs w:val="24"/>
        </w:rPr>
        <w:t xml:space="preserve"> involvement, and system-wide quality responsibility</w:t>
      </w:r>
      <w:r w:rsidR="009638F7">
        <w:rPr>
          <w:rFonts w:asciiTheme="majorBidi" w:hAnsiTheme="majorBidi" w:cstheme="majorBidi"/>
          <w:sz w:val="24"/>
          <w:szCs w:val="24"/>
        </w:rPr>
        <w:t xml:space="preserve"> </w:t>
      </w:r>
      <w:r w:rsidRPr="009638F7">
        <w:rPr>
          <w:rFonts w:asciiTheme="majorBidi" w:hAnsiTheme="majorBidi" w:cstheme="majorBidi"/>
          <w:sz w:val="24"/>
          <w:szCs w:val="24"/>
        </w:rPr>
        <w:t>into documented procedures, measurable objectives, and audit processes.</w:t>
      </w:r>
      <w:r w:rsidRPr="00CC1AD5">
        <w:rPr>
          <w:rFonts w:asciiTheme="majorBidi" w:hAnsiTheme="majorBidi" w:cstheme="majorBidi"/>
          <w:sz w:val="24"/>
          <w:szCs w:val="24"/>
        </w:rPr>
        <w:t xml:space="preserve"> </w:t>
      </w:r>
    </w:p>
    <w:p w14:paraId="69A8A6A7" w14:textId="77777777" w:rsidR="008B7D7F" w:rsidRPr="00CC1AD5" w:rsidRDefault="008B7D7F" w:rsidP="00A63B65">
      <w:pPr>
        <w:spacing w:after="0" w:line="360" w:lineRule="auto"/>
        <w:jc w:val="both"/>
        <w:rPr>
          <w:rFonts w:asciiTheme="majorBidi" w:hAnsiTheme="majorBidi" w:cstheme="majorBidi"/>
          <w:sz w:val="24"/>
          <w:szCs w:val="24"/>
        </w:rPr>
      </w:pPr>
    </w:p>
    <w:p w14:paraId="039EA8B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noProof/>
          <w:sz w:val="24"/>
          <w:szCs w:val="24"/>
        </w:rPr>
        <mc:AlternateContent>
          <mc:Choice Requires="wpg">
            <w:drawing>
              <wp:anchor distT="0" distB="0" distL="114300" distR="114300" simplePos="0" relativeHeight="251666432" behindDoc="0" locked="0" layoutInCell="1" allowOverlap="1" wp14:anchorId="448CA3BC" wp14:editId="4A490449">
                <wp:simplePos x="0" y="0"/>
                <wp:positionH relativeFrom="margin">
                  <wp:align>left</wp:align>
                </wp:positionH>
                <wp:positionV relativeFrom="paragraph">
                  <wp:posOffset>91440</wp:posOffset>
                </wp:positionV>
                <wp:extent cx="5667375" cy="2018995"/>
                <wp:effectExtent l="0" t="0" r="28575" b="19685"/>
                <wp:wrapNone/>
                <wp:docPr id="1898797840" name="Group 22"/>
                <wp:cNvGraphicFramePr/>
                <a:graphic xmlns:a="http://schemas.openxmlformats.org/drawingml/2006/main">
                  <a:graphicData uri="http://schemas.microsoft.com/office/word/2010/wordprocessingGroup">
                    <wpg:wgp>
                      <wpg:cNvGrpSpPr/>
                      <wpg:grpSpPr>
                        <a:xfrm>
                          <a:off x="0" y="0"/>
                          <a:ext cx="5667375" cy="2018995"/>
                          <a:chOff x="0" y="0"/>
                          <a:chExt cx="5667375" cy="2238375"/>
                        </a:xfrm>
                      </wpg:grpSpPr>
                      <wps:wsp>
                        <wps:cNvPr id="781906567" name="Rectangle: Rounded Corners 14"/>
                        <wps:cNvSpPr/>
                        <wps:spPr>
                          <a:xfrm>
                            <a:off x="0" y="0"/>
                            <a:ext cx="2400300"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78E0C5E6" w14:textId="77777777" w:rsidR="00A63B65" w:rsidRPr="004F28D9" w:rsidRDefault="00A63B65" w:rsidP="00A63B65">
                              <w:pPr>
                                <w:spacing w:after="0" w:line="240" w:lineRule="auto"/>
                                <w:jc w:val="center"/>
                                <w:rPr>
                                  <w:b/>
                                  <w:bCs/>
                                  <w:sz w:val="20"/>
                                  <w:szCs w:val="20"/>
                                  <w:u w:val="single"/>
                                </w:rPr>
                              </w:pPr>
                              <w:r w:rsidRPr="004F28D9">
                                <w:rPr>
                                  <w:b/>
                                  <w:bCs/>
                                  <w:sz w:val="20"/>
                                  <w:szCs w:val="20"/>
                                  <w:u w:val="single"/>
                                </w:rPr>
                                <w:t>Deming</w:t>
                              </w:r>
                            </w:p>
                            <w:p w14:paraId="62151040" w14:textId="77777777" w:rsidR="00A63B65" w:rsidRPr="004F28D9" w:rsidRDefault="00A63B65" w:rsidP="00A63B65">
                              <w:pPr>
                                <w:spacing w:after="0" w:line="240" w:lineRule="auto"/>
                                <w:jc w:val="center"/>
                                <w:rPr>
                                  <w:sz w:val="20"/>
                                  <w:szCs w:val="20"/>
                                </w:rPr>
                              </w:pPr>
                              <w:r w:rsidRPr="004F28D9">
                                <w:rPr>
                                  <w:sz w:val="20"/>
                                  <w:szCs w:val="20"/>
                                </w:rPr>
                                <w:t>PDCA Cycle, 14 points, Process focus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7949218" name="Rectangle: Rounded Corners 14"/>
                        <wps:cNvSpPr/>
                        <wps:spPr>
                          <a:xfrm>
                            <a:off x="0" y="778328"/>
                            <a:ext cx="2400300"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4611E422" w14:textId="77777777" w:rsidR="00A63B65" w:rsidRPr="004F28D9" w:rsidRDefault="00A63B65" w:rsidP="00A63B65">
                              <w:pPr>
                                <w:spacing w:after="0" w:line="240" w:lineRule="auto"/>
                                <w:jc w:val="center"/>
                                <w:rPr>
                                  <w:b/>
                                  <w:bCs/>
                                  <w:sz w:val="20"/>
                                  <w:szCs w:val="20"/>
                                  <w:u w:val="single"/>
                                </w:rPr>
                              </w:pPr>
                              <w:r w:rsidRPr="004F28D9">
                                <w:rPr>
                                  <w:b/>
                                  <w:bCs/>
                                  <w:sz w:val="20"/>
                                  <w:szCs w:val="20"/>
                                  <w:u w:val="single"/>
                                </w:rPr>
                                <w:t>Juran</w:t>
                              </w:r>
                            </w:p>
                            <w:p w14:paraId="3769B58F" w14:textId="77777777" w:rsidR="00A63B65" w:rsidRPr="004F28D9" w:rsidRDefault="00A63B65" w:rsidP="00A63B65">
                              <w:pPr>
                                <w:spacing w:after="0" w:line="240" w:lineRule="auto"/>
                                <w:jc w:val="center"/>
                                <w:rPr>
                                  <w:sz w:val="20"/>
                                  <w:szCs w:val="20"/>
                                </w:rPr>
                              </w:pPr>
                              <w:r w:rsidRPr="004F28D9">
                                <w:rPr>
                                  <w:sz w:val="20"/>
                                  <w:szCs w:val="20"/>
                                </w:rPr>
                                <w:t>Quality Tribology: Planning, Control,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5572621" name="Rectangle: Rounded Corners 14"/>
                        <wps:cNvSpPr/>
                        <wps:spPr>
                          <a:xfrm>
                            <a:off x="0" y="1562100"/>
                            <a:ext cx="2400300" cy="676275"/>
                          </a:xfrm>
                          <a:prstGeom prst="roundRect">
                            <a:avLst/>
                          </a:prstGeom>
                        </wps:spPr>
                        <wps:style>
                          <a:lnRef idx="2">
                            <a:schemeClr val="dk1"/>
                          </a:lnRef>
                          <a:fillRef idx="1">
                            <a:schemeClr val="lt1"/>
                          </a:fillRef>
                          <a:effectRef idx="0">
                            <a:schemeClr val="dk1"/>
                          </a:effectRef>
                          <a:fontRef idx="minor">
                            <a:schemeClr val="dk1"/>
                          </a:fontRef>
                        </wps:style>
                        <wps:txbx>
                          <w:txbxContent>
                            <w:p w14:paraId="21B2829F" w14:textId="77777777" w:rsidR="00A63B65" w:rsidRPr="004F28D9" w:rsidRDefault="00A63B65" w:rsidP="00A63B65">
                              <w:pPr>
                                <w:spacing w:after="0" w:line="240" w:lineRule="auto"/>
                                <w:jc w:val="center"/>
                                <w:rPr>
                                  <w:b/>
                                  <w:bCs/>
                                  <w:sz w:val="20"/>
                                  <w:szCs w:val="20"/>
                                  <w:u w:val="single"/>
                                </w:rPr>
                              </w:pPr>
                              <w:r w:rsidRPr="004F28D9">
                                <w:rPr>
                                  <w:b/>
                                  <w:bCs/>
                                  <w:sz w:val="20"/>
                                  <w:szCs w:val="20"/>
                                  <w:u w:val="single"/>
                                </w:rPr>
                                <w:t>Crosby</w:t>
                              </w:r>
                            </w:p>
                            <w:p w14:paraId="5849D59E" w14:textId="77777777" w:rsidR="00A63B65" w:rsidRPr="004F28D9" w:rsidRDefault="00A63B65" w:rsidP="00A63B65">
                              <w:pPr>
                                <w:spacing w:after="0" w:line="240" w:lineRule="auto"/>
                                <w:jc w:val="center"/>
                                <w:rPr>
                                  <w:sz w:val="20"/>
                                  <w:szCs w:val="20"/>
                                </w:rPr>
                              </w:pPr>
                              <w:r w:rsidRPr="004F28D9">
                                <w:rPr>
                                  <w:sz w:val="20"/>
                                  <w:szCs w:val="20"/>
                                </w:rPr>
                                <w:t>Zero defect, Cost of Quality, Doing it Right the 1</w:t>
                              </w:r>
                              <w:r w:rsidRPr="004F28D9">
                                <w:rPr>
                                  <w:sz w:val="20"/>
                                  <w:szCs w:val="20"/>
                                  <w:vertAlign w:val="superscript"/>
                                </w:rPr>
                                <w:t>st</w:t>
                              </w:r>
                              <w:r w:rsidRPr="004F28D9">
                                <w:rPr>
                                  <w:sz w:val="20"/>
                                  <w:szCs w:val="20"/>
                                </w:rPr>
                                <w:t xml:space="preserve">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35124556" name="Rectangle: Rounded Corners 14"/>
                        <wps:cNvSpPr/>
                        <wps:spPr>
                          <a:xfrm>
                            <a:off x="3494314" y="179614"/>
                            <a:ext cx="2173061" cy="828675"/>
                          </a:xfrm>
                          <a:prstGeom prst="roundRect">
                            <a:avLst/>
                          </a:prstGeom>
                        </wps:spPr>
                        <wps:style>
                          <a:lnRef idx="2">
                            <a:schemeClr val="dk1"/>
                          </a:lnRef>
                          <a:fillRef idx="1">
                            <a:schemeClr val="lt1"/>
                          </a:fillRef>
                          <a:effectRef idx="0">
                            <a:schemeClr val="dk1"/>
                          </a:effectRef>
                          <a:fontRef idx="minor">
                            <a:schemeClr val="dk1"/>
                          </a:fontRef>
                        </wps:style>
                        <wps:txbx>
                          <w:txbxContent>
                            <w:p w14:paraId="23BAD108" w14:textId="77777777" w:rsidR="00A63B65" w:rsidRPr="004F28D9" w:rsidRDefault="00A63B65" w:rsidP="00A63B65">
                              <w:pPr>
                                <w:spacing w:after="0" w:line="240" w:lineRule="auto"/>
                                <w:jc w:val="center"/>
                                <w:rPr>
                                  <w:b/>
                                  <w:bCs/>
                                  <w:sz w:val="18"/>
                                  <w:szCs w:val="18"/>
                                  <w:u w:val="single"/>
                                </w:rPr>
                              </w:pPr>
                              <w:r w:rsidRPr="004F28D9">
                                <w:rPr>
                                  <w:b/>
                                  <w:bCs/>
                                  <w:sz w:val="18"/>
                                  <w:szCs w:val="18"/>
                                  <w:u w:val="single"/>
                                </w:rPr>
                                <w:t>ISO 9001</w:t>
                              </w:r>
                            </w:p>
                            <w:p w14:paraId="50F1E0F1" w14:textId="77777777" w:rsidR="00A63B65" w:rsidRPr="004F28D9" w:rsidRDefault="00A63B65" w:rsidP="00A63B65">
                              <w:pPr>
                                <w:spacing w:after="0" w:line="240" w:lineRule="auto"/>
                                <w:jc w:val="center"/>
                                <w:rPr>
                                  <w:sz w:val="18"/>
                                  <w:szCs w:val="18"/>
                                </w:rPr>
                              </w:pPr>
                              <w:r w:rsidRPr="004F28D9">
                                <w:rPr>
                                  <w:sz w:val="18"/>
                                  <w:szCs w:val="18"/>
                                </w:rPr>
                                <w:t>Inherits the PDCA cycle, process orientation, and continuous improvement.</w:t>
                              </w:r>
                            </w:p>
                            <w:p w14:paraId="6A4F70DD" w14:textId="77777777" w:rsidR="00A63B65" w:rsidRPr="004F28D9" w:rsidRDefault="00A63B65" w:rsidP="00A63B65">
                              <w:pP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0847500" name="Rectangle: Rounded Corners 14"/>
                        <wps:cNvSpPr/>
                        <wps:spPr>
                          <a:xfrm>
                            <a:off x="3526971" y="1137557"/>
                            <a:ext cx="2128158" cy="783772"/>
                          </a:xfrm>
                          <a:prstGeom prst="roundRect">
                            <a:avLst/>
                          </a:prstGeom>
                        </wps:spPr>
                        <wps:style>
                          <a:lnRef idx="2">
                            <a:schemeClr val="dk1"/>
                          </a:lnRef>
                          <a:fillRef idx="1">
                            <a:schemeClr val="lt1"/>
                          </a:fillRef>
                          <a:effectRef idx="0">
                            <a:schemeClr val="dk1"/>
                          </a:effectRef>
                          <a:fontRef idx="minor">
                            <a:schemeClr val="dk1"/>
                          </a:fontRef>
                        </wps:style>
                        <wps:txbx>
                          <w:txbxContent>
                            <w:p w14:paraId="7EC5A136" w14:textId="77777777" w:rsidR="00A63B65" w:rsidRPr="004F28D9" w:rsidRDefault="00A63B65" w:rsidP="00A63B65">
                              <w:pPr>
                                <w:spacing w:after="0" w:line="240" w:lineRule="auto"/>
                                <w:jc w:val="center"/>
                                <w:rPr>
                                  <w:b/>
                                  <w:bCs/>
                                  <w:sz w:val="20"/>
                                  <w:szCs w:val="20"/>
                                  <w:u w:val="single"/>
                                </w:rPr>
                              </w:pPr>
                              <w:r w:rsidRPr="004F28D9">
                                <w:rPr>
                                  <w:b/>
                                  <w:bCs/>
                                  <w:sz w:val="20"/>
                                  <w:szCs w:val="20"/>
                                  <w:u w:val="single"/>
                                </w:rPr>
                                <w:t>TQM</w:t>
                              </w:r>
                            </w:p>
                            <w:p w14:paraId="7EC6957E" w14:textId="77777777" w:rsidR="00A63B65" w:rsidRPr="004F28D9" w:rsidRDefault="00A63B65" w:rsidP="00A63B65">
                              <w:pPr>
                                <w:spacing w:after="0" w:line="240" w:lineRule="auto"/>
                                <w:jc w:val="center"/>
                                <w:rPr>
                                  <w:sz w:val="20"/>
                                  <w:szCs w:val="20"/>
                                </w:rPr>
                              </w:pPr>
                              <w:r w:rsidRPr="004F28D9">
                                <w:rPr>
                                  <w:sz w:val="20"/>
                                  <w:szCs w:val="20"/>
                                </w:rPr>
                                <w:t>Guide culture of Quality across organizations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56379646" name="Group 21"/>
                        <wpg:cNvGrpSpPr/>
                        <wpg:grpSpPr>
                          <a:xfrm>
                            <a:off x="2394857" y="348342"/>
                            <a:ext cx="1131570" cy="1559379"/>
                            <a:chOff x="0" y="0"/>
                            <a:chExt cx="1131570" cy="1559379"/>
                          </a:xfrm>
                        </wpg:grpSpPr>
                        <wps:wsp>
                          <wps:cNvPr id="411607507" name="Straight Arrow Connector 15"/>
                          <wps:cNvCnPr/>
                          <wps:spPr>
                            <a:xfrm>
                              <a:off x="0" y="0"/>
                              <a:ext cx="1083129" cy="1959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55973487" name="Straight Arrow Connector 16"/>
                          <wps:cNvCnPr/>
                          <wps:spPr>
                            <a:xfrm>
                              <a:off x="0" y="5443"/>
                              <a:ext cx="1121229" cy="112122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21844271" name="Straight Arrow Connector 17"/>
                          <wps:cNvCnPr/>
                          <wps:spPr>
                            <a:xfrm flipV="1">
                              <a:off x="0" y="234043"/>
                              <a:ext cx="1082675" cy="511629"/>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674041489" name="Straight Arrow Connector 18"/>
                          <wps:cNvCnPr/>
                          <wps:spPr>
                            <a:xfrm>
                              <a:off x="10886" y="756558"/>
                              <a:ext cx="1104900" cy="43597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799476523" name="Straight Arrow Connector 19"/>
                          <wps:cNvCnPr/>
                          <wps:spPr>
                            <a:xfrm flipV="1">
                              <a:off x="10886" y="1249136"/>
                              <a:ext cx="1120684" cy="31024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s:wsp>
                          <wps:cNvPr id="119753942" name="Straight Arrow Connector 20"/>
                          <wps:cNvCnPr/>
                          <wps:spPr>
                            <a:xfrm flipV="1">
                              <a:off x="0" y="310243"/>
                              <a:ext cx="1066709" cy="124097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wpg:grpSp>
                    </wpg:wgp>
                  </a:graphicData>
                </a:graphic>
                <wp14:sizeRelV relativeFrom="margin">
                  <wp14:pctHeight>0</wp14:pctHeight>
                </wp14:sizeRelV>
              </wp:anchor>
            </w:drawing>
          </mc:Choice>
          <mc:Fallback>
            <w:pict>
              <v:group w14:anchorId="448CA3BC" id="Group 22" o:spid="_x0000_s1046" style="position:absolute;left:0;text-align:left;margin-left:0;margin-top:7.2pt;width:446.25pt;height:159pt;z-index:251666432;mso-position-horizontal:left;mso-position-horizontal-relative:margin;mso-height-relative:margin" coordsize="56673,22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">
                <v:roundrect id="Rectangle: Rounded Corners 14" o:spid="_x0000_s1047" style="position:absolute;width:24003;height:6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" fillcolor="white [3201]" strokecolor="black [3200]" strokeweight="1pt">
                  <v:stroke joinstyle="miter"/>
                  <v:textbox>
                    <w:txbxContent>
                      <w:p w14:paraId="78E0C5E6" w14:textId="77777777" w:rsidR="00A63B65" w:rsidRPr="004F28D9" w:rsidRDefault="00A63B65" w:rsidP="00A63B65">
                        <w:pPr>
                          <w:spacing w:after="0" w:line="240" w:lineRule="auto"/>
                          <w:jc w:val="center"/>
                          <w:rPr>
                            <w:b/>
                            <w:bCs/>
                            <w:sz w:val="20"/>
                            <w:szCs w:val="20"/>
                            <w:u w:val="single"/>
                          </w:rPr>
                        </w:pPr>
                        <w:r w:rsidRPr="004F28D9">
                          <w:rPr>
                            <w:b/>
                            <w:bCs/>
                            <w:sz w:val="20"/>
                            <w:szCs w:val="20"/>
                            <w:u w:val="single"/>
                          </w:rPr>
                          <w:t>Deming</w:t>
                        </w:r>
                      </w:p>
                      <w:p w14:paraId="62151040" w14:textId="77777777" w:rsidR="00A63B65" w:rsidRPr="004F28D9" w:rsidRDefault="00A63B65" w:rsidP="00A63B65">
                        <w:pPr>
                          <w:spacing w:after="0" w:line="240" w:lineRule="auto"/>
                          <w:jc w:val="center"/>
                          <w:rPr>
                            <w:sz w:val="20"/>
                            <w:szCs w:val="20"/>
                          </w:rPr>
                        </w:pPr>
                        <w:r w:rsidRPr="004F28D9">
                          <w:rPr>
                            <w:sz w:val="20"/>
                            <w:szCs w:val="20"/>
                          </w:rPr>
                          <w:t>PDCA Cycle, 14 points, Process focus</w:t>
                        </w:r>
                      </w:p>
                    </w:txbxContent>
                  </v:textbox>
                </v:roundrect>
                <v:roundrect id="Rectangle: Rounded Corners 14" o:spid="_x0000_s1048" style="position:absolute;top:7783;width:24003;height:6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" fillcolor="white [3201]" strokecolor="black [3200]" strokeweight="1pt">
                  <v:stroke joinstyle="miter"/>
                  <v:textbox>
                    <w:txbxContent>
                      <w:p w14:paraId="4611E422" w14:textId="77777777" w:rsidR="00A63B65" w:rsidRPr="004F28D9" w:rsidRDefault="00A63B65" w:rsidP="00A63B65">
                        <w:pPr>
                          <w:spacing w:after="0" w:line="240" w:lineRule="auto"/>
                          <w:jc w:val="center"/>
                          <w:rPr>
                            <w:b/>
                            <w:bCs/>
                            <w:sz w:val="20"/>
                            <w:szCs w:val="20"/>
                            <w:u w:val="single"/>
                          </w:rPr>
                        </w:pPr>
                        <w:r w:rsidRPr="004F28D9">
                          <w:rPr>
                            <w:b/>
                            <w:bCs/>
                            <w:sz w:val="20"/>
                            <w:szCs w:val="20"/>
                            <w:u w:val="single"/>
                          </w:rPr>
                          <w:t>Juran</w:t>
                        </w:r>
                      </w:p>
                      <w:p w14:paraId="3769B58F" w14:textId="77777777" w:rsidR="00A63B65" w:rsidRPr="004F28D9" w:rsidRDefault="00A63B65" w:rsidP="00A63B65">
                        <w:pPr>
                          <w:spacing w:after="0" w:line="240" w:lineRule="auto"/>
                          <w:jc w:val="center"/>
                          <w:rPr>
                            <w:sz w:val="20"/>
                            <w:szCs w:val="20"/>
                          </w:rPr>
                        </w:pPr>
                        <w:r w:rsidRPr="004F28D9">
                          <w:rPr>
                            <w:sz w:val="20"/>
                            <w:szCs w:val="20"/>
                          </w:rPr>
                          <w:t>Quality Tribology: Planning, Control, Improvement</w:t>
                        </w:r>
                      </w:p>
                    </w:txbxContent>
                  </v:textbox>
                </v:roundrect>
                <v:roundrect id="Rectangle: Rounded Corners 14" o:spid="_x0000_s1049" style="position:absolute;top:15621;width:24003;height:6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" fillcolor="white [3201]" strokecolor="black [3200]" strokeweight="1pt">
                  <v:stroke joinstyle="miter"/>
                  <v:textbox>
                    <w:txbxContent>
                      <w:p w14:paraId="21B2829F" w14:textId="77777777" w:rsidR="00A63B65" w:rsidRPr="004F28D9" w:rsidRDefault="00A63B65" w:rsidP="00A63B65">
                        <w:pPr>
                          <w:spacing w:after="0" w:line="240" w:lineRule="auto"/>
                          <w:jc w:val="center"/>
                          <w:rPr>
                            <w:b/>
                            <w:bCs/>
                            <w:sz w:val="20"/>
                            <w:szCs w:val="20"/>
                            <w:u w:val="single"/>
                          </w:rPr>
                        </w:pPr>
                        <w:r w:rsidRPr="004F28D9">
                          <w:rPr>
                            <w:b/>
                            <w:bCs/>
                            <w:sz w:val="20"/>
                            <w:szCs w:val="20"/>
                            <w:u w:val="single"/>
                          </w:rPr>
                          <w:t>Crosby</w:t>
                        </w:r>
                      </w:p>
                      <w:p w14:paraId="5849D59E" w14:textId="77777777" w:rsidR="00A63B65" w:rsidRPr="004F28D9" w:rsidRDefault="00A63B65" w:rsidP="00A63B65">
                        <w:pPr>
                          <w:spacing w:after="0" w:line="240" w:lineRule="auto"/>
                          <w:jc w:val="center"/>
                          <w:rPr>
                            <w:sz w:val="20"/>
                            <w:szCs w:val="20"/>
                          </w:rPr>
                        </w:pPr>
                        <w:r w:rsidRPr="004F28D9">
                          <w:rPr>
                            <w:sz w:val="20"/>
                            <w:szCs w:val="20"/>
                          </w:rPr>
                          <w:t>Zero defect, Cost of Quality, Doing it Right the 1</w:t>
                        </w:r>
                        <w:r w:rsidRPr="004F28D9">
                          <w:rPr>
                            <w:sz w:val="20"/>
                            <w:szCs w:val="20"/>
                            <w:vertAlign w:val="superscript"/>
                          </w:rPr>
                          <w:t>st</w:t>
                        </w:r>
                        <w:r w:rsidRPr="004F28D9">
                          <w:rPr>
                            <w:sz w:val="20"/>
                            <w:szCs w:val="20"/>
                          </w:rPr>
                          <w:t xml:space="preserve"> time</w:t>
                        </w:r>
                      </w:p>
                    </w:txbxContent>
                  </v:textbox>
                </v:roundrect>
                <v:roundrect id="Rectangle: Rounded Corners 14" o:spid="_x0000_s1050" style="position:absolute;left:34943;top:1796;width:21730;height:8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" fillcolor="white [3201]" strokecolor="black [3200]" strokeweight="1pt">
                  <v:stroke joinstyle="miter"/>
                  <v:textbox>
                    <w:txbxContent>
                      <w:p w14:paraId="23BAD108" w14:textId="77777777" w:rsidR="00A63B65" w:rsidRPr="004F28D9" w:rsidRDefault="00A63B65" w:rsidP="00A63B65">
                        <w:pPr>
                          <w:spacing w:after="0" w:line="240" w:lineRule="auto"/>
                          <w:jc w:val="center"/>
                          <w:rPr>
                            <w:b/>
                            <w:bCs/>
                            <w:sz w:val="18"/>
                            <w:szCs w:val="18"/>
                            <w:u w:val="single"/>
                          </w:rPr>
                        </w:pPr>
                        <w:r w:rsidRPr="004F28D9">
                          <w:rPr>
                            <w:b/>
                            <w:bCs/>
                            <w:sz w:val="18"/>
                            <w:szCs w:val="18"/>
                            <w:u w:val="single"/>
                          </w:rPr>
                          <w:t>ISO 9001</w:t>
                        </w:r>
                      </w:p>
                      <w:p w14:paraId="50F1E0F1" w14:textId="77777777" w:rsidR="00A63B65" w:rsidRPr="004F28D9" w:rsidRDefault="00A63B65" w:rsidP="00A63B65">
                        <w:pPr>
                          <w:spacing w:after="0" w:line="240" w:lineRule="auto"/>
                          <w:jc w:val="center"/>
                          <w:rPr>
                            <w:sz w:val="18"/>
                            <w:szCs w:val="18"/>
                          </w:rPr>
                        </w:pPr>
                        <w:r w:rsidRPr="004F28D9">
                          <w:rPr>
                            <w:sz w:val="18"/>
                            <w:szCs w:val="18"/>
                          </w:rPr>
                          <w:t>Inherits the PDCA cycle, process orientation, and continuous improvement.</w:t>
                        </w:r>
                      </w:p>
                      <w:p w14:paraId="6A4F70DD" w14:textId="77777777" w:rsidR="00A63B65" w:rsidRPr="004F28D9" w:rsidRDefault="00A63B65" w:rsidP="00A63B65">
                        <w:pPr>
                          <w:rPr>
                            <w:sz w:val="20"/>
                            <w:szCs w:val="20"/>
                          </w:rPr>
                        </w:pPr>
                      </w:p>
                    </w:txbxContent>
                  </v:textbox>
                </v:roundrect>
                <v:roundrect id="Rectangle: Rounded Corners 14" o:spid="_x0000_s1051" style="position:absolute;left:35269;top:11375;width:21282;height:78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" fillcolor="white [3201]" strokecolor="black [3200]" strokeweight="1pt">
                  <v:stroke joinstyle="miter"/>
                  <v:textbox>
                    <w:txbxContent>
                      <w:p w14:paraId="7EC5A136" w14:textId="77777777" w:rsidR="00A63B65" w:rsidRPr="004F28D9" w:rsidRDefault="00A63B65" w:rsidP="00A63B65">
                        <w:pPr>
                          <w:spacing w:after="0" w:line="240" w:lineRule="auto"/>
                          <w:jc w:val="center"/>
                          <w:rPr>
                            <w:b/>
                            <w:bCs/>
                            <w:sz w:val="20"/>
                            <w:szCs w:val="20"/>
                            <w:u w:val="single"/>
                          </w:rPr>
                        </w:pPr>
                        <w:r w:rsidRPr="004F28D9">
                          <w:rPr>
                            <w:b/>
                            <w:bCs/>
                            <w:sz w:val="20"/>
                            <w:szCs w:val="20"/>
                            <w:u w:val="single"/>
                          </w:rPr>
                          <w:t>TQM</w:t>
                        </w:r>
                      </w:p>
                      <w:p w14:paraId="7EC6957E" w14:textId="77777777" w:rsidR="00A63B65" w:rsidRPr="004F28D9" w:rsidRDefault="00A63B65" w:rsidP="00A63B65">
                        <w:pPr>
                          <w:spacing w:after="0" w:line="240" w:lineRule="auto"/>
                          <w:jc w:val="center"/>
                          <w:rPr>
                            <w:sz w:val="20"/>
                            <w:szCs w:val="20"/>
                          </w:rPr>
                        </w:pPr>
                        <w:r w:rsidRPr="004F28D9">
                          <w:rPr>
                            <w:sz w:val="20"/>
                            <w:szCs w:val="20"/>
                          </w:rPr>
                          <w:t>Guide culture of Quality across organizations</w:t>
                        </w:r>
                      </w:p>
                    </w:txbxContent>
                  </v:textbox>
                </v:roundrect>
                <v:group id="Group 21" o:spid="_x0000_s1052" style="position:absolute;left:23948;top:3483;width:11316;height:15594" coordsize="11315,1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">
                  <v:shape id="Straight Arrow Connector 15" o:spid="_x0000_s1053" type="#_x0000_t32" style="position:absolute;width:10831;height:19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" strokecolor="black [3200]" strokeweight="1.5pt">
                    <v:stroke endarrow="block" joinstyle="miter"/>
                  </v:shape>
                  <v:shape id="Straight Arrow Connector 16" o:spid="_x0000_s1054" type="#_x0000_t32" style="position:absolute;top:54;width:11212;height:112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" strokecolor="black [3200]" strokeweight="1.5pt">
                    <v:stroke endarrow="block" joinstyle="miter"/>
                  </v:shape>
                  <v:shape id="Straight Arrow Connector 17" o:spid="_x0000_s1055" type="#_x0000_t32" style="position:absolute;top:2340;width:10826;height:51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" strokecolor="black [3200]" strokeweight="1.5pt">
                    <v:stroke endarrow="block" joinstyle="miter"/>
                  </v:shape>
                  <v:shape id="Straight Arrow Connector 18" o:spid="_x0000_s1056" type="#_x0000_t32" style="position:absolute;left:108;top:7565;width:11049;height:4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" strokecolor="black [3200]" strokeweight="1.5pt">
                    <v:stroke endarrow="block" joinstyle="miter"/>
                  </v:shape>
                  <v:shape id="Straight Arrow Connector 19" o:spid="_x0000_s1057" type="#_x0000_t32" style="position:absolute;left:108;top:12491;width:11207;height:310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" strokecolor="black [3200]" strokeweight="1.5pt">
                    <v:stroke endarrow="block" joinstyle="miter"/>
                  </v:shape>
                  <v:shape id="Straight Arrow Connector 20" o:spid="_x0000_s1058" type="#_x0000_t32" style="position:absolute;top:3102;width:10667;height:124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" strokecolor="black [3200]" strokeweight="1.5pt">
                    <v:stroke endarrow="block" joinstyle="miter"/>
                  </v:shape>
                </v:group>
                <w10:wrap anchorx="margin"/>
              </v:group>
            </w:pict>
          </mc:Fallback>
        </mc:AlternateContent>
      </w:r>
      <w:r w:rsidRPr="00CC1AD5">
        <w:rPr>
          <w:rFonts w:asciiTheme="majorBidi" w:hAnsiTheme="majorBidi" w:cstheme="majorBidi"/>
          <w:b/>
          <w:bCs/>
          <w:u w:val="single"/>
        </w:rPr>
        <w:t xml:space="preserve"> </w:t>
      </w:r>
    </w:p>
    <w:p w14:paraId="78BA16C4" w14:textId="77777777" w:rsidR="00A63B65" w:rsidRPr="00CC1AD5" w:rsidRDefault="00A63B65" w:rsidP="00A63B65">
      <w:pPr>
        <w:spacing w:after="0" w:line="360" w:lineRule="auto"/>
        <w:jc w:val="both"/>
        <w:rPr>
          <w:rFonts w:asciiTheme="majorBidi" w:hAnsiTheme="majorBidi" w:cstheme="majorBidi"/>
          <w:sz w:val="24"/>
          <w:szCs w:val="24"/>
        </w:rPr>
      </w:pPr>
    </w:p>
    <w:p w14:paraId="16084B33" w14:textId="77777777" w:rsidR="00A63B65" w:rsidRPr="00CC1AD5" w:rsidRDefault="00A63B65" w:rsidP="00A63B65">
      <w:pPr>
        <w:spacing w:after="0" w:line="360" w:lineRule="auto"/>
        <w:jc w:val="both"/>
        <w:rPr>
          <w:rFonts w:asciiTheme="majorBidi" w:hAnsiTheme="majorBidi" w:cstheme="majorBidi"/>
          <w:sz w:val="24"/>
          <w:szCs w:val="24"/>
        </w:rPr>
      </w:pPr>
    </w:p>
    <w:p w14:paraId="5739AFE1" w14:textId="77777777" w:rsidR="00A63B65" w:rsidRPr="00CC1AD5" w:rsidRDefault="00A63B65" w:rsidP="00A63B65">
      <w:pPr>
        <w:spacing w:after="0" w:line="360" w:lineRule="auto"/>
        <w:jc w:val="both"/>
        <w:rPr>
          <w:rFonts w:asciiTheme="majorBidi" w:hAnsiTheme="majorBidi" w:cstheme="majorBidi"/>
          <w:sz w:val="24"/>
          <w:szCs w:val="24"/>
        </w:rPr>
      </w:pPr>
    </w:p>
    <w:p w14:paraId="5B1D2819" w14:textId="77777777" w:rsidR="00A63B65" w:rsidRPr="00CC1AD5" w:rsidRDefault="00A63B65" w:rsidP="00A63B65">
      <w:pPr>
        <w:spacing w:after="0" w:line="360" w:lineRule="auto"/>
        <w:jc w:val="both"/>
        <w:rPr>
          <w:rFonts w:asciiTheme="majorBidi" w:hAnsiTheme="majorBidi" w:cstheme="majorBidi"/>
          <w:sz w:val="24"/>
          <w:szCs w:val="24"/>
        </w:rPr>
      </w:pPr>
    </w:p>
    <w:p w14:paraId="08982D5D" w14:textId="77777777" w:rsidR="00A63B65" w:rsidRPr="00CC1AD5" w:rsidRDefault="00A63B65" w:rsidP="00A63B65">
      <w:pPr>
        <w:spacing w:after="0" w:line="360" w:lineRule="auto"/>
        <w:jc w:val="both"/>
        <w:rPr>
          <w:rFonts w:asciiTheme="majorBidi" w:hAnsiTheme="majorBidi" w:cstheme="majorBidi"/>
          <w:sz w:val="24"/>
          <w:szCs w:val="24"/>
        </w:rPr>
      </w:pPr>
    </w:p>
    <w:p w14:paraId="5110F9F0" w14:textId="77777777" w:rsidR="00A63B65" w:rsidRPr="00CC1AD5" w:rsidRDefault="00A63B65" w:rsidP="00A63B65">
      <w:pPr>
        <w:spacing w:after="0" w:line="360" w:lineRule="auto"/>
        <w:jc w:val="both"/>
        <w:rPr>
          <w:rFonts w:asciiTheme="majorBidi" w:hAnsiTheme="majorBidi" w:cstheme="majorBidi"/>
          <w:sz w:val="24"/>
          <w:szCs w:val="24"/>
        </w:rPr>
      </w:pPr>
    </w:p>
    <w:p w14:paraId="13514C06" w14:textId="77777777" w:rsidR="00A63B65" w:rsidRPr="00CC1AD5" w:rsidRDefault="00A63B65" w:rsidP="00A63B65">
      <w:pPr>
        <w:spacing w:after="0" w:line="360" w:lineRule="auto"/>
        <w:jc w:val="both"/>
        <w:rPr>
          <w:rFonts w:asciiTheme="majorBidi" w:hAnsiTheme="majorBidi" w:cstheme="majorBidi"/>
          <w:sz w:val="24"/>
          <w:szCs w:val="24"/>
        </w:rPr>
      </w:pPr>
    </w:p>
    <w:p w14:paraId="30DE41DF"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b/>
          <w:bCs/>
          <w:noProof/>
        </w:rPr>
        <mc:AlternateContent>
          <mc:Choice Requires="wps">
            <w:drawing>
              <wp:anchor distT="0" distB="0" distL="114300" distR="114300" simplePos="0" relativeHeight="251664384" behindDoc="0" locked="0" layoutInCell="1" allowOverlap="1" wp14:anchorId="55DC3FA6" wp14:editId="3C77A20C">
                <wp:simplePos x="0" y="0"/>
                <wp:positionH relativeFrom="column">
                  <wp:posOffset>139065</wp:posOffset>
                </wp:positionH>
                <wp:positionV relativeFrom="paragraph">
                  <wp:posOffset>32944</wp:posOffset>
                </wp:positionV>
                <wp:extent cx="5305425" cy="629392"/>
                <wp:effectExtent l="0" t="0" r="0" b="0"/>
                <wp:wrapNone/>
                <wp:docPr id="1348464891" name="Text Box 12"/>
                <wp:cNvGraphicFramePr/>
                <a:graphic xmlns:a="http://schemas.openxmlformats.org/drawingml/2006/main">
                  <a:graphicData uri="http://schemas.microsoft.com/office/word/2010/wordprocessingShape">
                    <wps:wsp>
                      <wps:cNvSpPr txBox="1"/>
                      <wps:spPr>
                        <a:xfrm>
                          <a:off x="0" y="0"/>
                          <a:ext cx="5305425" cy="629392"/>
                        </a:xfrm>
                        <a:prstGeom prst="rect">
                          <a:avLst/>
                        </a:prstGeom>
                        <a:noFill/>
                        <a:ln w="6350">
                          <a:noFill/>
                        </a:ln>
                      </wps:spPr>
                      <wps:txbx>
                        <w:txbxContent>
                          <w:p w14:paraId="7EC628D8" w14:textId="77777777" w:rsidR="00A63B65" w:rsidRPr="004F28D9" w:rsidRDefault="00A63B65" w:rsidP="009638F7">
                            <w:pPr>
                              <w:spacing w:after="0" w:line="240" w:lineRule="auto"/>
                              <w:rPr>
                                <w:rFonts w:asciiTheme="majorBidi" w:hAnsiTheme="majorBidi" w:cstheme="majorBidi"/>
                                <w:sz w:val="18"/>
                                <w:szCs w:val="18"/>
                              </w:rPr>
                            </w:pPr>
                            <w:r w:rsidRPr="004F28D9">
                              <w:rPr>
                                <w:rFonts w:asciiTheme="majorBidi" w:hAnsiTheme="majorBidi" w:cstheme="majorBidi"/>
                                <w:sz w:val="18"/>
                                <w:szCs w:val="18"/>
                              </w:rPr>
                              <w:t>Figure 04: Contributions Of Quality Gurus to Modern Management Frameworks</w:t>
                            </w:r>
                          </w:p>
                          <w:p w14:paraId="55EB01C0" w14:textId="349E7F31" w:rsidR="009638F7" w:rsidRPr="004F28D9" w:rsidRDefault="009638F7" w:rsidP="009638F7">
                            <w:pPr>
                              <w:spacing w:after="0" w:line="240" w:lineRule="auto"/>
                              <w:rPr>
                                <w:rFonts w:asciiTheme="majorBidi" w:hAnsiTheme="majorBidi" w:cstheme="majorBidi"/>
                                <w:sz w:val="18"/>
                                <w:szCs w:val="18"/>
                              </w:rPr>
                            </w:pPr>
                            <w:r w:rsidRPr="004F28D9">
                              <w:rPr>
                                <w:rFonts w:asciiTheme="majorBidi" w:hAnsiTheme="majorBidi" w:cstheme="majorBidi"/>
                                <w:sz w:val="18"/>
                                <w:szCs w:val="18"/>
                              </w:rPr>
                              <w:t>Source: Developed by the Author</w:t>
                            </w:r>
                          </w:p>
                          <w:p w14:paraId="542CCE16" w14:textId="77777777" w:rsidR="009638F7" w:rsidRPr="004F28D9" w:rsidRDefault="009638F7" w:rsidP="00A63B65">
                            <w:pPr>
                              <w:jc w:val="center"/>
                              <w:rPr>
                                <w:rFonts w:asciiTheme="majorBidi" w:hAnsiTheme="majorBidi" w:cstheme="majorBid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DC3FA6" id="_x0000_s1059" type="#_x0000_t202" style="position:absolute;left:0;text-align:left;margin-left:10.95pt;margin-top:2.6pt;width:417.75pt;height:49.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" filled="f" stroked="f" strokeweight=".5pt">
                <v:textbox>
                  <w:txbxContent>
                    <w:p w14:paraId="7EC628D8" w14:textId="77777777" w:rsidR="00A63B65" w:rsidRPr="004F28D9" w:rsidRDefault="00A63B65" w:rsidP="009638F7">
                      <w:pPr>
                        <w:spacing w:after="0" w:line="240" w:lineRule="auto"/>
                        <w:rPr>
                          <w:rFonts w:asciiTheme="majorBidi" w:hAnsiTheme="majorBidi" w:cstheme="majorBidi"/>
                          <w:sz w:val="18"/>
                          <w:szCs w:val="18"/>
                        </w:rPr>
                      </w:pPr>
                      <w:r w:rsidRPr="004F28D9">
                        <w:rPr>
                          <w:rFonts w:asciiTheme="majorBidi" w:hAnsiTheme="majorBidi" w:cstheme="majorBidi"/>
                          <w:sz w:val="18"/>
                          <w:szCs w:val="18"/>
                        </w:rPr>
                        <w:t>Figure 04: Contributions Of Quality Gurus to Modern Management Frameworks</w:t>
                      </w:r>
                    </w:p>
                    <w:p w14:paraId="55EB01C0" w14:textId="349E7F31" w:rsidR="009638F7" w:rsidRPr="004F28D9" w:rsidRDefault="009638F7" w:rsidP="009638F7">
                      <w:pPr>
                        <w:spacing w:after="0" w:line="240" w:lineRule="auto"/>
                        <w:rPr>
                          <w:rFonts w:asciiTheme="majorBidi" w:hAnsiTheme="majorBidi" w:cstheme="majorBidi"/>
                          <w:sz w:val="18"/>
                          <w:szCs w:val="18"/>
                        </w:rPr>
                      </w:pPr>
                      <w:r w:rsidRPr="004F28D9">
                        <w:rPr>
                          <w:rFonts w:asciiTheme="majorBidi" w:hAnsiTheme="majorBidi" w:cstheme="majorBidi"/>
                          <w:sz w:val="18"/>
                          <w:szCs w:val="18"/>
                        </w:rPr>
                        <w:t>Source: Developed by the Author</w:t>
                      </w:r>
                    </w:p>
                    <w:p w14:paraId="542CCE16" w14:textId="77777777" w:rsidR="009638F7" w:rsidRPr="004F28D9" w:rsidRDefault="009638F7" w:rsidP="00A63B65">
                      <w:pPr>
                        <w:jc w:val="center"/>
                        <w:rPr>
                          <w:rFonts w:asciiTheme="majorBidi" w:hAnsiTheme="majorBidi" w:cstheme="majorBidi"/>
                          <w:sz w:val="18"/>
                          <w:szCs w:val="18"/>
                        </w:rPr>
                      </w:pPr>
                    </w:p>
                  </w:txbxContent>
                </v:textbox>
              </v:shape>
            </w:pict>
          </mc:Fallback>
        </mc:AlternateContent>
      </w:r>
    </w:p>
    <w:p w14:paraId="5991CA9F" w14:textId="77777777" w:rsidR="00A63B65" w:rsidRPr="00CC1AD5" w:rsidRDefault="00A63B65" w:rsidP="00A63B65">
      <w:pPr>
        <w:spacing w:after="0" w:line="360" w:lineRule="auto"/>
        <w:jc w:val="both"/>
        <w:rPr>
          <w:rFonts w:asciiTheme="majorBidi" w:hAnsiTheme="majorBidi" w:cstheme="majorBidi"/>
          <w:sz w:val="24"/>
          <w:szCs w:val="24"/>
        </w:rPr>
      </w:pPr>
    </w:p>
    <w:p w14:paraId="491721F5" w14:textId="77777777" w:rsidR="00A63B65" w:rsidRPr="00CC1AD5" w:rsidRDefault="00A63B65" w:rsidP="00A63B65">
      <w:pPr>
        <w:spacing w:after="0" w:line="360" w:lineRule="auto"/>
        <w:jc w:val="both"/>
        <w:rPr>
          <w:rFonts w:asciiTheme="majorBidi" w:hAnsiTheme="majorBidi" w:cstheme="majorBidi"/>
          <w:sz w:val="24"/>
          <w:szCs w:val="24"/>
        </w:rPr>
      </w:pPr>
    </w:p>
    <w:p w14:paraId="0F2D4558" w14:textId="6B5CC8E7" w:rsidR="008A4032"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Building</w:t>
      </w:r>
      <w:r w:rsidRPr="00CC1AD5">
        <w:rPr>
          <w:rFonts w:asciiTheme="majorBidi" w:hAnsiTheme="majorBidi" w:cstheme="majorBidi"/>
          <w:sz w:val="24"/>
          <w:szCs w:val="24"/>
        </w:rPr>
        <w:t xml:space="preserve"> on the previous discussion of </w:t>
      </w:r>
      <w:r w:rsidR="009638F7">
        <w:rPr>
          <w:rFonts w:asciiTheme="majorBidi" w:hAnsiTheme="majorBidi" w:cstheme="majorBidi"/>
          <w:sz w:val="24"/>
          <w:szCs w:val="24"/>
        </w:rPr>
        <w:t>F</w:t>
      </w:r>
      <w:r w:rsidRPr="00CC1AD5">
        <w:rPr>
          <w:rFonts w:asciiTheme="majorBidi" w:hAnsiTheme="majorBidi" w:cstheme="majorBidi"/>
          <w:sz w:val="24"/>
          <w:szCs w:val="24"/>
        </w:rPr>
        <w:t>igure</w:t>
      </w:r>
      <w:r w:rsidR="009638F7">
        <w:rPr>
          <w:rFonts w:asciiTheme="majorBidi" w:hAnsiTheme="majorBidi" w:cstheme="majorBidi"/>
          <w:sz w:val="24"/>
          <w:szCs w:val="24"/>
        </w:rPr>
        <w:t xml:space="preserve"> (0</w:t>
      </w:r>
      <w:r w:rsidRPr="00CC1AD5">
        <w:rPr>
          <w:rFonts w:asciiTheme="majorBidi" w:hAnsiTheme="majorBidi" w:cstheme="majorBidi"/>
          <w:sz w:val="24"/>
          <w:szCs w:val="24"/>
        </w:rPr>
        <w:t>4</w:t>
      </w:r>
      <w:r w:rsidR="009638F7">
        <w:rPr>
          <w:rFonts w:asciiTheme="majorBidi" w:hAnsiTheme="majorBidi" w:cstheme="majorBidi"/>
          <w:sz w:val="24"/>
          <w:szCs w:val="24"/>
        </w:rPr>
        <w:t>)</w:t>
      </w:r>
      <w:r w:rsidRPr="00CC1AD5">
        <w:rPr>
          <w:rFonts w:asciiTheme="majorBidi" w:hAnsiTheme="majorBidi" w:cstheme="majorBidi"/>
          <w:sz w:val="24"/>
          <w:szCs w:val="24"/>
        </w:rPr>
        <w:t xml:space="preserve">, the overlapping principles of Deming, Juran, and Crosby highlight a shared foundation that underpins modern quality management systems. The Venn diagram on </w:t>
      </w:r>
      <w:r w:rsidR="009638F7">
        <w:rPr>
          <w:rFonts w:asciiTheme="majorBidi" w:hAnsiTheme="majorBidi" w:cstheme="majorBidi"/>
          <w:sz w:val="24"/>
          <w:szCs w:val="24"/>
        </w:rPr>
        <w:t>Fi</w:t>
      </w:r>
      <w:r w:rsidRPr="00CC1AD5">
        <w:rPr>
          <w:rFonts w:asciiTheme="majorBidi" w:hAnsiTheme="majorBidi" w:cstheme="majorBidi"/>
          <w:sz w:val="24"/>
          <w:szCs w:val="24"/>
        </w:rPr>
        <w:t xml:space="preserve">gure </w:t>
      </w:r>
      <w:r w:rsidR="009638F7">
        <w:rPr>
          <w:rFonts w:asciiTheme="majorBidi" w:hAnsiTheme="majorBidi" w:cstheme="majorBidi"/>
          <w:sz w:val="24"/>
          <w:szCs w:val="24"/>
        </w:rPr>
        <w:t>(</w:t>
      </w:r>
      <w:r w:rsidRPr="00CC1AD5">
        <w:rPr>
          <w:rFonts w:asciiTheme="majorBidi" w:hAnsiTheme="majorBidi" w:cstheme="majorBidi"/>
          <w:sz w:val="24"/>
          <w:szCs w:val="24"/>
        </w:rPr>
        <w:t>05</w:t>
      </w:r>
      <w:r w:rsidR="009638F7">
        <w:rPr>
          <w:rFonts w:asciiTheme="majorBidi" w:hAnsiTheme="majorBidi" w:cstheme="majorBidi"/>
          <w:sz w:val="24"/>
          <w:szCs w:val="24"/>
        </w:rPr>
        <w:t>)</w:t>
      </w:r>
      <w:r w:rsidRPr="00CC1AD5">
        <w:rPr>
          <w:rFonts w:asciiTheme="majorBidi" w:hAnsiTheme="majorBidi" w:cstheme="majorBidi"/>
          <w:sz w:val="24"/>
          <w:szCs w:val="24"/>
        </w:rPr>
        <w:t xml:space="preserve"> below shows how Both Deming and Juran advocate for continuous improvement, while Crosby and Deming stress defect prevention over post-inspection correction. Juran and Crosby align on the need for structured planning and clear accountability in quality implementation. These overlapping principles not only reinforce the theoretical consistency behind modern frameworks like ISO 9001 and TQM but also justify their integration into Construction Quality Management (CQM) systems used in complex infrastructure projects such as the Jeddah Stormwater Program (JSWP). The interaction of All three emphasizes customer satisfaction, measurable performance, and organizational commitment to quality which are the core values of modern quality management frameworks</w:t>
      </w:r>
      <w:r w:rsidR="008B7D7F">
        <w:rPr>
          <w:rFonts w:asciiTheme="majorBidi" w:hAnsiTheme="majorBidi" w:cstheme="majorBidi"/>
          <w:sz w:val="24"/>
          <w:szCs w:val="24"/>
        </w:rPr>
        <w:t>.</w:t>
      </w:r>
    </w:p>
    <w:p w14:paraId="177E98EF" w14:textId="56CA0A83" w:rsidR="00A63B65" w:rsidRPr="00CC1AD5" w:rsidRDefault="00A63B65" w:rsidP="00A63B65">
      <w:pPr>
        <w:spacing w:after="0" w:line="360" w:lineRule="auto"/>
        <w:jc w:val="both"/>
        <w:rPr>
          <w:rFonts w:asciiTheme="majorBidi" w:hAnsiTheme="majorBidi" w:cstheme="majorBidi"/>
          <w:sz w:val="24"/>
          <w:szCs w:val="24"/>
        </w:rPr>
      </w:pPr>
    </w:p>
    <w:p w14:paraId="6EBDD5FF" w14:textId="77777777" w:rsidR="00A63B65" w:rsidRPr="00CC1AD5" w:rsidRDefault="00A63B65" w:rsidP="00A63B65">
      <w:pPr>
        <w:spacing w:after="0" w:line="360" w:lineRule="auto"/>
        <w:jc w:val="both"/>
        <w:rPr>
          <w:rFonts w:asciiTheme="majorBidi" w:hAnsiTheme="majorBidi" w:cstheme="majorBidi"/>
          <w:sz w:val="24"/>
          <w:szCs w:val="24"/>
          <w:highlight w:val="yellow"/>
        </w:rPr>
      </w:pPr>
      <w:r w:rsidRPr="00CC1AD5">
        <w:rPr>
          <w:rFonts w:asciiTheme="majorBidi" w:hAnsiTheme="majorBidi" w:cstheme="majorBidi"/>
          <w:b/>
          <w:bCs/>
          <w:noProof/>
        </w:rPr>
        <w:lastRenderedPageBreak/>
        <mc:AlternateContent>
          <mc:Choice Requires="wps">
            <w:drawing>
              <wp:anchor distT="0" distB="0" distL="114300" distR="114300" simplePos="0" relativeHeight="251659264" behindDoc="0" locked="0" layoutInCell="1" allowOverlap="1" wp14:anchorId="1A571DA3" wp14:editId="45FF572F">
                <wp:simplePos x="0" y="0"/>
                <wp:positionH relativeFrom="margin">
                  <wp:posOffset>1218537</wp:posOffset>
                </wp:positionH>
                <wp:positionV relativeFrom="paragraph">
                  <wp:posOffset>3291840</wp:posOffset>
                </wp:positionV>
                <wp:extent cx="4088876" cy="590550"/>
                <wp:effectExtent l="0" t="0" r="0" b="0"/>
                <wp:wrapNone/>
                <wp:docPr id="449611965" name="Text Box 12"/>
                <wp:cNvGraphicFramePr/>
                <a:graphic xmlns:a="http://schemas.openxmlformats.org/drawingml/2006/main">
                  <a:graphicData uri="http://schemas.microsoft.com/office/word/2010/wordprocessingShape">
                    <wps:wsp>
                      <wps:cNvSpPr txBox="1"/>
                      <wps:spPr>
                        <a:xfrm>
                          <a:off x="0" y="0"/>
                          <a:ext cx="4088876" cy="590550"/>
                        </a:xfrm>
                        <a:prstGeom prst="rect">
                          <a:avLst/>
                        </a:prstGeom>
                        <a:noFill/>
                        <a:ln w="6350">
                          <a:noFill/>
                        </a:ln>
                      </wps:spPr>
                      <wps:txbx>
                        <w:txbxContent>
                          <w:p w14:paraId="63824881" w14:textId="77777777" w:rsidR="00A63B65" w:rsidRPr="004F28D9" w:rsidRDefault="00A63B65" w:rsidP="009638F7">
                            <w:pPr>
                              <w:spacing w:after="0" w:line="240" w:lineRule="auto"/>
                              <w:rPr>
                                <w:rFonts w:asciiTheme="majorBidi" w:hAnsiTheme="majorBidi" w:cstheme="majorBidi"/>
                                <w:sz w:val="18"/>
                                <w:szCs w:val="18"/>
                              </w:rPr>
                            </w:pPr>
                            <w:r w:rsidRPr="004F28D9">
                              <w:rPr>
                                <w:rFonts w:asciiTheme="majorBidi" w:hAnsiTheme="majorBidi" w:cstheme="majorBidi"/>
                                <w:sz w:val="18"/>
                                <w:szCs w:val="18"/>
                              </w:rPr>
                              <w:t>Figure 05: Overlapping Principles of Deming, Juran and Crosby</w:t>
                            </w:r>
                          </w:p>
                          <w:p w14:paraId="286C2564" w14:textId="77777777" w:rsidR="009638F7" w:rsidRPr="004F28D9" w:rsidRDefault="009638F7" w:rsidP="009638F7">
                            <w:pPr>
                              <w:spacing w:after="0" w:line="240" w:lineRule="auto"/>
                              <w:rPr>
                                <w:rFonts w:asciiTheme="majorBidi" w:hAnsiTheme="majorBidi" w:cstheme="majorBidi"/>
                                <w:sz w:val="18"/>
                                <w:szCs w:val="18"/>
                              </w:rPr>
                            </w:pPr>
                            <w:r w:rsidRPr="004F28D9">
                              <w:rPr>
                                <w:rFonts w:asciiTheme="majorBidi" w:hAnsiTheme="majorBidi" w:cstheme="majorBidi"/>
                                <w:sz w:val="18"/>
                                <w:szCs w:val="18"/>
                              </w:rPr>
                              <w:t>Source: Developed by the Author</w:t>
                            </w:r>
                          </w:p>
                          <w:p w14:paraId="6422DC59" w14:textId="77777777" w:rsidR="009638F7" w:rsidRPr="004F28D9" w:rsidRDefault="009638F7" w:rsidP="00A63B65">
                            <w:pPr>
                              <w:jc w:val="center"/>
                              <w:rPr>
                                <w:rFonts w:asciiTheme="majorBidi" w:hAnsiTheme="majorBidi" w:cstheme="majorBidi"/>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71DA3" id="_x0000_s1060" type="#_x0000_t202" style="position:absolute;left:0;text-align:left;margin-left:95.95pt;margin-top:259.2pt;width:321.95pt;height:4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" filled="f" stroked="f" strokeweight=".5pt">
                <v:textbox>
                  <w:txbxContent>
                    <w:p w14:paraId="63824881" w14:textId="77777777" w:rsidR="00A63B65" w:rsidRPr="004F28D9" w:rsidRDefault="00A63B65" w:rsidP="009638F7">
                      <w:pPr>
                        <w:spacing w:after="0" w:line="240" w:lineRule="auto"/>
                        <w:rPr>
                          <w:rFonts w:asciiTheme="majorBidi" w:hAnsiTheme="majorBidi" w:cstheme="majorBidi"/>
                          <w:sz w:val="18"/>
                          <w:szCs w:val="18"/>
                        </w:rPr>
                      </w:pPr>
                      <w:r w:rsidRPr="004F28D9">
                        <w:rPr>
                          <w:rFonts w:asciiTheme="majorBidi" w:hAnsiTheme="majorBidi" w:cstheme="majorBidi"/>
                          <w:sz w:val="18"/>
                          <w:szCs w:val="18"/>
                        </w:rPr>
                        <w:t>Figure 05: Overlapping Principles of Deming, Juran and Crosby</w:t>
                      </w:r>
                    </w:p>
                    <w:p w14:paraId="286C2564" w14:textId="77777777" w:rsidR="009638F7" w:rsidRPr="004F28D9" w:rsidRDefault="009638F7" w:rsidP="009638F7">
                      <w:pPr>
                        <w:spacing w:after="0" w:line="240" w:lineRule="auto"/>
                        <w:rPr>
                          <w:rFonts w:asciiTheme="majorBidi" w:hAnsiTheme="majorBidi" w:cstheme="majorBidi"/>
                          <w:sz w:val="18"/>
                          <w:szCs w:val="18"/>
                        </w:rPr>
                      </w:pPr>
                      <w:r w:rsidRPr="004F28D9">
                        <w:rPr>
                          <w:rFonts w:asciiTheme="majorBidi" w:hAnsiTheme="majorBidi" w:cstheme="majorBidi"/>
                          <w:sz w:val="18"/>
                          <w:szCs w:val="18"/>
                        </w:rPr>
                        <w:t>Source: Developed by the Author</w:t>
                      </w:r>
                    </w:p>
                    <w:p w14:paraId="6422DC59" w14:textId="77777777" w:rsidR="009638F7" w:rsidRPr="004F28D9" w:rsidRDefault="009638F7" w:rsidP="00A63B65">
                      <w:pPr>
                        <w:jc w:val="center"/>
                        <w:rPr>
                          <w:rFonts w:asciiTheme="majorBidi" w:hAnsiTheme="majorBidi" w:cstheme="majorBidi"/>
                          <w:sz w:val="20"/>
                          <w:szCs w:val="20"/>
                          <w:u w:val="single"/>
                        </w:rPr>
                      </w:pPr>
                    </w:p>
                  </w:txbxContent>
                </v:textbox>
                <w10:wrap anchorx="margin"/>
              </v:shape>
            </w:pict>
          </mc:Fallback>
        </mc:AlternateContent>
      </w:r>
      <w:r w:rsidRPr="00CC1AD5">
        <w:rPr>
          <w:rFonts w:asciiTheme="majorBidi" w:hAnsiTheme="majorBidi" w:cstheme="majorBidi"/>
          <w:b/>
          <w:bCs/>
          <w:noProof/>
        </w:rPr>
        <mc:AlternateContent>
          <mc:Choice Requires="wpg">
            <w:drawing>
              <wp:anchor distT="0" distB="0" distL="114300" distR="114300" simplePos="0" relativeHeight="251658240" behindDoc="0" locked="0" layoutInCell="1" allowOverlap="1" wp14:anchorId="1E4F24A9" wp14:editId="483BAA6D">
                <wp:simplePos x="0" y="0"/>
                <wp:positionH relativeFrom="column">
                  <wp:posOffset>1758043</wp:posOffset>
                </wp:positionH>
                <wp:positionV relativeFrom="paragraph">
                  <wp:posOffset>544286</wp:posOffset>
                </wp:positionV>
                <wp:extent cx="2623457" cy="1638300"/>
                <wp:effectExtent l="0" t="0" r="0" b="0"/>
                <wp:wrapNone/>
                <wp:docPr id="839336912" name="Group 41"/>
                <wp:cNvGraphicFramePr/>
                <a:graphic xmlns:a="http://schemas.openxmlformats.org/drawingml/2006/main">
                  <a:graphicData uri="http://schemas.microsoft.com/office/word/2010/wordprocessingGroup">
                    <wpg:wgp>
                      <wpg:cNvGrpSpPr/>
                      <wpg:grpSpPr>
                        <a:xfrm>
                          <a:off x="0" y="0"/>
                          <a:ext cx="2623457" cy="1638300"/>
                          <a:chOff x="0" y="0"/>
                          <a:chExt cx="2623457" cy="1638300"/>
                        </a:xfrm>
                      </wpg:grpSpPr>
                      <wps:wsp>
                        <wps:cNvPr id="762394479" name="Text Box 24"/>
                        <wps:cNvSpPr txBox="1"/>
                        <wps:spPr>
                          <a:xfrm>
                            <a:off x="0" y="1224643"/>
                            <a:ext cx="1148443" cy="413657"/>
                          </a:xfrm>
                          <a:prstGeom prst="rect">
                            <a:avLst/>
                          </a:prstGeom>
                          <a:noFill/>
                          <a:ln w="6350">
                            <a:noFill/>
                          </a:ln>
                        </wps:spPr>
                        <wps:txbx>
                          <w:txbxContent>
                            <w:p w14:paraId="46249D4B" w14:textId="77777777" w:rsidR="00A63B65" w:rsidRDefault="00A63B65" w:rsidP="00A63B65">
                              <w:pPr>
                                <w:spacing w:after="0" w:line="168" w:lineRule="auto"/>
                                <w:jc w:val="center"/>
                                <w:rPr>
                                  <w:b/>
                                  <w:bCs/>
                                  <w:sz w:val="20"/>
                                  <w:szCs w:val="20"/>
                                </w:rPr>
                              </w:pPr>
                              <w:r w:rsidRPr="00A26F90">
                                <w:rPr>
                                  <w:b/>
                                  <w:bCs/>
                                  <w:sz w:val="20"/>
                                  <w:szCs w:val="20"/>
                                </w:rPr>
                                <w:t xml:space="preserve">Preventive </w:t>
                              </w:r>
                            </w:p>
                            <w:p w14:paraId="05B32842" w14:textId="77777777" w:rsidR="00A63B65" w:rsidRPr="00A26F90" w:rsidRDefault="00A63B65" w:rsidP="00A63B65">
                              <w:pPr>
                                <w:spacing w:after="0" w:line="168" w:lineRule="auto"/>
                                <w:jc w:val="center"/>
                                <w:rPr>
                                  <w:b/>
                                  <w:bCs/>
                                  <w:sz w:val="20"/>
                                  <w:szCs w:val="20"/>
                                </w:rPr>
                              </w:pPr>
                              <w:r w:rsidRPr="00A26F90">
                                <w:rPr>
                                  <w:b/>
                                  <w:bCs/>
                                  <w:sz w:val="20"/>
                                  <w:szCs w:val="20"/>
                                </w:rPr>
                                <w:t>Over</w:t>
                              </w:r>
                            </w:p>
                            <w:p w14:paraId="451C0F91" w14:textId="77777777" w:rsidR="00A63B65" w:rsidRPr="00A26F90" w:rsidRDefault="00A63B65" w:rsidP="00A63B65">
                              <w:pPr>
                                <w:spacing w:after="0" w:line="168" w:lineRule="auto"/>
                                <w:jc w:val="center"/>
                                <w:rPr>
                                  <w:b/>
                                  <w:bCs/>
                                  <w:sz w:val="20"/>
                                  <w:szCs w:val="20"/>
                                </w:rPr>
                              </w:pPr>
                              <w:r w:rsidRPr="00A26F90">
                                <w:rPr>
                                  <w:b/>
                                  <w:bCs/>
                                  <w:sz w:val="20"/>
                                  <w:szCs w:val="20"/>
                                </w:rPr>
                                <w:t>Inspection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91279324" name="Text Box 24"/>
                        <wps:cNvSpPr txBox="1"/>
                        <wps:spPr>
                          <a:xfrm>
                            <a:off x="1475014" y="1110343"/>
                            <a:ext cx="1148443" cy="413657"/>
                          </a:xfrm>
                          <a:prstGeom prst="rect">
                            <a:avLst/>
                          </a:prstGeom>
                          <a:noFill/>
                          <a:ln w="6350">
                            <a:noFill/>
                          </a:ln>
                        </wps:spPr>
                        <wps:txbx>
                          <w:txbxContent>
                            <w:p w14:paraId="455E3222" w14:textId="77777777" w:rsidR="00A63B65" w:rsidRDefault="00A63B65" w:rsidP="00A63B65">
                              <w:pPr>
                                <w:spacing w:after="0" w:line="168" w:lineRule="auto"/>
                                <w:jc w:val="center"/>
                                <w:rPr>
                                  <w:b/>
                                  <w:bCs/>
                                  <w:sz w:val="20"/>
                                  <w:szCs w:val="20"/>
                                </w:rPr>
                              </w:pPr>
                              <w:r>
                                <w:rPr>
                                  <w:b/>
                                  <w:bCs/>
                                  <w:sz w:val="20"/>
                                  <w:szCs w:val="20"/>
                                </w:rPr>
                                <w:t>Structured</w:t>
                              </w:r>
                            </w:p>
                            <w:p w14:paraId="49B60DE1" w14:textId="77777777" w:rsidR="00A63B65" w:rsidRDefault="00A63B65" w:rsidP="00A63B65">
                              <w:pPr>
                                <w:spacing w:after="0" w:line="168" w:lineRule="auto"/>
                                <w:jc w:val="center"/>
                                <w:rPr>
                                  <w:b/>
                                  <w:bCs/>
                                  <w:sz w:val="20"/>
                                  <w:szCs w:val="20"/>
                                </w:rPr>
                              </w:pPr>
                              <w:r>
                                <w:rPr>
                                  <w:b/>
                                  <w:bCs/>
                                  <w:sz w:val="20"/>
                                  <w:szCs w:val="20"/>
                                </w:rPr>
                                <w:t>Quality</w:t>
                              </w:r>
                            </w:p>
                            <w:p w14:paraId="683F4E2C" w14:textId="77777777" w:rsidR="00A63B65" w:rsidRPr="00A26F90" w:rsidRDefault="00A63B65" w:rsidP="00A63B65">
                              <w:pPr>
                                <w:spacing w:after="0" w:line="168" w:lineRule="auto"/>
                                <w:jc w:val="center"/>
                                <w:rPr>
                                  <w:b/>
                                  <w:bCs/>
                                  <w:sz w:val="20"/>
                                  <w:szCs w:val="20"/>
                                </w:rPr>
                              </w:pPr>
                              <w:r>
                                <w:rPr>
                                  <w:b/>
                                  <w:bCs/>
                                  <w:sz w:val="20"/>
                                  <w:szCs w:val="20"/>
                                </w:rPr>
                                <w:t>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1030669" name="Text Box 24"/>
                        <wps:cNvSpPr txBox="1"/>
                        <wps:spPr>
                          <a:xfrm>
                            <a:off x="615043" y="751114"/>
                            <a:ext cx="1148443" cy="413657"/>
                          </a:xfrm>
                          <a:prstGeom prst="rect">
                            <a:avLst/>
                          </a:prstGeom>
                          <a:noFill/>
                          <a:ln w="6350">
                            <a:noFill/>
                          </a:ln>
                        </wps:spPr>
                        <wps:txbx>
                          <w:txbxContent>
                            <w:p w14:paraId="1F3539D5" w14:textId="77777777" w:rsidR="00A63B65" w:rsidRDefault="00A63B65" w:rsidP="00A63B65">
                              <w:pPr>
                                <w:spacing w:after="0" w:line="168" w:lineRule="auto"/>
                                <w:jc w:val="center"/>
                                <w:rPr>
                                  <w:b/>
                                  <w:bCs/>
                                  <w:sz w:val="20"/>
                                  <w:szCs w:val="20"/>
                                </w:rPr>
                              </w:pPr>
                              <w:r>
                                <w:rPr>
                                  <w:b/>
                                  <w:bCs/>
                                  <w:sz w:val="20"/>
                                  <w:szCs w:val="20"/>
                                </w:rPr>
                                <w:t>Customer Focus</w:t>
                              </w:r>
                            </w:p>
                            <w:p w14:paraId="57F85A39" w14:textId="77777777" w:rsidR="00A63B65" w:rsidRPr="00A26F90" w:rsidRDefault="00A63B65" w:rsidP="00A63B65">
                              <w:pPr>
                                <w:spacing w:after="0" w:line="168" w:lineRule="auto"/>
                                <w:jc w:val="center"/>
                                <w:rPr>
                                  <w:b/>
                                  <w:bCs/>
                                  <w:sz w:val="20"/>
                                  <w:szCs w:val="20"/>
                                </w:rPr>
                              </w:pPr>
                              <w:r>
                                <w:rPr>
                                  <w:b/>
                                  <w:bCs/>
                                  <w:sz w:val="20"/>
                                  <w:szCs w:val="20"/>
                                </w:rPr>
                                <w:t>Measurement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56935501" name="Text Box 24"/>
                        <wps:cNvSpPr txBox="1"/>
                        <wps:spPr>
                          <a:xfrm>
                            <a:off x="653143" y="0"/>
                            <a:ext cx="1148443" cy="413657"/>
                          </a:xfrm>
                          <a:prstGeom prst="rect">
                            <a:avLst/>
                          </a:prstGeom>
                          <a:noFill/>
                          <a:ln w="6350">
                            <a:noFill/>
                          </a:ln>
                        </wps:spPr>
                        <wps:txbx>
                          <w:txbxContent>
                            <w:p w14:paraId="327D3B88" w14:textId="77777777" w:rsidR="00A63B65" w:rsidRDefault="00A63B65" w:rsidP="00A63B65">
                              <w:pPr>
                                <w:spacing w:after="0" w:line="168" w:lineRule="auto"/>
                                <w:jc w:val="center"/>
                                <w:rPr>
                                  <w:b/>
                                  <w:bCs/>
                                  <w:sz w:val="20"/>
                                  <w:szCs w:val="20"/>
                                </w:rPr>
                              </w:pPr>
                              <w:r>
                                <w:rPr>
                                  <w:b/>
                                  <w:bCs/>
                                  <w:sz w:val="20"/>
                                  <w:szCs w:val="20"/>
                                </w:rPr>
                                <w:t>Continuous</w:t>
                              </w:r>
                            </w:p>
                            <w:p w14:paraId="09619844" w14:textId="77777777" w:rsidR="00A63B65" w:rsidRDefault="00A63B65" w:rsidP="00A63B65">
                              <w:pPr>
                                <w:spacing w:after="0" w:line="168" w:lineRule="auto"/>
                                <w:jc w:val="center"/>
                                <w:rPr>
                                  <w:b/>
                                  <w:bCs/>
                                  <w:sz w:val="20"/>
                                  <w:szCs w:val="20"/>
                                </w:rPr>
                              </w:pPr>
                              <w:r>
                                <w:rPr>
                                  <w:b/>
                                  <w:bCs/>
                                  <w:sz w:val="20"/>
                                  <w:szCs w:val="20"/>
                                </w:rPr>
                                <w:t>Improvement</w:t>
                              </w:r>
                            </w:p>
                            <w:p w14:paraId="001B239A" w14:textId="77777777" w:rsidR="00A63B65" w:rsidRPr="00A26F90" w:rsidRDefault="00A63B65" w:rsidP="00A63B65">
                              <w:pPr>
                                <w:spacing w:after="0" w:line="168" w:lineRule="auto"/>
                                <w:rPr>
                                  <w:b/>
                                  <w:bC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4F24A9" id="Group 41" o:spid="_x0000_s1061" style="position:absolute;left:0;text-align:left;margin-left:138.45pt;margin-top:42.85pt;width:206.55pt;height:129pt;z-index:251658240" coordsize="26234,16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">
                <v:shape id="Text Box 24" o:spid="_x0000_s1062" type="#_x0000_t202" style="position:absolute;top:12246;width:11484;height:4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" filled="f" stroked="f" strokeweight=".5pt">
                  <v:textbox>
                    <w:txbxContent>
                      <w:p w14:paraId="46249D4B" w14:textId="77777777" w:rsidR="00A63B65" w:rsidRDefault="00A63B65" w:rsidP="00A63B65">
                        <w:pPr>
                          <w:spacing w:after="0" w:line="168" w:lineRule="auto"/>
                          <w:jc w:val="center"/>
                          <w:rPr>
                            <w:b/>
                            <w:bCs/>
                            <w:sz w:val="20"/>
                            <w:szCs w:val="20"/>
                          </w:rPr>
                        </w:pPr>
                        <w:r w:rsidRPr="00A26F90">
                          <w:rPr>
                            <w:b/>
                            <w:bCs/>
                            <w:sz w:val="20"/>
                            <w:szCs w:val="20"/>
                          </w:rPr>
                          <w:t xml:space="preserve">Preventive </w:t>
                        </w:r>
                      </w:p>
                      <w:p w14:paraId="05B32842" w14:textId="77777777" w:rsidR="00A63B65" w:rsidRPr="00A26F90" w:rsidRDefault="00A63B65" w:rsidP="00A63B65">
                        <w:pPr>
                          <w:spacing w:after="0" w:line="168" w:lineRule="auto"/>
                          <w:jc w:val="center"/>
                          <w:rPr>
                            <w:b/>
                            <w:bCs/>
                            <w:sz w:val="20"/>
                            <w:szCs w:val="20"/>
                          </w:rPr>
                        </w:pPr>
                        <w:r w:rsidRPr="00A26F90">
                          <w:rPr>
                            <w:b/>
                            <w:bCs/>
                            <w:sz w:val="20"/>
                            <w:szCs w:val="20"/>
                          </w:rPr>
                          <w:t>Over</w:t>
                        </w:r>
                      </w:p>
                      <w:p w14:paraId="451C0F91" w14:textId="77777777" w:rsidR="00A63B65" w:rsidRPr="00A26F90" w:rsidRDefault="00A63B65" w:rsidP="00A63B65">
                        <w:pPr>
                          <w:spacing w:after="0" w:line="168" w:lineRule="auto"/>
                          <w:jc w:val="center"/>
                          <w:rPr>
                            <w:b/>
                            <w:bCs/>
                            <w:sz w:val="20"/>
                            <w:szCs w:val="20"/>
                          </w:rPr>
                        </w:pPr>
                        <w:r w:rsidRPr="00A26F90">
                          <w:rPr>
                            <w:b/>
                            <w:bCs/>
                            <w:sz w:val="20"/>
                            <w:szCs w:val="20"/>
                          </w:rPr>
                          <w:t>Inspection</w:t>
                        </w:r>
                      </w:p>
                    </w:txbxContent>
                  </v:textbox>
                </v:shape>
                <v:shape id="Text Box 24" o:spid="_x0000_s1063" type="#_x0000_t202" style="position:absolute;left:14750;top:11103;width:11484;height:4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" filled="f" stroked="f" strokeweight=".5pt">
                  <v:textbox>
                    <w:txbxContent>
                      <w:p w14:paraId="455E3222" w14:textId="77777777" w:rsidR="00A63B65" w:rsidRDefault="00A63B65" w:rsidP="00A63B65">
                        <w:pPr>
                          <w:spacing w:after="0" w:line="168" w:lineRule="auto"/>
                          <w:jc w:val="center"/>
                          <w:rPr>
                            <w:b/>
                            <w:bCs/>
                            <w:sz w:val="20"/>
                            <w:szCs w:val="20"/>
                          </w:rPr>
                        </w:pPr>
                        <w:r>
                          <w:rPr>
                            <w:b/>
                            <w:bCs/>
                            <w:sz w:val="20"/>
                            <w:szCs w:val="20"/>
                          </w:rPr>
                          <w:t>Structured</w:t>
                        </w:r>
                      </w:p>
                      <w:p w14:paraId="49B60DE1" w14:textId="77777777" w:rsidR="00A63B65" w:rsidRDefault="00A63B65" w:rsidP="00A63B65">
                        <w:pPr>
                          <w:spacing w:after="0" w:line="168" w:lineRule="auto"/>
                          <w:jc w:val="center"/>
                          <w:rPr>
                            <w:b/>
                            <w:bCs/>
                            <w:sz w:val="20"/>
                            <w:szCs w:val="20"/>
                          </w:rPr>
                        </w:pPr>
                        <w:r>
                          <w:rPr>
                            <w:b/>
                            <w:bCs/>
                            <w:sz w:val="20"/>
                            <w:szCs w:val="20"/>
                          </w:rPr>
                          <w:t>Quality</w:t>
                        </w:r>
                      </w:p>
                      <w:p w14:paraId="683F4E2C" w14:textId="77777777" w:rsidR="00A63B65" w:rsidRPr="00A26F90" w:rsidRDefault="00A63B65" w:rsidP="00A63B65">
                        <w:pPr>
                          <w:spacing w:after="0" w:line="168" w:lineRule="auto"/>
                          <w:jc w:val="center"/>
                          <w:rPr>
                            <w:b/>
                            <w:bCs/>
                            <w:sz w:val="20"/>
                            <w:szCs w:val="20"/>
                          </w:rPr>
                        </w:pPr>
                        <w:r>
                          <w:rPr>
                            <w:b/>
                            <w:bCs/>
                            <w:sz w:val="20"/>
                            <w:szCs w:val="20"/>
                          </w:rPr>
                          <w:t>Planning</w:t>
                        </w:r>
                      </w:p>
                    </w:txbxContent>
                  </v:textbox>
                </v:shape>
                <v:shape id="Text Box 24" o:spid="_x0000_s1064" type="#_x0000_t202" style="position:absolute;left:6150;top:7511;width:11484;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" filled="f" stroked="f" strokeweight=".5pt">
                  <v:textbox>
                    <w:txbxContent>
                      <w:p w14:paraId="1F3539D5" w14:textId="77777777" w:rsidR="00A63B65" w:rsidRDefault="00A63B65" w:rsidP="00A63B65">
                        <w:pPr>
                          <w:spacing w:after="0" w:line="168" w:lineRule="auto"/>
                          <w:jc w:val="center"/>
                          <w:rPr>
                            <w:b/>
                            <w:bCs/>
                            <w:sz w:val="20"/>
                            <w:szCs w:val="20"/>
                          </w:rPr>
                        </w:pPr>
                        <w:r>
                          <w:rPr>
                            <w:b/>
                            <w:bCs/>
                            <w:sz w:val="20"/>
                            <w:szCs w:val="20"/>
                          </w:rPr>
                          <w:t>Customer Focus</w:t>
                        </w:r>
                      </w:p>
                      <w:p w14:paraId="57F85A39" w14:textId="77777777" w:rsidR="00A63B65" w:rsidRPr="00A26F90" w:rsidRDefault="00A63B65" w:rsidP="00A63B65">
                        <w:pPr>
                          <w:spacing w:after="0" w:line="168" w:lineRule="auto"/>
                          <w:jc w:val="center"/>
                          <w:rPr>
                            <w:b/>
                            <w:bCs/>
                            <w:sz w:val="20"/>
                            <w:szCs w:val="20"/>
                          </w:rPr>
                        </w:pPr>
                        <w:r>
                          <w:rPr>
                            <w:b/>
                            <w:bCs/>
                            <w:sz w:val="20"/>
                            <w:szCs w:val="20"/>
                          </w:rPr>
                          <w:t>Measurement</w:t>
                        </w:r>
                      </w:p>
                    </w:txbxContent>
                  </v:textbox>
                </v:shape>
                <v:shape id="Text Box 24" o:spid="_x0000_s1065" type="#_x0000_t202" style="position:absolute;left:6531;width:11484;height:4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" filled="f" stroked="f" strokeweight=".5pt">
                  <v:textbox>
                    <w:txbxContent>
                      <w:p w14:paraId="327D3B88" w14:textId="77777777" w:rsidR="00A63B65" w:rsidRDefault="00A63B65" w:rsidP="00A63B65">
                        <w:pPr>
                          <w:spacing w:after="0" w:line="168" w:lineRule="auto"/>
                          <w:jc w:val="center"/>
                          <w:rPr>
                            <w:b/>
                            <w:bCs/>
                            <w:sz w:val="20"/>
                            <w:szCs w:val="20"/>
                          </w:rPr>
                        </w:pPr>
                        <w:r>
                          <w:rPr>
                            <w:b/>
                            <w:bCs/>
                            <w:sz w:val="20"/>
                            <w:szCs w:val="20"/>
                          </w:rPr>
                          <w:t>Continuous</w:t>
                        </w:r>
                      </w:p>
                      <w:p w14:paraId="09619844" w14:textId="77777777" w:rsidR="00A63B65" w:rsidRDefault="00A63B65" w:rsidP="00A63B65">
                        <w:pPr>
                          <w:spacing w:after="0" w:line="168" w:lineRule="auto"/>
                          <w:jc w:val="center"/>
                          <w:rPr>
                            <w:b/>
                            <w:bCs/>
                            <w:sz w:val="20"/>
                            <w:szCs w:val="20"/>
                          </w:rPr>
                        </w:pPr>
                        <w:r>
                          <w:rPr>
                            <w:b/>
                            <w:bCs/>
                            <w:sz w:val="20"/>
                            <w:szCs w:val="20"/>
                          </w:rPr>
                          <w:t>Improvement</w:t>
                        </w:r>
                      </w:p>
                      <w:p w14:paraId="001B239A" w14:textId="77777777" w:rsidR="00A63B65" w:rsidRPr="00A26F90" w:rsidRDefault="00A63B65" w:rsidP="00A63B65">
                        <w:pPr>
                          <w:spacing w:after="0" w:line="168" w:lineRule="auto"/>
                          <w:rPr>
                            <w:b/>
                            <w:bCs/>
                            <w:sz w:val="20"/>
                            <w:szCs w:val="20"/>
                          </w:rPr>
                        </w:pPr>
                      </w:p>
                    </w:txbxContent>
                  </v:textbox>
                </v:shape>
              </v:group>
            </w:pict>
          </mc:Fallback>
        </mc:AlternateContent>
      </w:r>
      <w:r w:rsidRPr="00CC1AD5">
        <w:rPr>
          <w:rFonts w:asciiTheme="majorBidi" w:hAnsiTheme="majorBidi" w:cstheme="majorBidi"/>
          <w:b/>
          <w:bCs/>
          <w:noProof/>
          <w:sz w:val="26"/>
          <w:szCs w:val="26"/>
        </w:rPr>
        <w:drawing>
          <wp:inline distT="0" distB="0" distL="0" distR="0" wp14:anchorId="3728BA2E" wp14:editId="3B6B7970">
            <wp:extent cx="6014085" cy="3616492"/>
            <wp:effectExtent l="0" t="38100" r="0" b="0"/>
            <wp:docPr id="15807763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03C79B4A" w14:textId="77777777" w:rsidR="00A63B65" w:rsidRPr="00CC1AD5" w:rsidRDefault="00A63B65" w:rsidP="00A63B65">
      <w:pPr>
        <w:spacing w:after="0" w:line="360" w:lineRule="auto"/>
        <w:jc w:val="both"/>
        <w:rPr>
          <w:rFonts w:asciiTheme="majorBidi" w:hAnsiTheme="majorBidi" w:cstheme="majorBidi"/>
          <w:sz w:val="24"/>
          <w:szCs w:val="24"/>
          <w:highlight w:val="yellow"/>
        </w:rPr>
      </w:pPr>
    </w:p>
    <w:p w14:paraId="1B9D1EE8" w14:textId="6C020521" w:rsidR="00A63B65" w:rsidRPr="009638F7" w:rsidRDefault="00A63B65">
      <w:pPr>
        <w:pStyle w:val="MidOcean-1"/>
        <w:numPr>
          <w:ilvl w:val="2"/>
          <w:numId w:val="22"/>
        </w:numPr>
        <w:spacing w:before="120" w:after="120"/>
        <w:rPr>
          <w:color w:val="0D0D0D" w:themeColor="text1" w:themeTint="F2"/>
          <w:sz w:val="24"/>
          <w:szCs w:val="24"/>
        </w:rPr>
      </w:pPr>
      <w:r w:rsidRPr="009638F7">
        <w:rPr>
          <w:color w:val="0D0D0D" w:themeColor="text1" w:themeTint="F2"/>
          <w:sz w:val="24"/>
          <w:szCs w:val="24"/>
        </w:rPr>
        <w:t>Proposed Solution</w:t>
      </w:r>
    </w:p>
    <w:p w14:paraId="75B76685" w14:textId="77777777" w:rsidR="00A63B65" w:rsidRPr="009638F7"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The success of JSWP’s quality efforts ultimately depends on how contractors and stakeholders apply these principles in practice through a combined framework. Therefore, quality management in JSWP is not defined by a single theory but rather by a hybrid approach that combines the best practices from various models, tailored to the program’s specific needs and challenges. In this sense, ISO 9001 functions as a key player that bridges theory and practice, offering a structured pathway for implementing CQM across diverse construction environments, including complex multi-stakeholder programs like JSWP.</w:t>
      </w:r>
    </w:p>
    <w:p w14:paraId="17E4FE05" w14:textId="77777777" w:rsidR="00A63B65" w:rsidRPr="009638F7" w:rsidRDefault="00A63B65" w:rsidP="00A63B65">
      <w:pPr>
        <w:spacing w:after="0" w:line="360" w:lineRule="auto"/>
        <w:jc w:val="both"/>
        <w:rPr>
          <w:rFonts w:asciiTheme="majorBidi" w:hAnsiTheme="majorBidi" w:cstheme="majorBidi"/>
          <w:sz w:val="24"/>
          <w:szCs w:val="24"/>
        </w:rPr>
      </w:pPr>
    </w:p>
    <w:p w14:paraId="46F1C97A" w14:textId="77777777" w:rsidR="00A63B65" w:rsidRPr="009638F7"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 xml:space="preserve">With the increased size and complexity of projects challenges persist. The lack of top management commitment, inadequate training, and the implementation of ISO 9001 requirements as a bureaucratic obligation often results in a weak and inconsistent implementation of the quality management system. To address these challenges, construction companies involved in JSWP, and similar large-scale infrastructure programs should prioritize executive-level engagement in quality planning and monitoring. At the operational or execution level, quality initiatives for site engineers, supervisors, and quality personnel are essential to bridge the gap between policy and </w:t>
      </w:r>
      <w:r w:rsidRPr="009638F7">
        <w:rPr>
          <w:rFonts w:asciiTheme="majorBidi" w:hAnsiTheme="majorBidi" w:cstheme="majorBidi"/>
          <w:sz w:val="24"/>
          <w:szCs w:val="24"/>
        </w:rPr>
        <w:lastRenderedPageBreak/>
        <w:t>execution. In addition, the integration of digital quality management tools, such as automated submittal workflows, mobile inspection platforms, and real-time dashboards, can help standardize compliance processes and improve transparency across contractors and subcontractors.</w:t>
      </w:r>
    </w:p>
    <w:p w14:paraId="44CB27FC" w14:textId="77777777" w:rsidR="00A63B65" w:rsidRPr="009638F7" w:rsidRDefault="00A63B65" w:rsidP="00A63B65">
      <w:pPr>
        <w:spacing w:after="0" w:line="360" w:lineRule="auto"/>
        <w:jc w:val="both"/>
        <w:rPr>
          <w:rFonts w:asciiTheme="majorBidi" w:hAnsiTheme="majorBidi" w:cstheme="majorBidi"/>
          <w:sz w:val="24"/>
          <w:szCs w:val="24"/>
        </w:rPr>
      </w:pPr>
    </w:p>
    <w:p w14:paraId="40C9C025" w14:textId="0CDAAD0C" w:rsidR="00A63B65" w:rsidRPr="00CC1AD5" w:rsidRDefault="00A63B65" w:rsidP="00A63B65">
      <w:pPr>
        <w:spacing w:after="0" w:line="360" w:lineRule="auto"/>
        <w:jc w:val="both"/>
        <w:rPr>
          <w:rFonts w:asciiTheme="majorBidi" w:hAnsiTheme="majorBidi" w:cstheme="majorBidi"/>
          <w:sz w:val="24"/>
          <w:szCs w:val="24"/>
        </w:rPr>
      </w:pPr>
      <w:r w:rsidRPr="009638F7">
        <w:rPr>
          <w:rFonts w:asciiTheme="majorBidi" w:hAnsiTheme="majorBidi" w:cstheme="majorBidi"/>
          <w:sz w:val="24"/>
          <w:szCs w:val="24"/>
        </w:rPr>
        <w:t xml:space="preserve">Furthermore, the adoption of AI technology in CQM presents a transformative opportunity to help </w:t>
      </w:r>
      <w:r w:rsidR="008B7D7F" w:rsidRPr="009638F7">
        <w:rPr>
          <w:rFonts w:asciiTheme="majorBidi" w:hAnsiTheme="majorBidi" w:cstheme="majorBidi"/>
          <w:sz w:val="24"/>
          <w:szCs w:val="24"/>
        </w:rPr>
        <w:t>overcome</w:t>
      </w:r>
      <w:r w:rsidRPr="009638F7">
        <w:rPr>
          <w:rFonts w:asciiTheme="majorBidi" w:hAnsiTheme="majorBidi" w:cstheme="majorBidi"/>
          <w:sz w:val="24"/>
          <w:szCs w:val="24"/>
        </w:rPr>
        <w:t xml:space="preserve"> challenges of existing QMS, and to move from reactive to predictive quality management. AI-powered tools, including computer vision for defect detection, machine learning algorithms for quality risk prediction, and natural language processing for document review—can significantly reduce inspection time, identify patterns in non-conformances, and enhance decision-making accuracy. Embedding AI into quality workflows can help construction companies optimize inspection and testing practices and align quality performance with broader project and company objectives. These intelligent systems, when combined with human oversight and leadership commitment, offer a strong strategy for enhancing CQM practices and ensuring that quality becomes a measurable, data-informed driver of project success in JSWP and beyond.</w:t>
      </w:r>
    </w:p>
    <w:p w14:paraId="16DD1DDE" w14:textId="77777777" w:rsidR="00A63B65" w:rsidRPr="00CC1AD5" w:rsidRDefault="00A63B65" w:rsidP="00A63B65">
      <w:pPr>
        <w:spacing w:after="120" w:line="276" w:lineRule="auto"/>
        <w:rPr>
          <w:rFonts w:asciiTheme="majorBidi" w:hAnsiTheme="majorBidi" w:cstheme="majorBidi"/>
          <w:b/>
          <w:bCs/>
          <w:sz w:val="28"/>
          <w:szCs w:val="28"/>
        </w:rPr>
      </w:pPr>
    </w:p>
    <w:p w14:paraId="3BCF79A2" w14:textId="7D68E5B1" w:rsidR="00A63B65" w:rsidRPr="009638F7" w:rsidRDefault="00A63B65">
      <w:pPr>
        <w:pStyle w:val="MidOcean-1"/>
        <w:numPr>
          <w:ilvl w:val="1"/>
          <w:numId w:val="22"/>
        </w:numPr>
        <w:spacing w:before="120" w:after="120"/>
        <w:ind w:left="426" w:hanging="426"/>
        <w:rPr>
          <w:color w:val="0D0D0D" w:themeColor="text1" w:themeTint="F2"/>
          <w:szCs w:val="28"/>
        </w:rPr>
      </w:pPr>
      <w:r w:rsidRPr="009638F7">
        <w:rPr>
          <w:color w:val="0D0D0D" w:themeColor="text1" w:themeTint="F2"/>
          <w:szCs w:val="28"/>
        </w:rPr>
        <w:t>Construction Quality Management (CQM)</w:t>
      </w:r>
    </w:p>
    <w:p w14:paraId="217A073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Construction Quality Management is a comprehensive approach incorporating a wide range of practices and processes designed to ensure delivery of construction projects. The goal is to meet or exceed the specified standards, requirements, and customer expectations by implementing various quality control and assurance measures throughout the project lifecycle. The aim is to optimize project outcomes and enhance customer satisfaction.</w:t>
      </w:r>
    </w:p>
    <w:p w14:paraId="617431EE" w14:textId="77777777" w:rsidR="00A63B65" w:rsidRPr="00CC1AD5" w:rsidRDefault="00A63B65" w:rsidP="00A63B65">
      <w:pPr>
        <w:spacing w:after="0" w:line="360" w:lineRule="auto"/>
        <w:jc w:val="both"/>
        <w:rPr>
          <w:rFonts w:asciiTheme="majorBidi" w:hAnsiTheme="majorBidi" w:cstheme="majorBidi"/>
          <w:sz w:val="24"/>
          <w:szCs w:val="24"/>
        </w:rPr>
      </w:pPr>
    </w:p>
    <w:p w14:paraId="41AC6CF3" w14:textId="40D1E1DF"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in construction is about adherence to appropriately established standards and specifications. </w:t>
      </w:r>
      <w:r>
        <w:rPr>
          <w:rFonts w:asciiTheme="majorBidi" w:hAnsiTheme="majorBidi" w:cstheme="majorBidi"/>
          <w:sz w:val="24"/>
          <w:szCs w:val="24"/>
        </w:rPr>
        <w:t>It’s</w:t>
      </w:r>
      <w:r w:rsidRPr="00CC1AD5">
        <w:rPr>
          <w:rFonts w:asciiTheme="majorBidi" w:hAnsiTheme="majorBidi" w:cstheme="majorBidi"/>
          <w:sz w:val="24"/>
          <w:szCs w:val="24"/>
        </w:rPr>
        <w:t xml:space="preserve"> a management approach </w:t>
      </w:r>
      <w:r>
        <w:rPr>
          <w:rFonts w:asciiTheme="majorBidi" w:hAnsiTheme="majorBidi" w:cstheme="majorBidi"/>
          <w:sz w:val="24"/>
          <w:szCs w:val="24"/>
        </w:rPr>
        <w:t>to</w:t>
      </w:r>
      <w:r w:rsidRPr="00CC1AD5">
        <w:rPr>
          <w:rFonts w:asciiTheme="majorBidi" w:hAnsiTheme="majorBidi" w:cstheme="majorBidi"/>
          <w:sz w:val="24"/>
          <w:szCs w:val="24"/>
        </w:rPr>
        <w:t xml:space="preserve"> </w:t>
      </w:r>
      <w:r w:rsidR="00C86BE0" w:rsidRPr="00CC1AD5">
        <w:rPr>
          <w:rFonts w:asciiTheme="majorBidi" w:hAnsiTheme="majorBidi" w:cstheme="majorBidi"/>
          <w:sz w:val="24"/>
          <w:szCs w:val="24"/>
        </w:rPr>
        <w:t>ensure</w:t>
      </w:r>
      <w:r w:rsidRPr="00CC1AD5">
        <w:rPr>
          <w:rFonts w:asciiTheme="majorBidi" w:hAnsiTheme="majorBidi" w:cstheme="majorBidi"/>
          <w:sz w:val="24"/>
          <w:szCs w:val="24"/>
        </w:rPr>
        <w:t xml:space="preserve"> the construction process is completed within the specified quality requirements, on time, within budget, safely, and meeting customer expectations. CQM involves systematically organizing and coordinating various processes, including planning, implementing, and monitoring quality-related activities to achieve the desired outcomes. (Teshome &amp; Gobana, 2018).</w:t>
      </w:r>
    </w:p>
    <w:p w14:paraId="0EDC78ED" w14:textId="48FFC234"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According to the influential quality management scholars Juran and Godfrey, </w:t>
      </w:r>
      <w:r w:rsidR="00C86BE0">
        <w:rPr>
          <w:rFonts w:asciiTheme="majorBidi" w:hAnsiTheme="majorBidi" w:cstheme="majorBidi"/>
          <w:sz w:val="24"/>
          <w:szCs w:val="24"/>
        </w:rPr>
        <w:t>CQM</w:t>
      </w:r>
      <w:r w:rsidRPr="00CC1AD5">
        <w:rPr>
          <w:rFonts w:asciiTheme="majorBidi" w:hAnsiTheme="majorBidi" w:cstheme="majorBidi"/>
          <w:sz w:val="24"/>
          <w:szCs w:val="24"/>
        </w:rPr>
        <w:t xml:space="preserve"> involves the comprehensive coordination and integration of all quality assurance and quality control activities throughout the entire project lifecycle. Juran and Godfrey (Juran &amp; Joseph, 2012) emphasize that CQM is not merely about inspections and checklists, but rather a proactive, end-to-end management system that aligns all quality-related processes and procedures to ensure the successful delivery of the construction project. Adopting this quality management approach is essential for achieving the project's objectives and meeting the specified requirements and standards. </w:t>
      </w:r>
    </w:p>
    <w:p w14:paraId="3B17DCFC" w14:textId="77777777" w:rsidR="00A63B65" w:rsidRPr="00CC1AD5" w:rsidRDefault="00A63B65" w:rsidP="00A63B65">
      <w:pPr>
        <w:spacing w:after="0" w:line="360" w:lineRule="auto"/>
        <w:jc w:val="both"/>
        <w:rPr>
          <w:rFonts w:asciiTheme="majorBidi" w:hAnsiTheme="majorBidi" w:cstheme="majorBidi"/>
          <w:sz w:val="24"/>
          <w:szCs w:val="24"/>
        </w:rPr>
      </w:pPr>
    </w:p>
    <w:p w14:paraId="1D8594ED" w14:textId="73F69956" w:rsidR="00A63B65" w:rsidRPr="00CC1AD5" w:rsidRDefault="00A63B65" w:rsidP="00A63B65">
      <w:pPr>
        <w:spacing w:after="120" w:line="360" w:lineRule="auto"/>
        <w:jc w:val="both"/>
        <w:rPr>
          <w:rFonts w:asciiTheme="majorBidi" w:hAnsiTheme="majorBidi" w:cstheme="majorBidi"/>
          <w:sz w:val="24"/>
          <w:szCs w:val="24"/>
        </w:rPr>
      </w:pPr>
      <w:r w:rsidRPr="00CC1AD5">
        <w:rPr>
          <w:rFonts w:asciiTheme="majorBidi" w:hAnsiTheme="majorBidi" w:cstheme="majorBidi"/>
          <w:sz w:val="24"/>
          <w:szCs w:val="24"/>
        </w:rPr>
        <w:t>The author highlights that effective CQM requires a strategic, systematic, and collaborative approach from all key project stakeholders, including owners, contractors, subcontractors, and designers, to work towards achieving the desired project outcomes. This comprehensive and integrated approach is crucial for ensuring that quality-related activities and processes are aligned with the overall project objectives and coordinated throughout the project lifecycle. By actively engaging all stakeholders and fostering a shared commitment to quality, CQM can optimize project performance in terms of cost, schedule, quality, and customer satisfaction. On the other hand, if construction firms do not adopt this comprehensive approach, it can lead to significant challenges and suboptimal project outcomes, as the following examples listed by Low &amp; Ong (2014):</w:t>
      </w:r>
    </w:p>
    <w:p w14:paraId="28AF18B9"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Increased project costs due to the need for rework, waste, and inefficiencies</w:t>
      </w:r>
    </w:p>
    <w:p w14:paraId="605435C4"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Delays in project schedules from quality-related issues and errors</w:t>
      </w:r>
    </w:p>
    <w:p w14:paraId="199F81C3"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Compromised quality of the final product or infrastructure</w:t>
      </w:r>
    </w:p>
    <w:p w14:paraId="1741DC5A"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Reduced project life cycle and sustainability of the project</w:t>
      </w:r>
    </w:p>
    <w:p w14:paraId="54AF193F" w14:textId="77777777" w:rsidR="00A63B65" w:rsidRPr="00CC1AD5" w:rsidRDefault="00A63B65">
      <w:pPr>
        <w:numPr>
          <w:ilvl w:val="0"/>
          <w:numId w:val="18"/>
        </w:numPr>
        <w:tabs>
          <w:tab w:val="clear" w:pos="720"/>
        </w:tabs>
        <w:spacing w:after="0" w:line="360" w:lineRule="auto"/>
        <w:ind w:left="431" w:hanging="210"/>
        <w:rPr>
          <w:rFonts w:asciiTheme="majorBidi" w:hAnsiTheme="majorBidi" w:cstheme="majorBidi"/>
          <w:sz w:val="24"/>
          <w:szCs w:val="24"/>
        </w:rPr>
      </w:pPr>
      <w:r w:rsidRPr="00CC1AD5">
        <w:rPr>
          <w:rFonts w:asciiTheme="majorBidi" w:hAnsiTheme="majorBidi" w:cstheme="majorBidi"/>
          <w:sz w:val="24"/>
          <w:szCs w:val="24"/>
        </w:rPr>
        <w:t>Dissatisfied customers and a damaged reputation for the construction firm</w:t>
      </w:r>
    </w:p>
    <w:p w14:paraId="5C687AB3" w14:textId="77777777" w:rsidR="00A63B65" w:rsidRPr="00CC1AD5" w:rsidRDefault="00A63B65" w:rsidP="00A63B65">
      <w:pPr>
        <w:spacing w:after="0" w:line="276" w:lineRule="auto"/>
        <w:rPr>
          <w:rFonts w:asciiTheme="majorBidi" w:hAnsiTheme="majorBidi" w:cstheme="majorBidi"/>
          <w:b/>
          <w:bCs/>
          <w:sz w:val="16"/>
          <w:szCs w:val="16"/>
        </w:rPr>
      </w:pPr>
    </w:p>
    <w:p w14:paraId="2F3805B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Therefore, the effective implementation of a robust CQM system is essential for construction firms to achieve their desired project outcomes and meet the expectations of their clients and stakeholders. To achieve that, the industry must address the key challenges associated with CQM implementation and explore innovative solutions to optimize its effectiveness, such as integrating emerging technologies and </w:t>
      </w:r>
      <w:r>
        <w:rPr>
          <w:rFonts w:asciiTheme="majorBidi" w:hAnsiTheme="majorBidi" w:cstheme="majorBidi"/>
          <w:sz w:val="24"/>
          <w:szCs w:val="24"/>
        </w:rPr>
        <w:t>AI.</w:t>
      </w:r>
    </w:p>
    <w:p w14:paraId="133EF08E" w14:textId="77777777" w:rsidR="00A63B65" w:rsidRPr="00CC1AD5" w:rsidRDefault="00A63B65" w:rsidP="00A63B65">
      <w:pPr>
        <w:spacing w:after="0" w:line="360" w:lineRule="auto"/>
        <w:jc w:val="both"/>
        <w:rPr>
          <w:rFonts w:asciiTheme="majorBidi" w:hAnsiTheme="majorBidi" w:cstheme="majorBidi"/>
          <w:b/>
          <w:bCs/>
          <w:sz w:val="28"/>
          <w:szCs w:val="28"/>
        </w:rPr>
      </w:pPr>
    </w:p>
    <w:p w14:paraId="709F333A" w14:textId="64926E85" w:rsidR="00A63B65" w:rsidRPr="009638F7" w:rsidRDefault="00A63B65">
      <w:pPr>
        <w:pStyle w:val="MidOcean-1"/>
        <w:numPr>
          <w:ilvl w:val="2"/>
          <w:numId w:val="22"/>
        </w:numPr>
        <w:spacing w:before="120" w:after="120"/>
        <w:rPr>
          <w:color w:val="0D0D0D" w:themeColor="text1" w:themeTint="F2"/>
          <w:sz w:val="24"/>
          <w:szCs w:val="24"/>
        </w:rPr>
      </w:pPr>
      <w:r w:rsidRPr="009638F7">
        <w:rPr>
          <w:color w:val="0D0D0D" w:themeColor="text1" w:themeTint="F2"/>
          <w:sz w:val="24"/>
          <w:szCs w:val="24"/>
        </w:rPr>
        <w:lastRenderedPageBreak/>
        <w:t>Construction Quality Management Dimensions</w:t>
      </w:r>
    </w:p>
    <w:p w14:paraId="267D2864" w14:textId="7E2A77AE" w:rsidR="00A63B65" w:rsidRPr="00CC1AD5" w:rsidRDefault="00FE7C28" w:rsidP="008B7D7F">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Establishing </w:t>
      </w:r>
      <w:r w:rsidR="008B7D7F">
        <w:rPr>
          <w:rFonts w:asciiTheme="majorBidi" w:hAnsiTheme="majorBidi" w:cstheme="majorBidi"/>
          <w:sz w:val="24"/>
          <w:szCs w:val="24"/>
        </w:rPr>
        <w:t xml:space="preserve">effective </w:t>
      </w:r>
      <w:r w:rsidR="00A63B65" w:rsidRPr="00CC1AD5">
        <w:rPr>
          <w:rFonts w:asciiTheme="majorBidi" w:hAnsiTheme="majorBidi" w:cstheme="majorBidi"/>
          <w:sz w:val="24"/>
          <w:szCs w:val="24"/>
        </w:rPr>
        <w:t>and fundamental principles that underpin successful construction quality management practices. Building into Juran’s Trilogy Construction Quality Management will be divided into four critical dimensions that ensure project success: Quality Planning, Quality Control, Quality Assurance, and Quality Improvement. Each of these dimensions plays a vital role in maintaining compliance with standards, minimizing defects, improving efficiency, and enhancing project outcomes (cost, schedule, quality, and customer satisfaction). In large infrastructure projects, these dimensions contribute to the effectiveness of the quality management system, ensuring construction activities adhere to regulatory, contractual, and performance requirements.</w:t>
      </w:r>
    </w:p>
    <w:p w14:paraId="2A834298" w14:textId="77777777" w:rsidR="00A63B65" w:rsidRPr="00CC1AD5" w:rsidRDefault="00A63B65" w:rsidP="00A63B65">
      <w:pPr>
        <w:rPr>
          <w:rFonts w:asciiTheme="majorBidi" w:hAnsiTheme="majorBidi" w:cstheme="majorBidi"/>
          <w:b/>
          <w:bCs/>
          <w:sz w:val="24"/>
          <w:szCs w:val="24"/>
        </w:rPr>
      </w:pPr>
    </w:p>
    <w:p w14:paraId="089E98E3"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2.6.1a Quality Planning</w:t>
      </w:r>
    </w:p>
    <w:p w14:paraId="475C03DF"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Planning is the core of Construction Quality Management, it serves as a proactive strategy by defining quality objectives, standards, and procedures before construction begins. It helps in establishing all project requirements, including materials, workmanship, safety, and compliance with regulations, in advance. Effective Quality Planning helps to prevent defects, minimize rework, and align project execution with stakeholder expectations, ultimately contributing to cost efficiency, schedule adherence, and improved overall project outcomes (Juran &amp; Joseph, 2012).</w:t>
      </w:r>
    </w:p>
    <w:p w14:paraId="300D5FD3" w14:textId="77777777" w:rsidR="00A63B65" w:rsidRPr="00CC1AD5" w:rsidRDefault="00A63B65" w:rsidP="00A63B65">
      <w:pPr>
        <w:spacing w:after="0" w:line="360" w:lineRule="auto"/>
        <w:jc w:val="both"/>
        <w:rPr>
          <w:rFonts w:asciiTheme="majorBidi" w:hAnsiTheme="majorBidi" w:cstheme="majorBidi"/>
          <w:sz w:val="20"/>
          <w:szCs w:val="20"/>
        </w:rPr>
      </w:pPr>
    </w:p>
    <w:p w14:paraId="0C21E504"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One component of Quality Planning is establishing clear quality objectives based on contract specifications, engineering standards, and regulatory codes, such as the Saudi Building Code and ISO 9001 guidelines. These objectives define the minimum acceptable standards for construction activities, to ensure that materials, processes, and workmanship meet the predefined requirements. For example, in metro rail projects, strict adherence to track alignment, concrete strength, and vibration resistance is a core quality objective to maintain long-term structural integrity.</w:t>
      </w:r>
    </w:p>
    <w:p w14:paraId="0B5B893F" w14:textId="77777777" w:rsidR="00A63B65" w:rsidRPr="00CC1AD5" w:rsidRDefault="00A63B65" w:rsidP="00A63B65">
      <w:pPr>
        <w:spacing w:after="0" w:line="360" w:lineRule="auto"/>
        <w:jc w:val="both"/>
        <w:rPr>
          <w:rFonts w:asciiTheme="majorBidi" w:hAnsiTheme="majorBidi" w:cstheme="majorBidi"/>
          <w:sz w:val="24"/>
          <w:szCs w:val="24"/>
        </w:rPr>
      </w:pPr>
    </w:p>
    <w:p w14:paraId="51ACF19B"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Another component of Quality Planning is identifying potential risks and developing mitigation strategies. This includes conducting risk assessments to detect quality failures, material inconsistencies, and execution errors before they escalate. For instance, during the Palm Jumeirah project in Dubai, early identification of soil settlement risks led to the use of enhanced compaction techniques and real-time monitoring, ensuring the stability of the artificial islands (Higgins, 2013).</w:t>
      </w:r>
    </w:p>
    <w:p w14:paraId="6E85EFDD"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Another vital part of Quality Planning is developing ITPs and MOSs to ensure that construction activities are executed correctly</w:t>
      </w:r>
      <w:r>
        <w:rPr>
          <w:rFonts w:asciiTheme="majorBidi" w:hAnsiTheme="majorBidi" w:cstheme="majorBidi"/>
          <w:sz w:val="24"/>
          <w:szCs w:val="24"/>
        </w:rPr>
        <w:t xml:space="preserve"> as per requirements</w:t>
      </w:r>
      <w:r w:rsidRPr="00CC1AD5">
        <w:rPr>
          <w:rFonts w:asciiTheme="majorBidi" w:hAnsiTheme="majorBidi" w:cstheme="majorBidi"/>
          <w:sz w:val="24"/>
          <w:szCs w:val="24"/>
        </w:rPr>
        <w:t>. These documents outline inspection frequency, acceptance criteria, and corrective measures, serving as essential tools for maintaining compliance with quality standards. A good example is the Hong Kong-Zhuhai-Macao Bridge project, where rigorous concrete durability and steel reinforcement testing protocols were implemented, preventing premature material degradation (Zhu et al., 2018). Additionally, proper documentation and compliance management are integral to Quality Planning. Maintaining traceable records of quality inspections, material certifications, and work approvals is crucial for regulatory compliance, particularly in ISO 9001-certified projects.</w:t>
      </w:r>
    </w:p>
    <w:p w14:paraId="234FE8CC" w14:textId="77777777" w:rsidR="00A63B65" w:rsidRPr="008E1BD8" w:rsidRDefault="00A63B65" w:rsidP="00A63B65">
      <w:pPr>
        <w:spacing w:after="0" w:line="360" w:lineRule="auto"/>
        <w:jc w:val="both"/>
        <w:rPr>
          <w:rFonts w:asciiTheme="majorBidi" w:hAnsiTheme="majorBidi" w:cstheme="majorBidi"/>
          <w:sz w:val="20"/>
          <w:szCs w:val="20"/>
        </w:rPr>
      </w:pPr>
    </w:p>
    <w:p w14:paraId="4BA2A929"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2.6.1b Quality Control</w:t>
      </w:r>
    </w:p>
    <w:p w14:paraId="3A40559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Control (QC) in construction is the systematic process of monitoring, inspecting, and verifying construction activities to ensure compliance with project specifications, regulatory requirements, and contractual obligations. Unlike Quality Planning, which focuses on pre-construction strategies, Quality Control is done during construction to detect defects, deviations, and non-conformities in real-time. Effective QC practices minimize rework, reduce project delays, and enhance overall structural integrity, ultimately improving project outcomes in terms of cost, schedule, quality, and customer satisfaction.</w:t>
      </w:r>
    </w:p>
    <w:p w14:paraId="511FAD69" w14:textId="77777777" w:rsidR="00A63B65" w:rsidRPr="008E1BD8" w:rsidRDefault="00A63B65" w:rsidP="00A63B65">
      <w:pPr>
        <w:spacing w:after="0" w:line="360" w:lineRule="auto"/>
        <w:jc w:val="both"/>
        <w:rPr>
          <w:rFonts w:asciiTheme="majorBidi" w:hAnsiTheme="majorBidi" w:cstheme="majorBidi"/>
          <w:sz w:val="20"/>
          <w:szCs w:val="20"/>
        </w:rPr>
      </w:pPr>
    </w:p>
    <w:p w14:paraId="474C7A26"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 fundamental aspect of Quality Control is conducting regular inspections and material testing to verify compliance with project specifications. This includes pre-construction material testing, in-process quality checks, and final inspections before project handover. For example, in the Hong Kong-Zhuhai-Macao Bridge project, engineers implemented real-time structural health monitoring and material testing to prevent premature degradation and ensure durability (Zhu et al., 2018). On the other hand, during the construction of the Riyadh Metro, comprehensive NDT protocols were applied to detect cracks, defects, and voids in concrete and steel structures, enabling timely corrective measures (Abazid, 2017).</w:t>
      </w:r>
    </w:p>
    <w:p w14:paraId="709F2E7D" w14:textId="77777777" w:rsidR="008B7D7F" w:rsidRPr="008E1BD8" w:rsidRDefault="008B7D7F" w:rsidP="00A63B65">
      <w:pPr>
        <w:spacing w:after="0" w:line="360" w:lineRule="auto"/>
        <w:jc w:val="both"/>
        <w:rPr>
          <w:rFonts w:asciiTheme="majorBidi" w:hAnsiTheme="majorBidi" w:cstheme="majorBidi"/>
          <w:sz w:val="20"/>
          <w:szCs w:val="20"/>
        </w:rPr>
      </w:pPr>
    </w:p>
    <w:p w14:paraId="27C75E72" w14:textId="725AD0C5"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Another key component of Quality Control is the use of ITPs and NCRs to document inspection procedures, acceptance criteria, and corrective actions for defects. ITPs ensure that all critical construction activities</w:t>
      </w:r>
      <w:r w:rsidR="00BB26CB">
        <w:rPr>
          <w:rFonts w:asciiTheme="majorBidi" w:hAnsiTheme="majorBidi" w:cstheme="majorBidi"/>
          <w:sz w:val="24"/>
          <w:szCs w:val="24"/>
        </w:rPr>
        <w:t xml:space="preserve">, </w:t>
      </w:r>
      <w:r w:rsidRPr="00CC1AD5">
        <w:rPr>
          <w:rFonts w:asciiTheme="majorBidi" w:hAnsiTheme="majorBidi" w:cstheme="majorBidi"/>
          <w:sz w:val="24"/>
          <w:szCs w:val="24"/>
        </w:rPr>
        <w:t xml:space="preserve">such as reinforcement, waterproofing, and </w:t>
      </w:r>
      <w:r w:rsidRPr="00CC1AD5">
        <w:rPr>
          <w:rFonts w:asciiTheme="majorBidi" w:hAnsiTheme="majorBidi" w:cstheme="majorBidi"/>
          <w:sz w:val="24"/>
          <w:szCs w:val="24"/>
        </w:rPr>
        <w:lastRenderedPageBreak/>
        <w:t>placement of concrete</w:t>
      </w:r>
      <w:r w:rsidR="00BB26CB">
        <w:rPr>
          <w:rFonts w:asciiTheme="majorBidi" w:hAnsiTheme="majorBidi" w:cstheme="majorBidi"/>
          <w:sz w:val="24"/>
          <w:szCs w:val="24"/>
        </w:rPr>
        <w:t xml:space="preserve">, </w:t>
      </w:r>
      <w:r w:rsidRPr="00CC1AD5">
        <w:rPr>
          <w:rFonts w:asciiTheme="majorBidi" w:hAnsiTheme="majorBidi" w:cstheme="majorBidi"/>
          <w:sz w:val="24"/>
          <w:szCs w:val="24"/>
        </w:rPr>
        <w:t>undergo systematic quality verification before proceeding to the next stage. When non-conformities arise, NCRs help track deviations, analyze root causes, and implement corrective actions, ensuring that defects are addressed efficiently to prevent costly rework.</w:t>
      </w:r>
    </w:p>
    <w:p w14:paraId="267EF4BC" w14:textId="77777777" w:rsidR="00A63B65" w:rsidRPr="008E1BD8" w:rsidRDefault="00A63B65" w:rsidP="00A63B65">
      <w:pPr>
        <w:spacing w:after="0" w:line="360" w:lineRule="auto"/>
        <w:jc w:val="both"/>
        <w:rPr>
          <w:rFonts w:asciiTheme="majorBidi" w:hAnsiTheme="majorBidi" w:cstheme="majorBidi"/>
          <w:sz w:val="20"/>
          <w:szCs w:val="20"/>
        </w:rPr>
      </w:pPr>
    </w:p>
    <w:p w14:paraId="6F7FA86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However, as highlighted in the stormwater network project case study (Hamdan, 2024), the lack of strict adherence to quality control measures such as ITPs and NCRs led to delayed defect identification and inefficient corrective actions. While QMS was in place, its inconsistent enforcement among contractors resulted in quality violations, increased rework, and project delays. The absence of proactive quality control procedures meant that defects in material storage, trench excavation, and reinforcement installation were often detected too late, causing costly rework and timeline disruptions. This case emphasizes the critical role of early intervention and strict quality monitoring in ensuring compliance with project specifications and minimizing inefficiencies (Hamdan, 2024).</w:t>
      </w:r>
    </w:p>
    <w:p w14:paraId="0F6CB55D" w14:textId="77777777" w:rsidR="00A63B65" w:rsidRPr="00CC1AD5" w:rsidRDefault="00A63B65" w:rsidP="00A63B65">
      <w:pPr>
        <w:spacing w:after="0" w:line="360" w:lineRule="auto"/>
        <w:jc w:val="both"/>
        <w:rPr>
          <w:rFonts w:asciiTheme="majorBidi" w:hAnsiTheme="majorBidi" w:cstheme="majorBidi"/>
          <w:sz w:val="24"/>
          <w:szCs w:val="24"/>
        </w:rPr>
      </w:pPr>
    </w:p>
    <w:p w14:paraId="587675F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Control also includes the implementation of statistical process control techniques to monitor and improve the processes. Analyzing data from material testing, inspection results, and other quality metrics, can help construction firms to identify opportunities for process improvement, adjust procedures, and ensure consistent quality across multiple project sites. This process can be even enhanced using artificial intelligence technologies, which can help construction firms automate data analysis, predict quality issues, and optimize QC workflows. </w:t>
      </w:r>
    </w:p>
    <w:p w14:paraId="5397917D" w14:textId="77777777" w:rsidR="00A63B65" w:rsidRPr="00CC1AD5" w:rsidRDefault="00A63B65" w:rsidP="00A63B65">
      <w:pPr>
        <w:spacing w:after="0" w:line="360" w:lineRule="auto"/>
        <w:jc w:val="both"/>
        <w:rPr>
          <w:rFonts w:asciiTheme="majorBidi" w:hAnsiTheme="majorBidi" w:cstheme="majorBidi"/>
          <w:sz w:val="24"/>
          <w:szCs w:val="24"/>
        </w:rPr>
      </w:pPr>
    </w:p>
    <w:p w14:paraId="78B55AA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In conclusion, Quality Control is an essential dimension of CQM that ensures compliance with project specifications, reduces defects, and enhances overall project reliability. In JSWP and other large-scale infrastructure projects, well-structured inspection and testing procedures, combined with effective defect management strategies, contribute to cost reduction, schedule efficiency, and long-term performance of constructed assets. However, the effectiveness of Quality Control depends on how consistently contractors implement and adhere to these processes, reinforcing the need for strict compliance with ISO 9001 and project-specific quality requirements. </w:t>
      </w:r>
    </w:p>
    <w:p w14:paraId="606478C3" w14:textId="77777777" w:rsidR="00A63B65" w:rsidRDefault="00A63B65" w:rsidP="00A63B65">
      <w:pPr>
        <w:spacing w:after="0" w:line="360" w:lineRule="auto"/>
        <w:jc w:val="both"/>
        <w:rPr>
          <w:rFonts w:asciiTheme="majorBidi" w:hAnsiTheme="majorBidi" w:cstheme="majorBidi"/>
          <w:sz w:val="24"/>
          <w:szCs w:val="24"/>
        </w:rPr>
      </w:pPr>
    </w:p>
    <w:p w14:paraId="4E1060C7" w14:textId="77777777" w:rsidR="008E1BD8" w:rsidRPr="00CC1AD5" w:rsidRDefault="008E1BD8" w:rsidP="00A63B65">
      <w:pPr>
        <w:spacing w:after="0" w:line="360" w:lineRule="auto"/>
        <w:jc w:val="both"/>
        <w:rPr>
          <w:rFonts w:asciiTheme="majorBidi" w:hAnsiTheme="majorBidi" w:cstheme="majorBidi"/>
          <w:sz w:val="24"/>
          <w:szCs w:val="24"/>
        </w:rPr>
      </w:pPr>
    </w:p>
    <w:p w14:paraId="0979A97C"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lastRenderedPageBreak/>
        <w:t>2.6.1c Quality Assurance</w:t>
      </w:r>
    </w:p>
    <w:p w14:paraId="1B67A8F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Assurance (QA) in construction is a proactive approach that focuses on preventing quality issues before they occur, in contrast to the reactive nature of Quality Control. QA is a preventive, process-oriented approach that ensures quality is built into every phase of the project lifecycle. Unlike QC, which focuses on detecting and correcting defects, QA emphasizes establishing standardized procedures, best practices, and compliance frameworks to prevent defects from occurring in the first place. QA ensures that contractors adhere to project specifications, industry regulations, and contractual requirements, ultimately improving cost efficiency, schedule adherence, and long-term durability (Juran &amp; Joseph, 2012).</w:t>
      </w:r>
    </w:p>
    <w:p w14:paraId="72C9673D" w14:textId="77777777" w:rsidR="00A63B65" w:rsidRPr="00CC1AD5" w:rsidRDefault="00A63B65" w:rsidP="00A63B65">
      <w:pPr>
        <w:spacing w:after="0" w:line="360" w:lineRule="auto"/>
        <w:jc w:val="both"/>
        <w:rPr>
          <w:rFonts w:asciiTheme="majorBidi" w:hAnsiTheme="majorBidi" w:cstheme="majorBidi"/>
          <w:sz w:val="24"/>
          <w:szCs w:val="24"/>
        </w:rPr>
      </w:pPr>
    </w:p>
    <w:p w14:paraId="338A7DC1"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 fundamental aspect of Quality Assurance is the establishment of a Quality Management System (QMS) that provides a framework for managing quality on the project. This includes developing Quality Manuals that document quality policies, procedures, and responsibilities to ensure that all stakeholders—contractors, consultants, and suppliers—follow consistent quality standards. Another key element of QA is the implementation of regular audits, management and compliance reviews to verify adherence to established quality procedures. These audits help identify gaps in quality processes, areas for improvement, and necessary corrective actions.</w:t>
      </w:r>
    </w:p>
    <w:p w14:paraId="630732D9" w14:textId="77777777" w:rsidR="00A63B65" w:rsidRPr="00CC1AD5" w:rsidRDefault="00A63B65" w:rsidP="00A63B65">
      <w:pPr>
        <w:spacing w:after="0" w:line="360" w:lineRule="auto"/>
        <w:jc w:val="both"/>
        <w:rPr>
          <w:rFonts w:asciiTheme="majorBidi" w:hAnsiTheme="majorBidi" w:cstheme="majorBidi"/>
          <w:sz w:val="24"/>
          <w:szCs w:val="24"/>
        </w:rPr>
      </w:pPr>
    </w:p>
    <w:p w14:paraId="26369197"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Assurance (QA) includes the prequalification of suppliers and subcontractors to ensure that only high-quality materials and certified vendors are used in the projects. The process includes strict supplier evaluation and approval procedures, where all materials must be procured from approved sources as per tender documents, any changes in suppliers must be closely monitored. Patel et al. (2021) found that before implementing ISO 17020, poor supplier selection and inadequate material storage led to quality inconsistencies and defects. </w:t>
      </w:r>
    </w:p>
    <w:p w14:paraId="16B158C4" w14:textId="77777777" w:rsidR="008B7D7F" w:rsidRPr="00CC1AD5" w:rsidRDefault="008B7D7F" w:rsidP="00A63B65">
      <w:pPr>
        <w:spacing w:after="0" w:line="360" w:lineRule="auto"/>
        <w:jc w:val="both"/>
        <w:rPr>
          <w:rFonts w:asciiTheme="majorBidi" w:hAnsiTheme="majorBidi" w:cstheme="majorBidi"/>
          <w:sz w:val="24"/>
          <w:szCs w:val="24"/>
        </w:rPr>
      </w:pPr>
    </w:p>
    <w:p w14:paraId="309C10E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However, with a structured quality assurance framework, projects saw significant improvements in material handling, supplier compliance, and adherence to quality standards. This proactive approach reduces the risk of structural defects, enhances construction durability, and ensures that materials meet regulatory and project-specific requirements.</w:t>
      </w:r>
    </w:p>
    <w:p w14:paraId="641B3407" w14:textId="2AE9EE6A"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Quality Assurance is a preventive approach that establishes systematic procedures and quality frameworks to maintain high construction standards throughout a project. </w:t>
      </w:r>
      <w:r w:rsidR="008B7D7F">
        <w:rPr>
          <w:rFonts w:asciiTheme="majorBidi" w:hAnsiTheme="majorBidi" w:cstheme="majorBidi"/>
          <w:sz w:val="24"/>
          <w:szCs w:val="24"/>
        </w:rPr>
        <w:t xml:space="preserve">           </w:t>
      </w:r>
      <w:r w:rsidRPr="00CC1AD5">
        <w:rPr>
          <w:rFonts w:asciiTheme="majorBidi" w:hAnsiTheme="majorBidi" w:cstheme="majorBidi"/>
          <w:sz w:val="24"/>
          <w:szCs w:val="24"/>
        </w:rPr>
        <w:t>In JSWP, the project management office consultant (PMO) plays an important role in ensuring consistency, supplier accountability, and minimizes defects and rework. Quality Control, led by the Supervision Consultant, focuses on identifying and correcting defects, QA ensures that quality failures are avoided from the start. However, the effectiveness of QA depends on how well contractors implement and adhere to these processes, and their strict compliance with ISO 9001 standards and project-specific quality requirements.</w:t>
      </w:r>
    </w:p>
    <w:p w14:paraId="02A7E642" w14:textId="77777777" w:rsidR="00A63B65" w:rsidRPr="00CC1AD5" w:rsidRDefault="00A63B65" w:rsidP="00A63B65">
      <w:pPr>
        <w:spacing w:after="0" w:line="360" w:lineRule="auto"/>
        <w:jc w:val="both"/>
        <w:rPr>
          <w:rFonts w:asciiTheme="majorBidi" w:hAnsiTheme="majorBidi" w:cstheme="majorBidi"/>
          <w:sz w:val="24"/>
          <w:szCs w:val="24"/>
        </w:rPr>
      </w:pPr>
    </w:p>
    <w:p w14:paraId="7E393329" w14:textId="77777777" w:rsidR="00A63B65" w:rsidRPr="009638F7" w:rsidRDefault="00A63B65" w:rsidP="00A63B65">
      <w:pPr>
        <w:rPr>
          <w:rFonts w:asciiTheme="majorBidi" w:hAnsiTheme="majorBidi" w:cstheme="majorBidi"/>
          <w:sz w:val="24"/>
          <w:szCs w:val="24"/>
        </w:rPr>
      </w:pPr>
      <w:r w:rsidRPr="009638F7">
        <w:rPr>
          <w:rFonts w:asciiTheme="majorBidi" w:hAnsiTheme="majorBidi" w:cstheme="majorBidi"/>
          <w:sz w:val="24"/>
          <w:szCs w:val="24"/>
        </w:rPr>
        <w:t>2.6.1d Quality Improvement</w:t>
      </w:r>
    </w:p>
    <w:p w14:paraId="736CAD25"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Improvement (QI) in construction goes beyond the traditional approaches of Quality Control and Quality Assurance. QI in construction is a continuous process of analyzing project performance, identifying areas for enhancement, and implementing corrective actions to achieve higher efficiency, reduced defects, and better overall project outcomes. Unlike QA, which establishes preventive processes, and QC, which detects and corrects defects, Quality Improvement focuses on learning from past experiences and refining construction practices over time. By systematically improving quality standards, construction firms can minimize inefficiencies, lower rework costs, and optimize long-term project sustainability.</w:t>
      </w:r>
    </w:p>
    <w:p w14:paraId="2B3B61F3" w14:textId="77777777" w:rsidR="00A63B65" w:rsidRPr="00CC1AD5" w:rsidRDefault="00A63B65" w:rsidP="00A63B65">
      <w:pPr>
        <w:spacing w:after="0" w:line="360" w:lineRule="auto"/>
        <w:jc w:val="both"/>
        <w:rPr>
          <w:rFonts w:asciiTheme="majorBidi" w:hAnsiTheme="majorBidi" w:cstheme="majorBidi"/>
          <w:sz w:val="24"/>
          <w:szCs w:val="24"/>
        </w:rPr>
      </w:pPr>
    </w:p>
    <w:p w14:paraId="20296459"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A key component of Quality Improvement is the use of lessons learned and post-project evaluations to refine construction practices. Many successful infrastructure projects, such as the London Cross rail project, implemented structured post-construction reviews to identify quality issues, assess material durability, and optimize design practices for future phases. By analyzing previous project deficiencies, construction firms can implement corrective actions and prevent recurring defects (Project and Program Management, 2023).</w:t>
      </w:r>
    </w:p>
    <w:p w14:paraId="6EFB5F3B" w14:textId="77777777" w:rsidR="00A63B65" w:rsidRPr="00CC1AD5" w:rsidRDefault="00A63B65" w:rsidP="00A63B65">
      <w:pPr>
        <w:spacing w:after="0" w:line="360" w:lineRule="auto"/>
        <w:jc w:val="both"/>
        <w:rPr>
          <w:rFonts w:asciiTheme="majorBidi" w:hAnsiTheme="majorBidi" w:cstheme="majorBidi"/>
          <w:sz w:val="24"/>
          <w:szCs w:val="24"/>
        </w:rPr>
      </w:pPr>
    </w:p>
    <w:p w14:paraId="3C813D6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Another key component of Quality Improvement is the use of data analytics and performance measurement. Construction companies can leverage data from project management systems, quality control processes, and customer feedback to identify patterns, detect root causes of quality issues, and develop improvement strategies. For </w:t>
      </w:r>
      <w:r w:rsidRPr="00CC1AD5">
        <w:rPr>
          <w:rFonts w:asciiTheme="majorBidi" w:hAnsiTheme="majorBidi" w:cstheme="majorBidi"/>
          <w:sz w:val="24"/>
          <w:szCs w:val="24"/>
        </w:rPr>
        <w:lastRenderedPageBreak/>
        <w:t>example, by analyzing inspection reports and defect logs, firms can pinpoint the most common types of quality failures, assess their impact on project outcomes, and implement corrective training, process changes, or technological solutions to address these recurrent problems (Abdullah et al., 2005).</w:t>
      </w:r>
    </w:p>
    <w:p w14:paraId="451DE366" w14:textId="77777777" w:rsidR="00A63B65" w:rsidRPr="00CC1AD5" w:rsidRDefault="00A63B65" w:rsidP="00A63B65">
      <w:pPr>
        <w:spacing w:after="0" w:line="360" w:lineRule="auto"/>
        <w:jc w:val="both"/>
        <w:rPr>
          <w:rFonts w:asciiTheme="majorBidi" w:hAnsiTheme="majorBidi" w:cstheme="majorBidi"/>
          <w:sz w:val="24"/>
          <w:szCs w:val="24"/>
        </w:rPr>
      </w:pPr>
    </w:p>
    <w:p w14:paraId="26A99C5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Furthermore, Quality Improvement also emphasizes the importance of fostering a strong quality culture within construction organizations. Combined with training skill development programs, and continuous learning, this promotes a proactive mindset among project teams, empowering them to identify and address quality problems as they emerge. Well-trained workers and engineers are more likely to follow the best practices, identify quality risks early, and contribute to continuous process optimization (Naor et al., 2008). </w:t>
      </w:r>
    </w:p>
    <w:p w14:paraId="53E09398" w14:textId="77777777" w:rsidR="00A63B65" w:rsidRPr="00CC1AD5" w:rsidRDefault="00A63B65" w:rsidP="00A63B65">
      <w:pPr>
        <w:spacing w:after="0" w:line="360" w:lineRule="auto"/>
        <w:jc w:val="both"/>
        <w:rPr>
          <w:rFonts w:asciiTheme="majorBidi" w:hAnsiTheme="majorBidi" w:cstheme="majorBidi"/>
          <w:sz w:val="24"/>
          <w:szCs w:val="24"/>
        </w:rPr>
      </w:pPr>
    </w:p>
    <w:p w14:paraId="698B1910"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Quality Improvement is a long-term approach that aims to refine construction processes, enhance defect prevention strategies, and adopt advanced quality techniques. In the JSWP project, this area requires major attention from all stakeholders. Lessons learned, technological advancements, and workforce training initiatives can play a crucial role in continuously improving project quality. Quality Assurance and Quality Control focus on maintaining predefined standards, Quality Improvement ensures that standards developed based on real-world project experiences. The effectiveness of Quality Improvement depends on an organization's commitment to innovation, proactive problem-solving, and adaptability to changing construction challenges.</w:t>
      </w:r>
    </w:p>
    <w:p w14:paraId="184D7BC4" w14:textId="6B6C0FA7" w:rsidR="00BB26CB" w:rsidRDefault="00BB26CB">
      <w:pPr>
        <w:spacing w:line="278" w:lineRule="auto"/>
        <w:rPr>
          <w:rFonts w:asciiTheme="majorBidi" w:hAnsiTheme="majorBidi" w:cstheme="majorBidi"/>
          <w:b/>
          <w:bCs/>
          <w:sz w:val="28"/>
          <w:szCs w:val="28"/>
        </w:rPr>
      </w:pPr>
    </w:p>
    <w:p w14:paraId="6F91D8D4" w14:textId="38986DF6" w:rsidR="00A63B65" w:rsidRPr="009638F7" w:rsidRDefault="00A63B65">
      <w:pPr>
        <w:pStyle w:val="MidOcean-1"/>
        <w:numPr>
          <w:ilvl w:val="1"/>
          <w:numId w:val="22"/>
        </w:numPr>
        <w:spacing w:before="120" w:after="120"/>
        <w:ind w:left="426" w:hanging="426"/>
        <w:rPr>
          <w:color w:val="0D0D0D" w:themeColor="text1" w:themeTint="F2"/>
          <w:szCs w:val="28"/>
        </w:rPr>
      </w:pPr>
      <w:r w:rsidRPr="009638F7">
        <w:rPr>
          <w:color w:val="0D0D0D" w:themeColor="text1" w:themeTint="F2"/>
          <w:szCs w:val="28"/>
        </w:rPr>
        <w:t xml:space="preserve">Construction Quality Management, Project Outcomes, and AI </w:t>
      </w:r>
    </w:p>
    <w:p w14:paraId="493839EC" w14:textId="282949B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Quality management in construction is a critical aspect that can significantly impact project outcomes. The effectiveness of CQM is directly linked to the success of construction projects, which is commonly measured through four key project outcomes: cost, schedule, quality, and customer satisfaction. These project outcomes define the overall efficiency, performance, and success of a construction project. Also, it determines whether it meets its intended objectives and stakeholder requirements. Effective </w:t>
      </w:r>
      <w:r w:rsidR="003A5DD4">
        <w:rPr>
          <w:rFonts w:asciiTheme="majorBidi" w:hAnsiTheme="majorBidi" w:cstheme="majorBidi"/>
          <w:sz w:val="24"/>
          <w:szCs w:val="24"/>
        </w:rPr>
        <w:t>CQM</w:t>
      </w:r>
      <w:r w:rsidRPr="00CC1AD5">
        <w:rPr>
          <w:rFonts w:asciiTheme="majorBidi" w:hAnsiTheme="majorBidi" w:cstheme="majorBidi"/>
          <w:sz w:val="24"/>
          <w:szCs w:val="24"/>
        </w:rPr>
        <w:t xml:space="preserve"> practices can contribute to optimizing these key project outcomes, leading to better financial performance, timely project delivery, high-quality construction, and enhanced customer satisfaction (Neyestani, 2016).</w:t>
      </w:r>
    </w:p>
    <w:p w14:paraId="28DFA287" w14:textId="50123DCC"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lastRenderedPageBreak/>
        <w:t>Cost</w:t>
      </w:r>
    </w:p>
    <w:p w14:paraId="266ACEAA" w14:textId="6F2F6692"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financial aspects of project execution, including budgeting, controlling and minimizing cost overruns, and optimizing the efficiency of resource utilization to ensure the project is delivered within the planned budget constraints. Effective </w:t>
      </w:r>
      <w:r w:rsidR="008B7D7F">
        <w:rPr>
          <w:rFonts w:asciiTheme="majorBidi" w:hAnsiTheme="majorBidi" w:cstheme="majorBidi"/>
          <w:sz w:val="24"/>
          <w:szCs w:val="24"/>
        </w:rPr>
        <w:t>CQM</w:t>
      </w:r>
      <w:r w:rsidRPr="00CC1AD5">
        <w:rPr>
          <w:rFonts w:asciiTheme="majorBidi" w:hAnsiTheme="majorBidi" w:cstheme="majorBidi"/>
          <w:sz w:val="24"/>
          <w:szCs w:val="24"/>
        </w:rPr>
        <w:t xml:space="preserve"> practices can contribute to cost savings by reducing waste, rework, and material defects, as well as improving productivity and resource allocation.</w:t>
      </w:r>
    </w:p>
    <w:p w14:paraId="6A871D62" w14:textId="77777777" w:rsidR="00A63B65" w:rsidRPr="00CC1AD5" w:rsidRDefault="00A63B65" w:rsidP="00A63B65">
      <w:pPr>
        <w:spacing w:after="0" w:line="360" w:lineRule="auto"/>
        <w:jc w:val="both"/>
        <w:rPr>
          <w:rFonts w:asciiTheme="majorBidi" w:hAnsiTheme="majorBidi" w:cstheme="majorBidi"/>
          <w:sz w:val="24"/>
          <w:szCs w:val="24"/>
        </w:rPr>
      </w:pPr>
    </w:p>
    <w:p w14:paraId="5C7F1955" w14:textId="33B244EC"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Schedule (Time)</w:t>
      </w:r>
    </w:p>
    <w:p w14:paraId="12FBBED4"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timely completion of construction activities according to milestones, deadlines, and schedule requirements is a critical outcome of construction quality management. It is critical to ensure that projects are delivered on time, meeting stakeholder expectations, maintaining cash flow, and avoiding penalties or reputational damage (Sota, 2017). Effective quality management practices, such as thorough planning, resource allocation, and progress monitoring, can contribute to the successful and timely delivery of construction projects </w:t>
      </w:r>
    </w:p>
    <w:p w14:paraId="5ED48289" w14:textId="77777777" w:rsidR="00A63B65" w:rsidRPr="00CC1AD5" w:rsidRDefault="00A63B65" w:rsidP="00A63B65">
      <w:pPr>
        <w:spacing w:after="0" w:line="360" w:lineRule="auto"/>
        <w:jc w:val="both"/>
        <w:rPr>
          <w:rFonts w:asciiTheme="majorBidi" w:hAnsiTheme="majorBidi" w:cstheme="majorBidi"/>
          <w:sz w:val="24"/>
          <w:szCs w:val="24"/>
        </w:rPr>
      </w:pPr>
    </w:p>
    <w:p w14:paraId="19A0B277" w14:textId="6B921CF1"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Quality</w:t>
      </w:r>
    </w:p>
    <w:p w14:paraId="44EB39E6"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degree to which the construction project meets or exceeds the specified design requirements, regulatory standards, and durability expectations for the built infrastructure. This encompasses compliance with design drawings, construction codes and guidelines, as well as the long-term performance and reliability of the completed facility. Effective CQM practices aim to ensure the final product achieves desired level of quality, functionality, and service life in accordance with stakeholder requirements while exceeding their expectation (Teshome &amp; Gobana, 2018).</w:t>
      </w:r>
    </w:p>
    <w:p w14:paraId="34F9F564" w14:textId="77777777" w:rsidR="006D1DB9" w:rsidRPr="00CC1AD5" w:rsidRDefault="006D1DB9" w:rsidP="00A63B65">
      <w:pPr>
        <w:spacing w:after="0" w:line="360" w:lineRule="auto"/>
        <w:jc w:val="both"/>
        <w:rPr>
          <w:rFonts w:asciiTheme="majorBidi" w:hAnsiTheme="majorBidi" w:cstheme="majorBidi"/>
          <w:sz w:val="24"/>
          <w:szCs w:val="24"/>
        </w:rPr>
      </w:pPr>
    </w:p>
    <w:p w14:paraId="4F61B37D" w14:textId="0BA1A32E"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Customer Satisfaction</w:t>
      </w:r>
    </w:p>
    <w:p w14:paraId="722FB499" w14:textId="36DB869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perception and level of fulfillment experienced by stakeholders, including clients, end-users, and regulatory bodies, the project's overall performance, functionality, and compliance with their expectations and requirements (Neyestani, 2016). This includes factors such as the final product meeting requirements, achieving the desired function and technical quality, and satisfying the needs and preferences of the end-users. </w:t>
      </w:r>
      <w:r w:rsidR="003A5DD4">
        <w:rPr>
          <w:rFonts w:asciiTheme="majorBidi" w:hAnsiTheme="majorBidi" w:cstheme="majorBidi"/>
          <w:sz w:val="24"/>
          <w:szCs w:val="24"/>
        </w:rPr>
        <w:t>Having e</w:t>
      </w:r>
      <w:r w:rsidRPr="00CC1AD5">
        <w:rPr>
          <w:rFonts w:asciiTheme="majorBidi" w:hAnsiTheme="majorBidi" w:cstheme="majorBidi"/>
          <w:sz w:val="24"/>
          <w:szCs w:val="24"/>
        </w:rPr>
        <w:t>ffective CQM practices can contribute to enhancing customer satisfaction by ensuring the constructed facility aligns with requirements and delivers the expected value.</w:t>
      </w:r>
    </w:p>
    <w:p w14:paraId="2B304AE4" w14:textId="77777777" w:rsidR="00A63B65" w:rsidRPr="00CC1AD5" w:rsidRDefault="00A63B65" w:rsidP="00A63B65">
      <w:pPr>
        <w:spacing w:after="0" w:line="360" w:lineRule="auto"/>
        <w:jc w:val="both"/>
        <w:rPr>
          <w:rFonts w:asciiTheme="majorBidi" w:hAnsiTheme="majorBidi" w:cstheme="majorBidi"/>
          <w:sz w:val="24"/>
          <w:szCs w:val="24"/>
        </w:rPr>
      </w:pPr>
    </w:p>
    <w:p w14:paraId="76B5E9A9" w14:textId="1EC024C2"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 xml:space="preserve">Incorporating these key project outcome measures can support construction organizations evaluating the impact of their CQM practices and </w:t>
      </w:r>
      <w:r w:rsidR="008B7D7F" w:rsidRPr="00CC1AD5">
        <w:rPr>
          <w:rFonts w:asciiTheme="majorBidi" w:hAnsiTheme="majorBidi" w:cstheme="majorBidi"/>
          <w:sz w:val="24"/>
          <w:szCs w:val="24"/>
        </w:rPr>
        <w:t>making</w:t>
      </w:r>
      <w:r w:rsidRPr="00CC1AD5">
        <w:rPr>
          <w:rFonts w:asciiTheme="majorBidi" w:hAnsiTheme="majorBidi" w:cstheme="majorBidi"/>
          <w:sz w:val="24"/>
          <w:szCs w:val="24"/>
        </w:rPr>
        <w:t xml:space="preserve"> informed decisions to optimize project success. The following sections analyze the impact of CQM on each of these project outcomes, demonstrating how effective quality management practices contribute to improved project performance. </w:t>
      </w:r>
    </w:p>
    <w:p w14:paraId="3BD1FA9F" w14:textId="77777777" w:rsidR="00A63B65" w:rsidRPr="008E1BD8" w:rsidRDefault="00A63B65" w:rsidP="00A63B65">
      <w:pPr>
        <w:spacing w:after="0" w:line="360" w:lineRule="auto"/>
        <w:jc w:val="both"/>
        <w:rPr>
          <w:rFonts w:asciiTheme="majorBidi" w:hAnsiTheme="majorBidi" w:cstheme="majorBidi"/>
          <w:sz w:val="20"/>
          <w:szCs w:val="20"/>
        </w:rPr>
      </w:pPr>
    </w:p>
    <w:p w14:paraId="018873EB" w14:textId="47F26567"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Impact of CQM on Project Cost</w:t>
      </w:r>
    </w:p>
    <w:p w14:paraId="6AD39CCA"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CQM plays a pivotal role in controlling and optimizing project costs. Proper planning, implementation, and control of quality management processes can lead to significant cost savings throughout the project lifecycle. Project costs in construction are affected by multiple factors, including material selection, labor efficiency, rework, delays, and contract variations. Poor quality management often leads to defective work, non-conformities, and cost overruns due to rework and wasted materials. Effective CQM practices, such as detailed Quality Planning, proactive Quality Control, and continuous Quality Improvement, help minimize financial risks and optimize resource utilization.</w:t>
      </w:r>
    </w:p>
    <w:p w14:paraId="5332E7D8" w14:textId="77777777" w:rsidR="00A63B65" w:rsidRPr="008E1BD8" w:rsidRDefault="00A63B65" w:rsidP="00A63B65">
      <w:pPr>
        <w:spacing w:after="0" w:line="360" w:lineRule="auto"/>
        <w:jc w:val="both"/>
        <w:rPr>
          <w:rFonts w:asciiTheme="majorBidi" w:hAnsiTheme="majorBidi" w:cstheme="majorBidi"/>
          <w:sz w:val="18"/>
          <w:szCs w:val="18"/>
        </w:rPr>
      </w:pPr>
    </w:p>
    <w:p w14:paraId="62F53597" w14:textId="1AC0938E"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Based on the study "Effectiveness of Quality Management System on Construction Projects" by Neyestani (2016), a real-world example highlighting the impact of QMS implementation on construction project performance is construction projects in Metro Manila, Philippines. The study found that strict quality management practices, including inspections, material testing, and supplier prequalification, significantly improved project outcomes. The data indicated that contractors who adhered to </w:t>
      </w:r>
      <w:r w:rsidR="002B111C">
        <w:rPr>
          <w:rFonts w:asciiTheme="majorBidi" w:hAnsiTheme="majorBidi" w:cstheme="majorBidi"/>
          <w:sz w:val="24"/>
          <w:szCs w:val="24"/>
        </w:rPr>
        <w:t xml:space="preserve">           </w:t>
      </w:r>
      <w:r w:rsidRPr="00CC1AD5">
        <w:rPr>
          <w:rFonts w:asciiTheme="majorBidi" w:hAnsiTheme="majorBidi" w:cstheme="majorBidi"/>
          <w:sz w:val="24"/>
          <w:szCs w:val="24"/>
        </w:rPr>
        <w:t>ISO 9001-based QMS experienced fewer defects, reduced rework, and lower project costs, reinforcing the necessity of a structured quality framework in construction projects (Neyestani, 2016).</w:t>
      </w:r>
    </w:p>
    <w:p w14:paraId="7415BFD0" w14:textId="77777777" w:rsidR="00A63B65" w:rsidRPr="008E1BD8" w:rsidRDefault="00A63B65" w:rsidP="00A63B65">
      <w:pPr>
        <w:spacing w:after="0" w:line="360" w:lineRule="auto"/>
        <w:jc w:val="both"/>
        <w:rPr>
          <w:rFonts w:asciiTheme="majorBidi" w:hAnsiTheme="majorBidi" w:cstheme="majorBidi"/>
          <w:sz w:val="18"/>
          <w:szCs w:val="18"/>
        </w:rPr>
      </w:pPr>
    </w:p>
    <w:p w14:paraId="016C863A" w14:textId="34D7A1CC"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Implementing strong CQM practices, such as clear quality objectives, rigorous planning, and strict quality assurance, aligns with Crosby’s Zero Defects philosophy, which emphasizes preventing defects rather than fixing them</w:t>
      </w:r>
      <w:r w:rsidR="008E1BD8">
        <w:rPr>
          <w:rFonts w:asciiTheme="majorBidi" w:hAnsiTheme="majorBidi" w:cstheme="majorBidi"/>
          <w:sz w:val="24"/>
          <w:szCs w:val="24"/>
        </w:rPr>
        <w:t xml:space="preserve"> which ensuring</w:t>
      </w:r>
      <w:r w:rsidR="008E1BD8" w:rsidRPr="00CC1AD5">
        <w:rPr>
          <w:rFonts w:asciiTheme="majorBidi" w:hAnsiTheme="majorBidi" w:cstheme="majorBidi"/>
          <w:sz w:val="24"/>
          <w:szCs w:val="24"/>
        </w:rPr>
        <w:t xml:space="preserve"> efficient project execution, cost control, and long-term infrastructure reliability</w:t>
      </w:r>
      <w:r w:rsidRPr="00CC1AD5">
        <w:rPr>
          <w:rFonts w:asciiTheme="majorBidi" w:hAnsiTheme="majorBidi" w:cstheme="majorBidi"/>
          <w:sz w:val="24"/>
          <w:szCs w:val="24"/>
        </w:rPr>
        <w:t xml:space="preserve">. This approach is crucial for JSWP, </w:t>
      </w:r>
      <w:r w:rsidR="008E1BD8">
        <w:rPr>
          <w:rFonts w:asciiTheme="majorBidi" w:hAnsiTheme="majorBidi" w:cstheme="majorBidi"/>
          <w:sz w:val="24"/>
          <w:szCs w:val="24"/>
        </w:rPr>
        <w:t>as it can help to</w:t>
      </w:r>
      <w:r w:rsidRPr="00CC1AD5">
        <w:rPr>
          <w:rFonts w:asciiTheme="majorBidi" w:hAnsiTheme="majorBidi" w:cstheme="majorBidi"/>
          <w:sz w:val="24"/>
          <w:szCs w:val="24"/>
        </w:rPr>
        <w:t xml:space="preserve"> reduce costly rework and delays. Contractors who adhere to ISO 9001-based quality procedures experience fewer budget deviations, while those with poor quality management face financial penalties, increased labor costs, and extended timelines. A Zero Defects mindset.</w:t>
      </w:r>
    </w:p>
    <w:p w14:paraId="565B111A" w14:textId="1839285C"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lastRenderedPageBreak/>
        <w:t>Impact of CQM on Project Schedule</w:t>
      </w:r>
    </w:p>
    <w:p w14:paraId="7EABE3AA" w14:textId="59C53589"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Schedule adherence is a critical factor in project success, as delays can lead to increased costs, contract disputes, and reputational damage. Poor quality management often results in non-conformities, defects, and rework, affecting the project timeline. Quality issues, such as defects, substandard workmanship, and material non-conformities, can lead to significant project delays, rework, and extended construction timelines. The Big Dig project in Boston is a notable example of how poor-quality planning and material failures can lead to significant project delays and cost overruns. Initially estimated at $2.8 billion with a completion date set for 1998, the project ultimately cost around $22 billion and was completed eight years later than planned. Issues such as substandard materials and inadequate sealing of tunnels contributed to these setbacks (RICS, 2023).</w:t>
      </w:r>
    </w:p>
    <w:p w14:paraId="2349ED11" w14:textId="77777777" w:rsidR="00A63B65" w:rsidRPr="00CC1AD5" w:rsidRDefault="00A63B65" w:rsidP="00A63B65">
      <w:pPr>
        <w:spacing w:after="0" w:line="360" w:lineRule="auto"/>
        <w:jc w:val="both"/>
        <w:rPr>
          <w:rFonts w:asciiTheme="majorBidi" w:hAnsiTheme="majorBidi" w:cstheme="majorBidi"/>
          <w:sz w:val="24"/>
          <w:szCs w:val="24"/>
        </w:rPr>
      </w:pPr>
    </w:p>
    <w:p w14:paraId="661865D6" w14:textId="23AED9B8"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In JSWP, contractors following structured ITPs and well-defined Quality Assurance procedures experience smoother project execution with fewer unexpected delays. Proactive quality monitoring and timely resolution of issues ensure that construction activities are completed as per the planned schedule, with minimizing the rework and enhancing overall project efficiency. When quality issues, are identified early through systematic inspections and audits, corrective actions can be promptly implemented before the material is used, to avoid significant schedule disruptions.</w:t>
      </w:r>
    </w:p>
    <w:p w14:paraId="6FAFF8E7" w14:textId="77777777" w:rsidR="002C7F55" w:rsidRPr="00CC1AD5" w:rsidRDefault="002C7F55" w:rsidP="00A63B65">
      <w:pPr>
        <w:spacing w:after="0" w:line="360" w:lineRule="auto"/>
        <w:jc w:val="both"/>
        <w:rPr>
          <w:rFonts w:asciiTheme="majorBidi" w:hAnsiTheme="majorBidi" w:cstheme="majorBidi"/>
          <w:sz w:val="24"/>
          <w:szCs w:val="24"/>
        </w:rPr>
      </w:pPr>
    </w:p>
    <w:p w14:paraId="30673FC1" w14:textId="3F2C42AC" w:rsidR="00A63B65" w:rsidRPr="003E174B" w:rsidRDefault="00A63B65" w:rsidP="003E174B">
      <w:pPr>
        <w:pStyle w:val="MidOcean-1"/>
        <w:numPr>
          <w:ilvl w:val="2"/>
          <w:numId w:val="22"/>
        </w:numPr>
        <w:spacing w:after="120"/>
        <w:rPr>
          <w:color w:val="0D0D0D" w:themeColor="text1" w:themeTint="F2"/>
          <w:sz w:val="24"/>
          <w:szCs w:val="24"/>
        </w:rPr>
      </w:pPr>
      <w:r w:rsidRPr="003E174B">
        <w:rPr>
          <w:color w:val="0D0D0D" w:themeColor="text1" w:themeTint="F2"/>
          <w:sz w:val="24"/>
          <w:szCs w:val="24"/>
        </w:rPr>
        <w:t>Impact of CQM on Project Quality</w:t>
      </w:r>
    </w:p>
    <w:p w14:paraId="0405928D" w14:textId="25C804C9" w:rsidR="00A63B65" w:rsidRPr="00CC1AD5" w:rsidRDefault="003E174B"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CQM</w:t>
      </w:r>
      <w:r w:rsidR="00A63B65" w:rsidRPr="00CC1AD5">
        <w:rPr>
          <w:rFonts w:asciiTheme="majorBidi" w:hAnsiTheme="majorBidi" w:cstheme="majorBidi"/>
          <w:sz w:val="24"/>
          <w:szCs w:val="24"/>
        </w:rPr>
        <w:t xml:space="preserve"> is the primary driver for ensuring the desired level of quality in construction projects. Its goal is to ensure that construction projects meet predefined quality standards, durability requirements, and compliance with engineering codes. Effective </w:t>
      </w:r>
      <w:r>
        <w:rPr>
          <w:rFonts w:asciiTheme="majorBidi" w:hAnsiTheme="majorBidi" w:cstheme="majorBidi"/>
          <w:sz w:val="24"/>
          <w:szCs w:val="24"/>
        </w:rPr>
        <w:t>CQM</w:t>
      </w:r>
      <w:r w:rsidR="00A63B65" w:rsidRPr="00CC1AD5">
        <w:rPr>
          <w:rFonts w:asciiTheme="majorBidi" w:hAnsiTheme="majorBidi" w:cstheme="majorBidi"/>
          <w:sz w:val="24"/>
          <w:szCs w:val="24"/>
        </w:rPr>
        <w:t xml:space="preserve"> practices, including quality planning, assurance, and control, are crucial for achieving and upholding the necessary quality standards throughout the project lifecycle. These practices can also mitigate the detrimental effects of poor-quality management, which may result in structural failures, safety risks, and long-term performance problems. </w:t>
      </w:r>
    </w:p>
    <w:p w14:paraId="64D3F0FB" w14:textId="77777777" w:rsidR="00A63B65" w:rsidRPr="00CC1AD5" w:rsidRDefault="00A63B65" w:rsidP="00A63B65">
      <w:pPr>
        <w:spacing w:after="0" w:line="360" w:lineRule="auto"/>
        <w:jc w:val="both"/>
        <w:rPr>
          <w:rFonts w:asciiTheme="majorBidi" w:hAnsiTheme="majorBidi" w:cstheme="majorBidi"/>
          <w:sz w:val="20"/>
          <w:szCs w:val="20"/>
        </w:rPr>
      </w:pPr>
    </w:p>
    <w:p w14:paraId="31D0AB25"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study by Aichouni </w:t>
      </w:r>
      <w:r w:rsidRPr="00CC1AD5">
        <w:rPr>
          <w:rFonts w:asciiTheme="majorBidi" w:hAnsiTheme="majorBidi" w:cstheme="majorBidi"/>
          <w:i/>
          <w:iCs/>
          <w:sz w:val="24"/>
          <w:szCs w:val="24"/>
        </w:rPr>
        <w:t>et al</w:t>
      </w:r>
      <w:r w:rsidRPr="00CC1AD5">
        <w:rPr>
          <w:rFonts w:asciiTheme="majorBidi" w:hAnsiTheme="majorBidi" w:cstheme="majorBidi"/>
          <w:sz w:val="24"/>
          <w:szCs w:val="24"/>
        </w:rPr>
        <w:t xml:space="preserve">. (2014) on construction projects in Saudi Arabia found that the implementation of a robust quality management system, with a focus on quality control, had a significant positive impact on the overall quality of construction projects. The authors highlighted that the strict adherence to quality control measures, such as </w:t>
      </w:r>
      <w:r w:rsidRPr="00CC1AD5">
        <w:rPr>
          <w:rFonts w:asciiTheme="majorBidi" w:hAnsiTheme="majorBidi" w:cstheme="majorBidi"/>
          <w:sz w:val="24"/>
          <w:szCs w:val="24"/>
        </w:rPr>
        <w:lastRenderedPageBreak/>
        <w:t xml:space="preserve">regular inspections, material testing, and monitoring of construction processes, led to a reduction in defects, improved workmanship, and enhanced customer satisfaction. Similarly, a case study on a stormwater network project in the UAE conducted by Hamdan (2024) emphasized the critical role of implementing </w:t>
      </w:r>
      <w:r>
        <w:rPr>
          <w:rFonts w:asciiTheme="majorBidi" w:hAnsiTheme="majorBidi" w:cstheme="majorBidi"/>
          <w:sz w:val="24"/>
          <w:szCs w:val="24"/>
        </w:rPr>
        <w:t>CQM</w:t>
      </w:r>
      <w:r w:rsidRPr="00CC1AD5">
        <w:rPr>
          <w:rFonts w:asciiTheme="majorBidi" w:hAnsiTheme="majorBidi" w:cstheme="majorBidi"/>
          <w:sz w:val="24"/>
          <w:szCs w:val="24"/>
        </w:rPr>
        <w:t xml:space="preserve"> practices to meet required standards and customer needs. </w:t>
      </w:r>
    </w:p>
    <w:p w14:paraId="2D427BBD" w14:textId="77777777" w:rsidR="00A63B65" w:rsidRPr="00CC1AD5" w:rsidRDefault="00A63B65" w:rsidP="00A63B65">
      <w:pPr>
        <w:spacing w:after="0" w:line="360" w:lineRule="auto"/>
        <w:jc w:val="both"/>
        <w:rPr>
          <w:rFonts w:asciiTheme="majorBidi" w:hAnsiTheme="majorBidi" w:cstheme="majorBidi"/>
          <w:sz w:val="24"/>
          <w:szCs w:val="24"/>
        </w:rPr>
      </w:pPr>
    </w:p>
    <w:p w14:paraId="6A91DE92" w14:textId="7777777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These studies align with the needs of JSWP, as quality can be achieved through strict compliance with QMS, especially ISO 9001 standards. The implementation of CQM practices, such as compliance with industry standards, product certifications, and regular third-party inspections, helps ensure the quality and durability of critical infrastructure components, such as water pipes, precast manholes, and marine outfalls. Contractors that prioritize quality management ensure that their structures withstand environmental conditions, minimize maintenance costs, and function efficiently for decades</w:t>
      </w:r>
      <w:r>
        <w:rPr>
          <w:rFonts w:asciiTheme="majorBidi" w:hAnsiTheme="majorBidi" w:cstheme="majorBidi"/>
          <w:sz w:val="24"/>
          <w:szCs w:val="24"/>
        </w:rPr>
        <w:t>, and as a result contributing positively to sustainability.</w:t>
      </w:r>
    </w:p>
    <w:p w14:paraId="27DBD0A9" w14:textId="77777777" w:rsidR="003E174B" w:rsidRPr="00CC1AD5" w:rsidRDefault="003E174B" w:rsidP="00A63B65">
      <w:pPr>
        <w:spacing w:after="0" w:line="360" w:lineRule="auto"/>
        <w:jc w:val="both"/>
        <w:rPr>
          <w:rFonts w:asciiTheme="majorBidi" w:hAnsiTheme="majorBidi" w:cstheme="majorBidi"/>
          <w:sz w:val="24"/>
          <w:szCs w:val="24"/>
        </w:rPr>
      </w:pPr>
    </w:p>
    <w:p w14:paraId="1F2E59E5" w14:textId="63CE1B39"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Impact of CQM on Customer Satisfaction</w:t>
      </w:r>
    </w:p>
    <w:p w14:paraId="503B5D90" w14:textId="4DB6BF1A"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Customer satisfaction in construction is not limited to end-users and project owners but also includes regulatory bodies, local authorities, and environmental agencies. Effective </w:t>
      </w:r>
      <w:r w:rsidR="00194E40">
        <w:rPr>
          <w:rFonts w:asciiTheme="majorBidi" w:hAnsiTheme="majorBidi" w:cstheme="majorBidi"/>
          <w:sz w:val="24"/>
          <w:szCs w:val="24"/>
        </w:rPr>
        <w:t>CQM</w:t>
      </w:r>
      <w:r w:rsidRPr="00CC1AD5">
        <w:rPr>
          <w:rFonts w:asciiTheme="majorBidi" w:hAnsiTheme="majorBidi" w:cstheme="majorBidi"/>
          <w:sz w:val="24"/>
          <w:szCs w:val="24"/>
        </w:rPr>
        <w:t xml:space="preserve"> is a crucial factor in enhancing customer satisfaction in construction projects. A well-executed project that adheres to quality standards and meets deadlines, within budget, contributes to higher stakeholder confidence and client satisfaction.</w:t>
      </w:r>
    </w:p>
    <w:p w14:paraId="10814012" w14:textId="77777777" w:rsidR="00A63B65" w:rsidRPr="00CC1AD5" w:rsidRDefault="00A63B65" w:rsidP="00A63B65">
      <w:pPr>
        <w:spacing w:after="0" w:line="360" w:lineRule="auto"/>
        <w:jc w:val="both"/>
        <w:rPr>
          <w:rFonts w:asciiTheme="majorBidi" w:hAnsiTheme="majorBidi" w:cstheme="majorBidi"/>
          <w:sz w:val="24"/>
          <w:szCs w:val="24"/>
        </w:rPr>
      </w:pPr>
    </w:p>
    <w:p w14:paraId="4983B573"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Expo 2020 demonstrates that effective CQM is not just about building infrastructure but also ensuring that quality management enhances user satisfaction, safety, and sustainability. The clear planning, strict assurance measures, and continuous improvement strategies used in Expo 2020 reflect CQM principles, proving that well-managed construction quality leads to higher customer satisfaction. A survey conducted revealed that 95% of visitors to the Terra Pavilion pledged to adopt sustainable practices, demonstrating the impact of high-quality infrastructure and engaging experiences on public behavior. Additionally, the event’s stringent health and safety protocols, including the “Dubai Assured” certification, ensured a safe experience for over 24 million visitors, further reinforcing how proactive quality management fosters trust, enhances user experience, and stakeholder expectations.</w:t>
      </w:r>
    </w:p>
    <w:p w14:paraId="5CD4DE7B" w14:textId="77777777" w:rsidR="00A63B65" w:rsidRPr="00331422" w:rsidRDefault="00A63B65" w:rsidP="00A63B65">
      <w:pPr>
        <w:spacing w:after="0" w:line="360" w:lineRule="auto"/>
        <w:jc w:val="both"/>
        <w:rPr>
          <w:rFonts w:asciiTheme="majorBidi" w:hAnsiTheme="majorBidi" w:cstheme="majorBidi"/>
          <w:sz w:val="20"/>
          <w:szCs w:val="20"/>
        </w:rPr>
      </w:pPr>
    </w:p>
    <w:p w14:paraId="6D680F7D" w14:textId="4120EB10"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lastRenderedPageBreak/>
        <w:t>In the context of JSWP, the implementation of robust CQM practices</w:t>
      </w:r>
      <w:r w:rsidR="00331422">
        <w:rPr>
          <w:rFonts w:asciiTheme="majorBidi" w:hAnsiTheme="majorBidi" w:cstheme="majorBidi"/>
          <w:sz w:val="24"/>
          <w:szCs w:val="24"/>
        </w:rPr>
        <w:t xml:space="preserve"> </w:t>
      </w:r>
      <w:r w:rsidRPr="00CC1AD5">
        <w:rPr>
          <w:rFonts w:asciiTheme="majorBidi" w:hAnsiTheme="majorBidi" w:cstheme="majorBidi"/>
          <w:sz w:val="24"/>
          <w:szCs w:val="24"/>
        </w:rPr>
        <w:t>including regular site inspections, material testing, and quality audits</w:t>
      </w:r>
      <w:r w:rsidR="00331422">
        <w:rPr>
          <w:rFonts w:asciiTheme="majorBidi" w:hAnsiTheme="majorBidi" w:cstheme="majorBidi"/>
          <w:sz w:val="24"/>
          <w:szCs w:val="24"/>
        </w:rPr>
        <w:t xml:space="preserve"> </w:t>
      </w:r>
      <w:r w:rsidRPr="00CC1AD5">
        <w:rPr>
          <w:rFonts w:asciiTheme="majorBidi" w:hAnsiTheme="majorBidi" w:cstheme="majorBidi"/>
          <w:sz w:val="24"/>
          <w:szCs w:val="24"/>
        </w:rPr>
        <w:t>has played a crucial role in ensuring that infrastructure projects meet the expectations of local authorities, environmental agencies, and the public. However, quality issues and rework can contribute to project delays, leading to prolonged road closures and disruptions to daily life for citizens. Since the local community is a key stakeholder in JSWP, extended construction timelines can result in traffic congestion, accessibility challenges, and public dissatisfaction. While effective quality management practices aim to minimize such disruptions, unforeseen defects or inefficiencies may still delay project completion and impact residents. Therefore, contractors must carefully balance rigorous quality control with efficient project execution to mitigate inconveniences and uphold public confidence in large-scale infrastructure improvements.</w:t>
      </w:r>
    </w:p>
    <w:p w14:paraId="4C272373" w14:textId="77777777" w:rsidR="00A63B65" w:rsidRPr="00331422" w:rsidRDefault="00A63B65" w:rsidP="00A63B65">
      <w:pPr>
        <w:rPr>
          <w:rFonts w:asciiTheme="majorBidi" w:hAnsiTheme="majorBidi" w:cstheme="majorBidi"/>
          <w:b/>
          <w:bCs/>
          <w:sz w:val="20"/>
          <w:szCs w:val="20"/>
        </w:rPr>
      </w:pPr>
    </w:p>
    <w:p w14:paraId="1487C221" w14:textId="6BDE60EF" w:rsidR="00A63B65" w:rsidRPr="006D1DB9" w:rsidRDefault="00A63B65">
      <w:pPr>
        <w:pStyle w:val="MidOcean-1"/>
        <w:numPr>
          <w:ilvl w:val="2"/>
          <w:numId w:val="22"/>
        </w:numPr>
        <w:spacing w:after="120"/>
        <w:rPr>
          <w:color w:val="0D0D0D" w:themeColor="text1" w:themeTint="F2"/>
          <w:sz w:val="24"/>
          <w:szCs w:val="24"/>
        </w:rPr>
      </w:pPr>
      <w:r w:rsidRPr="006D1DB9">
        <w:rPr>
          <w:color w:val="0D0D0D" w:themeColor="text1" w:themeTint="F2"/>
          <w:sz w:val="24"/>
          <w:szCs w:val="24"/>
        </w:rPr>
        <w:t>AI as an enhancer of CQM</w:t>
      </w:r>
    </w:p>
    <w:p w14:paraId="372F2D2D" w14:textId="38C84E9D" w:rsidR="00A63B65" w:rsidRDefault="00A61EF4"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the </w:t>
      </w:r>
      <w:r w:rsidR="00331422">
        <w:rPr>
          <w:rFonts w:asciiTheme="majorBidi" w:hAnsiTheme="majorBidi" w:cstheme="majorBidi"/>
          <w:sz w:val="24"/>
          <w:szCs w:val="24"/>
        </w:rPr>
        <w:t>context of construction quality management</w:t>
      </w:r>
      <w:r>
        <w:rPr>
          <w:rFonts w:asciiTheme="majorBidi" w:hAnsiTheme="majorBidi" w:cstheme="majorBidi"/>
          <w:sz w:val="24"/>
          <w:szCs w:val="24"/>
        </w:rPr>
        <w:t xml:space="preserve">, the value of AI lies in its ability to convert quality-related data into timely, </w:t>
      </w:r>
      <w:r w:rsidR="00331422">
        <w:rPr>
          <w:rFonts w:asciiTheme="majorBidi" w:hAnsiTheme="majorBidi" w:cstheme="majorBidi"/>
          <w:sz w:val="24"/>
          <w:szCs w:val="24"/>
        </w:rPr>
        <w:t>actionable</w:t>
      </w:r>
      <w:r>
        <w:rPr>
          <w:rFonts w:asciiTheme="majorBidi" w:hAnsiTheme="majorBidi" w:cstheme="majorBidi"/>
          <w:sz w:val="24"/>
          <w:szCs w:val="24"/>
        </w:rPr>
        <w:t xml:space="preserve"> insights. Instead of treating quality planning, assurance, control, and improvement as separate manual activities, AI can support a more connected quality management cycle by linking historical records, inspection results, non-conformance data, audit findings, and lessons learned. This allows quality teams to identify patterns earlier, improve monitoring accuracy, support preventive actions, and make more informed decisions across the project lifecycle. </w:t>
      </w:r>
    </w:p>
    <w:p w14:paraId="359155E6" w14:textId="77777777" w:rsidR="00A61EF4" w:rsidRDefault="00A61EF4" w:rsidP="00A63B65">
      <w:pPr>
        <w:spacing w:after="0" w:line="360" w:lineRule="auto"/>
        <w:jc w:val="both"/>
        <w:rPr>
          <w:rFonts w:asciiTheme="majorBidi" w:hAnsiTheme="majorBidi" w:cstheme="majorBidi"/>
          <w:sz w:val="24"/>
          <w:szCs w:val="24"/>
        </w:rPr>
      </w:pPr>
    </w:p>
    <w:p w14:paraId="48151404" w14:textId="73BBE225" w:rsidR="00A61EF4" w:rsidRDefault="00A61EF4"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In large infrastructure projects, where multiple stakeholders, fragmented systems, and recurring site issues often reduce the effectiveness of traditional CQM practices</w:t>
      </w:r>
      <w:r w:rsidR="00331422">
        <w:rPr>
          <w:rFonts w:asciiTheme="majorBidi" w:hAnsiTheme="majorBidi" w:cstheme="majorBidi"/>
          <w:sz w:val="24"/>
          <w:szCs w:val="24"/>
        </w:rPr>
        <w:t>.</w:t>
      </w:r>
      <w:r>
        <w:rPr>
          <w:rFonts w:asciiTheme="majorBidi" w:hAnsiTheme="majorBidi" w:cstheme="majorBidi"/>
          <w:sz w:val="24"/>
          <w:szCs w:val="24"/>
        </w:rPr>
        <w:t xml:space="preserve"> AI can provide additional analytical support</w:t>
      </w:r>
      <w:r w:rsidR="00331422">
        <w:rPr>
          <w:rFonts w:asciiTheme="majorBidi" w:hAnsiTheme="majorBidi" w:cstheme="majorBidi"/>
          <w:sz w:val="24"/>
          <w:szCs w:val="24"/>
        </w:rPr>
        <w:t xml:space="preserve"> and</w:t>
      </w:r>
      <w:r>
        <w:rPr>
          <w:rFonts w:asciiTheme="majorBidi" w:hAnsiTheme="majorBidi" w:cstheme="majorBidi"/>
          <w:sz w:val="24"/>
          <w:szCs w:val="24"/>
        </w:rPr>
        <w:t xml:space="preserve"> enhance quality planning through historical data </w:t>
      </w:r>
      <w:r w:rsidR="007D3270">
        <w:rPr>
          <w:rFonts w:asciiTheme="majorBidi" w:hAnsiTheme="majorBidi" w:cstheme="majorBidi"/>
          <w:sz w:val="24"/>
          <w:szCs w:val="24"/>
        </w:rPr>
        <w:t>analysis,</w:t>
      </w:r>
      <w:r>
        <w:rPr>
          <w:rFonts w:asciiTheme="majorBidi" w:hAnsiTheme="majorBidi" w:cstheme="majorBidi"/>
          <w:sz w:val="24"/>
          <w:szCs w:val="24"/>
        </w:rPr>
        <w:t xml:space="preserve"> predictive risk identification, </w:t>
      </w:r>
      <w:r w:rsidR="00331422">
        <w:rPr>
          <w:rFonts w:asciiTheme="majorBidi" w:hAnsiTheme="majorBidi" w:cstheme="majorBidi"/>
          <w:sz w:val="24"/>
          <w:szCs w:val="24"/>
        </w:rPr>
        <w:t>support</w:t>
      </w:r>
      <w:r>
        <w:rPr>
          <w:rFonts w:asciiTheme="majorBidi" w:hAnsiTheme="majorBidi" w:cstheme="majorBidi"/>
          <w:sz w:val="24"/>
          <w:szCs w:val="24"/>
        </w:rPr>
        <w:t xml:space="preserve"> quality assurance through digital audits and compliance monitoring, </w:t>
      </w:r>
      <w:r w:rsidR="00331422">
        <w:rPr>
          <w:rFonts w:asciiTheme="majorBidi" w:hAnsiTheme="majorBidi" w:cstheme="majorBidi"/>
          <w:sz w:val="24"/>
          <w:szCs w:val="24"/>
        </w:rPr>
        <w:t>improving</w:t>
      </w:r>
      <w:r>
        <w:rPr>
          <w:rFonts w:asciiTheme="majorBidi" w:hAnsiTheme="majorBidi" w:cstheme="majorBidi"/>
          <w:sz w:val="24"/>
          <w:szCs w:val="24"/>
        </w:rPr>
        <w:t xml:space="preserve"> quality control </w:t>
      </w:r>
      <w:r w:rsidR="00331422">
        <w:rPr>
          <w:rFonts w:asciiTheme="majorBidi" w:hAnsiTheme="majorBidi" w:cstheme="majorBidi"/>
          <w:sz w:val="24"/>
          <w:szCs w:val="24"/>
        </w:rPr>
        <w:t>using</w:t>
      </w:r>
      <w:r>
        <w:rPr>
          <w:rFonts w:asciiTheme="majorBidi" w:hAnsiTheme="majorBidi" w:cstheme="majorBidi"/>
          <w:sz w:val="24"/>
          <w:szCs w:val="24"/>
        </w:rPr>
        <w:t xml:space="preserve"> real-time inspection data </w:t>
      </w:r>
      <w:r w:rsidR="00331422">
        <w:rPr>
          <w:rFonts w:asciiTheme="majorBidi" w:hAnsiTheme="majorBidi" w:cstheme="majorBidi"/>
          <w:sz w:val="24"/>
          <w:szCs w:val="24"/>
        </w:rPr>
        <w:t>and</w:t>
      </w:r>
      <w:r>
        <w:rPr>
          <w:rFonts w:asciiTheme="majorBidi" w:hAnsiTheme="majorBidi" w:cstheme="majorBidi"/>
          <w:sz w:val="24"/>
          <w:szCs w:val="24"/>
        </w:rPr>
        <w:t xml:space="preserve"> detection, and quality improvement </w:t>
      </w:r>
      <w:r w:rsidR="009312DB">
        <w:rPr>
          <w:rFonts w:asciiTheme="majorBidi" w:hAnsiTheme="majorBidi" w:cstheme="majorBidi"/>
          <w:sz w:val="24"/>
          <w:szCs w:val="24"/>
        </w:rPr>
        <w:t xml:space="preserve">through AI-assisted root-cause analysis, lessons learned, and preventive action mechanisms. </w:t>
      </w:r>
      <w:r w:rsidR="007D3270">
        <w:rPr>
          <w:rFonts w:asciiTheme="majorBidi" w:hAnsiTheme="majorBidi" w:cstheme="majorBidi"/>
          <w:sz w:val="24"/>
          <w:szCs w:val="24"/>
        </w:rPr>
        <w:t>Tabe</w:t>
      </w:r>
      <w:r w:rsidR="009312DB">
        <w:rPr>
          <w:rFonts w:asciiTheme="majorBidi" w:hAnsiTheme="majorBidi" w:cstheme="majorBidi"/>
          <w:sz w:val="24"/>
          <w:szCs w:val="24"/>
        </w:rPr>
        <w:t xml:space="preserve"> (2-1) </w:t>
      </w:r>
      <w:r w:rsidR="007D3270">
        <w:rPr>
          <w:rFonts w:asciiTheme="majorBidi" w:hAnsiTheme="majorBidi" w:cstheme="majorBidi"/>
          <w:sz w:val="24"/>
          <w:szCs w:val="24"/>
        </w:rPr>
        <w:t xml:space="preserve">below </w:t>
      </w:r>
      <w:r w:rsidR="009312DB">
        <w:rPr>
          <w:rFonts w:asciiTheme="majorBidi" w:hAnsiTheme="majorBidi" w:cstheme="majorBidi"/>
          <w:sz w:val="24"/>
          <w:szCs w:val="24"/>
        </w:rPr>
        <w:t>summarizes how AI technologies can enhance the four primary dimensions of CQM.</w:t>
      </w:r>
    </w:p>
    <w:p w14:paraId="2217B386" w14:textId="77777777" w:rsidR="008E1BD8" w:rsidRDefault="008E1BD8" w:rsidP="00A63B65">
      <w:pPr>
        <w:spacing w:after="0" w:line="360" w:lineRule="auto"/>
        <w:jc w:val="both"/>
        <w:rPr>
          <w:rFonts w:asciiTheme="majorBidi" w:hAnsiTheme="majorBidi" w:cstheme="majorBidi"/>
          <w:sz w:val="24"/>
          <w:szCs w:val="24"/>
        </w:rPr>
      </w:pPr>
    </w:p>
    <w:p w14:paraId="24964165" w14:textId="77777777" w:rsidR="008E1BD8" w:rsidRDefault="008E1BD8" w:rsidP="00A63B65">
      <w:pPr>
        <w:spacing w:after="0" w:line="360" w:lineRule="auto"/>
        <w:jc w:val="both"/>
        <w:rPr>
          <w:rFonts w:asciiTheme="majorBidi" w:hAnsiTheme="majorBidi" w:cstheme="majorBidi"/>
          <w:sz w:val="24"/>
          <w:szCs w:val="24"/>
        </w:rPr>
      </w:pPr>
    </w:p>
    <w:p w14:paraId="3FB30139" w14:textId="77777777" w:rsidR="008E1BD8" w:rsidRPr="00CC1AD5" w:rsidRDefault="008E1BD8" w:rsidP="00A63B65">
      <w:pPr>
        <w:spacing w:after="0" w:line="360" w:lineRule="auto"/>
        <w:jc w:val="both"/>
        <w:rPr>
          <w:rFonts w:asciiTheme="majorBidi" w:hAnsiTheme="majorBidi" w:cstheme="majorBidi"/>
          <w:sz w:val="24"/>
          <w:szCs w:val="24"/>
        </w:rPr>
      </w:pPr>
    </w:p>
    <w:tbl>
      <w:tblPr>
        <w:tblStyle w:val="PlainTable2"/>
        <w:tblW w:w="8394" w:type="dxa"/>
        <w:tblLook w:val="04A0" w:firstRow="1" w:lastRow="0" w:firstColumn="1" w:lastColumn="0" w:noHBand="0" w:noVBand="1"/>
      </w:tblPr>
      <w:tblGrid>
        <w:gridCol w:w="1418"/>
        <w:gridCol w:w="2551"/>
        <w:gridCol w:w="4425"/>
      </w:tblGrid>
      <w:tr w:rsidR="00A63B65" w:rsidRPr="00331422" w14:paraId="19502609" w14:textId="77777777" w:rsidTr="00331422">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8394" w:type="dxa"/>
            <w:gridSpan w:val="3"/>
            <w:vAlign w:val="center"/>
          </w:tcPr>
          <w:p w14:paraId="152DCE4D" w14:textId="6C50C63E" w:rsidR="00A63B65" w:rsidRPr="00331422" w:rsidRDefault="00A63B65" w:rsidP="00E93E49">
            <w:pPr>
              <w:spacing w:line="240" w:lineRule="auto"/>
              <w:rPr>
                <w:rFonts w:asciiTheme="majorBidi" w:hAnsiTheme="majorBidi" w:cstheme="majorBidi"/>
                <w:b w:val="0"/>
                <w:bCs w:val="0"/>
                <w:sz w:val="16"/>
                <w:szCs w:val="16"/>
              </w:rPr>
            </w:pPr>
            <w:r w:rsidRPr="00331422">
              <w:rPr>
                <w:rFonts w:asciiTheme="majorBidi" w:hAnsiTheme="majorBidi" w:cstheme="majorBidi"/>
                <w:b w:val="0"/>
                <w:bCs w:val="0"/>
                <w:sz w:val="16"/>
                <w:szCs w:val="16"/>
              </w:rPr>
              <w:lastRenderedPageBreak/>
              <w:t xml:space="preserve">Table </w:t>
            </w:r>
            <w:r w:rsidR="002C7F55" w:rsidRPr="00331422">
              <w:rPr>
                <w:rFonts w:asciiTheme="majorBidi" w:hAnsiTheme="majorBidi" w:cstheme="majorBidi"/>
                <w:b w:val="0"/>
                <w:bCs w:val="0"/>
                <w:sz w:val="16"/>
                <w:szCs w:val="16"/>
              </w:rPr>
              <w:t>2-1</w:t>
            </w:r>
            <w:r w:rsidRPr="00331422">
              <w:rPr>
                <w:rFonts w:asciiTheme="majorBidi" w:hAnsiTheme="majorBidi" w:cstheme="majorBidi"/>
                <w:b w:val="0"/>
                <w:bCs w:val="0"/>
                <w:sz w:val="16"/>
                <w:szCs w:val="16"/>
              </w:rPr>
              <w:t>: AI Technology enhancement for current CQM practices</w:t>
            </w:r>
          </w:p>
        </w:tc>
      </w:tr>
      <w:tr w:rsidR="00A63B65" w:rsidRPr="00331422" w14:paraId="5E381818" w14:textId="77777777" w:rsidTr="0033142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1418" w:type="dxa"/>
            <w:shd w:val="clear" w:color="auto" w:fill="D1D1D1" w:themeFill="background2" w:themeFillShade="E6"/>
            <w:vAlign w:val="center"/>
          </w:tcPr>
          <w:p w14:paraId="32CFD461" w14:textId="77777777" w:rsidR="00A63B65" w:rsidRPr="00331422" w:rsidRDefault="00A63B65" w:rsidP="00E93E49">
            <w:pPr>
              <w:spacing w:line="360" w:lineRule="auto"/>
              <w:jc w:val="center"/>
              <w:rPr>
                <w:rFonts w:asciiTheme="majorBidi" w:hAnsiTheme="majorBidi" w:cstheme="majorBidi"/>
                <w:b w:val="0"/>
                <w:bCs w:val="0"/>
                <w:sz w:val="16"/>
                <w:szCs w:val="16"/>
              </w:rPr>
            </w:pPr>
            <w:r w:rsidRPr="00331422">
              <w:rPr>
                <w:rFonts w:asciiTheme="majorBidi" w:hAnsiTheme="majorBidi" w:cstheme="majorBidi"/>
                <w:b w:val="0"/>
                <w:bCs w:val="0"/>
                <w:sz w:val="16"/>
                <w:szCs w:val="16"/>
              </w:rPr>
              <w:t>CQM Dimension</w:t>
            </w:r>
          </w:p>
        </w:tc>
        <w:tc>
          <w:tcPr>
            <w:tcW w:w="2551" w:type="dxa"/>
            <w:shd w:val="clear" w:color="auto" w:fill="D1D1D1" w:themeFill="background2" w:themeFillShade="E6"/>
            <w:vAlign w:val="center"/>
          </w:tcPr>
          <w:p w14:paraId="6A134E0D" w14:textId="77777777" w:rsidR="00A63B65" w:rsidRPr="00331422" w:rsidRDefault="00A63B65" w:rsidP="00E93E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Current traditional Practice</w:t>
            </w:r>
          </w:p>
        </w:tc>
        <w:tc>
          <w:tcPr>
            <w:tcW w:w="4425" w:type="dxa"/>
            <w:shd w:val="clear" w:color="auto" w:fill="D1D1D1" w:themeFill="background2" w:themeFillShade="E6"/>
            <w:vAlign w:val="center"/>
          </w:tcPr>
          <w:p w14:paraId="01A62723" w14:textId="77777777" w:rsidR="00A63B65" w:rsidRPr="00331422" w:rsidRDefault="00A63B65" w:rsidP="00E93E49">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AI enhancement</w:t>
            </w:r>
          </w:p>
        </w:tc>
      </w:tr>
      <w:tr w:rsidR="00A63B65" w:rsidRPr="00331422" w14:paraId="1BDEEEE2" w14:textId="77777777" w:rsidTr="00331422">
        <w:trPr>
          <w:trHeight w:val="762"/>
        </w:trPr>
        <w:tc>
          <w:tcPr>
            <w:cnfStyle w:val="001000000000" w:firstRow="0" w:lastRow="0" w:firstColumn="1" w:lastColumn="0" w:oddVBand="0" w:evenVBand="0" w:oddHBand="0" w:evenHBand="0" w:firstRowFirstColumn="0" w:firstRowLastColumn="0" w:lastRowFirstColumn="0" w:lastRowLastColumn="0"/>
            <w:tcW w:w="1418" w:type="dxa"/>
            <w:vAlign w:val="center"/>
          </w:tcPr>
          <w:p w14:paraId="29013B45" w14:textId="77777777" w:rsidR="00A63B65" w:rsidRPr="00331422" w:rsidRDefault="00A63B65" w:rsidP="00D34213">
            <w:pPr>
              <w:spacing w:line="360" w:lineRule="auto"/>
              <w:jc w:val="center"/>
              <w:rPr>
                <w:rFonts w:asciiTheme="majorBidi" w:hAnsiTheme="majorBidi" w:cstheme="majorBidi"/>
                <w:b w:val="0"/>
                <w:bCs w:val="0"/>
                <w:sz w:val="16"/>
                <w:szCs w:val="16"/>
              </w:rPr>
            </w:pPr>
            <w:r w:rsidRPr="00331422">
              <w:rPr>
                <w:rFonts w:asciiTheme="majorBidi" w:hAnsiTheme="majorBidi" w:cstheme="majorBidi"/>
                <w:b w:val="0"/>
                <w:bCs w:val="0"/>
                <w:sz w:val="16"/>
                <w:szCs w:val="16"/>
              </w:rPr>
              <w:t>Quality Planning</w:t>
            </w:r>
          </w:p>
        </w:tc>
        <w:tc>
          <w:tcPr>
            <w:tcW w:w="2551" w:type="dxa"/>
            <w:vAlign w:val="center"/>
          </w:tcPr>
          <w:p w14:paraId="2F4B903F" w14:textId="77777777" w:rsidR="00A63B65" w:rsidRPr="00331422" w:rsidRDefault="00A63B65" w:rsidP="00D3421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Manual plans, Historical risk-based planning</w:t>
            </w:r>
          </w:p>
        </w:tc>
        <w:tc>
          <w:tcPr>
            <w:tcW w:w="4425" w:type="dxa"/>
            <w:vAlign w:val="center"/>
          </w:tcPr>
          <w:p w14:paraId="00E993FD" w14:textId="12401832" w:rsidR="00A63B65" w:rsidRPr="00331422" w:rsidRDefault="00A63B65" w:rsidP="00D34213">
            <w:pPr>
              <w:spacing w:before="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 xml:space="preserve">Predictive analysis, BIM integrated </w:t>
            </w:r>
            <w:r w:rsidR="009312DB" w:rsidRPr="00331422">
              <w:rPr>
                <w:rFonts w:asciiTheme="majorBidi" w:hAnsiTheme="majorBidi" w:cstheme="majorBidi"/>
                <w:sz w:val="16"/>
                <w:szCs w:val="16"/>
              </w:rPr>
              <w:t>planning</w:t>
            </w:r>
            <w:r w:rsidRPr="00331422">
              <w:rPr>
                <w:rFonts w:asciiTheme="majorBidi" w:hAnsiTheme="majorBidi" w:cstheme="majorBidi"/>
                <w:sz w:val="16"/>
                <w:szCs w:val="16"/>
              </w:rPr>
              <w:t xml:space="preserve">, </w:t>
            </w:r>
            <w:r w:rsidR="009312DB" w:rsidRPr="00331422">
              <w:rPr>
                <w:rFonts w:asciiTheme="majorBidi" w:hAnsiTheme="majorBidi" w:cstheme="majorBidi"/>
                <w:sz w:val="16"/>
                <w:szCs w:val="16"/>
              </w:rPr>
              <w:t>historical data analysis, and AI-supported quality risk identification</w:t>
            </w:r>
          </w:p>
        </w:tc>
      </w:tr>
      <w:tr w:rsidR="00A63B65" w:rsidRPr="00331422" w14:paraId="52F053E7" w14:textId="77777777" w:rsidTr="00331422">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1418" w:type="dxa"/>
            <w:vAlign w:val="center"/>
          </w:tcPr>
          <w:p w14:paraId="527F20C1" w14:textId="77777777" w:rsidR="00A63B65" w:rsidRPr="00331422" w:rsidRDefault="00A63B65" w:rsidP="00D34213">
            <w:pPr>
              <w:spacing w:line="360" w:lineRule="auto"/>
              <w:jc w:val="center"/>
              <w:rPr>
                <w:rFonts w:asciiTheme="majorBidi" w:hAnsiTheme="majorBidi" w:cstheme="majorBidi"/>
                <w:b w:val="0"/>
                <w:bCs w:val="0"/>
                <w:sz w:val="16"/>
                <w:szCs w:val="16"/>
              </w:rPr>
            </w:pPr>
            <w:r w:rsidRPr="00331422">
              <w:rPr>
                <w:rFonts w:asciiTheme="majorBidi" w:hAnsiTheme="majorBidi" w:cstheme="majorBidi"/>
                <w:b w:val="0"/>
                <w:bCs w:val="0"/>
                <w:sz w:val="16"/>
                <w:szCs w:val="16"/>
              </w:rPr>
              <w:t>Quality Control</w:t>
            </w:r>
          </w:p>
        </w:tc>
        <w:tc>
          <w:tcPr>
            <w:tcW w:w="2551" w:type="dxa"/>
            <w:vAlign w:val="center"/>
          </w:tcPr>
          <w:p w14:paraId="72186A7C" w14:textId="45859339" w:rsidR="00A63B65" w:rsidRPr="00331422" w:rsidRDefault="00A63B65" w:rsidP="00D3421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 xml:space="preserve">Manual checklists, visual inspections, </w:t>
            </w:r>
            <w:r w:rsidR="009312DB" w:rsidRPr="00331422">
              <w:rPr>
                <w:rFonts w:asciiTheme="majorBidi" w:hAnsiTheme="majorBidi" w:cstheme="majorBidi"/>
                <w:sz w:val="16"/>
                <w:szCs w:val="16"/>
              </w:rPr>
              <w:t>testing records, and</w:t>
            </w:r>
            <w:r w:rsidRPr="00331422">
              <w:rPr>
                <w:rFonts w:asciiTheme="majorBidi" w:hAnsiTheme="majorBidi" w:cstheme="majorBidi"/>
                <w:sz w:val="16"/>
                <w:szCs w:val="16"/>
              </w:rPr>
              <w:t xml:space="preserve"> </w:t>
            </w:r>
            <w:r w:rsidR="009312DB" w:rsidRPr="00331422">
              <w:rPr>
                <w:rFonts w:asciiTheme="majorBidi" w:hAnsiTheme="majorBidi" w:cstheme="majorBidi"/>
                <w:sz w:val="16"/>
                <w:szCs w:val="16"/>
              </w:rPr>
              <w:t>spreadsheets-based tracking</w:t>
            </w:r>
          </w:p>
        </w:tc>
        <w:tc>
          <w:tcPr>
            <w:tcW w:w="4425" w:type="dxa"/>
            <w:vAlign w:val="center"/>
          </w:tcPr>
          <w:p w14:paraId="2DB9FB74" w14:textId="26473C05" w:rsidR="00A63B65" w:rsidRPr="00331422" w:rsidRDefault="00A63B65" w:rsidP="00D34213">
            <w:pPr>
              <w:spacing w:before="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Computer vision, drone inspection, sensors, Image recognition</w:t>
            </w:r>
            <w:r w:rsidR="009312DB" w:rsidRPr="00331422">
              <w:rPr>
                <w:rFonts w:asciiTheme="majorBidi" w:hAnsiTheme="majorBidi" w:cstheme="majorBidi"/>
                <w:sz w:val="16"/>
                <w:szCs w:val="16"/>
              </w:rPr>
              <w:t>,</w:t>
            </w:r>
            <w:r w:rsidRPr="00331422">
              <w:rPr>
                <w:rFonts w:asciiTheme="majorBidi" w:hAnsiTheme="majorBidi" w:cstheme="majorBidi"/>
                <w:sz w:val="16"/>
                <w:szCs w:val="16"/>
              </w:rPr>
              <w:t xml:space="preserve"> </w:t>
            </w:r>
            <w:r w:rsidR="009312DB" w:rsidRPr="00331422">
              <w:rPr>
                <w:rFonts w:asciiTheme="majorBidi" w:hAnsiTheme="majorBidi" w:cstheme="majorBidi"/>
                <w:sz w:val="16"/>
                <w:szCs w:val="16"/>
              </w:rPr>
              <w:t xml:space="preserve">mobile </w:t>
            </w:r>
            <w:r w:rsidRPr="00331422">
              <w:rPr>
                <w:rFonts w:asciiTheme="majorBidi" w:hAnsiTheme="majorBidi" w:cstheme="majorBidi"/>
                <w:sz w:val="16"/>
                <w:szCs w:val="16"/>
              </w:rPr>
              <w:t>supported inspection applications</w:t>
            </w:r>
            <w:r w:rsidR="009312DB" w:rsidRPr="00331422">
              <w:rPr>
                <w:rFonts w:asciiTheme="majorBidi" w:hAnsiTheme="majorBidi" w:cstheme="majorBidi"/>
                <w:sz w:val="16"/>
                <w:szCs w:val="16"/>
              </w:rPr>
              <w:t>, and automated defect detection</w:t>
            </w:r>
          </w:p>
        </w:tc>
      </w:tr>
      <w:tr w:rsidR="00A63B65" w:rsidRPr="00331422" w14:paraId="7D0384F6" w14:textId="77777777" w:rsidTr="00331422">
        <w:trPr>
          <w:trHeight w:val="688"/>
        </w:trPr>
        <w:tc>
          <w:tcPr>
            <w:cnfStyle w:val="001000000000" w:firstRow="0" w:lastRow="0" w:firstColumn="1" w:lastColumn="0" w:oddVBand="0" w:evenVBand="0" w:oddHBand="0" w:evenHBand="0" w:firstRowFirstColumn="0" w:firstRowLastColumn="0" w:lastRowFirstColumn="0" w:lastRowLastColumn="0"/>
            <w:tcW w:w="1418" w:type="dxa"/>
            <w:vAlign w:val="center"/>
          </w:tcPr>
          <w:p w14:paraId="68CF98B0" w14:textId="77777777" w:rsidR="00A63B65" w:rsidRPr="00331422" w:rsidRDefault="00A63B65" w:rsidP="00D34213">
            <w:pPr>
              <w:spacing w:line="360" w:lineRule="auto"/>
              <w:jc w:val="center"/>
              <w:rPr>
                <w:rFonts w:asciiTheme="majorBidi" w:hAnsiTheme="majorBidi" w:cstheme="majorBidi"/>
                <w:b w:val="0"/>
                <w:bCs w:val="0"/>
                <w:sz w:val="16"/>
                <w:szCs w:val="16"/>
              </w:rPr>
            </w:pPr>
            <w:r w:rsidRPr="00331422">
              <w:rPr>
                <w:rFonts w:asciiTheme="majorBidi" w:hAnsiTheme="majorBidi" w:cstheme="majorBidi"/>
                <w:b w:val="0"/>
                <w:bCs w:val="0"/>
                <w:sz w:val="16"/>
                <w:szCs w:val="16"/>
              </w:rPr>
              <w:t>Quality Assurance</w:t>
            </w:r>
          </w:p>
        </w:tc>
        <w:tc>
          <w:tcPr>
            <w:tcW w:w="2551" w:type="dxa"/>
            <w:vAlign w:val="center"/>
          </w:tcPr>
          <w:p w14:paraId="7F21749F" w14:textId="571EE14C" w:rsidR="00A63B65" w:rsidRPr="00331422" w:rsidRDefault="00A63B65" w:rsidP="00D34213">
            <w:pPr>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Periodic audits, site walkthroughs</w:t>
            </w:r>
            <w:r w:rsidR="009312DB" w:rsidRPr="00331422">
              <w:rPr>
                <w:rFonts w:asciiTheme="majorBidi" w:hAnsiTheme="majorBidi" w:cstheme="majorBidi"/>
                <w:sz w:val="16"/>
                <w:szCs w:val="16"/>
              </w:rPr>
              <w:t>, management reviews, and compliance checks</w:t>
            </w:r>
          </w:p>
        </w:tc>
        <w:tc>
          <w:tcPr>
            <w:tcW w:w="4425" w:type="dxa"/>
            <w:vAlign w:val="center"/>
          </w:tcPr>
          <w:p w14:paraId="4183EC0D" w14:textId="3728E531" w:rsidR="00A63B65" w:rsidRPr="00331422" w:rsidRDefault="00A63B65" w:rsidP="00D34213">
            <w:pPr>
              <w:spacing w:before="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 xml:space="preserve">Real time dashboards, </w:t>
            </w:r>
            <w:r w:rsidR="009312DB" w:rsidRPr="00331422">
              <w:rPr>
                <w:rFonts w:asciiTheme="majorBidi" w:hAnsiTheme="majorBidi" w:cstheme="majorBidi"/>
                <w:sz w:val="16"/>
                <w:szCs w:val="16"/>
              </w:rPr>
              <w:t xml:space="preserve">automated compliance monitoring, </w:t>
            </w:r>
            <w:r w:rsidRPr="00331422">
              <w:rPr>
                <w:rFonts w:asciiTheme="majorBidi" w:hAnsiTheme="majorBidi" w:cstheme="majorBidi"/>
                <w:sz w:val="16"/>
                <w:szCs w:val="16"/>
              </w:rPr>
              <w:t>anomaly detection, predictive analysis, triggers warnings</w:t>
            </w:r>
            <w:r w:rsidR="009312DB" w:rsidRPr="00331422">
              <w:rPr>
                <w:rFonts w:asciiTheme="majorBidi" w:hAnsiTheme="majorBidi" w:cstheme="majorBidi"/>
                <w:sz w:val="16"/>
                <w:szCs w:val="16"/>
              </w:rPr>
              <w:t>, AI-supported audits, reports and MOMs analysis</w:t>
            </w:r>
          </w:p>
        </w:tc>
      </w:tr>
      <w:tr w:rsidR="00A63B65" w:rsidRPr="00331422" w14:paraId="148D2E55" w14:textId="77777777" w:rsidTr="00331422">
        <w:trPr>
          <w:cnfStyle w:val="000000100000" w:firstRow="0" w:lastRow="0" w:firstColumn="0" w:lastColumn="0" w:oddVBand="0" w:evenVBand="0" w:oddHBand="1"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1418" w:type="dxa"/>
            <w:vAlign w:val="center"/>
          </w:tcPr>
          <w:p w14:paraId="0B10D432" w14:textId="77777777" w:rsidR="00A63B65" w:rsidRPr="00331422" w:rsidRDefault="00A63B65" w:rsidP="00D34213">
            <w:pPr>
              <w:spacing w:line="360" w:lineRule="auto"/>
              <w:jc w:val="center"/>
              <w:rPr>
                <w:rFonts w:asciiTheme="majorBidi" w:hAnsiTheme="majorBidi" w:cstheme="majorBidi"/>
                <w:b w:val="0"/>
                <w:bCs w:val="0"/>
                <w:sz w:val="16"/>
                <w:szCs w:val="16"/>
              </w:rPr>
            </w:pPr>
            <w:r w:rsidRPr="00331422">
              <w:rPr>
                <w:rFonts w:asciiTheme="majorBidi" w:hAnsiTheme="majorBidi" w:cstheme="majorBidi"/>
                <w:b w:val="0"/>
                <w:bCs w:val="0"/>
                <w:sz w:val="16"/>
                <w:szCs w:val="16"/>
              </w:rPr>
              <w:t>Quality Improvement</w:t>
            </w:r>
          </w:p>
        </w:tc>
        <w:tc>
          <w:tcPr>
            <w:tcW w:w="2551" w:type="dxa"/>
            <w:vAlign w:val="center"/>
          </w:tcPr>
          <w:p w14:paraId="1FA93B56" w14:textId="54222CCF" w:rsidR="00A63B65" w:rsidRPr="00331422" w:rsidRDefault="00A63B65" w:rsidP="00D34213">
            <w:pPr>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Post-completion lessons learned</w:t>
            </w:r>
            <w:r w:rsidR="009312DB" w:rsidRPr="00331422">
              <w:rPr>
                <w:rFonts w:asciiTheme="majorBidi" w:hAnsiTheme="majorBidi" w:cstheme="majorBidi"/>
                <w:sz w:val="16"/>
                <w:szCs w:val="16"/>
              </w:rPr>
              <w:t>, and manual root cause analysis</w:t>
            </w:r>
          </w:p>
        </w:tc>
        <w:tc>
          <w:tcPr>
            <w:tcW w:w="4425" w:type="dxa"/>
            <w:vAlign w:val="center"/>
          </w:tcPr>
          <w:p w14:paraId="3A561C6C" w14:textId="288130E9" w:rsidR="00A63B65" w:rsidRPr="00331422" w:rsidRDefault="009312DB" w:rsidP="009312DB">
            <w:pPr>
              <w:spacing w:before="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16"/>
                <w:szCs w:val="16"/>
              </w:rPr>
            </w:pPr>
            <w:r w:rsidRPr="00331422">
              <w:rPr>
                <w:rFonts w:asciiTheme="majorBidi" w:hAnsiTheme="majorBidi" w:cstheme="majorBidi"/>
                <w:sz w:val="16"/>
                <w:szCs w:val="16"/>
              </w:rPr>
              <w:t>Pattern recognition, AI-supported root-cause</w:t>
            </w:r>
            <w:r w:rsidR="00331422">
              <w:rPr>
                <w:rFonts w:asciiTheme="majorBidi" w:hAnsiTheme="majorBidi" w:cstheme="majorBidi"/>
                <w:sz w:val="16"/>
                <w:szCs w:val="16"/>
              </w:rPr>
              <w:t>and</w:t>
            </w:r>
            <w:r w:rsidRPr="00331422">
              <w:rPr>
                <w:rFonts w:asciiTheme="majorBidi" w:hAnsiTheme="majorBidi" w:cstheme="majorBidi"/>
                <w:sz w:val="16"/>
                <w:szCs w:val="16"/>
              </w:rPr>
              <w:t xml:space="preserve"> recurring defect analysis, predictive prevention, and lessons-learned analytics</w:t>
            </w:r>
          </w:p>
        </w:tc>
      </w:tr>
    </w:tbl>
    <w:p w14:paraId="07373738" w14:textId="77777777" w:rsidR="00A63B65" w:rsidRPr="00D34213" w:rsidRDefault="00A63B65" w:rsidP="00A63B65">
      <w:pPr>
        <w:spacing w:after="0" w:line="360" w:lineRule="auto"/>
        <w:jc w:val="both"/>
        <w:rPr>
          <w:rFonts w:asciiTheme="majorBidi" w:hAnsiTheme="majorBidi" w:cstheme="majorBidi"/>
          <w:sz w:val="18"/>
          <w:szCs w:val="18"/>
        </w:rPr>
      </w:pPr>
    </w:p>
    <w:p w14:paraId="5AFD8EEF" w14:textId="3022D107" w:rsidR="003A5DD4" w:rsidRPr="007D3270" w:rsidRDefault="007D3270" w:rsidP="007D3270">
      <w:pPr>
        <w:spacing w:after="0" w:line="360" w:lineRule="auto"/>
        <w:jc w:val="both"/>
        <w:rPr>
          <w:rFonts w:asciiTheme="majorBidi" w:hAnsiTheme="majorBidi" w:cstheme="majorBidi"/>
          <w:sz w:val="24"/>
          <w:szCs w:val="24"/>
        </w:rPr>
      </w:pPr>
      <w:r>
        <w:rPr>
          <w:rFonts w:asciiTheme="majorBidi" w:hAnsiTheme="majorBidi" w:cstheme="majorBidi"/>
          <w:noProof/>
          <w:sz w:val="28"/>
          <w:szCs w:val="28"/>
        </w:rPr>
        <mc:AlternateContent>
          <mc:Choice Requires="wpg">
            <w:drawing>
              <wp:anchor distT="0" distB="0" distL="114300" distR="114300" simplePos="0" relativeHeight="251681792" behindDoc="0" locked="0" layoutInCell="1" allowOverlap="1" wp14:anchorId="6CE8D02A" wp14:editId="6DACB199">
                <wp:simplePos x="0" y="0"/>
                <wp:positionH relativeFrom="margin">
                  <wp:posOffset>-9277</wp:posOffset>
                </wp:positionH>
                <wp:positionV relativeFrom="paragraph">
                  <wp:posOffset>1896828</wp:posOffset>
                </wp:positionV>
                <wp:extent cx="5701665" cy="4369936"/>
                <wp:effectExtent l="76200" t="0" r="0" b="0"/>
                <wp:wrapNone/>
                <wp:docPr id="666911334" name="Group 88"/>
                <wp:cNvGraphicFramePr/>
                <a:graphic xmlns:a="http://schemas.openxmlformats.org/drawingml/2006/main">
                  <a:graphicData uri="http://schemas.microsoft.com/office/word/2010/wordprocessingGroup">
                    <wpg:wgp>
                      <wpg:cNvGrpSpPr/>
                      <wpg:grpSpPr>
                        <a:xfrm>
                          <a:off x="0" y="0"/>
                          <a:ext cx="5701665" cy="4369936"/>
                          <a:chOff x="-163753" y="676153"/>
                          <a:chExt cx="5702290" cy="5332963"/>
                        </a:xfrm>
                      </wpg:grpSpPr>
                      <wps:wsp>
                        <wps:cNvPr id="2007259708" name="Text Box 12"/>
                        <wps:cNvSpPr txBox="1"/>
                        <wps:spPr>
                          <a:xfrm>
                            <a:off x="71184" y="5560169"/>
                            <a:ext cx="5305425" cy="448947"/>
                          </a:xfrm>
                          <a:prstGeom prst="rect">
                            <a:avLst/>
                          </a:prstGeom>
                          <a:noFill/>
                          <a:ln w="6350">
                            <a:noFill/>
                          </a:ln>
                        </wps:spPr>
                        <wps:txbx>
                          <w:txbxContent>
                            <w:p w14:paraId="40A5DC8A" w14:textId="77777777" w:rsidR="008A4032" w:rsidRPr="00331422" w:rsidRDefault="00D34213" w:rsidP="008A4032">
                              <w:pPr>
                                <w:spacing w:after="0"/>
                                <w:rPr>
                                  <w:rFonts w:asciiTheme="majorBidi" w:hAnsiTheme="majorBidi" w:cstheme="majorBidi"/>
                                  <w:sz w:val="18"/>
                                  <w:szCs w:val="18"/>
                                </w:rPr>
                              </w:pPr>
                              <w:r w:rsidRPr="00331422">
                                <w:rPr>
                                  <w:rFonts w:asciiTheme="majorBidi" w:hAnsiTheme="majorBidi" w:cstheme="majorBidi"/>
                                  <w:sz w:val="18"/>
                                  <w:szCs w:val="18"/>
                                </w:rPr>
                                <w:t xml:space="preserve">Figure 06: </w:t>
                              </w:r>
                              <w:r w:rsidR="008A4032" w:rsidRPr="00331422">
                                <w:rPr>
                                  <w:rFonts w:asciiTheme="majorBidi" w:hAnsiTheme="majorBidi" w:cstheme="majorBidi"/>
                                  <w:sz w:val="18"/>
                                  <w:szCs w:val="18"/>
                                </w:rPr>
                                <w:t>AI-Enhanced Pyramid of Quality within a Quality 4.0 Perspective</w:t>
                              </w:r>
                            </w:p>
                            <w:p w14:paraId="0E8C07CD" w14:textId="5A8BCF8B" w:rsidR="00D34213" w:rsidRPr="00331422" w:rsidRDefault="00D34213" w:rsidP="008A4032">
                              <w:pPr>
                                <w:spacing w:after="0"/>
                                <w:rPr>
                                  <w:rFonts w:asciiTheme="majorBidi" w:hAnsiTheme="majorBidi" w:cstheme="majorBidi"/>
                                  <w:sz w:val="16"/>
                                  <w:szCs w:val="16"/>
                                </w:rPr>
                              </w:pPr>
                              <w:r w:rsidRPr="00331422">
                                <w:rPr>
                                  <w:rFonts w:asciiTheme="majorBidi" w:hAnsiTheme="majorBidi" w:cstheme="majorBidi"/>
                                  <w:sz w:val="18"/>
                                  <w:szCs w:val="18"/>
                                </w:rPr>
                                <w:t>Source: Prepared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566283563" name="Group 87"/>
                        <wpg:cNvGrpSpPr/>
                        <wpg:grpSpPr>
                          <a:xfrm>
                            <a:off x="-163753" y="676153"/>
                            <a:ext cx="5702290" cy="4954625"/>
                            <a:chOff x="-163753" y="676153"/>
                            <a:chExt cx="5702290" cy="4954625"/>
                          </a:xfrm>
                        </wpg:grpSpPr>
                        <wps:wsp>
                          <wps:cNvPr id="1559301466" name="Text Box 30"/>
                          <wps:cNvSpPr txBox="1"/>
                          <wps:spPr>
                            <a:xfrm>
                              <a:off x="246125" y="2475694"/>
                              <a:ext cx="1247574" cy="417095"/>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2D13FC6B" w14:textId="77777777" w:rsidR="00D34213" w:rsidRPr="003A5DD4" w:rsidRDefault="00D34213" w:rsidP="00D34213">
                                <w:pPr>
                                  <w:jc w:val="center"/>
                                  <w:rPr>
                                    <w:rFonts w:asciiTheme="majorBidi" w:hAnsiTheme="majorBidi" w:cstheme="majorBidi"/>
                                    <w:sz w:val="18"/>
                                    <w:szCs w:val="18"/>
                                  </w:rPr>
                                </w:pPr>
                                <w:r w:rsidRPr="003A5DD4">
                                  <w:rPr>
                                    <w:rFonts w:asciiTheme="majorBidi" w:hAnsiTheme="majorBidi" w:cstheme="majorBidi"/>
                                    <w:sz w:val="18"/>
                                    <w:szCs w:val="18"/>
                                  </w:rPr>
                                  <w:t>AI Tech. as Enhancer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17379709" name="Text Box 30"/>
                          <wps:cNvSpPr txBox="1"/>
                          <wps:spPr>
                            <a:xfrm>
                              <a:off x="3744453" y="2318055"/>
                              <a:ext cx="1072567" cy="632750"/>
                            </a:xfrm>
                            <a:prstGeom prst="rect">
                              <a:avLst/>
                            </a:prstGeom>
                            <a:ln>
                              <a:noFill/>
                            </a:ln>
                          </wps:spPr>
                          <wps:style>
                            <a:lnRef idx="2">
                              <a:schemeClr val="accent3"/>
                            </a:lnRef>
                            <a:fillRef idx="1">
                              <a:schemeClr val="lt1"/>
                            </a:fillRef>
                            <a:effectRef idx="0">
                              <a:schemeClr val="accent3"/>
                            </a:effectRef>
                            <a:fontRef idx="minor">
                              <a:schemeClr val="dk1"/>
                            </a:fontRef>
                          </wps:style>
                          <wps:txbx>
                            <w:txbxContent>
                              <w:p w14:paraId="72C77081"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Predictive</w:t>
                                </w:r>
                              </w:p>
                              <w:p w14:paraId="68340AAF"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Real time</w:t>
                                </w:r>
                              </w:p>
                              <w:p w14:paraId="2F8AC54D"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Data driven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88146691" name="Group 86"/>
                          <wpg:cNvGrpSpPr/>
                          <wpg:grpSpPr>
                            <a:xfrm>
                              <a:off x="-163753" y="676153"/>
                              <a:ext cx="5702290" cy="4954625"/>
                              <a:chOff x="-163753" y="689698"/>
                              <a:chExt cx="5702290" cy="5053877"/>
                            </a:xfrm>
                          </wpg:grpSpPr>
                          <wps:wsp>
                            <wps:cNvPr id="129965959" name="Arrow: Curved Left 29"/>
                            <wps:cNvSpPr/>
                            <wps:spPr>
                              <a:xfrm rot="10800000">
                                <a:off x="-163753" y="1578141"/>
                                <a:ext cx="1383956" cy="2115185"/>
                              </a:xfrm>
                              <a:prstGeom prst="curvedLeftArrow">
                                <a:avLst>
                                  <a:gd name="adj1" fmla="val 12990"/>
                                  <a:gd name="adj2" fmla="val 35959"/>
                                  <a:gd name="adj3" fmla="val 25000"/>
                                </a:avLst>
                              </a:prstGeom>
                            </wps:spPr>
                            <wps:style>
                              <a:lnRef idx="0">
                                <a:schemeClr val="accent3"/>
                              </a:lnRef>
                              <a:fillRef idx="3">
                                <a:schemeClr val="accent3"/>
                              </a:fillRef>
                              <a:effectRef idx="3">
                                <a:schemeClr val="accent3"/>
                              </a:effectRef>
                              <a:fontRef idx="minor">
                                <a:schemeClr val="lt1"/>
                              </a:fontRef>
                            </wps:style>
                            <wps:txbx>
                              <w:txbxContent>
                                <w:p w14:paraId="79BFD9C2" w14:textId="77777777" w:rsidR="00D34213" w:rsidRPr="005122DB" w:rsidRDefault="00D34213" w:rsidP="00D3421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7935128" name="Group 28"/>
                            <wpg:cNvGrpSpPr/>
                            <wpg:grpSpPr>
                              <a:xfrm>
                                <a:off x="1284371" y="689698"/>
                                <a:ext cx="2510790" cy="1935615"/>
                                <a:chOff x="0" y="685804"/>
                                <a:chExt cx="2510790" cy="1924685"/>
                              </a:xfrm>
                            </wpg:grpSpPr>
                            <wpg:graphicFrame>
                              <wpg:cNvPr id="958369392" name="Chart 26"/>
                              <wpg:cNvFrPr/>
                              <wpg:xfrm>
                                <a:off x="0" y="685804"/>
                                <a:ext cx="2510790" cy="1924685"/>
                              </wpg:xfrm>
                              <a:graphic>
                                <a:graphicData uri="http://schemas.openxmlformats.org/drawingml/2006/chart">
                                  <c:chart xmlns:c="http://schemas.openxmlformats.org/drawingml/2006/chart" xmlns:r="http://schemas.openxmlformats.org/officeDocument/2006/relationships" r:id="rId35"/>
                                </a:graphicData>
                              </a:graphic>
                            </wpg:graphicFrame>
                            <wps:wsp>
                              <wps:cNvPr id="41489403" name="Text Box 27"/>
                              <wps:cNvSpPr txBox="1"/>
                              <wps:spPr>
                                <a:xfrm rot="16200000">
                                  <a:off x="968736" y="1726668"/>
                                  <a:ext cx="1187040" cy="286385"/>
                                </a:xfrm>
                                <a:prstGeom prst="rect">
                                  <a:avLst/>
                                </a:prstGeom>
                                <a:noFill/>
                                <a:ln w="6350">
                                  <a:noFill/>
                                </a:ln>
                              </wps:spPr>
                              <wps:txbx>
                                <w:txbxContent>
                                  <w:p w14:paraId="5011EFEC" w14:textId="77777777" w:rsidR="00D34213" w:rsidRPr="008D3FE7" w:rsidRDefault="00D34213" w:rsidP="00D34213">
                                    <w:pPr>
                                      <w:rPr>
                                        <w:b/>
                                        <w:bCs/>
                                        <w:sz w:val="14"/>
                                        <w:szCs w:val="14"/>
                                      </w:rPr>
                                    </w:pPr>
                                    <w:r w:rsidRPr="008D3FE7">
                                      <w:rPr>
                                        <w:b/>
                                        <w:bCs/>
                                        <w:sz w:val="14"/>
                                        <w:szCs w:val="14"/>
                                      </w:rPr>
                                      <w:t>Enhanced 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85623213" name="Text Box 27"/>
                              <wps:cNvSpPr txBox="1"/>
                              <wps:spPr>
                                <a:xfrm rot="16200000">
                                  <a:off x="232308" y="1562336"/>
                                  <a:ext cx="1543119" cy="286385"/>
                                </a:xfrm>
                                <a:prstGeom prst="rect">
                                  <a:avLst/>
                                </a:prstGeom>
                                <a:noFill/>
                                <a:ln w="6350">
                                  <a:noFill/>
                                </a:ln>
                              </wps:spPr>
                              <wps:txbx>
                                <w:txbxContent>
                                  <w:p w14:paraId="5B2E01BB" w14:textId="77777777" w:rsidR="00D34213" w:rsidRPr="00322C60" w:rsidRDefault="00D34213" w:rsidP="00D34213">
                                    <w:pPr>
                                      <w:rPr>
                                        <w:b/>
                                        <w:bCs/>
                                        <w:sz w:val="16"/>
                                        <w:szCs w:val="16"/>
                                      </w:rPr>
                                    </w:pPr>
                                    <w:r w:rsidRPr="00322C60">
                                      <w:rPr>
                                        <w:b/>
                                        <w:bCs/>
                                        <w:sz w:val="16"/>
                                        <w:szCs w:val="16"/>
                                      </w:rPr>
                                      <w:t>Enhanced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11718588" name="Text Box 27"/>
                              <wps:cNvSpPr txBox="1"/>
                              <wps:spPr>
                                <a:xfrm rot="16200000">
                                  <a:off x="-317512" y="1513333"/>
                                  <a:ext cx="1543119" cy="286385"/>
                                </a:xfrm>
                                <a:prstGeom prst="rect">
                                  <a:avLst/>
                                </a:prstGeom>
                                <a:noFill/>
                                <a:ln w="6350">
                                  <a:noFill/>
                                </a:ln>
                              </wps:spPr>
                              <wps:txbx>
                                <w:txbxContent>
                                  <w:p w14:paraId="0F054A57" w14:textId="77777777" w:rsidR="00D34213" w:rsidRPr="00322C60" w:rsidRDefault="00D34213" w:rsidP="00D34213">
                                    <w:pPr>
                                      <w:rPr>
                                        <w:b/>
                                        <w:bCs/>
                                        <w:sz w:val="16"/>
                                        <w:szCs w:val="16"/>
                                      </w:rPr>
                                    </w:pPr>
                                    <w:r w:rsidRPr="00322C60">
                                      <w:rPr>
                                        <w:b/>
                                        <w:bCs/>
                                        <w:sz w:val="16"/>
                                        <w:szCs w:val="16"/>
                                      </w:rPr>
                                      <w:t>Enhanced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72194848" name="Text Box 27"/>
                              <wps:cNvSpPr txBox="1"/>
                              <wps:spPr>
                                <a:xfrm rot="16200000">
                                  <a:off x="1305421" y="1606470"/>
                                  <a:ext cx="1592546" cy="286385"/>
                                </a:xfrm>
                                <a:prstGeom prst="rect">
                                  <a:avLst/>
                                </a:prstGeom>
                                <a:noFill/>
                                <a:ln w="6350">
                                  <a:noFill/>
                                </a:ln>
                              </wps:spPr>
                              <wps:txbx>
                                <w:txbxContent>
                                  <w:p w14:paraId="59019231" w14:textId="77777777" w:rsidR="00D34213" w:rsidRPr="00CD4DBE" w:rsidRDefault="00D34213" w:rsidP="00D34213">
                                    <w:pPr>
                                      <w:rPr>
                                        <w:b/>
                                        <w:bCs/>
                                        <w:sz w:val="16"/>
                                        <w:szCs w:val="16"/>
                                      </w:rPr>
                                    </w:pPr>
                                    <w:r w:rsidRPr="00CD4DBE">
                                      <w:rPr>
                                        <w:b/>
                                        <w:bCs/>
                                        <w:sz w:val="16"/>
                                        <w:szCs w:val="16"/>
                                      </w:rPr>
                                      <w:t xml:space="preserve">Enhanced Customer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aphicFrame>
                            <wpg:cNvPr id="510420736" name="Diagram 11"/>
                            <wpg:cNvFrPr/>
                            <wpg:xfrm>
                              <a:off x="52137" y="2438400"/>
                              <a:ext cx="5486400" cy="3305175"/>
                            </wpg:xfrm>
                            <a:graphic>
                              <a:graphicData uri="http://schemas.openxmlformats.org/drawingml/2006/diagram">
                                <dgm:relIds xmlns:dgm="http://schemas.openxmlformats.org/drawingml/2006/diagram" xmlns:r="http://schemas.openxmlformats.org/officeDocument/2006/relationships" r:dm="rId36" r:lo="rId37" r:qs="rId38" r:cs="rId39"/>
                              </a:graphicData>
                            </a:graphic>
                          </wpg:graphicFrame>
                          <wps:wsp>
                            <wps:cNvPr id="303104242" name="Arrow: Curved Left 29"/>
                            <wps:cNvSpPr/>
                            <wps:spPr>
                              <a:xfrm>
                                <a:off x="3798971" y="1693445"/>
                                <a:ext cx="1255447" cy="2115185"/>
                              </a:xfrm>
                              <a:prstGeom prst="curvedLeftArrow">
                                <a:avLst>
                                  <a:gd name="adj1" fmla="val 12990"/>
                                  <a:gd name="adj2" fmla="val 35959"/>
                                  <a:gd name="adj3" fmla="val 25000"/>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6CE8D02A" id="Group 88" o:spid="_x0000_s1066" style="position:absolute;left:0;text-align:left;margin-left:-.75pt;margin-top:149.35pt;width:448.95pt;height:344.1pt;z-index:251681792;mso-position-horizontal-relative:margin;mso-width-relative:margin;mso-height-relative:margin" coordorigin="-1637,6761" coordsize="57022,53329" o:gfxdata="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">
                <v:shape id="_x0000_s1067" type="#_x0000_t202" style="position:absolute;left:711;top:55601;width:53055;height:4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" filled="f" stroked="f" strokeweight=".5pt">
                  <v:textbox>
                    <w:txbxContent>
                      <w:p w14:paraId="40A5DC8A" w14:textId="77777777" w:rsidR="008A4032" w:rsidRPr="00331422" w:rsidRDefault="00D34213" w:rsidP="008A4032">
                        <w:pPr>
                          <w:spacing w:after="0"/>
                          <w:rPr>
                            <w:rFonts w:asciiTheme="majorBidi" w:hAnsiTheme="majorBidi" w:cstheme="majorBidi"/>
                            <w:sz w:val="18"/>
                            <w:szCs w:val="18"/>
                          </w:rPr>
                        </w:pPr>
                        <w:r w:rsidRPr="00331422">
                          <w:rPr>
                            <w:rFonts w:asciiTheme="majorBidi" w:hAnsiTheme="majorBidi" w:cstheme="majorBidi"/>
                            <w:sz w:val="18"/>
                            <w:szCs w:val="18"/>
                          </w:rPr>
                          <w:t xml:space="preserve">Figure 06: </w:t>
                        </w:r>
                        <w:r w:rsidR="008A4032" w:rsidRPr="00331422">
                          <w:rPr>
                            <w:rFonts w:asciiTheme="majorBidi" w:hAnsiTheme="majorBidi" w:cstheme="majorBidi"/>
                            <w:sz w:val="18"/>
                            <w:szCs w:val="18"/>
                          </w:rPr>
                          <w:t>AI-Enhanced Pyramid of Quality within a Quality 4.0 Perspective</w:t>
                        </w:r>
                      </w:p>
                      <w:p w14:paraId="0E8C07CD" w14:textId="5A8BCF8B" w:rsidR="00D34213" w:rsidRPr="00331422" w:rsidRDefault="00D34213" w:rsidP="008A4032">
                        <w:pPr>
                          <w:spacing w:after="0"/>
                          <w:rPr>
                            <w:rFonts w:asciiTheme="majorBidi" w:hAnsiTheme="majorBidi" w:cstheme="majorBidi"/>
                            <w:sz w:val="16"/>
                            <w:szCs w:val="16"/>
                          </w:rPr>
                        </w:pPr>
                        <w:r w:rsidRPr="00331422">
                          <w:rPr>
                            <w:rFonts w:asciiTheme="majorBidi" w:hAnsiTheme="majorBidi" w:cstheme="majorBidi"/>
                            <w:sz w:val="18"/>
                            <w:szCs w:val="18"/>
                          </w:rPr>
                          <w:t>Source: Prepared by the author</w:t>
                        </w:r>
                      </w:p>
                    </w:txbxContent>
                  </v:textbox>
                </v:shape>
                <v:group id="Group 87" o:spid="_x0000_s1068" style="position:absolute;left:-1637;top:6761;width:57022;height:49546" coordorigin="-1637,6761" coordsize="57022,49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">
                  <v:shape id="Text Box 30" o:spid="_x0000_s1069" type="#_x0000_t202" style="position:absolute;left:2461;top:24756;width:12475;height:4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" fillcolor="white [3201]" stroked="f" strokeweight="1pt">
                    <v:textbox>
                      <w:txbxContent>
                        <w:p w14:paraId="2D13FC6B" w14:textId="77777777" w:rsidR="00D34213" w:rsidRPr="003A5DD4" w:rsidRDefault="00D34213" w:rsidP="00D34213">
                          <w:pPr>
                            <w:jc w:val="center"/>
                            <w:rPr>
                              <w:rFonts w:asciiTheme="majorBidi" w:hAnsiTheme="majorBidi" w:cstheme="majorBidi"/>
                              <w:sz w:val="18"/>
                              <w:szCs w:val="18"/>
                            </w:rPr>
                          </w:pPr>
                          <w:r w:rsidRPr="003A5DD4">
                            <w:rPr>
                              <w:rFonts w:asciiTheme="majorBidi" w:hAnsiTheme="majorBidi" w:cstheme="majorBidi"/>
                              <w:sz w:val="18"/>
                              <w:szCs w:val="18"/>
                            </w:rPr>
                            <w:t>AI Tech. as Enhancer</w:t>
                          </w:r>
                        </w:p>
                      </w:txbxContent>
                    </v:textbox>
                  </v:shape>
                  <v:shape id="Text Box 30" o:spid="_x0000_s1070" type="#_x0000_t202" style="position:absolute;left:37444;top:23180;width:10726;height:63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" fillcolor="white [3201]" stroked="f" strokeweight="1pt">
                    <v:textbox>
                      <w:txbxContent>
                        <w:p w14:paraId="72C77081"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Predictive</w:t>
                          </w:r>
                        </w:p>
                        <w:p w14:paraId="68340AAF"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Real time</w:t>
                          </w:r>
                        </w:p>
                        <w:p w14:paraId="2F8AC54D" w14:textId="77777777" w:rsidR="00D34213" w:rsidRPr="003A5DD4" w:rsidRDefault="00D34213" w:rsidP="00D34213">
                          <w:pPr>
                            <w:spacing w:after="0" w:line="276" w:lineRule="auto"/>
                            <w:jc w:val="center"/>
                            <w:rPr>
                              <w:rFonts w:asciiTheme="majorBidi" w:hAnsiTheme="majorBidi" w:cstheme="majorBidi"/>
                              <w:sz w:val="18"/>
                              <w:szCs w:val="18"/>
                            </w:rPr>
                          </w:pPr>
                          <w:r w:rsidRPr="003A5DD4">
                            <w:rPr>
                              <w:rFonts w:asciiTheme="majorBidi" w:hAnsiTheme="majorBidi" w:cstheme="majorBidi"/>
                              <w:sz w:val="18"/>
                              <w:szCs w:val="18"/>
                            </w:rPr>
                            <w:t>Data driven</w:t>
                          </w:r>
                        </w:p>
                      </w:txbxContent>
                    </v:textbox>
                  </v:shape>
                  <v:group id="Group 86" o:spid="_x0000_s1071" style="position:absolute;left:-1637;top:6761;width:57022;height:49546" coordorigin="-1637,6896" coordsize="57022,50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29" o:spid="_x0000_s1072" type="#_x0000_t103" style="position:absolute;left:-1637;top:15781;width:13839;height:2115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" adj="16518,19977,5400" fillcolor="#1d7e2a [3030]" stroked="f">
                      <v:fill color2="#186923 [3174]" rotate="t" colors="0 #4a7e4e;.5 #156f21;1 #0e6519" focus="100%" type="gradient">
                        <o:fill v:ext="view" type="gradientUnscaled"/>
                      </v:fill>
                      <v:shadow on="t" color="black" opacity="41287f" offset="0,1.5pt"/>
                      <v:textbox>
                        <w:txbxContent>
                          <w:p w14:paraId="79BFD9C2" w14:textId="77777777" w:rsidR="00D34213" w:rsidRPr="005122DB" w:rsidRDefault="00D34213" w:rsidP="00D34213">
                            <w:pPr>
                              <w:jc w:val="center"/>
                            </w:pPr>
                          </w:p>
                        </w:txbxContent>
                      </v:textbox>
                    </v:shape>
                    <v:group id="Group 28" o:spid="_x0000_s1073" style="position:absolute;left:12843;top:6896;width:25108;height:19357" coordorigin=",6858" coordsize="25107,19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">
                      <v:shape id="Chart 26" o:spid="_x0000_s1074" type="#_x0000_t75" style="position:absolute;left:2955;top:11611;width:19204;height:1290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">
                        <v:imagedata r:id="rId41" o:title=""/>
                        <o:lock v:ext="edit" aspectratio="f"/>
                      </v:shape>
                      <v:shape id="_x0000_s1075" type="#_x0000_t202" style="position:absolute;left:9687;top:17266;width:11870;height:28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" filled="f" stroked="f" strokeweight=".5pt">
                        <v:textbox>
                          <w:txbxContent>
                            <w:p w14:paraId="5011EFEC" w14:textId="77777777" w:rsidR="00D34213" w:rsidRPr="008D3FE7" w:rsidRDefault="00D34213" w:rsidP="00D34213">
                              <w:pPr>
                                <w:rPr>
                                  <w:b/>
                                  <w:bCs/>
                                  <w:sz w:val="14"/>
                                  <w:szCs w:val="14"/>
                                </w:rPr>
                              </w:pPr>
                              <w:r w:rsidRPr="008D3FE7">
                                <w:rPr>
                                  <w:b/>
                                  <w:bCs/>
                                  <w:sz w:val="14"/>
                                  <w:szCs w:val="14"/>
                                </w:rPr>
                                <w:t>Enhanced Quality</w:t>
                              </w:r>
                            </w:p>
                          </w:txbxContent>
                        </v:textbox>
                      </v:shape>
                      <v:shape id="_x0000_s1076" type="#_x0000_t202" style="position:absolute;left:2322;top:15623;width:15431;height:28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" filled="f" stroked="f" strokeweight=".5pt">
                        <v:textbox>
                          <w:txbxContent>
                            <w:p w14:paraId="5B2E01BB" w14:textId="77777777" w:rsidR="00D34213" w:rsidRPr="00322C60" w:rsidRDefault="00D34213" w:rsidP="00D34213">
                              <w:pPr>
                                <w:rPr>
                                  <w:b/>
                                  <w:bCs/>
                                  <w:sz w:val="16"/>
                                  <w:szCs w:val="16"/>
                                </w:rPr>
                              </w:pPr>
                              <w:r w:rsidRPr="00322C60">
                                <w:rPr>
                                  <w:b/>
                                  <w:bCs/>
                                  <w:sz w:val="16"/>
                                  <w:szCs w:val="16"/>
                                </w:rPr>
                                <w:t>Enhanced Time</w:t>
                              </w:r>
                            </w:p>
                          </w:txbxContent>
                        </v:textbox>
                      </v:shape>
                      <v:shape id="_x0000_s1077" type="#_x0000_t202" style="position:absolute;left:-3176;top:15133;width:15431;height:286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" filled="f" stroked="f" strokeweight=".5pt">
                        <v:textbox>
                          <w:txbxContent>
                            <w:p w14:paraId="0F054A57" w14:textId="77777777" w:rsidR="00D34213" w:rsidRPr="00322C60" w:rsidRDefault="00D34213" w:rsidP="00D34213">
                              <w:pPr>
                                <w:rPr>
                                  <w:b/>
                                  <w:bCs/>
                                  <w:sz w:val="16"/>
                                  <w:szCs w:val="16"/>
                                </w:rPr>
                              </w:pPr>
                              <w:r w:rsidRPr="00322C60">
                                <w:rPr>
                                  <w:b/>
                                  <w:bCs/>
                                  <w:sz w:val="16"/>
                                  <w:szCs w:val="16"/>
                                </w:rPr>
                                <w:t>Enhanced Cost</w:t>
                              </w:r>
                            </w:p>
                          </w:txbxContent>
                        </v:textbox>
                      </v:shape>
                      <v:shape id="_x0000_s1078" type="#_x0000_t202" style="position:absolute;left:13054;top:16064;width:15926;height:286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" filled="f" stroked="f" strokeweight=".5pt">
                        <v:textbox>
                          <w:txbxContent>
                            <w:p w14:paraId="59019231" w14:textId="77777777" w:rsidR="00D34213" w:rsidRPr="00CD4DBE" w:rsidRDefault="00D34213" w:rsidP="00D34213">
                              <w:pPr>
                                <w:rPr>
                                  <w:b/>
                                  <w:bCs/>
                                  <w:sz w:val="16"/>
                                  <w:szCs w:val="16"/>
                                </w:rPr>
                              </w:pPr>
                              <w:r w:rsidRPr="00CD4DBE">
                                <w:rPr>
                                  <w:b/>
                                  <w:bCs/>
                                  <w:sz w:val="16"/>
                                  <w:szCs w:val="16"/>
                                </w:rPr>
                                <w:t xml:space="preserve">Enhanced Customer </w:t>
                              </w:r>
                            </w:p>
                          </w:txbxContent>
                        </v:textbox>
                      </v:shape>
                    </v:group>
                    <v:shape id="Diagram 11" o:spid="_x0000_s1079" type="#_x0000_t75" style="position:absolute;left:3117;top:25716;width:44628;height:302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">
                      <v:imagedata r:id="rId42" o:title=""/>
                      <o:lock v:ext="edit" aspectratio="f"/>
                    </v:shape>
                    <v:shape id="Arrow: Curved Left 29" o:spid="_x0000_s1080" type="#_x0000_t103" style="position:absolute;left:37989;top:16934;width:12555;height:21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" adj="16990,20128,5400" fillcolor="#1d7e2a [3030]" stroked="f">
                      <v:fill color2="#186923 [3174]" rotate="t" colors="0 #4a7e4e;.5 #156f21;1 #0e6519" focus="100%" type="gradient">
                        <o:fill v:ext="view" type="gradientUnscaled"/>
                      </v:fill>
                      <v:shadow on="t" color="black" opacity="41287f" offset="0,1.5pt"/>
                    </v:shape>
                  </v:group>
                </v:group>
                <w10:wrap anchorx="margin"/>
              </v:group>
              <o:OLEObject Type="Embed" ProgID="Excel.Chart.8" ShapeID="Chart 26" DrawAspect="Content" ObjectID="_1849872473" r:id="rId43">
                <o:FieldCodes>\s</o:FieldCodes>
              </o:OLEObject>
            </w:pict>
          </mc:Fallback>
        </mc:AlternateContent>
      </w:r>
      <w:r w:rsidR="008545DF">
        <w:rPr>
          <w:rFonts w:asciiTheme="majorBidi" w:hAnsiTheme="majorBidi" w:cstheme="majorBidi"/>
          <w:sz w:val="24"/>
          <w:szCs w:val="24"/>
        </w:rPr>
        <w:t xml:space="preserve">AI-enhanced Pyramid of Quality </w:t>
      </w:r>
      <w:r w:rsidR="00331422">
        <w:rPr>
          <w:rFonts w:asciiTheme="majorBidi" w:hAnsiTheme="majorBidi" w:cstheme="majorBidi"/>
          <w:sz w:val="24"/>
          <w:szCs w:val="24"/>
        </w:rPr>
        <w:t>shown</w:t>
      </w:r>
      <w:r w:rsidR="008545DF">
        <w:rPr>
          <w:rFonts w:asciiTheme="majorBidi" w:hAnsiTheme="majorBidi" w:cstheme="majorBidi"/>
          <w:sz w:val="24"/>
          <w:szCs w:val="24"/>
        </w:rPr>
        <w:t xml:space="preserve"> in Figure (06) illustrates how digital intelligence can act as an operational enhancer within CQM. The figure positions AI as a supporting layer that strengthens the traditional quality pyramid by enhancing planning, assurance, control, and improvement activities. This does not suggest that AI automatically replaces traditional quality management or immediately becomes a structural moderator. Rather, it represents a progressive pathway in which AI first supports ex</w:t>
      </w:r>
      <w:r>
        <w:rPr>
          <w:rFonts w:asciiTheme="majorBidi" w:hAnsiTheme="majorBidi" w:cstheme="majorBidi"/>
          <w:sz w:val="24"/>
          <w:szCs w:val="24"/>
        </w:rPr>
        <w:t>isting CQM practices and, with sufficient digital maturity, integrated data platforms, and governance readiness, may eventually contribute to a more advanced Quality 4.0 based quality governance system.</w:t>
      </w:r>
    </w:p>
    <w:p w14:paraId="5334A2EA" w14:textId="2A12AA99" w:rsidR="007D3270" w:rsidRDefault="007D3270" w:rsidP="003A5DD4">
      <w:pPr>
        <w:spacing w:after="0" w:line="360" w:lineRule="auto"/>
        <w:jc w:val="both"/>
        <w:rPr>
          <w:rFonts w:asciiTheme="majorBidi" w:hAnsiTheme="majorBidi" w:cstheme="majorBidi"/>
          <w:sz w:val="28"/>
          <w:szCs w:val="28"/>
        </w:rPr>
      </w:pPr>
    </w:p>
    <w:p w14:paraId="27E7F75E" w14:textId="1AC77F74" w:rsidR="007D3270" w:rsidRDefault="007D3270" w:rsidP="003A5DD4">
      <w:pPr>
        <w:spacing w:after="0" w:line="360" w:lineRule="auto"/>
        <w:jc w:val="both"/>
        <w:rPr>
          <w:rFonts w:asciiTheme="majorBidi" w:hAnsiTheme="majorBidi" w:cstheme="majorBidi"/>
          <w:sz w:val="28"/>
          <w:szCs w:val="28"/>
        </w:rPr>
      </w:pPr>
    </w:p>
    <w:p w14:paraId="4DB5F9D9" w14:textId="77777777" w:rsidR="007D3270" w:rsidRDefault="007D3270" w:rsidP="003A5DD4">
      <w:pPr>
        <w:spacing w:after="0" w:line="360" w:lineRule="auto"/>
        <w:jc w:val="both"/>
        <w:rPr>
          <w:rFonts w:asciiTheme="majorBidi" w:hAnsiTheme="majorBidi" w:cstheme="majorBidi"/>
          <w:sz w:val="28"/>
          <w:szCs w:val="28"/>
        </w:rPr>
      </w:pPr>
    </w:p>
    <w:p w14:paraId="5A903C0D" w14:textId="77777777" w:rsidR="007D3270" w:rsidRDefault="007D3270" w:rsidP="003A5DD4">
      <w:pPr>
        <w:spacing w:after="0" w:line="360" w:lineRule="auto"/>
        <w:jc w:val="both"/>
        <w:rPr>
          <w:rFonts w:asciiTheme="majorBidi" w:hAnsiTheme="majorBidi" w:cstheme="majorBidi"/>
          <w:sz w:val="28"/>
          <w:szCs w:val="28"/>
        </w:rPr>
      </w:pPr>
    </w:p>
    <w:p w14:paraId="7FB142D3" w14:textId="77777777" w:rsidR="007D3270" w:rsidRDefault="007D3270" w:rsidP="003A5DD4">
      <w:pPr>
        <w:spacing w:after="0" w:line="360" w:lineRule="auto"/>
        <w:jc w:val="both"/>
        <w:rPr>
          <w:rFonts w:asciiTheme="majorBidi" w:hAnsiTheme="majorBidi" w:cstheme="majorBidi"/>
          <w:sz w:val="28"/>
          <w:szCs w:val="28"/>
        </w:rPr>
      </w:pPr>
    </w:p>
    <w:p w14:paraId="05CFBC98" w14:textId="6A5CA84B" w:rsidR="00A63B65" w:rsidRDefault="00A63B65" w:rsidP="003A5DD4">
      <w:pPr>
        <w:spacing w:after="0" w:line="360" w:lineRule="auto"/>
        <w:jc w:val="both"/>
        <w:rPr>
          <w:rFonts w:asciiTheme="majorBidi" w:hAnsiTheme="majorBidi" w:cstheme="majorBidi"/>
          <w:sz w:val="28"/>
          <w:szCs w:val="28"/>
        </w:rPr>
      </w:pPr>
      <w:r w:rsidRPr="00CC1AD5">
        <w:rPr>
          <w:rFonts w:asciiTheme="majorBidi" w:hAnsiTheme="majorBidi" w:cstheme="majorBidi"/>
          <w:noProof/>
          <w:sz w:val="24"/>
          <w:szCs w:val="24"/>
        </w:rPr>
        <mc:AlternateContent>
          <mc:Choice Requires="wps">
            <w:drawing>
              <wp:anchor distT="0" distB="0" distL="114300" distR="114300" simplePos="0" relativeHeight="251660288" behindDoc="0" locked="0" layoutInCell="1" allowOverlap="1" wp14:anchorId="02362C48" wp14:editId="61D5B553">
                <wp:simplePos x="0" y="0"/>
                <wp:positionH relativeFrom="column">
                  <wp:posOffset>-4431751</wp:posOffset>
                </wp:positionH>
                <wp:positionV relativeFrom="paragraph">
                  <wp:posOffset>1587105</wp:posOffset>
                </wp:positionV>
                <wp:extent cx="1151650" cy="286677"/>
                <wp:effectExtent l="0" t="0" r="5080" b="0"/>
                <wp:wrapNone/>
                <wp:docPr id="497813000" name="Text Box 27"/>
                <wp:cNvGraphicFramePr/>
                <a:graphic xmlns:a="http://schemas.openxmlformats.org/drawingml/2006/main">
                  <a:graphicData uri="http://schemas.microsoft.com/office/word/2010/wordprocessingShape">
                    <wps:wsp>
                      <wps:cNvSpPr txBox="1"/>
                      <wps:spPr>
                        <a:xfrm rot="16200000">
                          <a:off x="0" y="0"/>
                          <a:ext cx="1151650" cy="286677"/>
                        </a:xfrm>
                        <a:prstGeom prst="rect">
                          <a:avLst/>
                        </a:prstGeom>
                        <a:noFill/>
                        <a:ln w="6350">
                          <a:noFill/>
                        </a:ln>
                      </wps:spPr>
                      <wps:txbx>
                        <w:txbxContent>
                          <w:p w14:paraId="0078962C" w14:textId="77777777" w:rsidR="00A63B65" w:rsidRPr="00F6054B" w:rsidRDefault="00A63B65" w:rsidP="00A63B65">
                            <w:pPr>
                              <w:rPr>
                                <w:b/>
                                <w:bCs/>
                              </w:rPr>
                            </w:pPr>
                            <w:r w:rsidRPr="00F6054B">
                              <w:rPr>
                                <w:b/>
                                <w:bCs/>
                              </w:rPr>
                              <w:t>Enhanced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62C48" id="Text Box 27" o:spid="_x0000_s1081" type="#_x0000_t202" style="position:absolute;left:0;text-align:left;margin-left:-348.95pt;margin-top:124.95pt;width:90.7pt;height:22.5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" filled="f" stroked="f" strokeweight=".5pt">
                <v:textbox>
                  <w:txbxContent>
                    <w:p w14:paraId="0078962C" w14:textId="77777777" w:rsidR="00A63B65" w:rsidRPr="00F6054B" w:rsidRDefault="00A63B65" w:rsidP="00A63B65">
                      <w:pPr>
                        <w:rPr>
                          <w:b/>
                          <w:bCs/>
                        </w:rPr>
                      </w:pPr>
                      <w:r w:rsidRPr="00F6054B">
                        <w:rPr>
                          <w:b/>
                          <w:bCs/>
                        </w:rPr>
                        <w:t>Enhanced Cost</w:t>
                      </w:r>
                    </w:p>
                  </w:txbxContent>
                </v:textbox>
              </v:shape>
            </w:pict>
          </mc:Fallback>
        </mc:AlternateContent>
      </w:r>
      <w:r w:rsidRPr="00CC1AD5">
        <w:rPr>
          <w:rFonts w:asciiTheme="majorBidi" w:hAnsiTheme="majorBidi" w:cstheme="majorBidi"/>
          <w:noProof/>
          <w:sz w:val="24"/>
          <w:szCs w:val="24"/>
        </w:rPr>
        <mc:AlternateContent>
          <mc:Choice Requires="wps">
            <w:drawing>
              <wp:anchor distT="0" distB="0" distL="114300" distR="114300" simplePos="0" relativeHeight="251661312" behindDoc="0" locked="0" layoutInCell="1" allowOverlap="1" wp14:anchorId="0056B57A" wp14:editId="5E9A219E">
                <wp:simplePos x="0" y="0"/>
                <wp:positionH relativeFrom="column">
                  <wp:posOffset>-3422324</wp:posOffset>
                </wp:positionH>
                <wp:positionV relativeFrom="paragraph">
                  <wp:posOffset>1388642</wp:posOffset>
                </wp:positionV>
                <wp:extent cx="1151650" cy="286677"/>
                <wp:effectExtent l="0" t="0" r="5080" b="0"/>
                <wp:wrapNone/>
                <wp:docPr id="585623183" name="Text Box 27"/>
                <wp:cNvGraphicFramePr/>
                <a:graphic xmlns:a="http://schemas.openxmlformats.org/drawingml/2006/main">
                  <a:graphicData uri="http://schemas.microsoft.com/office/word/2010/wordprocessingShape">
                    <wps:wsp>
                      <wps:cNvSpPr txBox="1"/>
                      <wps:spPr>
                        <a:xfrm rot="16200000">
                          <a:off x="0" y="0"/>
                          <a:ext cx="1151650" cy="286677"/>
                        </a:xfrm>
                        <a:prstGeom prst="rect">
                          <a:avLst/>
                        </a:prstGeom>
                        <a:noFill/>
                        <a:ln w="6350">
                          <a:noFill/>
                        </a:ln>
                      </wps:spPr>
                      <wps:txbx>
                        <w:txbxContent>
                          <w:p w14:paraId="1DE802F5" w14:textId="77777777" w:rsidR="00A63B65" w:rsidRPr="00F6054B" w:rsidRDefault="00A63B65" w:rsidP="00A63B65">
                            <w:pPr>
                              <w:rPr>
                                <w:b/>
                                <w:bCs/>
                              </w:rPr>
                            </w:pPr>
                            <w:r w:rsidRPr="00F6054B">
                              <w:rPr>
                                <w:b/>
                                <w:bCs/>
                              </w:rPr>
                              <w:t xml:space="preserve">Enhanced </w:t>
                            </w:r>
                            <w:r>
                              <w:rPr>
                                <w:b/>
                                <w:bCs/>
                              </w:rP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56B57A" id="_x0000_s1082" type="#_x0000_t202" style="position:absolute;left:0;text-align:left;margin-left:-269.45pt;margin-top:109.35pt;width:90.7pt;height:22.5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" filled="f" stroked="f" strokeweight=".5pt">
                <v:textbox>
                  <w:txbxContent>
                    <w:p w14:paraId="1DE802F5" w14:textId="77777777" w:rsidR="00A63B65" w:rsidRPr="00F6054B" w:rsidRDefault="00A63B65" w:rsidP="00A63B65">
                      <w:pPr>
                        <w:rPr>
                          <w:b/>
                          <w:bCs/>
                        </w:rPr>
                      </w:pPr>
                      <w:r w:rsidRPr="00F6054B">
                        <w:rPr>
                          <w:b/>
                          <w:bCs/>
                        </w:rPr>
                        <w:t xml:space="preserve">Enhanced </w:t>
                      </w:r>
                      <w:r>
                        <w:rPr>
                          <w:b/>
                          <w:bCs/>
                        </w:rPr>
                        <w:t>Time</w:t>
                      </w:r>
                    </w:p>
                  </w:txbxContent>
                </v:textbox>
              </v:shape>
            </w:pict>
          </mc:Fallback>
        </mc:AlternateContent>
      </w:r>
      <w:r w:rsidRPr="00CC1AD5">
        <w:rPr>
          <w:rFonts w:asciiTheme="majorBidi" w:hAnsiTheme="majorBidi" w:cstheme="majorBidi"/>
          <w:noProof/>
          <w:sz w:val="24"/>
          <w:szCs w:val="24"/>
        </w:rPr>
        <mc:AlternateContent>
          <mc:Choice Requires="wps">
            <w:drawing>
              <wp:anchor distT="0" distB="0" distL="114300" distR="114300" simplePos="0" relativeHeight="251662336" behindDoc="0" locked="0" layoutInCell="1" allowOverlap="1" wp14:anchorId="5F24C9A5" wp14:editId="5A089CE3">
                <wp:simplePos x="0" y="0"/>
                <wp:positionH relativeFrom="column">
                  <wp:posOffset>-2573336</wp:posOffset>
                </wp:positionH>
                <wp:positionV relativeFrom="paragraph">
                  <wp:posOffset>1265924</wp:posOffset>
                </wp:positionV>
                <wp:extent cx="1577950" cy="286385"/>
                <wp:effectExtent l="0" t="0" r="1588" b="0"/>
                <wp:wrapNone/>
                <wp:docPr id="1496834879" name="Text Box 27"/>
                <wp:cNvGraphicFramePr/>
                <a:graphic xmlns:a="http://schemas.openxmlformats.org/drawingml/2006/main">
                  <a:graphicData uri="http://schemas.microsoft.com/office/word/2010/wordprocessingShape">
                    <wps:wsp>
                      <wps:cNvSpPr txBox="1"/>
                      <wps:spPr>
                        <a:xfrm rot="16200000">
                          <a:off x="0" y="0"/>
                          <a:ext cx="1577950" cy="286385"/>
                        </a:xfrm>
                        <a:prstGeom prst="rect">
                          <a:avLst/>
                        </a:prstGeom>
                        <a:noFill/>
                        <a:ln w="6350">
                          <a:noFill/>
                        </a:ln>
                      </wps:spPr>
                      <wps:txbx>
                        <w:txbxContent>
                          <w:p w14:paraId="153FDB1D" w14:textId="77777777" w:rsidR="00A63B65" w:rsidRPr="00F6054B" w:rsidRDefault="00A63B65" w:rsidP="00A63B65">
                            <w:pPr>
                              <w:rPr>
                                <w:b/>
                                <w:bCs/>
                              </w:rPr>
                            </w:pPr>
                            <w:r w:rsidRPr="00F6054B">
                              <w:rPr>
                                <w:b/>
                                <w:bCs/>
                              </w:rPr>
                              <w:t xml:space="preserve">Enhanced </w:t>
                            </w:r>
                            <w:r>
                              <w:rPr>
                                <w:b/>
                                <w:bCs/>
                              </w:rPr>
                              <w:t>Quality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4C9A5" id="_x0000_s1083" type="#_x0000_t202" style="position:absolute;left:0;text-align:left;margin-left:-202.6pt;margin-top:99.7pt;width:124.25pt;height:22.5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" filled="f" stroked="f" strokeweight=".5pt">
                <v:textbox>
                  <w:txbxContent>
                    <w:p w14:paraId="153FDB1D" w14:textId="77777777" w:rsidR="00A63B65" w:rsidRPr="00F6054B" w:rsidRDefault="00A63B65" w:rsidP="00A63B65">
                      <w:pPr>
                        <w:rPr>
                          <w:b/>
                          <w:bCs/>
                        </w:rPr>
                      </w:pPr>
                      <w:r w:rsidRPr="00F6054B">
                        <w:rPr>
                          <w:b/>
                          <w:bCs/>
                        </w:rPr>
                        <w:t xml:space="preserve">Enhanced </w:t>
                      </w:r>
                      <w:r>
                        <w:rPr>
                          <w:b/>
                          <w:bCs/>
                        </w:rPr>
                        <w:t>Quality</w:t>
                      </w:r>
                    </w:p>
                  </w:txbxContent>
                </v:textbox>
              </v:shape>
            </w:pict>
          </mc:Fallback>
        </mc:AlternateContent>
      </w:r>
    </w:p>
    <w:p w14:paraId="0D82BD55" w14:textId="425C1DC3" w:rsidR="00A63B65" w:rsidRDefault="00A63B65" w:rsidP="00A63B65">
      <w:pPr>
        <w:rPr>
          <w:rFonts w:asciiTheme="majorBidi" w:hAnsiTheme="majorBidi" w:cstheme="majorBidi"/>
          <w:sz w:val="28"/>
          <w:szCs w:val="28"/>
        </w:rPr>
      </w:pPr>
    </w:p>
    <w:p w14:paraId="6BA61C80" w14:textId="77777777" w:rsidR="00A63B65" w:rsidRDefault="00A63B65" w:rsidP="00A63B65">
      <w:pPr>
        <w:rPr>
          <w:rFonts w:asciiTheme="majorBidi" w:hAnsiTheme="majorBidi" w:cstheme="majorBidi"/>
          <w:sz w:val="28"/>
          <w:szCs w:val="28"/>
        </w:rPr>
      </w:pPr>
    </w:p>
    <w:p w14:paraId="5EA0444C" w14:textId="2C218823" w:rsidR="00A63B65" w:rsidRDefault="00A63B65" w:rsidP="00A63B65">
      <w:pPr>
        <w:rPr>
          <w:rFonts w:asciiTheme="majorBidi" w:hAnsiTheme="majorBidi" w:cstheme="majorBidi"/>
          <w:sz w:val="28"/>
          <w:szCs w:val="28"/>
        </w:rPr>
      </w:pPr>
    </w:p>
    <w:p w14:paraId="456903BB" w14:textId="15C03ED9" w:rsidR="00A63B65" w:rsidRDefault="00A63B65" w:rsidP="00A63B65">
      <w:pPr>
        <w:rPr>
          <w:rFonts w:asciiTheme="majorBidi" w:hAnsiTheme="majorBidi" w:cstheme="majorBidi"/>
          <w:sz w:val="28"/>
          <w:szCs w:val="28"/>
        </w:rPr>
      </w:pPr>
    </w:p>
    <w:p w14:paraId="68C0FAE4" w14:textId="77777777" w:rsidR="00A63B65" w:rsidRDefault="00A63B65" w:rsidP="00A63B65">
      <w:pPr>
        <w:rPr>
          <w:rFonts w:asciiTheme="majorBidi" w:hAnsiTheme="majorBidi" w:cstheme="majorBidi"/>
          <w:sz w:val="28"/>
          <w:szCs w:val="28"/>
        </w:rPr>
      </w:pPr>
    </w:p>
    <w:p w14:paraId="4E65F47D" w14:textId="77777777" w:rsidR="00A63B65" w:rsidRDefault="00A63B65" w:rsidP="00A63B65">
      <w:pPr>
        <w:rPr>
          <w:rFonts w:asciiTheme="majorBidi" w:hAnsiTheme="majorBidi" w:cstheme="majorBidi"/>
          <w:sz w:val="28"/>
          <w:szCs w:val="28"/>
        </w:rPr>
      </w:pPr>
    </w:p>
    <w:p w14:paraId="1BC6322B" w14:textId="7E9709F5" w:rsidR="00A63B65" w:rsidRPr="007D3270" w:rsidRDefault="007D3270" w:rsidP="007D3270">
      <w:pPr>
        <w:spacing w:after="0" w:line="360" w:lineRule="auto"/>
        <w:jc w:val="both"/>
        <w:rPr>
          <w:rFonts w:asciiTheme="majorBidi" w:hAnsiTheme="majorBidi" w:cstheme="majorBidi"/>
          <w:sz w:val="24"/>
          <w:szCs w:val="24"/>
        </w:rPr>
      </w:pPr>
      <w:r w:rsidRPr="007D3270">
        <w:rPr>
          <w:rFonts w:asciiTheme="majorBidi" w:hAnsiTheme="majorBidi" w:cstheme="majorBidi"/>
          <w:sz w:val="24"/>
          <w:szCs w:val="24"/>
        </w:rPr>
        <w:lastRenderedPageBreak/>
        <w:t>Figure (06) presents the AI-enhanced Pyramid of Quality as Quality</w:t>
      </w:r>
      <w:r w:rsidR="00581AE1">
        <w:rPr>
          <w:rFonts w:asciiTheme="majorBidi" w:hAnsiTheme="majorBidi" w:cstheme="majorBidi"/>
          <w:sz w:val="24"/>
          <w:szCs w:val="24"/>
        </w:rPr>
        <w:t xml:space="preserve"> </w:t>
      </w:r>
      <w:r w:rsidRPr="007D3270">
        <w:rPr>
          <w:rFonts w:asciiTheme="majorBidi" w:hAnsiTheme="majorBidi" w:cstheme="majorBidi"/>
          <w:sz w:val="24"/>
          <w:szCs w:val="24"/>
        </w:rPr>
        <w:t xml:space="preserve">4.0 oriented extension of the traditional quality pyramid presented earlier in this chapter. It shows the integration relationship between CQM practices, AI technologies, and project outcomes. AI applications such as predictive analytics, real-time monitoring, automated defect detection, and data-driven decision support are positioned as an enabler that enhances each CQM </w:t>
      </w:r>
      <w:r w:rsidR="00581AE1" w:rsidRPr="007D3270">
        <w:rPr>
          <w:rFonts w:asciiTheme="majorBidi" w:hAnsiTheme="majorBidi" w:cstheme="majorBidi"/>
          <w:sz w:val="24"/>
          <w:szCs w:val="24"/>
        </w:rPr>
        <w:t>function</w:t>
      </w:r>
      <w:r w:rsidRPr="007D3270">
        <w:rPr>
          <w:rFonts w:asciiTheme="majorBidi" w:hAnsiTheme="majorBidi" w:cstheme="majorBidi"/>
          <w:sz w:val="24"/>
          <w:szCs w:val="24"/>
        </w:rPr>
        <w:t xml:space="preserve">. In this sense, AI is visualized not as an isolated tool, but as an operational enhancer that strengthens the quality management ecosystem and supports improved cost, time, quality, and customer satisfaction outcomes in large-scale infrastructure projects such as JSWP. </w:t>
      </w:r>
    </w:p>
    <w:p w14:paraId="6F1BB914" w14:textId="77777777" w:rsidR="00BA152A" w:rsidRPr="00FE7C28" w:rsidRDefault="00BA152A" w:rsidP="00A63B65">
      <w:pPr>
        <w:tabs>
          <w:tab w:val="left" w:pos="2250"/>
        </w:tabs>
        <w:spacing w:after="200" w:line="276" w:lineRule="auto"/>
        <w:rPr>
          <w:rFonts w:asciiTheme="majorBidi" w:hAnsiTheme="majorBidi" w:cstheme="majorBidi"/>
          <w:b/>
          <w:bCs/>
          <w:sz w:val="14"/>
          <w:szCs w:val="14"/>
          <w:rtl/>
        </w:rPr>
      </w:pPr>
    </w:p>
    <w:p w14:paraId="15D6F6B1" w14:textId="3626692B" w:rsidR="00A63B65" w:rsidRPr="00D34213" w:rsidRDefault="00A63B65">
      <w:pPr>
        <w:pStyle w:val="MidOcean-1"/>
        <w:numPr>
          <w:ilvl w:val="1"/>
          <w:numId w:val="22"/>
        </w:numPr>
        <w:spacing w:before="120" w:after="120"/>
        <w:ind w:left="426" w:hanging="426"/>
        <w:rPr>
          <w:color w:val="0D0D0D" w:themeColor="text1" w:themeTint="F2"/>
          <w:szCs w:val="28"/>
        </w:rPr>
      </w:pPr>
      <w:r w:rsidRPr="00D34213">
        <w:rPr>
          <w:color w:val="0D0D0D" w:themeColor="text1" w:themeTint="F2"/>
          <w:szCs w:val="28"/>
        </w:rPr>
        <w:t xml:space="preserve">Research Gaps </w:t>
      </w:r>
    </w:p>
    <w:p w14:paraId="72C29D3E"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The literature review has highlighted the significant impact of Construction Quality Management on the various aspects of project performance, including cost, schedule, quality, and customer satisfaction. Although the existing body of research provides valuable insights into the importance of CQM, the effectiveness of CQM systems becomes insufficient as the scale and complexity of projects increase. There is a need to further explore the potential of emerging technologies, such as Artificial Intelligence, to enhance the effectiveness of CQM practices and improve overall project outcomes. </w:t>
      </w:r>
    </w:p>
    <w:p w14:paraId="2F175586" w14:textId="77777777" w:rsidR="00A63B65" w:rsidRPr="00CC1AD5" w:rsidRDefault="00A63B65" w:rsidP="00A63B65">
      <w:pPr>
        <w:spacing w:after="0" w:line="360" w:lineRule="auto"/>
        <w:jc w:val="both"/>
        <w:rPr>
          <w:rFonts w:asciiTheme="majorBidi" w:hAnsiTheme="majorBidi" w:cstheme="majorBidi"/>
          <w:sz w:val="24"/>
          <w:szCs w:val="24"/>
        </w:rPr>
      </w:pPr>
    </w:p>
    <w:p w14:paraId="2D38D537" w14:textId="151D916A"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Also, the reviewed literature suggests that AI-powered technologies, such as automated inspections, predictive analytics, and workflow optimization, can significantly improve the efficiency and accuracy of quality management processes. Furthermore, AI-enabled real-time monitoring and decision support systems can empower project teams to identify and mitigate quality issues proactively, reducing the risk of rework, delays, and cost overruns. However, </w:t>
      </w:r>
      <w:r w:rsidR="00581AE1">
        <w:rPr>
          <w:rFonts w:asciiTheme="majorBidi" w:hAnsiTheme="majorBidi" w:cstheme="majorBidi"/>
          <w:sz w:val="24"/>
          <w:szCs w:val="24"/>
        </w:rPr>
        <w:t>these research</w:t>
      </w:r>
      <w:r w:rsidRPr="00CC1AD5">
        <w:rPr>
          <w:rFonts w:asciiTheme="majorBidi" w:hAnsiTheme="majorBidi" w:cstheme="majorBidi"/>
          <w:sz w:val="24"/>
          <w:szCs w:val="24"/>
        </w:rPr>
        <w:t xml:space="preserve"> often focuses on isolated applications of AI in quality management, without addressing its holistic, systematic impact on overall CQM practices and project performance.</w:t>
      </w:r>
    </w:p>
    <w:p w14:paraId="78586928" w14:textId="77777777" w:rsidR="00A63B65" w:rsidRPr="00FE7C28" w:rsidRDefault="00A63B65" w:rsidP="00A63B65">
      <w:pPr>
        <w:spacing w:after="0" w:line="360" w:lineRule="auto"/>
        <w:jc w:val="both"/>
        <w:rPr>
          <w:rFonts w:asciiTheme="majorBidi" w:hAnsiTheme="majorBidi" w:cstheme="majorBidi"/>
          <w:sz w:val="16"/>
          <w:szCs w:val="16"/>
        </w:rPr>
      </w:pPr>
    </w:p>
    <w:p w14:paraId="72C71CFD" w14:textId="4643A187" w:rsidR="00A63B6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Furthermore, extensive research has been conducted on CQM and its impact on project outcomes. Several gaps remain, particularly in the context of large-scale infrastructure projects like JSWP and the adoption of advanced quality management technologies. </w:t>
      </w:r>
    </w:p>
    <w:p w14:paraId="723DED78" w14:textId="77777777" w:rsidR="00A875F3" w:rsidRPr="00FE7C28" w:rsidRDefault="00A875F3" w:rsidP="00A63B65">
      <w:pPr>
        <w:spacing w:after="0" w:line="360" w:lineRule="auto"/>
        <w:jc w:val="both"/>
        <w:rPr>
          <w:rFonts w:asciiTheme="majorBidi" w:hAnsiTheme="majorBidi" w:cstheme="majorBidi"/>
          <w:sz w:val="8"/>
          <w:szCs w:val="8"/>
        </w:rPr>
      </w:pPr>
    </w:p>
    <w:p w14:paraId="483616AC" w14:textId="553BCF20" w:rsidR="00A875F3" w:rsidRDefault="00A875F3" w:rsidP="00A63B65">
      <w:pPr>
        <w:spacing w:after="0" w:line="360" w:lineRule="auto"/>
        <w:jc w:val="both"/>
        <w:rPr>
          <w:rFonts w:asciiTheme="majorBidi" w:hAnsiTheme="majorBidi" w:cstheme="majorBidi"/>
          <w:sz w:val="24"/>
          <w:szCs w:val="24"/>
        </w:rPr>
      </w:pPr>
    </w:p>
    <w:p w14:paraId="5BB000AE" w14:textId="7713C38B" w:rsidR="00A63B65" w:rsidRDefault="00A63B65" w:rsidP="00A63B65">
      <w:pPr>
        <w:spacing w:after="200" w:line="276" w:lineRule="auto"/>
        <w:rPr>
          <w:rFonts w:asciiTheme="majorBidi" w:hAnsiTheme="majorBidi" w:cstheme="majorBidi"/>
          <w:sz w:val="24"/>
          <w:szCs w:val="24"/>
        </w:rPr>
      </w:pPr>
    </w:p>
    <w:p w14:paraId="195B48F6" w14:textId="4D0477FD" w:rsidR="00581AE1" w:rsidRDefault="00581AE1" w:rsidP="00A63B65">
      <w:pPr>
        <w:spacing w:after="200" w:line="276" w:lineRule="auto"/>
        <w:rPr>
          <w:rFonts w:asciiTheme="majorBidi" w:hAnsiTheme="majorBidi" w:cstheme="majorBidi"/>
          <w:sz w:val="24"/>
          <w:szCs w:val="24"/>
        </w:rPr>
      </w:pPr>
      <w:r w:rsidRPr="00CC1AD5">
        <w:rPr>
          <w:rFonts w:asciiTheme="majorBidi" w:hAnsiTheme="majorBidi" w:cstheme="majorBidi"/>
          <w:noProof/>
          <w:sz w:val="24"/>
          <w:szCs w:val="24"/>
        </w:rPr>
        <w:lastRenderedPageBreak/>
        <mc:AlternateContent>
          <mc:Choice Requires="wpg">
            <w:drawing>
              <wp:anchor distT="0" distB="0" distL="114300" distR="114300" simplePos="0" relativeHeight="251672576" behindDoc="0" locked="0" layoutInCell="1" allowOverlap="1" wp14:anchorId="133AF5EF" wp14:editId="3F7BF84E">
                <wp:simplePos x="0" y="0"/>
                <wp:positionH relativeFrom="margin">
                  <wp:align>left</wp:align>
                </wp:positionH>
                <wp:positionV relativeFrom="paragraph">
                  <wp:posOffset>-230781</wp:posOffset>
                </wp:positionV>
                <wp:extent cx="5581935" cy="2545307"/>
                <wp:effectExtent l="0" t="0" r="0" b="7620"/>
                <wp:wrapNone/>
                <wp:docPr id="304973915" name="Group 10"/>
                <wp:cNvGraphicFramePr/>
                <a:graphic xmlns:a="http://schemas.openxmlformats.org/drawingml/2006/main">
                  <a:graphicData uri="http://schemas.microsoft.com/office/word/2010/wordprocessingGroup">
                    <wpg:wgp>
                      <wpg:cNvGrpSpPr/>
                      <wpg:grpSpPr>
                        <a:xfrm>
                          <a:off x="0" y="0"/>
                          <a:ext cx="5581935" cy="2545307"/>
                          <a:chOff x="-153403" y="14828"/>
                          <a:chExt cx="6176211" cy="2444608"/>
                        </a:xfrm>
                      </wpg:grpSpPr>
                      <wpg:grpSp>
                        <wpg:cNvPr id="1790909692" name="Group 8"/>
                        <wpg:cNvGrpSpPr/>
                        <wpg:grpSpPr>
                          <a:xfrm>
                            <a:off x="-115650" y="14828"/>
                            <a:ext cx="6025199" cy="1713892"/>
                            <a:chOff x="-115650" y="14828"/>
                            <a:chExt cx="6025199" cy="1713892"/>
                          </a:xfrm>
                        </wpg:grpSpPr>
                        <wps:wsp>
                          <wps:cNvPr id="1687924681" name="Text Box 2"/>
                          <wps:cNvSpPr txBox="1"/>
                          <wps:spPr>
                            <a:xfrm>
                              <a:off x="-115650" y="23228"/>
                              <a:ext cx="2785635" cy="612895"/>
                            </a:xfrm>
                            <a:prstGeom prst="roundRect">
                              <a:avLst/>
                            </a:prstGeom>
                            <a:ln/>
                          </wps:spPr>
                          <wps:style>
                            <a:lnRef idx="1">
                              <a:schemeClr val="dk1"/>
                            </a:lnRef>
                            <a:fillRef idx="2">
                              <a:schemeClr val="dk1"/>
                            </a:fillRef>
                            <a:effectRef idx="1">
                              <a:schemeClr val="dk1"/>
                            </a:effectRef>
                            <a:fontRef idx="minor">
                              <a:schemeClr val="dk1"/>
                            </a:fontRef>
                          </wps:style>
                          <wps:txbx>
                            <w:txbxContent>
                              <w:p w14:paraId="7F38A678" w14:textId="77777777" w:rsidR="00A63B65" w:rsidRPr="00A3011D" w:rsidRDefault="00A63B65" w:rsidP="00A875F3">
                                <w:pPr>
                                  <w:spacing w:after="0"/>
                                  <w:jc w:val="center"/>
                                  <w:rPr>
                                    <w:rFonts w:asciiTheme="majorBidi" w:hAnsiTheme="majorBidi" w:cstheme="majorBidi"/>
                                    <w:b/>
                                    <w:bCs/>
                                    <w:sz w:val="18"/>
                                    <w:szCs w:val="18"/>
                                  </w:rPr>
                                </w:pPr>
                                <w:r w:rsidRPr="00A3011D">
                                  <w:rPr>
                                    <w:rFonts w:asciiTheme="majorBidi" w:hAnsiTheme="majorBidi" w:cstheme="majorBidi"/>
                                    <w:b/>
                                    <w:bCs/>
                                    <w:sz w:val="18"/>
                                    <w:szCs w:val="18"/>
                                  </w:rPr>
                                  <w:t>Construction Quality Management (CQM)</w:t>
                                </w:r>
                              </w:p>
                              <w:p w14:paraId="3B57545D"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(Quality Planning, Control, Assurance,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8695785" name="Text Box 2"/>
                          <wps:cNvSpPr txBox="1"/>
                          <wps:spPr>
                            <a:xfrm>
                              <a:off x="3123401" y="14828"/>
                              <a:ext cx="2763498" cy="612895"/>
                            </a:xfrm>
                            <a:prstGeom prst="roundRect">
                              <a:avLst/>
                            </a:prstGeom>
                            <a:ln/>
                          </wps:spPr>
                          <wps:style>
                            <a:lnRef idx="1">
                              <a:schemeClr val="dk1"/>
                            </a:lnRef>
                            <a:fillRef idx="2">
                              <a:schemeClr val="dk1"/>
                            </a:fillRef>
                            <a:effectRef idx="1">
                              <a:schemeClr val="dk1"/>
                            </a:effectRef>
                            <a:fontRef idx="minor">
                              <a:schemeClr val="dk1"/>
                            </a:fontRef>
                          </wps:style>
                          <wps:txbx>
                            <w:txbxContent>
                              <w:p w14:paraId="26D56CA2" w14:textId="77777777" w:rsidR="00A63B65" w:rsidRPr="00A3011D" w:rsidRDefault="00A63B65" w:rsidP="00A63B65">
                                <w:pPr>
                                  <w:jc w:val="center"/>
                                  <w:rPr>
                                    <w:rFonts w:asciiTheme="majorBidi" w:hAnsiTheme="majorBidi" w:cstheme="majorBidi"/>
                                    <w:b/>
                                    <w:bCs/>
                                    <w:sz w:val="18"/>
                                    <w:szCs w:val="18"/>
                                  </w:rPr>
                                </w:pPr>
                                <w:r>
                                  <w:rPr>
                                    <w:rFonts w:asciiTheme="majorBidi" w:hAnsiTheme="majorBidi" w:cstheme="majorBidi"/>
                                    <w:b/>
                                    <w:bCs/>
                                    <w:sz w:val="18"/>
                                    <w:szCs w:val="18"/>
                                  </w:rPr>
                                  <w:t xml:space="preserve">Construction </w:t>
                                </w:r>
                                <w:r w:rsidRPr="00A3011D">
                                  <w:rPr>
                                    <w:rFonts w:asciiTheme="majorBidi" w:hAnsiTheme="majorBidi" w:cstheme="majorBidi"/>
                                    <w:b/>
                                    <w:bCs/>
                                    <w:sz w:val="18"/>
                                    <w:szCs w:val="18"/>
                                  </w:rPr>
                                  <w:t>Project Outcomes</w:t>
                                </w:r>
                              </w:p>
                              <w:p w14:paraId="64B5392C" w14:textId="77777777" w:rsidR="00A63B65" w:rsidRPr="00A3011D" w:rsidRDefault="00A63B65" w:rsidP="00A63B65">
                                <w:pPr>
                                  <w:jc w:val="center"/>
                                  <w:rPr>
                                    <w:rFonts w:asciiTheme="majorBidi" w:hAnsiTheme="majorBidi" w:cstheme="majorBidi"/>
                                    <w:sz w:val="18"/>
                                    <w:szCs w:val="18"/>
                                  </w:rPr>
                                </w:pPr>
                                <w:r w:rsidRPr="00A3011D">
                                  <w:rPr>
                                    <w:rFonts w:asciiTheme="majorBidi" w:hAnsiTheme="majorBidi" w:cstheme="majorBidi"/>
                                    <w:sz w:val="18"/>
                                    <w:szCs w:val="18"/>
                                  </w:rPr>
                                  <w:t>(Cost, Time, Quality, Customer Satisfaction)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45874888" name="Text Box 2"/>
                          <wps:cNvSpPr txBox="1"/>
                          <wps:spPr>
                            <a:xfrm>
                              <a:off x="-68237" y="1079695"/>
                              <a:ext cx="2700877" cy="565339"/>
                            </a:xfrm>
                            <a:prstGeom prst="roundRect">
                              <a:avLst/>
                            </a:prstGeom>
                            <a:ln/>
                          </wps:spPr>
                          <wps:style>
                            <a:lnRef idx="1">
                              <a:schemeClr val="dk1"/>
                            </a:lnRef>
                            <a:fillRef idx="2">
                              <a:schemeClr val="dk1"/>
                            </a:fillRef>
                            <a:effectRef idx="1">
                              <a:schemeClr val="dk1"/>
                            </a:effectRef>
                            <a:fontRef idx="minor">
                              <a:schemeClr val="dk1"/>
                            </a:fontRef>
                          </wps:style>
                          <wps:txbx>
                            <w:txbxContent>
                              <w:p w14:paraId="3C57F0AC"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AI Technologies</w:t>
                                </w:r>
                              </w:p>
                              <w:p w14:paraId="14B8D2F3"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w:t>
                                </w:r>
                                <w:r>
                                  <w:rPr>
                                    <w:rFonts w:asciiTheme="majorBidi" w:hAnsiTheme="majorBidi" w:cstheme="majorBidi"/>
                                    <w:sz w:val="18"/>
                                    <w:szCs w:val="18"/>
                                  </w:rPr>
                                  <w:t>Predictive analytics, Automation, CV, NLP</w:t>
                                </w:r>
                                <w:r w:rsidRPr="00A3011D">
                                  <w:rPr>
                                    <w:rFonts w:asciiTheme="majorBidi" w:hAnsiTheme="majorBidi" w:cstheme="majorBidi"/>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2153189" name="Text Box 2"/>
                          <wps:cNvSpPr txBox="1"/>
                          <wps:spPr>
                            <a:xfrm>
                              <a:off x="3122908" y="1015371"/>
                              <a:ext cx="2786641" cy="713349"/>
                            </a:xfrm>
                            <a:prstGeom prst="roundRect">
                              <a:avLst/>
                            </a:prstGeom>
                            <a:ln/>
                          </wps:spPr>
                          <wps:style>
                            <a:lnRef idx="1">
                              <a:schemeClr val="dk1"/>
                            </a:lnRef>
                            <a:fillRef idx="2">
                              <a:schemeClr val="dk1"/>
                            </a:fillRef>
                            <a:effectRef idx="1">
                              <a:schemeClr val="dk1"/>
                            </a:effectRef>
                            <a:fontRef idx="minor">
                              <a:schemeClr val="dk1"/>
                            </a:fontRef>
                          </wps:style>
                          <wps:txbx>
                            <w:txbxContent>
                              <w:p w14:paraId="2D4ADF37"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Research Gap:</w:t>
                                </w:r>
                              </w:p>
                              <w:p w14:paraId="2C621C52" w14:textId="77777777" w:rsidR="00A63B65" w:rsidRPr="00A3011D" w:rsidRDefault="00A63B65" w:rsidP="00A875F3">
                                <w:pPr>
                                  <w:spacing w:after="0"/>
                                  <w:jc w:val="center"/>
                                  <w:rPr>
                                    <w:rFonts w:asciiTheme="majorBidi" w:hAnsiTheme="majorBidi" w:cstheme="majorBidi"/>
                                    <w:sz w:val="18"/>
                                    <w:szCs w:val="18"/>
                                  </w:rPr>
                                </w:pPr>
                                <w:r>
                                  <w:rPr>
                                    <w:rFonts w:asciiTheme="majorBidi" w:hAnsiTheme="majorBidi" w:cstheme="majorBidi"/>
                                    <w:sz w:val="18"/>
                                    <w:szCs w:val="18"/>
                                  </w:rPr>
                                  <w:t>Limited integration of AI to enhance overall CQM practices particularly in the Saudi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682920523" name="Group 7"/>
                          <wpg:cNvGrpSpPr/>
                          <wpg:grpSpPr>
                            <a:xfrm>
                              <a:off x="1277168" y="321276"/>
                              <a:ext cx="3238823" cy="1050770"/>
                              <a:chOff x="-62304" y="36041"/>
                              <a:chExt cx="3238823" cy="1050770"/>
                            </a:xfrm>
                          </wpg:grpSpPr>
                          <wps:wsp>
                            <wps:cNvPr id="1760418309" name="Straight Arrow Connector 4"/>
                            <wps:cNvCnPr>
                              <a:stCxn id="1445874888" idx="0"/>
                              <a:endCxn id="1687924681" idx="2"/>
                            </wps:cNvCnPr>
                            <wps:spPr>
                              <a:xfrm flipH="1" flipV="1">
                                <a:off x="-62304" y="350888"/>
                                <a:ext cx="5034" cy="44357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4662578" name="Straight Arrow Connector 4"/>
                            <wps:cNvCnPr>
                              <a:stCxn id="742153189" idx="0"/>
                              <a:endCxn id="778695785" idx="2"/>
                            </wps:cNvCnPr>
                            <wps:spPr>
                              <a:xfrm flipH="1" flipV="1">
                                <a:off x="3165441" y="342367"/>
                                <a:ext cx="11078" cy="387572"/>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13979541" name="Straight Arrow Connector 6"/>
                            <wps:cNvCnPr>
                              <a:stCxn id="1687924681" idx="3"/>
                              <a:endCxn id="778695785" idx="1"/>
                            </wps:cNvCnPr>
                            <wps:spPr>
                              <a:xfrm flipV="1">
                                <a:off x="1330513" y="36041"/>
                                <a:ext cx="453416" cy="840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69703796" name="Straight Arrow Connector 6"/>
                            <wps:cNvCnPr>
                              <a:stCxn id="1445874888" idx="3"/>
                              <a:endCxn id="742153189" idx="1"/>
                            </wps:cNvCnPr>
                            <wps:spPr>
                              <a:xfrm>
                                <a:off x="1293168" y="1077130"/>
                                <a:ext cx="490268" cy="9681"/>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2083682886" name="Text Box 9"/>
                        <wps:cNvSpPr txBox="1"/>
                        <wps:spPr>
                          <a:xfrm>
                            <a:off x="-153403" y="1810724"/>
                            <a:ext cx="6176211" cy="648712"/>
                          </a:xfrm>
                          <a:prstGeom prst="rect">
                            <a:avLst/>
                          </a:prstGeom>
                          <a:noFill/>
                          <a:ln w="6350">
                            <a:noFill/>
                          </a:ln>
                        </wps:spPr>
                        <wps:txbx>
                          <w:txbxContent>
                            <w:p w14:paraId="56D6EB92" w14:textId="773C212C"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 xml:space="preserve">Figure 07: Gap in Literature – The Moderating Role of AI on the Relationship Between CQM </w:t>
                              </w:r>
                              <w:r w:rsidR="00A875F3">
                                <w:rPr>
                                  <w:rFonts w:asciiTheme="majorBidi" w:hAnsiTheme="majorBidi" w:cstheme="majorBidi"/>
                                  <w:sz w:val="20"/>
                                  <w:szCs w:val="20"/>
                                </w:rPr>
                                <w:t xml:space="preserve">practices </w:t>
                              </w:r>
                              <w:r w:rsidRPr="00A875F3">
                                <w:rPr>
                                  <w:rFonts w:asciiTheme="majorBidi" w:hAnsiTheme="majorBidi" w:cstheme="majorBidi"/>
                                  <w:sz w:val="20"/>
                                  <w:szCs w:val="20"/>
                                </w:rPr>
                                <w:t>and Project Outcomes.</w:t>
                              </w:r>
                            </w:p>
                            <w:p w14:paraId="4D078586" w14:textId="4DB0B128"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Source: Prepared by the author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3AF5EF" id="Group 10" o:spid="_x0000_s1084" style="position:absolute;margin-left:0;margin-top:-18.15pt;width:439.5pt;height:200.4pt;z-index:251672576;mso-position-horizontal:left;mso-position-horizontal-relative:margin;mso-width-relative:margin;mso-height-relative:margin" coordorigin="-1534,148" coordsize="61762,24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">
                <v:group id="Group 8" o:spid="_x0000_s1085" style="position:absolute;left:-1156;top:148;width:60251;height:17139" coordorigin="-1156,148" coordsize="60251,17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">
                  <v:roundrect id="Text Box 2" o:spid="_x0000_s1086" style="position:absolute;left:-1156;top:232;width:27855;height:61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" fillcolor="#555 [2160]" strokecolor="black [3200]" strokeweight=".5pt">
                    <v:fill color2="#313131 [2608]" rotate="t" colors="0 #9b9b9b;.5 #8e8e8e;1 #797979" focus="100%" type="gradient">
                      <o:fill v:ext="view" type="gradientUnscaled"/>
                    </v:fill>
                    <v:stroke joinstyle="miter"/>
                    <v:textbox>
                      <w:txbxContent>
                        <w:p w14:paraId="7F38A678" w14:textId="77777777" w:rsidR="00A63B65" w:rsidRPr="00A3011D" w:rsidRDefault="00A63B65" w:rsidP="00A875F3">
                          <w:pPr>
                            <w:spacing w:after="0"/>
                            <w:jc w:val="center"/>
                            <w:rPr>
                              <w:rFonts w:asciiTheme="majorBidi" w:hAnsiTheme="majorBidi" w:cstheme="majorBidi"/>
                              <w:b/>
                              <w:bCs/>
                              <w:sz w:val="18"/>
                              <w:szCs w:val="18"/>
                            </w:rPr>
                          </w:pPr>
                          <w:r w:rsidRPr="00A3011D">
                            <w:rPr>
                              <w:rFonts w:asciiTheme="majorBidi" w:hAnsiTheme="majorBidi" w:cstheme="majorBidi"/>
                              <w:b/>
                              <w:bCs/>
                              <w:sz w:val="18"/>
                              <w:szCs w:val="18"/>
                            </w:rPr>
                            <w:t>Construction Quality Management (CQM)</w:t>
                          </w:r>
                        </w:p>
                        <w:p w14:paraId="3B57545D"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(Quality Planning, Control, Assurance, Improvement)</w:t>
                          </w:r>
                        </w:p>
                      </w:txbxContent>
                    </v:textbox>
                  </v:roundrect>
                  <v:roundrect id="Text Box 2" o:spid="_x0000_s1087" style="position:absolute;left:31234;top:148;width:27634;height:612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&#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26D56CA2" w14:textId="77777777" w:rsidR="00A63B65" w:rsidRPr="00A3011D" w:rsidRDefault="00A63B65" w:rsidP="00A63B65">
                          <w:pPr>
                            <w:jc w:val="center"/>
                            <w:rPr>
                              <w:rFonts w:asciiTheme="majorBidi" w:hAnsiTheme="majorBidi" w:cstheme="majorBidi"/>
                              <w:b/>
                              <w:bCs/>
                              <w:sz w:val="18"/>
                              <w:szCs w:val="18"/>
                            </w:rPr>
                          </w:pPr>
                          <w:r>
                            <w:rPr>
                              <w:rFonts w:asciiTheme="majorBidi" w:hAnsiTheme="majorBidi" w:cstheme="majorBidi"/>
                              <w:b/>
                              <w:bCs/>
                              <w:sz w:val="18"/>
                              <w:szCs w:val="18"/>
                            </w:rPr>
                            <w:t xml:space="preserve">Construction </w:t>
                          </w:r>
                          <w:r w:rsidRPr="00A3011D">
                            <w:rPr>
                              <w:rFonts w:asciiTheme="majorBidi" w:hAnsiTheme="majorBidi" w:cstheme="majorBidi"/>
                              <w:b/>
                              <w:bCs/>
                              <w:sz w:val="18"/>
                              <w:szCs w:val="18"/>
                            </w:rPr>
                            <w:t>Project Outcomes</w:t>
                          </w:r>
                        </w:p>
                        <w:p w14:paraId="64B5392C" w14:textId="77777777" w:rsidR="00A63B65" w:rsidRPr="00A3011D" w:rsidRDefault="00A63B65" w:rsidP="00A63B65">
                          <w:pPr>
                            <w:jc w:val="center"/>
                            <w:rPr>
                              <w:rFonts w:asciiTheme="majorBidi" w:hAnsiTheme="majorBidi" w:cstheme="majorBidi"/>
                              <w:sz w:val="18"/>
                              <w:szCs w:val="18"/>
                            </w:rPr>
                          </w:pPr>
                          <w:r w:rsidRPr="00A3011D">
                            <w:rPr>
                              <w:rFonts w:asciiTheme="majorBidi" w:hAnsiTheme="majorBidi" w:cstheme="majorBidi"/>
                              <w:sz w:val="18"/>
                              <w:szCs w:val="18"/>
                            </w:rPr>
                            <w:t>(Cost, Time, Quality, Customer Satisfaction)</w:t>
                          </w:r>
                        </w:p>
                      </w:txbxContent>
                    </v:textbox>
                  </v:roundrect>
                  <v:roundrect id="Text Box 2" o:spid="_x0000_s1088" style="position:absolute;left:-682;top:10796;width:27008;height:565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3C57F0AC"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AI Technologies</w:t>
                          </w:r>
                        </w:p>
                        <w:p w14:paraId="14B8D2F3" w14:textId="77777777" w:rsidR="00A63B65" w:rsidRPr="00A3011D" w:rsidRDefault="00A63B65" w:rsidP="00A875F3">
                          <w:pPr>
                            <w:spacing w:after="0"/>
                            <w:jc w:val="center"/>
                            <w:rPr>
                              <w:rFonts w:asciiTheme="majorBidi" w:hAnsiTheme="majorBidi" w:cstheme="majorBidi"/>
                              <w:sz w:val="18"/>
                              <w:szCs w:val="18"/>
                            </w:rPr>
                          </w:pPr>
                          <w:r w:rsidRPr="00A3011D">
                            <w:rPr>
                              <w:rFonts w:asciiTheme="majorBidi" w:hAnsiTheme="majorBidi" w:cstheme="majorBidi"/>
                              <w:sz w:val="18"/>
                              <w:szCs w:val="18"/>
                            </w:rPr>
                            <w:t>(</w:t>
                          </w:r>
                          <w:r>
                            <w:rPr>
                              <w:rFonts w:asciiTheme="majorBidi" w:hAnsiTheme="majorBidi" w:cstheme="majorBidi"/>
                              <w:sz w:val="18"/>
                              <w:szCs w:val="18"/>
                            </w:rPr>
                            <w:t>Predictive analytics, Automation, CV, NLP</w:t>
                          </w:r>
                          <w:r w:rsidRPr="00A3011D">
                            <w:rPr>
                              <w:rFonts w:asciiTheme="majorBidi" w:hAnsiTheme="majorBidi" w:cstheme="majorBidi"/>
                              <w:sz w:val="18"/>
                              <w:szCs w:val="18"/>
                            </w:rPr>
                            <w:t>)</w:t>
                          </w:r>
                        </w:p>
                      </w:txbxContent>
                    </v:textbox>
                  </v:roundrect>
                  <v:roundrect id="Text Box 2" o:spid="_x0000_s1089" style="position:absolute;left:31229;top:10153;width:27866;height:71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&#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2D4ADF37" w14:textId="77777777" w:rsidR="00A63B65" w:rsidRPr="00A3011D" w:rsidRDefault="00A63B65" w:rsidP="00A875F3">
                          <w:pPr>
                            <w:spacing w:after="0"/>
                            <w:jc w:val="center"/>
                            <w:rPr>
                              <w:rFonts w:asciiTheme="majorBidi" w:hAnsiTheme="majorBidi" w:cstheme="majorBidi"/>
                              <w:b/>
                              <w:bCs/>
                              <w:sz w:val="18"/>
                              <w:szCs w:val="18"/>
                            </w:rPr>
                          </w:pPr>
                          <w:r>
                            <w:rPr>
                              <w:rFonts w:asciiTheme="majorBidi" w:hAnsiTheme="majorBidi" w:cstheme="majorBidi"/>
                              <w:b/>
                              <w:bCs/>
                              <w:sz w:val="18"/>
                              <w:szCs w:val="18"/>
                            </w:rPr>
                            <w:t>Research Gap:</w:t>
                          </w:r>
                        </w:p>
                        <w:p w14:paraId="2C621C52" w14:textId="77777777" w:rsidR="00A63B65" w:rsidRPr="00A3011D" w:rsidRDefault="00A63B65" w:rsidP="00A875F3">
                          <w:pPr>
                            <w:spacing w:after="0"/>
                            <w:jc w:val="center"/>
                            <w:rPr>
                              <w:rFonts w:asciiTheme="majorBidi" w:hAnsiTheme="majorBidi" w:cstheme="majorBidi"/>
                              <w:sz w:val="18"/>
                              <w:szCs w:val="18"/>
                            </w:rPr>
                          </w:pPr>
                          <w:r>
                            <w:rPr>
                              <w:rFonts w:asciiTheme="majorBidi" w:hAnsiTheme="majorBidi" w:cstheme="majorBidi"/>
                              <w:sz w:val="18"/>
                              <w:szCs w:val="18"/>
                            </w:rPr>
                            <w:t>Limited integration of AI to enhance overall CQM practices particularly in the Saudi context</w:t>
                          </w:r>
                        </w:p>
                      </w:txbxContent>
                    </v:textbox>
                  </v:roundrect>
                  <v:group id="Group 7" o:spid="_x0000_s1090" style="position:absolute;left:12771;top:3212;width:32388;height:10508" coordorigin="-623,360" coordsize="32388,10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">
                    <v:shape id="Straight Arrow Connector 4" o:spid="_x0000_s1091" type="#_x0000_t32" style="position:absolute;left:-623;top:3508;width:51;height:443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" strokecolor="black [3213]" strokeweight="2.25pt">
                      <v:stroke endarrow="block" joinstyle="miter"/>
                    </v:shape>
                    <v:shape id="Straight Arrow Connector 4" o:spid="_x0000_s1092" type="#_x0000_t32" style="position:absolute;left:31654;top:3423;width:111;height:387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" strokecolor="black [3213]" strokeweight="2.25pt">
                      <v:stroke endarrow="block" joinstyle="miter"/>
                    </v:shape>
                    <v:shape id="Straight Arrow Connector 6" o:spid="_x0000_s1093" type="#_x0000_t32" style="position:absolute;left:13305;top:360;width:4534;height:8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" strokecolor="black [3213]" strokeweight="2.25pt">
                      <v:stroke endarrow="block" joinstyle="miter"/>
                    </v:shape>
                    <v:shape id="Straight Arrow Connector 6" o:spid="_x0000_s1094" type="#_x0000_t32" style="position:absolute;left:12931;top:10771;width:4903;height: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" strokecolor="black [3213]" strokeweight="2.25pt">
                      <v:stroke endarrow="block" joinstyle="miter"/>
                    </v:shape>
                  </v:group>
                </v:group>
                <v:shape id="Text Box 9" o:spid="_x0000_s1095" type="#_x0000_t202" style="position:absolute;left:-1534;top:18107;width:61762;height:6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" filled="f" stroked="f" strokeweight=".5pt">
                  <v:textbox>
                    <w:txbxContent>
                      <w:p w14:paraId="56D6EB92" w14:textId="773C212C"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 xml:space="preserve">Figure 07: Gap in Literature – The Moderating Role of AI on the Relationship Between CQM </w:t>
                        </w:r>
                        <w:r w:rsidR="00A875F3">
                          <w:rPr>
                            <w:rFonts w:asciiTheme="majorBidi" w:hAnsiTheme="majorBidi" w:cstheme="majorBidi"/>
                            <w:sz w:val="20"/>
                            <w:szCs w:val="20"/>
                          </w:rPr>
                          <w:t xml:space="preserve">practices </w:t>
                        </w:r>
                        <w:r w:rsidRPr="00A875F3">
                          <w:rPr>
                            <w:rFonts w:asciiTheme="majorBidi" w:hAnsiTheme="majorBidi" w:cstheme="majorBidi"/>
                            <w:sz w:val="20"/>
                            <w:szCs w:val="20"/>
                          </w:rPr>
                          <w:t>and Project Outcomes.</w:t>
                        </w:r>
                      </w:p>
                      <w:p w14:paraId="4D078586" w14:textId="4DB0B128" w:rsidR="00A63B65" w:rsidRPr="00A875F3" w:rsidRDefault="00A63B65" w:rsidP="00A875F3">
                        <w:pPr>
                          <w:spacing w:after="0" w:line="240" w:lineRule="auto"/>
                          <w:rPr>
                            <w:rFonts w:asciiTheme="majorBidi" w:hAnsiTheme="majorBidi" w:cstheme="majorBidi"/>
                            <w:sz w:val="20"/>
                            <w:szCs w:val="20"/>
                          </w:rPr>
                        </w:pPr>
                        <w:r w:rsidRPr="00A875F3">
                          <w:rPr>
                            <w:rFonts w:asciiTheme="majorBidi" w:hAnsiTheme="majorBidi" w:cstheme="majorBidi"/>
                            <w:sz w:val="20"/>
                            <w:szCs w:val="20"/>
                          </w:rPr>
                          <w:t>Source: Prepared by the author</w:t>
                        </w:r>
                      </w:p>
                    </w:txbxContent>
                  </v:textbox>
                </v:shape>
                <w10:wrap anchorx="margin"/>
              </v:group>
            </w:pict>
          </mc:Fallback>
        </mc:AlternateContent>
      </w:r>
    </w:p>
    <w:p w14:paraId="5D9E39EA" w14:textId="0D7B9688" w:rsidR="00581AE1" w:rsidRDefault="00581AE1" w:rsidP="00A63B65">
      <w:pPr>
        <w:spacing w:after="200" w:line="276" w:lineRule="auto"/>
        <w:rPr>
          <w:rFonts w:asciiTheme="majorBidi" w:hAnsiTheme="majorBidi" w:cstheme="majorBidi"/>
          <w:sz w:val="24"/>
          <w:szCs w:val="24"/>
        </w:rPr>
      </w:pPr>
    </w:p>
    <w:p w14:paraId="0A170D46" w14:textId="6C81DCE7" w:rsidR="00A63B65" w:rsidRDefault="00A63B65" w:rsidP="00A63B65">
      <w:pPr>
        <w:spacing w:after="200" w:line="276" w:lineRule="auto"/>
        <w:rPr>
          <w:rFonts w:asciiTheme="majorBidi" w:hAnsiTheme="majorBidi" w:cstheme="majorBidi"/>
          <w:sz w:val="24"/>
          <w:szCs w:val="24"/>
        </w:rPr>
      </w:pPr>
    </w:p>
    <w:p w14:paraId="3164E5C9" w14:textId="77777777" w:rsidR="00A63B65" w:rsidRDefault="00A63B65" w:rsidP="00A63B65">
      <w:pPr>
        <w:spacing w:after="200" w:line="276" w:lineRule="auto"/>
        <w:rPr>
          <w:rFonts w:asciiTheme="majorBidi" w:hAnsiTheme="majorBidi" w:cstheme="majorBidi"/>
          <w:sz w:val="24"/>
          <w:szCs w:val="24"/>
        </w:rPr>
      </w:pPr>
    </w:p>
    <w:p w14:paraId="06D02212" w14:textId="77777777" w:rsidR="00A63B65" w:rsidRDefault="00A63B65" w:rsidP="00A63B65">
      <w:pPr>
        <w:spacing w:after="200" w:line="276" w:lineRule="auto"/>
        <w:rPr>
          <w:rFonts w:asciiTheme="majorBidi" w:hAnsiTheme="majorBidi" w:cstheme="majorBidi"/>
          <w:sz w:val="24"/>
          <w:szCs w:val="24"/>
        </w:rPr>
      </w:pPr>
    </w:p>
    <w:p w14:paraId="79B7BC0A" w14:textId="77777777" w:rsidR="00A63B65" w:rsidRDefault="00A63B65" w:rsidP="00A63B65">
      <w:pPr>
        <w:spacing w:after="200" w:line="276" w:lineRule="auto"/>
        <w:rPr>
          <w:rFonts w:asciiTheme="majorBidi" w:hAnsiTheme="majorBidi" w:cstheme="majorBidi"/>
          <w:sz w:val="24"/>
          <w:szCs w:val="24"/>
        </w:rPr>
      </w:pPr>
    </w:p>
    <w:p w14:paraId="18B5D1FB" w14:textId="77777777" w:rsidR="00A63B65" w:rsidRDefault="00A63B65" w:rsidP="00A63B65">
      <w:pPr>
        <w:spacing w:after="200" w:line="276" w:lineRule="auto"/>
        <w:rPr>
          <w:rFonts w:asciiTheme="majorBidi" w:hAnsiTheme="majorBidi" w:cstheme="majorBidi"/>
          <w:sz w:val="24"/>
          <w:szCs w:val="24"/>
        </w:rPr>
      </w:pPr>
    </w:p>
    <w:p w14:paraId="3FCF7728" w14:textId="4DAB5E86" w:rsidR="00A875F3" w:rsidRDefault="00A875F3" w:rsidP="00A63B65">
      <w:pPr>
        <w:spacing w:after="200" w:line="276" w:lineRule="auto"/>
        <w:rPr>
          <w:rFonts w:asciiTheme="majorBidi" w:hAnsiTheme="majorBidi" w:cstheme="majorBidi"/>
          <w:sz w:val="8"/>
          <w:szCs w:val="8"/>
        </w:rPr>
      </w:pPr>
      <w:r w:rsidRPr="00CC1AD5">
        <w:rPr>
          <w:rFonts w:asciiTheme="majorBidi" w:hAnsiTheme="majorBidi" w:cstheme="majorBidi"/>
          <w:sz w:val="24"/>
          <w:szCs w:val="24"/>
        </w:rPr>
        <w:t xml:space="preserve">The key research gaps identified from literature include as illustrated on </w:t>
      </w:r>
      <w:r>
        <w:rPr>
          <w:rFonts w:asciiTheme="majorBidi" w:hAnsiTheme="majorBidi" w:cstheme="majorBidi"/>
          <w:sz w:val="24"/>
          <w:szCs w:val="24"/>
        </w:rPr>
        <w:t>F</w:t>
      </w:r>
      <w:r w:rsidRPr="00CC1AD5">
        <w:rPr>
          <w:rFonts w:asciiTheme="majorBidi" w:hAnsiTheme="majorBidi" w:cstheme="majorBidi"/>
          <w:sz w:val="24"/>
          <w:szCs w:val="24"/>
        </w:rPr>
        <w:t xml:space="preserve">igure </w:t>
      </w:r>
      <w:r w:rsidR="00D34213">
        <w:rPr>
          <w:rFonts w:asciiTheme="majorBidi" w:hAnsiTheme="majorBidi" w:cstheme="majorBidi"/>
          <w:sz w:val="24"/>
          <w:szCs w:val="24"/>
        </w:rPr>
        <w:t>(</w:t>
      </w:r>
      <w:r w:rsidRPr="00CC1AD5">
        <w:rPr>
          <w:rFonts w:asciiTheme="majorBidi" w:hAnsiTheme="majorBidi" w:cstheme="majorBidi"/>
          <w:sz w:val="24"/>
          <w:szCs w:val="24"/>
        </w:rPr>
        <w:t>0</w:t>
      </w:r>
      <w:r>
        <w:rPr>
          <w:rFonts w:asciiTheme="majorBidi" w:hAnsiTheme="majorBidi" w:cstheme="majorBidi"/>
          <w:sz w:val="24"/>
          <w:szCs w:val="24"/>
        </w:rPr>
        <w:t>7</w:t>
      </w:r>
      <w:r w:rsidR="00D34213">
        <w:rPr>
          <w:rFonts w:asciiTheme="majorBidi" w:hAnsiTheme="majorBidi" w:cstheme="majorBidi"/>
          <w:sz w:val="24"/>
          <w:szCs w:val="24"/>
        </w:rPr>
        <w:t>)</w:t>
      </w:r>
      <w:r>
        <w:rPr>
          <w:rFonts w:asciiTheme="majorBidi" w:hAnsiTheme="majorBidi" w:cstheme="majorBidi"/>
          <w:sz w:val="24"/>
          <w:szCs w:val="24"/>
        </w:rPr>
        <w:t>:</w:t>
      </w:r>
    </w:p>
    <w:p w14:paraId="5F13814C" w14:textId="61FAFD2B" w:rsidR="00A63B65" w:rsidRPr="00D34213" w:rsidRDefault="00A63B65" w:rsidP="00581AE1">
      <w:pPr>
        <w:pStyle w:val="ListParagraph"/>
        <w:numPr>
          <w:ilvl w:val="0"/>
          <w:numId w:val="19"/>
        </w:numPr>
        <w:spacing w:after="120" w:line="360" w:lineRule="auto"/>
        <w:ind w:left="425" w:hanging="295"/>
        <w:contextualSpacing w:val="0"/>
        <w:jc w:val="both"/>
        <w:rPr>
          <w:rFonts w:asciiTheme="majorBidi" w:hAnsiTheme="majorBidi" w:cstheme="majorBidi"/>
          <w:sz w:val="24"/>
          <w:szCs w:val="24"/>
        </w:rPr>
      </w:pPr>
      <w:r w:rsidRPr="00D34213">
        <w:rPr>
          <w:rFonts w:asciiTheme="majorBidi" w:hAnsiTheme="majorBidi" w:cstheme="majorBidi"/>
          <w:sz w:val="24"/>
          <w:szCs w:val="24"/>
        </w:rPr>
        <w:t xml:space="preserve">Limited Studies on CQM in Large-Scale Infrastructure Projects in Saudi Arabia: While the existing literature provides a general understanding of CQM and its implications, there is a lack of research specifically focused on the challenges and best practices of implementing CQM in large-scale infrastructure projects within the Saudi Arabian context. </w:t>
      </w:r>
      <w:r w:rsidR="00BA152A">
        <w:rPr>
          <w:rFonts w:asciiTheme="majorBidi" w:hAnsiTheme="majorBidi" w:cstheme="majorBidi"/>
          <w:sz w:val="24"/>
          <w:szCs w:val="24"/>
        </w:rPr>
        <w:t>E</w:t>
      </w:r>
      <w:r w:rsidRPr="00D34213">
        <w:rPr>
          <w:rFonts w:asciiTheme="majorBidi" w:hAnsiTheme="majorBidi" w:cstheme="majorBidi"/>
          <w:sz w:val="24"/>
          <w:szCs w:val="24"/>
        </w:rPr>
        <w:t>xisting studies on CQM focused on residential, commercial, or small-scale construction projects, with limited research specifically addressing the challenges and best practices of CQM in large-scale infrastructure projects, particularly in the Saudi Arabian context. There is a lack of empirical data on how ISO 9001-based QMS frameworks perform in programs like JSWP and their effectiveness in mitigating quality risks, cost overruns, and schedule delays.</w:t>
      </w:r>
    </w:p>
    <w:p w14:paraId="6E6B9FB7" w14:textId="2E242117" w:rsidR="00A63B65" w:rsidRPr="00D34213" w:rsidRDefault="00A63B65" w:rsidP="00581AE1">
      <w:pPr>
        <w:pStyle w:val="ListParagraph"/>
        <w:numPr>
          <w:ilvl w:val="0"/>
          <w:numId w:val="19"/>
        </w:numPr>
        <w:spacing w:after="120" w:line="360" w:lineRule="auto"/>
        <w:ind w:left="425" w:hanging="295"/>
        <w:contextualSpacing w:val="0"/>
        <w:jc w:val="both"/>
        <w:rPr>
          <w:rFonts w:asciiTheme="majorBidi" w:hAnsiTheme="majorBidi" w:cstheme="majorBidi"/>
          <w:sz w:val="24"/>
          <w:szCs w:val="24"/>
        </w:rPr>
      </w:pPr>
      <w:r w:rsidRPr="00D34213">
        <w:rPr>
          <w:rFonts w:asciiTheme="majorBidi" w:hAnsiTheme="majorBidi" w:cstheme="majorBidi"/>
          <w:sz w:val="24"/>
          <w:szCs w:val="24"/>
        </w:rPr>
        <w:t xml:space="preserve">The Need for a Deeper Understanding of CQM’s Direct Impact on Project Outcomes: While studies confirm that quality management improves project performance, there is limited quantitative research on the degree of impact each dimension of CQM on cost, schedule, quality, and customer satisfaction. However, as the complexity and scale of projects increase, such as in JSWP, more in-depth analysis is needed to understand the relative importance and interrelationships between various CQM practices and their direct impact on project outcomes. </w:t>
      </w:r>
    </w:p>
    <w:p w14:paraId="3C93CE6E" w14:textId="7777777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 xml:space="preserve">Challenges in Implementing ISO 9001 in Multi-Contractor Infrastructure Projects: The literature highlights the challenges faced by construction firms in effectively implementing ISO 9001-based quality management systems, particularly in large, complex projects with multiple contractors and subcontractors. The lack of a unified, collaborative approach to quality management across the supply chain often leads to inefficiencies, inconsistencies, and quality issues. </w:t>
      </w:r>
    </w:p>
    <w:p w14:paraId="3154C07B" w14:textId="77777777" w:rsidR="00A63B65" w:rsidRPr="00D34213" w:rsidRDefault="00A63B65" w:rsidP="00581AE1">
      <w:pPr>
        <w:pStyle w:val="ListParagraph"/>
        <w:numPr>
          <w:ilvl w:val="0"/>
          <w:numId w:val="19"/>
        </w:numPr>
        <w:spacing w:after="120" w:line="360" w:lineRule="auto"/>
        <w:ind w:left="425" w:hanging="295"/>
        <w:contextualSpacing w:val="0"/>
        <w:jc w:val="both"/>
        <w:rPr>
          <w:rFonts w:asciiTheme="majorBidi" w:hAnsiTheme="majorBidi" w:cstheme="majorBidi"/>
          <w:sz w:val="24"/>
          <w:szCs w:val="24"/>
        </w:rPr>
      </w:pPr>
      <w:r w:rsidRPr="00D34213">
        <w:rPr>
          <w:rFonts w:asciiTheme="majorBidi" w:hAnsiTheme="majorBidi" w:cstheme="majorBidi"/>
          <w:sz w:val="24"/>
          <w:szCs w:val="24"/>
        </w:rPr>
        <w:lastRenderedPageBreak/>
        <w:t>Further research is needed to identify best practices and strategies for implementing robust CQM frameworks in multi-stakeholder infrastructure projects, especially in the context of the Saudi Arabian construction industry. Although project requirements at JSWP strictly adopt ISO 9001, more investigation is needed to evaluate how ISO 9001 compliance is interpreted and applied differently by contractors and whether it is truly integrated into their daily quality processes or treated as a procedural requirement.</w:t>
      </w:r>
    </w:p>
    <w:p w14:paraId="26453C31" w14:textId="32EE2367" w:rsidR="00A63B65" w:rsidRPr="00D34213" w:rsidRDefault="00A63B65">
      <w:pPr>
        <w:pStyle w:val="ListParagraph"/>
        <w:numPr>
          <w:ilvl w:val="0"/>
          <w:numId w:val="19"/>
        </w:numPr>
        <w:spacing w:after="0" w:line="360" w:lineRule="auto"/>
        <w:ind w:left="426" w:hanging="294"/>
        <w:jc w:val="both"/>
        <w:rPr>
          <w:rFonts w:asciiTheme="majorBidi" w:hAnsiTheme="majorBidi" w:cstheme="majorBidi"/>
          <w:sz w:val="24"/>
          <w:szCs w:val="24"/>
        </w:rPr>
      </w:pPr>
      <w:r w:rsidRPr="00D34213">
        <w:rPr>
          <w:rFonts w:asciiTheme="majorBidi" w:hAnsiTheme="majorBidi" w:cstheme="majorBidi"/>
          <w:sz w:val="24"/>
          <w:szCs w:val="24"/>
        </w:rPr>
        <w:t xml:space="preserve">The Role of Emerging Technologies in Enhancing CQM Practices: The existing literature often emphasizes the general advantages of AI in construction, such as its impact on a specific project outcome or its application to specific quality management issues. Studies acknowledge the potential of individual technologies like AI, BIM, and IoT to address specific quality management issues such as inspections, defect detection, and workflow optimization. There is a lack of empirical research on the systematic integration and holistic impact of these technologies on overall </w:t>
      </w:r>
      <w:r w:rsidR="00950CDE">
        <w:rPr>
          <w:rFonts w:asciiTheme="majorBidi" w:hAnsiTheme="majorBidi" w:cstheme="majorBidi"/>
          <w:sz w:val="24"/>
          <w:szCs w:val="24"/>
        </w:rPr>
        <w:t>CQM</w:t>
      </w:r>
      <w:r w:rsidRPr="00D34213">
        <w:rPr>
          <w:rFonts w:asciiTheme="majorBidi" w:hAnsiTheme="majorBidi" w:cstheme="majorBidi"/>
          <w:sz w:val="24"/>
          <w:szCs w:val="24"/>
        </w:rPr>
        <w:t xml:space="preserve"> effectiveness and project performance. This research aims to provide a more comprehensive understanding of how emerging technologies can enhance the implementation and impact of quality management systems in large-scale infrastructure projects.</w:t>
      </w:r>
    </w:p>
    <w:p w14:paraId="4922E9C9" w14:textId="77777777" w:rsidR="00A63B65" w:rsidRPr="00581AE1" w:rsidRDefault="00A63B65" w:rsidP="00A63B65">
      <w:pPr>
        <w:spacing w:after="0" w:line="360" w:lineRule="auto"/>
        <w:jc w:val="both"/>
        <w:rPr>
          <w:rFonts w:asciiTheme="majorBidi" w:hAnsiTheme="majorBidi" w:cstheme="majorBidi"/>
          <w:sz w:val="16"/>
          <w:szCs w:val="16"/>
        </w:rPr>
      </w:pPr>
    </w:p>
    <w:p w14:paraId="5B6F9085" w14:textId="77777777" w:rsidR="00A63B65" w:rsidRPr="00D34213"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Recent exploratory research on the adoption of Artificial Intelligence in the Saudi construction industry provides valuable empirical support for the gaps identified in this literature review. In a targeted survey of 60 construction industry professionals, Ujaimi et al. (2024) confirmed several key barriers to AI implementation, including technical limitations, high costs, lack of skilled personnel, regulatory ambiguity, and resistance to change. These challenges reflect the limited digital readiness of many construction firms and expose the operational and organizational weaknesses in current CQM systems. The findings suggest that existing quality practices are often not strong enough to support or integrate advanced technologies, particularly in large-scale infrastructure projects involving multiple stakeholders, like those under JSWP.</w:t>
      </w:r>
    </w:p>
    <w:p w14:paraId="6208299D" w14:textId="77777777" w:rsidR="00A63B65" w:rsidRPr="00D34213" w:rsidRDefault="00A63B65" w:rsidP="00A63B65">
      <w:pPr>
        <w:spacing w:after="0" w:line="360" w:lineRule="auto"/>
        <w:jc w:val="both"/>
        <w:rPr>
          <w:rFonts w:asciiTheme="majorBidi" w:hAnsiTheme="majorBidi" w:cstheme="majorBidi"/>
          <w:sz w:val="24"/>
          <w:szCs w:val="24"/>
        </w:rPr>
      </w:pPr>
    </w:p>
    <w:p w14:paraId="6E314A11" w14:textId="77777777" w:rsidR="00A63B65" w:rsidRPr="00D34213"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 xml:space="preserve">This study thus functions as a pilot investigation, confirming not only the presence of barriers to AI adoption but also the underlying deficiencies in the implementation of systematic quality practices. By identifying these real-world challenges, such as the absence of standardized digital platforms, insufficient training on quality tools, and </w:t>
      </w:r>
      <w:r w:rsidRPr="00D34213">
        <w:rPr>
          <w:rFonts w:asciiTheme="majorBidi" w:hAnsiTheme="majorBidi" w:cstheme="majorBidi"/>
          <w:sz w:val="24"/>
          <w:szCs w:val="24"/>
        </w:rPr>
        <w:lastRenderedPageBreak/>
        <w:t xml:space="preserve">fragmented quality data, the research underscores the urgency of rethinking how CQM can be enhanced through technological integration. These insights validate the need for deeper academic inquiry into the moderating role of AI in strengthening CQM practices and improving project outcomes. </w:t>
      </w:r>
    </w:p>
    <w:p w14:paraId="11DE2BD3" w14:textId="77777777" w:rsidR="00950CDE" w:rsidRPr="008E1BD8" w:rsidRDefault="00950CDE" w:rsidP="00A63B65">
      <w:pPr>
        <w:spacing w:after="0" w:line="360" w:lineRule="auto"/>
        <w:jc w:val="both"/>
        <w:rPr>
          <w:rFonts w:asciiTheme="majorBidi" w:hAnsiTheme="majorBidi" w:cstheme="majorBidi"/>
          <w:sz w:val="20"/>
          <w:szCs w:val="20"/>
        </w:rPr>
      </w:pPr>
    </w:p>
    <w:p w14:paraId="5CA1F3C6" w14:textId="72DA2766" w:rsidR="00A63B65" w:rsidRPr="00D34213"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 xml:space="preserve">To address the identified gaps, a multi-layered approach is suggested to improve the implementation of </w:t>
      </w:r>
      <w:r w:rsidR="00950CDE">
        <w:rPr>
          <w:rFonts w:asciiTheme="majorBidi" w:hAnsiTheme="majorBidi" w:cstheme="majorBidi"/>
          <w:sz w:val="24"/>
          <w:szCs w:val="24"/>
        </w:rPr>
        <w:t>CQM</w:t>
      </w:r>
      <w:r w:rsidRPr="00D34213">
        <w:rPr>
          <w:rFonts w:asciiTheme="majorBidi" w:hAnsiTheme="majorBidi" w:cstheme="majorBidi"/>
          <w:sz w:val="24"/>
          <w:szCs w:val="24"/>
        </w:rPr>
        <w:t xml:space="preserve"> in large-scale infrastructure projects. First, management-level engagement should be enhanced by incorporating quality objectives into strategic plans and performance evaluations. Second, training programs and workshops should be established to increase quality awareness and capability among project teams, particularly in ISO 9001 application and CQM tools such as ITPs and NCRs. Third, project owners should encourage the use of integrated digital platforms for real-time quality tracking, documentation, and inter-contractor coordination. This includes adopting AI-enabled tools for predictive defect detection, automated submittal reviews, and workflow optimization, which can improve the effectiveness and responsiveness of CQM practices across complex, multi-stakeholder environments like JSWP.</w:t>
      </w:r>
    </w:p>
    <w:p w14:paraId="4C11E425" w14:textId="77777777" w:rsidR="00A63B65" w:rsidRPr="008E1BD8" w:rsidRDefault="00A63B65" w:rsidP="00A63B65">
      <w:pPr>
        <w:spacing w:after="0" w:line="360" w:lineRule="auto"/>
        <w:jc w:val="both"/>
        <w:rPr>
          <w:rFonts w:asciiTheme="majorBidi" w:hAnsiTheme="majorBidi" w:cstheme="majorBidi"/>
          <w:sz w:val="20"/>
          <w:szCs w:val="20"/>
        </w:rPr>
      </w:pPr>
    </w:p>
    <w:p w14:paraId="656A4AE3" w14:textId="77777777" w:rsidR="00A63B65" w:rsidRDefault="00A63B65" w:rsidP="00A63B65">
      <w:pPr>
        <w:spacing w:after="0" w:line="360" w:lineRule="auto"/>
        <w:jc w:val="both"/>
        <w:rPr>
          <w:rFonts w:asciiTheme="majorBidi" w:hAnsiTheme="majorBidi" w:cstheme="majorBidi"/>
          <w:sz w:val="24"/>
          <w:szCs w:val="24"/>
        </w:rPr>
      </w:pPr>
      <w:r w:rsidRPr="00D34213">
        <w:rPr>
          <w:rFonts w:asciiTheme="majorBidi" w:hAnsiTheme="majorBidi" w:cstheme="majorBidi"/>
          <w:sz w:val="24"/>
          <w:szCs w:val="24"/>
        </w:rPr>
        <w:t>Despite growing interest in the application of AI in construction, existing research has yet to fully explore its role as a moderator between CQM practices and project outcomes. This opens an important research opportunity: understanding how AI integration into Quality Planning, Control, Assurance, and Improvement can elevate the efficiency and impact of CQM. This study aims to address this gap by examining the moderating effect of AI technologies on the relationship between CQM and project outcomes within the context of the Jeddah Stormwater Program. The next chapter will build on these findings by introducing a conceptual framework and research methodology designed to evaluate the interaction between AI technologies and quality management systems in the context of JSWP.</w:t>
      </w:r>
    </w:p>
    <w:p w14:paraId="7F3143D9" w14:textId="77777777" w:rsidR="00A875F3" w:rsidRPr="008E1BD8" w:rsidRDefault="00A875F3" w:rsidP="00A63B65">
      <w:pPr>
        <w:spacing w:after="0" w:line="360" w:lineRule="auto"/>
        <w:jc w:val="both"/>
        <w:rPr>
          <w:rFonts w:asciiTheme="majorBidi" w:hAnsiTheme="majorBidi" w:cstheme="majorBidi"/>
          <w:sz w:val="12"/>
          <w:szCs w:val="12"/>
        </w:rPr>
      </w:pPr>
    </w:p>
    <w:p w14:paraId="41E0E2B6" w14:textId="504E246F" w:rsidR="00A63B65" w:rsidRPr="00D34213" w:rsidRDefault="00A63B65">
      <w:pPr>
        <w:pStyle w:val="MidOcean-1"/>
        <w:numPr>
          <w:ilvl w:val="1"/>
          <w:numId w:val="22"/>
        </w:numPr>
        <w:spacing w:before="120" w:after="120"/>
        <w:ind w:left="426" w:hanging="426"/>
        <w:rPr>
          <w:color w:val="0D0D0D" w:themeColor="text1" w:themeTint="F2"/>
          <w:szCs w:val="28"/>
        </w:rPr>
      </w:pPr>
      <w:r w:rsidRPr="00D34213">
        <w:rPr>
          <w:color w:val="0D0D0D" w:themeColor="text1" w:themeTint="F2"/>
          <w:szCs w:val="28"/>
        </w:rPr>
        <w:t>Conclusion of the Literature Review</w:t>
      </w:r>
    </w:p>
    <w:p w14:paraId="6B6639A7"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 xml:space="preserve">This chapter has provided an extensive review of CQM and its impact on key project outcomes, focusing on Quality Planning, Quality Control, Quality Assurance, and Quality Improvement as the four core dimensions of CQM. The literature has demonstrated that effective quality management strategies lead to reduced cost overruns, fewer schedule delays, improved project durability, and higher stakeholder </w:t>
      </w:r>
      <w:r w:rsidRPr="00CC1AD5">
        <w:rPr>
          <w:rFonts w:asciiTheme="majorBidi" w:hAnsiTheme="majorBidi" w:cstheme="majorBidi"/>
          <w:sz w:val="24"/>
          <w:szCs w:val="24"/>
        </w:rPr>
        <w:lastRenderedPageBreak/>
        <w:t xml:space="preserve">satisfaction. On the other hand, the literature highlighted several key barriers to the successful implementation of quality management in the construction industry, including issues with inconsistent application of quality practices, the inherent complexity and variability of construction work, and broader challenges within the industry itself. </w:t>
      </w:r>
    </w:p>
    <w:p w14:paraId="4BBEBE31" w14:textId="77777777" w:rsidR="00A63B65" w:rsidRPr="00CC1AD5" w:rsidRDefault="00A63B65" w:rsidP="00A63B65">
      <w:pPr>
        <w:spacing w:after="0" w:line="360" w:lineRule="auto"/>
        <w:jc w:val="both"/>
        <w:rPr>
          <w:rFonts w:asciiTheme="majorBidi" w:hAnsiTheme="majorBidi" w:cstheme="majorBidi"/>
          <w:sz w:val="24"/>
          <w:szCs w:val="24"/>
        </w:rPr>
      </w:pPr>
    </w:p>
    <w:p w14:paraId="6F9347D2"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The analysis also revealed that while CQM principles are well-established, their implementation varies significantly depending on contractor commitment, technological integration, and project-specific challenges. In the JSWP, ISO 9001-based quality management systems provide a structured approach to ensuring defect-free execution, but the effectiveness of these systems depends on how well contractors integrate them into their daily operations.</w:t>
      </w:r>
    </w:p>
    <w:p w14:paraId="00374452" w14:textId="77777777" w:rsidR="00A63B65" w:rsidRPr="00CC1AD5" w:rsidRDefault="00A63B65" w:rsidP="00A63B65">
      <w:pPr>
        <w:spacing w:after="0" w:line="360" w:lineRule="auto"/>
        <w:jc w:val="both"/>
        <w:rPr>
          <w:rFonts w:asciiTheme="majorBidi" w:hAnsiTheme="majorBidi" w:cstheme="majorBidi"/>
          <w:sz w:val="24"/>
          <w:szCs w:val="24"/>
        </w:rPr>
      </w:pPr>
    </w:p>
    <w:p w14:paraId="6344A92C" w14:textId="77777777" w:rsidR="00A63B65" w:rsidRPr="00CC1AD5" w:rsidRDefault="00A63B65" w:rsidP="00A63B65">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Despite the well-documented benefits of CQM in construction, several research gaps remain, particularly regarding its impact on infrastructure projects in Saudi Arabia, its role in reducing project risks, and the integration of advanced digital quality management tools. Addressing these gaps through empirical research will help refine the best practices, improve policy recommendations, and enhance the long-term effectiveness of quality management in large-scale infrastructure projects.</w:t>
      </w:r>
    </w:p>
    <w:p w14:paraId="5C1ADD58" w14:textId="77777777" w:rsidR="00A63B65" w:rsidRPr="00CC1AD5" w:rsidRDefault="00A63B65" w:rsidP="00A63B65">
      <w:pPr>
        <w:spacing w:after="0" w:line="360" w:lineRule="auto"/>
        <w:jc w:val="both"/>
        <w:rPr>
          <w:rFonts w:asciiTheme="majorBidi" w:hAnsiTheme="majorBidi" w:cstheme="majorBidi"/>
          <w:sz w:val="24"/>
          <w:szCs w:val="24"/>
          <w:rtl/>
        </w:rPr>
      </w:pPr>
    </w:p>
    <w:p w14:paraId="5A03E333" w14:textId="50F4F86F" w:rsidR="00A63B65" w:rsidRDefault="00A63B65" w:rsidP="00581AE1">
      <w:pPr>
        <w:spacing w:after="0" w:line="360" w:lineRule="auto"/>
        <w:jc w:val="both"/>
        <w:rPr>
          <w:rFonts w:asciiTheme="majorBidi" w:hAnsiTheme="majorBidi" w:cstheme="majorBidi"/>
          <w:sz w:val="24"/>
          <w:szCs w:val="24"/>
        </w:rPr>
      </w:pPr>
      <w:r w:rsidRPr="00CC1AD5">
        <w:rPr>
          <w:rFonts w:asciiTheme="majorBidi" w:hAnsiTheme="majorBidi" w:cstheme="majorBidi"/>
          <w:sz w:val="24"/>
          <w:szCs w:val="24"/>
        </w:rPr>
        <w:t>This literature review establishes the foundation for the next phase of the research</w:t>
      </w:r>
      <w:r w:rsidR="00693E35">
        <w:rPr>
          <w:rFonts w:asciiTheme="majorBidi" w:hAnsiTheme="majorBidi" w:cstheme="majorBidi"/>
          <w:sz w:val="24"/>
          <w:szCs w:val="24"/>
        </w:rPr>
        <w:t xml:space="preserve"> by supporting the study hypothesis in three main directions. First, the literature shows that large and complex infrastructure programs place significant pressure on traditional CQM practices due to multiple stakeholders, fragmented workflows, many concurrent </w:t>
      </w:r>
      <w:r w:rsidR="00D503C5">
        <w:rPr>
          <w:rFonts w:asciiTheme="majorBidi" w:hAnsiTheme="majorBidi" w:cstheme="majorBidi"/>
          <w:sz w:val="24"/>
          <w:szCs w:val="24"/>
        </w:rPr>
        <w:t>activities</w:t>
      </w:r>
      <w:r w:rsidR="00693E35">
        <w:rPr>
          <w:rFonts w:asciiTheme="majorBidi" w:hAnsiTheme="majorBidi" w:cstheme="majorBidi"/>
          <w:sz w:val="24"/>
          <w:szCs w:val="24"/>
        </w:rPr>
        <w:t xml:space="preserve">, and recurring quality issues. Second, prior studies indicate that AI-driven CQM practices may enhance quality through predictive analytics, automated monitoring, </w:t>
      </w:r>
      <w:r w:rsidR="00D503C5">
        <w:rPr>
          <w:rFonts w:asciiTheme="majorBidi" w:hAnsiTheme="majorBidi" w:cstheme="majorBidi"/>
          <w:sz w:val="24"/>
          <w:szCs w:val="24"/>
        </w:rPr>
        <w:t xml:space="preserve">defect detection, risk escalation, and data-driven decision making. Third, the reviewed literature identified financial, organizational, technical, and ethical barriers that may limit the effective integration of AI into CQM systems. Accordingly, the next phase of the research focuses on analyzing how CQM dimensions influences project outcomes in JSWP and exploring how AI can support the optimization of quality practices for improved project performance. </w:t>
      </w:r>
    </w:p>
    <w:p w14:paraId="6CDF09E1" w14:textId="77777777" w:rsidR="008E1BD8" w:rsidRPr="00581AE1" w:rsidRDefault="008E1BD8" w:rsidP="00581AE1">
      <w:pPr>
        <w:spacing w:after="0" w:line="360" w:lineRule="auto"/>
        <w:jc w:val="both"/>
        <w:rPr>
          <w:rFonts w:asciiTheme="majorBidi" w:hAnsiTheme="majorBidi" w:cstheme="majorBidi"/>
          <w:sz w:val="24"/>
          <w:szCs w:val="24"/>
        </w:rPr>
      </w:pPr>
    </w:p>
    <w:p w14:paraId="622FF25E"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THREE</w:t>
      </w:r>
    </w:p>
    <w:p w14:paraId="6471EDFE"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RESEARCH METHODOLOGY</w:t>
      </w:r>
    </w:p>
    <w:p w14:paraId="01C40E0E"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595BEE53" w14:textId="1D16D74C" w:rsidR="00A63B65" w:rsidRPr="00D34213" w:rsidRDefault="00A63B65">
      <w:pPr>
        <w:pStyle w:val="MidOcean-1"/>
        <w:numPr>
          <w:ilvl w:val="1"/>
          <w:numId w:val="23"/>
        </w:numPr>
        <w:spacing w:before="120" w:after="120"/>
        <w:ind w:left="426" w:hanging="426"/>
        <w:rPr>
          <w:color w:val="0D0D0D" w:themeColor="text1" w:themeTint="F2"/>
          <w:sz w:val="26"/>
          <w:szCs w:val="26"/>
        </w:rPr>
      </w:pPr>
      <w:r w:rsidRPr="00D34213">
        <w:rPr>
          <w:color w:val="0D0D0D" w:themeColor="text1" w:themeTint="F2"/>
          <w:sz w:val="26"/>
          <w:szCs w:val="26"/>
        </w:rPr>
        <w:t>Overview</w:t>
      </w:r>
    </w:p>
    <w:p w14:paraId="36D2CBAF" w14:textId="1AC9E44A"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This chapter </w:t>
      </w:r>
      <w:r w:rsidR="00581AE1" w:rsidRPr="000A5230">
        <w:rPr>
          <w:rFonts w:asciiTheme="majorBidi" w:hAnsiTheme="majorBidi" w:cstheme="majorBidi"/>
          <w:sz w:val="24"/>
          <w:szCs w:val="24"/>
        </w:rPr>
        <w:t>outlines</w:t>
      </w:r>
      <w:r w:rsidRPr="000A5230">
        <w:rPr>
          <w:rFonts w:asciiTheme="majorBidi" w:hAnsiTheme="majorBidi" w:cstheme="majorBidi"/>
          <w:sz w:val="24"/>
          <w:szCs w:val="24"/>
        </w:rPr>
        <w:t xml:space="preserve"> and </w:t>
      </w:r>
      <w:r w:rsidR="00581AE1" w:rsidRPr="000A5230">
        <w:rPr>
          <w:rFonts w:asciiTheme="majorBidi" w:hAnsiTheme="majorBidi" w:cstheme="majorBidi"/>
          <w:sz w:val="24"/>
          <w:szCs w:val="24"/>
        </w:rPr>
        <w:t>explains</w:t>
      </w:r>
      <w:r w:rsidRPr="000A5230">
        <w:rPr>
          <w:rFonts w:asciiTheme="majorBidi" w:hAnsiTheme="majorBidi" w:cstheme="majorBidi"/>
          <w:sz w:val="24"/>
          <w:szCs w:val="24"/>
        </w:rPr>
        <w:t xml:space="preserve"> the research methodology employed in the study to provide a clear understanding of the framework used. The research seeks to examine the relationship between Construction Quality Management practices and project outcomes, and </w:t>
      </w:r>
      <w:r w:rsidR="00581AE1" w:rsidRPr="000A5230">
        <w:rPr>
          <w:rFonts w:asciiTheme="majorBidi" w:hAnsiTheme="majorBidi" w:cstheme="majorBidi"/>
          <w:sz w:val="24"/>
          <w:szCs w:val="24"/>
        </w:rPr>
        <w:t>how</w:t>
      </w:r>
      <w:r w:rsidRPr="000A5230">
        <w:rPr>
          <w:rFonts w:asciiTheme="majorBidi" w:hAnsiTheme="majorBidi" w:cstheme="majorBidi"/>
          <w:sz w:val="24"/>
          <w:szCs w:val="24"/>
        </w:rPr>
        <w:t xml:space="preserve"> </w:t>
      </w:r>
      <w:r w:rsidR="00581AE1">
        <w:rPr>
          <w:rFonts w:asciiTheme="majorBidi" w:hAnsiTheme="majorBidi" w:cstheme="majorBidi"/>
          <w:sz w:val="24"/>
          <w:szCs w:val="24"/>
        </w:rPr>
        <w:t xml:space="preserve">the relationship might be </w:t>
      </w:r>
      <w:r w:rsidRPr="000A5230">
        <w:rPr>
          <w:rFonts w:asciiTheme="majorBidi" w:hAnsiTheme="majorBidi" w:cstheme="majorBidi"/>
          <w:sz w:val="24"/>
          <w:szCs w:val="24"/>
        </w:rPr>
        <w:t>negatively affected by the complexity and scale of large infrastructure projects. Additionally, the study will investigate the moderating role of AI in enhancing the effectiveness of CQM practices to amplify the positive influence of CQM practices to overcome the effect of size and complexity of projects, and project outcomes.</w:t>
      </w:r>
    </w:p>
    <w:p w14:paraId="4FDCC7C6" w14:textId="77777777" w:rsidR="00A63B65" w:rsidRPr="000A5230" w:rsidRDefault="00A63B65" w:rsidP="00A63B65">
      <w:pPr>
        <w:spacing w:after="0" w:line="360" w:lineRule="auto"/>
        <w:jc w:val="both"/>
        <w:rPr>
          <w:rFonts w:asciiTheme="majorBidi" w:hAnsiTheme="majorBidi" w:cstheme="majorBidi"/>
          <w:sz w:val="24"/>
          <w:szCs w:val="24"/>
        </w:rPr>
      </w:pPr>
    </w:p>
    <w:p w14:paraId="63E8D08B" w14:textId="355E7C8A"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Using a convergent mixed method case study approach as explained by Creswell &amp; Plano Clark (2017), the study will use both qualitative and quantitative data, collected in parallel. The collection method for the primary data (quantitative) involves a structured questionnaire that the researcher developed to align it with the context of the case study. The secondary data (Qualitative) includes historical documentation including records and related logs</w:t>
      </w:r>
      <w:r w:rsidR="00581AE1">
        <w:rPr>
          <w:rFonts w:asciiTheme="majorBidi" w:hAnsiTheme="majorBidi" w:cstheme="majorBidi"/>
          <w:sz w:val="24"/>
          <w:szCs w:val="24"/>
        </w:rPr>
        <w:t xml:space="preserve"> </w:t>
      </w:r>
      <w:r w:rsidRPr="000A5230">
        <w:rPr>
          <w:rFonts w:asciiTheme="majorBidi" w:hAnsiTheme="majorBidi" w:cstheme="majorBidi"/>
          <w:sz w:val="24"/>
          <w:szCs w:val="24"/>
        </w:rPr>
        <w:t>and Minutes of Meetings (MOM) from both completed and ongoing JSWP projects, which provide valuable qualitative insight and real-world context to the analysis.</w:t>
      </w:r>
    </w:p>
    <w:p w14:paraId="759547A0" w14:textId="77777777" w:rsidR="00A63B65" w:rsidRPr="000A5230" w:rsidRDefault="00A63B65" w:rsidP="00A63B65">
      <w:pPr>
        <w:spacing w:after="0" w:line="360" w:lineRule="auto"/>
        <w:jc w:val="both"/>
        <w:rPr>
          <w:rFonts w:asciiTheme="majorBidi" w:hAnsiTheme="majorBidi" w:cstheme="majorBidi"/>
          <w:sz w:val="24"/>
          <w:szCs w:val="24"/>
        </w:rPr>
      </w:pPr>
    </w:p>
    <w:p w14:paraId="7AE9AAE0" w14:textId="2FF8212F" w:rsidR="00A63B65" w:rsidRPr="000A5230"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Finally, to ensure the validity and reliability of the instrument and findings, statistical techniques using SPSS will be employed for descriptive testing, and SmartPLS to analyze the relationship between the variables, especially the moderating one.</w:t>
      </w:r>
      <w:r w:rsidR="00581AE1">
        <w:rPr>
          <w:rFonts w:asciiTheme="majorBidi" w:hAnsiTheme="majorBidi" w:cstheme="majorBidi"/>
          <w:sz w:val="24"/>
          <w:szCs w:val="24"/>
        </w:rPr>
        <w:t xml:space="preserve">             </w:t>
      </w:r>
      <w:r w:rsidRPr="000A5230">
        <w:rPr>
          <w:rFonts w:asciiTheme="majorBidi" w:hAnsiTheme="majorBidi" w:cstheme="majorBidi"/>
          <w:sz w:val="24"/>
          <w:szCs w:val="24"/>
        </w:rPr>
        <w:t xml:space="preserve"> This combined methodological strategy enables triangulation of findings and offers a perspective on how AI integration can strengthen quality management practices in infrastructure development</w:t>
      </w:r>
    </w:p>
    <w:p w14:paraId="714D46FD" w14:textId="77777777" w:rsidR="00A63B65" w:rsidRPr="00CC1AD5" w:rsidRDefault="00A63B65" w:rsidP="00A63B65">
      <w:pPr>
        <w:spacing w:after="200" w:line="276" w:lineRule="auto"/>
        <w:rPr>
          <w:rFonts w:asciiTheme="majorBidi" w:hAnsiTheme="majorBidi" w:cstheme="majorBidi"/>
          <w:sz w:val="28"/>
          <w:szCs w:val="28"/>
        </w:rPr>
      </w:pPr>
      <w:r w:rsidRPr="00CC1AD5">
        <w:rPr>
          <w:rFonts w:asciiTheme="majorBidi" w:hAnsiTheme="majorBidi" w:cstheme="majorBidi"/>
          <w:sz w:val="28"/>
          <w:szCs w:val="28"/>
        </w:rPr>
        <w:br w:type="page"/>
      </w:r>
    </w:p>
    <w:p w14:paraId="3CA93C3D" w14:textId="1DDC2E71" w:rsidR="00A63B65" w:rsidRPr="00D34213" w:rsidRDefault="00A63B65">
      <w:pPr>
        <w:pStyle w:val="MidOcean-1"/>
        <w:numPr>
          <w:ilvl w:val="1"/>
          <w:numId w:val="23"/>
        </w:numPr>
        <w:spacing w:before="120" w:after="120"/>
        <w:ind w:left="426" w:hanging="426"/>
        <w:rPr>
          <w:color w:val="0D0D0D" w:themeColor="text1" w:themeTint="F2"/>
          <w:sz w:val="26"/>
          <w:szCs w:val="26"/>
        </w:rPr>
      </w:pPr>
      <w:r w:rsidRPr="00D34213">
        <w:rPr>
          <w:color w:val="0D0D0D" w:themeColor="text1" w:themeTint="F2"/>
          <w:sz w:val="26"/>
          <w:szCs w:val="26"/>
        </w:rPr>
        <w:lastRenderedPageBreak/>
        <w:t>Research Design</w:t>
      </w:r>
    </w:p>
    <w:p w14:paraId="4378D264"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At the foundation of this research lies a clear articulation of its philosophical stance, methodological approach, and data strategy, following the guidance of Creswell and Plano Clark (2017, pp. 96–97) for reporting mixed methods studies. Adopting a convergent parallel mixed-methods design, this study employs a case study core design to integrate quantitative data with qualitative insights. This approach, grounded in pragmatism, enables the selection of the most suitable methods to address the research questions, considering the research context and potential consequences. Also, it involves the concurrent collection and analysis of both quantitative and qualitative data, followed by a phase of integration where the findings are synthesized to formulate comprehensive interpretations. </w:t>
      </w:r>
    </w:p>
    <w:p w14:paraId="0D2C2531" w14:textId="77777777" w:rsidR="00A63B65" w:rsidRPr="00581AE1" w:rsidRDefault="00A63B65" w:rsidP="00A63B65">
      <w:pPr>
        <w:spacing w:after="0" w:line="360" w:lineRule="auto"/>
        <w:jc w:val="both"/>
        <w:rPr>
          <w:rFonts w:asciiTheme="majorBidi" w:hAnsiTheme="majorBidi" w:cstheme="majorBidi"/>
        </w:rPr>
      </w:pPr>
    </w:p>
    <w:p w14:paraId="719B7AA0"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Within this convergent mixed-method design, both quantitative and qualitative data are gathered and analyzed concurrently. This parallel approach aims to provide a more comprehensive understanding of the relationship between Construction Quality Management practices and their impact on project outcomes, while also examining how Artificial Intelligence can enhance this relationship. The mixed-methods approach allows for data diversification, which enhances the clarity and comprehensibility of the data by supporting numerical data with qualitative data (Gürsoy &amp; Özpolat, 2020). Also, it is appropriate for addressing research questions that require both breadth (quantitative) and depth (qualitative) of understanding (Ivankova et al., 2005).</w:t>
      </w:r>
    </w:p>
    <w:p w14:paraId="74BC444F" w14:textId="77777777" w:rsidR="00A63B65" w:rsidRPr="00581AE1" w:rsidRDefault="00A63B65" w:rsidP="00A63B65">
      <w:pPr>
        <w:spacing w:after="0" w:line="360" w:lineRule="auto"/>
        <w:jc w:val="both"/>
        <w:rPr>
          <w:rFonts w:asciiTheme="majorBidi" w:hAnsiTheme="majorBidi" w:cstheme="majorBidi"/>
        </w:rPr>
      </w:pPr>
    </w:p>
    <w:p w14:paraId="75957206" w14:textId="77777777"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For the quantitative part, a survey, developed by the author, will be used to gather information and insights from infrastructure projects including JSWP, focusing on CQM components and AI integration within the projects. The questionnaire is specifically designed to capture quantitative metrics related to project performance, quality management practices, and the adoption of AI technologies. </w:t>
      </w:r>
    </w:p>
    <w:p w14:paraId="01443C9B" w14:textId="77777777" w:rsidR="00A63B65" w:rsidRPr="00581AE1" w:rsidRDefault="00A63B65" w:rsidP="00A63B65">
      <w:pPr>
        <w:spacing w:after="0" w:line="360" w:lineRule="auto"/>
        <w:jc w:val="both"/>
        <w:rPr>
          <w:rFonts w:asciiTheme="majorBidi" w:hAnsiTheme="majorBidi" w:cstheme="majorBidi"/>
        </w:rPr>
      </w:pPr>
    </w:p>
    <w:p w14:paraId="31D5B37E" w14:textId="2B586BD2" w:rsidR="00A63B65" w:rsidRDefault="00A63B65" w:rsidP="00A63B65">
      <w:pPr>
        <w:spacing w:after="0" w:line="360" w:lineRule="auto"/>
        <w:jc w:val="both"/>
        <w:rPr>
          <w:rFonts w:asciiTheme="majorBidi" w:hAnsiTheme="majorBidi" w:cstheme="majorBidi"/>
          <w:sz w:val="24"/>
          <w:szCs w:val="24"/>
        </w:rPr>
      </w:pPr>
      <w:r w:rsidRPr="000A5230">
        <w:rPr>
          <w:rFonts w:asciiTheme="majorBidi" w:hAnsiTheme="majorBidi" w:cstheme="majorBidi"/>
          <w:sz w:val="24"/>
          <w:szCs w:val="24"/>
        </w:rPr>
        <w:t xml:space="preserve">The qualitative part involves a thorough review of project documentation, including quality reports, audits findings, and projects logs, to extract in-depth and thematic insights into the practical application of CQM practices. Both parts </w:t>
      </w:r>
      <w:r w:rsidR="00AB5848">
        <w:rPr>
          <w:rFonts w:asciiTheme="majorBidi" w:hAnsiTheme="majorBidi" w:cstheme="majorBidi"/>
          <w:sz w:val="24"/>
          <w:szCs w:val="24"/>
        </w:rPr>
        <w:t>are</w:t>
      </w:r>
      <w:r w:rsidRPr="000A5230">
        <w:rPr>
          <w:rFonts w:asciiTheme="majorBidi" w:hAnsiTheme="majorBidi" w:cstheme="majorBidi"/>
          <w:sz w:val="24"/>
          <w:szCs w:val="24"/>
        </w:rPr>
        <w:t xml:space="preserve"> given equal priority, and the results </w:t>
      </w:r>
      <w:r w:rsidR="00AB5848">
        <w:rPr>
          <w:rFonts w:asciiTheme="majorBidi" w:hAnsiTheme="majorBidi" w:cstheme="majorBidi"/>
          <w:sz w:val="24"/>
          <w:szCs w:val="24"/>
        </w:rPr>
        <w:t xml:space="preserve">are </w:t>
      </w:r>
      <w:r w:rsidRPr="000A5230">
        <w:rPr>
          <w:rFonts w:asciiTheme="majorBidi" w:hAnsiTheme="majorBidi" w:cstheme="majorBidi"/>
          <w:sz w:val="24"/>
          <w:szCs w:val="24"/>
        </w:rPr>
        <w:t xml:space="preserve">brought together during interpretation using triangulation strategy, where selected qualitative themes </w:t>
      </w:r>
      <w:r w:rsidR="00AB5848">
        <w:rPr>
          <w:rFonts w:asciiTheme="majorBidi" w:hAnsiTheme="majorBidi" w:cstheme="majorBidi"/>
          <w:sz w:val="24"/>
          <w:szCs w:val="24"/>
        </w:rPr>
        <w:t xml:space="preserve">are </w:t>
      </w:r>
      <w:r w:rsidRPr="000A5230">
        <w:rPr>
          <w:rFonts w:asciiTheme="majorBidi" w:hAnsiTheme="majorBidi" w:cstheme="majorBidi"/>
          <w:sz w:val="24"/>
          <w:szCs w:val="24"/>
        </w:rPr>
        <w:t xml:space="preserve">used to support, contrast, or elaborate on the quantitative findings. </w:t>
      </w:r>
    </w:p>
    <w:p w14:paraId="1BA91D61" w14:textId="17D9A932" w:rsidR="00A63B65" w:rsidRPr="00CC1AD5" w:rsidRDefault="00A63B65" w:rsidP="00A63B65">
      <w:pPr>
        <w:spacing w:after="0" w:line="360" w:lineRule="auto"/>
        <w:jc w:val="both"/>
        <w:rPr>
          <w:rFonts w:asciiTheme="majorBidi" w:hAnsiTheme="majorBidi" w:cstheme="majorBidi"/>
          <w:sz w:val="28"/>
          <w:szCs w:val="28"/>
        </w:rPr>
      </w:pPr>
      <w:r w:rsidRPr="000A5230">
        <w:rPr>
          <w:rFonts w:asciiTheme="majorBidi" w:hAnsiTheme="majorBidi" w:cstheme="majorBidi"/>
          <w:sz w:val="24"/>
          <w:szCs w:val="24"/>
        </w:rPr>
        <w:lastRenderedPageBreak/>
        <w:t xml:space="preserve">Figure </w:t>
      </w:r>
      <w:r w:rsidR="00560208">
        <w:rPr>
          <w:rFonts w:asciiTheme="majorBidi" w:hAnsiTheme="majorBidi" w:cstheme="majorBidi"/>
          <w:sz w:val="24"/>
          <w:szCs w:val="24"/>
        </w:rPr>
        <w:t>(</w:t>
      </w:r>
      <w:r>
        <w:rPr>
          <w:rFonts w:asciiTheme="majorBidi" w:hAnsiTheme="majorBidi" w:cstheme="majorBidi"/>
          <w:sz w:val="24"/>
          <w:szCs w:val="24"/>
        </w:rPr>
        <w:t>08</w:t>
      </w:r>
      <w:r w:rsidR="00560208">
        <w:rPr>
          <w:rFonts w:asciiTheme="majorBidi" w:hAnsiTheme="majorBidi" w:cstheme="majorBidi"/>
          <w:sz w:val="24"/>
          <w:szCs w:val="24"/>
        </w:rPr>
        <w:t>)</w:t>
      </w:r>
      <w:r w:rsidRPr="000A5230">
        <w:rPr>
          <w:rFonts w:asciiTheme="majorBidi" w:hAnsiTheme="majorBidi" w:cstheme="majorBidi"/>
          <w:sz w:val="24"/>
          <w:szCs w:val="24"/>
        </w:rPr>
        <w:t xml:space="preserve"> illustrates the Procedural Flowchart of the Convergent Mixed Methods Case Study Design, inspired by Creswell and Plano Clark. This diagram represents the study's methodological structure, showing how quantitative data (collected via a structured survey of engineers, contractors, and stakeholders involved in JSWP and other infrastructure projects) and qualitative data (gathered through analysis of historical records like NCRs, SORs, and project dashboards) are collected concurrently and analyzed independently. Integration occurs at the interpretation stage, using partial triangulation to compare and relate findings. The diagram clarifies the procedural steps and reinforces the embedded nature of mixed methods within the </w:t>
      </w:r>
      <w:r>
        <w:rPr>
          <w:rFonts w:asciiTheme="majorBidi" w:hAnsiTheme="majorBidi" w:cstheme="majorBidi"/>
          <w:sz w:val="24"/>
          <w:szCs w:val="24"/>
        </w:rPr>
        <w:t>JSWP</w:t>
      </w:r>
      <w:r w:rsidRPr="000A5230">
        <w:rPr>
          <w:rFonts w:asciiTheme="majorBidi" w:hAnsiTheme="majorBidi" w:cstheme="majorBidi"/>
          <w:sz w:val="24"/>
          <w:szCs w:val="24"/>
        </w:rPr>
        <w:t xml:space="preserve"> case, ensuring methodological transparency and coherence</w:t>
      </w:r>
      <w:r w:rsidRPr="00CC1AD5">
        <w:rPr>
          <w:rFonts w:asciiTheme="majorBidi" w:hAnsiTheme="majorBidi" w:cstheme="majorBidi"/>
          <w:sz w:val="28"/>
          <w:szCs w:val="28"/>
        </w:rPr>
        <w:t>.</w:t>
      </w:r>
    </w:p>
    <w:p w14:paraId="41D8CFC1" w14:textId="30ACD59F" w:rsidR="00A63B65" w:rsidRDefault="00D34213" w:rsidP="00A63B65">
      <w:pPr>
        <w:spacing w:after="200" w:line="276" w:lineRule="auto"/>
        <w:rPr>
          <w:rFonts w:asciiTheme="majorBidi" w:hAnsiTheme="majorBidi" w:cstheme="majorBidi"/>
          <w:sz w:val="28"/>
          <w:szCs w:val="28"/>
        </w:rPr>
      </w:pPr>
      <w:r w:rsidRPr="00CC1AD5">
        <w:rPr>
          <w:rFonts w:asciiTheme="majorBidi" w:hAnsiTheme="majorBidi" w:cstheme="majorBidi"/>
          <w:noProof/>
          <w:sz w:val="28"/>
          <w:szCs w:val="28"/>
        </w:rPr>
        <mc:AlternateContent>
          <mc:Choice Requires="wpg">
            <w:drawing>
              <wp:anchor distT="0" distB="0" distL="114300" distR="114300" simplePos="0" relativeHeight="251669504" behindDoc="0" locked="0" layoutInCell="1" allowOverlap="1" wp14:anchorId="197058AD" wp14:editId="681BCBBC">
                <wp:simplePos x="0" y="0"/>
                <wp:positionH relativeFrom="margin">
                  <wp:posOffset>57150</wp:posOffset>
                </wp:positionH>
                <wp:positionV relativeFrom="paragraph">
                  <wp:posOffset>185089</wp:posOffset>
                </wp:positionV>
                <wp:extent cx="5098497" cy="3148717"/>
                <wp:effectExtent l="0" t="0" r="6985" b="0"/>
                <wp:wrapNone/>
                <wp:docPr id="1924085819" name="Group 19"/>
                <wp:cNvGraphicFramePr/>
                <a:graphic xmlns:a="http://schemas.openxmlformats.org/drawingml/2006/main">
                  <a:graphicData uri="http://schemas.microsoft.com/office/word/2010/wordprocessingGroup">
                    <wpg:wgp>
                      <wpg:cNvGrpSpPr/>
                      <wpg:grpSpPr>
                        <a:xfrm>
                          <a:off x="0" y="0"/>
                          <a:ext cx="5098497" cy="3148717"/>
                          <a:chOff x="52623" y="0"/>
                          <a:chExt cx="5098497" cy="4370732"/>
                        </a:xfrm>
                      </wpg:grpSpPr>
                      <wpg:grpSp>
                        <wpg:cNvPr id="510812973" name="Group 17"/>
                        <wpg:cNvGrpSpPr/>
                        <wpg:grpSpPr>
                          <a:xfrm>
                            <a:off x="52623" y="0"/>
                            <a:ext cx="5051814" cy="3786989"/>
                            <a:chOff x="0" y="119047"/>
                            <a:chExt cx="4331630" cy="4281401"/>
                          </a:xfrm>
                        </wpg:grpSpPr>
                        <wps:wsp>
                          <wps:cNvPr id="1322185874" name="Oval 2"/>
                          <wps:cNvSpPr/>
                          <wps:spPr>
                            <a:xfrm>
                              <a:off x="1164313" y="3716448"/>
                              <a:ext cx="2095500" cy="684000"/>
                            </a:xfrm>
                            <a:prstGeom prst="ellipse">
                              <a:avLst/>
                            </a:prstGeom>
                          </wps:spPr>
                          <wps:style>
                            <a:lnRef idx="1">
                              <a:schemeClr val="dk1"/>
                            </a:lnRef>
                            <a:fillRef idx="2">
                              <a:schemeClr val="dk1"/>
                            </a:fillRef>
                            <a:effectRef idx="1">
                              <a:schemeClr val="dk1"/>
                            </a:effectRef>
                            <a:fontRef idx="minor">
                              <a:schemeClr val="dk1"/>
                            </a:fontRef>
                          </wps:style>
                          <wps:txbx>
                            <w:txbxContent>
                              <w:p w14:paraId="1BEB49D8" w14:textId="77777777" w:rsidR="00A63B65" w:rsidRPr="00AB5848" w:rsidRDefault="00A63B65" w:rsidP="00A63B65">
                                <w:pPr>
                                  <w:jc w:val="center"/>
                                  <w:rPr>
                                    <w:rFonts w:asciiTheme="majorBidi" w:hAnsiTheme="majorBidi" w:cstheme="majorBidi"/>
                                    <w:sz w:val="20"/>
                                    <w:szCs w:val="20"/>
                                  </w:rPr>
                                </w:pPr>
                                <w:r w:rsidRPr="00AB5848">
                                  <w:rPr>
                                    <w:rFonts w:asciiTheme="majorBidi" w:hAnsiTheme="majorBidi" w:cstheme="majorBidi"/>
                                    <w:sz w:val="20"/>
                                    <w:szCs w:val="20"/>
                                  </w:rPr>
                                  <w:t>Interpret the merged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18467234" name="Group 16"/>
                          <wpg:cNvGrpSpPr/>
                          <wpg:grpSpPr>
                            <a:xfrm>
                              <a:off x="0" y="119047"/>
                              <a:ext cx="4331630" cy="3595282"/>
                              <a:chOff x="0" y="119047"/>
                              <a:chExt cx="4331630" cy="3595282"/>
                            </a:xfrm>
                          </wpg:grpSpPr>
                          <wps:wsp>
                            <wps:cNvPr id="1036173775" name="Straight Arrow Connector 9"/>
                            <wps:cNvCnPr/>
                            <wps:spPr>
                              <a:xfrm flipH="1">
                                <a:off x="2192824" y="3420324"/>
                                <a:ext cx="4445" cy="2940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814038754" name="Group 13"/>
                            <wpg:cNvGrpSpPr/>
                            <wpg:grpSpPr>
                              <a:xfrm>
                                <a:off x="0" y="119047"/>
                                <a:ext cx="4331630" cy="3303627"/>
                                <a:chOff x="0" y="119047"/>
                                <a:chExt cx="4331630" cy="3303627"/>
                              </a:xfrm>
                            </wpg:grpSpPr>
                            <wps:wsp>
                              <wps:cNvPr id="1569633173" name="Rectangle: Rounded Corners 1"/>
                              <wps:cNvSpPr/>
                              <wps:spPr>
                                <a:xfrm>
                                  <a:off x="0" y="851026"/>
                                  <a:ext cx="1783080" cy="708452"/>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46A2C673"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 xml:space="preserve">Quantitative data Survey Design and Collection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1937647" name="Rectangle: Rounded Corners 1"/>
                              <wps:cNvSpPr/>
                              <wps:spPr>
                                <a:xfrm>
                                  <a:off x="1303670" y="119047"/>
                                  <a:ext cx="1783533" cy="460348"/>
                                </a:xfrm>
                                <a:prstGeom prst="roundRect">
                                  <a:avLst/>
                                </a:prstGeom>
                              </wps:spPr>
                              <wps:style>
                                <a:lnRef idx="1">
                                  <a:schemeClr val="dk1"/>
                                </a:lnRef>
                                <a:fillRef idx="2">
                                  <a:schemeClr val="dk1"/>
                                </a:fillRef>
                                <a:effectRef idx="1">
                                  <a:schemeClr val="dk1"/>
                                </a:effectRef>
                                <a:fontRef idx="minor">
                                  <a:schemeClr val="dk1"/>
                                </a:fontRef>
                              </wps:style>
                              <wps:txbx>
                                <w:txbxContent>
                                  <w:p w14:paraId="4B089518"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Case Study: JSWP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5480048" name="Rectangle: Rounded Corners 1"/>
                              <wps:cNvSpPr/>
                              <wps:spPr>
                                <a:xfrm>
                                  <a:off x="2539324" y="862720"/>
                                  <a:ext cx="1783080" cy="710328"/>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9758143"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Qualitative data Collection from historical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0208334" name="Rectangle: Rounded Corners 1"/>
                              <wps:cNvSpPr/>
                              <wps:spPr>
                                <a:xfrm>
                                  <a:off x="31687" y="1842381"/>
                                  <a:ext cx="1783080" cy="704284"/>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05684BA1"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Quantitative data</w:t>
                                    </w:r>
                                  </w:p>
                                  <w:p w14:paraId="0D2A016F"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Analysis of survey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5689371" name="Oval 2"/>
                              <wps:cNvSpPr/>
                              <wps:spPr>
                                <a:xfrm>
                                  <a:off x="1131683" y="2738674"/>
                                  <a:ext cx="2095500" cy="684000"/>
                                </a:xfrm>
                                <a:prstGeom prst="ellipse">
                                  <a:avLst/>
                                </a:prstGeom>
                              </wps:spPr>
                              <wps:style>
                                <a:lnRef idx="1">
                                  <a:schemeClr val="dk1"/>
                                </a:lnRef>
                                <a:fillRef idx="2">
                                  <a:schemeClr val="dk1"/>
                                </a:fillRef>
                                <a:effectRef idx="1">
                                  <a:schemeClr val="dk1"/>
                                </a:effectRef>
                                <a:fontRef idx="minor">
                                  <a:schemeClr val="dk1"/>
                                </a:fontRef>
                              </wps:style>
                              <wps:txbx>
                                <w:txbxContent>
                                  <w:p w14:paraId="68CA0164" w14:textId="77777777" w:rsidR="00A63B65" w:rsidRPr="00AB5848" w:rsidRDefault="00A63B65" w:rsidP="00A63B65">
                                    <w:pPr>
                                      <w:jc w:val="center"/>
                                      <w:rPr>
                                        <w:rFonts w:asciiTheme="majorBidi" w:hAnsiTheme="majorBidi" w:cstheme="majorBidi"/>
                                        <w:sz w:val="20"/>
                                        <w:szCs w:val="20"/>
                                      </w:rPr>
                                    </w:pPr>
                                    <w:r w:rsidRPr="00AB5848">
                                      <w:rPr>
                                        <w:rFonts w:asciiTheme="majorBidi" w:hAnsiTheme="majorBidi" w:cstheme="majorBidi"/>
                                        <w:sz w:val="20"/>
                                        <w:szCs w:val="20"/>
                                      </w:rPr>
                                      <w:t>Results compared and merged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952481" name="Rectangle: Rounded Corners 1"/>
                              <wps:cNvSpPr/>
                              <wps:spPr>
                                <a:xfrm>
                                  <a:off x="2548550" y="1842381"/>
                                  <a:ext cx="1783080" cy="66807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40AA4F01"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Qualitative data</w:t>
                                    </w:r>
                                  </w:p>
                                  <w:p w14:paraId="60A5BF90"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Analysis of projects logs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3321801" name="Straight Arrow Connector 6"/>
                            <wps:cNvCnPr/>
                            <wps:spPr>
                              <a:xfrm>
                                <a:off x="3464836" y="1568890"/>
                                <a:ext cx="0" cy="288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03479305" name="Connector: Elbow 7"/>
                            <wps:cNvCnPr/>
                            <wps:spPr>
                              <a:xfrm flipH="1">
                                <a:off x="3236614" y="2528558"/>
                                <a:ext cx="247084" cy="556788"/>
                              </a:xfrm>
                              <a:prstGeom prst="bentConnector3">
                                <a:avLst>
                                  <a:gd name="adj1" fmla="val -5317"/>
                                </a:avLst>
                              </a:prstGeom>
                              <a:ln>
                                <a:headEnd type="non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1075631197" name="Connector: Elbow 8"/>
                            <wps:cNvCnPr/>
                            <wps:spPr>
                              <a:xfrm>
                                <a:off x="821979" y="2546665"/>
                                <a:ext cx="310647" cy="534154"/>
                              </a:xfrm>
                              <a:prstGeom prst="bentConnector3">
                                <a:avLst>
                                  <a:gd name="adj1" fmla="val 2173"/>
                                </a:avLst>
                              </a:prstGeom>
                              <a:ln>
                                <a:tailEnd type="triangle"/>
                              </a:ln>
                            </wps:spPr>
                            <wps:style>
                              <a:lnRef idx="1">
                                <a:schemeClr val="dk1"/>
                              </a:lnRef>
                              <a:fillRef idx="0">
                                <a:schemeClr val="dk1"/>
                              </a:fillRef>
                              <a:effectRef idx="0">
                                <a:schemeClr val="dk1"/>
                              </a:effectRef>
                              <a:fontRef idx="minor">
                                <a:schemeClr val="tx1"/>
                              </a:fontRef>
                            </wps:style>
                            <wps:bodyPr/>
                          </wps:wsp>
                          <wps:wsp>
                            <wps:cNvPr id="207031466" name="Straight Arrow Connector 6"/>
                            <wps:cNvCnPr/>
                            <wps:spPr>
                              <a:xfrm>
                                <a:off x="861965" y="1559837"/>
                                <a:ext cx="0" cy="288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3982204" name="Straight Arrow Connector 14"/>
                            <wps:cNvCnPr/>
                            <wps:spPr>
                              <a:xfrm>
                                <a:off x="1783532" y="1178837"/>
                                <a:ext cx="756192" cy="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wps:wsp>
                            <wps:cNvPr id="770209174" name="Straight Connector 15"/>
                            <wps:cNvCnPr/>
                            <wps:spPr>
                              <a:xfrm flipH="1" flipV="1">
                                <a:off x="2157365" y="568483"/>
                                <a:ext cx="4527" cy="610354"/>
                              </a:xfrm>
                              <a:prstGeom prst="line">
                                <a:avLst/>
                              </a:prstGeom>
                            </wps:spPr>
                            <wps:style>
                              <a:lnRef idx="1">
                                <a:schemeClr val="dk1"/>
                              </a:lnRef>
                              <a:fillRef idx="0">
                                <a:schemeClr val="dk1"/>
                              </a:fillRef>
                              <a:effectRef idx="0">
                                <a:schemeClr val="dk1"/>
                              </a:effectRef>
                              <a:fontRef idx="minor">
                                <a:schemeClr val="tx1"/>
                              </a:fontRef>
                            </wps:style>
                            <wps:bodyPr/>
                          </wps:wsp>
                        </wpg:grpSp>
                      </wpg:grpSp>
                      <wps:wsp>
                        <wps:cNvPr id="1170094148" name="Text Box 18"/>
                        <wps:cNvSpPr txBox="1"/>
                        <wps:spPr>
                          <a:xfrm>
                            <a:off x="159026" y="3859211"/>
                            <a:ext cx="4992094" cy="511521"/>
                          </a:xfrm>
                          <a:prstGeom prst="rect">
                            <a:avLst/>
                          </a:prstGeom>
                          <a:solidFill>
                            <a:schemeClr val="lt1"/>
                          </a:solidFill>
                          <a:ln w="6350">
                            <a:noFill/>
                          </a:ln>
                        </wps:spPr>
                        <wps:txbx>
                          <w:txbxContent>
                            <w:p w14:paraId="5869E4A9" w14:textId="77777777" w:rsidR="00A63B65" w:rsidRPr="00AB5848" w:rsidRDefault="00A63B65" w:rsidP="00A63B65">
                              <w:pPr>
                                <w:spacing w:after="0" w:line="240" w:lineRule="auto"/>
                                <w:rPr>
                                  <w:rFonts w:asciiTheme="majorBidi" w:hAnsiTheme="majorBidi" w:cstheme="majorBidi"/>
                                  <w:sz w:val="18"/>
                                  <w:szCs w:val="18"/>
                                </w:rPr>
                              </w:pPr>
                              <w:r w:rsidRPr="00AB5848">
                                <w:rPr>
                                  <w:rFonts w:asciiTheme="majorBidi" w:hAnsiTheme="majorBidi" w:cstheme="majorBidi"/>
                                  <w:sz w:val="18"/>
                                  <w:szCs w:val="18"/>
                                </w:rPr>
                                <w:t>Figure 08: Procedural Flowchart of the Convergent Mixed Methods Case Study Design</w:t>
                              </w:r>
                            </w:p>
                            <w:p w14:paraId="71760D12" w14:textId="77777777" w:rsidR="00A63B65" w:rsidRPr="00AB5848" w:rsidRDefault="00A63B65" w:rsidP="00A63B65">
                              <w:pPr>
                                <w:spacing w:after="0" w:line="240" w:lineRule="auto"/>
                                <w:rPr>
                                  <w:rFonts w:asciiTheme="majorBidi" w:hAnsiTheme="majorBidi" w:cstheme="majorBidi"/>
                                  <w:sz w:val="18"/>
                                  <w:szCs w:val="18"/>
                                </w:rPr>
                              </w:pPr>
                              <w:r w:rsidRPr="00AB5848">
                                <w:rPr>
                                  <w:rFonts w:asciiTheme="majorBidi" w:hAnsiTheme="majorBidi" w:cstheme="majorBidi"/>
                                  <w:sz w:val="18"/>
                                  <w:szCs w:val="18"/>
                                </w:rPr>
                                <w:t>Source: Inspired by Creswell and Plano Clark (2017, p. 119)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7058AD" id="Group 19" o:spid="_x0000_s1096" style="position:absolute;margin-left:4.5pt;margin-top:14.55pt;width:401.45pt;height:247.95pt;z-index:251669504;mso-position-horizontal-relative:margin;mso-width-relative:margin;mso-height-relative:margin" coordorigin="526" coordsize="50984,437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">
                <v:group id="Group 17" o:spid="_x0000_s1097" style="position:absolute;left:526;width:50518;height:37869" coordorigin=",1190" coordsize="43316,428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">
                  <v:oval id="Oval 2" o:spid="_x0000_s1098" style="position:absolute;left:11643;top:37164;width:20955;height: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1BEB49D8" w14:textId="77777777" w:rsidR="00A63B65" w:rsidRPr="00AB5848" w:rsidRDefault="00A63B65" w:rsidP="00A63B65">
                          <w:pPr>
                            <w:jc w:val="center"/>
                            <w:rPr>
                              <w:rFonts w:asciiTheme="majorBidi" w:hAnsiTheme="majorBidi" w:cstheme="majorBidi"/>
                              <w:sz w:val="20"/>
                              <w:szCs w:val="20"/>
                            </w:rPr>
                          </w:pPr>
                          <w:r w:rsidRPr="00AB5848">
                            <w:rPr>
                              <w:rFonts w:asciiTheme="majorBidi" w:hAnsiTheme="majorBidi" w:cstheme="majorBidi"/>
                              <w:sz w:val="20"/>
                              <w:szCs w:val="20"/>
                            </w:rPr>
                            <w:t>Interpret the merged results</w:t>
                          </w:r>
                        </w:p>
                      </w:txbxContent>
                    </v:textbox>
                  </v:oval>
                  <v:group id="Group 16" o:spid="_x0000_s1099" style="position:absolute;top:1190;width:43316;height:35953" coordorigin=",1190" coordsize="43316,359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">
                    <v:shape id="Straight Arrow Connector 9" o:spid="_x0000_s1100" type="#_x0000_t32" style="position:absolute;left:21928;top:34203;width:44;height:29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" strokecolor="black [3200]" strokeweight=".5pt">
                      <v:stroke endarrow="block" joinstyle="miter"/>
                    </v:shape>
                    <v:group id="_x0000_s1101" style="position:absolute;top:1190;width:43316;height:33036" coordorigin=",1190" coordsize="43316,33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">
                      <v:roundrect id="Rectangle: Rounded Corners 1" o:spid="_x0000_s1102" style="position:absolute;top:8510;width:17830;height:70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" fillcolor="#30a7dd [2164]" strokecolor="#156082 [3204]" strokeweight=".5pt">
                        <v:fill color2="#1e8bbd [2612]" rotate="t" colors="0 #9cafbf;.5 #8fa3b4;1 #7a95ab" focus="100%" type="gradient">
                          <o:fill v:ext="view" type="gradientUnscaled"/>
                        </v:fill>
                        <v:stroke joinstyle="miter"/>
                        <v:textbox>
                          <w:txbxContent>
                            <w:p w14:paraId="46A2C673"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 xml:space="preserve">Quantitative data Survey Design and Collection </w:t>
                              </w:r>
                            </w:p>
                          </w:txbxContent>
                        </v:textbox>
                      </v:roundrect>
                      <v:roundrect id="Rectangle: Rounded Corners 1" o:spid="_x0000_s1103" style="position:absolute;left:13036;top:1190;width:17836;height:46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4B089518"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Case Study: JSWP</w:t>
                              </w:r>
                            </w:p>
                          </w:txbxContent>
                        </v:textbox>
                      </v:roundrect>
                      <v:roundrect id="Rectangle: Rounded Corners 1" o:spid="_x0000_s1104" style="position:absolute;left:25393;top:8627;width:17831;height:71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" fillcolor="#32cf47 [2166]" strokecolor="#196b24 [3206]" strokeweight=".5pt">
                        <v:fill color2="#26a537 [2614]" rotate="t" colors="0 #9db49e;.5 #90a891;1 #7b9c7d" focus="100%" type="gradient">
                          <o:fill v:ext="view" type="gradientUnscaled"/>
                        </v:fill>
                        <v:stroke joinstyle="miter"/>
                        <v:textbox>
                          <w:txbxContent>
                            <w:p w14:paraId="49758143"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Qualitative data Collection from historical data</w:t>
                              </w:r>
                            </w:p>
                          </w:txbxContent>
                        </v:textbox>
                      </v:roundrect>
                      <v:roundrect id="Rectangle: Rounded Corners 1" o:spid="_x0000_s1105" style="position:absolute;left:316;top:18423;width:17831;height:70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" fillcolor="#30a7dd [2164]" strokecolor="#156082 [3204]" strokeweight=".5pt">
                        <v:fill color2="#1e8bbd [2612]" rotate="t" colors="0 #9cafbf;.5 #8fa3b4;1 #7a95ab" focus="100%" type="gradient">
                          <o:fill v:ext="view" type="gradientUnscaled"/>
                        </v:fill>
                        <v:stroke joinstyle="miter"/>
                        <v:textbox>
                          <w:txbxContent>
                            <w:p w14:paraId="05684BA1"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Quantitative data</w:t>
                              </w:r>
                            </w:p>
                            <w:p w14:paraId="0D2A016F"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Analysis of survey results</w:t>
                              </w:r>
                            </w:p>
                          </w:txbxContent>
                        </v:textbox>
                      </v:roundrect>
                      <v:oval id="Oval 2" o:spid="_x0000_s1106" style="position:absolute;left:11316;top:27386;width:20955;height: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68CA0164" w14:textId="77777777" w:rsidR="00A63B65" w:rsidRPr="00AB5848" w:rsidRDefault="00A63B65" w:rsidP="00A63B65">
                              <w:pPr>
                                <w:jc w:val="center"/>
                                <w:rPr>
                                  <w:rFonts w:asciiTheme="majorBidi" w:hAnsiTheme="majorBidi" w:cstheme="majorBidi"/>
                                  <w:sz w:val="20"/>
                                  <w:szCs w:val="20"/>
                                </w:rPr>
                              </w:pPr>
                              <w:r w:rsidRPr="00AB5848">
                                <w:rPr>
                                  <w:rFonts w:asciiTheme="majorBidi" w:hAnsiTheme="majorBidi" w:cstheme="majorBidi"/>
                                  <w:sz w:val="20"/>
                                  <w:szCs w:val="20"/>
                                </w:rPr>
                                <w:t>Results compared and merged</w:t>
                              </w:r>
                            </w:p>
                          </w:txbxContent>
                        </v:textbox>
                      </v:oval>
                      <v:roundrect id="Rectangle: Rounded Corners 1" o:spid="_x0000_s1107" style="position:absolute;left:25485;top:18423;width:17831;height:66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" fillcolor="#32cf47 [2166]" strokecolor="#196b24 [3206]" strokeweight=".5pt">
                        <v:fill color2="#26a537 [2614]" rotate="t" colors="0 #9db49e;.5 #90a891;1 #7b9c7d" focus="100%" type="gradient">
                          <o:fill v:ext="view" type="gradientUnscaled"/>
                        </v:fill>
                        <v:stroke joinstyle="miter"/>
                        <v:textbox>
                          <w:txbxContent>
                            <w:p w14:paraId="40AA4F01"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Qualitative data</w:t>
                              </w:r>
                            </w:p>
                            <w:p w14:paraId="60A5BF90" w14:textId="77777777" w:rsidR="00A63B65" w:rsidRPr="00AB5848" w:rsidRDefault="00A63B65" w:rsidP="00A63B65">
                              <w:pPr>
                                <w:spacing w:after="0" w:line="240" w:lineRule="auto"/>
                                <w:jc w:val="center"/>
                                <w:rPr>
                                  <w:rFonts w:asciiTheme="majorBidi" w:hAnsiTheme="majorBidi" w:cstheme="majorBidi"/>
                                  <w:sz w:val="20"/>
                                  <w:szCs w:val="20"/>
                                </w:rPr>
                              </w:pPr>
                              <w:r w:rsidRPr="00AB5848">
                                <w:rPr>
                                  <w:rFonts w:asciiTheme="majorBidi" w:hAnsiTheme="majorBidi" w:cstheme="majorBidi"/>
                                  <w:sz w:val="20"/>
                                  <w:szCs w:val="20"/>
                                </w:rPr>
                                <w:t>Analysis of projects logs</w:t>
                              </w:r>
                            </w:p>
                          </w:txbxContent>
                        </v:textbox>
                      </v:roundrect>
                    </v:group>
                    <v:shape id="Straight Arrow Connector 6" o:spid="_x0000_s1108" type="#_x0000_t32" style="position:absolute;left:34648;top:15688;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" strokecolor="black [3200]" strokeweight=".5pt">
                      <v:stroke endarrow="block"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7" o:spid="_x0000_s1109" type="#_x0000_t34" style="position:absolute;left:32366;top:25285;width:2470;height:55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" adj="-1148" strokecolor="black [3200]" strokeweight=".5pt">
                      <v:stroke endarrow="block"/>
                    </v:shape>
                    <v:shape id="Connector: Elbow 8" o:spid="_x0000_s1110" type="#_x0000_t34" style="position:absolute;left:8219;top:25466;width:3107;height:5342;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" adj="469" strokecolor="black [3200]" strokeweight=".5pt">
                      <v:stroke endarrow="block"/>
                    </v:shape>
                    <v:shape id="Straight Arrow Connector 6" o:spid="_x0000_s1111" type="#_x0000_t32" style="position:absolute;left:8619;top:15598;width:0;height:28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" strokecolor="black [3200]" strokeweight=".5pt">
                      <v:stroke endarrow="block" joinstyle="miter"/>
                    </v:shape>
                    <v:shape id="Straight Arrow Connector 14" o:spid="_x0000_s1112" type="#_x0000_t32" style="position:absolute;left:17835;top:11788;width:75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" strokecolor="black [3200]" strokeweight=".5pt">
                      <v:stroke startarrow="block" endarrow="block" joinstyle="miter"/>
                    </v:shape>
                    <v:line id="Straight Connector 15" o:spid="_x0000_s1113" style="position:absolute;flip:x y;visibility:visible;mso-wrap-style:square" from="21573,5684" to="21618,11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" strokecolor="black [3200]" strokeweight=".5pt">
                      <v:stroke joinstyle="miter"/>
                    </v:line>
                  </v:group>
                </v:group>
                <v:shape id="Text Box 18" o:spid="_x0000_s1114" type="#_x0000_t202" style="position:absolute;left:1590;top:38592;width:49921;height:5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" fillcolor="white [3201]" stroked="f" strokeweight=".5pt">
                  <v:textbox>
                    <w:txbxContent>
                      <w:p w14:paraId="5869E4A9" w14:textId="77777777" w:rsidR="00A63B65" w:rsidRPr="00AB5848" w:rsidRDefault="00A63B65" w:rsidP="00A63B65">
                        <w:pPr>
                          <w:spacing w:after="0" w:line="240" w:lineRule="auto"/>
                          <w:rPr>
                            <w:rFonts w:asciiTheme="majorBidi" w:hAnsiTheme="majorBidi" w:cstheme="majorBidi"/>
                            <w:sz w:val="18"/>
                            <w:szCs w:val="18"/>
                          </w:rPr>
                        </w:pPr>
                        <w:r w:rsidRPr="00AB5848">
                          <w:rPr>
                            <w:rFonts w:asciiTheme="majorBidi" w:hAnsiTheme="majorBidi" w:cstheme="majorBidi"/>
                            <w:sz w:val="18"/>
                            <w:szCs w:val="18"/>
                          </w:rPr>
                          <w:t>Figure 08: Procedural Flowchart of the Convergent Mixed Methods Case Study Design</w:t>
                        </w:r>
                      </w:p>
                      <w:p w14:paraId="71760D12" w14:textId="77777777" w:rsidR="00A63B65" w:rsidRPr="00AB5848" w:rsidRDefault="00A63B65" w:rsidP="00A63B65">
                        <w:pPr>
                          <w:spacing w:after="0" w:line="240" w:lineRule="auto"/>
                          <w:rPr>
                            <w:rFonts w:asciiTheme="majorBidi" w:hAnsiTheme="majorBidi" w:cstheme="majorBidi"/>
                            <w:sz w:val="18"/>
                            <w:szCs w:val="18"/>
                          </w:rPr>
                        </w:pPr>
                        <w:r w:rsidRPr="00AB5848">
                          <w:rPr>
                            <w:rFonts w:asciiTheme="majorBidi" w:hAnsiTheme="majorBidi" w:cstheme="majorBidi"/>
                            <w:sz w:val="18"/>
                            <w:szCs w:val="18"/>
                          </w:rPr>
                          <w:t>Source: Inspired by Creswell and Plano Clark (2017, p. 119)</w:t>
                        </w:r>
                      </w:p>
                    </w:txbxContent>
                  </v:textbox>
                </v:shape>
                <w10:wrap anchorx="margin"/>
              </v:group>
            </w:pict>
          </mc:Fallback>
        </mc:AlternateContent>
      </w:r>
    </w:p>
    <w:p w14:paraId="243BA594" w14:textId="77777777" w:rsidR="00AB5848" w:rsidRDefault="00AB5848" w:rsidP="00A63B65">
      <w:pPr>
        <w:spacing w:after="200" w:line="276" w:lineRule="auto"/>
        <w:rPr>
          <w:rFonts w:asciiTheme="majorBidi" w:hAnsiTheme="majorBidi" w:cstheme="majorBidi"/>
          <w:sz w:val="28"/>
          <w:szCs w:val="28"/>
        </w:rPr>
      </w:pPr>
    </w:p>
    <w:p w14:paraId="3C4E94DE" w14:textId="77777777" w:rsidR="00AB5848" w:rsidRDefault="00AB5848" w:rsidP="00A63B65">
      <w:pPr>
        <w:spacing w:after="200" w:line="276" w:lineRule="auto"/>
        <w:rPr>
          <w:rFonts w:asciiTheme="majorBidi" w:hAnsiTheme="majorBidi" w:cstheme="majorBidi"/>
          <w:sz w:val="28"/>
          <w:szCs w:val="28"/>
        </w:rPr>
      </w:pPr>
    </w:p>
    <w:p w14:paraId="19F4C1FC" w14:textId="77777777" w:rsidR="00AB5848" w:rsidRDefault="00AB5848" w:rsidP="00A63B65">
      <w:pPr>
        <w:spacing w:after="200" w:line="276" w:lineRule="auto"/>
        <w:rPr>
          <w:rFonts w:asciiTheme="majorBidi" w:hAnsiTheme="majorBidi" w:cstheme="majorBidi"/>
          <w:sz w:val="28"/>
          <w:szCs w:val="28"/>
        </w:rPr>
      </w:pPr>
    </w:p>
    <w:p w14:paraId="0E9E25DF" w14:textId="77777777" w:rsidR="00AB5848" w:rsidRDefault="00AB5848" w:rsidP="00A63B65">
      <w:pPr>
        <w:spacing w:after="200" w:line="276" w:lineRule="auto"/>
        <w:rPr>
          <w:rFonts w:asciiTheme="majorBidi" w:hAnsiTheme="majorBidi" w:cstheme="majorBidi"/>
          <w:sz w:val="28"/>
          <w:szCs w:val="28"/>
        </w:rPr>
      </w:pPr>
    </w:p>
    <w:p w14:paraId="283E1230" w14:textId="77777777" w:rsidR="00AB5848" w:rsidRDefault="00AB5848" w:rsidP="00A63B65">
      <w:pPr>
        <w:spacing w:after="200" w:line="276" w:lineRule="auto"/>
        <w:rPr>
          <w:rFonts w:asciiTheme="majorBidi" w:hAnsiTheme="majorBidi" w:cstheme="majorBidi"/>
          <w:sz w:val="28"/>
          <w:szCs w:val="28"/>
        </w:rPr>
      </w:pPr>
    </w:p>
    <w:p w14:paraId="452FD4A7" w14:textId="77777777" w:rsidR="00AB5848" w:rsidRDefault="00AB5848" w:rsidP="00A63B65">
      <w:pPr>
        <w:spacing w:after="200" w:line="276" w:lineRule="auto"/>
        <w:rPr>
          <w:rFonts w:asciiTheme="majorBidi" w:hAnsiTheme="majorBidi" w:cstheme="majorBidi"/>
          <w:sz w:val="28"/>
          <w:szCs w:val="28"/>
        </w:rPr>
      </w:pPr>
    </w:p>
    <w:p w14:paraId="67FD00D3" w14:textId="77777777" w:rsidR="00AB5848" w:rsidRDefault="00AB5848" w:rsidP="00A63B65">
      <w:pPr>
        <w:spacing w:after="200" w:line="276" w:lineRule="auto"/>
        <w:rPr>
          <w:rFonts w:asciiTheme="majorBidi" w:hAnsiTheme="majorBidi" w:cstheme="majorBidi"/>
          <w:sz w:val="28"/>
          <w:szCs w:val="28"/>
        </w:rPr>
      </w:pPr>
    </w:p>
    <w:p w14:paraId="04BBF46E" w14:textId="77777777" w:rsidR="00AB5848" w:rsidRDefault="00AB5848" w:rsidP="00A63B65">
      <w:pPr>
        <w:spacing w:after="200" w:line="276" w:lineRule="auto"/>
        <w:rPr>
          <w:rFonts w:asciiTheme="majorBidi" w:hAnsiTheme="majorBidi" w:cstheme="majorBidi"/>
          <w:sz w:val="28"/>
          <w:szCs w:val="28"/>
        </w:rPr>
      </w:pPr>
    </w:p>
    <w:p w14:paraId="4FA4CA27" w14:textId="77777777" w:rsidR="00AB5848" w:rsidRDefault="00AB5848" w:rsidP="00A63B65">
      <w:pPr>
        <w:spacing w:after="200" w:line="276" w:lineRule="auto"/>
        <w:rPr>
          <w:rFonts w:asciiTheme="majorBidi" w:hAnsiTheme="majorBidi" w:cstheme="majorBidi"/>
          <w:sz w:val="28"/>
          <w:szCs w:val="28"/>
        </w:rPr>
      </w:pPr>
    </w:p>
    <w:p w14:paraId="35A6FDD3" w14:textId="51D17A23" w:rsidR="00A63B65" w:rsidRPr="00D34213" w:rsidRDefault="00A63B65">
      <w:pPr>
        <w:pStyle w:val="MidOcean-1"/>
        <w:numPr>
          <w:ilvl w:val="1"/>
          <w:numId w:val="23"/>
        </w:numPr>
        <w:spacing w:before="120" w:after="120"/>
        <w:ind w:left="426" w:hanging="426"/>
        <w:rPr>
          <w:color w:val="0D0D0D" w:themeColor="text1" w:themeTint="F2"/>
          <w:sz w:val="26"/>
          <w:szCs w:val="26"/>
        </w:rPr>
      </w:pPr>
      <w:r w:rsidRPr="00D34213">
        <w:rPr>
          <w:color w:val="0D0D0D" w:themeColor="text1" w:themeTint="F2"/>
          <w:sz w:val="26"/>
          <w:szCs w:val="26"/>
        </w:rPr>
        <w:t xml:space="preserve">Justification for Mixed Methods </w:t>
      </w:r>
    </w:p>
    <w:p w14:paraId="626451E8"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Quantitative researchers increasingly acknowledge the value of qualitative data in enriching and contextualizing their findings, while qualitative researchers recognize that relying solely on the views of a limited number of participants may restrict the generalizability of their results. The decision to adopt a mixed-methods approach is driven by the need to obtain a holistic and nuanced understanding of the intricate relationship between CQM, project outcomes, and the moderating effects of AI within the context of infrastructure projects. This is particularly important in the construction industry, where projects are diverse and complex, and AI technologies are rapidly evolving (Minc et al., 2022; Smajic et al., 2022). </w:t>
      </w:r>
    </w:p>
    <w:p w14:paraId="4C6B158C"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lastRenderedPageBreak/>
        <w:t>Adopting a mixed methods design in this research is rooted in the premise that neither quantitative nor qualitative methods alone are sufficient to fully capture the complexity of issues inherent in large-scale construction projects (Ivankova et al., 2006). It also enables the collection and analysis of both qualitative and quantitative data, thereby providing a more comprehensive understanding of the research problem, by combining the generalizability of quantitative data with the contextual depth of qualitative insights.</w:t>
      </w:r>
    </w:p>
    <w:p w14:paraId="432668E3" w14:textId="77777777" w:rsidR="00A63B65" w:rsidRPr="00236415" w:rsidRDefault="00A63B65" w:rsidP="00A63B65">
      <w:pPr>
        <w:spacing w:after="0" w:line="360" w:lineRule="auto"/>
        <w:jc w:val="both"/>
        <w:rPr>
          <w:rFonts w:asciiTheme="majorBidi" w:hAnsiTheme="majorBidi" w:cstheme="majorBidi"/>
          <w:sz w:val="24"/>
          <w:szCs w:val="24"/>
        </w:rPr>
      </w:pPr>
    </w:p>
    <w:p w14:paraId="33929BD1"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quantitative phase is conducted through structured surveys targeting key stakeholders within the infrastructure sector. The survey is designed to provide measurable insight into the perceived impact of CQM practices on project outcomes, highlighting the major challenges of current practices and the potential benefits of implementing AI applications. This will help to quantify the relationship between quality practices and project performance dimensions, including cost, time, quality, and client satisfaction.</w:t>
      </w:r>
    </w:p>
    <w:p w14:paraId="1A70621E" w14:textId="77777777" w:rsidR="00A63B65" w:rsidRPr="00236415" w:rsidRDefault="00A63B65" w:rsidP="00A63B65">
      <w:pPr>
        <w:spacing w:after="0" w:line="360" w:lineRule="auto"/>
        <w:jc w:val="both"/>
        <w:rPr>
          <w:rFonts w:asciiTheme="majorBidi" w:hAnsiTheme="majorBidi" w:cstheme="majorBidi"/>
          <w:sz w:val="24"/>
          <w:szCs w:val="24"/>
        </w:rPr>
      </w:pPr>
    </w:p>
    <w:p w14:paraId="6470CD6C"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qualitative phase involves analyzing historical projects and quality records to explain, validate, and deepen the understanding of the survey findings. Drawing on the researcher’s professional experience in quality management within the infrastructure sector, it is evident that while surveys provide valid perceptions, actual project logs reveal the root causes and operational realities behind quality failures. These records document real-world challenges observed during the execution of infrastructure stormwater projects, offering detailed evidence of recurring issues, gaps in quality control, and systemic inefficiencies.</w:t>
      </w:r>
    </w:p>
    <w:p w14:paraId="39E31D28" w14:textId="77777777" w:rsidR="00AB5848" w:rsidRDefault="00AB5848" w:rsidP="00A63B65">
      <w:pPr>
        <w:spacing w:after="0" w:line="360" w:lineRule="auto"/>
        <w:jc w:val="both"/>
        <w:rPr>
          <w:rFonts w:asciiTheme="majorBidi" w:hAnsiTheme="majorBidi" w:cstheme="majorBidi"/>
          <w:sz w:val="24"/>
          <w:szCs w:val="24"/>
        </w:rPr>
      </w:pPr>
    </w:p>
    <w:p w14:paraId="5CC1AEB7" w14:textId="3FA84BC5"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As a result, integrating quantitative and qualitative results enhances the robustness of findings, improving the interpretation of relationships between CQM, project outcomes, and AI technologies. This triangulation supports the development of a data-driven, AI-enhanced CQM model, aligning with Creswell and Plano Clark’s convergent mixed-methods design to produce actionable, practice-informed conclusions.</w:t>
      </w:r>
    </w:p>
    <w:p w14:paraId="0D589C51" w14:textId="77777777" w:rsidR="00A63B65" w:rsidRDefault="00A63B65" w:rsidP="00A63B65">
      <w:pPr>
        <w:spacing w:after="0" w:line="360" w:lineRule="auto"/>
        <w:jc w:val="both"/>
        <w:rPr>
          <w:rFonts w:asciiTheme="majorBidi" w:hAnsiTheme="majorBidi" w:cstheme="majorBidi"/>
          <w:sz w:val="24"/>
          <w:szCs w:val="24"/>
        </w:rPr>
      </w:pPr>
    </w:p>
    <w:p w14:paraId="7E205DCE" w14:textId="77777777" w:rsidR="00AB5848" w:rsidRPr="00236415" w:rsidRDefault="00AB5848" w:rsidP="00A63B65">
      <w:pPr>
        <w:spacing w:after="0" w:line="360" w:lineRule="auto"/>
        <w:jc w:val="both"/>
        <w:rPr>
          <w:rFonts w:asciiTheme="majorBidi" w:hAnsiTheme="majorBidi" w:cstheme="majorBidi"/>
          <w:sz w:val="24"/>
          <w:szCs w:val="24"/>
        </w:rPr>
      </w:pPr>
    </w:p>
    <w:p w14:paraId="1B71903E" w14:textId="78139CDC" w:rsidR="00A63B65" w:rsidRPr="00F04013" w:rsidRDefault="00A63B65" w:rsidP="00560208">
      <w:pPr>
        <w:pStyle w:val="MidOcean-1"/>
        <w:numPr>
          <w:ilvl w:val="1"/>
          <w:numId w:val="23"/>
        </w:numPr>
        <w:spacing w:before="60" w:after="120"/>
        <w:ind w:left="425" w:hanging="425"/>
        <w:rPr>
          <w:color w:val="0D0D0D" w:themeColor="text1" w:themeTint="F2"/>
          <w:sz w:val="26"/>
          <w:szCs w:val="26"/>
        </w:rPr>
      </w:pPr>
      <w:r w:rsidRPr="00F04013">
        <w:rPr>
          <w:color w:val="0D0D0D" w:themeColor="text1" w:themeTint="F2"/>
          <w:sz w:val="26"/>
          <w:szCs w:val="26"/>
        </w:rPr>
        <w:lastRenderedPageBreak/>
        <w:t>Research Population and Sampling</w:t>
      </w:r>
    </w:p>
    <w:p w14:paraId="6EB75291" w14:textId="37F3945F"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The target sector for this research is the infrastructure construction segment within the Saudi construction industry. This focus is driven by the recurring issues in quality, coordination, and project outcome as discussed within previous </w:t>
      </w:r>
      <w:r w:rsidR="00544BEB">
        <w:rPr>
          <w:rFonts w:asciiTheme="majorBidi" w:hAnsiTheme="majorBidi" w:cstheme="majorBidi"/>
          <w:sz w:val="24"/>
          <w:szCs w:val="24"/>
        </w:rPr>
        <w:t>c</w:t>
      </w:r>
      <w:r w:rsidRPr="00236415">
        <w:rPr>
          <w:rFonts w:asciiTheme="majorBidi" w:hAnsiTheme="majorBidi" w:cstheme="majorBidi"/>
          <w:sz w:val="24"/>
          <w:szCs w:val="24"/>
        </w:rPr>
        <w:t>hapters, which are common in large-scale infrastructure projects, including JSWP. The unique challenges associated with these projects, such as their extensive scale, complex logistics, and significant public impact, make them a critical area for improving the traditional CQM practices. Furthermore, given the substantial investment in infrastructure development as part of Saudi Arabia's Vision 2030, enhancing CQM with AI in this sector holds significant economic, sustainability, and social value.</w:t>
      </w:r>
    </w:p>
    <w:p w14:paraId="09E77FC9" w14:textId="77777777" w:rsidR="00A63B65" w:rsidRPr="00236415" w:rsidRDefault="00A63B65" w:rsidP="00A63B65">
      <w:pPr>
        <w:spacing w:after="0" w:line="360" w:lineRule="auto"/>
        <w:jc w:val="both"/>
        <w:rPr>
          <w:rFonts w:asciiTheme="majorBidi" w:hAnsiTheme="majorBidi" w:cstheme="majorBidi"/>
          <w:sz w:val="24"/>
          <w:szCs w:val="24"/>
        </w:rPr>
      </w:pPr>
    </w:p>
    <w:p w14:paraId="111E0648" w14:textId="78C3B010"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In alignment with this sectoral focus, the Jeddah Stormwater Program has been selected as the primary case study due to its complexity and scale as a key infrastructure initiative within the Kingdom, encompassing the entirety of Jeddah's master plan. </w:t>
      </w:r>
      <w:r w:rsidR="00AB5848">
        <w:rPr>
          <w:rFonts w:asciiTheme="majorBidi" w:hAnsiTheme="majorBidi" w:cstheme="majorBidi"/>
          <w:sz w:val="24"/>
          <w:szCs w:val="24"/>
        </w:rPr>
        <w:t xml:space="preserve">      </w:t>
      </w:r>
      <w:r w:rsidRPr="00236415">
        <w:rPr>
          <w:rFonts w:asciiTheme="majorBidi" w:hAnsiTheme="majorBidi" w:cstheme="majorBidi"/>
          <w:sz w:val="24"/>
          <w:szCs w:val="24"/>
        </w:rPr>
        <w:t xml:space="preserve">The </w:t>
      </w:r>
      <w:r w:rsidR="00AB5848">
        <w:rPr>
          <w:rFonts w:asciiTheme="majorBidi" w:hAnsiTheme="majorBidi" w:cstheme="majorBidi"/>
          <w:sz w:val="24"/>
          <w:szCs w:val="24"/>
        </w:rPr>
        <w:t xml:space="preserve">program </w:t>
      </w:r>
      <w:r w:rsidRPr="00236415">
        <w:rPr>
          <w:rFonts w:asciiTheme="majorBidi" w:hAnsiTheme="majorBidi" w:cstheme="majorBidi"/>
          <w:sz w:val="24"/>
          <w:szCs w:val="24"/>
        </w:rPr>
        <w:t xml:space="preserve">master plan comprising 92 projects across diverse disciplines, making JSWP a valuable representative of the infrastructure sector in the Western Region of Saudi Arabia. The program spans the entire city, adding another challenge due to the changing geology. Its multifaceted nature, involving numerous stakeholders, including 14 contractors, 20+ suppliers, and 3 consultants. In addition to the challenges it presents, and incidents from past rainy seasons and social impacts, the case provides a robust context for exploring CQM practices impact on project outcomes and the moderating role of </w:t>
      </w:r>
      <w:r w:rsidR="00560208">
        <w:rPr>
          <w:rFonts w:asciiTheme="majorBidi" w:hAnsiTheme="majorBidi" w:cstheme="majorBidi"/>
          <w:sz w:val="24"/>
          <w:szCs w:val="24"/>
        </w:rPr>
        <w:t>AI</w:t>
      </w:r>
      <w:r w:rsidRPr="00236415">
        <w:rPr>
          <w:rFonts w:asciiTheme="majorBidi" w:hAnsiTheme="majorBidi" w:cstheme="majorBidi"/>
          <w:sz w:val="24"/>
          <w:szCs w:val="24"/>
        </w:rPr>
        <w:t>.</w:t>
      </w:r>
    </w:p>
    <w:p w14:paraId="232368B0" w14:textId="77777777" w:rsidR="00560208" w:rsidRPr="00236415" w:rsidRDefault="00560208" w:rsidP="00A63B65">
      <w:pPr>
        <w:spacing w:after="0" w:line="360" w:lineRule="auto"/>
        <w:jc w:val="both"/>
        <w:rPr>
          <w:rFonts w:asciiTheme="majorBidi" w:hAnsiTheme="majorBidi" w:cstheme="majorBidi"/>
          <w:sz w:val="24"/>
          <w:szCs w:val="24"/>
        </w:rPr>
      </w:pPr>
    </w:p>
    <w:p w14:paraId="26E087DC" w14:textId="5D7903F4" w:rsidR="00906CB6"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Given the program’s complexity </w:t>
      </w:r>
      <w:r w:rsidR="00E10D23">
        <w:rPr>
          <w:rFonts w:asciiTheme="majorBidi" w:hAnsiTheme="majorBidi" w:cstheme="majorBidi"/>
          <w:sz w:val="24"/>
          <w:szCs w:val="24"/>
        </w:rPr>
        <w:t xml:space="preserve">and the need to capture insights from relevant stakeholder groups, the study adopted a </w:t>
      </w:r>
      <w:r w:rsidR="004029D5">
        <w:rPr>
          <w:rFonts w:asciiTheme="majorBidi" w:hAnsiTheme="majorBidi" w:cstheme="majorBidi"/>
          <w:sz w:val="24"/>
          <w:szCs w:val="24"/>
        </w:rPr>
        <w:t>purposive,</w:t>
      </w:r>
      <w:r w:rsidR="00E10D23">
        <w:rPr>
          <w:rFonts w:asciiTheme="majorBidi" w:hAnsiTheme="majorBidi" w:cstheme="majorBidi"/>
          <w:sz w:val="24"/>
          <w:szCs w:val="24"/>
        </w:rPr>
        <w:t xml:space="preserve"> non-proportional stratified sampling strategy. This </w:t>
      </w:r>
      <w:r w:rsidR="004029D5">
        <w:rPr>
          <w:rFonts w:asciiTheme="majorBidi" w:hAnsiTheme="majorBidi" w:cstheme="majorBidi"/>
          <w:sz w:val="24"/>
          <w:szCs w:val="24"/>
        </w:rPr>
        <w:t xml:space="preserve">approach was appropriate because the research required participants with direct knowledge of CQM, infrastructure </w:t>
      </w:r>
      <w:r w:rsidR="00906CB6">
        <w:rPr>
          <w:rFonts w:asciiTheme="majorBidi" w:hAnsiTheme="majorBidi" w:cstheme="majorBidi"/>
          <w:sz w:val="24"/>
          <w:szCs w:val="24"/>
        </w:rPr>
        <w:t xml:space="preserve">project delivery, project outcomes, or AI-related Practices. The purposive element ensured that respondents were selected based on their relevance to research topic, while the non-proportional stratified element ensured that key stakeholder groups were represented without requiring each group to reflect its exact proportion in the overall population. </w:t>
      </w:r>
      <w:r w:rsidR="004029D5">
        <w:rPr>
          <w:rFonts w:asciiTheme="majorBidi" w:hAnsiTheme="majorBidi" w:cstheme="majorBidi"/>
          <w:sz w:val="24"/>
          <w:szCs w:val="24"/>
        </w:rPr>
        <w:t xml:space="preserve"> </w:t>
      </w:r>
    </w:p>
    <w:p w14:paraId="539546D1" w14:textId="77777777" w:rsidR="00AB5848" w:rsidRDefault="00AB5848" w:rsidP="00A63B65">
      <w:pPr>
        <w:spacing w:after="0" w:line="360" w:lineRule="auto"/>
        <w:jc w:val="both"/>
        <w:rPr>
          <w:rFonts w:asciiTheme="majorBidi" w:hAnsiTheme="majorBidi" w:cstheme="majorBidi"/>
          <w:sz w:val="24"/>
          <w:szCs w:val="24"/>
        </w:rPr>
      </w:pPr>
    </w:p>
    <w:p w14:paraId="2B8238A7" w14:textId="77777777" w:rsidR="00906CB6" w:rsidRDefault="00906CB6" w:rsidP="00A63B65">
      <w:pPr>
        <w:spacing w:after="0" w:line="360" w:lineRule="auto"/>
        <w:jc w:val="both"/>
        <w:rPr>
          <w:rFonts w:asciiTheme="majorBidi" w:hAnsiTheme="majorBidi" w:cstheme="majorBidi"/>
          <w:sz w:val="24"/>
          <w:szCs w:val="24"/>
        </w:rPr>
      </w:pPr>
    </w:p>
    <w:p w14:paraId="46606076" w14:textId="5FBC9B45" w:rsidR="00906CB6" w:rsidRDefault="00906CB6"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target population included population included professionals involved in infrastructure projects in the Western Region of Saudi Arabia, with particular emphasis on JSWP. The sampling frame included project managers, quality managers, QA/QC professionals, engineers, site supervisors, inspectors, contractors / sub-contractors, consultants, suppliers, and supporting project disciplines. The groups were selected because they are directly involved in quality planning, quality assurance and control, quality improvement, project delivery, and decision-making processes related to construction project outcomes.  </w:t>
      </w:r>
    </w:p>
    <w:p w14:paraId="6A8AB77E" w14:textId="29F956F1" w:rsidR="00906CB6" w:rsidRDefault="004029D5" w:rsidP="00906CB6">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42016C80" w14:textId="77777777" w:rsidR="00A63B65" w:rsidRPr="0023641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To estimate the minimum required sample size (n</w:t>
      </w:r>
      <w:r w:rsidRPr="00E10D23">
        <w:rPr>
          <w:rFonts w:asciiTheme="majorBidi" w:hAnsiTheme="majorBidi" w:cstheme="majorBidi"/>
          <w:sz w:val="24"/>
          <w:szCs w:val="24"/>
          <w:vertAlign w:val="subscript"/>
        </w:rPr>
        <w:t>0</w:t>
      </w:r>
      <w:r w:rsidRPr="00236415">
        <w:rPr>
          <w:rFonts w:asciiTheme="majorBidi" w:hAnsiTheme="majorBidi" w:cstheme="majorBidi"/>
          <w:sz w:val="24"/>
          <w:szCs w:val="24"/>
        </w:rPr>
        <w:t>), Cochran’s formula was applied for a finite population. Assuming a 95% confidence level (Z = 1.96), a 5% margin of error (e = 0.05), and a 50% response distribution (p = 0.5), the formula is as follows:</w:t>
      </w:r>
    </w:p>
    <w:p w14:paraId="4BAC4709" w14:textId="77777777" w:rsidR="00A63B65" w:rsidRPr="00236415" w:rsidRDefault="00A63B65" w:rsidP="00A63B65">
      <w:pPr>
        <w:spacing w:after="200" w:line="276" w:lineRule="auto"/>
        <w:jc w:val="both"/>
        <w:rPr>
          <w:rFonts w:asciiTheme="majorBidi" w:hAnsiTheme="majorBidi" w:cstheme="majorBidi"/>
          <w:sz w:val="2"/>
          <w:szCs w:val="2"/>
          <w:highlight w:val="yellow"/>
        </w:rPr>
      </w:pPr>
    </w:p>
    <w:p w14:paraId="2B2E0AA0" w14:textId="77777777" w:rsidR="00A63B65" w:rsidRPr="00F04013" w:rsidRDefault="00E14D68" w:rsidP="00A63B65">
      <w:pPr>
        <w:spacing w:after="200" w:line="276" w:lineRule="auto"/>
        <w:jc w:val="both"/>
        <w:rPr>
          <w:rFonts w:asciiTheme="majorBidi" w:hAnsiTheme="majorBidi" w:cstheme="majorBidi"/>
          <w:i/>
          <w:sz w:val="24"/>
          <w:szCs w:val="24"/>
        </w:rPr>
      </w:pPr>
      <m:oMathPara>
        <m:oMath>
          <m:sSub>
            <m:sSubPr>
              <m:ctrlPr>
                <w:rPr>
                  <w:rFonts w:ascii="Cambria Math" w:hAnsi="Cambria Math" w:cstheme="majorBidi"/>
                  <w:i/>
                  <w:sz w:val="20"/>
                  <w:szCs w:val="20"/>
                </w:rPr>
              </m:ctrlPr>
            </m:sSubPr>
            <m:e>
              <m:r>
                <w:rPr>
                  <w:rFonts w:ascii="Cambria Math" w:hAnsi="Cambria Math" w:cstheme="majorBidi"/>
                  <w:sz w:val="20"/>
                  <w:szCs w:val="20"/>
                </w:rPr>
                <m:t>n</m:t>
              </m:r>
            </m:e>
            <m:sub>
              <m:r>
                <w:rPr>
                  <w:rFonts w:ascii="Cambria Math" w:hAnsi="Cambria Math" w:cstheme="majorBidi"/>
                  <w:sz w:val="20"/>
                  <w:szCs w:val="20"/>
                </w:rPr>
                <m:t>o</m:t>
              </m:r>
            </m:sub>
          </m:sSub>
          <m:r>
            <w:rPr>
              <w:rFonts w:ascii="Cambria Math" w:hAnsi="Cambria Math" w:cstheme="majorBidi"/>
              <w:sz w:val="20"/>
              <w:szCs w:val="20"/>
            </w:rPr>
            <m:t>=</m:t>
          </m:r>
          <m:f>
            <m:fPr>
              <m:ctrlPr>
                <w:rPr>
                  <w:rFonts w:ascii="Cambria Math" w:hAnsi="Cambria Math" w:cstheme="majorBidi"/>
                  <w:i/>
                  <w:sz w:val="20"/>
                  <w:szCs w:val="20"/>
                </w:rPr>
              </m:ctrlPr>
            </m:fPr>
            <m:num>
              <m:sSup>
                <m:sSupPr>
                  <m:ctrlPr>
                    <w:rPr>
                      <w:rFonts w:ascii="Cambria Math" w:hAnsi="Cambria Math" w:cstheme="majorBidi"/>
                      <w:i/>
                      <w:sz w:val="20"/>
                      <w:szCs w:val="20"/>
                    </w:rPr>
                  </m:ctrlPr>
                </m:sSupPr>
                <m:e>
                  <m:r>
                    <w:rPr>
                      <w:rFonts w:ascii="Cambria Math" w:hAnsi="Cambria Math" w:cstheme="majorBidi"/>
                      <w:sz w:val="20"/>
                      <w:szCs w:val="20"/>
                    </w:rPr>
                    <m:t>Z</m:t>
                  </m:r>
                </m:e>
                <m:sup>
                  <m:r>
                    <w:rPr>
                      <w:rFonts w:ascii="Cambria Math" w:hAnsi="Cambria Math" w:cstheme="majorBidi"/>
                      <w:sz w:val="20"/>
                      <w:szCs w:val="20"/>
                    </w:rPr>
                    <m:t>2</m:t>
                  </m:r>
                </m:sup>
              </m:sSup>
              <m:r>
                <w:rPr>
                  <w:rFonts w:ascii="Cambria Math" w:hAnsi="Cambria Math" w:cstheme="majorBidi"/>
                  <w:sz w:val="20"/>
                  <w:szCs w:val="20"/>
                </w:rPr>
                <m:t>×P×</m:t>
              </m:r>
              <m:d>
                <m:dPr>
                  <m:ctrlPr>
                    <w:rPr>
                      <w:rFonts w:ascii="Cambria Math" w:hAnsi="Cambria Math" w:cstheme="majorBidi"/>
                      <w:i/>
                      <w:sz w:val="20"/>
                      <w:szCs w:val="20"/>
                    </w:rPr>
                  </m:ctrlPr>
                </m:dPr>
                <m:e>
                  <m:r>
                    <w:rPr>
                      <w:rFonts w:ascii="Cambria Math" w:hAnsi="Cambria Math" w:cstheme="majorBidi"/>
                      <w:sz w:val="20"/>
                      <w:szCs w:val="20"/>
                    </w:rPr>
                    <m:t>1-p</m:t>
                  </m:r>
                </m:e>
              </m:d>
            </m:num>
            <m:den>
              <m:sSup>
                <m:sSupPr>
                  <m:ctrlPr>
                    <w:rPr>
                      <w:rFonts w:ascii="Cambria Math" w:hAnsi="Cambria Math" w:cstheme="majorBidi"/>
                      <w:i/>
                      <w:sz w:val="20"/>
                      <w:szCs w:val="20"/>
                    </w:rPr>
                  </m:ctrlPr>
                </m:sSupPr>
                <m:e>
                  <m:r>
                    <w:rPr>
                      <w:rFonts w:ascii="Cambria Math" w:hAnsi="Cambria Math" w:cstheme="majorBidi"/>
                      <w:sz w:val="20"/>
                      <w:szCs w:val="20"/>
                    </w:rPr>
                    <m:t>e</m:t>
                  </m:r>
                </m:e>
                <m:sup>
                  <m:r>
                    <w:rPr>
                      <w:rFonts w:ascii="Cambria Math" w:hAnsi="Cambria Math" w:cstheme="majorBidi"/>
                      <w:sz w:val="20"/>
                      <w:szCs w:val="20"/>
                    </w:rPr>
                    <m:t>2</m:t>
                  </m:r>
                </m:sup>
              </m:sSup>
            </m:den>
          </m:f>
          <m:r>
            <w:rPr>
              <w:rFonts w:ascii="Cambria Math" w:hAnsi="Cambria Math" w:cstheme="majorBidi"/>
              <w:sz w:val="20"/>
              <w:szCs w:val="20"/>
            </w:rPr>
            <m:t>=</m:t>
          </m:r>
          <m:f>
            <m:fPr>
              <m:ctrlPr>
                <w:rPr>
                  <w:rFonts w:ascii="Cambria Math" w:hAnsi="Cambria Math" w:cstheme="majorBidi"/>
                  <w:i/>
                  <w:sz w:val="20"/>
                  <w:szCs w:val="20"/>
                </w:rPr>
              </m:ctrlPr>
            </m:fPr>
            <m:num>
              <m:sSup>
                <m:sSupPr>
                  <m:ctrlPr>
                    <w:rPr>
                      <w:rFonts w:ascii="Cambria Math" w:hAnsi="Cambria Math" w:cstheme="majorBidi"/>
                      <w:i/>
                      <w:sz w:val="20"/>
                      <w:szCs w:val="20"/>
                    </w:rPr>
                  </m:ctrlPr>
                </m:sSupPr>
                <m:e>
                  <m:r>
                    <w:rPr>
                      <w:rFonts w:ascii="Cambria Math" w:hAnsi="Cambria Math" w:cstheme="majorBidi"/>
                      <w:sz w:val="20"/>
                      <w:szCs w:val="20"/>
                    </w:rPr>
                    <m:t>(1.96)</m:t>
                  </m:r>
                </m:e>
                <m:sup>
                  <m:r>
                    <w:rPr>
                      <w:rFonts w:ascii="Cambria Math" w:hAnsi="Cambria Math" w:cstheme="majorBidi"/>
                      <w:sz w:val="20"/>
                      <w:szCs w:val="20"/>
                    </w:rPr>
                    <m:t>2</m:t>
                  </m:r>
                </m:sup>
              </m:sSup>
              <m:r>
                <w:rPr>
                  <w:rFonts w:ascii="Cambria Math" w:hAnsi="Cambria Math" w:cstheme="majorBidi"/>
                  <w:sz w:val="20"/>
                  <w:szCs w:val="20"/>
                </w:rPr>
                <m:t>×0.5×0.5</m:t>
              </m:r>
            </m:num>
            <m:den>
              <m:sSup>
                <m:sSupPr>
                  <m:ctrlPr>
                    <w:rPr>
                      <w:rFonts w:ascii="Cambria Math" w:hAnsi="Cambria Math" w:cstheme="majorBidi"/>
                      <w:i/>
                      <w:sz w:val="20"/>
                      <w:szCs w:val="20"/>
                    </w:rPr>
                  </m:ctrlPr>
                </m:sSupPr>
                <m:e>
                  <m:r>
                    <w:rPr>
                      <w:rFonts w:ascii="Cambria Math" w:hAnsi="Cambria Math" w:cstheme="majorBidi"/>
                      <w:sz w:val="20"/>
                      <w:szCs w:val="20"/>
                    </w:rPr>
                    <m:t>0.05</m:t>
                  </m:r>
                </m:e>
                <m:sup>
                  <m:r>
                    <w:rPr>
                      <w:rFonts w:ascii="Cambria Math" w:hAnsi="Cambria Math" w:cstheme="majorBidi"/>
                      <w:sz w:val="20"/>
                      <w:szCs w:val="20"/>
                    </w:rPr>
                    <m:t>2</m:t>
                  </m:r>
                </m:sup>
              </m:sSup>
            </m:den>
          </m:f>
          <m:r>
            <w:rPr>
              <w:rFonts w:ascii="Cambria Math" w:hAnsi="Cambria Math" w:cstheme="majorBidi"/>
              <w:sz w:val="20"/>
              <w:szCs w:val="20"/>
            </w:rPr>
            <m:t>=384.16</m:t>
          </m:r>
        </m:oMath>
      </m:oMathPara>
    </w:p>
    <w:p w14:paraId="205A5440" w14:textId="77777777" w:rsidR="00A63B65" w:rsidRPr="00F04013" w:rsidRDefault="00A63B65" w:rsidP="00A63B65">
      <w:pPr>
        <w:spacing w:after="200" w:line="276" w:lineRule="auto"/>
        <w:jc w:val="both"/>
        <w:rPr>
          <w:rFonts w:asciiTheme="majorBidi" w:hAnsiTheme="majorBidi" w:cstheme="majorBidi"/>
          <w:sz w:val="2"/>
          <w:szCs w:val="2"/>
        </w:rPr>
      </w:pPr>
    </w:p>
    <w:p w14:paraId="445ED099" w14:textId="77777777" w:rsidR="00A63B65" w:rsidRPr="00F04013" w:rsidRDefault="00A63B65" w:rsidP="00A63B65">
      <w:pPr>
        <w:spacing w:after="200" w:line="360" w:lineRule="auto"/>
        <w:jc w:val="both"/>
        <w:rPr>
          <w:rFonts w:asciiTheme="majorBidi" w:hAnsiTheme="majorBidi" w:cstheme="majorBidi"/>
          <w:sz w:val="24"/>
          <w:szCs w:val="24"/>
        </w:rPr>
      </w:pPr>
      <w:r w:rsidRPr="00F04013">
        <w:rPr>
          <w:rFonts w:asciiTheme="majorBidi" w:hAnsiTheme="majorBidi" w:cstheme="majorBidi"/>
          <w:sz w:val="24"/>
          <w:szCs w:val="24"/>
        </w:rPr>
        <w:t>Since the target population (N) is estimated at 3,000 individuals across the infrastructure sector in the Western Region, the adjusted sample size (</w:t>
      </w:r>
      <w:r w:rsidRPr="00F04013">
        <w:rPr>
          <w:rFonts w:asciiTheme="majorBidi" w:hAnsiTheme="majorBidi" w:cstheme="majorBidi"/>
          <w:i/>
          <w:iCs/>
          <w:sz w:val="24"/>
          <w:szCs w:val="24"/>
        </w:rPr>
        <w:t>n</w:t>
      </w:r>
      <w:r w:rsidRPr="00F04013">
        <w:rPr>
          <w:rFonts w:asciiTheme="majorBidi" w:hAnsiTheme="majorBidi" w:cstheme="majorBidi"/>
          <w:sz w:val="24"/>
          <w:szCs w:val="24"/>
        </w:rPr>
        <w:t>) was adjusted using the finite population correction (FPC):</w:t>
      </w:r>
    </w:p>
    <w:p w14:paraId="04756403" w14:textId="77777777" w:rsidR="00A63B65" w:rsidRPr="00AB5848" w:rsidRDefault="00A63B65" w:rsidP="00A63B65">
      <w:pPr>
        <w:spacing w:after="200" w:line="276" w:lineRule="auto"/>
        <w:jc w:val="both"/>
        <w:rPr>
          <w:rFonts w:asciiTheme="majorBidi" w:eastAsiaTheme="minorEastAsia" w:hAnsiTheme="majorBidi" w:cstheme="majorBidi"/>
          <w:sz w:val="20"/>
          <w:szCs w:val="20"/>
        </w:rPr>
      </w:pPr>
      <m:oMathPara>
        <m:oMath>
          <m:r>
            <w:rPr>
              <w:rFonts w:ascii="Cambria Math" w:hAnsi="Cambria Math" w:cstheme="majorBidi"/>
              <w:sz w:val="20"/>
              <w:szCs w:val="20"/>
            </w:rPr>
            <m:t>n=</m:t>
          </m:r>
          <m:f>
            <m:fPr>
              <m:ctrlPr>
                <w:rPr>
                  <w:rFonts w:ascii="Cambria Math" w:hAnsi="Cambria Math" w:cstheme="majorBidi"/>
                  <w:i/>
                  <w:sz w:val="20"/>
                  <w:szCs w:val="20"/>
                </w:rPr>
              </m:ctrlPr>
            </m:fPr>
            <m:num>
              <m:sSub>
                <m:sSubPr>
                  <m:ctrlPr>
                    <w:rPr>
                      <w:rFonts w:ascii="Cambria Math" w:hAnsi="Cambria Math" w:cstheme="majorBidi"/>
                      <w:i/>
                      <w:sz w:val="20"/>
                      <w:szCs w:val="20"/>
                    </w:rPr>
                  </m:ctrlPr>
                </m:sSubPr>
                <m:e>
                  <m:r>
                    <w:rPr>
                      <w:rFonts w:ascii="Cambria Math" w:hAnsi="Cambria Math" w:cstheme="majorBidi"/>
                      <w:sz w:val="20"/>
                      <w:szCs w:val="20"/>
                    </w:rPr>
                    <m:t>n</m:t>
                  </m:r>
                </m:e>
                <m:sub>
                  <m:r>
                    <w:rPr>
                      <w:rFonts w:ascii="Cambria Math" w:hAnsi="Cambria Math" w:cstheme="majorBidi"/>
                      <w:sz w:val="20"/>
                      <w:szCs w:val="20"/>
                    </w:rPr>
                    <m:t>o</m:t>
                  </m:r>
                </m:sub>
              </m:sSub>
            </m:num>
            <m:den>
              <m:r>
                <w:rPr>
                  <w:rFonts w:ascii="Cambria Math" w:hAnsi="Cambria Math" w:cstheme="majorBidi"/>
                  <w:sz w:val="20"/>
                  <w:szCs w:val="20"/>
                </w:rPr>
                <m:t>1+</m:t>
              </m:r>
              <m:f>
                <m:fPr>
                  <m:ctrlPr>
                    <w:rPr>
                      <w:rFonts w:ascii="Cambria Math" w:hAnsi="Cambria Math" w:cstheme="majorBidi"/>
                      <w:i/>
                      <w:sz w:val="20"/>
                      <w:szCs w:val="20"/>
                    </w:rPr>
                  </m:ctrlPr>
                </m:fPr>
                <m:num>
                  <m:sSub>
                    <m:sSubPr>
                      <m:ctrlPr>
                        <w:rPr>
                          <w:rFonts w:ascii="Cambria Math" w:hAnsi="Cambria Math" w:cstheme="majorBidi"/>
                          <w:i/>
                          <w:sz w:val="20"/>
                          <w:szCs w:val="20"/>
                        </w:rPr>
                      </m:ctrlPr>
                    </m:sSubPr>
                    <m:e>
                      <m:r>
                        <w:rPr>
                          <w:rFonts w:ascii="Cambria Math" w:hAnsi="Cambria Math" w:cstheme="majorBidi"/>
                          <w:sz w:val="20"/>
                          <w:szCs w:val="20"/>
                        </w:rPr>
                        <m:t>n</m:t>
                      </m:r>
                    </m:e>
                    <m:sub>
                      <m:r>
                        <w:rPr>
                          <w:rFonts w:ascii="Cambria Math" w:hAnsi="Cambria Math" w:cstheme="majorBidi"/>
                          <w:sz w:val="20"/>
                          <w:szCs w:val="20"/>
                        </w:rPr>
                        <m:t>o</m:t>
                      </m:r>
                    </m:sub>
                  </m:sSub>
                  <m:r>
                    <w:rPr>
                      <w:rFonts w:ascii="Cambria Math" w:hAnsi="Cambria Math" w:cstheme="majorBidi"/>
                      <w:sz w:val="20"/>
                      <w:szCs w:val="20"/>
                    </w:rPr>
                    <m:t>-1</m:t>
                  </m:r>
                </m:num>
                <m:den>
                  <m:r>
                    <w:rPr>
                      <w:rFonts w:ascii="Cambria Math" w:hAnsi="Cambria Math" w:cstheme="majorBidi"/>
                      <w:sz w:val="20"/>
                      <w:szCs w:val="20"/>
                    </w:rPr>
                    <m:t>N</m:t>
                  </m:r>
                </m:den>
              </m:f>
            </m:den>
          </m:f>
          <m:r>
            <w:rPr>
              <w:rFonts w:ascii="Cambria Math" w:hAnsi="Cambria Math" w:cstheme="majorBidi"/>
              <w:sz w:val="20"/>
              <w:szCs w:val="20"/>
            </w:rPr>
            <m:t>=</m:t>
          </m:r>
          <m:f>
            <m:fPr>
              <m:ctrlPr>
                <w:rPr>
                  <w:rFonts w:ascii="Cambria Math" w:hAnsi="Cambria Math" w:cstheme="majorBidi"/>
                  <w:i/>
                  <w:sz w:val="20"/>
                  <w:szCs w:val="20"/>
                </w:rPr>
              </m:ctrlPr>
            </m:fPr>
            <m:num>
              <m:r>
                <w:rPr>
                  <w:rFonts w:ascii="Cambria Math" w:hAnsi="Cambria Math" w:cstheme="majorBidi"/>
                  <w:sz w:val="20"/>
                  <w:szCs w:val="20"/>
                </w:rPr>
                <m:t>384</m:t>
              </m:r>
            </m:num>
            <m:den>
              <m:r>
                <w:rPr>
                  <w:rFonts w:ascii="Cambria Math" w:hAnsi="Cambria Math" w:cstheme="majorBidi"/>
                  <w:sz w:val="20"/>
                  <w:szCs w:val="20"/>
                </w:rPr>
                <m:t>1+</m:t>
              </m:r>
              <m:f>
                <m:fPr>
                  <m:ctrlPr>
                    <w:rPr>
                      <w:rFonts w:ascii="Cambria Math" w:hAnsi="Cambria Math" w:cstheme="majorBidi"/>
                      <w:i/>
                      <w:sz w:val="20"/>
                      <w:szCs w:val="20"/>
                    </w:rPr>
                  </m:ctrlPr>
                </m:fPr>
                <m:num>
                  <m:r>
                    <w:rPr>
                      <w:rFonts w:ascii="Cambria Math" w:hAnsi="Cambria Math" w:cstheme="majorBidi"/>
                      <w:sz w:val="20"/>
                      <w:szCs w:val="20"/>
                    </w:rPr>
                    <m:t>383</m:t>
                  </m:r>
                </m:num>
                <m:den>
                  <m:r>
                    <w:rPr>
                      <w:rFonts w:ascii="Cambria Math" w:hAnsi="Cambria Math" w:cstheme="majorBidi"/>
                      <w:sz w:val="20"/>
                      <w:szCs w:val="20"/>
                    </w:rPr>
                    <m:t>3000</m:t>
                  </m:r>
                </m:den>
              </m:f>
            </m:den>
          </m:f>
          <m:r>
            <w:rPr>
              <w:rFonts w:ascii="Cambria Math" w:hAnsi="Cambria Math" w:cstheme="majorBidi"/>
              <w:sz w:val="20"/>
              <w:szCs w:val="20"/>
            </w:rPr>
            <m:t>≈353</m:t>
          </m:r>
        </m:oMath>
      </m:oMathPara>
    </w:p>
    <w:p w14:paraId="4F7ACEEB" w14:textId="77777777" w:rsidR="00AB5848" w:rsidRPr="00AB5848" w:rsidRDefault="00AB5848" w:rsidP="00A63B65">
      <w:pPr>
        <w:spacing w:after="200" w:line="276" w:lineRule="auto"/>
        <w:jc w:val="both"/>
        <w:rPr>
          <w:rFonts w:asciiTheme="majorBidi" w:hAnsiTheme="majorBidi" w:cstheme="majorBidi"/>
          <w:sz w:val="2"/>
          <w:szCs w:val="2"/>
        </w:rPr>
      </w:pPr>
    </w:p>
    <w:p w14:paraId="2B4A6A4E" w14:textId="696FB639" w:rsidR="00A63B65" w:rsidRDefault="00A63B65" w:rsidP="00AB5848">
      <w:pPr>
        <w:spacing w:before="120" w:after="0" w:line="360" w:lineRule="auto"/>
        <w:jc w:val="both"/>
        <w:rPr>
          <w:rFonts w:asciiTheme="majorBidi" w:hAnsiTheme="majorBidi" w:cstheme="majorBidi"/>
          <w:sz w:val="24"/>
          <w:szCs w:val="24"/>
        </w:rPr>
      </w:pPr>
      <w:r w:rsidRPr="00F04013">
        <w:rPr>
          <w:rFonts w:asciiTheme="majorBidi" w:hAnsiTheme="majorBidi" w:cstheme="majorBidi"/>
          <w:sz w:val="24"/>
          <w:szCs w:val="24"/>
        </w:rPr>
        <w:t xml:space="preserve">As per the result above, the final sample size </w:t>
      </w:r>
      <w:r w:rsidR="00251AB2">
        <w:rPr>
          <w:rFonts w:asciiTheme="majorBidi" w:hAnsiTheme="majorBidi" w:cstheme="majorBidi"/>
          <w:sz w:val="24"/>
          <w:szCs w:val="24"/>
        </w:rPr>
        <w:t>was</w:t>
      </w:r>
      <w:r w:rsidRPr="00F04013">
        <w:rPr>
          <w:rFonts w:asciiTheme="majorBidi" w:hAnsiTheme="majorBidi" w:cstheme="majorBidi"/>
          <w:sz w:val="24"/>
          <w:szCs w:val="24"/>
        </w:rPr>
        <w:t xml:space="preserve"> increased to 500 participants to enhance representatives of the sample and to account for </w:t>
      </w:r>
      <w:r w:rsidR="00251AB2" w:rsidRPr="00251AB2">
        <w:rPr>
          <w:rFonts w:asciiTheme="majorBidi" w:hAnsiTheme="majorBidi" w:cstheme="majorBidi"/>
          <w:sz w:val="24"/>
          <w:szCs w:val="24"/>
        </w:rPr>
        <w:t>expected non-response, incomplete responses, and unusable submissions.</w:t>
      </w:r>
      <w:r w:rsidRPr="00F04013">
        <w:rPr>
          <w:rFonts w:asciiTheme="majorBidi" w:hAnsiTheme="majorBidi" w:cstheme="majorBidi"/>
          <w:sz w:val="24"/>
          <w:szCs w:val="24"/>
        </w:rPr>
        <w:t xml:space="preserve"> </w:t>
      </w:r>
      <w:r w:rsidR="00251AB2">
        <w:rPr>
          <w:rFonts w:asciiTheme="majorBidi" w:hAnsiTheme="majorBidi" w:cstheme="majorBidi"/>
          <w:sz w:val="24"/>
          <w:szCs w:val="24"/>
        </w:rPr>
        <w:t>This target was also intended to increase the participation of groups most relevant to the study, particularly quality professionals, and</w:t>
      </w:r>
      <w:r w:rsidRPr="00F04013">
        <w:rPr>
          <w:rFonts w:asciiTheme="majorBidi" w:hAnsiTheme="majorBidi" w:cstheme="majorBidi"/>
          <w:sz w:val="24"/>
          <w:szCs w:val="24"/>
        </w:rPr>
        <w:t xml:space="preserve"> </w:t>
      </w:r>
      <w:r w:rsidR="00251AB2" w:rsidRPr="00F04013">
        <w:rPr>
          <w:rFonts w:asciiTheme="majorBidi" w:hAnsiTheme="majorBidi" w:cstheme="majorBidi"/>
          <w:sz w:val="24"/>
          <w:szCs w:val="24"/>
        </w:rPr>
        <w:t>align</w:t>
      </w:r>
      <w:r w:rsidRPr="00F04013">
        <w:rPr>
          <w:rFonts w:asciiTheme="majorBidi" w:hAnsiTheme="majorBidi" w:cstheme="majorBidi"/>
          <w:sz w:val="24"/>
          <w:szCs w:val="24"/>
        </w:rPr>
        <w:t xml:space="preserve"> with established mixed-method research practices that prioritize analytical depth over strict proportionality.</w:t>
      </w:r>
      <w:r w:rsidR="00251AB2">
        <w:rPr>
          <w:rFonts w:asciiTheme="majorBidi" w:hAnsiTheme="majorBidi" w:cstheme="majorBidi"/>
          <w:sz w:val="24"/>
          <w:szCs w:val="24"/>
        </w:rPr>
        <w:t xml:space="preserve"> </w:t>
      </w:r>
    </w:p>
    <w:p w14:paraId="2B853E84" w14:textId="77777777" w:rsidR="00251AB2" w:rsidRPr="00AB5848" w:rsidRDefault="00251AB2" w:rsidP="00251AB2">
      <w:pPr>
        <w:spacing w:after="0" w:line="360" w:lineRule="auto"/>
        <w:jc w:val="both"/>
        <w:rPr>
          <w:rFonts w:asciiTheme="majorBidi" w:hAnsiTheme="majorBidi" w:cstheme="majorBidi"/>
        </w:rPr>
      </w:pPr>
    </w:p>
    <w:p w14:paraId="167294E9" w14:textId="277213D3" w:rsidR="00251AB2" w:rsidRPr="00F04013" w:rsidRDefault="00251AB2" w:rsidP="00251AB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A total of 190 survey respondents </w:t>
      </w:r>
      <w:r w:rsidR="000D13B0">
        <w:rPr>
          <w:rFonts w:asciiTheme="majorBidi" w:hAnsiTheme="majorBidi" w:cstheme="majorBidi"/>
          <w:sz w:val="24"/>
          <w:szCs w:val="24"/>
        </w:rPr>
        <w:t>filled in</w:t>
      </w:r>
      <w:r w:rsidR="00C9382B">
        <w:rPr>
          <w:rFonts w:asciiTheme="majorBidi" w:hAnsiTheme="majorBidi" w:cstheme="majorBidi"/>
          <w:sz w:val="24"/>
          <w:szCs w:val="24"/>
        </w:rPr>
        <w:t xml:space="preserve"> the questionnaire, of which 167 valid responses were retained after excluding 23 incomplete or inconsistent ones. Although this sample was below the initial target, it was considered adequate for the exploratory convergent mixed-methods case study. The valid responses supported the quantitative analyses reported in chapter Four, while triangulation with project records, NCRs, SORs, MOMs, and AI-assisted analytical outputs strengthened the findings. </w:t>
      </w:r>
    </w:p>
    <w:p w14:paraId="330A6BBE" w14:textId="68017993"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lastRenderedPageBreak/>
        <w:t>Instrumentation</w:t>
      </w:r>
    </w:p>
    <w:p w14:paraId="31D42859" w14:textId="4849F3CC"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Given the mixed-methods approach explained earlier in this chapter, </w:t>
      </w:r>
      <w:r w:rsidR="00AB5848">
        <w:rPr>
          <w:rFonts w:asciiTheme="majorBidi" w:hAnsiTheme="majorBidi" w:cstheme="majorBidi"/>
          <w:sz w:val="24"/>
          <w:szCs w:val="24"/>
        </w:rPr>
        <w:t>the</w:t>
      </w:r>
      <w:r w:rsidRPr="00236415">
        <w:rPr>
          <w:rFonts w:asciiTheme="majorBidi" w:hAnsiTheme="majorBidi" w:cstheme="majorBidi"/>
          <w:sz w:val="24"/>
          <w:szCs w:val="24"/>
        </w:rPr>
        <w:t xml:space="preserve"> study employs two primary instruments to gather comprehensive data: a structured questionnaire for the quantitative phase and document analysis for the qualitative phase. The questionnaire is designed to collect quantifiable data from a broad sample of participants enabling statistical analysis and the generalization of findings. Document analysis, on the other hand, involves in-depth review of project-related documents, such as quality reports, meeting minutes, and progress updates, </w:t>
      </w:r>
      <w:r w:rsidR="00AB5848">
        <w:rPr>
          <w:rFonts w:asciiTheme="majorBidi" w:hAnsiTheme="majorBidi" w:cstheme="majorBidi"/>
          <w:sz w:val="24"/>
          <w:szCs w:val="24"/>
        </w:rPr>
        <w:t>providing</w:t>
      </w:r>
      <w:r w:rsidRPr="00236415">
        <w:rPr>
          <w:rFonts w:asciiTheme="majorBidi" w:hAnsiTheme="majorBidi" w:cstheme="majorBidi"/>
          <w:sz w:val="24"/>
          <w:szCs w:val="24"/>
        </w:rPr>
        <w:t xml:space="preserve"> contextual insights </w:t>
      </w:r>
      <w:r w:rsidR="00AB5848">
        <w:rPr>
          <w:rFonts w:asciiTheme="majorBidi" w:hAnsiTheme="majorBidi" w:cstheme="majorBidi"/>
          <w:sz w:val="24"/>
          <w:szCs w:val="24"/>
        </w:rPr>
        <w:t>to</w:t>
      </w:r>
      <w:r w:rsidRPr="00236415">
        <w:rPr>
          <w:rFonts w:asciiTheme="majorBidi" w:hAnsiTheme="majorBidi" w:cstheme="majorBidi"/>
          <w:sz w:val="24"/>
          <w:szCs w:val="24"/>
        </w:rPr>
        <w:t xml:space="preserve"> complement </w:t>
      </w:r>
      <w:r w:rsidR="00AB5848">
        <w:rPr>
          <w:rFonts w:asciiTheme="majorBidi" w:hAnsiTheme="majorBidi" w:cstheme="majorBidi"/>
          <w:sz w:val="24"/>
          <w:szCs w:val="24"/>
        </w:rPr>
        <w:t>&amp;</w:t>
      </w:r>
      <w:r w:rsidRPr="00236415">
        <w:rPr>
          <w:rFonts w:asciiTheme="majorBidi" w:hAnsiTheme="majorBidi" w:cstheme="majorBidi"/>
          <w:sz w:val="24"/>
          <w:szCs w:val="24"/>
        </w:rPr>
        <w:t xml:space="preserve"> validate quantitative data obtained through the questionnaire. </w:t>
      </w:r>
    </w:p>
    <w:p w14:paraId="57CCBEF2" w14:textId="77777777" w:rsidR="00FD4B7A" w:rsidRDefault="00FD4B7A" w:rsidP="00A63B65">
      <w:pPr>
        <w:spacing w:after="0" w:line="360" w:lineRule="auto"/>
        <w:jc w:val="both"/>
        <w:rPr>
          <w:rFonts w:asciiTheme="majorBidi" w:hAnsiTheme="majorBidi" w:cstheme="majorBidi"/>
          <w:sz w:val="24"/>
          <w:szCs w:val="24"/>
        </w:rPr>
      </w:pPr>
    </w:p>
    <w:p w14:paraId="6E345447" w14:textId="5348468F"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Quantitative instrument</w:t>
      </w:r>
    </w:p>
    <w:p w14:paraId="6892132A" w14:textId="1A3E10AE"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research employed a structured, bilingual questionnaire (Arabic and English) as the primary data collection instrument for the quantitative phase of the mixed-methods design. The questionnaire was designed by the researcher to align it with the study objectives, drawing upon literature from Construction Quality Management, Artificial Intelligence integration, and project performance measurement frameworks. Its design was also informed by practical field experience within JSWP, ensuring contextual relevance. The survey instrument consists of four main sections.</w:t>
      </w:r>
    </w:p>
    <w:p w14:paraId="46F61756" w14:textId="77777777" w:rsidR="00A63B65" w:rsidRPr="00AB5848" w:rsidRDefault="00A63B65" w:rsidP="00A63B65">
      <w:pPr>
        <w:spacing w:after="0" w:line="360" w:lineRule="auto"/>
        <w:jc w:val="both"/>
        <w:rPr>
          <w:rFonts w:asciiTheme="majorBidi" w:hAnsiTheme="majorBidi" w:cstheme="majorBidi"/>
          <w:sz w:val="20"/>
          <w:szCs w:val="20"/>
        </w:rPr>
      </w:pPr>
    </w:p>
    <w:p w14:paraId="69EA195A" w14:textId="77777777"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A – Demographics and Project Background: Captures key demographic variables and contextual information such as role in the organization, department, type of stakeholder (client, consultant, contractor, etc.), years of experience, project size and complexity, educational background, and certifications. This section also includes identifiers for JSWP participants to enable contextual data analysis.</w:t>
      </w:r>
    </w:p>
    <w:p w14:paraId="54DB8D1A" w14:textId="77777777" w:rsidR="00A63B65" w:rsidRPr="00AB5848" w:rsidRDefault="00A63B65" w:rsidP="00A63B65">
      <w:pPr>
        <w:spacing w:after="0" w:line="360" w:lineRule="auto"/>
        <w:jc w:val="both"/>
        <w:rPr>
          <w:rFonts w:asciiTheme="majorBidi" w:hAnsiTheme="majorBidi" w:cstheme="majorBidi"/>
          <w:sz w:val="20"/>
          <w:szCs w:val="20"/>
        </w:rPr>
      </w:pPr>
    </w:p>
    <w:p w14:paraId="05C0FE82" w14:textId="6A726B62"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B - This section assesses the current practices and perceived effectiveness of Construction Quality Management (CQM) as the independent variable of the study. The first part covers the presence and application of quality management tools, including quality management systems (QMS), KPIs, dashboards, manual reports, ISO certifications, and procedures for managing defects and ensuring compliance. Respondents evaluate their use of these tools and the challenges they face in maintaining quality—such as early defect identification, corrective actions, and workforce training</w:t>
      </w:r>
      <w:r w:rsidR="00560208">
        <w:rPr>
          <w:rFonts w:asciiTheme="majorBidi" w:hAnsiTheme="majorBidi" w:cstheme="majorBidi"/>
          <w:sz w:val="24"/>
          <w:szCs w:val="24"/>
        </w:rPr>
        <w:t xml:space="preserve">, </w:t>
      </w:r>
      <w:r w:rsidRPr="00236415">
        <w:rPr>
          <w:rFonts w:asciiTheme="majorBidi" w:hAnsiTheme="majorBidi" w:cstheme="majorBidi"/>
          <w:sz w:val="24"/>
          <w:szCs w:val="24"/>
        </w:rPr>
        <w:t xml:space="preserve">using Likert </w:t>
      </w:r>
      <w:r w:rsidR="0066087F">
        <w:rPr>
          <w:rFonts w:asciiTheme="majorBidi" w:hAnsiTheme="majorBidi" w:cstheme="majorBidi"/>
          <w:sz w:val="24"/>
          <w:szCs w:val="24"/>
        </w:rPr>
        <w:t>5-</w:t>
      </w:r>
      <w:r w:rsidRPr="00236415">
        <w:rPr>
          <w:rFonts w:asciiTheme="majorBidi" w:hAnsiTheme="majorBidi" w:cstheme="majorBidi"/>
          <w:sz w:val="24"/>
          <w:szCs w:val="24"/>
        </w:rPr>
        <w:t xml:space="preserve">scale ratings. The second part includes structured statements designed to measure the effectiveness of key CQM dimensions: Quality </w:t>
      </w:r>
      <w:r w:rsidRPr="00236415">
        <w:rPr>
          <w:rFonts w:asciiTheme="majorBidi" w:hAnsiTheme="majorBidi" w:cstheme="majorBidi"/>
          <w:sz w:val="24"/>
          <w:szCs w:val="24"/>
        </w:rPr>
        <w:lastRenderedPageBreak/>
        <w:t>Planning, Quality Assurance, Quality Control, and Quality Improvement. These items assess how current quality practices influence project success in terms of cost, schedule, quality, and client satisfaction.</w:t>
      </w:r>
    </w:p>
    <w:p w14:paraId="57F06F75" w14:textId="77777777" w:rsidR="00A63B65" w:rsidRPr="00236415" w:rsidRDefault="00A63B65" w:rsidP="00A63B65">
      <w:pPr>
        <w:spacing w:after="0" w:line="360" w:lineRule="auto"/>
        <w:jc w:val="both"/>
        <w:rPr>
          <w:rFonts w:asciiTheme="majorBidi" w:hAnsiTheme="majorBidi" w:cstheme="majorBidi"/>
          <w:sz w:val="24"/>
          <w:szCs w:val="24"/>
        </w:rPr>
      </w:pPr>
    </w:p>
    <w:p w14:paraId="3DF0B81E" w14:textId="10C051FA"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C –</w:t>
      </w:r>
      <w:r w:rsidR="0066087F">
        <w:rPr>
          <w:rFonts w:asciiTheme="majorBidi" w:hAnsiTheme="majorBidi" w:cstheme="majorBidi"/>
          <w:sz w:val="24"/>
          <w:szCs w:val="24"/>
        </w:rPr>
        <w:t>R</w:t>
      </w:r>
      <w:r w:rsidRPr="00236415">
        <w:rPr>
          <w:rFonts w:asciiTheme="majorBidi" w:hAnsiTheme="majorBidi" w:cstheme="majorBidi"/>
          <w:sz w:val="24"/>
          <w:szCs w:val="24"/>
        </w:rPr>
        <w:t>epresents the dependent variable of the study. It focuses on the perceived impact of quality practices on four critical project outcomes: cost, time (schedule), quality of delivered work, and customer satisfaction. Respondents rate their agreement with a series of Likert</w:t>
      </w:r>
      <w:r w:rsidR="0066087F">
        <w:rPr>
          <w:rFonts w:asciiTheme="majorBidi" w:hAnsiTheme="majorBidi" w:cstheme="majorBidi"/>
          <w:sz w:val="24"/>
          <w:szCs w:val="24"/>
        </w:rPr>
        <w:t xml:space="preserve"> 5-</w:t>
      </w:r>
      <w:r w:rsidRPr="00236415">
        <w:rPr>
          <w:rFonts w:asciiTheme="majorBidi" w:hAnsiTheme="majorBidi" w:cstheme="majorBidi"/>
          <w:sz w:val="24"/>
          <w:szCs w:val="24"/>
        </w:rPr>
        <w:t>scale statements reflecting how effectively the current quality management efforts contribute to achieving these outcomes. The section serves to link the effectiveness of CQM practices, as perceived by stakeholders, with tangible project performance dimensions.</w:t>
      </w:r>
    </w:p>
    <w:p w14:paraId="56D41DDB" w14:textId="77777777" w:rsidR="00A63B65" w:rsidRPr="00236415" w:rsidRDefault="00A63B65" w:rsidP="00A63B65">
      <w:pPr>
        <w:spacing w:after="0" w:line="360" w:lineRule="auto"/>
        <w:jc w:val="both"/>
        <w:rPr>
          <w:rFonts w:asciiTheme="majorBidi" w:hAnsiTheme="majorBidi" w:cstheme="majorBidi"/>
          <w:sz w:val="24"/>
          <w:szCs w:val="24"/>
        </w:rPr>
      </w:pPr>
    </w:p>
    <w:p w14:paraId="228A34ED" w14:textId="3737776D"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Section D – Artificial Intelligence (AI) in Quality Management: This section reflects the moderating variable of the research. It explores the current state of awareness, readiness, and expected benefits of integrating AI technologies into construction quality practices. Participants evaluate the extent to which AI can support quality planning, defect detection, real-time monitoring, data analysis, decision-making, and continuous improvement. The section also includes Likert-based items assessing perceived challenges in AI adoption</w:t>
      </w:r>
      <w:r w:rsidR="00560208">
        <w:rPr>
          <w:rFonts w:asciiTheme="majorBidi" w:hAnsiTheme="majorBidi" w:cstheme="majorBidi"/>
          <w:sz w:val="24"/>
          <w:szCs w:val="24"/>
        </w:rPr>
        <w:t xml:space="preserve">, </w:t>
      </w:r>
      <w:r w:rsidRPr="00236415">
        <w:rPr>
          <w:rFonts w:asciiTheme="majorBidi" w:hAnsiTheme="majorBidi" w:cstheme="majorBidi"/>
          <w:sz w:val="24"/>
          <w:szCs w:val="24"/>
        </w:rPr>
        <w:t>such as cost, skills, ethical concerns, and integration complexity</w:t>
      </w:r>
      <w:r w:rsidR="00560208">
        <w:rPr>
          <w:rFonts w:asciiTheme="majorBidi" w:hAnsiTheme="majorBidi" w:cstheme="majorBidi"/>
          <w:sz w:val="24"/>
          <w:szCs w:val="24"/>
        </w:rPr>
        <w:t xml:space="preserve">, </w:t>
      </w:r>
      <w:r w:rsidRPr="00236415">
        <w:rPr>
          <w:rFonts w:asciiTheme="majorBidi" w:hAnsiTheme="majorBidi" w:cstheme="majorBidi"/>
          <w:sz w:val="24"/>
          <w:szCs w:val="24"/>
        </w:rPr>
        <w:t>as well as enabling factors like management support and training. These insights aim to clarify how AI might strengthen the link between CQM and improved project outcomes in complex infrastructure projects.</w:t>
      </w:r>
    </w:p>
    <w:p w14:paraId="2B1D1DD3" w14:textId="77777777" w:rsidR="00A63B65" w:rsidRPr="00236415" w:rsidRDefault="00A63B65" w:rsidP="00A63B65">
      <w:pPr>
        <w:spacing w:after="0" w:line="360" w:lineRule="auto"/>
        <w:jc w:val="both"/>
        <w:rPr>
          <w:rFonts w:asciiTheme="majorBidi" w:hAnsiTheme="majorBidi" w:cstheme="majorBidi"/>
          <w:sz w:val="24"/>
          <w:szCs w:val="24"/>
        </w:rPr>
      </w:pPr>
    </w:p>
    <w:p w14:paraId="170DE432" w14:textId="3AF0F72A"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As explained above, the instrument integrates both closed and open-ended questions, facilitating triangulation by allowing statistical analysis of trends and qualitative insight into contextual challenges and opportunities. Questions were formulated to reflect constructs identified in the literature and structured to support the convergent mixed-methods approach (Creswell &amp; Plano Clark, 2017). The 5-point Likert scale was employed for attitudinal and perception-based items, allowing for meaningful quantification and subsequent statistical correlation between independent (CQM), dependent (project outcomes), and moderating (AI) variables. </w:t>
      </w:r>
      <w:r w:rsidRPr="000C297E">
        <w:rPr>
          <w:rFonts w:asciiTheme="majorBidi" w:hAnsiTheme="majorBidi" w:cstheme="majorBidi"/>
          <w:sz w:val="24"/>
          <w:szCs w:val="24"/>
        </w:rPr>
        <w:t xml:space="preserve">Prior </w:t>
      </w:r>
      <w:r w:rsidR="000C297E" w:rsidRPr="000C297E">
        <w:rPr>
          <w:rFonts w:asciiTheme="majorBidi" w:hAnsiTheme="majorBidi" w:cstheme="majorBidi"/>
          <w:sz w:val="24"/>
          <w:szCs w:val="24"/>
        </w:rPr>
        <w:t xml:space="preserve">deployment, </w:t>
      </w:r>
      <w:r w:rsidR="0066087F" w:rsidRPr="000C297E">
        <w:rPr>
          <w:rFonts w:asciiTheme="majorBidi" w:hAnsiTheme="majorBidi" w:cstheme="majorBidi"/>
          <w:sz w:val="24"/>
          <w:szCs w:val="24"/>
        </w:rPr>
        <w:t xml:space="preserve">questionnaire </w:t>
      </w:r>
      <w:r w:rsidR="0066087F">
        <w:rPr>
          <w:rFonts w:asciiTheme="majorBidi" w:hAnsiTheme="majorBidi" w:cstheme="majorBidi"/>
          <w:sz w:val="24"/>
          <w:szCs w:val="24"/>
        </w:rPr>
        <w:t xml:space="preserve">was </w:t>
      </w:r>
      <w:r w:rsidRPr="000C297E">
        <w:rPr>
          <w:rFonts w:asciiTheme="majorBidi" w:hAnsiTheme="majorBidi" w:cstheme="majorBidi"/>
          <w:sz w:val="24"/>
          <w:szCs w:val="24"/>
        </w:rPr>
        <w:t>review</w:t>
      </w:r>
      <w:r w:rsidR="0066087F">
        <w:rPr>
          <w:rFonts w:asciiTheme="majorBidi" w:hAnsiTheme="majorBidi" w:cstheme="majorBidi"/>
          <w:sz w:val="24"/>
          <w:szCs w:val="24"/>
        </w:rPr>
        <w:t>ed</w:t>
      </w:r>
      <w:r w:rsidRPr="000C297E">
        <w:rPr>
          <w:rFonts w:asciiTheme="majorBidi" w:hAnsiTheme="majorBidi" w:cstheme="majorBidi"/>
          <w:sz w:val="24"/>
          <w:szCs w:val="24"/>
        </w:rPr>
        <w:t xml:space="preserve"> for content validity, and a pilot test </w:t>
      </w:r>
      <w:r w:rsidR="000C297E" w:rsidRPr="000C297E">
        <w:rPr>
          <w:rFonts w:asciiTheme="majorBidi" w:hAnsiTheme="majorBidi" w:cstheme="majorBidi"/>
          <w:sz w:val="24"/>
          <w:szCs w:val="24"/>
        </w:rPr>
        <w:t xml:space="preserve">was </w:t>
      </w:r>
      <w:r w:rsidRPr="000C297E">
        <w:rPr>
          <w:rFonts w:asciiTheme="majorBidi" w:hAnsiTheme="majorBidi" w:cstheme="majorBidi"/>
          <w:sz w:val="24"/>
          <w:szCs w:val="24"/>
        </w:rPr>
        <w:t>conducted to assess reliability, clarity, and time efficiency</w:t>
      </w:r>
      <w:r w:rsidR="000C297E" w:rsidRPr="000C297E">
        <w:rPr>
          <w:rFonts w:asciiTheme="majorBidi" w:hAnsiTheme="majorBidi" w:cstheme="majorBidi"/>
          <w:sz w:val="24"/>
          <w:szCs w:val="24"/>
        </w:rPr>
        <w:t xml:space="preserve">, and </w:t>
      </w:r>
      <w:r w:rsidR="000C297E">
        <w:rPr>
          <w:rFonts w:asciiTheme="majorBidi" w:hAnsiTheme="majorBidi" w:cstheme="majorBidi"/>
          <w:sz w:val="24"/>
          <w:szCs w:val="24"/>
        </w:rPr>
        <w:t>r</w:t>
      </w:r>
      <w:r w:rsidRPr="000C297E">
        <w:rPr>
          <w:rFonts w:asciiTheme="majorBidi" w:hAnsiTheme="majorBidi" w:cstheme="majorBidi"/>
          <w:sz w:val="24"/>
          <w:szCs w:val="24"/>
        </w:rPr>
        <w:t xml:space="preserve">evisions </w:t>
      </w:r>
      <w:r w:rsidR="000C297E" w:rsidRPr="000C297E">
        <w:rPr>
          <w:rFonts w:asciiTheme="majorBidi" w:hAnsiTheme="majorBidi" w:cstheme="majorBidi"/>
          <w:sz w:val="24"/>
          <w:szCs w:val="24"/>
        </w:rPr>
        <w:t>were</w:t>
      </w:r>
      <w:r w:rsidRPr="000C297E">
        <w:rPr>
          <w:rFonts w:asciiTheme="majorBidi" w:hAnsiTheme="majorBidi" w:cstheme="majorBidi"/>
          <w:sz w:val="24"/>
          <w:szCs w:val="24"/>
        </w:rPr>
        <w:t xml:space="preserve"> made accordingly.</w:t>
      </w:r>
    </w:p>
    <w:p w14:paraId="0AF82304" w14:textId="77777777" w:rsidR="00A63B65" w:rsidRPr="00236415" w:rsidRDefault="00A63B65" w:rsidP="00A63B65">
      <w:pPr>
        <w:spacing w:after="0" w:line="360" w:lineRule="auto"/>
        <w:jc w:val="both"/>
        <w:rPr>
          <w:rFonts w:asciiTheme="majorBidi" w:hAnsiTheme="majorBidi" w:cstheme="majorBidi"/>
          <w:sz w:val="24"/>
          <w:szCs w:val="24"/>
        </w:rPr>
      </w:pPr>
    </w:p>
    <w:p w14:paraId="6C64038D" w14:textId="160B8B51"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lastRenderedPageBreak/>
        <w:t>Qualitative instrument</w:t>
      </w:r>
    </w:p>
    <w:p w14:paraId="53E933C7" w14:textId="404382EB"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For the qualitative component, the study analyze</w:t>
      </w:r>
      <w:r w:rsidR="0066087F">
        <w:rPr>
          <w:rFonts w:asciiTheme="majorBidi" w:hAnsiTheme="majorBidi" w:cstheme="majorBidi"/>
          <w:sz w:val="24"/>
          <w:szCs w:val="24"/>
        </w:rPr>
        <w:t>d</w:t>
      </w:r>
      <w:r w:rsidRPr="00236415">
        <w:rPr>
          <w:rFonts w:asciiTheme="majorBidi" w:hAnsiTheme="majorBidi" w:cstheme="majorBidi"/>
          <w:sz w:val="24"/>
          <w:szCs w:val="24"/>
        </w:rPr>
        <w:t xml:space="preserve"> historical quality documentation, primarily NCR, SORs, Logs, MOM, and dashboards, all </w:t>
      </w:r>
      <w:r w:rsidR="00665B0A">
        <w:rPr>
          <w:rFonts w:asciiTheme="majorBidi" w:hAnsiTheme="majorBidi" w:cstheme="majorBidi"/>
          <w:sz w:val="24"/>
          <w:szCs w:val="24"/>
        </w:rPr>
        <w:t>obtained</w:t>
      </w:r>
      <w:r w:rsidRPr="00236415">
        <w:rPr>
          <w:rFonts w:asciiTheme="majorBidi" w:hAnsiTheme="majorBidi" w:cstheme="majorBidi"/>
          <w:sz w:val="24"/>
          <w:szCs w:val="24"/>
        </w:rPr>
        <w:t xml:space="preserve"> from completed and ongoing infrastructure projects within JSWP</w:t>
      </w:r>
      <w:r w:rsidR="00FD4B7A">
        <w:rPr>
          <w:rFonts w:asciiTheme="majorBidi" w:hAnsiTheme="majorBidi" w:cstheme="majorBidi"/>
          <w:sz w:val="24"/>
          <w:szCs w:val="24"/>
        </w:rPr>
        <w:t xml:space="preserve"> during the period from 2021 to 2025</w:t>
      </w:r>
      <w:r w:rsidRPr="00236415">
        <w:rPr>
          <w:rFonts w:asciiTheme="majorBidi" w:hAnsiTheme="majorBidi" w:cstheme="majorBidi"/>
          <w:sz w:val="24"/>
          <w:szCs w:val="24"/>
        </w:rPr>
        <w:t xml:space="preserve">. These documents offer direct evidence of recurring quality issues, </w:t>
      </w:r>
      <w:r w:rsidR="00665B0A" w:rsidRPr="00236415">
        <w:rPr>
          <w:rFonts w:asciiTheme="majorBidi" w:hAnsiTheme="majorBidi" w:cstheme="majorBidi"/>
          <w:sz w:val="24"/>
          <w:szCs w:val="24"/>
        </w:rPr>
        <w:t>contractor</w:t>
      </w:r>
      <w:r w:rsidR="00665B0A">
        <w:rPr>
          <w:rFonts w:asciiTheme="majorBidi" w:hAnsiTheme="majorBidi" w:cstheme="majorBidi"/>
          <w:sz w:val="24"/>
          <w:szCs w:val="24"/>
        </w:rPr>
        <w:t>s’</w:t>
      </w:r>
      <w:r w:rsidRPr="00236415">
        <w:rPr>
          <w:rFonts w:asciiTheme="majorBidi" w:hAnsiTheme="majorBidi" w:cstheme="majorBidi"/>
          <w:sz w:val="24"/>
          <w:szCs w:val="24"/>
        </w:rPr>
        <w:t xml:space="preserve"> performance</w:t>
      </w:r>
      <w:r w:rsidR="00665B0A">
        <w:rPr>
          <w:rFonts w:asciiTheme="majorBidi" w:hAnsiTheme="majorBidi" w:cstheme="majorBidi"/>
          <w:sz w:val="24"/>
          <w:szCs w:val="24"/>
        </w:rPr>
        <w:t xml:space="preserve"> patterns</w:t>
      </w:r>
      <w:r w:rsidRPr="00236415">
        <w:rPr>
          <w:rFonts w:asciiTheme="majorBidi" w:hAnsiTheme="majorBidi" w:cstheme="majorBidi"/>
          <w:sz w:val="24"/>
          <w:szCs w:val="24"/>
        </w:rPr>
        <w:t>, and procedural gaps, enabling deeper insight into the practical challenges of current CQM practices in large-scale infrastructure projects.</w:t>
      </w:r>
    </w:p>
    <w:p w14:paraId="6523A9C8" w14:textId="77777777" w:rsidR="0066087F" w:rsidRDefault="0066087F" w:rsidP="00A63B65">
      <w:pPr>
        <w:spacing w:after="0" w:line="360" w:lineRule="auto"/>
        <w:jc w:val="both"/>
        <w:rPr>
          <w:rFonts w:asciiTheme="majorBidi" w:hAnsiTheme="majorBidi" w:cstheme="majorBidi"/>
          <w:sz w:val="24"/>
          <w:szCs w:val="24"/>
        </w:rPr>
      </w:pPr>
    </w:p>
    <w:p w14:paraId="6BE28E1A" w14:textId="39FF1320" w:rsidR="00A63B65" w:rsidRDefault="00665B0A" w:rsidP="00665B0A">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Document analysis </w:t>
      </w:r>
      <w:r w:rsidR="0066087F">
        <w:rPr>
          <w:rFonts w:asciiTheme="majorBidi" w:hAnsiTheme="majorBidi" w:cstheme="majorBidi"/>
          <w:sz w:val="24"/>
          <w:szCs w:val="24"/>
        </w:rPr>
        <w:t>helps</w:t>
      </w:r>
      <w:r>
        <w:rPr>
          <w:rFonts w:asciiTheme="majorBidi" w:hAnsiTheme="majorBidi" w:cstheme="majorBidi"/>
          <w:sz w:val="24"/>
          <w:szCs w:val="24"/>
        </w:rPr>
        <w:t xml:space="preserve"> to enable the examination of real projects, governance records and operational data, which offer deeper insight into the practical challenges associated with CQM in large scale infrastructure programs. This qualitative evidence complements the survey findings</w:t>
      </w:r>
      <w:r w:rsidR="00A63B65" w:rsidRPr="00236415">
        <w:rPr>
          <w:rFonts w:asciiTheme="majorBidi" w:hAnsiTheme="majorBidi" w:cstheme="majorBidi"/>
          <w:sz w:val="24"/>
          <w:szCs w:val="24"/>
        </w:rPr>
        <w:t xml:space="preserve"> by providing context </w:t>
      </w:r>
      <w:r w:rsidR="0066087F" w:rsidRPr="00236415">
        <w:rPr>
          <w:rFonts w:asciiTheme="majorBidi" w:hAnsiTheme="majorBidi" w:cstheme="majorBidi"/>
          <w:sz w:val="24"/>
          <w:szCs w:val="24"/>
        </w:rPr>
        <w:t>for</w:t>
      </w:r>
      <w:r w:rsidR="00A63B65" w:rsidRPr="00236415">
        <w:rPr>
          <w:rFonts w:asciiTheme="majorBidi" w:hAnsiTheme="majorBidi" w:cstheme="majorBidi"/>
          <w:sz w:val="24"/>
          <w:szCs w:val="24"/>
        </w:rPr>
        <w:t xml:space="preserve"> statistical trends and uncovering underlying patterns not easily captured through questionnaires. </w:t>
      </w:r>
      <w:r w:rsidR="000C297E" w:rsidRPr="00236415">
        <w:rPr>
          <w:rFonts w:asciiTheme="majorBidi" w:hAnsiTheme="majorBidi" w:cstheme="majorBidi"/>
          <w:sz w:val="24"/>
          <w:szCs w:val="24"/>
        </w:rPr>
        <w:t>Qualitative</w:t>
      </w:r>
      <w:r w:rsidR="00A63B65" w:rsidRPr="00236415">
        <w:rPr>
          <w:rFonts w:asciiTheme="majorBidi" w:hAnsiTheme="majorBidi" w:cstheme="majorBidi"/>
          <w:sz w:val="24"/>
          <w:szCs w:val="24"/>
        </w:rPr>
        <w:t xml:space="preserve"> data undergo thematic coding and categorization to identify key themes, including </w:t>
      </w:r>
      <w:r>
        <w:rPr>
          <w:rFonts w:asciiTheme="majorBidi" w:hAnsiTheme="majorBidi" w:cstheme="majorBidi"/>
          <w:sz w:val="24"/>
          <w:szCs w:val="24"/>
        </w:rPr>
        <w:t xml:space="preserve">contractors’ non-compliance, workmanship issues, inspection failures, coordination challenges, material issues, </w:t>
      </w:r>
      <w:r w:rsidR="00A63B65" w:rsidRPr="00236415">
        <w:rPr>
          <w:rFonts w:asciiTheme="majorBidi" w:hAnsiTheme="majorBidi" w:cstheme="majorBidi"/>
          <w:sz w:val="24"/>
          <w:szCs w:val="24"/>
        </w:rPr>
        <w:t>effectiveness of quality interventions, CAPA and quality improvement efforts, and coordination challenges.</w:t>
      </w:r>
    </w:p>
    <w:p w14:paraId="6D727B0C" w14:textId="77777777" w:rsidR="00A63B65" w:rsidRPr="0066087F" w:rsidRDefault="00A63B65" w:rsidP="00A63B65">
      <w:pPr>
        <w:spacing w:after="0" w:line="360" w:lineRule="auto"/>
        <w:jc w:val="both"/>
        <w:rPr>
          <w:rFonts w:asciiTheme="majorBidi" w:hAnsiTheme="majorBidi" w:cstheme="majorBidi"/>
          <w:sz w:val="20"/>
          <w:szCs w:val="20"/>
        </w:rPr>
      </w:pPr>
    </w:p>
    <w:p w14:paraId="5BE76216" w14:textId="25C0A45B" w:rsidR="00A63B65" w:rsidRDefault="00A63B65" w:rsidP="00A552BB">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During the data analysis stage of qualitative data, </w:t>
      </w:r>
      <w:r w:rsidR="00FD4B7A">
        <w:rPr>
          <w:rFonts w:asciiTheme="majorBidi" w:hAnsiTheme="majorBidi" w:cstheme="majorBidi"/>
          <w:sz w:val="24"/>
          <w:szCs w:val="24"/>
        </w:rPr>
        <w:t xml:space="preserve">Manus AI was </w:t>
      </w:r>
      <w:r w:rsidRPr="00236415">
        <w:rPr>
          <w:rFonts w:asciiTheme="majorBidi" w:hAnsiTheme="majorBidi" w:cstheme="majorBidi"/>
          <w:sz w:val="24"/>
          <w:szCs w:val="24"/>
        </w:rPr>
        <w:t>utilized by integrating them into dashboards to enhance analytical capabilities. Historical NCR and SOR logs</w:t>
      </w:r>
      <w:r w:rsidR="00A552BB">
        <w:rPr>
          <w:rFonts w:asciiTheme="majorBidi" w:hAnsiTheme="majorBidi" w:cstheme="majorBidi"/>
          <w:sz w:val="24"/>
          <w:szCs w:val="24"/>
        </w:rPr>
        <w:t>, MOMs, and other reports</w:t>
      </w:r>
      <w:r w:rsidRPr="00236415">
        <w:rPr>
          <w:rFonts w:asciiTheme="majorBidi" w:hAnsiTheme="majorBidi" w:cstheme="majorBidi"/>
          <w:sz w:val="24"/>
          <w:szCs w:val="24"/>
        </w:rPr>
        <w:t xml:space="preserve"> </w:t>
      </w:r>
      <w:r w:rsidR="00FD4B7A">
        <w:rPr>
          <w:rFonts w:asciiTheme="majorBidi" w:hAnsiTheme="majorBidi" w:cstheme="majorBidi"/>
          <w:sz w:val="24"/>
          <w:szCs w:val="24"/>
        </w:rPr>
        <w:t>were</w:t>
      </w:r>
      <w:r w:rsidRPr="00236415">
        <w:rPr>
          <w:rFonts w:asciiTheme="majorBidi" w:hAnsiTheme="majorBidi" w:cstheme="majorBidi"/>
          <w:sz w:val="24"/>
          <w:szCs w:val="24"/>
        </w:rPr>
        <w:t xml:space="preserve"> digitized and processed using </w:t>
      </w:r>
      <w:r w:rsidR="00A552BB" w:rsidRPr="00A552BB">
        <w:rPr>
          <w:rFonts w:asciiTheme="majorBidi" w:hAnsiTheme="majorBidi" w:cstheme="majorBidi"/>
          <w:sz w:val="24"/>
          <w:szCs w:val="24"/>
        </w:rPr>
        <w:t>Natural Language Processing (NLP) techniques to assist in the classification and organization of textual data, enabling efficient identification of recurring quality-related themes and patterns. The integration of AI-supported analysis enhances the study’s ability to process complex project records and contributes to the development of a data-driven framework aimed at strengthening Construction Quality Management practices and improving infrastructure project outcomes.</w:t>
      </w:r>
    </w:p>
    <w:p w14:paraId="13CBC001" w14:textId="77777777" w:rsidR="0066087F" w:rsidRPr="0066087F" w:rsidRDefault="0066087F" w:rsidP="00A552BB">
      <w:pPr>
        <w:spacing w:after="0" w:line="360" w:lineRule="auto"/>
        <w:jc w:val="both"/>
        <w:rPr>
          <w:rFonts w:asciiTheme="majorBidi" w:hAnsiTheme="majorBidi" w:cstheme="majorBidi"/>
          <w:sz w:val="18"/>
          <w:szCs w:val="18"/>
        </w:rPr>
      </w:pPr>
    </w:p>
    <w:p w14:paraId="6FBC1DFB" w14:textId="3C214612"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Validity and Reliability</w:t>
      </w:r>
    </w:p>
    <w:p w14:paraId="1ED70A5D" w14:textId="73E0142E"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Ensuring the validity and reliability of the research instruments and findings is critical to the credibility and generalizability of this study’s outcomes to the broad infrastructure projects witting Saudi Arabia. Given the use of </w:t>
      </w:r>
      <w:r w:rsidR="0066087F" w:rsidRPr="00236415">
        <w:rPr>
          <w:rFonts w:asciiTheme="majorBidi" w:hAnsiTheme="majorBidi" w:cstheme="majorBidi"/>
          <w:sz w:val="24"/>
          <w:szCs w:val="24"/>
        </w:rPr>
        <w:t>mixed</w:t>
      </w:r>
      <w:r w:rsidRPr="00236415">
        <w:rPr>
          <w:rFonts w:asciiTheme="majorBidi" w:hAnsiTheme="majorBidi" w:cstheme="majorBidi"/>
          <w:sz w:val="24"/>
          <w:szCs w:val="24"/>
        </w:rPr>
        <w:t xml:space="preserve">-methods convergent design, steps were taken to address both quantitative and qualitative standards of research rigor. </w:t>
      </w:r>
    </w:p>
    <w:p w14:paraId="3AB56615" w14:textId="1A648599"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lastRenderedPageBreak/>
        <w:t>Quantitative Part</w:t>
      </w:r>
    </w:p>
    <w:p w14:paraId="5C19F45E" w14:textId="6996B343"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Content validity established through expert review. The questionnaire evaluated by academics in the fields of quality management and artificial intelligence, as well as practitioners from JSWP, to assess clarity, relevance, and alignment with the study’s variables. Based on their feedback, necessary modifications </w:t>
      </w:r>
      <w:r w:rsidR="00473762">
        <w:rPr>
          <w:rFonts w:asciiTheme="majorBidi" w:hAnsiTheme="majorBidi" w:cstheme="majorBidi"/>
          <w:sz w:val="24"/>
          <w:szCs w:val="24"/>
        </w:rPr>
        <w:t>were</w:t>
      </w:r>
      <w:r w:rsidRPr="00236415">
        <w:rPr>
          <w:rFonts w:asciiTheme="majorBidi" w:hAnsiTheme="majorBidi" w:cstheme="majorBidi"/>
          <w:sz w:val="24"/>
          <w:szCs w:val="24"/>
        </w:rPr>
        <w:t xml:space="preserve"> made to enhance construct accuracy and eliminate ambiguities.</w:t>
      </w:r>
    </w:p>
    <w:p w14:paraId="1333E1A8" w14:textId="0F181D0B" w:rsidR="0066087F" w:rsidRPr="00E15054" w:rsidRDefault="00E15054" w:rsidP="00E15054">
      <w:pPr>
        <w:tabs>
          <w:tab w:val="left" w:pos="1129"/>
        </w:tabs>
        <w:spacing w:after="0" w:line="360" w:lineRule="auto"/>
        <w:jc w:val="both"/>
        <w:rPr>
          <w:rFonts w:asciiTheme="majorBidi" w:hAnsiTheme="majorBidi" w:cstheme="majorBidi"/>
          <w:sz w:val="20"/>
          <w:szCs w:val="20"/>
        </w:rPr>
      </w:pPr>
      <w:r>
        <w:rPr>
          <w:rFonts w:asciiTheme="majorBidi" w:hAnsiTheme="majorBidi" w:cstheme="majorBidi"/>
          <w:sz w:val="24"/>
          <w:szCs w:val="24"/>
        </w:rPr>
        <w:tab/>
      </w:r>
    </w:p>
    <w:p w14:paraId="789E26B8" w14:textId="2A87DB6C"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In addition to expert review, construct validity </w:t>
      </w:r>
      <w:r w:rsidR="00473762">
        <w:rPr>
          <w:rFonts w:asciiTheme="majorBidi" w:hAnsiTheme="majorBidi" w:cstheme="majorBidi"/>
          <w:sz w:val="24"/>
          <w:szCs w:val="24"/>
        </w:rPr>
        <w:t>was</w:t>
      </w:r>
      <w:r w:rsidRPr="00236415">
        <w:rPr>
          <w:rFonts w:asciiTheme="majorBidi" w:hAnsiTheme="majorBidi" w:cstheme="majorBidi"/>
          <w:sz w:val="24"/>
          <w:szCs w:val="24"/>
        </w:rPr>
        <w:t xml:space="preserve"> addressed by ensuring the final survey structure aligns with the theoretical framework discussed in Chapters 1 and 2. Each section of the questionnaire, as outlined in Section 3.4, </w:t>
      </w:r>
      <w:r w:rsidR="00473762">
        <w:rPr>
          <w:rFonts w:asciiTheme="majorBidi" w:hAnsiTheme="majorBidi" w:cstheme="majorBidi"/>
          <w:sz w:val="24"/>
          <w:szCs w:val="24"/>
        </w:rPr>
        <w:t>is</w:t>
      </w:r>
      <w:r w:rsidRPr="00236415">
        <w:rPr>
          <w:rFonts w:asciiTheme="majorBidi" w:hAnsiTheme="majorBidi" w:cstheme="majorBidi"/>
          <w:sz w:val="24"/>
          <w:szCs w:val="24"/>
        </w:rPr>
        <w:t xml:space="preserve"> mapped to specific research constructs to ensure conceptual coherence and measurement accuracy. The instrument capture</w:t>
      </w:r>
      <w:r w:rsidR="00473762">
        <w:rPr>
          <w:rFonts w:asciiTheme="majorBidi" w:hAnsiTheme="majorBidi" w:cstheme="majorBidi"/>
          <w:sz w:val="24"/>
          <w:szCs w:val="24"/>
        </w:rPr>
        <w:t>d</w:t>
      </w:r>
      <w:r w:rsidRPr="00236415">
        <w:rPr>
          <w:rFonts w:asciiTheme="majorBidi" w:hAnsiTheme="majorBidi" w:cstheme="majorBidi"/>
          <w:sz w:val="24"/>
          <w:szCs w:val="24"/>
        </w:rPr>
        <w:t xml:space="preserve"> the four dimensions of CQM</w:t>
      </w:r>
      <w:r w:rsidR="00473762">
        <w:rPr>
          <w:rFonts w:asciiTheme="majorBidi" w:hAnsiTheme="majorBidi" w:cstheme="majorBidi"/>
          <w:sz w:val="24"/>
          <w:szCs w:val="24"/>
        </w:rPr>
        <w:t xml:space="preserve">, </w:t>
      </w:r>
      <w:r w:rsidRPr="00236415">
        <w:rPr>
          <w:rFonts w:asciiTheme="majorBidi" w:hAnsiTheme="majorBidi" w:cstheme="majorBidi"/>
          <w:sz w:val="24"/>
          <w:szCs w:val="24"/>
        </w:rPr>
        <w:t xml:space="preserve">alongside project outcomes (cost, time, quality, and stakeholder satisfaction) as the dependent variable. The moderating role of AI </w:t>
      </w:r>
      <w:r w:rsidR="00473762">
        <w:rPr>
          <w:rFonts w:asciiTheme="majorBidi" w:hAnsiTheme="majorBidi" w:cstheme="majorBidi"/>
          <w:sz w:val="24"/>
          <w:szCs w:val="24"/>
        </w:rPr>
        <w:t>was</w:t>
      </w:r>
      <w:r w:rsidRPr="00236415">
        <w:rPr>
          <w:rFonts w:asciiTheme="majorBidi" w:hAnsiTheme="majorBidi" w:cstheme="majorBidi"/>
          <w:sz w:val="24"/>
          <w:szCs w:val="24"/>
        </w:rPr>
        <w:t xml:space="preserve"> reflected in items measuring application level, awareness, perceived impact, and organizational readiness. To further assess convergent and discriminant validity, structural model testing </w:t>
      </w:r>
      <w:r w:rsidR="00473762">
        <w:rPr>
          <w:rFonts w:asciiTheme="majorBidi" w:hAnsiTheme="majorBidi" w:cstheme="majorBidi"/>
          <w:sz w:val="24"/>
          <w:szCs w:val="24"/>
        </w:rPr>
        <w:t>is</w:t>
      </w:r>
      <w:r w:rsidRPr="00236415">
        <w:rPr>
          <w:rFonts w:asciiTheme="majorBidi" w:hAnsiTheme="majorBidi" w:cstheme="majorBidi"/>
          <w:sz w:val="24"/>
          <w:szCs w:val="24"/>
        </w:rPr>
        <w:t xml:space="preserve"> conducted using SmartPLS.</w:t>
      </w:r>
    </w:p>
    <w:p w14:paraId="66404B04" w14:textId="77777777" w:rsidR="00A63B65" w:rsidRPr="00E15054" w:rsidRDefault="00A63B65" w:rsidP="00A63B65">
      <w:pPr>
        <w:spacing w:after="0" w:line="360" w:lineRule="auto"/>
        <w:jc w:val="both"/>
        <w:rPr>
          <w:rFonts w:asciiTheme="majorBidi" w:hAnsiTheme="majorBidi" w:cstheme="majorBidi"/>
          <w:sz w:val="24"/>
          <w:szCs w:val="24"/>
        </w:rPr>
      </w:pPr>
    </w:p>
    <w:p w14:paraId="4B8AC121" w14:textId="108106BF"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Furthermore, face validity </w:t>
      </w:r>
      <w:r w:rsidR="000924E4">
        <w:rPr>
          <w:rFonts w:asciiTheme="majorBidi" w:hAnsiTheme="majorBidi" w:cstheme="majorBidi"/>
          <w:sz w:val="24"/>
          <w:szCs w:val="24"/>
        </w:rPr>
        <w:t>is</w:t>
      </w:r>
      <w:r w:rsidRPr="00236415">
        <w:rPr>
          <w:rFonts w:asciiTheme="majorBidi" w:hAnsiTheme="majorBidi" w:cstheme="majorBidi"/>
          <w:sz w:val="24"/>
          <w:szCs w:val="24"/>
        </w:rPr>
        <w:t xml:space="preserve"> assessed through pilot testing with a small sample of 20 professionals representing target population</w:t>
      </w:r>
      <w:r w:rsidR="00E15054">
        <w:rPr>
          <w:rFonts w:asciiTheme="majorBidi" w:hAnsiTheme="majorBidi" w:cstheme="majorBidi"/>
          <w:sz w:val="24"/>
          <w:szCs w:val="24"/>
        </w:rPr>
        <w:t xml:space="preserve"> for</w:t>
      </w:r>
      <w:r w:rsidRPr="00236415">
        <w:rPr>
          <w:rFonts w:asciiTheme="majorBidi" w:hAnsiTheme="majorBidi" w:cstheme="majorBidi"/>
          <w:sz w:val="24"/>
          <w:szCs w:val="24"/>
        </w:rPr>
        <w:t xml:space="preserve"> evaluat</w:t>
      </w:r>
      <w:r w:rsidR="00E15054">
        <w:rPr>
          <w:rFonts w:asciiTheme="majorBidi" w:hAnsiTheme="majorBidi" w:cstheme="majorBidi"/>
          <w:sz w:val="24"/>
          <w:szCs w:val="24"/>
        </w:rPr>
        <w:t>ing</w:t>
      </w:r>
      <w:r w:rsidRPr="00236415">
        <w:rPr>
          <w:rFonts w:asciiTheme="majorBidi" w:hAnsiTheme="majorBidi" w:cstheme="majorBidi"/>
          <w:sz w:val="24"/>
          <w:szCs w:val="24"/>
        </w:rPr>
        <w:t xml:space="preserve"> wording, structure</w:t>
      </w:r>
      <w:r w:rsidR="00E15054" w:rsidRPr="00236415">
        <w:rPr>
          <w:rFonts w:asciiTheme="majorBidi" w:hAnsiTheme="majorBidi" w:cstheme="majorBidi"/>
          <w:sz w:val="24"/>
          <w:szCs w:val="24"/>
        </w:rPr>
        <w:t>, and usability</w:t>
      </w:r>
      <w:r w:rsidRPr="00236415">
        <w:rPr>
          <w:rFonts w:asciiTheme="majorBidi" w:hAnsiTheme="majorBidi" w:cstheme="majorBidi"/>
          <w:sz w:val="24"/>
          <w:szCs w:val="24"/>
        </w:rPr>
        <w:t xml:space="preserve"> of the questionnaire</w:t>
      </w:r>
      <w:r w:rsidR="00E15054">
        <w:rPr>
          <w:rFonts w:asciiTheme="majorBidi" w:hAnsiTheme="majorBidi" w:cstheme="majorBidi"/>
          <w:sz w:val="24"/>
          <w:szCs w:val="24"/>
        </w:rPr>
        <w:t>.</w:t>
      </w:r>
      <w:r w:rsidRPr="00236415">
        <w:rPr>
          <w:rFonts w:asciiTheme="majorBidi" w:hAnsiTheme="majorBidi" w:cstheme="majorBidi"/>
          <w:sz w:val="24"/>
          <w:szCs w:val="24"/>
        </w:rPr>
        <w:t xml:space="preserve"> </w:t>
      </w:r>
      <w:r w:rsidR="00E15054">
        <w:rPr>
          <w:rFonts w:asciiTheme="majorBidi" w:hAnsiTheme="majorBidi" w:cstheme="majorBidi"/>
          <w:sz w:val="24"/>
          <w:szCs w:val="24"/>
        </w:rPr>
        <w:t>T</w:t>
      </w:r>
      <w:r w:rsidRPr="00236415">
        <w:rPr>
          <w:rFonts w:asciiTheme="majorBidi" w:hAnsiTheme="majorBidi" w:cstheme="majorBidi"/>
          <w:sz w:val="24"/>
          <w:szCs w:val="24"/>
        </w:rPr>
        <w:t>heir feedback guide</w:t>
      </w:r>
      <w:r w:rsidR="000924E4">
        <w:rPr>
          <w:rFonts w:asciiTheme="majorBidi" w:hAnsiTheme="majorBidi" w:cstheme="majorBidi"/>
          <w:sz w:val="24"/>
          <w:szCs w:val="24"/>
        </w:rPr>
        <w:t>d</w:t>
      </w:r>
      <w:r w:rsidRPr="00236415">
        <w:rPr>
          <w:rFonts w:asciiTheme="majorBidi" w:hAnsiTheme="majorBidi" w:cstheme="majorBidi"/>
          <w:sz w:val="24"/>
          <w:szCs w:val="24"/>
        </w:rPr>
        <w:t xml:space="preserve"> revisions for clarity </w:t>
      </w:r>
      <w:r w:rsidR="00E15054">
        <w:rPr>
          <w:rFonts w:asciiTheme="majorBidi" w:hAnsiTheme="majorBidi" w:cstheme="majorBidi"/>
          <w:sz w:val="24"/>
          <w:szCs w:val="24"/>
        </w:rPr>
        <w:t>&amp;</w:t>
      </w:r>
      <w:r w:rsidRPr="00236415">
        <w:rPr>
          <w:rFonts w:asciiTheme="majorBidi" w:hAnsiTheme="majorBidi" w:cstheme="majorBidi"/>
          <w:sz w:val="24"/>
          <w:szCs w:val="24"/>
        </w:rPr>
        <w:t xml:space="preserve"> reliability. Established measures for constructs such as CQM practices, project outcomes, and AI adoption </w:t>
      </w:r>
      <w:r w:rsidR="000924E4">
        <w:rPr>
          <w:rFonts w:asciiTheme="majorBidi" w:hAnsiTheme="majorBidi" w:cstheme="majorBidi"/>
          <w:sz w:val="24"/>
          <w:szCs w:val="24"/>
        </w:rPr>
        <w:t xml:space="preserve">were </w:t>
      </w:r>
      <w:r w:rsidRPr="00236415">
        <w:rPr>
          <w:rFonts w:asciiTheme="majorBidi" w:hAnsiTheme="majorBidi" w:cstheme="majorBidi"/>
          <w:sz w:val="24"/>
          <w:szCs w:val="24"/>
        </w:rPr>
        <w:t>incorporated to strengthen validity (Mitra &amp; Tan, 2012).</w:t>
      </w:r>
    </w:p>
    <w:p w14:paraId="251FDF50" w14:textId="77777777" w:rsidR="00A63B65" w:rsidRPr="00E15054" w:rsidRDefault="00A63B65" w:rsidP="00A63B65">
      <w:pPr>
        <w:spacing w:after="0" w:line="360" w:lineRule="auto"/>
        <w:jc w:val="both"/>
        <w:rPr>
          <w:rFonts w:asciiTheme="majorBidi" w:hAnsiTheme="majorBidi" w:cstheme="majorBidi"/>
          <w:sz w:val="24"/>
          <w:szCs w:val="24"/>
        </w:rPr>
      </w:pPr>
    </w:p>
    <w:p w14:paraId="52C6CF1C" w14:textId="3327E2ED"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Finally, reliability </w:t>
      </w:r>
      <w:r w:rsidR="000924E4">
        <w:rPr>
          <w:rFonts w:asciiTheme="majorBidi" w:hAnsiTheme="majorBidi" w:cstheme="majorBidi"/>
          <w:sz w:val="24"/>
          <w:szCs w:val="24"/>
        </w:rPr>
        <w:t>was</w:t>
      </w:r>
      <w:r w:rsidRPr="00236415">
        <w:rPr>
          <w:rFonts w:asciiTheme="majorBidi" w:hAnsiTheme="majorBidi" w:cstheme="majorBidi"/>
          <w:sz w:val="24"/>
          <w:szCs w:val="24"/>
        </w:rPr>
        <w:t xml:space="preserve"> examined using Cronbach’s alpha to determine internal consistency of the Likert-scale items. A threshold of α ≥ 0.70 considered acceptable for each construct, in line with established guidelines. Items with low inter-item correlations </w:t>
      </w:r>
      <w:r w:rsidR="000924E4">
        <w:rPr>
          <w:rFonts w:asciiTheme="majorBidi" w:hAnsiTheme="majorBidi" w:cstheme="majorBidi"/>
          <w:sz w:val="24"/>
          <w:szCs w:val="24"/>
        </w:rPr>
        <w:t>were</w:t>
      </w:r>
      <w:r w:rsidRPr="00236415">
        <w:rPr>
          <w:rFonts w:asciiTheme="majorBidi" w:hAnsiTheme="majorBidi" w:cstheme="majorBidi"/>
          <w:sz w:val="24"/>
          <w:szCs w:val="24"/>
        </w:rPr>
        <w:t xml:space="preserve"> reviewed and, if necessary, removed to improve scale reliability.</w:t>
      </w:r>
    </w:p>
    <w:p w14:paraId="30045737" w14:textId="77777777" w:rsidR="00A63B65" w:rsidRPr="00E15054" w:rsidRDefault="00A63B65" w:rsidP="00A63B65">
      <w:pPr>
        <w:spacing w:after="0" w:line="360" w:lineRule="auto"/>
        <w:jc w:val="both"/>
        <w:rPr>
          <w:rFonts w:asciiTheme="majorBidi" w:hAnsiTheme="majorBidi" w:cstheme="majorBidi"/>
          <w:sz w:val="20"/>
          <w:szCs w:val="20"/>
        </w:rPr>
      </w:pPr>
    </w:p>
    <w:p w14:paraId="31929DFE" w14:textId="38E80C8F" w:rsidR="00A63B65" w:rsidRPr="00F04013" w:rsidRDefault="00A63B65">
      <w:pPr>
        <w:pStyle w:val="MidOcean-1"/>
        <w:numPr>
          <w:ilvl w:val="2"/>
          <w:numId w:val="23"/>
        </w:numPr>
        <w:spacing w:before="120" w:after="120"/>
        <w:rPr>
          <w:color w:val="0D0D0D" w:themeColor="text1" w:themeTint="F2"/>
          <w:sz w:val="26"/>
          <w:szCs w:val="26"/>
          <w:rtl/>
        </w:rPr>
      </w:pPr>
      <w:r w:rsidRPr="00F04013">
        <w:rPr>
          <w:color w:val="0D0D0D" w:themeColor="text1" w:themeTint="F2"/>
          <w:sz w:val="26"/>
          <w:szCs w:val="26"/>
        </w:rPr>
        <w:t>Qualitative Part</w:t>
      </w:r>
    </w:p>
    <w:p w14:paraId="60C3D7E9" w14:textId="5C954CED"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 xml:space="preserve">To ensure the dependability of the qualitative analysis, this study </w:t>
      </w:r>
      <w:r w:rsidR="000924E4" w:rsidRPr="00236415">
        <w:rPr>
          <w:rFonts w:asciiTheme="majorBidi" w:hAnsiTheme="majorBidi" w:cstheme="majorBidi"/>
          <w:sz w:val="24"/>
          <w:szCs w:val="24"/>
        </w:rPr>
        <w:t>appli</w:t>
      </w:r>
      <w:r w:rsidR="000924E4">
        <w:rPr>
          <w:rFonts w:asciiTheme="majorBidi" w:hAnsiTheme="majorBidi" w:cstheme="majorBidi"/>
          <w:sz w:val="24"/>
          <w:szCs w:val="24"/>
        </w:rPr>
        <w:t>ed</w:t>
      </w:r>
      <w:r w:rsidRPr="00236415">
        <w:rPr>
          <w:rFonts w:asciiTheme="majorBidi" w:hAnsiTheme="majorBidi" w:cstheme="majorBidi"/>
          <w:sz w:val="24"/>
          <w:szCs w:val="24"/>
        </w:rPr>
        <w:t xml:space="preserve"> a structured and replicable framework when reviewing and coding NCR and SOR logs, as well as meeting notes. Dependability, as described by Lincoln and Guba (1985), refers to the stability and consistency of research findings over time, ensuring that results are not arbitrary but are produced through a systematic process. This consideration is essential </w:t>
      </w:r>
      <w:r w:rsidRPr="00236415">
        <w:rPr>
          <w:rFonts w:asciiTheme="majorBidi" w:hAnsiTheme="majorBidi" w:cstheme="majorBidi"/>
          <w:sz w:val="24"/>
          <w:szCs w:val="24"/>
        </w:rPr>
        <w:lastRenderedPageBreak/>
        <w:t>because the qualitative phase of this study involves large volumes of text-based data extracted from multiple projects within JSWP.</w:t>
      </w:r>
    </w:p>
    <w:p w14:paraId="62C98EB9" w14:textId="77777777" w:rsidR="000924E4" w:rsidRPr="00E15054" w:rsidRDefault="000924E4" w:rsidP="00A63B65">
      <w:pPr>
        <w:spacing w:after="0" w:line="360" w:lineRule="auto"/>
        <w:jc w:val="both"/>
        <w:rPr>
          <w:rFonts w:asciiTheme="majorBidi" w:hAnsiTheme="majorBidi" w:cstheme="majorBidi"/>
          <w:sz w:val="20"/>
          <w:szCs w:val="20"/>
        </w:rPr>
      </w:pPr>
    </w:p>
    <w:p w14:paraId="0FF5B156" w14:textId="5BF46F3B" w:rsidR="00A63B65" w:rsidRDefault="00A63B65" w:rsidP="00A63B65">
      <w:pPr>
        <w:spacing w:after="0" w:line="360" w:lineRule="auto"/>
        <w:jc w:val="both"/>
        <w:rPr>
          <w:rFonts w:asciiTheme="majorBidi" w:hAnsiTheme="majorBidi" w:cstheme="majorBidi"/>
          <w:sz w:val="24"/>
          <w:szCs w:val="24"/>
        </w:rPr>
      </w:pPr>
      <w:r w:rsidRPr="00236415">
        <w:rPr>
          <w:rFonts w:asciiTheme="majorBidi" w:hAnsiTheme="majorBidi" w:cstheme="majorBidi"/>
          <w:sz w:val="24"/>
          <w:szCs w:val="24"/>
        </w:rPr>
        <w:t>The analysis follow</w:t>
      </w:r>
      <w:r w:rsidR="000924E4">
        <w:rPr>
          <w:rFonts w:asciiTheme="majorBidi" w:hAnsiTheme="majorBidi" w:cstheme="majorBidi"/>
          <w:sz w:val="24"/>
          <w:szCs w:val="24"/>
        </w:rPr>
        <w:t>ed</w:t>
      </w:r>
      <w:r w:rsidRPr="00236415">
        <w:rPr>
          <w:rFonts w:asciiTheme="majorBidi" w:hAnsiTheme="majorBidi" w:cstheme="majorBidi"/>
          <w:sz w:val="24"/>
          <w:szCs w:val="24"/>
        </w:rPr>
        <w:t xml:space="preserve"> a planned approach that includes the creation of a data extraction template to standardize the recording of relevant attributes, such as issue category, cause, project phase, and corrective actions. A coding manual then developed to provide explicit definitions of codes, inclusion and exclusion rules, and examples for clarity. Codes are expected to cover recurring themes such as material non-conformities, procedural deviations, inspection delays, and design-related errors.</w:t>
      </w:r>
    </w:p>
    <w:p w14:paraId="28AEAE78" w14:textId="77777777" w:rsidR="000924E4" w:rsidRPr="00E15054" w:rsidRDefault="000924E4" w:rsidP="00A63B65">
      <w:pPr>
        <w:spacing w:after="0" w:line="360" w:lineRule="auto"/>
        <w:jc w:val="both"/>
        <w:rPr>
          <w:rFonts w:asciiTheme="majorBidi" w:hAnsiTheme="majorBidi" w:cstheme="majorBidi"/>
          <w:sz w:val="20"/>
          <w:szCs w:val="20"/>
        </w:rPr>
      </w:pPr>
    </w:p>
    <w:p w14:paraId="5FA0E990" w14:textId="7099504C" w:rsidR="00A63B65" w:rsidRPr="00236415" w:rsidRDefault="00A63B65" w:rsidP="00A63B65">
      <w:pPr>
        <w:spacing w:after="0" w:line="360" w:lineRule="auto"/>
        <w:jc w:val="both"/>
        <w:rPr>
          <w:rFonts w:asciiTheme="majorBidi" w:hAnsiTheme="majorBidi" w:cstheme="majorBidi"/>
          <w:sz w:val="24"/>
          <w:szCs w:val="24"/>
        </w:rPr>
      </w:pPr>
      <w:r w:rsidRPr="000924E4">
        <w:rPr>
          <w:rFonts w:asciiTheme="majorBidi" w:hAnsiTheme="majorBidi" w:cstheme="majorBidi"/>
          <w:sz w:val="24"/>
          <w:szCs w:val="24"/>
        </w:rPr>
        <w:t>The coding process adopt</w:t>
      </w:r>
      <w:r w:rsidR="000924E4" w:rsidRPr="000924E4">
        <w:rPr>
          <w:rFonts w:asciiTheme="majorBidi" w:hAnsiTheme="majorBidi" w:cstheme="majorBidi"/>
          <w:sz w:val="24"/>
          <w:szCs w:val="24"/>
        </w:rPr>
        <w:t>ed</w:t>
      </w:r>
      <w:r w:rsidRPr="000924E4">
        <w:rPr>
          <w:rFonts w:asciiTheme="majorBidi" w:hAnsiTheme="majorBidi" w:cstheme="majorBidi"/>
          <w:sz w:val="24"/>
          <w:szCs w:val="24"/>
        </w:rPr>
        <w:t xml:space="preserve"> an iterative strategy: an initial pilot test </w:t>
      </w:r>
      <w:r w:rsidR="000924E4">
        <w:rPr>
          <w:rFonts w:asciiTheme="majorBidi" w:hAnsiTheme="majorBidi" w:cstheme="majorBidi"/>
          <w:sz w:val="24"/>
          <w:szCs w:val="24"/>
        </w:rPr>
        <w:t>was</w:t>
      </w:r>
      <w:r w:rsidRPr="000924E4">
        <w:rPr>
          <w:rFonts w:asciiTheme="majorBidi" w:hAnsiTheme="majorBidi" w:cstheme="majorBidi"/>
          <w:sz w:val="24"/>
          <w:szCs w:val="24"/>
        </w:rPr>
        <w:t xml:space="preserve"> conducted on a small subset of logs to refine the coding scheme before applying it to the entire dataset. Comprehensive documentation maintained throughout the process to ensure auditability and transparency. In addition, where feasible, a subset of the data </w:t>
      </w:r>
      <w:r w:rsidR="000924E4">
        <w:rPr>
          <w:rFonts w:asciiTheme="majorBidi" w:hAnsiTheme="majorBidi" w:cstheme="majorBidi"/>
          <w:sz w:val="24"/>
          <w:szCs w:val="24"/>
        </w:rPr>
        <w:t>went through</w:t>
      </w:r>
      <w:r w:rsidRPr="000924E4">
        <w:rPr>
          <w:rFonts w:asciiTheme="majorBidi" w:hAnsiTheme="majorBidi" w:cstheme="majorBidi"/>
          <w:sz w:val="24"/>
          <w:szCs w:val="24"/>
        </w:rPr>
        <w:t xml:space="preserve"> secondary review to validate the application of codes and enhance consistency.</w:t>
      </w:r>
    </w:p>
    <w:p w14:paraId="3B2D116E" w14:textId="77777777" w:rsidR="00A63B65" w:rsidRPr="00E15054" w:rsidRDefault="00A63B65" w:rsidP="00A63B65">
      <w:pPr>
        <w:spacing w:after="0" w:line="276" w:lineRule="auto"/>
        <w:rPr>
          <w:rFonts w:asciiTheme="majorBidi" w:hAnsiTheme="majorBidi" w:cstheme="majorBidi"/>
          <w:sz w:val="24"/>
          <w:szCs w:val="24"/>
        </w:rPr>
      </w:pPr>
    </w:p>
    <w:p w14:paraId="4B0273D0" w14:textId="0D106D61"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 xml:space="preserve">Study Variables </w:t>
      </w:r>
    </w:p>
    <w:p w14:paraId="3821DE03" w14:textId="77777777"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The independent variable in this study is Construction Quality Management (CQM). CQM is measured through four established dimensions commonly adopted in construction quality frameworks: quality planning, quality control, quality assurance, and quality improvement. These dimensions collectively represent the formal practices, tools, and systems applied to ensure quality across the project lifecycle. Each of these sub-dimensions is addressed in the survey instrument using Likert-scale items that capture the extent of implementation and the perceived effectiveness of these practices in infrastructure projects, with a particular focus on the JSWP.</w:t>
      </w:r>
    </w:p>
    <w:p w14:paraId="55689051" w14:textId="77777777" w:rsidR="00F04013" w:rsidRPr="00E15054" w:rsidRDefault="00F04013" w:rsidP="00A63B65">
      <w:pPr>
        <w:spacing w:after="0" w:line="360" w:lineRule="auto"/>
        <w:jc w:val="both"/>
        <w:rPr>
          <w:rFonts w:asciiTheme="majorBidi" w:hAnsiTheme="majorBidi" w:cstheme="majorBidi"/>
          <w:sz w:val="20"/>
          <w:szCs w:val="20"/>
        </w:rPr>
      </w:pPr>
    </w:p>
    <w:p w14:paraId="064EDEB4" w14:textId="5772239B"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 xml:space="preserve">The dependent variable is Project Outcomes. This variable reflects the effectiveness and success of project delivery, measured through four key indicators: cost performance, schedule adherence, quality of delivered </w:t>
      </w:r>
      <w:r w:rsidR="00914F7F" w:rsidRPr="00C50CD0">
        <w:rPr>
          <w:rFonts w:asciiTheme="majorBidi" w:hAnsiTheme="majorBidi" w:cstheme="majorBidi"/>
          <w:sz w:val="24"/>
          <w:szCs w:val="24"/>
        </w:rPr>
        <w:t>work</w:t>
      </w:r>
      <w:r w:rsidRPr="00C50CD0">
        <w:rPr>
          <w:rFonts w:asciiTheme="majorBidi" w:hAnsiTheme="majorBidi" w:cstheme="majorBidi"/>
          <w:sz w:val="24"/>
          <w:szCs w:val="24"/>
        </w:rPr>
        <w:t>, and stakeholder</w:t>
      </w:r>
      <w:r w:rsidR="00914F7F">
        <w:rPr>
          <w:rFonts w:asciiTheme="majorBidi" w:hAnsiTheme="majorBidi" w:cstheme="majorBidi"/>
          <w:sz w:val="24"/>
          <w:szCs w:val="24"/>
        </w:rPr>
        <w:t>s</w:t>
      </w:r>
      <w:r w:rsidRPr="00C50CD0">
        <w:rPr>
          <w:rFonts w:asciiTheme="majorBidi" w:hAnsiTheme="majorBidi" w:cstheme="majorBidi"/>
          <w:sz w:val="24"/>
          <w:szCs w:val="24"/>
        </w:rPr>
        <w:t xml:space="preserve"> </w:t>
      </w:r>
      <w:r w:rsidR="000924E4">
        <w:rPr>
          <w:rFonts w:asciiTheme="majorBidi" w:hAnsiTheme="majorBidi" w:cstheme="majorBidi"/>
          <w:sz w:val="24"/>
          <w:szCs w:val="24"/>
        </w:rPr>
        <w:t>/</w:t>
      </w:r>
      <w:r w:rsidRPr="00C50CD0">
        <w:rPr>
          <w:rFonts w:asciiTheme="majorBidi" w:hAnsiTheme="majorBidi" w:cstheme="majorBidi"/>
          <w:sz w:val="24"/>
          <w:szCs w:val="24"/>
        </w:rPr>
        <w:t xml:space="preserve"> client satisfaction. These indicators are widely recognized in construction and project management literature and serve as tangible outcomes influenced by the application of quality management practices. Data related to these outcomes are captured through respondent perceptions in the survey, enabling quantification of the relationship between quality inputs and project-level results.</w:t>
      </w:r>
    </w:p>
    <w:p w14:paraId="2A795143" w14:textId="4D7AC2B4"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lastRenderedPageBreak/>
        <w:t xml:space="preserve">The moderating variable is Artificial Intelligence (AI) Technology. AI is included to explore its potential influence on the strength or direction of the relationship between CQM and project outcomes. This variable is assessed through dimensions such as awareness and familiarity with AI tools, current and planned usage, perceived benefits, readiness for adoption, and key barriers to implementation. AI's moderating role is central to the study’s hypothesis that technology, when integrated effectively, can enhance traditional quality management systems and improve construction project performance. This variable </w:t>
      </w:r>
      <w:r w:rsidR="000924E4">
        <w:rPr>
          <w:rFonts w:asciiTheme="majorBidi" w:hAnsiTheme="majorBidi" w:cstheme="majorBidi"/>
          <w:sz w:val="24"/>
          <w:szCs w:val="24"/>
        </w:rPr>
        <w:t>is also</w:t>
      </w:r>
      <w:r w:rsidRPr="00C50CD0">
        <w:rPr>
          <w:rFonts w:asciiTheme="majorBidi" w:hAnsiTheme="majorBidi" w:cstheme="majorBidi"/>
          <w:sz w:val="24"/>
          <w:szCs w:val="24"/>
        </w:rPr>
        <w:t xml:space="preserve"> contextualized using qualitative analysis of historical project data and digital quality logs, particularly where AI integration may support prediction or pattern recognition.</w:t>
      </w:r>
    </w:p>
    <w:p w14:paraId="3B852E6D" w14:textId="77777777" w:rsidR="00914F7F" w:rsidRDefault="00914F7F" w:rsidP="00A63B65">
      <w:pPr>
        <w:spacing w:after="0" w:line="360" w:lineRule="auto"/>
        <w:jc w:val="both"/>
        <w:rPr>
          <w:rFonts w:asciiTheme="majorBidi" w:hAnsiTheme="majorBidi" w:cstheme="majorBidi"/>
          <w:sz w:val="24"/>
          <w:szCs w:val="24"/>
        </w:rPr>
      </w:pPr>
    </w:p>
    <w:p w14:paraId="267E764C" w14:textId="3DCFD628" w:rsidR="00914F7F" w:rsidRDefault="00914F7F"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Therefore, in this study AI is treated as a moderating variable rather than a mediating </w:t>
      </w:r>
      <w:r w:rsidR="000924E4">
        <w:rPr>
          <w:rFonts w:asciiTheme="majorBidi" w:hAnsiTheme="majorBidi" w:cstheme="majorBidi"/>
          <w:sz w:val="24"/>
          <w:szCs w:val="24"/>
        </w:rPr>
        <w:t>one</w:t>
      </w:r>
      <w:r>
        <w:rPr>
          <w:rFonts w:asciiTheme="majorBidi" w:hAnsiTheme="majorBidi" w:cstheme="majorBidi"/>
          <w:sz w:val="24"/>
          <w:szCs w:val="24"/>
        </w:rPr>
        <w:t>. A moderating variable affects the strength or direction of the relationship between an independent variable and dependent variable. The study objective is to examine whether AI strengthens or modifies the relationship between Construction Quality Management Practices and Construction Project Outcomes. In contrast, a mediating variable would explain the mechanism through which CQM affects project outcomes. Since the objective of this research is to explore whether AI changes the strength of the CQM and Project outcomes relationship, the appropriate term used throughout the study is moderating variable.</w:t>
      </w:r>
    </w:p>
    <w:p w14:paraId="157BCD9E" w14:textId="77777777" w:rsidR="000924E4" w:rsidRPr="000924E4" w:rsidRDefault="000924E4" w:rsidP="00A63B65">
      <w:pPr>
        <w:spacing w:after="0" w:line="360" w:lineRule="auto"/>
        <w:jc w:val="both"/>
        <w:rPr>
          <w:rFonts w:asciiTheme="majorBidi" w:hAnsiTheme="majorBidi" w:cstheme="majorBidi"/>
          <w:sz w:val="20"/>
          <w:szCs w:val="20"/>
        </w:rPr>
      </w:pPr>
    </w:p>
    <w:p w14:paraId="31A33F60" w14:textId="008750B4" w:rsidR="00A63B65" w:rsidRPr="00F04013" w:rsidRDefault="00A63B65">
      <w:pPr>
        <w:pStyle w:val="MidOcean-1"/>
        <w:numPr>
          <w:ilvl w:val="1"/>
          <w:numId w:val="23"/>
        </w:numPr>
        <w:spacing w:before="120" w:after="120"/>
        <w:ind w:left="426" w:hanging="426"/>
        <w:rPr>
          <w:color w:val="0D0D0D" w:themeColor="text1" w:themeTint="F2"/>
          <w:sz w:val="26"/>
          <w:szCs w:val="26"/>
        </w:rPr>
      </w:pPr>
      <w:r w:rsidRPr="00F04013">
        <w:rPr>
          <w:color w:val="0D0D0D" w:themeColor="text1" w:themeTint="F2"/>
          <w:sz w:val="26"/>
          <w:szCs w:val="26"/>
        </w:rPr>
        <w:t>Data Collection Procedures</w:t>
      </w:r>
    </w:p>
    <w:p w14:paraId="5EC3129A" w14:textId="64871266"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As the study follows a convergent mixed-methods case study design, where quantitative and qualitative data are collected during a similar timeframe, analyzed separately, and then merged for interpretation. The purpose of this design is to develop a comprehensive understanding of the impact of Construction Quality Management on project outcomes and the moderating role of Artificial Intelligence within infrastructure projects, using JSWP as the case context.</w:t>
      </w:r>
    </w:p>
    <w:p w14:paraId="7CAD77C8" w14:textId="77777777" w:rsidR="00A63B65" w:rsidRPr="00E15054" w:rsidRDefault="00A63B65" w:rsidP="00A63B65">
      <w:pPr>
        <w:spacing w:after="0" w:line="360" w:lineRule="auto"/>
        <w:jc w:val="both"/>
        <w:rPr>
          <w:rFonts w:asciiTheme="majorBidi" w:hAnsiTheme="majorBidi" w:cstheme="majorBidi"/>
          <w:sz w:val="10"/>
          <w:szCs w:val="10"/>
        </w:rPr>
      </w:pPr>
    </w:p>
    <w:p w14:paraId="25D92BB1" w14:textId="0A6D521F"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Primary Data Collection</w:t>
      </w:r>
    </w:p>
    <w:p w14:paraId="176DFED8" w14:textId="637B84F3" w:rsidR="00A63B65" w:rsidRDefault="00A63B65" w:rsidP="00A63B65">
      <w:pPr>
        <w:spacing w:after="0" w:line="360" w:lineRule="auto"/>
        <w:jc w:val="both"/>
        <w:rPr>
          <w:rFonts w:asciiTheme="majorBidi" w:hAnsiTheme="majorBidi" w:cstheme="majorBidi"/>
          <w:sz w:val="24"/>
          <w:szCs w:val="24"/>
        </w:rPr>
      </w:pPr>
      <w:r w:rsidRPr="00C50CD0">
        <w:rPr>
          <w:rFonts w:asciiTheme="majorBidi" w:hAnsiTheme="majorBidi" w:cstheme="majorBidi"/>
          <w:sz w:val="24"/>
          <w:szCs w:val="24"/>
        </w:rPr>
        <w:t xml:space="preserve">Primary data was obtained through a structured questionnaire distributed to stakeholders involved in infrastructure projects, with a primary focus on those working within JSWP. The questionnaire was administered digitally to ensure accessibility and higher response rates. Participants were selected using purposive sampling to ensure </w:t>
      </w:r>
      <w:r w:rsidRPr="00C50CD0">
        <w:rPr>
          <w:rFonts w:asciiTheme="majorBidi" w:hAnsiTheme="majorBidi" w:cstheme="majorBidi"/>
          <w:sz w:val="24"/>
          <w:szCs w:val="24"/>
        </w:rPr>
        <w:lastRenderedPageBreak/>
        <w:t>they have direct experience with quality management practices or AI-related initiatives. The survey instrument included items targeting the independent variable (CQM), the dependent variable (project outcomes), and the moderating variable (AI). A Likert-</w:t>
      </w:r>
      <w:r w:rsidR="00AE6DF8">
        <w:rPr>
          <w:rFonts w:asciiTheme="majorBidi" w:hAnsiTheme="majorBidi" w:cstheme="majorBidi"/>
          <w:sz w:val="24"/>
          <w:szCs w:val="24"/>
        </w:rPr>
        <w:t xml:space="preserve"> 5 </w:t>
      </w:r>
      <w:r w:rsidRPr="00C50CD0">
        <w:rPr>
          <w:rFonts w:asciiTheme="majorBidi" w:hAnsiTheme="majorBidi" w:cstheme="majorBidi"/>
          <w:sz w:val="24"/>
          <w:szCs w:val="24"/>
        </w:rPr>
        <w:t xml:space="preserve">scale was used for quantification, and confidentiality of all participants was maintained. </w:t>
      </w:r>
      <w:r w:rsidR="00A552BB">
        <w:rPr>
          <w:rFonts w:asciiTheme="majorBidi" w:hAnsiTheme="majorBidi" w:cstheme="majorBidi"/>
          <w:sz w:val="24"/>
          <w:szCs w:val="24"/>
        </w:rPr>
        <w:t>D</w:t>
      </w:r>
      <w:r w:rsidRPr="00C50CD0">
        <w:rPr>
          <w:rFonts w:asciiTheme="majorBidi" w:hAnsiTheme="majorBidi" w:cstheme="majorBidi"/>
          <w:sz w:val="24"/>
          <w:szCs w:val="24"/>
        </w:rPr>
        <w:t>ata collection phase is designed to reflect diverse roles (e.g., engineers, managers, consultants, contractors)</w:t>
      </w:r>
      <w:r w:rsidR="00A552BB">
        <w:rPr>
          <w:rFonts w:asciiTheme="majorBidi" w:hAnsiTheme="majorBidi" w:cstheme="majorBidi"/>
          <w:sz w:val="24"/>
          <w:szCs w:val="24"/>
        </w:rPr>
        <w:t>,</w:t>
      </w:r>
      <w:r w:rsidRPr="00C50CD0">
        <w:rPr>
          <w:rFonts w:asciiTheme="majorBidi" w:hAnsiTheme="majorBidi" w:cstheme="majorBidi"/>
          <w:sz w:val="24"/>
          <w:szCs w:val="24"/>
        </w:rPr>
        <w:t xml:space="preserve"> project phases to capture view of the quality landscape.</w:t>
      </w:r>
    </w:p>
    <w:p w14:paraId="71D65A44" w14:textId="77777777" w:rsidR="00A63B65" w:rsidRPr="00F04013" w:rsidRDefault="00A63B65" w:rsidP="00A63B65">
      <w:pPr>
        <w:spacing w:after="0" w:line="360" w:lineRule="auto"/>
        <w:jc w:val="both"/>
        <w:rPr>
          <w:rFonts w:asciiTheme="majorBidi" w:hAnsiTheme="majorBidi" w:cstheme="majorBidi"/>
          <w:sz w:val="18"/>
          <w:szCs w:val="18"/>
        </w:rPr>
      </w:pPr>
    </w:p>
    <w:p w14:paraId="4751CC94" w14:textId="335493CB"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Secondary Data Collection</w:t>
      </w:r>
    </w:p>
    <w:p w14:paraId="28221692" w14:textId="7C17A6AA" w:rsidR="00A63B65" w:rsidRDefault="00A63B65" w:rsidP="00A63B65">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 xml:space="preserve">To complement the primary dataset and support triangulation, qualitative data was collected from project documentation, particularly NCRs, SORs and MOMs. These documents were extracted from completed and ongoing projects </w:t>
      </w:r>
      <w:r w:rsidR="000924E4">
        <w:rPr>
          <w:rFonts w:asciiTheme="majorBidi" w:hAnsiTheme="majorBidi" w:cstheme="majorBidi"/>
          <w:sz w:val="24"/>
          <w:szCs w:val="24"/>
        </w:rPr>
        <w:t>within</w:t>
      </w:r>
      <w:r w:rsidRPr="00C2090C">
        <w:rPr>
          <w:rFonts w:asciiTheme="majorBidi" w:hAnsiTheme="majorBidi" w:cstheme="majorBidi"/>
          <w:sz w:val="24"/>
          <w:szCs w:val="24"/>
        </w:rPr>
        <w:t xml:space="preserve"> JSWP. The records span several project phases and involve multiple contractors providing rich qualitative evidence of recurring quality issues, interventions, and outcomes. </w:t>
      </w:r>
      <w:r w:rsidR="000924E4">
        <w:rPr>
          <w:rFonts w:asciiTheme="majorBidi" w:hAnsiTheme="majorBidi" w:cstheme="majorBidi"/>
          <w:sz w:val="24"/>
          <w:szCs w:val="24"/>
        </w:rPr>
        <w:t xml:space="preserve">                </w:t>
      </w:r>
      <w:r w:rsidRPr="00C2090C">
        <w:rPr>
          <w:rFonts w:asciiTheme="majorBidi" w:hAnsiTheme="majorBidi" w:cstheme="majorBidi"/>
          <w:sz w:val="24"/>
          <w:szCs w:val="24"/>
        </w:rPr>
        <w:t>The documents were reviewed using a structured content analysis approach to identify key themes related to quality planning failures, procedural deviations, coordination inefficiencies, and supported by audits findings. This secondary data serves not only to contextualize the quantitative findings but also to identify patterns that may support the development of an AI-enhanced quality management framework.</w:t>
      </w:r>
    </w:p>
    <w:p w14:paraId="3EC8997C" w14:textId="77777777" w:rsidR="00A63B65" w:rsidRPr="00E15054" w:rsidRDefault="00A63B65" w:rsidP="00A63B65">
      <w:pPr>
        <w:spacing w:after="0" w:line="360" w:lineRule="auto"/>
        <w:jc w:val="both"/>
        <w:rPr>
          <w:rFonts w:asciiTheme="majorBidi" w:hAnsiTheme="majorBidi" w:cstheme="majorBidi"/>
          <w:sz w:val="16"/>
          <w:szCs w:val="16"/>
        </w:rPr>
      </w:pPr>
    </w:p>
    <w:p w14:paraId="30B4F799" w14:textId="2D564769"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t>Additional Qualitative Source: Meeting Minutes</w:t>
      </w:r>
    </w:p>
    <w:p w14:paraId="298B8259" w14:textId="582B132D" w:rsidR="00A63B65" w:rsidRDefault="00A63B65" w:rsidP="00A63B65">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 xml:space="preserve">In addition to formal documentation, this study incorporates insights from </w:t>
      </w:r>
      <w:r w:rsidR="00A552BB" w:rsidRPr="00C2090C">
        <w:rPr>
          <w:rFonts w:asciiTheme="majorBidi" w:hAnsiTheme="majorBidi" w:cstheme="majorBidi"/>
          <w:sz w:val="24"/>
          <w:szCs w:val="24"/>
        </w:rPr>
        <w:t>weekly</w:t>
      </w:r>
      <w:r w:rsidRPr="00C2090C">
        <w:rPr>
          <w:rFonts w:asciiTheme="majorBidi" w:hAnsiTheme="majorBidi" w:cstheme="majorBidi"/>
          <w:sz w:val="24"/>
          <w:szCs w:val="24"/>
        </w:rPr>
        <w:t xml:space="preserve"> </w:t>
      </w:r>
      <w:r w:rsidR="00A552BB">
        <w:rPr>
          <w:rFonts w:asciiTheme="majorBidi" w:hAnsiTheme="majorBidi" w:cstheme="majorBidi"/>
          <w:sz w:val="24"/>
          <w:szCs w:val="24"/>
        </w:rPr>
        <w:t>technical</w:t>
      </w:r>
      <w:r w:rsidRPr="00C2090C">
        <w:rPr>
          <w:rFonts w:asciiTheme="majorBidi" w:hAnsiTheme="majorBidi" w:cstheme="majorBidi"/>
          <w:sz w:val="24"/>
          <w:szCs w:val="24"/>
        </w:rPr>
        <w:t xml:space="preserve"> meetings</w:t>
      </w:r>
      <w:r w:rsidR="00A552BB">
        <w:rPr>
          <w:rFonts w:asciiTheme="majorBidi" w:hAnsiTheme="majorBidi" w:cstheme="majorBidi"/>
          <w:sz w:val="24"/>
          <w:szCs w:val="24"/>
        </w:rPr>
        <w:t xml:space="preserve"> and</w:t>
      </w:r>
      <w:r w:rsidRPr="00C2090C">
        <w:rPr>
          <w:rFonts w:asciiTheme="majorBidi" w:hAnsiTheme="majorBidi" w:cstheme="majorBidi"/>
          <w:sz w:val="24"/>
          <w:szCs w:val="24"/>
        </w:rPr>
        <w:t xml:space="preserve"> </w:t>
      </w:r>
      <w:r w:rsidR="00A552BB">
        <w:rPr>
          <w:rFonts w:asciiTheme="majorBidi" w:hAnsiTheme="majorBidi" w:cstheme="majorBidi"/>
          <w:sz w:val="24"/>
          <w:szCs w:val="24"/>
        </w:rPr>
        <w:t xml:space="preserve">client progress meetings, </w:t>
      </w:r>
      <w:r w:rsidRPr="00C2090C">
        <w:rPr>
          <w:rFonts w:asciiTheme="majorBidi" w:hAnsiTheme="majorBidi" w:cstheme="majorBidi"/>
          <w:sz w:val="24"/>
          <w:szCs w:val="24"/>
        </w:rPr>
        <w:t xml:space="preserve">which served as an interactive forum for stakeholders to review project performance, discuss emerging quality challenges, and propose corrective measures. These sessions, </w:t>
      </w:r>
      <w:r w:rsidR="000924E4">
        <w:rPr>
          <w:rFonts w:asciiTheme="majorBidi" w:hAnsiTheme="majorBidi" w:cstheme="majorBidi"/>
          <w:sz w:val="24"/>
          <w:szCs w:val="24"/>
        </w:rPr>
        <w:t>involved</w:t>
      </w:r>
      <w:r w:rsidRPr="00C2090C">
        <w:rPr>
          <w:rFonts w:asciiTheme="majorBidi" w:hAnsiTheme="majorBidi" w:cstheme="majorBidi"/>
          <w:sz w:val="24"/>
          <w:szCs w:val="24"/>
        </w:rPr>
        <w:t xml:space="preserve"> consultants, contractors, and client representatives, are conceptually aligned with focus group methodology as they facilitate group dialogue and collective problem-solving. Meeting minutes and recorded discussions were systematically reviewed to extract themes related to CQM practices, recurring non-conformities, </w:t>
      </w:r>
      <w:r w:rsidR="00161AD5" w:rsidRPr="00C2090C">
        <w:rPr>
          <w:rFonts w:asciiTheme="majorBidi" w:hAnsiTheme="majorBidi" w:cstheme="majorBidi"/>
          <w:sz w:val="24"/>
          <w:szCs w:val="24"/>
        </w:rPr>
        <w:t>recurring</w:t>
      </w:r>
      <w:r w:rsidRPr="00C2090C">
        <w:rPr>
          <w:rFonts w:asciiTheme="majorBidi" w:hAnsiTheme="majorBidi" w:cstheme="majorBidi"/>
          <w:sz w:val="24"/>
          <w:szCs w:val="24"/>
        </w:rPr>
        <w:t xml:space="preserve"> and trending quality issues, and CAPA. These findings were later compared to survey data and document analysis for triangulation.</w:t>
      </w:r>
    </w:p>
    <w:p w14:paraId="68145B09" w14:textId="77777777" w:rsidR="00A63B65" w:rsidRPr="00E15054" w:rsidRDefault="00A63B65" w:rsidP="00A63B65">
      <w:pPr>
        <w:spacing w:after="0" w:line="360" w:lineRule="auto"/>
        <w:jc w:val="both"/>
        <w:rPr>
          <w:rFonts w:asciiTheme="majorBidi" w:hAnsiTheme="majorBidi" w:cstheme="majorBidi"/>
          <w:sz w:val="20"/>
          <w:szCs w:val="20"/>
        </w:rPr>
      </w:pPr>
    </w:p>
    <w:p w14:paraId="2F82D782" w14:textId="469D092F" w:rsidR="00A63B65" w:rsidRDefault="00A63B65" w:rsidP="00063583">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 xml:space="preserve">AI technologies </w:t>
      </w:r>
      <w:r w:rsidR="00161AD5">
        <w:rPr>
          <w:rFonts w:asciiTheme="majorBidi" w:hAnsiTheme="majorBidi" w:cstheme="majorBidi"/>
          <w:sz w:val="24"/>
          <w:szCs w:val="24"/>
        </w:rPr>
        <w:t>were</w:t>
      </w:r>
      <w:r w:rsidR="00AE6DF8">
        <w:rPr>
          <w:rFonts w:asciiTheme="majorBidi" w:hAnsiTheme="majorBidi" w:cstheme="majorBidi"/>
          <w:sz w:val="24"/>
          <w:szCs w:val="24"/>
        </w:rPr>
        <w:t xml:space="preserve"> used</w:t>
      </w:r>
      <w:r w:rsidRPr="00C2090C">
        <w:rPr>
          <w:rFonts w:asciiTheme="majorBidi" w:hAnsiTheme="majorBidi" w:cstheme="majorBidi"/>
          <w:sz w:val="24"/>
          <w:szCs w:val="24"/>
        </w:rPr>
        <w:t xml:space="preserve"> to analyze patterns in </w:t>
      </w:r>
      <w:r w:rsidR="000C297E" w:rsidRPr="00C2090C">
        <w:rPr>
          <w:rFonts w:asciiTheme="majorBidi" w:hAnsiTheme="majorBidi" w:cstheme="majorBidi"/>
          <w:sz w:val="24"/>
          <w:szCs w:val="24"/>
        </w:rPr>
        <w:t>qualitative</w:t>
      </w:r>
      <w:r w:rsidRPr="00C2090C">
        <w:rPr>
          <w:rFonts w:asciiTheme="majorBidi" w:hAnsiTheme="majorBidi" w:cstheme="majorBidi"/>
          <w:sz w:val="24"/>
          <w:szCs w:val="24"/>
        </w:rPr>
        <w:t xml:space="preserve"> data and integrate them with dashboard metrics, enhancing and improving predictive capabilities and decision support. This integration reinforces the case study's applied nature and aligns with the convergent design by enabling data transformation, comparison, and synthesis.</w:t>
      </w:r>
    </w:p>
    <w:p w14:paraId="49926593" w14:textId="2FAE3C1C" w:rsidR="00A63B65" w:rsidRPr="00F04013" w:rsidRDefault="00A63B65">
      <w:pPr>
        <w:pStyle w:val="MidOcean-1"/>
        <w:numPr>
          <w:ilvl w:val="2"/>
          <w:numId w:val="23"/>
        </w:numPr>
        <w:spacing w:before="120" w:after="120"/>
        <w:rPr>
          <w:color w:val="0D0D0D" w:themeColor="text1" w:themeTint="F2"/>
          <w:sz w:val="26"/>
          <w:szCs w:val="26"/>
        </w:rPr>
      </w:pPr>
      <w:r w:rsidRPr="00F04013">
        <w:rPr>
          <w:color w:val="0D0D0D" w:themeColor="text1" w:themeTint="F2"/>
          <w:sz w:val="26"/>
          <w:szCs w:val="26"/>
        </w:rPr>
        <w:lastRenderedPageBreak/>
        <w:t>Data Collection Matrix</w:t>
      </w:r>
    </w:p>
    <w:p w14:paraId="7E7C30C6" w14:textId="69799A2F" w:rsidR="009A7C04" w:rsidRDefault="00A63B65" w:rsidP="009A7C04">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 xml:space="preserve">Table </w:t>
      </w:r>
      <w:r w:rsidR="00F04013">
        <w:rPr>
          <w:rFonts w:asciiTheme="majorBidi" w:hAnsiTheme="majorBidi" w:cstheme="majorBidi"/>
          <w:sz w:val="24"/>
          <w:szCs w:val="24"/>
        </w:rPr>
        <w:t>(3-1)</w:t>
      </w:r>
      <w:r w:rsidRPr="00C2090C">
        <w:rPr>
          <w:rFonts w:asciiTheme="majorBidi" w:hAnsiTheme="majorBidi" w:cstheme="majorBidi"/>
          <w:sz w:val="24"/>
          <w:szCs w:val="24"/>
        </w:rPr>
        <w:t xml:space="preserve"> </w:t>
      </w:r>
      <w:r w:rsidR="009A7C04">
        <w:rPr>
          <w:rFonts w:asciiTheme="majorBidi" w:hAnsiTheme="majorBidi" w:cstheme="majorBidi"/>
          <w:sz w:val="24"/>
          <w:szCs w:val="24"/>
        </w:rPr>
        <w:t xml:space="preserve">below </w:t>
      </w:r>
      <w:r w:rsidR="00F04013" w:rsidRPr="00C2090C">
        <w:rPr>
          <w:rFonts w:asciiTheme="majorBidi" w:hAnsiTheme="majorBidi" w:cstheme="majorBidi"/>
          <w:sz w:val="24"/>
          <w:szCs w:val="24"/>
        </w:rPr>
        <w:t>provides</w:t>
      </w:r>
      <w:r w:rsidRPr="00C2090C">
        <w:rPr>
          <w:rFonts w:asciiTheme="majorBidi" w:hAnsiTheme="majorBidi" w:cstheme="majorBidi"/>
          <w:sz w:val="24"/>
          <w:szCs w:val="24"/>
        </w:rPr>
        <w:t xml:space="preserve"> a comprehensive overview of how this study aligns its research questions with the corresponding data sources, types of data, collection procedures, and analysis strategies. This mapping is an essential step in mixed-methods research design, particularly within convergent approach, as it ensures methodological coherence and transparency. Each research question is addressed through multiple sources of evidence, combining quantitative survey data, qualitative document analysis, and contextual insights from weekly coordination meetings. For example, Research Question 1 focuses on the adequacy of CQM practices in large-scale projects, which is explored through structured questionnaires to capture stakeholder perceptions and through archival analysis of NCR and SOR logs to validate these perceptions against documented realities. </w:t>
      </w:r>
    </w:p>
    <w:p w14:paraId="4F764CB3" w14:textId="77777777" w:rsidR="000C297E" w:rsidRPr="00161AD5" w:rsidRDefault="000C297E" w:rsidP="009A7C04">
      <w:pPr>
        <w:spacing w:after="0" w:line="360" w:lineRule="auto"/>
        <w:jc w:val="both"/>
        <w:rPr>
          <w:rFonts w:asciiTheme="majorBidi" w:hAnsiTheme="majorBidi" w:cstheme="majorBidi"/>
          <w:sz w:val="12"/>
          <w:szCs w:val="12"/>
        </w:rPr>
      </w:pPr>
    </w:p>
    <w:tbl>
      <w:tblPr>
        <w:tblStyle w:val="TableGrid"/>
        <w:tblpPr w:leftFromText="180" w:rightFromText="180" w:vertAnchor="text" w:horzAnchor="margin" w:tblpY="70"/>
        <w:tblW w:w="8748" w:type="dxa"/>
        <w:tblLook w:val="04A0" w:firstRow="1" w:lastRow="0" w:firstColumn="1" w:lastColumn="0" w:noHBand="0" w:noVBand="1"/>
      </w:tblPr>
      <w:tblGrid>
        <w:gridCol w:w="1850"/>
        <w:gridCol w:w="1608"/>
        <w:gridCol w:w="1640"/>
        <w:gridCol w:w="1628"/>
        <w:gridCol w:w="2022"/>
      </w:tblGrid>
      <w:tr w:rsidR="009A7C04" w:rsidRPr="00A552BB" w14:paraId="6D08B9E4" w14:textId="77777777" w:rsidTr="00F04013">
        <w:trPr>
          <w:trHeight w:val="423"/>
        </w:trPr>
        <w:tc>
          <w:tcPr>
            <w:tcW w:w="8748" w:type="dxa"/>
            <w:gridSpan w:val="5"/>
            <w:vAlign w:val="center"/>
          </w:tcPr>
          <w:p w14:paraId="21EF1BC3" w14:textId="7C1E3693" w:rsidR="009A7C04" w:rsidRPr="00F04013" w:rsidRDefault="009A7C04" w:rsidP="00F04013">
            <w:pPr>
              <w:contextualSpacing/>
              <w:rPr>
                <w:rFonts w:asciiTheme="majorBidi" w:hAnsiTheme="majorBidi" w:cstheme="majorBidi"/>
                <w:iCs/>
                <w:sz w:val="18"/>
                <w:szCs w:val="18"/>
              </w:rPr>
            </w:pPr>
            <w:r w:rsidRPr="00F04013">
              <w:rPr>
                <w:rFonts w:asciiTheme="majorBidi" w:hAnsiTheme="majorBidi" w:cstheme="majorBidi"/>
                <w:iCs/>
                <w:sz w:val="18"/>
                <w:szCs w:val="18"/>
              </w:rPr>
              <w:t xml:space="preserve">Table </w:t>
            </w:r>
            <w:r w:rsidR="006B383D">
              <w:rPr>
                <w:rFonts w:asciiTheme="majorBidi" w:hAnsiTheme="majorBidi" w:cstheme="majorBidi"/>
                <w:iCs/>
                <w:sz w:val="18"/>
                <w:szCs w:val="18"/>
              </w:rPr>
              <w:t>3-1</w:t>
            </w:r>
            <w:r w:rsidRPr="00F04013">
              <w:rPr>
                <w:rFonts w:asciiTheme="majorBidi" w:hAnsiTheme="majorBidi" w:cstheme="majorBidi"/>
                <w:iCs/>
                <w:sz w:val="18"/>
                <w:szCs w:val="18"/>
              </w:rPr>
              <w:t>: Data Collection Matrix aligned with research questions</w:t>
            </w:r>
          </w:p>
        </w:tc>
      </w:tr>
      <w:tr w:rsidR="009A7C04" w:rsidRPr="00A552BB" w14:paraId="5BB1D2D6" w14:textId="77777777" w:rsidTr="000C297E">
        <w:trPr>
          <w:trHeight w:val="342"/>
        </w:trPr>
        <w:tc>
          <w:tcPr>
            <w:tcW w:w="1850" w:type="dxa"/>
            <w:shd w:val="clear" w:color="auto" w:fill="ADADAD" w:themeFill="background2" w:themeFillShade="BF"/>
            <w:vAlign w:val="center"/>
          </w:tcPr>
          <w:p w14:paraId="02D0468F"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Research Question</w:t>
            </w:r>
          </w:p>
        </w:tc>
        <w:tc>
          <w:tcPr>
            <w:tcW w:w="1608" w:type="dxa"/>
            <w:shd w:val="clear" w:color="auto" w:fill="ADADAD" w:themeFill="background2" w:themeFillShade="BF"/>
            <w:vAlign w:val="center"/>
          </w:tcPr>
          <w:p w14:paraId="0B2F90A1"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Data Source</w:t>
            </w:r>
          </w:p>
        </w:tc>
        <w:tc>
          <w:tcPr>
            <w:tcW w:w="1640" w:type="dxa"/>
            <w:shd w:val="clear" w:color="auto" w:fill="ADADAD" w:themeFill="background2" w:themeFillShade="BF"/>
            <w:vAlign w:val="center"/>
          </w:tcPr>
          <w:p w14:paraId="3ACC1834"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Type of Data</w:t>
            </w:r>
          </w:p>
        </w:tc>
        <w:tc>
          <w:tcPr>
            <w:tcW w:w="1628" w:type="dxa"/>
            <w:shd w:val="clear" w:color="auto" w:fill="ADADAD" w:themeFill="background2" w:themeFillShade="BF"/>
            <w:vAlign w:val="center"/>
          </w:tcPr>
          <w:p w14:paraId="42C957B3"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Collection Method</w:t>
            </w:r>
          </w:p>
        </w:tc>
        <w:tc>
          <w:tcPr>
            <w:tcW w:w="2022" w:type="dxa"/>
            <w:shd w:val="clear" w:color="auto" w:fill="ADADAD" w:themeFill="background2" w:themeFillShade="BF"/>
            <w:vAlign w:val="center"/>
          </w:tcPr>
          <w:p w14:paraId="41365042" w14:textId="77777777" w:rsidR="009A7C04" w:rsidRPr="00F04013" w:rsidRDefault="009A7C04" w:rsidP="009A7C04">
            <w:pPr>
              <w:spacing w:line="276" w:lineRule="auto"/>
              <w:contextualSpacing/>
              <w:jc w:val="center"/>
              <w:rPr>
                <w:rFonts w:asciiTheme="majorBidi" w:hAnsiTheme="majorBidi" w:cstheme="majorBidi"/>
                <w:iCs/>
                <w:sz w:val="18"/>
                <w:szCs w:val="18"/>
              </w:rPr>
            </w:pPr>
            <w:r w:rsidRPr="00F04013">
              <w:rPr>
                <w:rFonts w:asciiTheme="majorBidi" w:hAnsiTheme="majorBidi" w:cstheme="majorBidi"/>
                <w:iCs/>
                <w:sz w:val="18"/>
                <w:szCs w:val="18"/>
              </w:rPr>
              <w:t>Analysis Approach</w:t>
            </w:r>
          </w:p>
        </w:tc>
      </w:tr>
      <w:tr w:rsidR="009A7C04" w:rsidRPr="00A552BB" w14:paraId="3459EEE6" w14:textId="77777777" w:rsidTr="000C297E">
        <w:trPr>
          <w:trHeight w:val="1619"/>
        </w:trPr>
        <w:tc>
          <w:tcPr>
            <w:tcW w:w="1850" w:type="dxa"/>
            <w:vAlign w:val="center"/>
          </w:tcPr>
          <w:p w14:paraId="4FF233EF"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Research Q1:</w:t>
            </w:r>
          </w:p>
          <w:p w14:paraId="19BF29A6"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CQM insufficiency &amp; its impact on project outcomes</w:t>
            </w:r>
          </w:p>
        </w:tc>
        <w:tc>
          <w:tcPr>
            <w:tcW w:w="1608" w:type="dxa"/>
            <w:vAlign w:val="center"/>
          </w:tcPr>
          <w:p w14:paraId="55AD8644"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Questionnaire</w:t>
            </w:r>
          </w:p>
          <w:p w14:paraId="7D04CB0C" w14:textId="77777777" w:rsidR="009A7C04" w:rsidRPr="000C297E" w:rsidRDefault="009A7C04" w:rsidP="009A7C04">
            <w:pPr>
              <w:spacing w:line="276" w:lineRule="auto"/>
              <w:contextualSpacing/>
              <w:jc w:val="center"/>
              <w:rPr>
                <w:rFonts w:asciiTheme="majorBidi" w:hAnsiTheme="majorBidi" w:cstheme="majorBidi"/>
                <w:iCs/>
                <w:sz w:val="30"/>
                <w:szCs w:val="30"/>
              </w:rPr>
            </w:pPr>
            <w:r w:rsidRPr="00A552BB">
              <w:rPr>
                <w:rFonts w:asciiTheme="majorBidi" w:hAnsiTheme="majorBidi" w:cstheme="majorBidi"/>
                <w:iCs/>
                <w:sz w:val="16"/>
                <w:szCs w:val="16"/>
              </w:rPr>
              <w:t xml:space="preserve">Section B </w:t>
            </w:r>
            <w:r w:rsidRPr="00A552BB">
              <w:rPr>
                <w:rFonts w:asciiTheme="majorBidi" w:hAnsiTheme="majorBidi" w:cstheme="majorBidi"/>
                <w:iCs/>
                <w:sz w:val="16"/>
                <w:szCs w:val="16"/>
              </w:rPr>
              <w:br/>
            </w:r>
          </w:p>
          <w:p w14:paraId="3BEE7E3A"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NCR &amp; SOR Logs from JSWP Projects</w:t>
            </w:r>
          </w:p>
        </w:tc>
        <w:tc>
          <w:tcPr>
            <w:tcW w:w="1640" w:type="dxa"/>
            <w:vAlign w:val="center"/>
          </w:tcPr>
          <w:p w14:paraId="476D3C14" w14:textId="45672782"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 xml:space="preserve">Quantitative Likert scale, </w:t>
            </w:r>
            <w:r w:rsidR="000C297E">
              <w:rPr>
                <w:rFonts w:asciiTheme="majorBidi" w:hAnsiTheme="majorBidi" w:cstheme="majorBidi"/>
                <w:iCs/>
                <w:sz w:val="16"/>
                <w:szCs w:val="16"/>
              </w:rPr>
              <w:t xml:space="preserve">and </w:t>
            </w:r>
            <w:r w:rsidRPr="00A552BB">
              <w:rPr>
                <w:rFonts w:asciiTheme="majorBidi" w:hAnsiTheme="majorBidi" w:cstheme="majorBidi"/>
                <w:iCs/>
                <w:sz w:val="16"/>
                <w:szCs w:val="16"/>
              </w:rPr>
              <w:t>open question</w:t>
            </w:r>
            <w:r w:rsidRPr="00A552BB">
              <w:rPr>
                <w:rFonts w:asciiTheme="majorBidi" w:hAnsiTheme="majorBidi" w:cstheme="majorBidi"/>
                <w:iCs/>
                <w:sz w:val="16"/>
                <w:szCs w:val="16"/>
              </w:rPr>
              <w:br/>
            </w:r>
          </w:p>
          <w:p w14:paraId="62DC6EFF" w14:textId="77777777" w:rsidR="000C297E"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 xml:space="preserve">Qualitative </w:t>
            </w:r>
            <w:r w:rsidR="000C297E">
              <w:rPr>
                <w:rFonts w:asciiTheme="majorBidi" w:hAnsiTheme="majorBidi" w:cstheme="majorBidi"/>
                <w:iCs/>
                <w:sz w:val="16"/>
                <w:szCs w:val="16"/>
              </w:rPr>
              <w:t xml:space="preserve">Documents </w:t>
            </w:r>
            <w:r w:rsidRPr="00A552BB">
              <w:rPr>
                <w:rFonts w:asciiTheme="majorBidi" w:hAnsiTheme="majorBidi" w:cstheme="majorBidi"/>
                <w:iCs/>
                <w:sz w:val="16"/>
                <w:szCs w:val="16"/>
              </w:rPr>
              <w:t>Analysis</w:t>
            </w:r>
            <w:r w:rsidR="000C297E">
              <w:rPr>
                <w:rFonts w:asciiTheme="majorBidi" w:hAnsiTheme="majorBidi" w:cstheme="majorBidi"/>
                <w:iCs/>
                <w:sz w:val="16"/>
                <w:szCs w:val="16"/>
              </w:rPr>
              <w:t xml:space="preserve"> </w:t>
            </w:r>
          </w:p>
          <w:p w14:paraId="44A6B045" w14:textId="3D9B062D" w:rsidR="009A7C04" w:rsidRPr="00A552BB" w:rsidRDefault="000C297E" w:rsidP="009A7C04">
            <w:pPr>
              <w:spacing w:line="276" w:lineRule="auto"/>
              <w:contextualSpacing/>
              <w:jc w:val="center"/>
              <w:rPr>
                <w:rFonts w:asciiTheme="majorBidi" w:hAnsiTheme="majorBidi" w:cstheme="majorBidi"/>
                <w:iCs/>
                <w:sz w:val="16"/>
                <w:szCs w:val="16"/>
              </w:rPr>
            </w:pPr>
            <w:r>
              <w:rPr>
                <w:rFonts w:asciiTheme="majorBidi" w:hAnsiTheme="majorBidi" w:cstheme="majorBidi"/>
                <w:iCs/>
                <w:sz w:val="16"/>
                <w:szCs w:val="16"/>
              </w:rPr>
              <w:t>(NCR/SOR, MOM</w:t>
            </w:r>
            <w:r w:rsidR="009A7C04" w:rsidRPr="00A552BB">
              <w:rPr>
                <w:rFonts w:asciiTheme="majorBidi" w:hAnsiTheme="majorBidi" w:cstheme="majorBidi"/>
                <w:iCs/>
                <w:sz w:val="16"/>
                <w:szCs w:val="16"/>
              </w:rPr>
              <w:t>)</w:t>
            </w:r>
          </w:p>
        </w:tc>
        <w:tc>
          <w:tcPr>
            <w:tcW w:w="1628" w:type="dxa"/>
            <w:vAlign w:val="center"/>
          </w:tcPr>
          <w:p w14:paraId="49C51B36"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 xml:space="preserve">Structured Questionnaire </w:t>
            </w:r>
            <w:r w:rsidRPr="00A552BB">
              <w:rPr>
                <w:rFonts w:asciiTheme="majorBidi" w:hAnsiTheme="majorBidi" w:cstheme="majorBidi"/>
                <w:iCs/>
                <w:sz w:val="16"/>
                <w:szCs w:val="16"/>
              </w:rPr>
              <w:br/>
              <w:t>(Stakeholders)</w:t>
            </w:r>
          </w:p>
          <w:p w14:paraId="29B1BFC9" w14:textId="77777777" w:rsidR="009A7C04" w:rsidRPr="000C297E" w:rsidRDefault="009A7C04" w:rsidP="009A7C04">
            <w:pPr>
              <w:spacing w:line="276" w:lineRule="auto"/>
              <w:contextualSpacing/>
              <w:jc w:val="center"/>
              <w:rPr>
                <w:rFonts w:asciiTheme="majorBidi" w:hAnsiTheme="majorBidi" w:cstheme="majorBidi"/>
                <w:iCs/>
                <w:sz w:val="26"/>
                <w:szCs w:val="26"/>
              </w:rPr>
            </w:pPr>
          </w:p>
          <w:p w14:paraId="23173B57"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Collection of archived documents</w:t>
            </w:r>
          </w:p>
        </w:tc>
        <w:tc>
          <w:tcPr>
            <w:tcW w:w="2022" w:type="dxa"/>
            <w:vAlign w:val="center"/>
          </w:tcPr>
          <w:p w14:paraId="4D4C50B8" w14:textId="77777777" w:rsidR="009A7C04" w:rsidRPr="000C297E" w:rsidRDefault="009A7C04" w:rsidP="009A7C04">
            <w:pPr>
              <w:spacing w:line="276" w:lineRule="auto"/>
              <w:contextualSpacing/>
              <w:jc w:val="center"/>
              <w:rPr>
                <w:rFonts w:asciiTheme="majorBidi" w:hAnsiTheme="majorBidi" w:cstheme="majorBidi"/>
                <w:iCs/>
                <w:sz w:val="30"/>
                <w:szCs w:val="30"/>
              </w:rPr>
            </w:pPr>
            <w:r w:rsidRPr="00A552BB">
              <w:rPr>
                <w:rFonts w:asciiTheme="majorBidi" w:hAnsiTheme="majorBidi" w:cstheme="majorBidi"/>
                <w:iCs/>
                <w:sz w:val="16"/>
                <w:szCs w:val="16"/>
              </w:rPr>
              <w:t>Descriptive Statistics, SEM (SmartPLS)</w:t>
            </w:r>
            <w:r w:rsidRPr="00A552BB">
              <w:rPr>
                <w:rFonts w:asciiTheme="majorBidi" w:hAnsiTheme="majorBidi" w:cstheme="majorBidi"/>
                <w:iCs/>
                <w:sz w:val="16"/>
                <w:szCs w:val="16"/>
              </w:rPr>
              <w:br/>
            </w:r>
          </w:p>
          <w:p w14:paraId="03C19410"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Thematic Analysis (CQM dimensions)</w:t>
            </w:r>
          </w:p>
        </w:tc>
      </w:tr>
      <w:tr w:rsidR="009A7C04" w:rsidRPr="00A552BB" w14:paraId="1550D9D7" w14:textId="77777777" w:rsidTr="000C297E">
        <w:trPr>
          <w:trHeight w:val="1117"/>
        </w:trPr>
        <w:tc>
          <w:tcPr>
            <w:tcW w:w="1850" w:type="dxa"/>
            <w:shd w:val="clear" w:color="auto" w:fill="E8E8E8" w:themeFill="background2"/>
            <w:vAlign w:val="center"/>
          </w:tcPr>
          <w:p w14:paraId="792EB329"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Research Q2:</w:t>
            </w:r>
          </w:p>
          <w:p w14:paraId="0F9C2249"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AI-driven CQM modifies impact of CQM on project outcomes</w:t>
            </w:r>
          </w:p>
        </w:tc>
        <w:tc>
          <w:tcPr>
            <w:tcW w:w="1608" w:type="dxa"/>
            <w:shd w:val="clear" w:color="auto" w:fill="E8E8E8" w:themeFill="background2"/>
            <w:vAlign w:val="center"/>
          </w:tcPr>
          <w:p w14:paraId="73DBFDB1"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Questionnaire</w:t>
            </w:r>
            <w:r w:rsidRPr="00A552BB">
              <w:rPr>
                <w:rFonts w:asciiTheme="majorBidi" w:hAnsiTheme="majorBidi" w:cstheme="majorBidi"/>
                <w:iCs/>
                <w:sz w:val="16"/>
                <w:szCs w:val="16"/>
              </w:rPr>
              <w:br/>
              <w:t>Sec. B &amp; C</w:t>
            </w:r>
          </w:p>
          <w:p w14:paraId="59A071D3"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Open-ended Responses</w:t>
            </w:r>
            <w:r w:rsidRPr="00A552BB">
              <w:rPr>
                <w:rFonts w:asciiTheme="majorBidi" w:hAnsiTheme="majorBidi" w:cstheme="majorBidi"/>
                <w:iCs/>
                <w:sz w:val="16"/>
                <w:szCs w:val="16"/>
              </w:rPr>
              <w:br/>
              <w:t>MOM</w:t>
            </w:r>
          </w:p>
        </w:tc>
        <w:tc>
          <w:tcPr>
            <w:tcW w:w="1640" w:type="dxa"/>
            <w:shd w:val="clear" w:color="auto" w:fill="E8E8E8" w:themeFill="background2"/>
            <w:vAlign w:val="center"/>
          </w:tcPr>
          <w:p w14:paraId="37E9E883" w14:textId="19C5BC40" w:rsidR="009A7C04" w:rsidRPr="00A552BB" w:rsidRDefault="009A7C04" w:rsidP="000C297E">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Quantitative</w:t>
            </w:r>
            <w:r w:rsidRPr="00A552BB">
              <w:rPr>
                <w:rFonts w:asciiTheme="majorBidi" w:hAnsiTheme="majorBidi" w:cstheme="majorBidi"/>
                <w:iCs/>
                <w:sz w:val="16"/>
                <w:szCs w:val="16"/>
              </w:rPr>
              <w:br/>
            </w:r>
          </w:p>
          <w:p w14:paraId="2389BB57"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75E4B299"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Qualitative</w:t>
            </w:r>
          </w:p>
        </w:tc>
        <w:tc>
          <w:tcPr>
            <w:tcW w:w="1628" w:type="dxa"/>
            <w:shd w:val="clear" w:color="auto" w:fill="E8E8E8" w:themeFill="background2"/>
            <w:vAlign w:val="center"/>
          </w:tcPr>
          <w:p w14:paraId="61A4880C" w14:textId="77777777" w:rsidR="009A7C04"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Structured Questionnaire</w:t>
            </w:r>
          </w:p>
          <w:p w14:paraId="3E858D58" w14:textId="77777777" w:rsidR="00F04013" w:rsidRPr="00A552BB" w:rsidRDefault="00F04013" w:rsidP="009A7C04">
            <w:pPr>
              <w:spacing w:line="276" w:lineRule="auto"/>
              <w:contextualSpacing/>
              <w:jc w:val="center"/>
              <w:rPr>
                <w:rFonts w:asciiTheme="majorBidi" w:hAnsiTheme="majorBidi" w:cstheme="majorBidi"/>
                <w:iCs/>
                <w:sz w:val="16"/>
                <w:szCs w:val="16"/>
              </w:rPr>
            </w:pPr>
          </w:p>
          <w:p w14:paraId="000426EE"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Documented meeting discussions</w:t>
            </w:r>
          </w:p>
        </w:tc>
        <w:tc>
          <w:tcPr>
            <w:tcW w:w="2022" w:type="dxa"/>
            <w:shd w:val="clear" w:color="auto" w:fill="E8E8E8" w:themeFill="background2"/>
            <w:vAlign w:val="center"/>
          </w:tcPr>
          <w:p w14:paraId="34D1C687" w14:textId="77777777" w:rsidR="00F04013"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Moderation Analysis via SmartPLS</w:t>
            </w:r>
          </w:p>
          <w:p w14:paraId="3A562186" w14:textId="248C48CE"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br/>
              <w:t>Thematic Analysis AI readiness &amp; perceptions</w:t>
            </w:r>
          </w:p>
        </w:tc>
      </w:tr>
      <w:tr w:rsidR="009A7C04" w:rsidRPr="00A552BB" w14:paraId="41D4D1FC" w14:textId="77777777" w:rsidTr="000C297E">
        <w:trPr>
          <w:trHeight w:val="1158"/>
        </w:trPr>
        <w:tc>
          <w:tcPr>
            <w:tcW w:w="1850" w:type="dxa"/>
            <w:vAlign w:val="center"/>
          </w:tcPr>
          <w:p w14:paraId="59C1CB5F"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Research Q3:</w:t>
            </w:r>
          </w:p>
          <w:p w14:paraId="79E9531D" w14:textId="6EB9EBA7" w:rsidR="009A7C04" w:rsidRPr="00A552BB" w:rsidRDefault="009A7C04" w:rsidP="00F04013">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Challenges for AI adoption and integration in CQM</w:t>
            </w:r>
          </w:p>
        </w:tc>
        <w:tc>
          <w:tcPr>
            <w:tcW w:w="1608" w:type="dxa"/>
            <w:vAlign w:val="center"/>
          </w:tcPr>
          <w:p w14:paraId="072683CA" w14:textId="77777777" w:rsidR="009A7C04"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Questionnaire Section D</w:t>
            </w:r>
          </w:p>
          <w:p w14:paraId="215B7037" w14:textId="77777777" w:rsidR="00F04013" w:rsidRPr="00F04013" w:rsidRDefault="00F04013" w:rsidP="009A7C04">
            <w:pPr>
              <w:spacing w:line="276" w:lineRule="auto"/>
              <w:contextualSpacing/>
              <w:jc w:val="center"/>
              <w:rPr>
                <w:rFonts w:asciiTheme="majorBidi" w:hAnsiTheme="majorBidi" w:cstheme="majorBidi"/>
                <w:iCs/>
                <w:sz w:val="12"/>
                <w:szCs w:val="12"/>
              </w:rPr>
            </w:pPr>
          </w:p>
          <w:p w14:paraId="6B9A806C"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AI challenges &amp; perception</w:t>
            </w:r>
          </w:p>
          <w:p w14:paraId="213D973D"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MOM</w:t>
            </w:r>
          </w:p>
        </w:tc>
        <w:tc>
          <w:tcPr>
            <w:tcW w:w="1640" w:type="dxa"/>
            <w:vAlign w:val="center"/>
          </w:tcPr>
          <w:p w14:paraId="52DFB721"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Qualitative</w:t>
            </w:r>
            <w:r w:rsidRPr="00A552BB">
              <w:rPr>
                <w:rFonts w:asciiTheme="majorBidi" w:hAnsiTheme="majorBidi" w:cstheme="majorBidi"/>
                <w:iCs/>
                <w:sz w:val="16"/>
                <w:szCs w:val="16"/>
              </w:rPr>
              <w:br/>
            </w:r>
          </w:p>
          <w:p w14:paraId="6B816120" w14:textId="77777777" w:rsidR="009A7C04" w:rsidRPr="000C297E" w:rsidRDefault="009A7C04" w:rsidP="009A7C04">
            <w:pPr>
              <w:spacing w:line="276" w:lineRule="auto"/>
              <w:contextualSpacing/>
              <w:jc w:val="center"/>
              <w:rPr>
                <w:rFonts w:asciiTheme="majorBidi" w:hAnsiTheme="majorBidi" w:cstheme="majorBidi"/>
                <w:iCs/>
                <w:sz w:val="12"/>
                <w:szCs w:val="12"/>
              </w:rPr>
            </w:pPr>
          </w:p>
          <w:p w14:paraId="5D77F74B"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5E56DD06"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Quantitative</w:t>
            </w:r>
          </w:p>
        </w:tc>
        <w:tc>
          <w:tcPr>
            <w:tcW w:w="1628" w:type="dxa"/>
            <w:vAlign w:val="center"/>
          </w:tcPr>
          <w:p w14:paraId="456A14C8"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Structured Questionnaire</w:t>
            </w:r>
          </w:p>
          <w:p w14:paraId="11AC2230" w14:textId="77777777" w:rsidR="009A7C04" w:rsidRPr="000C297E" w:rsidRDefault="009A7C04" w:rsidP="009A7C04">
            <w:pPr>
              <w:spacing w:line="276" w:lineRule="auto"/>
              <w:contextualSpacing/>
              <w:jc w:val="center"/>
              <w:rPr>
                <w:rFonts w:asciiTheme="majorBidi" w:hAnsiTheme="majorBidi" w:cstheme="majorBidi"/>
                <w:iCs/>
                <w:sz w:val="12"/>
                <w:szCs w:val="12"/>
              </w:rPr>
            </w:pPr>
          </w:p>
          <w:p w14:paraId="13A843A3" w14:textId="77777777" w:rsidR="009A7C04" w:rsidRPr="00A552BB" w:rsidRDefault="009A7C04" w:rsidP="009A7C04">
            <w:pPr>
              <w:spacing w:line="276" w:lineRule="auto"/>
              <w:contextualSpacing/>
              <w:jc w:val="center"/>
              <w:rPr>
                <w:rFonts w:asciiTheme="majorBidi" w:hAnsiTheme="majorBidi" w:cstheme="majorBidi"/>
                <w:iCs/>
                <w:sz w:val="16"/>
                <w:szCs w:val="16"/>
              </w:rPr>
            </w:pPr>
          </w:p>
          <w:p w14:paraId="39378088"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MOM</w:t>
            </w:r>
          </w:p>
        </w:tc>
        <w:tc>
          <w:tcPr>
            <w:tcW w:w="2022" w:type="dxa"/>
            <w:vAlign w:val="center"/>
          </w:tcPr>
          <w:p w14:paraId="214AC3B7" w14:textId="77777777"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Thematic Analysis</w:t>
            </w:r>
          </w:p>
          <w:p w14:paraId="53D7AAB0" w14:textId="77777777" w:rsidR="00F04013"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t>(AI barriers)</w:t>
            </w:r>
          </w:p>
          <w:p w14:paraId="4C4302F2" w14:textId="4BECBB3B" w:rsidR="009A7C04" w:rsidRPr="00A552BB" w:rsidRDefault="009A7C04" w:rsidP="009A7C04">
            <w:pPr>
              <w:spacing w:line="276" w:lineRule="auto"/>
              <w:contextualSpacing/>
              <w:jc w:val="center"/>
              <w:rPr>
                <w:rFonts w:asciiTheme="majorBidi" w:hAnsiTheme="majorBidi" w:cstheme="majorBidi"/>
                <w:iCs/>
                <w:sz w:val="16"/>
                <w:szCs w:val="16"/>
              </w:rPr>
            </w:pPr>
            <w:r w:rsidRPr="00A552BB">
              <w:rPr>
                <w:rFonts w:asciiTheme="majorBidi" w:hAnsiTheme="majorBidi" w:cstheme="majorBidi"/>
                <w:iCs/>
                <w:sz w:val="16"/>
                <w:szCs w:val="16"/>
              </w:rPr>
              <w:br/>
              <w:t>Frequency Analysis</w:t>
            </w:r>
          </w:p>
        </w:tc>
      </w:tr>
      <w:tr w:rsidR="00F04013" w:rsidRPr="00A552BB" w14:paraId="2939056E" w14:textId="77777777" w:rsidTr="00F04013">
        <w:trPr>
          <w:trHeight w:val="274"/>
        </w:trPr>
        <w:tc>
          <w:tcPr>
            <w:tcW w:w="8748" w:type="dxa"/>
            <w:gridSpan w:val="5"/>
            <w:vAlign w:val="center"/>
          </w:tcPr>
          <w:p w14:paraId="3A3BF529" w14:textId="27C9BB30" w:rsidR="00F04013" w:rsidRPr="00A552BB" w:rsidRDefault="00F04013" w:rsidP="00F04013">
            <w:pPr>
              <w:spacing w:line="276" w:lineRule="auto"/>
              <w:contextualSpacing/>
              <w:rPr>
                <w:rFonts w:asciiTheme="majorBidi" w:hAnsiTheme="majorBidi" w:cstheme="majorBidi"/>
                <w:iCs/>
                <w:sz w:val="16"/>
                <w:szCs w:val="16"/>
              </w:rPr>
            </w:pPr>
            <w:r w:rsidRPr="00A552BB">
              <w:rPr>
                <w:rFonts w:asciiTheme="majorBidi" w:hAnsiTheme="majorBidi" w:cstheme="majorBidi"/>
                <w:iCs/>
                <w:sz w:val="16"/>
                <w:szCs w:val="16"/>
              </w:rPr>
              <w:t>Source: Adapted from Creswell &amp; Plano Clark, 2017</w:t>
            </w:r>
          </w:p>
        </w:tc>
      </w:tr>
    </w:tbl>
    <w:p w14:paraId="451A82AA" w14:textId="77777777" w:rsidR="00E15054" w:rsidRDefault="00E15054" w:rsidP="006B383D">
      <w:pPr>
        <w:spacing w:after="0" w:line="360" w:lineRule="auto"/>
        <w:jc w:val="both"/>
        <w:rPr>
          <w:rFonts w:asciiTheme="majorBidi" w:hAnsiTheme="majorBidi" w:cstheme="majorBidi"/>
          <w:sz w:val="24"/>
          <w:szCs w:val="24"/>
        </w:rPr>
      </w:pPr>
    </w:p>
    <w:p w14:paraId="09DDD78C" w14:textId="7BC4B9D8" w:rsidR="00A63B65" w:rsidRDefault="00A63B65" w:rsidP="006B383D">
      <w:pPr>
        <w:spacing w:after="0" w:line="360" w:lineRule="auto"/>
        <w:jc w:val="both"/>
        <w:rPr>
          <w:rFonts w:asciiTheme="majorBidi" w:hAnsiTheme="majorBidi" w:cstheme="majorBidi"/>
          <w:sz w:val="24"/>
          <w:szCs w:val="24"/>
        </w:rPr>
      </w:pPr>
      <w:r w:rsidRPr="00C2090C">
        <w:rPr>
          <w:rFonts w:asciiTheme="majorBidi" w:hAnsiTheme="majorBidi" w:cstheme="majorBidi"/>
          <w:sz w:val="24"/>
          <w:szCs w:val="24"/>
        </w:rPr>
        <w:t xml:space="preserve">By presenting this alignment in both tabular and graphical formats, the study not only adheres to the best practices recommended by Creswell and Plano Clark (2017) but also strengthens the validity of its mixed-methods design. The table serves as a structured summary, while the concept map </w:t>
      </w:r>
      <w:r w:rsidR="00161AD5">
        <w:rPr>
          <w:rFonts w:asciiTheme="majorBidi" w:hAnsiTheme="majorBidi" w:cstheme="majorBidi"/>
          <w:sz w:val="24"/>
          <w:szCs w:val="24"/>
        </w:rPr>
        <w:t xml:space="preserve">shown in </w:t>
      </w:r>
      <w:r w:rsidRPr="00C2090C">
        <w:rPr>
          <w:rFonts w:asciiTheme="majorBidi" w:hAnsiTheme="majorBidi" w:cstheme="majorBidi"/>
          <w:sz w:val="24"/>
          <w:szCs w:val="24"/>
        </w:rPr>
        <w:t xml:space="preserve">(Figure </w:t>
      </w:r>
      <w:r>
        <w:rPr>
          <w:rFonts w:asciiTheme="majorBidi" w:hAnsiTheme="majorBidi" w:cstheme="majorBidi"/>
          <w:sz w:val="24"/>
          <w:szCs w:val="24"/>
        </w:rPr>
        <w:t>09</w:t>
      </w:r>
      <w:r w:rsidRPr="00C2090C">
        <w:rPr>
          <w:rFonts w:asciiTheme="majorBidi" w:hAnsiTheme="majorBidi" w:cstheme="majorBidi"/>
          <w:sz w:val="24"/>
          <w:szCs w:val="24"/>
        </w:rPr>
        <w:t>) visually shows the logical connections between research questions, data sources, and analysis pathways, emphasizing the integrated nature of the research process.</w:t>
      </w:r>
    </w:p>
    <w:p w14:paraId="6C6AB760" w14:textId="77777777" w:rsidR="00161AD5" w:rsidRDefault="00161AD5" w:rsidP="006B383D">
      <w:pPr>
        <w:spacing w:after="0" w:line="360" w:lineRule="auto"/>
        <w:jc w:val="both"/>
        <w:rPr>
          <w:rFonts w:asciiTheme="majorBidi" w:hAnsiTheme="majorBidi" w:cstheme="majorBidi"/>
          <w:sz w:val="12"/>
          <w:szCs w:val="12"/>
        </w:rPr>
      </w:pPr>
    </w:p>
    <w:p w14:paraId="779C95BD" w14:textId="77777777" w:rsidR="00E15054" w:rsidRDefault="00E15054" w:rsidP="006B383D">
      <w:pPr>
        <w:spacing w:after="0" w:line="360" w:lineRule="auto"/>
        <w:jc w:val="both"/>
        <w:rPr>
          <w:rFonts w:asciiTheme="majorBidi" w:hAnsiTheme="majorBidi" w:cstheme="majorBidi"/>
          <w:sz w:val="12"/>
          <w:szCs w:val="12"/>
        </w:rPr>
      </w:pPr>
    </w:p>
    <w:p w14:paraId="4752196F" w14:textId="77777777" w:rsidR="00E15054" w:rsidRDefault="00E15054" w:rsidP="006B383D">
      <w:pPr>
        <w:spacing w:after="0" w:line="360" w:lineRule="auto"/>
        <w:jc w:val="both"/>
        <w:rPr>
          <w:rFonts w:asciiTheme="majorBidi" w:hAnsiTheme="majorBidi" w:cstheme="majorBidi"/>
          <w:sz w:val="12"/>
          <w:szCs w:val="12"/>
        </w:rPr>
      </w:pPr>
    </w:p>
    <w:p w14:paraId="16A33AE0" w14:textId="77777777" w:rsidR="00E15054" w:rsidRPr="00161AD5" w:rsidRDefault="00E15054" w:rsidP="006B383D">
      <w:pPr>
        <w:spacing w:after="0" w:line="360" w:lineRule="auto"/>
        <w:jc w:val="both"/>
        <w:rPr>
          <w:rFonts w:asciiTheme="majorBidi" w:hAnsiTheme="majorBidi" w:cstheme="majorBidi"/>
          <w:sz w:val="12"/>
          <w:szCs w:val="12"/>
        </w:rPr>
      </w:pPr>
    </w:p>
    <w:p w14:paraId="41A18022" w14:textId="77777777" w:rsidR="00A63B65" w:rsidRPr="00CC1AD5" w:rsidRDefault="00A63B65" w:rsidP="00A63B65">
      <w:pPr>
        <w:spacing w:after="200" w:line="276" w:lineRule="auto"/>
        <w:rPr>
          <w:rFonts w:asciiTheme="majorBidi" w:hAnsiTheme="majorBidi" w:cstheme="majorBidi"/>
          <w:sz w:val="28"/>
          <w:szCs w:val="28"/>
        </w:rPr>
      </w:pPr>
      <w:r w:rsidRPr="00CC1AD5">
        <w:rPr>
          <w:rFonts w:asciiTheme="majorBidi" w:hAnsiTheme="majorBidi" w:cstheme="majorBidi"/>
          <w:noProof/>
          <w:sz w:val="28"/>
          <w:szCs w:val="28"/>
        </w:rPr>
        <mc:AlternateContent>
          <mc:Choice Requires="wpg">
            <w:drawing>
              <wp:anchor distT="0" distB="0" distL="114300" distR="114300" simplePos="0" relativeHeight="251670528" behindDoc="0" locked="0" layoutInCell="1" allowOverlap="1" wp14:anchorId="45EEDB3F" wp14:editId="56D8242A">
                <wp:simplePos x="0" y="0"/>
                <wp:positionH relativeFrom="margin">
                  <wp:align>left</wp:align>
                </wp:positionH>
                <wp:positionV relativeFrom="paragraph">
                  <wp:posOffset>88710</wp:posOffset>
                </wp:positionV>
                <wp:extent cx="5471207" cy="2995683"/>
                <wp:effectExtent l="0" t="0" r="15240" b="0"/>
                <wp:wrapNone/>
                <wp:docPr id="808022279" name="Group 35"/>
                <wp:cNvGraphicFramePr/>
                <a:graphic xmlns:a="http://schemas.openxmlformats.org/drawingml/2006/main">
                  <a:graphicData uri="http://schemas.microsoft.com/office/word/2010/wordprocessingGroup">
                    <wpg:wgp>
                      <wpg:cNvGrpSpPr/>
                      <wpg:grpSpPr>
                        <a:xfrm>
                          <a:off x="0" y="0"/>
                          <a:ext cx="5471207" cy="2995683"/>
                          <a:chOff x="0" y="0"/>
                          <a:chExt cx="5471207" cy="3795949"/>
                        </a:xfrm>
                      </wpg:grpSpPr>
                      <wpg:grpSp>
                        <wpg:cNvPr id="667147444" name="Group 33"/>
                        <wpg:cNvGrpSpPr/>
                        <wpg:grpSpPr>
                          <a:xfrm>
                            <a:off x="0" y="0"/>
                            <a:ext cx="5471207" cy="3199319"/>
                            <a:chOff x="0" y="0"/>
                            <a:chExt cx="5471207" cy="3199319"/>
                          </a:xfrm>
                        </wpg:grpSpPr>
                        <wpg:grpSp>
                          <wpg:cNvPr id="916113288" name="Group 31"/>
                          <wpg:cNvGrpSpPr/>
                          <wpg:grpSpPr>
                            <a:xfrm>
                              <a:off x="0" y="0"/>
                              <a:ext cx="5471207" cy="3199319"/>
                              <a:chOff x="0" y="0"/>
                              <a:chExt cx="5471207" cy="3199319"/>
                            </a:xfrm>
                          </wpg:grpSpPr>
                          <wps:wsp>
                            <wps:cNvPr id="1323076883" name="Text Box 16"/>
                            <wps:cNvSpPr txBox="1"/>
                            <wps:spPr>
                              <a:xfrm>
                                <a:off x="0" y="0"/>
                                <a:ext cx="1627271" cy="51101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19E2BB6" w14:textId="77777777" w:rsidR="00A63B65" w:rsidRPr="00A552BB" w:rsidRDefault="00A63B65" w:rsidP="00A63B65">
                                  <w:pPr>
                                    <w:spacing w:after="0"/>
                                    <w:jc w:val="center"/>
                                    <w:rPr>
                                      <w:rFonts w:asciiTheme="majorBidi" w:hAnsiTheme="majorBidi" w:cstheme="majorBidi"/>
                                      <w:sz w:val="18"/>
                                      <w:szCs w:val="18"/>
                                    </w:rPr>
                                  </w:pPr>
                                  <w:r w:rsidRPr="00A552BB">
                                    <w:rPr>
                                      <w:rFonts w:asciiTheme="majorBidi" w:hAnsiTheme="majorBidi" w:cstheme="majorBidi"/>
                                      <w:sz w:val="18"/>
                                      <w:szCs w:val="18"/>
                                    </w:rPr>
                                    <w:t>RQ1: Insufficiency of CQM &amp; impact on Project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4659251" name="Text Box 16"/>
                            <wps:cNvSpPr txBox="1"/>
                            <wps:spPr>
                              <a:xfrm>
                                <a:off x="1900943" y="24057"/>
                                <a:ext cx="1537035" cy="502154"/>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38EF60F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RQ2: AI driven CQM Practices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808671" name="Text Box 16"/>
                            <wps:cNvSpPr txBox="1"/>
                            <wps:spPr>
                              <a:xfrm>
                                <a:off x="3657512" y="30072"/>
                                <a:ext cx="1687429" cy="503738"/>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C547F83"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RQ3: Challenges AI adaption &amp; integration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1764808" name="Rectangle: Rounded Corners 18"/>
                            <wps:cNvSpPr/>
                            <wps:spPr>
                              <a:xfrm>
                                <a:off x="1618228" y="1185636"/>
                                <a:ext cx="1145540" cy="487403"/>
                              </a:xfrm>
                              <a:prstGeom prst="roundRect">
                                <a:avLst/>
                              </a:prstGeom>
                              <a:ln/>
                            </wps:spPr>
                            <wps:style>
                              <a:lnRef idx="1">
                                <a:schemeClr val="dk1"/>
                              </a:lnRef>
                              <a:fillRef idx="2">
                                <a:schemeClr val="dk1"/>
                              </a:fillRef>
                              <a:effectRef idx="1">
                                <a:schemeClr val="dk1"/>
                              </a:effectRef>
                              <a:fontRef idx="minor">
                                <a:schemeClr val="dk1"/>
                              </a:fontRef>
                            </wps:style>
                            <wps:txbx>
                              <w:txbxContent>
                                <w:p w14:paraId="157DFF38"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Structured</w:t>
                                  </w:r>
                                </w:p>
                                <w:p w14:paraId="1DB4C217"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questionnaires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4135042" name="Rectangle: Rounded Corners 18"/>
                            <wps:cNvSpPr/>
                            <wps:spPr>
                              <a:xfrm>
                                <a:off x="108283" y="1167593"/>
                                <a:ext cx="1127960" cy="467455"/>
                              </a:xfrm>
                              <a:prstGeom prst="roundRect">
                                <a:avLst/>
                              </a:prstGeom>
                              <a:ln/>
                            </wps:spPr>
                            <wps:style>
                              <a:lnRef idx="1">
                                <a:schemeClr val="dk1"/>
                              </a:lnRef>
                              <a:fillRef idx="2">
                                <a:schemeClr val="dk1"/>
                              </a:fillRef>
                              <a:effectRef idx="1">
                                <a:schemeClr val="dk1"/>
                              </a:effectRef>
                              <a:fontRef idx="minor">
                                <a:schemeClr val="dk1"/>
                              </a:fontRef>
                            </wps:style>
                            <wps:txbx>
                              <w:txbxContent>
                                <w:p w14:paraId="5C046526"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NCR &amp; SOR Logs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6756650" name="Rectangle: Rounded Corners 18"/>
                            <wps:cNvSpPr/>
                            <wps:spPr>
                              <a:xfrm>
                                <a:off x="3092079" y="1191654"/>
                                <a:ext cx="1049655" cy="496586"/>
                              </a:xfrm>
                              <a:prstGeom prst="roundRect">
                                <a:avLst/>
                              </a:prstGeom>
                              <a:ln/>
                            </wps:spPr>
                            <wps:style>
                              <a:lnRef idx="1">
                                <a:schemeClr val="dk1"/>
                              </a:lnRef>
                              <a:fillRef idx="2">
                                <a:schemeClr val="dk1"/>
                              </a:fillRef>
                              <a:effectRef idx="1">
                                <a:schemeClr val="dk1"/>
                              </a:effectRef>
                              <a:fontRef idx="minor">
                                <a:schemeClr val="dk1"/>
                              </a:fontRef>
                            </wps:style>
                            <wps:txbx>
                              <w:txbxContent>
                                <w:p w14:paraId="0E3CECF0" w14:textId="77777777" w:rsidR="00A63B65"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MOMs</w:t>
                                  </w:r>
                                </w:p>
                                <w:p w14:paraId="2FBFAA48" w14:textId="0E1B3EDE" w:rsidR="00A552BB" w:rsidRPr="00A552BB" w:rsidRDefault="00A552BB" w:rsidP="00A63B65">
                                  <w:pPr>
                                    <w:spacing w:after="0" w:line="240" w:lineRule="auto"/>
                                    <w:jc w:val="center"/>
                                    <w:rPr>
                                      <w:rFonts w:asciiTheme="majorBidi" w:hAnsiTheme="majorBidi" w:cstheme="majorBidi"/>
                                      <w:sz w:val="18"/>
                                      <w:szCs w:val="18"/>
                                    </w:rPr>
                                  </w:pPr>
                                  <w:r>
                                    <w:rPr>
                                      <w:rFonts w:asciiTheme="majorBidi" w:hAnsiTheme="majorBidi" w:cstheme="majorBidi"/>
                                      <w:sz w:val="18"/>
                                      <w:szCs w:val="18"/>
                                    </w:rPr>
                                    <w:t>Reports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0797879" name="Rectangle: Rounded Corners 18"/>
                            <wps:cNvSpPr/>
                            <wps:spPr>
                              <a:xfrm>
                                <a:off x="4421552" y="1191654"/>
                                <a:ext cx="1049655" cy="504184"/>
                              </a:xfrm>
                              <a:prstGeom prst="roundRect">
                                <a:avLst/>
                              </a:prstGeom>
                              <a:ln/>
                            </wps:spPr>
                            <wps:style>
                              <a:lnRef idx="1">
                                <a:schemeClr val="dk1"/>
                              </a:lnRef>
                              <a:fillRef idx="2">
                                <a:schemeClr val="dk1"/>
                              </a:fillRef>
                              <a:effectRef idx="1">
                                <a:schemeClr val="dk1"/>
                              </a:effectRef>
                              <a:fontRef idx="minor">
                                <a:schemeClr val="dk1"/>
                              </a:fontRef>
                            </wps:style>
                            <wps:txbx>
                              <w:txbxContent>
                                <w:p w14:paraId="743AB5B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Open Ended</w:t>
                                  </w:r>
                                </w:p>
                                <w:p w14:paraId="0B5AD42D"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Responses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5238635" name="Rectangle: Rounded Corners 19"/>
                            <wps:cNvSpPr/>
                            <wps:spPr>
                              <a:xfrm>
                                <a:off x="1923976" y="2121775"/>
                                <a:ext cx="1676457" cy="1077544"/>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B1B973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Analysis:</w:t>
                                  </w:r>
                                </w:p>
                                <w:p w14:paraId="6C846474"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Descriptive Stats</w:t>
                                  </w:r>
                                </w:p>
                                <w:p w14:paraId="2E0EA9C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SEM (Smart PLS)</w:t>
                                  </w:r>
                                </w:p>
                                <w:p w14:paraId="0393357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Thematic Coding</w:t>
                                  </w:r>
                                </w:p>
                                <w:p w14:paraId="41761235"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Triangulation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07127444" name="Group 32"/>
                          <wpg:cNvGrpSpPr/>
                          <wpg:grpSpPr>
                            <a:xfrm>
                              <a:off x="672263" y="511014"/>
                              <a:ext cx="4274117" cy="1610763"/>
                              <a:chOff x="42610" y="-106607"/>
                              <a:chExt cx="4274117" cy="1610763"/>
                            </a:xfrm>
                          </wpg:grpSpPr>
                          <wps:wsp>
                            <wps:cNvPr id="1900068391" name="Straight Arrow Connector 20"/>
                            <wps:cNvCnPr>
                              <a:stCxn id="1323076883" idx="2"/>
                              <a:endCxn id="2104135042" idx="0"/>
                            </wps:cNvCnPr>
                            <wps:spPr>
                              <a:xfrm flipH="1">
                                <a:off x="42610" y="-106607"/>
                                <a:ext cx="141373" cy="6565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13956858" name="Straight Arrow Connector 23"/>
                            <wps:cNvCnPr>
                              <a:stCxn id="1324659251" idx="2"/>
                              <a:endCxn id="2096756650" idx="0"/>
                            </wps:cNvCnPr>
                            <wps:spPr>
                              <a:xfrm>
                                <a:off x="2039808" y="-91410"/>
                                <a:ext cx="947446" cy="6654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587572542" name="Straight Arrow Connector 24"/>
                            <wps:cNvCnPr>
                              <a:stCxn id="1324659251" idx="2"/>
                              <a:endCxn id="1500797879" idx="0"/>
                            </wps:cNvCnPr>
                            <wps:spPr>
                              <a:xfrm>
                                <a:off x="2039808" y="-91410"/>
                                <a:ext cx="2276919" cy="66544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01361742" name="Straight Arrow Connector 27"/>
                            <wps:cNvCnPr>
                              <a:stCxn id="2104135042" idx="2"/>
                              <a:endCxn id="1785238635" idx="0"/>
                            </wps:cNvCnPr>
                            <wps:spPr>
                              <a:xfrm>
                                <a:off x="42610" y="1017428"/>
                                <a:ext cx="2089935" cy="4867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0467456" name="Straight Arrow Connector 28"/>
                            <wps:cNvCnPr>
                              <a:stCxn id="651764808" idx="2"/>
                              <a:endCxn id="1785238635" idx="0"/>
                            </wps:cNvCnPr>
                            <wps:spPr>
                              <a:xfrm>
                                <a:off x="1561345" y="1055419"/>
                                <a:ext cx="571200" cy="4487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65253998" name="Straight Arrow Connector 29"/>
                            <wps:cNvCnPr>
                              <a:stCxn id="2096756650" idx="2"/>
                              <a:endCxn id="1785238635" idx="0"/>
                            </wps:cNvCnPr>
                            <wps:spPr>
                              <a:xfrm flipH="1">
                                <a:off x="2132545" y="1070619"/>
                                <a:ext cx="854709" cy="4335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47188035" name="Straight Arrow Connector 30"/>
                            <wps:cNvCnPr>
                              <a:stCxn id="1500797879" idx="2"/>
                              <a:endCxn id="1785238635" idx="0"/>
                            </wps:cNvCnPr>
                            <wps:spPr>
                              <a:xfrm flipH="1">
                                <a:off x="2132545" y="1078217"/>
                                <a:ext cx="2184182" cy="42593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19133805" name="Straight Arrow Connector 21"/>
                            <wps:cNvCnPr>
                              <a:stCxn id="1323076883" idx="2"/>
                              <a:endCxn id="651764808" idx="0"/>
                            </wps:cNvCnPr>
                            <wps:spPr>
                              <a:xfrm>
                                <a:off x="183983" y="-106607"/>
                                <a:ext cx="1377362" cy="6746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71380879" name="Straight Arrow Connector 22"/>
                            <wps:cNvCnPr>
                              <a:stCxn id="1324659251" idx="2"/>
                              <a:endCxn id="651764808" idx="0"/>
                            </wps:cNvCnPr>
                            <wps:spPr>
                              <a:xfrm flipH="1">
                                <a:off x="1561345" y="-91410"/>
                                <a:ext cx="478463" cy="659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21004516" name="Straight Arrow Connector 25"/>
                            <wps:cNvCnPr>
                              <a:stCxn id="82808671" idx="2"/>
                              <a:endCxn id="651764808" idx="0"/>
                            </wps:cNvCnPr>
                            <wps:spPr>
                              <a:xfrm flipH="1">
                                <a:off x="1561345" y="-83811"/>
                                <a:ext cx="2310229" cy="6518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22349698" name="Straight Arrow Connector 26"/>
                            <wps:cNvCnPr>
                              <a:stCxn id="82808671" idx="2"/>
                              <a:endCxn id="1500797879" idx="0"/>
                            </wps:cNvCnPr>
                            <wps:spPr>
                              <a:xfrm>
                                <a:off x="3871574" y="-83811"/>
                                <a:ext cx="445153" cy="6578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s:wsp>
                        <wps:cNvPr id="1138318784" name="Text Box 34"/>
                        <wps:cNvSpPr txBox="1"/>
                        <wps:spPr>
                          <a:xfrm>
                            <a:off x="108283" y="3314686"/>
                            <a:ext cx="5360069" cy="481263"/>
                          </a:xfrm>
                          <a:prstGeom prst="rect">
                            <a:avLst/>
                          </a:prstGeom>
                          <a:noFill/>
                          <a:ln w="6350">
                            <a:noFill/>
                          </a:ln>
                        </wps:spPr>
                        <wps:txbx>
                          <w:txbxContent>
                            <w:p w14:paraId="06738EC2" w14:textId="77777777" w:rsidR="00A63B65" w:rsidRPr="00161AD5" w:rsidRDefault="00A63B65" w:rsidP="00A63B65">
                              <w:pPr>
                                <w:spacing w:after="0" w:line="240" w:lineRule="auto"/>
                                <w:contextualSpacing/>
                                <w:rPr>
                                  <w:rFonts w:asciiTheme="majorBidi" w:hAnsiTheme="majorBidi" w:cstheme="majorBidi"/>
                                  <w:sz w:val="18"/>
                                  <w:szCs w:val="18"/>
                                </w:rPr>
                              </w:pPr>
                              <w:r w:rsidRPr="00161AD5">
                                <w:rPr>
                                  <w:rFonts w:asciiTheme="majorBidi" w:hAnsiTheme="majorBidi" w:cstheme="majorBidi"/>
                                  <w:sz w:val="18"/>
                                  <w:szCs w:val="18"/>
                                </w:rPr>
                                <w:t>Figure 09: Concept map Linking Research Questions, Data Sources, and Analysis Methods</w:t>
                              </w:r>
                            </w:p>
                            <w:p w14:paraId="1A385390" w14:textId="77777777" w:rsidR="00A63B65" w:rsidRPr="00161AD5" w:rsidRDefault="00A63B65" w:rsidP="00A63B65">
                              <w:pPr>
                                <w:spacing w:after="0" w:line="240" w:lineRule="auto"/>
                                <w:contextualSpacing/>
                                <w:rPr>
                                  <w:rFonts w:asciiTheme="majorBidi" w:hAnsiTheme="majorBidi" w:cstheme="majorBidi"/>
                                  <w:sz w:val="18"/>
                                  <w:szCs w:val="18"/>
                                </w:rPr>
                              </w:pPr>
                              <w:r w:rsidRPr="00161AD5">
                                <w:rPr>
                                  <w:rFonts w:asciiTheme="majorBidi" w:hAnsiTheme="majorBidi" w:cstheme="majorBidi"/>
                                  <w:sz w:val="18"/>
                                  <w:szCs w:val="18"/>
                                </w:rPr>
                                <w:t>Source: Adapted from Creswell &amp; Plano Clark,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EEDB3F" id="Group 35" o:spid="_x0000_s1115" style="position:absolute;margin-left:0;margin-top:7pt;width:430.8pt;height:235.9pt;z-index:251670528;mso-position-horizontal:left;mso-position-horizontal-relative:margin;mso-width-relative:margin;mso-height-relative:margin" coordsize="54712,37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">
                <v:group id="Group 33" o:spid="_x0000_s1116" style="position:absolute;width:54712;height:31993" coordsize="54712,3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">
                  <v:group id="Group 31" o:spid="_x0000_s1117" style="position:absolute;width:54712;height:31993" coordsize="54712,31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">
                    <v:shape id="Text Box 16" o:spid="_x0000_s1118" type="#_x0000_t202" style="position:absolute;width:16272;height:51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" fillcolor="#30a7dd [2164]" strokecolor="#156082 [3204]" strokeweight=".5pt">
                      <v:fill color2="#1e8bbd [2612]" rotate="t" colors="0 #9cafbf;.5 #8fa3b4;1 #7a95ab" focus="100%" type="gradient">
                        <o:fill v:ext="view" type="gradientUnscaled"/>
                      </v:fill>
                      <v:textbox>
                        <w:txbxContent>
                          <w:p w14:paraId="319E2BB6" w14:textId="77777777" w:rsidR="00A63B65" w:rsidRPr="00A552BB" w:rsidRDefault="00A63B65" w:rsidP="00A63B65">
                            <w:pPr>
                              <w:spacing w:after="0"/>
                              <w:jc w:val="center"/>
                              <w:rPr>
                                <w:rFonts w:asciiTheme="majorBidi" w:hAnsiTheme="majorBidi" w:cstheme="majorBidi"/>
                                <w:sz w:val="18"/>
                                <w:szCs w:val="18"/>
                              </w:rPr>
                            </w:pPr>
                            <w:r w:rsidRPr="00A552BB">
                              <w:rPr>
                                <w:rFonts w:asciiTheme="majorBidi" w:hAnsiTheme="majorBidi" w:cstheme="majorBidi"/>
                                <w:sz w:val="18"/>
                                <w:szCs w:val="18"/>
                              </w:rPr>
                              <w:t>RQ1: Insufficiency of CQM &amp; impact on Project outcomes</w:t>
                            </w:r>
                          </w:p>
                        </w:txbxContent>
                      </v:textbox>
                    </v:shape>
                    <v:shape id="Text Box 16" o:spid="_x0000_s1119" type="#_x0000_t202" style="position:absolute;left:19009;top:240;width:15370;height:5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" fillcolor="#30a7dd [2164]" strokecolor="#156082 [3204]" strokeweight=".5pt">
                      <v:fill color2="#1e8bbd [2612]" rotate="t" colors="0 #9cafbf;.5 #8fa3b4;1 #7a95ab" focus="100%" type="gradient">
                        <o:fill v:ext="view" type="gradientUnscaled"/>
                      </v:fill>
                      <v:textbox>
                        <w:txbxContent>
                          <w:p w14:paraId="38EF60F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RQ2: AI driven CQM Practices</w:t>
                            </w:r>
                          </w:p>
                        </w:txbxContent>
                      </v:textbox>
                    </v:shape>
                    <v:shape id="Text Box 16" o:spid="_x0000_s1120" type="#_x0000_t202" style="position:absolute;left:36575;top:300;width:16874;height:5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" fillcolor="#30a7dd [2164]" strokecolor="#156082 [3204]" strokeweight=".5pt">
                      <v:fill color2="#1e8bbd [2612]" rotate="t" colors="0 #9cafbf;.5 #8fa3b4;1 #7a95ab" focus="100%" type="gradient">
                        <o:fill v:ext="view" type="gradientUnscaled"/>
                      </v:fill>
                      <v:textbox>
                        <w:txbxContent>
                          <w:p w14:paraId="0C547F83"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RQ3: Challenges AI adaption &amp; integration</w:t>
                            </w:r>
                          </w:p>
                        </w:txbxContent>
                      </v:textbox>
                    </v:shape>
                    <v:roundrect id="Rectangle: Rounded Corners 18" o:spid="_x0000_s1121" style="position:absolute;left:16182;top:11856;width:11455;height:48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" fillcolor="#555 [2160]" strokecolor="black [3200]" strokeweight=".5pt">
                      <v:fill color2="#313131 [2608]" rotate="t" colors="0 #9b9b9b;.5 #8e8e8e;1 #797979" focus="100%" type="gradient">
                        <o:fill v:ext="view" type="gradientUnscaled"/>
                      </v:fill>
                      <v:stroke joinstyle="miter"/>
                      <v:textbox>
                        <w:txbxContent>
                          <w:p w14:paraId="157DFF38"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Structured</w:t>
                            </w:r>
                          </w:p>
                          <w:p w14:paraId="1DB4C217"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questionnaires</w:t>
                            </w:r>
                          </w:p>
                        </w:txbxContent>
                      </v:textbox>
                    </v:roundrect>
                    <v:roundrect id="Rectangle: Rounded Corners 18" o:spid="_x0000_s1122" style="position:absolute;left:1082;top:11675;width:11280;height:46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" fillcolor="#555 [2160]" strokecolor="black [3200]" strokeweight=".5pt">
                      <v:fill color2="#313131 [2608]" rotate="t" colors="0 #9b9b9b;.5 #8e8e8e;1 #797979" focus="100%" type="gradient">
                        <o:fill v:ext="view" type="gradientUnscaled"/>
                      </v:fill>
                      <v:stroke joinstyle="miter"/>
                      <v:textbox>
                        <w:txbxContent>
                          <w:p w14:paraId="5C046526"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NCR &amp; SOR Logs</w:t>
                            </w:r>
                          </w:p>
                        </w:txbxContent>
                      </v:textbox>
                    </v:roundrect>
                    <v:roundrect id="Rectangle: Rounded Corners 18" o:spid="_x0000_s1123" style="position:absolute;left:30920;top:11916;width:10497;height:49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" fillcolor="#555 [2160]" strokecolor="black [3200]" strokeweight=".5pt">
                      <v:fill color2="#313131 [2608]" rotate="t" colors="0 #9b9b9b;.5 #8e8e8e;1 #797979" focus="100%" type="gradient">
                        <o:fill v:ext="view" type="gradientUnscaled"/>
                      </v:fill>
                      <v:stroke joinstyle="miter"/>
                      <v:textbox>
                        <w:txbxContent>
                          <w:p w14:paraId="0E3CECF0" w14:textId="77777777" w:rsidR="00A63B65"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MOMs</w:t>
                            </w:r>
                          </w:p>
                          <w:p w14:paraId="2FBFAA48" w14:textId="0E1B3EDE" w:rsidR="00A552BB" w:rsidRPr="00A552BB" w:rsidRDefault="00A552BB" w:rsidP="00A63B65">
                            <w:pPr>
                              <w:spacing w:after="0" w:line="240" w:lineRule="auto"/>
                              <w:jc w:val="center"/>
                              <w:rPr>
                                <w:rFonts w:asciiTheme="majorBidi" w:hAnsiTheme="majorBidi" w:cstheme="majorBidi"/>
                                <w:sz w:val="18"/>
                                <w:szCs w:val="18"/>
                              </w:rPr>
                            </w:pPr>
                            <w:r>
                              <w:rPr>
                                <w:rFonts w:asciiTheme="majorBidi" w:hAnsiTheme="majorBidi" w:cstheme="majorBidi"/>
                                <w:sz w:val="18"/>
                                <w:szCs w:val="18"/>
                              </w:rPr>
                              <w:t>Reports</w:t>
                            </w:r>
                          </w:p>
                        </w:txbxContent>
                      </v:textbox>
                    </v:roundrect>
                    <v:roundrect id="Rectangle: Rounded Corners 18" o:spid="_x0000_s1124" style="position:absolute;left:44215;top:11916;width:10497;height:504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" fillcolor="#555 [2160]" strokecolor="black [3200]" strokeweight=".5pt">
                      <v:fill color2="#313131 [2608]" rotate="t" colors="0 #9b9b9b;.5 #8e8e8e;1 #797979" focus="100%" type="gradient">
                        <o:fill v:ext="view" type="gradientUnscaled"/>
                      </v:fill>
                      <v:stroke joinstyle="miter"/>
                      <v:textbox>
                        <w:txbxContent>
                          <w:p w14:paraId="743AB5BC"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Open Ended</w:t>
                            </w:r>
                          </w:p>
                          <w:p w14:paraId="0B5AD42D"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Responses</w:t>
                            </w:r>
                          </w:p>
                        </w:txbxContent>
                      </v:textbox>
                    </v:roundrect>
                    <v:roundrect id="Rectangle: Rounded Corners 19" o:spid="_x0000_s1125" style="position:absolute;left:19239;top:21217;width:16765;height:107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" fillcolor="#32cf47 [2166]" strokecolor="#196b24 [3206]" strokeweight=".5pt">
                      <v:fill color2="#26a537 [2614]" rotate="t" colors="0 #9db49e;.5 #90a891;1 #7b9c7d" focus="100%" type="gradient">
                        <o:fill v:ext="view" type="gradientUnscaled"/>
                      </v:fill>
                      <v:stroke joinstyle="miter"/>
                      <v:textbox>
                        <w:txbxContent>
                          <w:p w14:paraId="7B1B973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Analysis:</w:t>
                            </w:r>
                          </w:p>
                          <w:p w14:paraId="6C846474"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Descriptive Stats</w:t>
                            </w:r>
                          </w:p>
                          <w:p w14:paraId="2E0EA9C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SEM (Smart PLS)</w:t>
                            </w:r>
                          </w:p>
                          <w:p w14:paraId="03933572"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Thematic Coding</w:t>
                            </w:r>
                          </w:p>
                          <w:p w14:paraId="41761235" w14:textId="77777777" w:rsidR="00A63B65" w:rsidRPr="00A552BB" w:rsidRDefault="00A63B65" w:rsidP="00A63B65">
                            <w:pPr>
                              <w:spacing w:after="0" w:line="240" w:lineRule="auto"/>
                              <w:jc w:val="center"/>
                              <w:rPr>
                                <w:rFonts w:asciiTheme="majorBidi" w:hAnsiTheme="majorBidi" w:cstheme="majorBidi"/>
                                <w:sz w:val="18"/>
                                <w:szCs w:val="18"/>
                              </w:rPr>
                            </w:pPr>
                            <w:r w:rsidRPr="00A552BB">
                              <w:rPr>
                                <w:rFonts w:asciiTheme="majorBidi" w:hAnsiTheme="majorBidi" w:cstheme="majorBidi"/>
                                <w:sz w:val="18"/>
                                <w:szCs w:val="18"/>
                              </w:rPr>
                              <w:t>Triangulation</w:t>
                            </w:r>
                          </w:p>
                        </w:txbxContent>
                      </v:textbox>
                    </v:roundrect>
                  </v:group>
                  <v:group id="Group 32" o:spid="_x0000_s1126" style="position:absolute;left:6722;top:5110;width:42741;height:16107" coordorigin="426,-1066" coordsize="42741,16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">
                    <v:shape id="Straight Arrow Connector 20" o:spid="_x0000_s1127" type="#_x0000_t32" style="position:absolute;left:426;top:-1066;width:1413;height:65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" strokecolor="black [3200]" strokeweight=".5pt">
                      <v:stroke endarrow="block" joinstyle="miter"/>
                    </v:shape>
                    <v:shape id="Straight Arrow Connector 23" o:spid="_x0000_s1128" type="#_x0000_t32" style="position:absolute;left:20398;top:-914;width:9474;height:66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" strokecolor="black [3200]" strokeweight=".5pt">
                      <v:stroke endarrow="block" joinstyle="miter"/>
                    </v:shape>
                    <v:shape id="Straight Arrow Connector 24" o:spid="_x0000_s1129" type="#_x0000_t32" style="position:absolute;left:20398;top:-914;width:22769;height:665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" strokecolor="black [3200]" strokeweight=".5pt">
                      <v:stroke endarrow="block" joinstyle="miter"/>
                    </v:shape>
                    <v:shape id="Straight Arrow Connector 27" o:spid="_x0000_s1130" type="#_x0000_t32" style="position:absolute;left:426;top:10174;width:20899;height:48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" strokecolor="black [3200]" strokeweight=".5pt">
                      <v:stroke endarrow="block" joinstyle="miter"/>
                    </v:shape>
                    <v:shape id="Straight Arrow Connector 28" o:spid="_x0000_s1131" type="#_x0000_t32" style="position:absolute;left:15613;top:10554;width:5712;height:44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" strokecolor="black [3200]" strokeweight=".5pt">
                      <v:stroke endarrow="block" joinstyle="miter"/>
                    </v:shape>
                    <v:shape id="Straight Arrow Connector 29" o:spid="_x0000_s1132" type="#_x0000_t32" style="position:absolute;left:21325;top:10706;width:8547;height:433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" strokecolor="black [3200]" strokeweight=".5pt">
                      <v:stroke endarrow="block" joinstyle="miter"/>
                    </v:shape>
                    <v:shape id="Straight Arrow Connector 30" o:spid="_x0000_s1133" type="#_x0000_t32" style="position:absolute;left:21325;top:10782;width:21842;height:42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" strokecolor="black [3200]" strokeweight=".5pt">
                      <v:stroke endarrow="block" joinstyle="miter"/>
                    </v:shape>
                    <v:shape id="Straight Arrow Connector 21" o:spid="_x0000_s1134" type="#_x0000_t32" style="position:absolute;left:1839;top:-1066;width:13774;height:67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" strokecolor="black [3200]" strokeweight=".5pt">
                      <v:stroke endarrow="block" joinstyle="miter"/>
                    </v:shape>
                    <v:shape id="Straight Arrow Connector 22" o:spid="_x0000_s1135" type="#_x0000_t32" style="position:absolute;left:15613;top:-914;width:4785;height:659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" strokecolor="black [3200]" strokeweight=".5pt">
                      <v:stroke endarrow="block" joinstyle="miter"/>
                    </v:shape>
                    <v:shape id="Straight Arrow Connector 25" o:spid="_x0000_s1136" type="#_x0000_t32" style="position:absolute;left:15613;top:-838;width:23102;height:651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" strokecolor="black [3200]" strokeweight=".5pt">
                      <v:stroke endarrow="block" joinstyle="miter"/>
                    </v:shape>
                    <v:shape id="Straight Arrow Connector 26" o:spid="_x0000_s1137" type="#_x0000_t32" style="position:absolute;left:38715;top:-838;width:4452;height:657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" strokecolor="black [3200]" strokeweight=".5pt">
                      <v:stroke endarrow="block" joinstyle="miter"/>
                    </v:shape>
                  </v:group>
                </v:group>
                <v:shape id="Text Box 34" o:spid="_x0000_s1138" type="#_x0000_t202" style="position:absolute;left:1082;top:33146;width:53601;height:4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" filled="f" stroked="f" strokeweight=".5pt">
                  <v:textbox>
                    <w:txbxContent>
                      <w:p w14:paraId="06738EC2" w14:textId="77777777" w:rsidR="00A63B65" w:rsidRPr="00161AD5" w:rsidRDefault="00A63B65" w:rsidP="00A63B65">
                        <w:pPr>
                          <w:spacing w:after="0" w:line="240" w:lineRule="auto"/>
                          <w:contextualSpacing/>
                          <w:rPr>
                            <w:rFonts w:asciiTheme="majorBidi" w:hAnsiTheme="majorBidi" w:cstheme="majorBidi"/>
                            <w:sz w:val="18"/>
                            <w:szCs w:val="18"/>
                          </w:rPr>
                        </w:pPr>
                        <w:r w:rsidRPr="00161AD5">
                          <w:rPr>
                            <w:rFonts w:asciiTheme="majorBidi" w:hAnsiTheme="majorBidi" w:cstheme="majorBidi"/>
                            <w:sz w:val="18"/>
                            <w:szCs w:val="18"/>
                          </w:rPr>
                          <w:t>Figure 09: Concept map Linking Research Questions, Data Sources, and Analysis Methods</w:t>
                        </w:r>
                      </w:p>
                      <w:p w14:paraId="1A385390" w14:textId="77777777" w:rsidR="00A63B65" w:rsidRPr="00161AD5" w:rsidRDefault="00A63B65" w:rsidP="00A63B65">
                        <w:pPr>
                          <w:spacing w:after="0" w:line="240" w:lineRule="auto"/>
                          <w:contextualSpacing/>
                          <w:rPr>
                            <w:rFonts w:asciiTheme="majorBidi" w:hAnsiTheme="majorBidi" w:cstheme="majorBidi"/>
                            <w:sz w:val="18"/>
                            <w:szCs w:val="18"/>
                          </w:rPr>
                        </w:pPr>
                        <w:r w:rsidRPr="00161AD5">
                          <w:rPr>
                            <w:rFonts w:asciiTheme="majorBidi" w:hAnsiTheme="majorBidi" w:cstheme="majorBidi"/>
                            <w:sz w:val="18"/>
                            <w:szCs w:val="18"/>
                          </w:rPr>
                          <w:t>Source: Adapted from Creswell &amp; Plano Clark, 2017</w:t>
                        </w:r>
                      </w:p>
                    </w:txbxContent>
                  </v:textbox>
                </v:shape>
                <w10:wrap anchorx="margin"/>
              </v:group>
            </w:pict>
          </mc:Fallback>
        </mc:AlternateContent>
      </w:r>
    </w:p>
    <w:p w14:paraId="6BBD6527" w14:textId="77777777" w:rsidR="00A63B65" w:rsidRPr="00CC1AD5" w:rsidRDefault="00A63B65" w:rsidP="00A63B65">
      <w:pPr>
        <w:spacing w:after="200" w:line="276" w:lineRule="auto"/>
        <w:rPr>
          <w:rFonts w:asciiTheme="majorBidi" w:hAnsiTheme="majorBidi" w:cstheme="majorBidi"/>
          <w:sz w:val="28"/>
          <w:szCs w:val="28"/>
        </w:rPr>
      </w:pPr>
    </w:p>
    <w:p w14:paraId="33D09F32" w14:textId="77777777" w:rsidR="00A63B65" w:rsidRPr="00CC1AD5" w:rsidRDefault="00A63B65" w:rsidP="00A63B65">
      <w:pPr>
        <w:spacing w:after="200" w:line="276" w:lineRule="auto"/>
        <w:rPr>
          <w:rFonts w:asciiTheme="majorBidi" w:hAnsiTheme="majorBidi" w:cstheme="majorBidi"/>
          <w:sz w:val="28"/>
          <w:szCs w:val="28"/>
        </w:rPr>
      </w:pPr>
    </w:p>
    <w:p w14:paraId="4E59877A" w14:textId="77777777" w:rsidR="009A7C04" w:rsidRDefault="009A7C04" w:rsidP="00A63B65">
      <w:pPr>
        <w:spacing w:after="200" w:line="276" w:lineRule="auto"/>
        <w:rPr>
          <w:rFonts w:asciiTheme="majorBidi" w:hAnsiTheme="majorBidi" w:cstheme="majorBidi"/>
          <w:sz w:val="28"/>
          <w:szCs w:val="28"/>
        </w:rPr>
      </w:pPr>
    </w:p>
    <w:p w14:paraId="68BAE2B4" w14:textId="77777777" w:rsidR="009A7C04" w:rsidRDefault="009A7C04" w:rsidP="00A63B65">
      <w:pPr>
        <w:spacing w:after="200" w:line="276" w:lineRule="auto"/>
        <w:rPr>
          <w:rFonts w:asciiTheme="majorBidi" w:hAnsiTheme="majorBidi" w:cstheme="majorBidi"/>
          <w:sz w:val="28"/>
          <w:szCs w:val="28"/>
        </w:rPr>
      </w:pPr>
    </w:p>
    <w:p w14:paraId="388DC764" w14:textId="77777777" w:rsidR="009A7C04" w:rsidRDefault="009A7C04" w:rsidP="00A63B65">
      <w:pPr>
        <w:spacing w:after="200" w:line="276" w:lineRule="auto"/>
        <w:rPr>
          <w:rFonts w:asciiTheme="majorBidi" w:hAnsiTheme="majorBidi" w:cstheme="majorBidi"/>
          <w:sz w:val="28"/>
          <w:szCs w:val="28"/>
        </w:rPr>
      </w:pPr>
    </w:p>
    <w:p w14:paraId="237231CF" w14:textId="77777777" w:rsidR="009A7C04" w:rsidRDefault="009A7C04" w:rsidP="00A63B65">
      <w:pPr>
        <w:spacing w:after="200" w:line="276" w:lineRule="auto"/>
        <w:rPr>
          <w:rFonts w:asciiTheme="majorBidi" w:hAnsiTheme="majorBidi" w:cstheme="majorBidi"/>
          <w:sz w:val="28"/>
          <w:szCs w:val="28"/>
        </w:rPr>
      </w:pPr>
    </w:p>
    <w:p w14:paraId="3D782D2C" w14:textId="77777777" w:rsidR="000C297E" w:rsidRDefault="000C297E" w:rsidP="00A63B65">
      <w:pPr>
        <w:spacing w:after="200" w:line="276" w:lineRule="auto"/>
        <w:rPr>
          <w:rFonts w:asciiTheme="majorBidi" w:hAnsiTheme="majorBidi" w:cstheme="majorBidi"/>
          <w:sz w:val="28"/>
          <w:szCs w:val="28"/>
        </w:rPr>
      </w:pPr>
    </w:p>
    <w:p w14:paraId="2EAE9027" w14:textId="77777777" w:rsidR="009A7C04" w:rsidRPr="00161AD5" w:rsidRDefault="009A7C04" w:rsidP="00A63B65">
      <w:pPr>
        <w:spacing w:after="200" w:line="276" w:lineRule="auto"/>
        <w:rPr>
          <w:rFonts w:asciiTheme="majorBidi" w:hAnsiTheme="majorBidi" w:cstheme="majorBidi"/>
          <w:sz w:val="36"/>
          <w:szCs w:val="36"/>
        </w:rPr>
      </w:pPr>
    </w:p>
    <w:p w14:paraId="48B42970" w14:textId="13921EC1" w:rsidR="00A63B65" w:rsidRPr="006B383D" w:rsidRDefault="00A63B65">
      <w:pPr>
        <w:pStyle w:val="MidOcean-1"/>
        <w:numPr>
          <w:ilvl w:val="1"/>
          <w:numId w:val="23"/>
        </w:numPr>
        <w:spacing w:before="120" w:after="120"/>
        <w:ind w:left="426" w:hanging="426"/>
        <w:rPr>
          <w:color w:val="0D0D0D" w:themeColor="text1" w:themeTint="F2"/>
          <w:sz w:val="26"/>
          <w:szCs w:val="26"/>
        </w:rPr>
      </w:pPr>
      <w:r w:rsidRPr="006B383D">
        <w:rPr>
          <w:color w:val="0D0D0D" w:themeColor="text1" w:themeTint="F2"/>
          <w:sz w:val="26"/>
          <w:szCs w:val="26"/>
        </w:rPr>
        <w:t>Data Analysis Methods</w:t>
      </w:r>
    </w:p>
    <w:p w14:paraId="42A676BE"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As explained earlier in this section, quantitative and qualitative datasets in this study are analyzed independently and merged during the interpretation phase. The aim was to enable triangulation, validation, and a comprehensive understanding of the relationship between CQM, project outcomes, and the moderating role of AI in large-scale infrastructure projects. The analysis is organized into three components: quantitative analysis, qualitative analysis, and data integration.</w:t>
      </w:r>
    </w:p>
    <w:p w14:paraId="072634B0" w14:textId="77777777" w:rsidR="00A63B65" w:rsidRPr="00275563" w:rsidRDefault="00A63B65" w:rsidP="00A63B65">
      <w:pPr>
        <w:spacing w:after="0" w:line="360" w:lineRule="auto"/>
        <w:jc w:val="both"/>
        <w:rPr>
          <w:rFonts w:asciiTheme="majorBidi" w:hAnsiTheme="majorBidi" w:cstheme="majorBidi"/>
          <w:sz w:val="24"/>
          <w:szCs w:val="24"/>
        </w:rPr>
      </w:pPr>
    </w:p>
    <w:p w14:paraId="5FBFF95C" w14:textId="6E5E57C7" w:rsidR="00A63B65" w:rsidRPr="006B383D" w:rsidRDefault="00A63B65">
      <w:pPr>
        <w:pStyle w:val="MidOcean-1"/>
        <w:numPr>
          <w:ilvl w:val="2"/>
          <w:numId w:val="23"/>
        </w:numPr>
        <w:spacing w:before="120" w:after="120"/>
        <w:rPr>
          <w:color w:val="0D0D0D" w:themeColor="text1" w:themeTint="F2"/>
          <w:sz w:val="26"/>
          <w:szCs w:val="26"/>
        </w:rPr>
      </w:pPr>
      <w:r w:rsidRPr="006B383D">
        <w:rPr>
          <w:color w:val="0D0D0D" w:themeColor="text1" w:themeTint="F2"/>
          <w:sz w:val="26"/>
          <w:szCs w:val="26"/>
        </w:rPr>
        <w:t>Quantitative Data Analysis</w:t>
      </w:r>
    </w:p>
    <w:p w14:paraId="62CE2BD1" w14:textId="2FCBFB09"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Quantitative data from the structured questionnaire </w:t>
      </w:r>
      <w:r w:rsidR="00161AD5">
        <w:rPr>
          <w:rFonts w:asciiTheme="majorBidi" w:hAnsiTheme="majorBidi" w:cstheme="majorBidi"/>
          <w:sz w:val="24"/>
          <w:szCs w:val="24"/>
        </w:rPr>
        <w:t>were</w:t>
      </w:r>
      <w:r w:rsidRPr="00275563">
        <w:rPr>
          <w:rFonts w:asciiTheme="majorBidi" w:hAnsiTheme="majorBidi" w:cstheme="majorBidi"/>
          <w:sz w:val="24"/>
          <w:szCs w:val="24"/>
        </w:rPr>
        <w:t xml:space="preserve"> analyzed using descriptive statistics to summarize respondent demographics and distribution across the main constructs: CQM, Project Outcomes, and AI. Following this, Structural Equation Modeling (SEM) </w:t>
      </w:r>
      <w:r w:rsidR="00161AD5">
        <w:rPr>
          <w:rFonts w:asciiTheme="majorBidi" w:hAnsiTheme="majorBidi" w:cstheme="majorBidi"/>
          <w:sz w:val="24"/>
          <w:szCs w:val="24"/>
        </w:rPr>
        <w:t>was</w:t>
      </w:r>
      <w:r w:rsidRPr="00275563">
        <w:rPr>
          <w:rFonts w:asciiTheme="majorBidi" w:hAnsiTheme="majorBidi" w:cstheme="majorBidi"/>
          <w:sz w:val="24"/>
          <w:szCs w:val="24"/>
        </w:rPr>
        <w:t xml:space="preserve"> employed using SmartPLS to assess relationships among variables and test hypotheses, including moderation effects. SEM is appropriate for handling complex path models and reflective constructs, even with relatively small samples typical of case-based research. Reliability and validity </w:t>
      </w:r>
      <w:r w:rsidR="00161AD5">
        <w:rPr>
          <w:rFonts w:asciiTheme="majorBidi" w:hAnsiTheme="majorBidi" w:cstheme="majorBidi"/>
          <w:sz w:val="24"/>
          <w:szCs w:val="24"/>
        </w:rPr>
        <w:t>were</w:t>
      </w:r>
      <w:r w:rsidRPr="00275563">
        <w:rPr>
          <w:rFonts w:asciiTheme="majorBidi" w:hAnsiTheme="majorBidi" w:cstheme="majorBidi"/>
          <w:sz w:val="24"/>
          <w:szCs w:val="24"/>
        </w:rPr>
        <w:t xml:space="preserve"> examined through composite reliability, AVE, and discriminator validity. Respondents from contractor organizations </w:t>
      </w:r>
      <w:r w:rsidR="00161AD5">
        <w:rPr>
          <w:rFonts w:asciiTheme="majorBidi" w:hAnsiTheme="majorBidi" w:cstheme="majorBidi"/>
          <w:sz w:val="24"/>
          <w:szCs w:val="24"/>
        </w:rPr>
        <w:t>were</w:t>
      </w:r>
      <w:r w:rsidRPr="00275563">
        <w:rPr>
          <w:rFonts w:asciiTheme="majorBidi" w:hAnsiTheme="majorBidi" w:cstheme="majorBidi"/>
          <w:sz w:val="24"/>
          <w:szCs w:val="24"/>
        </w:rPr>
        <w:t xml:space="preserve"> asked to identify the specific JSWP project(s) they are involved in, enabling project-level </w:t>
      </w:r>
      <w:r w:rsidR="00E4006B">
        <w:rPr>
          <w:rFonts w:asciiTheme="majorBidi" w:hAnsiTheme="majorBidi" w:cstheme="majorBidi"/>
          <w:sz w:val="24"/>
          <w:szCs w:val="24"/>
        </w:rPr>
        <w:t>linking</w:t>
      </w:r>
      <w:r w:rsidRPr="00275563">
        <w:rPr>
          <w:rFonts w:asciiTheme="majorBidi" w:hAnsiTheme="majorBidi" w:cstheme="majorBidi"/>
          <w:sz w:val="24"/>
          <w:szCs w:val="24"/>
        </w:rPr>
        <w:t xml:space="preserve"> </w:t>
      </w:r>
      <w:r w:rsidR="00E4006B">
        <w:rPr>
          <w:rFonts w:asciiTheme="majorBidi" w:hAnsiTheme="majorBidi" w:cstheme="majorBidi"/>
          <w:sz w:val="24"/>
          <w:szCs w:val="24"/>
        </w:rPr>
        <w:t xml:space="preserve">of </w:t>
      </w:r>
      <w:r w:rsidRPr="00275563">
        <w:rPr>
          <w:rFonts w:asciiTheme="majorBidi" w:hAnsiTheme="majorBidi" w:cstheme="majorBidi"/>
          <w:sz w:val="24"/>
          <w:szCs w:val="24"/>
        </w:rPr>
        <w:t>survey responses and corresponding NCR/SOR data for deeper case-based analysis (Creswell &amp; Plano Clark, 2017, p.72).</w:t>
      </w:r>
    </w:p>
    <w:p w14:paraId="685605F1" w14:textId="53648E3A" w:rsidR="00A63B65" w:rsidRPr="006B383D" w:rsidRDefault="00A63B65">
      <w:pPr>
        <w:pStyle w:val="MidOcean-1"/>
        <w:numPr>
          <w:ilvl w:val="2"/>
          <w:numId w:val="23"/>
        </w:numPr>
        <w:spacing w:before="120" w:after="120"/>
        <w:rPr>
          <w:color w:val="0D0D0D" w:themeColor="text1" w:themeTint="F2"/>
          <w:sz w:val="26"/>
          <w:szCs w:val="26"/>
        </w:rPr>
      </w:pPr>
      <w:r w:rsidRPr="006B383D">
        <w:rPr>
          <w:color w:val="0D0D0D" w:themeColor="text1" w:themeTint="F2"/>
          <w:sz w:val="26"/>
          <w:szCs w:val="26"/>
        </w:rPr>
        <w:lastRenderedPageBreak/>
        <w:t>Qualitative Data Analysis</w:t>
      </w:r>
    </w:p>
    <w:p w14:paraId="472ED1D5" w14:textId="4578EB99"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Qualitative data </w:t>
      </w:r>
      <w:r w:rsidR="00161AD5">
        <w:rPr>
          <w:rFonts w:asciiTheme="majorBidi" w:hAnsiTheme="majorBidi" w:cstheme="majorBidi"/>
          <w:sz w:val="24"/>
          <w:szCs w:val="24"/>
        </w:rPr>
        <w:t>was</w:t>
      </w:r>
      <w:r w:rsidRPr="00275563">
        <w:rPr>
          <w:rFonts w:asciiTheme="majorBidi" w:hAnsiTheme="majorBidi" w:cstheme="majorBidi"/>
          <w:sz w:val="24"/>
          <w:szCs w:val="24"/>
        </w:rPr>
        <w:t xml:space="preserve"> drawn from archival sources, primarily Non-Conformance Reports (NCRs) and Site Observation Reports (SORs) from completed and ongoing JSWP projects, supplemented by meeting notes and open-ended survey responses. </w:t>
      </w:r>
      <w:r w:rsidR="00161AD5">
        <w:rPr>
          <w:rFonts w:asciiTheme="majorBidi" w:hAnsiTheme="majorBidi" w:cstheme="majorBidi"/>
          <w:sz w:val="24"/>
          <w:szCs w:val="24"/>
        </w:rPr>
        <w:t xml:space="preserve">                       </w:t>
      </w:r>
      <w:r w:rsidRPr="00275563">
        <w:rPr>
          <w:rFonts w:asciiTheme="majorBidi" w:hAnsiTheme="majorBidi" w:cstheme="majorBidi"/>
          <w:sz w:val="24"/>
          <w:szCs w:val="24"/>
        </w:rPr>
        <w:t xml:space="preserve">A structured thematic content analysis </w:t>
      </w:r>
      <w:r w:rsidR="00161AD5">
        <w:rPr>
          <w:rFonts w:asciiTheme="majorBidi" w:hAnsiTheme="majorBidi" w:cstheme="majorBidi"/>
          <w:sz w:val="24"/>
          <w:szCs w:val="24"/>
        </w:rPr>
        <w:t xml:space="preserve">was </w:t>
      </w:r>
      <w:r w:rsidRPr="00275563">
        <w:rPr>
          <w:rFonts w:asciiTheme="majorBidi" w:hAnsiTheme="majorBidi" w:cstheme="majorBidi"/>
          <w:sz w:val="24"/>
          <w:szCs w:val="24"/>
        </w:rPr>
        <w:t xml:space="preserve">employed, involving open coding, categorization, and theme development aligned with the CQM framework. Manual coding </w:t>
      </w:r>
      <w:r w:rsidR="00161AD5">
        <w:rPr>
          <w:rFonts w:asciiTheme="majorBidi" w:hAnsiTheme="majorBidi" w:cstheme="majorBidi"/>
          <w:sz w:val="24"/>
          <w:szCs w:val="24"/>
        </w:rPr>
        <w:t xml:space="preserve">is </w:t>
      </w:r>
      <w:r w:rsidRPr="00275563">
        <w:rPr>
          <w:rFonts w:asciiTheme="majorBidi" w:hAnsiTheme="majorBidi" w:cstheme="majorBidi"/>
          <w:sz w:val="24"/>
          <w:szCs w:val="24"/>
        </w:rPr>
        <w:t xml:space="preserve">supported by AI-based Natural Language Processing (NLP) tools </w:t>
      </w:r>
      <w:r w:rsidR="00161AD5">
        <w:rPr>
          <w:rFonts w:asciiTheme="majorBidi" w:hAnsiTheme="majorBidi" w:cstheme="majorBidi"/>
          <w:sz w:val="24"/>
          <w:szCs w:val="24"/>
        </w:rPr>
        <w:t>using Manus AI</w:t>
      </w:r>
      <w:r w:rsidRPr="00275563">
        <w:rPr>
          <w:rFonts w:asciiTheme="majorBidi" w:hAnsiTheme="majorBidi" w:cstheme="majorBidi"/>
          <w:sz w:val="24"/>
          <w:szCs w:val="24"/>
        </w:rPr>
        <w:t xml:space="preserve"> to improve scalability and reduce bias by detecting patterns, clustering keywords, and forecasting quality risks. To ensure dependability, the analysis follow</w:t>
      </w:r>
      <w:r w:rsidR="00161AD5">
        <w:rPr>
          <w:rFonts w:asciiTheme="majorBidi" w:hAnsiTheme="majorBidi" w:cstheme="majorBidi"/>
          <w:sz w:val="24"/>
          <w:szCs w:val="24"/>
        </w:rPr>
        <w:t>ed</w:t>
      </w:r>
      <w:r w:rsidRPr="00275563">
        <w:rPr>
          <w:rFonts w:asciiTheme="majorBidi" w:hAnsiTheme="majorBidi" w:cstheme="majorBidi"/>
          <w:sz w:val="24"/>
          <w:szCs w:val="24"/>
        </w:rPr>
        <w:t xml:space="preserve"> a documented and replicable coding framework to maintain consistency. Themes related to AI readiness and adoption </w:t>
      </w:r>
      <w:r w:rsidR="00161AD5">
        <w:rPr>
          <w:rFonts w:asciiTheme="majorBidi" w:hAnsiTheme="majorBidi" w:cstheme="majorBidi"/>
          <w:sz w:val="24"/>
          <w:szCs w:val="24"/>
        </w:rPr>
        <w:t>were</w:t>
      </w:r>
      <w:r w:rsidRPr="00275563">
        <w:rPr>
          <w:rFonts w:asciiTheme="majorBidi" w:hAnsiTheme="majorBidi" w:cstheme="majorBidi"/>
          <w:sz w:val="24"/>
          <w:szCs w:val="24"/>
        </w:rPr>
        <w:t xml:space="preserve"> extracted to complement quantitative findings (Creswell &amp; Plano Clark, 2017, p.75).</w:t>
      </w:r>
    </w:p>
    <w:p w14:paraId="6AC5A98C" w14:textId="77777777" w:rsidR="00161AD5" w:rsidRPr="00E15054" w:rsidRDefault="00161AD5" w:rsidP="00A63B65">
      <w:pPr>
        <w:spacing w:after="0" w:line="360" w:lineRule="auto"/>
        <w:jc w:val="both"/>
        <w:rPr>
          <w:rFonts w:asciiTheme="majorBidi" w:hAnsiTheme="majorBidi" w:cstheme="majorBidi"/>
          <w:sz w:val="14"/>
          <w:szCs w:val="14"/>
        </w:rPr>
      </w:pPr>
    </w:p>
    <w:p w14:paraId="00C5D59E" w14:textId="457F2028" w:rsidR="00A63B65" w:rsidRPr="006B383D" w:rsidRDefault="00A63B65">
      <w:pPr>
        <w:pStyle w:val="MidOcean-1"/>
        <w:numPr>
          <w:ilvl w:val="2"/>
          <w:numId w:val="23"/>
        </w:numPr>
        <w:spacing w:before="120" w:after="120"/>
        <w:rPr>
          <w:color w:val="0D0D0D" w:themeColor="text1" w:themeTint="F2"/>
          <w:sz w:val="26"/>
          <w:szCs w:val="26"/>
        </w:rPr>
      </w:pPr>
      <w:r w:rsidRPr="006B383D">
        <w:rPr>
          <w:color w:val="0D0D0D" w:themeColor="text1" w:themeTint="F2"/>
          <w:sz w:val="26"/>
          <w:szCs w:val="26"/>
        </w:rPr>
        <w:t>Data Integration Strategy</w:t>
      </w:r>
    </w:p>
    <w:p w14:paraId="40A0BF1A" w14:textId="74657A1D"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After independent analysis, findings </w:t>
      </w:r>
      <w:r w:rsidR="00161AD5">
        <w:rPr>
          <w:rFonts w:asciiTheme="majorBidi" w:hAnsiTheme="majorBidi" w:cstheme="majorBidi"/>
          <w:sz w:val="24"/>
          <w:szCs w:val="24"/>
        </w:rPr>
        <w:t>were</w:t>
      </w:r>
      <w:r w:rsidRPr="00275563">
        <w:rPr>
          <w:rFonts w:asciiTheme="majorBidi" w:hAnsiTheme="majorBidi" w:cstheme="majorBidi"/>
          <w:sz w:val="24"/>
          <w:szCs w:val="24"/>
        </w:rPr>
        <w:t xml:space="preserve"> merged for triangulation to identify convergence, divergence, and complementarity between the two strands. Where feasible, qualitative themes </w:t>
      </w:r>
      <w:r w:rsidR="00161AD5">
        <w:rPr>
          <w:rFonts w:asciiTheme="majorBidi" w:hAnsiTheme="majorBidi" w:cstheme="majorBidi"/>
          <w:sz w:val="24"/>
          <w:szCs w:val="24"/>
        </w:rPr>
        <w:t xml:space="preserve">were </w:t>
      </w:r>
      <w:r w:rsidRPr="00275563">
        <w:rPr>
          <w:rFonts w:asciiTheme="majorBidi" w:hAnsiTheme="majorBidi" w:cstheme="majorBidi"/>
          <w:sz w:val="24"/>
          <w:szCs w:val="24"/>
        </w:rPr>
        <w:t xml:space="preserve">transformed into frequency counts to support comparison, and joint displays developed to illustrate alignment between datasets. For instance, if a project shows high NCR rates in qualitative logs and corresponding survey responses report weak quality planning, this convergence </w:t>
      </w:r>
      <w:r w:rsidR="00161AD5" w:rsidRPr="00275563">
        <w:rPr>
          <w:rFonts w:asciiTheme="majorBidi" w:hAnsiTheme="majorBidi" w:cstheme="majorBidi"/>
          <w:sz w:val="24"/>
          <w:szCs w:val="24"/>
        </w:rPr>
        <w:t>strengthens</w:t>
      </w:r>
      <w:r w:rsidRPr="00275563">
        <w:rPr>
          <w:rFonts w:asciiTheme="majorBidi" w:hAnsiTheme="majorBidi" w:cstheme="majorBidi"/>
          <w:sz w:val="24"/>
          <w:szCs w:val="24"/>
        </w:rPr>
        <w:t xml:space="preserve"> internal validity. Conversely, discrepancies </w:t>
      </w:r>
      <w:r w:rsidR="00E4006B">
        <w:rPr>
          <w:rFonts w:asciiTheme="majorBidi" w:hAnsiTheme="majorBidi" w:cstheme="majorBidi"/>
          <w:sz w:val="24"/>
          <w:szCs w:val="24"/>
        </w:rPr>
        <w:t>were</w:t>
      </w:r>
      <w:r w:rsidRPr="00275563">
        <w:rPr>
          <w:rFonts w:asciiTheme="majorBidi" w:hAnsiTheme="majorBidi" w:cstheme="majorBidi"/>
          <w:sz w:val="24"/>
          <w:szCs w:val="24"/>
        </w:rPr>
        <w:t xml:space="preserve"> interpreted in light of project complexity and organizational readiness for AI. The integrated insights inform</w:t>
      </w:r>
      <w:r w:rsidR="00161AD5">
        <w:rPr>
          <w:rFonts w:asciiTheme="majorBidi" w:hAnsiTheme="majorBidi" w:cstheme="majorBidi"/>
          <w:sz w:val="24"/>
          <w:szCs w:val="24"/>
        </w:rPr>
        <w:t>ed</w:t>
      </w:r>
      <w:r w:rsidRPr="00275563">
        <w:rPr>
          <w:rFonts w:asciiTheme="majorBidi" w:hAnsiTheme="majorBidi" w:cstheme="majorBidi"/>
          <w:sz w:val="24"/>
          <w:szCs w:val="24"/>
        </w:rPr>
        <w:t xml:space="preserve"> the development of an AI-enhanced CQM model, supporting practical recommendations for improving quality performance in large-scale infrastructure programs.</w:t>
      </w:r>
    </w:p>
    <w:p w14:paraId="1044E5C5" w14:textId="77777777" w:rsidR="004B277A" w:rsidRPr="00E15054" w:rsidRDefault="004B277A" w:rsidP="00A63B65">
      <w:pPr>
        <w:spacing w:after="0" w:line="360" w:lineRule="auto"/>
        <w:jc w:val="both"/>
        <w:rPr>
          <w:rFonts w:asciiTheme="majorBidi" w:hAnsiTheme="majorBidi" w:cstheme="majorBidi"/>
          <w:sz w:val="16"/>
          <w:szCs w:val="16"/>
        </w:rPr>
      </w:pPr>
    </w:p>
    <w:p w14:paraId="5921E342" w14:textId="2F3CBF48" w:rsidR="00A63B65" w:rsidRPr="006B383D" w:rsidRDefault="00A63B65">
      <w:pPr>
        <w:pStyle w:val="MidOcean-1"/>
        <w:numPr>
          <w:ilvl w:val="1"/>
          <w:numId w:val="23"/>
        </w:numPr>
        <w:spacing w:before="120" w:after="120"/>
        <w:ind w:left="426" w:hanging="426"/>
        <w:rPr>
          <w:color w:val="0D0D0D" w:themeColor="text1" w:themeTint="F2"/>
          <w:sz w:val="26"/>
          <w:szCs w:val="26"/>
        </w:rPr>
      </w:pPr>
      <w:r w:rsidRPr="006B383D">
        <w:rPr>
          <w:color w:val="0D0D0D" w:themeColor="text1" w:themeTint="F2"/>
          <w:sz w:val="26"/>
          <w:szCs w:val="26"/>
        </w:rPr>
        <w:t>Model Development Plan</w:t>
      </w:r>
    </w:p>
    <w:p w14:paraId="041839C4" w14:textId="1D9CC4B1" w:rsidR="00A63B65" w:rsidRDefault="00A63B65" w:rsidP="00BE35AE">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As part of the future development phase of this research, Artificial Intelligence</w:t>
      </w:r>
      <w:r w:rsidR="00DE40CF">
        <w:rPr>
          <w:rFonts w:asciiTheme="majorBidi" w:hAnsiTheme="majorBidi" w:cstheme="majorBidi"/>
          <w:sz w:val="24"/>
          <w:szCs w:val="24"/>
        </w:rPr>
        <w:t xml:space="preserve"> techniques are explored to support and enhance the CQM Practices</w:t>
      </w:r>
      <w:r w:rsidRPr="00275563">
        <w:rPr>
          <w:rFonts w:asciiTheme="majorBidi" w:hAnsiTheme="majorBidi" w:cstheme="majorBidi"/>
          <w:sz w:val="24"/>
          <w:szCs w:val="24"/>
        </w:rPr>
        <w:t xml:space="preserve"> within infrastructure projects. </w:t>
      </w:r>
      <w:r w:rsidR="00DE40CF">
        <w:rPr>
          <w:rFonts w:asciiTheme="majorBidi" w:hAnsiTheme="majorBidi" w:cstheme="majorBidi"/>
          <w:sz w:val="24"/>
          <w:szCs w:val="24"/>
        </w:rPr>
        <w:t xml:space="preserve">Within the </w:t>
      </w:r>
      <w:r w:rsidR="006B383D">
        <w:rPr>
          <w:rFonts w:asciiTheme="majorBidi" w:hAnsiTheme="majorBidi" w:cstheme="majorBidi"/>
          <w:sz w:val="24"/>
          <w:szCs w:val="24"/>
        </w:rPr>
        <w:t>study,</w:t>
      </w:r>
      <w:r w:rsidR="00DE40CF">
        <w:rPr>
          <w:rFonts w:asciiTheme="majorBidi" w:hAnsiTheme="majorBidi" w:cstheme="majorBidi"/>
          <w:sz w:val="24"/>
          <w:szCs w:val="24"/>
        </w:rPr>
        <w:t xml:space="preserve"> AI based </w:t>
      </w:r>
      <w:r w:rsidR="00161AD5" w:rsidRPr="00275563">
        <w:rPr>
          <w:rFonts w:asciiTheme="majorBidi" w:hAnsiTheme="majorBidi" w:cstheme="majorBidi"/>
          <w:sz w:val="24"/>
          <w:szCs w:val="24"/>
        </w:rPr>
        <w:t>models</w:t>
      </w:r>
      <w:r w:rsidR="00DE40CF">
        <w:rPr>
          <w:rFonts w:asciiTheme="majorBidi" w:hAnsiTheme="majorBidi" w:cstheme="majorBidi"/>
          <w:sz w:val="24"/>
          <w:szCs w:val="24"/>
        </w:rPr>
        <w:t xml:space="preserve"> that </w:t>
      </w:r>
      <w:r w:rsidR="006B383D">
        <w:rPr>
          <w:rFonts w:asciiTheme="majorBidi" w:hAnsiTheme="majorBidi" w:cstheme="majorBidi"/>
          <w:sz w:val="24"/>
          <w:szCs w:val="24"/>
        </w:rPr>
        <w:t>provide</w:t>
      </w:r>
      <w:r w:rsidR="00DE40CF">
        <w:rPr>
          <w:rFonts w:asciiTheme="majorBidi" w:hAnsiTheme="majorBidi" w:cstheme="majorBidi"/>
          <w:sz w:val="24"/>
          <w:szCs w:val="24"/>
        </w:rPr>
        <w:t xml:space="preserve"> AI-assisted analytical tools were utilized to process and examine large </w:t>
      </w:r>
      <w:r w:rsidR="006B383D">
        <w:rPr>
          <w:rFonts w:asciiTheme="majorBidi" w:hAnsiTheme="majorBidi" w:cstheme="majorBidi"/>
          <w:sz w:val="24"/>
          <w:szCs w:val="24"/>
        </w:rPr>
        <w:t>volume</w:t>
      </w:r>
      <w:r w:rsidR="00DE40CF">
        <w:rPr>
          <w:rFonts w:asciiTheme="majorBidi" w:hAnsiTheme="majorBidi" w:cstheme="majorBidi"/>
          <w:sz w:val="24"/>
          <w:szCs w:val="24"/>
        </w:rPr>
        <w:t xml:space="preserve"> of project documentation during the qualitative data analysis stage. </w:t>
      </w:r>
      <w:r w:rsidR="00BE35AE">
        <w:rPr>
          <w:rFonts w:asciiTheme="majorBidi" w:hAnsiTheme="majorBidi" w:cstheme="majorBidi"/>
          <w:sz w:val="24"/>
          <w:szCs w:val="24"/>
        </w:rPr>
        <w:t>These tools supported thematic extraction from project records such as NCRs, SORs, MOMs, and progress reports.</w:t>
      </w:r>
      <w:r w:rsidRPr="00275563">
        <w:rPr>
          <w:rFonts w:asciiTheme="majorBidi" w:hAnsiTheme="majorBidi" w:cstheme="majorBidi"/>
          <w:sz w:val="24"/>
          <w:szCs w:val="24"/>
        </w:rPr>
        <w:t xml:space="preserve"> </w:t>
      </w:r>
      <w:r w:rsidR="00BE35AE">
        <w:rPr>
          <w:rFonts w:asciiTheme="majorBidi" w:hAnsiTheme="majorBidi" w:cstheme="majorBidi"/>
          <w:sz w:val="24"/>
          <w:szCs w:val="24"/>
        </w:rPr>
        <w:t>T</w:t>
      </w:r>
      <w:r w:rsidRPr="00275563">
        <w:rPr>
          <w:rFonts w:asciiTheme="majorBidi" w:hAnsiTheme="majorBidi" w:cstheme="majorBidi"/>
          <w:sz w:val="24"/>
          <w:szCs w:val="24"/>
        </w:rPr>
        <w:t>he goal is to explore how AI can assist in identifying quality trends, predicting non-conformities, and improving decision-making processes based on historical project data.</w:t>
      </w:r>
    </w:p>
    <w:p w14:paraId="0B736E26" w14:textId="6F9EC1F0" w:rsidR="00BE35AE" w:rsidRDefault="00A63B65" w:rsidP="00161AD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lastRenderedPageBreak/>
        <w:t>The initial plan involve</w:t>
      </w:r>
      <w:r w:rsidR="00161AD5">
        <w:rPr>
          <w:rFonts w:asciiTheme="majorBidi" w:hAnsiTheme="majorBidi" w:cstheme="majorBidi"/>
          <w:sz w:val="24"/>
          <w:szCs w:val="24"/>
        </w:rPr>
        <w:t>d</w:t>
      </w:r>
      <w:r w:rsidRPr="00275563">
        <w:rPr>
          <w:rFonts w:asciiTheme="majorBidi" w:hAnsiTheme="majorBidi" w:cstheme="majorBidi"/>
          <w:sz w:val="24"/>
          <w:szCs w:val="24"/>
        </w:rPr>
        <w:t xml:space="preserve"> collecting and preparing existing data sources from completed projects, particularly those within JSWP. These include </w:t>
      </w:r>
      <w:r w:rsidR="00161AD5">
        <w:rPr>
          <w:rFonts w:asciiTheme="majorBidi" w:hAnsiTheme="majorBidi" w:cstheme="majorBidi"/>
          <w:sz w:val="24"/>
          <w:szCs w:val="24"/>
        </w:rPr>
        <w:t>N</w:t>
      </w:r>
      <w:r w:rsidRPr="00275563">
        <w:rPr>
          <w:rFonts w:asciiTheme="majorBidi" w:hAnsiTheme="majorBidi" w:cstheme="majorBidi"/>
          <w:sz w:val="24"/>
          <w:szCs w:val="24"/>
        </w:rPr>
        <w:t xml:space="preserve">CRs, </w:t>
      </w:r>
      <w:r w:rsidR="00161AD5">
        <w:rPr>
          <w:rFonts w:asciiTheme="majorBidi" w:hAnsiTheme="majorBidi" w:cstheme="majorBidi"/>
          <w:sz w:val="24"/>
          <w:szCs w:val="24"/>
        </w:rPr>
        <w:t>S</w:t>
      </w:r>
      <w:r w:rsidRPr="00275563">
        <w:rPr>
          <w:rFonts w:asciiTheme="majorBidi" w:hAnsiTheme="majorBidi" w:cstheme="majorBidi"/>
          <w:sz w:val="24"/>
          <w:szCs w:val="24"/>
        </w:rPr>
        <w:t xml:space="preserve">ORs, project profiles, and performance dashboards. Additional insights </w:t>
      </w:r>
      <w:r w:rsidR="00161AD5">
        <w:rPr>
          <w:rFonts w:asciiTheme="majorBidi" w:hAnsiTheme="majorBidi" w:cstheme="majorBidi"/>
          <w:sz w:val="24"/>
          <w:szCs w:val="24"/>
        </w:rPr>
        <w:t>also</w:t>
      </w:r>
      <w:r w:rsidRPr="00275563">
        <w:rPr>
          <w:rFonts w:asciiTheme="majorBidi" w:hAnsiTheme="majorBidi" w:cstheme="majorBidi"/>
          <w:sz w:val="24"/>
          <w:szCs w:val="24"/>
        </w:rPr>
        <w:t xml:space="preserve"> derived from the survey data, particularly where participants discuss challenges and opportunities in applying AI to quality management.</w:t>
      </w:r>
      <w:r w:rsidR="00161AD5">
        <w:rPr>
          <w:rFonts w:asciiTheme="majorBidi" w:hAnsiTheme="majorBidi" w:cstheme="majorBidi"/>
          <w:sz w:val="24"/>
          <w:szCs w:val="24"/>
        </w:rPr>
        <w:t xml:space="preserve"> </w:t>
      </w:r>
      <w:r w:rsidR="00BE35AE">
        <w:rPr>
          <w:rFonts w:asciiTheme="majorBidi" w:hAnsiTheme="majorBidi" w:cstheme="majorBidi"/>
          <w:sz w:val="24"/>
          <w:szCs w:val="24"/>
        </w:rPr>
        <w:t xml:space="preserve">The integration of NLP techniques enabled the systematic analysis of textual project data within historical and ongoing projects documents, to identify recurring quality related themes and patterns, and overall program performance. This approach assisted the research in identifying systematic quality issues and governance challenges within JSWP, which complement the quantitative survey analysis conducted during the study. </w:t>
      </w:r>
    </w:p>
    <w:p w14:paraId="57734238" w14:textId="710C788B" w:rsidR="00BE35AE" w:rsidRPr="008F1D74" w:rsidRDefault="00BE35AE" w:rsidP="00A63B65">
      <w:pPr>
        <w:spacing w:after="0" w:line="360" w:lineRule="auto"/>
        <w:jc w:val="both"/>
        <w:rPr>
          <w:rFonts w:asciiTheme="majorBidi" w:hAnsiTheme="majorBidi" w:cstheme="majorBidi"/>
        </w:rPr>
      </w:pPr>
    </w:p>
    <w:p w14:paraId="7AD8E5F2" w14:textId="4F7E959E" w:rsidR="00BE35AE" w:rsidRDefault="00BE35AE"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Beyond the analytical role applied within the research, the findings also support</w:t>
      </w:r>
      <w:r w:rsidR="008F1D74">
        <w:rPr>
          <w:rFonts w:asciiTheme="majorBidi" w:hAnsiTheme="majorBidi" w:cstheme="majorBidi"/>
          <w:sz w:val="24"/>
          <w:szCs w:val="24"/>
        </w:rPr>
        <w:t>ed</w:t>
      </w:r>
      <w:r>
        <w:rPr>
          <w:rFonts w:asciiTheme="majorBidi" w:hAnsiTheme="majorBidi" w:cstheme="majorBidi"/>
          <w:sz w:val="24"/>
          <w:szCs w:val="24"/>
        </w:rPr>
        <w:t xml:space="preserve"> the conceptual development of an AI-enabled framework aimed at strengthening CQM practices. The proposed framework explores how machine learning and predictive analysis could be used to analyze historical project </w:t>
      </w:r>
      <w:r w:rsidR="008F5DFB">
        <w:rPr>
          <w:rFonts w:asciiTheme="majorBidi" w:hAnsiTheme="majorBidi" w:cstheme="majorBidi"/>
          <w:sz w:val="24"/>
          <w:szCs w:val="24"/>
        </w:rPr>
        <w:t xml:space="preserve">datasets, detect emerging risk patterns, </w:t>
      </w:r>
      <w:r w:rsidR="008F1D74">
        <w:rPr>
          <w:rFonts w:asciiTheme="majorBidi" w:hAnsiTheme="majorBidi" w:cstheme="majorBidi"/>
          <w:sz w:val="24"/>
          <w:szCs w:val="24"/>
        </w:rPr>
        <w:t>while supporting</w:t>
      </w:r>
      <w:r w:rsidR="008F5DFB">
        <w:rPr>
          <w:rFonts w:asciiTheme="majorBidi" w:hAnsiTheme="majorBidi" w:cstheme="majorBidi"/>
          <w:sz w:val="24"/>
          <w:szCs w:val="24"/>
        </w:rPr>
        <w:t xml:space="preserve"> proactive decision-making </w:t>
      </w:r>
      <w:r w:rsidR="008F1D74">
        <w:rPr>
          <w:rFonts w:asciiTheme="majorBidi" w:hAnsiTheme="majorBidi" w:cstheme="majorBidi"/>
          <w:sz w:val="24"/>
          <w:szCs w:val="24"/>
        </w:rPr>
        <w:t xml:space="preserve">and </w:t>
      </w:r>
      <w:r w:rsidR="008F5DFB">
        <w:rPr>
          <w:rFonts w:asciiTheme="majorBidi" w:hAnsiTheme="majorBidi" w:cstheme="majorBidi"/>
          <w:sz w:val="24"/>
          <w:szCs w:val="24"/>
        </w:rPr>
        <w:t>project quality governance.</w:t>
      </w:r>
    </w:p>
    <w:p w14:paraId="3372AD13" w14:textId="77777777" w:rsidR="008F5DFB" w:rsidRPr="008F1D74" w:rsidRDefault="008F5DFB" w:rsidP="00A63B65">
      <w:pPr>
        <w:spacing w:after="0" w:line="360" w:lineRule="auto"/>
        <w:jc w:val="both"/>
        <w:rPr>
          <w:rFonts w:asciiTheme="majorBidi" w:hAnsiTheme="majorBidi" w:cstheme="majorBidi"/>
        </w:rPr>
      </w:pPr>
    </w:p>
    <w:p w14:paraId="1271360A" w14:textId="6E080F79" w:rsidR="008F5DFB" w:rsidRDefault="008F5DFB"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Further development of such an AI model involve</w:t>
      </w:r>
      <w:r w:rsidR="008F1D74">
        <w:rPr>
          <w:rFonts w:asciiTheme="majorBidi" w:hAnsiTheme="majorBidi" w:cstheme="majorBidi"/>
          <w:sz w:val="24"/>
          <w:szCs w:val="24"/>
        </w:rPr>
        <w:t>d</w:t>
      </w:r>
      <w:r>
        <w:rPr>
          <w:rFonts w:asciiTheme="majorBidi" w:hAnsiTheme="majorBidi" w:cstheme="majorBidi"/>
          <w:sz w:val="24"/>
          <w:szCs w:val="24"/>
        </w:rPr>
        <w:t xml:space="preserve"> integrating project quality logs, NCR and SOR records, and program progress reports and meetings outcomes into cloud based analytical environments. Platforms such as Microsoft Azure or Google AutoML offer capabilities for data integration, predictive analytics, and real time visualization through tools such as power BI dashboards. All in which can help in transferring projects data </w:t>
      </w:r>
      <w:r w:rsidR="006B383D">
        <w:rPr>
          <w:rFonts w:asciiTheme="majorBidi" w:hAnsiTheme="majorBidi" w:cstheme="majorBidi"/>
          <w:sz w:val="24"/>
          <w:szCs w:val="24"/>
        </w:rPr>
        <w:t>into</w:t>
      </w:r>
      <w:r>
        <w:rPr>
          <w:rFonts w:asciiTheme="majorBidi" w:hAnsiTheme="majorBidi" w:cstheme="majorBidi"/>
          <w:sz w:val="24"/>
          <w:szCs w:val="24"/>
        </w:rPr>
        <w:t xml:space="preserve"> insightful information that can help management to capture the overall view of the projects and identify risks early. </w:t>
      </w:r>
    </w:p>
    <w:p w14:paraId="47122489" w14:textId="0B3E93CC" w:rsidR="008F5DFB" w:rsidRDefault="008F5DFB"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Initial AI applications focus NLP processing techniques for automated classification of quality issues and identification of recuring defects patterns. Subsequently, supervised learning models </w:t>
      </w:r>
      <w:r w:rsidR="008F1D74">
        <w:rPr>
          <w:rFonts w:asciiTheme="majorBidi" w:hAnsiTheme="majorBidi" w:cstheme="majorBidi"/>
          <w:sz w:val="24"/>
          <w:szCs w:val="24"/>
        </w:rPr>
        <w:t>were</w:t>
      </w:r>
      <w:r>
        <w:rPr>
          <w:rFonts w:asciiTheme="majorBidi" w:hAnsiTheme="majorBidi" w:cstheme="majorBidi"/>
          <w:sz w:val="24"/>
          <w:szCs w:val="24"/>
        </w:rPr>
        <w:t xml:space="preserve"> explored to predict potential quality risks or detect early indicators of contractor non-compliance based on </w:t>
      </w:r>
      <w:r w:rsidR="008F1D74">
        <w:rPr>
          <w:rFonts w:asciiTheme="majorBidi" w:hAnsiTheme="majorBidi" w:cstheme="majorBidi"/>
          <w:sz w:val="24"/>
          <w:szCs w:val="24"/>
        </w:rPr>
        <w:t xml:space="preserve">projects </w:t>
      </w:r>
      <w:r>
        <w:rPr>
          <w:rFonts w:asciiTheme="majorBidi" w:hAnsiTheme="majorBidi" w:cstheme="majorBidi"/>
          <w:sz w:val="24"/>
          <w:szCs w:val="24"/>
        </w:rPr>
        <w:t>historical data.</w:t>
      </w:r>
    </w:p>
    <w:p w14:paraId="7BFDBCD5" w14:textId="77777777" w:rsidR="008F5DFB" w:rsidRDefault="008F5DFB" w:rsidP="00A63B65">
      <w:pPr>
        <w:spacing w:after="0" w:line="360" w:lineRule="auto"/>
        <w:jc w:val="both"/>
        <w:rPr>
          <w:rFonts w:asciiTheme="majorBidi" w:hAnsiTheme="majorBidi" w:cstheme="majorBidi"/>
          <w:sz w:val="24"/>
          <w:szCs w:val="24"/>
        </w:rPr>
      </w:pPr>
    </w:p>
    <w:p w14:paraId="1413C6A4" w14:textId="450C9177" w:rsidR="008F1D74" w:rsidRDefault="008F5DFB" w:rsidP="00C7624B">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AI </w:t>
      </w:r>
      <w:r w:rsidR="00C7624B">
        <w:rPr>
          <w:rFonts w:asciiTheme="majorBidi" w:hAnsiTheme="majorBidi" w:cstheme="majorBidi"/>
          <w:sz w:val="24"/>
          <w:szCs w:val="24"/>
        </w:rPr>
        <w:t>farmwork</w:t>
      </w:r>
      <w:r>
        <w:rPr>
          <w:rFonts w:asciiTheme="majorBidi" w:hAnsiTheme="majorBidi" w:cstheme="majorBidi"/>
          <w:sz w:val="24"/>
          <w:szCs w:val="24"/>
        </w:rPr>
        <w:t xml:space="preserve"> proposed in this study </w:t>
      </w:r>
      <w:r w:rsidR="00C7624B">
        <w:rPr>
          <w:rFonts w:asciiTheme="majorBidi" w:hAnsiTheme="majorBidi" w:cstheme="majorBidi"/>
          <w:sz w:val="24"/>
          <w:szCs w:val="24"/>
        </w:rPr>
        <w:t>therefore</w:t>
      </w:r>
      <w:r>
        <w:rPr>
          <w:rFonts w:asciiTheme="majorBidi" w:hAnsiTheme="majorBidi" w:cstheme="majorBidi"/>
          <w:sz w:val="24"/>
          <w:szCs w:val="24"/>
        </w:rPr>
        <w:t xml:space="preserve"> represents a conceptual step toward </w:t>
      </w:r>
      <w:r w:rsidR="00C7624B">
        <w:rPr>
          <w:rFonts w:asciiTheme="majorBidi" w:hAnsiTheme="majorBidi" w:cstheme="majorBidi"/>
          <w:sz w:val="24"/>
          <w:szCs w:val="24"/>
        </w:rPr>
        <w:t>integrating</w:t>
      </w:r>
      <w:r>
        <w:rPr>
          <w:rFonts w:asciiTheme="majorBidi" w:hAnsiTheme="majorBidi" w:cstheme="majorBidi"/>
          <w:sz w:val="24"/>
          <w:szCs w:val="24"/>
        </w:rPr>
        <w:t xml:space="preserve"> </w:t>
      </w:r>
      <w:r w:rsidR="00C7624B">
        <w:rPr>
          <w:rFonts w:asciiTheme="majorBidi" w:hAnsiTheme="majorBidi" w:cstheme="majorBidi"/>
          <w:sz w:val="24"/>
          <w:szCs w:val="24"/>
        </w:rPr>
        <w:t>intelligent data analytics into traditional quality management systems. This approach aligns well with the principles of Quality 4.</w:t>
      </w:r>
      <w:r w:rsidR="008F1D74">
        <w:rPr>
          <w:rFonts w:asciiTheme="majorBidi" w:hAnsiTheme="majorBidi" w:cstheme="majorBidi"/>
          <w:sz w:val="24"/>
          <w:szCs w:val="24"/>
        </w:rPr>
        <w:t>0</w:t>
      </w:r>
      <w:r w:rsidR="00C7624B">
        <w:rPr>
          <w:rFonts w:asciiTheme="majorBidi" w:hAnsiTheme="majorBidi" w:cstheme="majorBidi"/>
          <w:sz w:val="24"/>
          <w:szCs w:val="24"/>
        </w:rPr>
        <w:t xml:space="preserve">, which emphasizes the use of advanced digital technologies including AI, big data analytics, and automation to enhance quality management practices. This can be also adopted within the </w:t>
      </w:r>
      <w:r w:rsidR="00C7624B">
        <w:rPr>
          <w:rFonts w:asciiTheme="majorBidi" w:hAnsiTheme="majorBidi" w:cstheme="majorBidi"/>
          <w:sz w:val="24"/>
          <w:szCs w:val="24"/>
        </w:rPr>
        <w:lastRenderedPageBreak/>
        <w:t xml:space="preserve">infrastructure sector and supports the transition from traditional reactive quality monitoring toward data driven quality intelligence. It can </w:t>
      </w:r>
      <w:r w:rsidR="008F1D74">
        <w:rPr>
          <w:rFonts w:asciiTheme="majorBidi" w:hAnsiTheme="majorBidi" w:cstheme="majorBidi"/>
          <w:sz w:val="24"/>
          <w:szCs w:val="24"/>
        </w:rPr>
        <w:t xml:space="preserve">also </w:t>
      </w:r>
      <w:r w:rsidR="00C7624B">
        <w:rPr>
          <w:rFonts w:asciiTheme="majorBidi" w:hAnsiTheme="majorBidi" w:cstheme="majorBidi"/>
          <w:sz w:val="24"/>
          <w:szCs w:val="24"/>
        </w:rPr>
        <w:t xml:space="preserve">support organizations to detect risks earlier and strengthen governance over complex construction programs. </w:t>
      </w:r>
      <w:r w:rsidR="00C7624B" w:rsidRPr="00C7624B">
        <w:rPr>
          <w:rFonts w:asciiTheme="majorBidi" w:hAnsiTheme="majorBidi" w:cstheme="majorBidi"/>
          <w:sz w:val="24"/>
          <w:szCs w:val="24"/>
        </w:rPr>
        <w:t>The results of the AI-assisted document analysis and the identified thematic patterns are presented in Chapter Four, where they are triangulated with the quantitative findings of the study.</w:t>
      </w:r>
    </w:p>
    <w:p w14:paraId="77CED554" w14:textId="77777777" w:rsidR="008F1D74" w:rsidRDefault="008F1D74">
      <w:pPr>
        <w:spacing w:line="278" w:lineRule="auto"/>
        <w:rPr>
          <w:rFonts w:asciiTheme="majorBidi" w:hAnsiTheme="majorBidi" w:cstheme="majorBidi"/>
          <w:sz w:val="24"/>
          <w:szCs w:val="24"/>
        </w:rPr>
      </w:pPr>
      <w:r>
        <w:rPr>
          <w:rFonts w:asciiTheme="majorBidi" w:hAnsiTheme="majorBidi" w:cstheme="majorBidi"/>
          <w:sz w:val="24"/>
          <w:szCs w:val="24"/>
        </w:rPr>
        <w:br w:type="page"/>
      </w:r>
    </w:p>
    <w:p w14:paraId="1979EB66" w14:textId="77777777" w:rsidR="008F5DFB" w:rsidRDefault="008F5DFB" w:rsidP="00C7624B">
      <w:pPr>
        <w:spacing w:after="0" w:line="360" w:lineRule="auto"/>
        <w:jc w:val="both"/>
        <w:rPr>
          <w:rFonts w:asciiTheme="majorBidi" w:hAnsiTheme="majorBidi" w:cstheme="majorBidi"/>
          <w:sz w:val="24"/>
          <w:szCs w:val="24"/>
        </w:rPr>
      </w:pPr>
    </w:p>
    <w:p w14:paraId="12191DBE"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CHAPTER FOUR</w:t>
      </w:r>
    </w:p>
    <w:p w14:paraId="6896CF7F" w14:textId="77777777" w:rsidR="00A63B65" w:rsidRPr="00CC1AD5" w:rsidRDefault="00A63B65"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RESEARCH RESULTS</w:t>
      </w:r>
    </w:p>
    <w:p w14:paraId="7CA3344B"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1C1A1670" w14:textId="3B841483" w:rsidR="00A63B65" w:rsidRPr="006B383D" w:rsidRDefault="00A63B65">
      <w:pPr>
        <w:pStyle w:val="MidOcean-1"/>
        <w:numPr>
          <w:ilvl w:val="1"/>
          <w:numId w:val="25"/>
        </w:numPr>
        <w:spacing w:before="120" w:after="120"/>
        <w:ind w:left="426" w:hanging="426"/>
        <w:rPr>
          <w:color w:val="0D0D0D" w:themeColor="text1" w:themeTint="F2"/>
          <w:sz w:val="26"/>
          <w:szCs w:val="26"/>
        </w:rPr>
      </w:pPr>
      <w:r w:rsidRPr="006B383D">
        <w:rPr>
          <w:color w:val="0D0D0D" w:themeColor="text1" w:themeTint="F2"/>
          <w:sz w:val="26"/>
          <w:szCs w:val="26"/>
        </w:rPr>
        <w:t>Introduction</w:t>
      </w:r>
    </w:p>
    <w:p w14:paraId="2FDB7D76" w14:textId="2A0BA811"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This chapter </w:t>
      </w:r>
      <w:r w:rsidR="006D207A">
        <w:rPr>
          <w:rFonts w:asciiTheme="majorBidi" w:hAnsiTheme="majorBidi" w:cstheme="majorBidi"/>
          <w:sz w:val="24"/>
          <w:szCs w:val="24"/>
        </w:rPr>
        <w:t xml:space="preserve">represents </w:t>
      </w:r>
      <w:r w:rsidRPr="00275563">
        <w:rPr>
          <w:rFonts w:asciiTheme="majorBidi" w:hAnsiTheme="majorBidi" w:cstheme="majorBidi"/>
          <w:sz w:val="24"/>
          <w:szCs w:val="24"/>
        </w:rPr>
        <w:t>the results of the study “Exploring the Moderating Role of Artificial Intelligence on the Impact of Quality Management on Construction Project Outcomes</w:t>
      </w:r>
      <w:r w:rsidR="005C5171">
        <w:rPr>
          <w:rFonts w:asciiTheme="majorBidi" w:hAnsiTheme="majorBidi" w:cstheme="majorBidi"/>
          <w:sz w:val="24"/>
          <w:szCs w:val="24"/>
        </w:rPr>
        <w:t>.</w:t>
      </w:r>
      <w:r w:rsidRPr="00275563">
        <w:rPr>
          <w:rFonts w:asciiTheme="majorBidi" w:hAnsiTheme="majorBidi" w:cstheme="majorBidi"/>
          <w:sz w:val="24"/>
          <w:szCs w:val="24"/>
        </w:rPr>
        <w:t xml:space="preserve"> The chapter provides a comprehensive account of both quantitative and qualitative findings derived from the mixed-methods design described early on Chapter </w:t>
      </w:r>
      <w:r w:rsidR="005C5171">
        <w:rPr>
          <w:rFonts w:asciiTheme="majorBidi" w:hAnsiTheme="majorBidi" w:cstheme="majorBidi"/>
          <w:sz w:val="24"/>
          <w:szCs w:val="24"/>
        </w:rPr>
        <w:t>three</w:t>
      </w:r>
      <w:r w:rsidRPr="00275563">
        <w:rPr>
          <w:rFonts w:asciiTheme="majorBidi" w:hAnsiTheme="majorBidi" w:cstheme="majorBidi"/>
          <w:sz w:val="24"/>
          <w:szCs w:val="24"/>
        </w:rPr>
        <w:t xml:space="preserve">, </w:t>
      </w:r>
      <w:r w:rsidR="005C5171">
        <w:rPr>
          <w:rFonts w:asciiTheme="majorBidi" w:hAnsiTheme="majorBidi" w:cstheme="majorBidi"/>
          <w:sz w:val="24"/>
          <w:szCs w:val="24"/>
        </w:rPr>
        <w:t>which</w:t>
      </w:r>
      <w:r w:rsidRPr="00275563">
        <w:rPr>
          <w:rFonts w:asciiTheme="majorBidi" w:hAnsiTheme="majorBidi" w:cstheme="majorBidi"/>
          <w:sz w:val="24"/>
          <w:szCs w:val="24"/>
        </w:rPr>
        <w:t xml:space="preserve"> was developed by following the guidance and steps explained by Creswell and Plano Clark (2018). The quantitative and qualitative data are first analyzed independently and then interpreted jointly to generate a coherent understanding of the research problem. </w:t>
      </w:r>
    </w:p>
    <w:p w14:paraId="1268E93E" w14:textId="77777777" w:rsidR="00A63B65" w:rsidRPr="00275563" w:rsidRDefault="00A63B65" w:rsidP="00A63B65">
      <w:pPr>
        <w:spacing w:after="0" w:line="360" w:lineRule="auto"/>
        <w:jc w:val="both"/>
        <w:rPr>
          <w:rFonts w:asciiTheme="majorBidi" w:hAnsiTheme="majorBidi" w:cstheme="majorBidi"/>
          <w:sz w:val="24"/>
          <w:szCs w:val="24"/>
        </w:rPr>
      </w:pPr>
    </w:p>
    <w:p w14:paraId="5DC8AD0A" w14:textId="4B64F248"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The purpose of this chapter is to demonstrate how the collected data supports, refine, or challenges the study’s hypothesis and research questions. The quantitative analysis focuses on responses from construction professionals within JSWP and similar projects within Saudi Arabia. </w:t>
      </w:r>
      <w:r w:rsidR="005C5171">
        <w:rPr>
          <w:rFonts w:asciiTheme="majorBidi" w:hAnsiTheme="majorBidi" w:cstheme="majorBidi"/>
          <w:sz w:val="24"/>
          <w:szCs w:val="24"/>
        </w:rPr>
        <w:t>The</w:t>
      </w:r>
      <w:r w:rsidRPr="00275563">
        <w:rPr>
          <w:rFonts w:asciiTheme="majorBidi" w:hAnsiTheme="majorBidi" w:cstheme="majorBidi"/>
          <w:sz w:val="24"/>
          <w:szCs w:val="24"/>
        </w:rPr>
        <w:t xml:space="preserve"> analysis include</w:t>
      </w:r>
      <w:r w:rsidR="005C5171">
        <w:rPr>
          <w:rFonts w:asciiTheme="majorBidi" w:hAnsiTheme="majorBidi" w:cstheme="majorBidi"/>
          <w:sz w:val="24"/>
          <w:szCs w:val="24"/>
        </w:rPr>
        <w:t>d</w:t>
      </w:r>
      <w:r w:rsidRPr="00275563">
        <w:rPr>
          <w:rFonts w:asciiTheme="majorBidi" w:hAnsiTheme="majorBidi" w:cstheme="majorBidi"/>
          <w:sz w:val="24"/>
          <w:szCs w:val="24"/>
        </w:rPr>
        <w:t xml:space="preserve"> reliability testing, descriptive statistics, correlation analysis, regression modeling, and moderation testing to determine the extent to which AI technologies influence the strength and direction of the relationship between CQM practices and project outcomes, </w:t>
      </w:r>
      <w:r w:rsidR="005C5171">
        <w:rPr>
          <w:rFonts w:asciiTheme="majorBidi" w:hAnsiTheme="majorBidi" w:cstheme="majorBidi"/>
          <w:sz w:val="24"/>
          <w:szCs w:val="24"/>
        </w:rPr>
        <w:t xml:space="preserve">while </w:t>
      </w:r>
      <w:r w:rsidRPr="00275563">
        <w:rPr>
          <w:rFonts w:asciiTheme="majorBidi" w:hAnsiTheme="majorBidi" w:cstheme="majorBidi"/>
          <w:sz w:val="24"/>
          <w:szCs w:val="24"/>
        </w:rPr>
        <w:t>following the procedures recommended by Hair er al. (2021).</w:t>
      </w:r>
    </w:p>
    <w:p w14:paraId="76A33757" w14:textId="77777777" w:rsidR="00A63B65" w:rsidRPr="00275563" w:rsidRDefault="00A63B65" w:rsidP="00A63B65">
      <w:pPr>
        <w:spacing w:after="0" w:line="360" w:lineRule="auto"/>
        <w:jc w:val="both"/>
        <w:rPr>
          <w:rFonts w:asciiTheme="majorBidi" w:hAnsiTheme="majorBidi" w:cstheme="majorBidi"/>
          <w:sz w:val="24"/>
          <w:szCs w:val="24"/>
        </w:rPr>
      </w:pPr>
    </w:p>
    <w:p w14:paraId="6E8EF538" w14:textId="1035BF23" w:rsidR="00A63B65" w:rsidRPr="00275563"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Section 4.2 </w:t>
      </w:r>
      <w:r w:rsidR="005C5171" w:rsidRPr="00275563">
        <w:rPr>
          <w:rFonts w:asciiTheme="majorBidi" w:hAnsiTheme="majorBidi" w:cstheme="majorBidi"/>
          <w:sz w:val="24"/>
          <w:szCs w:val="24"/>
        </w:rPr>
        <w:t>presents</w:t>
      </w:r>
      <w:r w:rsidRPr="00275563">
        <w:rPr>
          <w:rFonts w:asciiTheme="majorBidi" w:hAnsiTheme="majorBidi" w:cstheme="majorBidi"/>
          <w:sz w:val="24"/>
          <w:szCs w:val="24"/>
        </w:rPr>
        <w:t xml:space="preserve"> </w:t>
      </w:r>
      <w:r w:rsidR="00BE0144" w:rsidRPr="00275563">
        <w:rPr>
          <w:rFonts w:asciiTheme="majorBidi" w:hAnsiTheme="majorBidi" w:cstheme="majorBidi"/>
          <w:sz w:val="24"/>
          <w:szCs w:val="24"/>
        </w:rPr>
        <w:t>quantitative</w:t>
      </w:r>
      <w:r w:rsidRPr="00275563">
        <w:rPr>
          <w:rFonts w:asciiTheme="majorBidi" w:hAnsiTheme="majorBidi" w:cstheme="majorBidi"/>
          <w:sz w:val="24"/>
          <w:szCs w:val="24"/>
        </w:rPr>
        <w:t xml:space="preserve"> data analysis, including response rate, demographic profile, and the results of </w:t>
      </w:r>
      <w:r w:rsidR="007208F9">
        <w:rPr>
          <w:rFonts w:asciiTheme="majorBidi" w:hAnsiTheme="majorBidi" w:cstheme="majorBidi"/>
          <w:sz w:val="24"/>
          <w:szCs w:val="24"/>
        </w:rPr>
        <w:t>statistical</w:t>
      </w:r>
      <w:r w:rsidRPr="00275563">
        <w:rPr>
          <w:rFonts w:asciiTheme="majorBidi" w:hAnsiTheme="majorBidi" w:cstheme="majorBidi"/>
          <w:sz w:val="24"/>
          <w:szCs w:val="24"/>
        </w:rPr>
        <w:t xml:space="preserve"> tests for each hypothesis. Section 4.3 shows qualitative analysis, integrating themes emerging from program documents, </w:t>
      </w:r>
      <w:r w:rsidR="005C5171">
        <w:rPr>
          <w:rFonts w:asciiTheme="majorBidi" w:hAnsiTheme="majorBidi" w:cstheme="majorBidi"/>
          <w:sz w:val="24"/>
          <w:szCs w:val="24"/>
        </w:rPr>
        <w:t xml:space="preserve">while </w:t>
      </w:r>
      <w:r w:rsidRPr="00275563">
        <w:rPr>
          <w:rFonts w:asciiTheme="majorBidi" w:hAnsiTheme="majorBidi" w:cstheme="majorBidi"/>
          <w:sz w:val="24"/>
          <w:szCs w:val="24"/>
        </w:rPr>
        <w:t xml:space="preserve">Section 4.4 synthesizes both quantitative and qualitative strands to present the merged interpretation. At the end of the chapter, </w:t>
      </w:r>
      <w:r w:rsidR="00E4006B">
        <w:rPr>
          <w:rFonts w:asciiTheme="majorBidi" w:hAnsiTheme="majorBidi" w:cstheme="majorBidi"/>
          <w:sz w:val="24"/>
          <w:szCs w:val="24"/>
        </w:rPr>
        <w:t>section</w:t>
      </w:r>
      <w:r w:rsidRPr="00275563">
        <w:rPr>
          <w:rFonts w:asciiTheme="majorBidi" w:hAnsiTheme="majorBidi" w:cstheme="majorBidi"/>
          <w:sz w:val="24"/>
          <w:szCs w:val="24"/>
        </w:rPr>
        <w:t xml:space="preserve"> 4.5 concludes with the summary of </w:t>
      </w:r>
      <w:r w:rsidR="00E4006B" w:rsidRPr="00275563">
        <w:rPr>
          <w:rFonts w:asciiTheme="majorBidi" w:hAnsiTheme="majorBidi" w:cstheme="majorBidi"/>
          <w:sz w:val="24"/>
          <w:szCs w:val="24"/>
        </w:rPr>
        <w:t>findings</w:t>
      </w:r>
      <w:r w:rsidRPr="00275563">
        <w:rPr>
          <w:rFonts w:asciiTheme="majorBidi" w:hAnsiTheme="majorBidi" w:cstheme="majorBidi"/>
          <w:sz w:val="24"/>
          <w:szCs w:val="24"/>
        </w:rPr>
        <w:t xml:space="preserve"> and its link to the research objectives. Combining </w:t>
      </w:r>
      <w:r w:rsidR="00E4006B" w:rsidRPr="00275563">
        <w:rPr>
          <w:rFonts w:asciiTheme="majorBidi" w:hAnsiTheme="majorBidi" w:cstheme="majorBidi"/>
          <w:sz w:val="24"/>
          <w:szCs w:val="24"/>
        </w:rPr>
        <w:t>this analysis</w:t>
      </w:r>
      <w:r w:rsidRPr="00275563">
        <w:rPr>
          <w:rFonts w:asciiTheme="majorBidi" w:hAnsiTheme="majorBidi" w:cstheme="majorBidi"/>
          <w:sz w:val="24"/>
          <w:szCs w:val="24"/>
        </w:rPr>
        <w:t xml:space="preserve"> </w:t>
      </w:r>
      <w:r w:rsidR="00E4006B" w:rsidRPr="00275563">
        <w:rPr>
          <w:rFonts w:asciiTheme="majorBidi" w:hAnsiTheme="majorBidi" w:cstheme="majorBidi"/>
          <w:sz w:val="24"/>
          <w:szCs w:val="24"/>
        </w:rPr>
        <w:t>provides</w:t>
      </w:r>
      <w:r w:rsidRPr="00275563">
        <w:rPr>
          <w:rFonts w:asciiTheme="majorBidi" w:hAnsiTheme="majorBidi" w:cstheme="majorBidi"/>
          <w:sz w:val="24"/>
          <w:szCs w:val="24"/>
        </w:rPr>
        <w:t xml:space="preserve"> an understanding of how the integration of AI can enhance or moderate the effectiveness of CQM practices in improving project performance and outcomes. </w:t>
      </w:r>
    </w:p>
    <w:p w14:paraId="7D6265D8" w14:textId="3847B2BA" w:rsidR="00A63B65" w:rsidRPr="006B383D" w:rsidRDefault="00A63B65">
      <w:pPr>
        <w:pStyle w:val="MidOcean-1"/>
        <w:numPr>
          <w:ilvl w:val="1"/>
          <w:numId w:val="25"/>
        </w:numPr>
        <w:spacing w:before="120" w:after="120"/>
        <w:ind w:left="426" w:hanging="426"/>
        <w:rPr>
          <w:color w:val="0D0D0D" w:themeColor="text1" w:themeTint="F2"/>
          <w:sz w:val="26"/>
          <w:szCs w:val="26"/>
        </w:rPr>
      </w:pPr>
      <w:r w:rsidRPr="006B383D">
        <w:rPr>
          <w:color w:val="0D0D0D" w:themeColor="text1" w:themeTint="F2"/>
          <w:sz w:val="26"/>
          <w:szCs w:val="26"/>
        </w:rPr>
        <w:lastRenderedPageBreak/>
        <w:t>Quantitative Data Analysis</w:t>
      </w:r>
    </w:p>
    <w:p w14:paraId="6680F6FC" w14:textId="603842BD" w:rsidR="00AE6DF8"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 xml:space="preserve">This section presents the statistical analysis of the quantitative data collected </w:t>
      </w:r>
      <w:r w:rsidR="00AE6DF8">
        <w:rPr>
          <w:rFonts w:asciiTheme="majorBidi" w:hAnsiTheme="majorBidi" w:cstheme="majorBidi"/>
          <w:sz w:val="24"/>
          <w:szCs w:val="24"/>
        </w:rPr>
        <w:t xml:space="preserve">through the survey. A total of 190 responses were initially received. </w:t>
      </w:r>
      <w:r w:rsidR="0025295C">
        <w:rPr>
          <w:rFonts w:asciiTheme="majorBidi" w:hAnsiTheme="majorBidi" w:cstheme="majorBidi"/>
          <w:sz w:val="24"/>
          <w:szCs w:val="24"/>
        </w:rPr>
        <w:t>During the data screening process</w:t>
      </w:r>
      <w:r w:rsidR="00AE6DF8">
        <w:rPr>
          <w:rFonts w:asciiTheme="majorBidi" w:hAnsiTheme="majorBidi" w:cstheme="majorBidi"/>
          <w:sz w:val="24"/>
          <w:szCs w:val="24"/>
        </w:rPr>
        <w:t xml:space="preserve">, 23 responses were excluded due </w:t>
      </w:r>
      <w:r w:rsidR="00440027">
        <w:rPr>
          <w:rFonts w:asciiTheme="majorBidi" w:hAnsiTheme="majorBidi" w:cstheme="majorBidi"/>
          <w:sz w:val="24"/>
          <w:szCs w:val="24"/>
        </w:rPr>
        <w:t>to</w:t>
      </w:r>
      <w:r w:rsidR="00AE6DF8">
        <w:rPr>
          <w:rFonts w:asciiTheme="majorBidi" w:hAnsiTheme="majorBidi" w:cstheme="majorBidi"/>
          <w:sz w:val="24"/>
          <w:szCs w:val="24"/>
        </w:rPr>
        <w:t xml:space="preserve"> </w:t>
      </w:r>
      <w:r w:rsidR="0025295C">
        <w:rPr>
          <w:rFonts w:asciiTheme="majorBidi" w:hAnsiTheme="majorBidi" w:cstheme="majorBidi"/>
          <w:sz w:val="24"/>
          <w:szCs w:val="24"/>
        </w:rPr>
        <w:t>incompleteness</w:t>
      </w:r>
      <w:r w:rsidR="00AE6DF8">
        <w:rPr>
          <w:rFonts w:asciiTheme="majorBidi" w:hAnsiTheme="majorBidi" w:cstheme="majorBidi"/>
          <w:sz w:val="24"/>
          <w:szCs w:val="24"/>
        </w:rPr>
        <w:t>, low completion quality, or inconsistent response patterns. Therefore, 167 valid responses were retained and used for the final quantitative analysis</w:t>
      </w:r>
      <w:r w:rsidR="0025295C">
        <w:rPr>
          <w:rFonts w:asciiTheme="majorBidi" w:hAnsiTheme="majorBidi" w:cstheme="majorBidi"/>
          <w:sz w:val="24"/>
          <w:szCs w:val="24"/>
        </w:rPr>
        <w:t>.</w:t>
      </w:r>
    </w:p>
    <w:p w14:paraId="6C40031B" w14:textId="77777777" w:rsidR="0025295C" w:rsidRDefault="0025295C" w:rsidP="00A63B65">
      <w:pPr>
        <w:spacing w:after="0" w:line="360" w:lineRule="auto"/>
        <w:jc w:val="both"/>
        <w:rPr>
          <w:rFonts w:asciiTheme="majorBidi" w:hAnsiTheme="majorBidi" w:cstheme="majorBidi"/>
          <w:sz w:val="24"/>
          <w:szCs w:val="24"/>
        </w:rPr>
      </w:pPr>
    </w:p>
    <w:p w14:paraId="70FF4FC5" w14:textId="26E37083" w:rsidR="0025295C" w:rsidRDefault="0025295C" w:rsidP="00A63B6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analysis follows the structure defined in Chapter Three and covers descriptive statistics, reliability and validity testing, correlation analysis, regression analysis, and moderation testing. </w:t>
      </w:r>
      <w:r w:rsidR="00E4006B">
        <w:rPr>
          <w:rFonts w:asciiTheme="majorBidi" w:hAnsiTheme="majorBidi" w:cstheme="majorBidi"/>
          <w:sz w:val="24"/>
          <w:szCs w:val="24"/>
        </w:rPr>
        <w:t>Unless</w:t>
      </w:r>
      <w:r>
        <w:rPr>
          <w:rFonts w:asciiTheme="majorBidi" w:hAnsiTheme="majorBidi" w:cstheme="majorBidi"/>
          <w:sz w:val="24"/>
          <w:szCs w:val="24"/>
        </w:rPr>
        <w:t xml:space="preserve"> otherwise stated, the quantitative analysis reported in this chapter are based on the final 167 valid survey responses. The moderation analysis was conducted to assess the role of Artificial Intelligence as a moderating variable in the relationship between Construction Quality Practices and construction project outcomes.</w:t>
      </w:r>
      <w:r w:rsidR="00E4006B">
        <w:rPr>
          <w:rFonts w:asciiTheme="majorBidi" w:hAnsiTheme="majorBidi" w:cstheme="majorBidi"/>
          <w:sz w:val="24"/>
          <w:szCs w:val="24"/>
        </w:rPr>
        <w:t xml:space="preserve"> Accordingly, the interaction term between CQM and AI was tested to determine whether AI has a statistically significant moderating effect. This analysis does not test mediation, as AI was not examined as an intervening mechanism between CQM and project outcomes.</w:t>
      </w:r>
    </w:p>
    <w:p w14:paraId="333A3C1B" w14:textId="77777777" w:rsidR="006E1250" w:rsidRDefault="006E1250" w:rsidP="00A63B65">
      <w:pPr>
        <w:spacing w:after="0" w:line="360" w:lineRule="auto"/>
        <w:jc w:val="both"/>
        <w:rPr>
          <w:rFonts w:asciiTheme="majorBidi" w:hAnsiTheme="majorBidi" w:cstheme="majorBidi"/>
          <w:sz w:val="24"/>
          <w:szCs w:val="24"/>
        </w:rPr>
      </w:pPr>
    </w:p>
    <w:p w14:paraId="5A9A2685" w14:textId="441CCE67" w:rsidR="006E1250" w:rsidRPr="006B383D" w:rsidRDefault="006E1250">
      <w:pPr>
        <w:pStyle w:val="MidOcean-1"/>
        <w:numPr>
          <w:ilvl w:val="2"/>
          <w:numId w:val="25"/>
        </w:numPr>
        <w:spacing w:before="120" w:after="120"/>
        <w:rPr>
          <w:color w:val="0D0D0D" w:themeColor="text1" w:themeTint="F2"/>
          <w:sz w:val="26"/>
          <w:szCs w:val="26"/>
        </w:rPr>
      </w:pPr>
      <w:r w:rsidRPr="006B383D">
        <w:rPr>
          <w:color w:val="0D0D0D" w:themeColor="text1" w:themeTint="F2"/>
          <w:sz w:val="26"/>
          <w:szCs w:val="26"/>
        </w:rPr>
        <w:t xml:space="preserve">Statistical Techniques and Analysis Procedures </w:t>
      </w:r>
    </w:p>
    <w:p w14:paraId="66C49481" w14:textId="6F7A32E5" w:rsidR="006E1250" w:rsidRPr="005D6E97" w:rsidRDefault="006E1250" w:rsidP="0025295C">
      <w:pPr>
        <w:spacing w:after="120" w:line="360" w:lineRule="auto"/>
        <w:jc w:val="both"/>
        <w:rPr>
          <w:rFonts w:asciiTheme="majorBidi" w:hAnsiTheme="majorBidi" w:cstheme="majorBidi"/>
          <w:sz w:val="24"/>
          <w:szCs w:val="24"/>
        </w:rPr>
      </w:pPr>
      <w:r w:rsidRPr="005D6E97">
        <w:rPr>
          <w:rFonts w:asciiTheme="majorBidi" w:hAnsiTheme="majorBidi" w:cstheme="majorBidi"/>
          <w:sz w:val="24"/>
          <w:szCs w:val="24"/>
        </w:rPr>
        <w:t xml:space="preserve">After </w:t>
      </w:r>
      <w:r w:rsidR="0025295C">
        <w:rPr>
          <w:rFonts w:asciiTheme="majorBidi" w:hAnsiTheme="majorBidi" w:cstheme="majorBidi"/>
          <w:sz w:val="24"/>
          <w:szCs w:val="24"/>
        </w:rPr>
        <w:t xml:space="preserve">the survey </w:t>
      </w:r>
      <w:r w:rsidRPr="005D6E97">
        <w:rPr>
          <w:rFonts w:asciiTheme="majorBidi" w:hAnsiTheme="majorBidi" w:cstheme="majorBidi"/>
          <w:sz w:val="24"/>
          <w:szCs w:val="24"/>
        </w:rPr>
        <w:t xml:space="preserve">data were </w:t>
      </w:r>
      <w:r w:rsidR="0025295C">
        <w:rPr>
          <w:rFonts w:asciiTheme="majorBidi" w:hAnsiTheme="majorBidi" w:cstheme="majorBidi"/>
          <w:sz w:val="24"/>
          <w:szCs w:val="24"/>
        </w:rPr>
        <w:t xml:space="preserve">screened and the final 167 valid responses were retained, the dataset was coded and analyzed using </w:t>
      </w:r>
      <w:r w:rsidRPr="005D6E97">
        <w:rPr>
          <w:rFonts w:asciiTheme="majorBidi" w:hAnsiTheme="majorBidi" w:cstheme="majorBidi"/>
          <w:sz w:val="24"/>
          <w:szCs w:val="24"/>
        </w:rPr>
        <w:t xml:space="preserve">IBM </w:t>
      </w:r>
      <w:smartTag w:uri="urn:schemas-microsoft-com:office:smarttags" w:element="stockticker">
        <w:r w:rsidRPr="005D6E97">
          <w:rPr>
            <w:rFonts w:asciiTheme="majorBidi" w:hAnsiTheme="majorBidi" w:cstheme="majorBidi"/>
            <w:sz w:val="24"/>
            <w:szCs w:val="24"/>
          </w:rPr>
          <w:t>SPSS</w:t>
        </w:r>
      </w:smartTag>
      <w:r w:rsidRPr="005D6E97">
        <w:rPr>
          <w:rFonts w:asciiTheme="majorBidi" w:hAnsiTheme="majorBidi" w:cstheme="majorBidi"/>
          <w:sz w:val="24"/>
          <w:szCs w:val="24"/>
        </w:rPr>
        <w:t xml:space="preserve"> version 25. </w:t>
      </w:r>
      <w:r w:rsidR="0025295C">
        <w:rPr>
          <w:rFonts w:asciiTheme="majorBidi" w:hAnsiTheme="majorBidi" w:cstheme="majorBidi"/>
          <w:sz w:val="24"/>
          <w:szCs w:val="24"/>
        </w:rPr>
        <w:t xml:space="preserve">The analysis was conducted using </w:t>
      </w:r>
      <w:r w:rsidRPr="005D6E97">
        <w:rPr>
          <w:rFonts w:asciiTheme="majorBidi" w:hAnsiTheme="majorBidi" w:cstheme="majorBidi"/>
          <w:sz w:val="24"/>
          <w:szCs w:val="24"/>
        </w:rPr>
        <w:t xml:space="preserve">two-tailed tests and an alpha error of 0.05. A P-value less than or equal to 0.05 was considered to be statistically significant, </w:t>
      </w:r>
      <w:r>
        <w:rPr>
          <w:rFonts w:asciiTheme="majorBidi" w:hAnsiTheme="majorBidi" w:cstheme="majorBidi"/>
          <w:sz w:val="24"/>
          <w:szCs w:val="24"/>
        </w:rPr>
        <w:t>t</w:t>
      </w:r>
      <w:r w:rsidRPr="005D6E97">
        <w:rPr>
          <w:rFonts w:asciiTheme="majorBidi" w:hAnsiTheme="majorBidi" w:cstheme="majorBidi"/>
          <w:sz w:val="24"/>
          <w:szCs w:val="24"/>
        </w:rPr>
        <w:t xml:space="preserve">he following is an explanation of the use of each of these treatments: </w:t>
      </w:r>
    </w:p>
    <w:p w14:paraId="1E82110D"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Internal Consistency: The internal consistency test was used to measure the degree of homogeneity and interrelation among the different items in the scale or questionnaire. This test aims to ensure that the items measuring the same concept provide consistent results with one another, thereby enhancing the reliability of the instrument used.</w:t>
      </w:r>
    </w:p>
    <w:p w14:paraId="7ED4E0AF"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Cronbach's Alpha: Cronbach’s alpha coefficient was calculated to determine the reliability of the questionnaire or the scale used. This coefficient reflects the degree of internal consistency among the items, where a value greater than 0.70 is considered an indication of the instrument’s reliability.</w:t>
      </w:r>
    </w:p>
    <w:p w14:paraId="47BC85EC" w14:textId="77777777" w:rsidR="006E1250" w:rsidRPr="005D6E97" w:rsidRDefault="006E1250" w:rsidP="006E1250">
      <w:pPr>
        <w:numPr>
          <w:ilvl w:val="0"/>
          <w:numId w:val="2"/>
        </w:numPr>
        <w:spacing w:after="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lastRenderedPageBreak/>
        <w:t>Mean: The arithmetic mean was used to summarize and simplify the data, and to determine the central value of the data by adding all the values and dividing the sum by their number.</w:t>
      </w:r>
    </w:p>
    <w:p w14:paraId="266A7B63"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Standard Deviation: The standard deviation was used to measure the extent to which the data are dispersed around the arithmetic mean. This indicator reflects the degree of variability in the values and provides a better understanding of the distribution and spread of the data.</w:t>
      </w:r>
    </w:p>
    <w:p w14:paraId="5E0C57D6"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Pearson correlation test is a test that measures the statistical relationship, or association, between two continuous variables.  It is known as the best method of measuring the association between variables of interest because it is based on the method of covariance.  It gives information about the magnitude of the association, or correlation, as well as the direction of the relationship.</w:t>
      </w:r>
    </w:p>
    <w:p w14:paraId="1A92828A"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Linear regression: which attempts to model the relationship between two variables by fitting a linear equation to the observed data. One variable is considered to be an explanatory variable, and the other is considered to be a dependent variable.</w:t>
      </w:r>
    </w:p>
    <w:p w14:paraId="01A69ACA" w14:textId="77777777" w:rsidR="006E1250" w:rsidRPr="005D6E97" w:rsidRDefault="006E1250" w:rsidP="006E1250">
      <w:pPr>
        <w:numPr>
          <w:ilvl w:val="0"/>
          <w:numId w:val="2"/>
        </w:numPr>
        <w:spacing w:after="6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Simple linear regression is a model that describes the relationship between one dependent and one independent variable using a straight.</w:t>
      </w:r>
    </w:p>
    <w:p w14:paraId="6F8CE2C4" w14:textId="77777777" w:rsidR="006E1250" w:rsidRPr="005D6E97" w:rsidRDefault="006E1250" w:rsidP="006E1250">
      <w:pPr>
        <w:numPr>
          <w:ilvl w:val="0"/>
          <w:numId w:val="2"/>
        </w:numPr>
        <w:spacing w:after="0" w:line="360" w:lineRule="auto"/>
        <w:ind w:left="284" w:hanging="284"/>
        <w:jc w:val="both"/>
        <w:rPr>
          <w:rFonts w:asciiTheme="majorBidi" w:hAnsiTheme="majorBidi" w:cstheme="majorBidi"/>
          <w:sz w:val="24"/>
          <w:szCs w:val="24"/>
        </w:rPr>
      </w:pPr>
      <w:r w:rsidRPr="005D6E97">
        <w:rPr>
          <w:rFonts w:asciiTheme="majorBidi" w:hAnsiTheme="majorBidi" w:cstheme="majorBidi"/>
          <w:sz w:val="24"/>
          <w:szCs w:val="24"/>
        </w:rPr>
        <w:t>Multiple linear regression is a statistical technique that uses several explanatory variables to predict the outcome of a response variable.</w:t>
      </w:r>
    </w:p>
    <w:p w14:paraId="259F2B4E" w14:textId="77777777" w:rsidR="00A63B65" w:rsidRPr="00275563" w:rsidRDefault="00A63B65" w:rsidP="00A63B65">
      <w:pPr>
        <w:spacing w:after="0" w:line="360" w:lineRule="auto"/>
        <w:jc w:val="both"/>
        <w:rPr>
          <w:rFonts w:asciiTheme="majorBidi" w:hAnsiTheme="majorBidi" w:cstheme="majorBidi"/>
          <w:sz w:val="24"/>
          <w:szCs w:val="24"/>
        </w:rPr>
      </w:pPr>
    </w:p>
    <w:p w14:paraId="664D21E8" w14:textId="5E0ACE74" w:rsidR="00A63B65" w:rsidRPr="006B383D" w:rsidRDefault="00A63B65">
      <w:pPr>
        <w:pStyle w:val="MidOcean-1"/>
        <w:numPr>
          <w:ilvl w:val="2"/>
          <w:numId w:val="25"/>
        </w:numPr>
        <w:spacing w:before="120" w:after="120"/>
        <w:rPr>
          <w:color w:val="0D0D0D" w:themeColor="text1" w:themeTint="F2"/>
          <w:sz w:val="26"/>
          <w:szCs w:val="26"/>
        </w:rPr>
      </w:pPr>
      <w:bookmarkStart w:id="9" w:name="_Toc158758485"/>
      <w:bookmarkStart w:id="10" w:name="_Toc190627936"/>
      <w:r w:rsidRPr="006B383D">
        <w:rPr>
          <w:color w:val="0D0D0D" w:themeColor="text1" w:themeTint="F2"/>
          <w:sz w:val="26"/>
          <w:szCs w:val="26"/>
        </w:rPr>
        <w:t>Reliability and validity of the Instrument</w:t>
      </w:r>
      <w:bookmarkEnd w:id="9"/>
      <w:bookmarkEnd w:id="10"/>
    </w:p>
    <w:p w14:paraId="381AA191" w14:textId="7915E3B0"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Both reliability and validity are fundamental measures used to make a trustworthy judgment about the appropriateness of a research instrument</w:t>
      </w:r>
      <w:r w:rsidR="0025295C">
        <w:rPr>
          <w:rFonts w:asciiTheme="majorBidi" w:hAnsiTheme="majorBidi" w:cstheme="majorBidi"/>
          <w:sz w:val="24"/>
          <w:szCs w:val="24"/>
        </w:rPr>
        <w:t xml:space="preserve">. </w:t>
      </w:r>
      <w:r w:rsidRPr="00275563">
        <w:rPr>
          <w:rFonts w:asciiTheme="majorBidi" w:hAnsiTheme="majorBidi" w:cstheme="majorBidi"/>
          <w:sz w:val="24"/>
          <w:szCs w:val="24"/>
        </w:rPr>
        <w:t>Reliability refers to the extent to which an instrument can produce consistent and error-free results when re-administered or used under similar conditions, whereas validity refers to the degree to which the instrument accurately measures what it is intended to measure</w:t>
      </w:r>
      <w:r>
        <w:rPr>
          <w:rFonts w:asciiTheme="majorBidi" w:hAnsiTheme="majorBidi" w:cstheme="majorBidi"/>
          <w:sz w:val="24"/>
          <w:szCs w:val="24"/>
        </w:rPr>
        <w:t>, which</w:t>
      </w:r>
      <w:r w:rsidRPr="00275563">
        <w:rPr>
          <w:rFonts w:asciiTheme="majorBidi" w:hAnsiTheme="majorBidi" w:cstheme="majorBidi"/>
          <w:sz w:val="24"/>
          <w:szCs w:val="24"/>
        </w:rPr>
        <w:t xml:space="preserve"> is, the degree of correspondence between the theoretical construct and the actual indicators.</w:t>
      </w:r>
    </w:p>
    <w:p w14:paraId="70B4FACF" w14:textId="77777777" w:rsidR="00A63B65" w:rsidRPr="00275563" w:rsidRDefault="00A63B65" w:rsidP="00A63B65">
      <w:pPr>
        <w:spacing w:after="0" w:line="360" w:lineRule="auto"/>
        <w:jc w:val="both"/>
        <w:rPr>
          <w:rFonts w:asciiTheme="majorBidi" w:hAnsiTheme="majorBidi" w:cstheme="majorBidi"/>
          <w:sz w:val="24"/>
          <w:szCs w:val="24"/>
        </w:rPr>
      </w:pPr>
    </w:p>
    <w:p w14:paraId="6A06CDCF"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Among the most common methods for measuring internal consistency, Cronbach’s Alpha is one of the most widely used indicators, as it expresses the degree of interrelation among items measuring the same conceptual dimension. The higher the value of Cronbach’s Alpha (usually ≥ 0.70), the greater the indication that the items consistently measure the same construct.</w:t>
      </w:r>
    </w:p>
    <w:p w14:paraId="37E1A59D"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lastRenderedPageBreak/>
        <w:t>In addition, the validity coefficient is an important statistical indicator used to estimate the accuracy of the research instrument in measuring the intended construct. This coefficient is often calculated using the Pearson Correlation Coefficient, which measures the degree of the linear relationship between the total score of the instrument and the score of each item, or between two tests assumed to measure the same conceptual dimension.</w:t>
      </w:r>
    </w:p>
    <w:p w14:paraId="669B388C" w14:textId="77777777" w:rsidR="00A63B65" w:rsidRPr="00275563" w:rsidRDefault="00A63B65" w:rsidP="00A63B65">
      <w:pPr>
        <w:spacing w:after="0" w:line="360" w:lineRule="auto"/>
        <w:jc w:val="both"/>
        <w:rPr>
          <w:rFonts w:asciiTheme="majorBidi" w:hAnsiTheme="majorBidi" w:cstheme="majorBidi"/>
          <w:sz w:val="24"/>
          <w:szCs w:val="24"/>
        </w:rPr>
      </w:pPr>
    </w:p>
    <w:p w14:paraId="6BD53BC2" w14:textId="77777777" w:rsidR="00A63B65" w:rsidRDefault="00A63B65" w:rsidP="00A63B65">
      <w:pPr>
        <w:spacing w:after="0" w:line="360" w:lineRule="auto"/>
        <w:jc w:val="both"/>
        <w:rPr>
          <w:rFonts w:asciiTheme="majorBidi" w:hAnsiTheme="majorBidi" w:cstheme="majorBidi"/>
          <w:sz w:val="24"/>
          <w:szCs w:val="24"/>
        </w:rPr>
      </w:pPr>
      <w:r w:rsidRPr="00275563">
        <w:rPr>
          <w:rFonts w:asciiTheme="majorBidi" w:hAnsiTheme="majorBidi" w:cstheme="majorBidi"/>
          <w:sz w:val="24"/>
          <w:szCs w:val="24"/>
        </w:rPr>
        <w:t>According to Phelan et al. (2005), reliability refers to the degree to which an assessment tool produces stable and consistent results, while validity refers to how well a test measures what it is intended to measure.</w:t>
      </w:r>
      <w:r>
        <w:rPr>
          <w:rFonts w:asciiTheme="majorBidi" w:hAnsiTheme="majorBidi" w:cstheme="majorBidi"/>
          <w:sz w:val="24"/>
          <w:szCs w:val="24"/>
        </w:rPr>
        <w:t xml:space="preserve"> </w:t>
      </w:r>
      <w:r w:rsidRPr="00275563">
        <w:rPr>
          <w:rFonts w:asciiTheme="majorBidi" w:hAnsiTheme="majorBidi" w:cstheme="majorBidi"/>
          <w:sz w:val="24"/>
          <w:szCs w:val="24"/>
        </w:rPr>
        <w:t xml:space="preserve">To ensure the validity and reliability of the data in this research, the questionnaires were designed to represent every aspect of the study objectives. </w:t>
      </w:r>
    </w:p>
    <w:p w14:paraId="760E4A01" w14:textId="77777777" w:rsidR="006B383D" w:rsidRDefault="006B383D" w:rsidP="00A63B65">
      <w:pPr>
        <w:spacing w:after="0" w:line="360" w:lineRule="auto"/>
        <w:jc w:val="both"/>
        <w:rPr>
          <w:rFonts w:asciiTheme="majorBidi" w:hAnsiTheme="majorBidi" w:cstheme="majorBidi"/>
          <w:sz w:val="24"/>
          <w:szCs w:val="24"/>
        </w:rPr>
      </w:pPr>
    </w:p>
    <w:p w14:paraId="6E6266B4" w14:textId="0DD79BA0" w:rsidR="00A63B65" w:rsidRPr="006B383D" w:rsidRDefault="00A63B65" w:rsidP="00A63B65">
      <w:pPr>
        <w:spacing w:after="200" w:line="276" w:lineRule="auto"/>
        <w:jc w:val="both"/>
        <w:rPr>
          <w:rFonts w:asciiTheme="majorBidi" w:hAnsiTheme="majorBidi" w:cstheme="majorBidi"/>
          <w:sz w:val="28"/>
          <w:szCs w:val="28"/>
        </w:rPr>
      </w:pPr>
      <w:r w:rsidRPr="006B383D">
        <w:rPr>
          <w:rFonts w:asciiTheme="majorBidi" w:hAnsiTheme="majorBidi" w:cstheme="majorBidi"/>
          <w:sz w:val="24"/>
          <w:szCs w:val="24"/>
        </w:rPr>
        <w:t>4.2.</w:t>
      </w:r>
      <w:r w:rsidR="006E1250" w:rsidRPr="006B383D">
        <w:rPr>
          <w:rFonts w:asciiTheme="majorBidi" w:hAnsiTheme="majorBidi" w:cstheme="majorBidi"/>
          <w:sz w:val="24"/>
          <w:szCs w:val="24"/>
        </w:rPr>
        <w:t>2</w:t>
      </w:r>
      <w:r w:rsidRPr="006B383D">
        <w:rPr>
          <w:rFonts w:asciiTheme="majorBidi" w:hAnsiTheme="majorBidi" w:cstheme="majorBidi"/>
          <w:sz w:val="24"/>
          <w:szCs w:val="24"/>
        </w:rPr>
        <w:t>a Reliability and validity for Independent Variables (CQM)</w:t>
      </w:r>
    </w:p>
    <w:tbl>
      <w:tblPr>
        <w:tblStyle w:val="TableGrid"/>
        <w:tblW w:w="6699" w:type="dxa"/>
        <w:jc w:val="center"/>
        <w:tblLook w:val="04A0" w:firstRow="1" w:lastRow="0" w:firstColumn="1" w:lastColumn="0" w:noHBand="0" w:noVBand="1"/>
      </w:tblPr>
      <w:tblGrid>
        <w:gridCol w:w="1557"/>
        <w:gridCol w:w="3012"/>
        <w:gridCol w:w="1151"/>
        <w:gridCol w:w="979"/>
      </w:tblGrid>
      <w:tr w:rsidR="00A63B65" w:rsidRPr="001D476D" w14:paraId="4EB9CBCC" w14:textId="77777777" w:rsidTr="00E93E49">
        <w:trPr>
          <w:trHeight w:val="397"/>
          <w:tblHeader/>
          <w:jc w:val="center"/>
        </w:trPr>
        <w:tc>
          <w:tcPr>
            <w:tcW w:w="6699" w:type="dxa"/>
            <w:gridSpan w:val="4"/>
            <w:tcBorders>
              <w:top w:val="single" w:sz="12" w:space="0" w:color="auto"/>
              <w:left w:val="single" w:sz="6" w:space="0" w:color="auto"/>
              <w:bottom w:val="single" w:sz="12" w:space="0" w:color="auto"/>
              <w:right w:val="single" w:sz="6" w:space="0" w:color="auto"/>
            </w:tcBorders>
            <w:vAlign w:val="center"/>
          </w:tcPr>
          <w:p w14:paraId="500AF084" w14:textId="4613FDF1" w:rsidR="00A63B65" w:rsidRPr="001D476D" w:rsidRDefault="00A63B65" w:rsidP="00E93E49">
            <w:pPr>
              <w:spacing w:line="240" w:lineRule="auto"/>
              <w:jc w:val="center"/>
              <w:rPr>
                <w:rFonts w:asciiTheme="majorBidi" w:hAnsiTheme="majorBidi" w:cstheme="majorBidi"/>
                <w:sz w:val="18"/>
                <w:szCs w:val="18"/>
                <w:lang w:val="en-GB"/>
              </w:rPr>
            </w:pPr>
            <w:bookmarkStart w:id="11" w:name="_Toc190628239"/>
            <w:r w:rsidRPr="001D476D">
              <w:rPr>
                <w:rFonts w:asciiTheme="majorBidi" w:hAnsiTheme="majorBidi" w:cstheme="majorBidi"/>
                <w:sz w:val="18"/>
                <w:szCs w:val="18"/>
              </w:rPr>
              <w:t xml:space="preserve">Table </w:t>
            </w:r>
            <w:r w:rsidR="006B383D">
              <w:rPr>
                <w:rFonts w:asciiTheme="majorBidi" w:hAnsiTheme="majorBidi" w:cstheme="majorBidi"/>
                <w:sz w:val="18"/>
                <w:szCs w:val="18"/>
              </w:rPr>
              <w:t>4-1:</w:t>
            </w:r>
            <w:r w:rsidRPr="001D476D">
              <w:rPr>
                <w:rFonts w:asciiTheme="majorBidi" w:hAnsiTheme="majorBidi" w:cstheme="majorBidi"/>
                <w:sz w:val="18"/>
                <w:szCs w:val="18"/>
              </w:rPr>
              <w:t xml:space="preserve"> Validity &amp; stability coefficients for the study questionnaire variables</w:t>
            </w:r>
            <w:bookmarkEnd w:id="11"/>
          </w:p>
        </w:tc>
      </w:tr>
      <w:tr w:rsidR="00A63B65" w:rsidRPr="001D476D" w14:paraId="38795980" w14:textId="77777777" w:rsidTr="00E93E49">
        <w:trPr>
          <w:trHeight w:val="397"/>
          <w:tblHeader/>
          <w:jc w:val="center"/>
        </w:trPr>
        <w:tc>
          <w:tcPr>
            <w:tcW w:w="1557" w:type="dxa"/>
            <w:tcBorders>
              <w:top w:val="single" w:sz="12" w:space="0" w:color="auto"/>
              <w:left w:val="single" w:sz="6" w:space="0" w:color="auto"/>
              <w:bottom w:val="single" w:sz="12" w:space="0" w:color="auto"/>
              <w:right w:val="single" w:sz="12" w:space="0" w:color="auto"/>
            </w:tcBorders>
            <w:shd w:val="clear" w:color="auto" w:fill="244061"/>
            <w:vAlign w:val="center"/>
          </w:tcPr>
          <w:p w14:paraId="48CC34C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Variables</w:t>
            </w:r>
          </w:p>
        </w:tc>
        <w:tc>
          <w:tcPr>
            <w:tcW w:w="3012" w:type="dxa"/>
            <w:tcBorders>
              <w:top w:val="single" w:sz="12" w:space="0" w:color="auto"/>
              <w:left w:val="single" w:sz="6" w:space="0" w:color="auto"/>
              <w:bottom w:val="single" w:sz="12" w:space="0" w:color="auto"/>
              <w:right w:val="single" w:sz="12" w:space="0" w:color="auto"/>
            </w:tcBorders>
            <w:shd w:val="clear" w:color="auto" w:fill="244061"/>
            <w:vAlign w:val="center"/>
          </w:tcPr>
          <w:p w14:paraId="5D110D0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Validity coefficient</w:t>
            </w:r>
          </w:p>
          <w:p w14:paraId="722CDC5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(Pearson Correlation Coefficient)</w:t>
            </w:r>
          </w:p>
        </w:tc>
        <w:tc>
          <w:tcPr>
            <w:tcW w:w="2130"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3E0DF4E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Stability Coefficient (Cronbach alpha)</w:t>
            </w:r>
          </w:p>
        </w:tc>
      </w:tr>
      <w:tr w:rsidR="00A63B65" w:rsidRPr="001D476D" w14:paraId="3EE07A84" w14:textId="77777777" w:rsidTr="00E93E49">
        <w:trPr>
          <w:trHeight w:val="203"/>
          <w:jc w:val="center"/>
        </w:trPr>
        <w:tc>
          <w:tcPr>
            <w:tcW w:w="1557" w:type="dxa"/>
            <w:tcBorders>
              <w:top w:val="single" w:sz="12" w:space="0" w:color="auto"/>
              <w:left w:val="single" w:sz="4" w:space="0" w:color="auto"/>
              <w:bottom w:val="single" w:sz="4" w:space="0" w:color="auto"/>
              <w:right w:val="single" w:sz="4" w:space="0" w:color="auto"/>
            </w:tcBorders>
            <w:vAlign w:val="center"/>
          </w:tcPr>
          <w:p w14:paraId="226B4896"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QP1</w:t>
            </w:r>
          </w:p>
        </w:tc>
        <w:tc>
          <w:tcPr>
            <w:tcW w:w="3012" w:type="dxa"/>
            <w:tcBorders>
              <w:top w:val="single" w:sz="12" w:space="0" w:color="auto"/>
              <w:left w:val="single" w:sz="4" w:space="0" w:color="auto"/>
              <w:bottom w:val="single" w:sz="4" w:space="0" w:color="auto"/>
              <w:right w:val="single" w:sz="4" w:space="0" w:color="auto"/>
            </w:tcBorders>
            <w:vAlign w:val="center"/>
          </w:tcPr>
          <w:p w14:paraId="08CC681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0.643**</w:t>
            </w:r>
          </w:p>
        </w:tc>
        <w:tc>
          <w:tcPr>
            <w:tcW w:w="1151" w:type="dxa"/>
            <w:vMerge w:val="restart"/>
            <w:tcBorders>
              <w:top w:val="single" w:sz="12" w:space="0" w:color="auto"/>
              <w:left w:val="single" w:sz="4" w:space="0" w:color="auto"/>
              <w:right w:val="single" w:sz="4" w:space="0" w:color="auto"/>
            </w:tcBorders>
            <w:vAlign w:val="center"/>
          </w:tcPr>
          <w:p w14:paraId="24C27D7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0.877</w:t>
            </w:r>
          </w:p>
        </w:tc>
        <w:tc>
          <w:tcPr>
            <w:tcW w:w="978" w:type="dxa"/>
            <w:vMerge w:val="restart"/>
            <w:tcBorders>
              <w:top w:val="single" w:sz="12" w:space="0" w:color="auto"/>
              <w:left w:val="single" w:sz="4" w:space="0" w:color="auto"/>
              <w:right w:val="single" w:sz="4" w:space="0" w:color="auto"/>
            </w:tcBorders>
            <w:vAlign w:val="center"/>
          </w:tcPr>
          <w:p w14:paraId="54543E2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0.949</w:t>
            </w:r>
          </w:p>
        </w:tc>
      </w:tr>
      <w:tr w:rsidR="00A63B65" w:rsidRPr="001D476D" w14:paraId="521F5078"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44C8DD7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QP2</w:t>
            </w:r>
          </w:p>
        </w:tc>
        <w:tc>
          <w:tcPr>
            <w:tcW w:w="3012" w:type="dxa"/>
            <w:tcBorders>
              <w:top w:val="single" w:sz="4" w:space="0" w:color="auto"/>
              <w:left w:val="single" w:sz="4" w:space="0" w:color="auto"/>
              <w:bottom w:val="single" w:sz="4" w:space="0" w:color="auto"/>
              <w:right w:val="single" w:sz="4" w:space="0" w:color="auto"/>
            </w:tcBorders>
            <w:vAlign w:val="center"/>
          </w:tcPr>
          <w:p w14:paraId="68E4EAF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0.780**</w:t>
            </w:r>
          </w:p>
        </w:tc>
        <w:tc>
          <w:tcPr>
            <w:tcW w:w="1151" w:type="dxa"/>
            <w:vMerge/>
            <w:tcBorders>
              <w:left w:val="single" w:sz="4" w:space="0" w:color="auto"/>
              <w:right w:val="single" w:sz="4" w:space="0" w:color="auto"/>
            </w:tcBorders>
            <w:vAlign w:val="center"/>
          </w:tcPr>
          <w:p w14:paraId="311692D8"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A0C3A2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5C1AE12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165ED9D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QP3</w:t>
            </w:r>
          </w:p>
        </w:tc>
        <w:tc>
          <w:tcPr>
            <w:tcW w:w="3012" w:type="dxa"/>
            <w:tcBorders>
              <w:top w:val="single" w:sz="4" w:space="0" w:color="auto"/>
              <w:left w:val="single" w:sz="4" w:space="0" w:color="auto"/>
              <w:bottom w:val="single" w:sz="4" w:space="0" w:color="auto"/>
              <w:right w:val="single" w:sz="4" w:space="0" w:color="auto"/>
            </w:tcBorders>
            <w:vAlign w:val="center"/>
          </w:tcPr>
          <w:p w14:paraId="4FD7190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0.751**</w:t>
            </w:r>
          </w:p>
        </w:tc>
        <w:tc>
          <w:tcPr>
            <w:tcW w:w="1151" w:type="dxa"/>
            <w:vMerge/>
            <w:tcBorders>
              <w:left w:val="single" w:sz="4" w:space="0" w:color="auto"/>
              <w:right w:val="single" w:sz="4" w:space="0" w:color="auto"/>
            </w:tcBorders>
            <w:vAlign w:val="center"/>
          </w:tcPr>
          <w:p w14:paraId="09E886FA"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388EDF57"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29E762F"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0E3B5E4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QP4</w:t>
            </w:r>
          </w:p>
        </w:tc>
        <w:tc>
          <w:tcPr>
            <w:tcW w:w="3012" w:type="dxa"/>
            <w:tcBorders>
              <w:top w:val="single" w:sz="4" w:space="0" w:color="auto"/>
              <w:left w:val="single" w:sz="4" w:space="0" w:color="auto"/>
              <w:bottom w:val="single" w:sz="4" w:space="0" w:color="auto"/>
              <w:right w:val="single" w:sz="4" w:space="0" w:color="auto"/>
            </w:tcBorders>
            <w:vAlign w:val="center"/>
          </w:tcPr>
          <w:p w14:paraId="169C4826"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0.796**</w:t>
            </w:r>
          </w:p>
        </w:tc>
        <w:tc>
          <w:tcPr>
            <w:tcW w:w="1151" w:type="dxa"/>
            <w:vMerge/>
            <w:tcBorders>
              <w:left w:val="single" w:sz="4" w:space="0" w:color="auto"/>
              <w:right w:val="single" w:sz="4" w:space="0" w:color="auto"/>
            </w:tcBorders>
            <w:vAlign w:val="center"/>
          </w:tcPr>
          <w:p w14:paraId="04888D6F"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05A69493"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D22C00D"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7428DE6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QP5</w:t>
            </w:r>
          </w:p>
        </w:tc>
        <w:tc>
          <w:tcPr>
            <w:tcW w:w="3012" w:type="dxa"/>
            <w:tcBorders>
              <w:top w:val="single" w:sz="4" w:space="0" w:color="auto"/>
              <w:left w:val="single" w:sz="4" w:space="0" w:color="auto"/>
              <w:bottom w:val="single" w:sz="4" w:space="0" w:color="auto"/>
              <w:right w:val="single" w:sz="4" w:space="0" w:color="auto"/>
            </w:tcBorders>
            <w:vAlign w:val="center"/>
          </w:tcPr>
          <w:p w14:paraId="5EE94D3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0.800**</w:t>
            </w:r>
          </w:p>
        </w:tc>
        <w:tc>
          <w:tcPr>
            <w:tcW w:w="1151" w:type="dxa"/>
            <w:vMerge/>
            <w:tcBorders>
              <w:left w:val="single" w:sz="4" w:space="0" w:color="auto"/>
              <w:right w:val="single" w:sz="4" w:space="0" w:color="auto"/>
            </w:tcBorders>
            <w:vAlign w:val="center"/>
          </w:tcPr>
          <w:p w14:paraId="3744268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C87B475"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7678405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092E7A8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QP6</w:t>
            </w:r>
          </w:p>
        </w:tc>
        <w:tc>
          <w:tcPr>
            <w:tcW w:w="3012" w:type="dxa"/>
            <w:tcBorders>
              <w:top w:val="single" w:sz="4" w:space="0" w:color="auto"/>
              <w:left w:val="single" w:sz="4" w:space="0" w:color="auto"/>
              <w:bottom w:val="single" w:sz="4" w:space="0" w:color="auto"/>
              <w:right w:val="single" w:sz="4" w:space="0" w:color="auto"/>
            </w:tcBorders>
            <w:vAlign w:val="center"/>
          </w:tcPr>
          <w:p w14:paraId="571E812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0.853**</w:t>
            </w:r>
          </w:p>
        </w:tc>
        <w:tc>
          <w:tcPr>
            <w:tcW w:w="1151" w:type="dxa"/>
            <w:vMerge/>
            <w:tcBorders>
              <w:left w:val="single" w:sz="4" w:space="0" w:color="auto"/>
              <w:right w:val="single" w:sz="4" w:space="0" w:color="auto"/>
            </w:tcBorders>
            <w:vAlign w:val="center"/>
          </w:tcPr>
          <w:p w14:paraId="484D8A49"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1BEF98B"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325B283"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7E48D9DD"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QP7</w:t>
            </w:r>
          </w:p>
        </w:tc>
        <w:tc>
          <w:tcPr>
            <w:tcW w:w="3012" w:type="dxa"/>
            <w:tcBorders>
              <w:top w:val="single" w:sz="4" w:space="0" w:color="auto"/>
              <w:left w:val="single" w:sz="4" w:space="0" w:color="auto"/>
              <w:bottom w:val="single" w:sz="4" w:space="0" w:color="auto"/>
              <w:right w:val="single" w:sz="4" w:space="0" w:color="auto"/>
            </w:tcBorders>
            <w:vAlign w:val="center"/>
          </w:tcPr>
          <w:p w14:paraId="4BDADD2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0.687**</w:t>
            </w:r>
          </w:p>
        </w:tc>
        <w:tc>
          <w:tcPr>
            <w:tcW w:w="1151" w:type="dxa"/>
            <w:vMerge/>
            <w:tcBorders>
              <w:left w:val="single" w:sz="4" w:space="0" w:color="auto"/>
              <w:right w:val="single" w:sz="4" w:space="0" w:color="auto"/>
            </w:tcBorders>
            <w:vAlign w:val="center"/>
          </w:tcPr>
          <w:p w14:paraId="26633AB3"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7CF9F79"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570187A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583DFEFD"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Planning</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5D6C20F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0.889**</w:t>
            </w:r>
          </w:p>
        </w:tc>
        <w:tc>
          <w:tcPr>
            <w:tcW w:w="1151" w:type="dxa"/>
            <w:vMerge/>
            <w:tcBorders>
              <w:left w:val="single" w:sz="4" w:space="0" w:color="auto"/>
              <w:right w:val="single" w:sz="4" w:space="0" w:color="auto"/>
            </w:tcBorders>
            <w:vAlign w:val="center"/>
          </w:tcPr>
          <w:p w14:paraId="183A0B56"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05D1A708"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D87F4C9"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70BD7F1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QA1</w:t>
            </w:r>
          </w:p>
        </w:tc>
        <w:tc>
          <w:tcPr>
            <w:tcW w:w="3012" w:type="dxa"/>
            <w:tcBorders>
              <w:top w:val="single" w:sz="4" w:space="0" w:color="auto"/>
              <w:left w:val="single" w:sz="4" w:space="0" w:color="auto"/>
              <w:bottom w:val="single" w:sz="4" w:space="0" w:color="auto"/>
              <w:right w:val="single" w:sz="4" w:space="0" w:color="auto"/>
            </w:tcBorders>
            <w:vAlign w:val="center"/>
          </w:tcPr>
          <w:p w14:paraId="30C1470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0.766**</w:t>
            </w:r>
          </w:p>
        </w:tc>
        <w:tc>
          <w:tcPr>
            <w:tcW w:w="1151" w:type="dxa"/>
            <w:vMerge w:val="restart"/>
            <w:tcBorders>
              <w:left w:val="single" w:sz="4" w:space="0" w:color="auto"/>
              <w:right w:val="single" w:sz="4" w:space="0" w:color="auto"/>
            </w:tcBorders>
            <w:vAlign w:val="center"/>
          </w:tcPr>
          <w:p w14:paraId="01CEE83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0.859</w:t>
            </w:r>
          </w:p>
        </w:tc>
        <w:tc>
          <w:tcPr>
            <w:tcW w:w="978" w:type="dxa"/>
            <w:vMerge/>
            <w:tcBorders>
              <w:left w:val="single" w:sz="4" w:space="0" w:color="auto"/>
              <w:right w:val="single" w:sz="4" w:space="0" w:color="auto"/>
            </w:tcBorders>
            <w:vAlign w:val="center"/>
          </w:tcPr>
          <w:p w14:paraId="79AFEF9B"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2A302A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13C6ADF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QA2</w:t>
            </w:r>
          </w:p>
        </w:tc>
        <w:tc>
          <w:tcPr>
            <w:tcW w:w="3012" w:type="dxa"/>
            <w:tcBorders>
              <w:top w:val="single" w:sz="4" w:space="0" w:color="auto"/>
              <w:left w:val="single" w:sz="4" w:space="0" w:color="auto"/>
              <w:bottom w:val="single" w:sz="4" w:space="0" w:color="auto"/>
              <w:right w:val="single" w:sz="4" w:space="0" w:color="auto"/>
            </w:tcBorders>
            <w:vAlign w:val="center"/>
          </w:tcPr>
          <w:p w14:paraId="480BD82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0.669**</w:t>
            </w:r>
          </w:p>
        </w:tc>
        <w:tc>
          <w:tcPr>
            <w:tcW w:w="1151" w:type="dxa"/>
            <w:vMerge/>
            <w:tcBorders>
              <w:left w:val="single" w:sz="4" w:space="0" w:color="auto"/>
              <w:right w:val="single" w:sz="4" w:space="0" w:color="auto"/>
            </w:tcBorders>
            <w:vAlign w:val="center"/>
          </w:tcPr>
          <w:p w14:paraId="0971508E"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5B2C040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2D410696"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02A92AB8"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QA3</w:t>
            </w:r>
          </w:p>
        </w:tc>
        <w:tc>
          <w:tcPr>
            <w:tcW w:w="3012" w:type="dxa"/>
            <w:tcBorders>
              <w:top w:val="single" w:sz="4" w:space="0" w:color="auto"/>
              <w:left w:val="single" w:sz="4" w:space="0" w:color="auto"/>
              <w:bottom w:val="single" w:sz="4" w:space="0" w:color="auto"/>
              <w:right w:val="single" w:sz="4" w:space="0" w:color="auto"/>
            </w:tcBorders>
            <w:vAlign w:val="center"/>
          </w:tcPr>
          <w:p w14:paraId="2ED87FD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0.761**</w:t>
            </w:r>
          </w:p>
        </w:tc>
        <w:tc>
          <w:tcPr>
            <w:tcW w:w="1151" w:type="dxa"/>
            <w:vMerge/>
            <w:tcBorders>
              <w:left w:val="single" w:sz="4" w:space="0" w:color="auto"/>
              <w:right w:val="single" w:sz="4" w:space="0" w:color="auto"/>
            </w:tcBorders>
            <w:vAlign w:val="center"/>
          </w:tcPr>
          <w:p w14:paraId="42ADB214"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1C95789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2A0B069"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32A6836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QA4</w:t>
            </w:r>
          </w:p>
        </w:tc>
        <w:tc>
          <w:tcPr>
            <w:tcW w:w="3012" w:type="dxa"/>
            <w:tcBorders>
              <w:top w:val="single" w:sz="4" w:space="0" w:color="auto"/>
              <w:left w:val="single" w:sz="4" w:space="0" w:color="auto"/>
              <w:bottom w:val="single" w:sz="4" w:space="0" w:color="auto"/>
              <w:right w:val="single" w:sz="4" w:space="0" w:color="auto"/>
            </w:tcBorders>
            <w:vAlign w:val="center"/>
          </w:tcPr>
          <w:p w14:paraId="390B06BE"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0.751**</w:t>
            </w:r>
          </w:p>
        </w:tc>
        <w:tc>
          <w:tcPr>
            <w:tcW w:w="1151" w:type="dxa"/>
            <w:vMerge/>
            <w:tcBorders>
              <w:left w:val="single" w:sz="4" w:space="0" w:color="auto"/>
              <w:right w:val="single" w:sz="4" w:space="0" w:color="auto"/>
            </w:tcBorders>
            <w:vAlign w:val="center"/>
          </w:tcPr>
          <w:p w14:paraId="770E6D14"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7F7B9218"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1AAADBE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99C723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QA5</w:t>
            </w:r>
          </w:p>
        </w:tc>
        <w:tc>
          <w:tcPr>
            <w:tcW w:w="3012" w:type="dxa"/>
            <w:tcBorders>
              <w:top w:val="single" w:sz="4" w:space="0" w:color="auto"/>
              <w:left w:val="single" w:sz="4" w:space="0" w:color="auto"/>
              <w:bottom w:val="single" w:sz="4" w:space="0" w:color="auto"/>
              <w:right w:val="single" w:sz="4" w:space="0" w:color="auto"/>
            </w:tcBorders>
            <w:vAlign w:val="center"/>
          </w:tcPr>
          <w:p w14:paraId="71D6085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0.838**</w:t>
            </w:r>
          </w:p>
        </w:tc>
        <w:tc>
          <w:tcPr>
            <w:tcW w:w="1151" w:type="dxa"/>
            <w:vMerge/>
            <w:tcBorders>
              <w:left w:val="single" w:sz="4" w:space="0" w:color="auto"/>
              <w:right w:val="single" w:sz="4" w:space="0" w:color="auto"/>
            </w:tcBorders>
            <w:vAlign w:val="center"/>
          </w:tcPr>
          <w:p w14:paraId="3B0B9899"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6EA0411"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A5A233D"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7C279E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QA6</w:t>
            </w:r>
          </w:p>
        </w:tc>
        <w:tc>
          <w:tcPr>
            <w:tcW w:w="3012" w:type="dxa"/>
            <w:tcBorders>
              <w:top w:val="single" w:sz="4" w:space="0" w:color="auto"/>
              <w:left w:val="single" w:sz="4" w:space="0" w:color="auto"/>
              <w:bottom w:val="single" w:sz="4" w:space="0" w:color="auto"/>
              <w:right w:val="single" w:sz="4" w:space="0" w:color="auto"/>
            </w:tcBorders>
            <w:vAlign w:val="center"/>
          </w:tcPr>
          <w:p w14:paraId="6ACB054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0.805**</w:t>
            </w:r>
          </w:p>
        </w:tc>
        <w:tc>
          <w:tcPr>
            <w:tcW w:w="1151" w:type="dxa"/>
            <w:vMerge/>
            <w:tcBorders>
              <w:left w:val="single" w:sz="4" w:space="0" w:color="auto"/>
              <w:right w:val="single" w:sz="4" w:space="0" w:color="auto"/>
            </w:tcBorders>
            <w:vAlign w:val="center"/>
          </w:tcPr>
          <w:p w14:paraId="099672C0"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BBCF043"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73ADC79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7F06C06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Assurance</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410F7F0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0.894**</w:t>
            </w:r>
          </w:p>
        </w:tc>
        <w:tc>
          <w:tcPr>
            <w:tcW w:w="1151" w:type="dxa"/>
            <w:vMerge/>
            <w:tcBorders>
              <w:left w:val="single" w:sz="4" w:space="0" w:color="auto"/>
              <w:right w:val="single" w:sz="4" w:space="0" w:color="auto"/>
            </w:tcBorders>
            <w:vAlign w:val="center"/>
          </w:tcPr>
          <w:p w14:paraId="0A888968"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330C232A"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5C3E1D4"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6CCDE030"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QC1</w:t>
            </w:r>
          </w:p>
        </w:tc>
        <w:tc>
          <w:tcPr>
            <w:tcW w:w="3012" w:type="dxa"/>
            <w:tcBorders>
              <w:top w:val="single" w:sz="4" w:space="0" w:color="auto"/>
              <w:left w:val="single" w:sz="4" w:space="0" w:color="auto"/>
              <w:bottom w:val="single" w:sz="4" w:space="0" w:color="auto"/>
              <w:right w:val="single" w:sz="4" w:space="0" w:color="auto"/>
            </w:tcBorders>
            <w:vAlign w:val="center"/>
          </w:tcPr>
          <w:p w14:paraId="311E7B76"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0.760**</w:t>
            </w:r>
          </w:p>
        </w:tc>
        <w:tc>
          <w:tcPr>
            <w:tcW w:w="1151" w:type="dxa"/>
            <w:vMerge w:val="restart"/>
            <w:tcBorders>
              <w:left w:val="single" w:sz="4" w:space="0" w:color="auto"/>
              <w:right w:val="single" w:sz="4" w:space="0" w:color="auto"/>
            </w:tcBorders>
            <w:vAlign w:val="center"/>
          </w:tcPr>
          <w:p w14:paraId="7973389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0.842</w:t>
            </w:r>
          </w:p>
        </w:tc>
        <w:tc>
          <w:tcPr>
            <w:tcW w:w="978" w:type="dxa"/>
            <w:vMerge/>
            <w:tcBorders>
              <w:left w:val="single" w:sz="4" w:space="0" w:color="auto"/>
              <w:right w:val="single" w:sz="4" w:space="0" w:color="auto"/>
            </w:tcBorders>
            <w:vAlign w:val="center"/>
          </w:tcPr>
          <w:p w14:paraId="544F6ADF"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4B9D3B25"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46BB3C4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QC2</w:t>
            </w:r>
          </w:p>
        </w:tc>
        <w:tc>
          <w:tcPr>
            <w:tcW w:w="3012" w:type="dxa"/>
            <w:tcBorders>
              <w:top w:val="single" w:sz="4" w:space="0" w:color="auto"/>
              <w:left w:val="single" w:sz="4" w:space="0" w:color="auto"/>
              <w:bottom w:val="single" w:sz="4" w:space="0" w:color="auto"/>
              <w:right w:val="single" w:sz="4" w:space="0" w:color="auto"/>
            </w:tcBorders>
            <w:vAlign w:val="center"/>
          </w:tcPr>
          <w:p w14:paraId="180588AE"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0.777**</w:t>
            </w:r>
          </w:p>
        </w:tc>
        <w:tc>
          <w:tcPr>
            <w:tcW w:w="1151" w:type="dxa"/>
            <w:vMerge/>
            <w:tcBorders>
              <w:left w:val="single" w:sz="4" w:space="0" w:color="auto"/>
              <w:right w:val="single" w:sz="4" w:space="0" w:color="auto"/>
            </w:tcBorders>
            <w:vAlign w:val="center"/>
          </w:tcPr>
          <w:p w14:paraId="275936DB"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249A398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1755F277"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69F2CB23"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QC3</w:t>
            </w:r>
          </w:p>
        </w:tc>
        <w:tc>
          <w:tcPr>
            <w:tcW w:w="3012" w:type="dxa"/>
            <w:tcBorders>
              <w:top w:val="single" w:sz="4" w:space="0" w:color="auto"/>
              <w:left w:val="single" w:sz="4" w:space="0" w:color="auto"/>
              <w:bottom w:val="single" w:sz="4" w:space="0" w:color="auto"/>
              <w:right w:val="single" w:sz="4" w:space="0" w:color="auto"/>
            </w:tcBorders>
            <w:vAlign w:val="center"/>
          </w:tcPr>
          <w:p w14:paraId="2267EF9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0.708**</w:t>
            </w:r>
          </w:p>
        </w:tc>
        <w:tc>
          <w:tcPr>
            <w:tcW w:w="1151" w:type="dxa"/>
            <w:vMerge/>
            <w:tcBorders>
              <w:left w:val="single" w:sz="4" w:space="0" w:color="auto"/>
              <w:right w:val="single" w:sz="4" w:space="0" w:color="auto"/>
            </w:tcBorders>
            <w:vAlign w:val="center"/>
          </w:tcPr>
          <w:p w14:paraId="085FEABF"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2BD6844"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5E1349D5"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57437913"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QC4</w:t>
            </w:r>
          </w:p>
        </w:tc>
        <w:tc>
          <w:tcPr>
            <w:tcW w:w="3012" w:type="dxa"/>
            <w:tcBorders>
              <w:top w:val="single" w:sz="4" w:space="0" w:color="auto"/>
              <w:left w:val="single" w:sz="4" w:space="0" w:color="auto"/>
              <w:bottom w:val="single" w:sz="4" w:space="0" w:color="auto"/>
              <w:right w:val="single" w:sz="4" w:space="0" w:color="auto"/>
            </w:tcBorders>
            <w:vAlign w:val="center"/>
          </w:tcPr>
          <w:p w14:paraId="5288B06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0.771**</w:t>
            </w:r>
          </w:p>
        </w:tc>
        <w:tc>
          <w:tcPr>
            <w:tcW w:w="1151" w:type="dxa"/>
            <w:vMerge/>
            <w:tcBorders>
              <w:left w:val="single" w:sz="4" w:space="0" w:color="auto"/>
              <w:right w:val="single" w:sz="4" w:space="0" w:color="auto"/>
            </w:tcBorders>
            <w:vAlign w:val="center"/>
          </w:tcPr>
          <w:p w14:paraId="60E566B1"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5BA1825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0AAB378"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504499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QC5</w:t>
            </w:r>
          </w:p>
        </w:tc>
        <w:tc>
          <w:tcPr>
            <w:tcW w:w="3012" w:type="dxa"/>
            <w:tcBorders>
              <w:top w:val="single" w:sz="4" w:space="0" w:color="auto"/>
              <w:left w:val="single" w:sz="4" w:space="0" w:color="auto"/>
              <w:bottom w:val="single" w:sz="4" w:space="0" w:color="auto"/>
              <w:right w:val="single" w:sz="4" w:space="0" w:color="auto"/>
            </w:tcBorders>
            <w:vAlign w:val="center"/>
          </w:tcPr>
          <w:p w14:paraId="3089190D"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0.803**</w:t>
            </w:r>
          </w:p>
        </w:tc>
        <w:tc>
          <w:tcPr>
            <w:tcW w:w="1151" w:type="dxa"/>
            <w:vMerge/>
            <w:tcBorders>
              <w:left w:val="single" w:sz="4" w:space="0" w:color="auto"/>
              <w:right w:val="single" w:sz="4" w:space="0" w:color="auto"/>
            </w:tcBorders>
            <w:vAlign w:val="center"/>
          </w:tcPr>
          <w:p w14:paraId="1692DBB8"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1B03ED13"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2009EC8C"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FB3B399"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QC6</w:t>
            </w:r>
          </w:p>
        </w:tc>
        <w:tc>
          <w:tcPr>
            <w:tcW w:w="3012" w:type="dxa"/>
            <w:tcBorders>
              <w:top w:val="single" w:sz="4" w:space="0" w:color="auto"/>
              <w:left w:val="single" w:sz="4" w:space="0" w:color="auto"/>
              <w:bottom w:val="single" w:sz="4" w:space="0" w:color="auto"/>
              <w:right w:val="single" w:sz="4" w:space="0" w:color="auto"/>
            </w:tcBorders>
            <w:vAlign w:val="center"/>
          </w:tcPr>
          <w:p w14:paraId="1BFDC67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0.713**</w:t>
            </w:r>
          </w:p>
        </w:tc>
        <w:tc>
          <w:tcPr>
            <w:tcW w:w="1151" w:type="dxa"/>
            <w:vMerge/>
            <w:tcBorders>
              <w:left w:val="single" w:sz="4" w:space="0" w:color="auto"/>
              <w:right w:val="single" w:sz="4" w:space="0" w:color="auto"/>
            </w:tcBorders>
            <w:vAlign w:val="center"/>
          </w:tcPr>
          <w:p w14:paraId="71B4301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28A6BF69"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1E6923D6"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37C482B0"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Control</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08D66CE3"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0.828**</w:t>
            </w:r>
          </w:p>
        </w:tc>
        <w:tc>
          <w:tcPr>
            <w:tcW w:w="1151" w:type="dxa"/>
            <w:vMerge/>
            <w:tcBorders>
              <w:left w:val="single" w:sz="4" w:space="0" w:color="auto"/>
              <w:right w:val="single" w:sz="4" w:space="0" w:color="auto"/>
            </w:tcBorders>
            <w:vAlign w:val="center"/>
          </w:tcPr>
          <w:p w14:paraId="251BF6D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3CDA512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665E72E" w14:textId="77777777" w:rsidTr="00E93E49">
        <w:trPr>
          <w:trHeight w:val="203"/>
          <w:jc w:val="center"/>
        </w:trPr>
        <w:tc>
          <w:tcPr>
            <w:tcW w:w="1557" w:type="dxa"/>
            <w:tcBorders>
              <w:top w:val="single" w:sz="4" w:space="0" w:color="auto"/>
              <w:left w:val="single" w:sz="4" w:space="0" w:color="auto"/>
              <w:bottom w:val="single" w:sz="4" w:space="0" w:color="auto"/>
              <w:right w:val="single" w:sz="4" w:space="0" w:color="auto"/>
            </w:tcBorders>
            <w:vAlign w:val="center"/>
          </w:tcPr>
          <w:p w14:paraId="42907F37"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QI1</w:t>
            </w:r>
          </w:p>
        </w:tc>
        <w:tc>
          <w:tcPr>
            <w:tcW w:w="3012" w:type="dxa"/>
            <w:tcBorders>
              <w:top w:val="single" w:sz="4" w:space="0" w:color="auto"/>
              <w:left w:val="single" w:sz="4" w:space="0" w:color="auto"/>
              <w:bottom w:val="single" w:sz="4" w:space="0" w:color="auto"/>
              <w:right w:val="single" w:sz="4" w:space="0" w:color="auto"/>
            </w:tcBorders>
            <w:vAlign w:val="center"/>
          </w:tcPr>
          <w:p w14:paraId="3C6D3CD8"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0.829**</w:t>
            </w:r>
          </w:p>
        </w:tc>
        <w:tc>
          <w:tcPr>
            <w:tcW w:w="1151" w:type="dxa"/>
            <w:vMerge w:val="restart"/>
            <w:tcBorders>
              <w:left w:val="single" w:sz="4" w:space="0" w:color="auto"/>
              <w:right w:val="single" w:sz="4" w:space="0" w:color="auto"/>
            </w:tcBorders>
            <w:vAlign w:val="center"/>
          </w:tcPr>
          <w:p w14:paraId="45C3F878"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0.900</w:t>
            </w:r>
          </w:p>
        </w:tc>
        <w:tc>
          <w:tcPr>
            <w:tcW w:w="978" w:type="dxa"/>
            <w:vMerge/>
            <w:tcBorders>
              <w:left w:val="single" w:sz="4" w:space="0" w:color="auto"/>
              <w:right w:val="single" w:sz="4" w:space="0" w:color="auto"/>
            </w:tcBorders>
            <w:vAlign w:val="center"/>
          </w:tcPr>
          <w:p w14:paraId="0A1FF0CF"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B2C2F0A"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0E62891C"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QI2</w:t>
            </w:r>
          </w:p>
        </w:tc>
        <w:tc>
          <w:tcPr>
            <w:tcW w:w="3012" w:type="dxa"/>
            <w:tcBorders>
              <w:top w:val="single" w:sz="4" w:space="0" w:color="auto"/>
              <w:left w:val="single" w:sz="4" w:space="0" w:color="auto"/>
              <w:bottom w:val="single" w:sz="4" w:space="0" w:color="auto"/>
              <w:right w:val="single" w:sz="4" w:space="0" w:color="auto"/>
            </w:tcBorders>
            <w:vAlign w:val="center"/>
          </w:tcPr>
          <w:p w14:paraId="7532AFE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0.883**</w:t>
            </w:r>
          </w:p>
        </w:tc>
        <w:tc>
          <w:tcPr>
            <w:tcW w:w="1151" w:type="dxa"/>
            <w:vMerge/>
            <w:tcBorders>
              <w:left w:val="single" w:sz="4" w:space="0" w:color="auto"/>
              <w:right w:val="single" w:sz="4" w:space="0" w:color="auto"/>
            </w:tcBorders>
            <w:vAlign w:val="center"/>
          </w:tcPr>
          <w:p w14:paraId="3492AAE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79B40B8E"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0742B6E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39154E34"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QI3</w:t>
            </w:r>
          </w:p>
        </w:tc>
        <w:tc>
          <w:tcPr>
            <w:tcW w:w="3012" w:type="dxa"/>
            <w:tcBorders>
              <w:top w:val="single" w:sz="4" w:space="0" w:color="auto"/>
              <w:left w:val="single" w:sz="4" w:space="0" w:color="auto"/>
              <w:bottom w:val="single" w:sz="4" w:space="0" w:color="auto"/>
              <w:right w:val="single" w:sz="4" w:space="0" w:color="auto"/>
            </w:tcBorders>
            <w:vAlign w:val="center"/>
          </w:tcPr>
          <w:p w14:paraId="0165E3E1"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0.877**</w:t>
            </w:r>
          </w:p>
        </w:tc>
        <w:tc>
          <w:tcPr>
            <w:tcW w:w="1151" w:type="dxa"/>
            <w:vMerge/>
            <w:tcBorders>
              <w:left w:val="single" w:sz="4" w:space="0" w:color="auto"/>
              <w:right w:val="single" w:sz="4" w:space="0" w:color="auto"/>
            </w:tcBorders>
            <w:vAlign w:val="center"/>
          </w:tcPr>
          <w:p w14:paraId="3CE3F10D"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0FA3500D"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92E706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256E730A"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QI4</w:t>
            </w:r>
          </w:p>
        </w:tc>
        <w:tc>
          <w:tcPr>
            <w:tcW w:w="3012" w:type="dxa"/>
            <w:tcBorders>
              <w:top w:val="single" w:sz="4" w:space="0" w:color="auto"/>
              <w:left w:val="single" w:sz="4" w:space="0" w:color="auto"/>
              <w:bottom w:val="single" w:sz="4" w:space="0" w:color="auto"/>
              <w:right w:val="single" w:sz="4" w:space="0" w:color="auto"/>
            </w:tcBorders>
            <w:vAlign w:val="center"/>
          </w:tcPr>
          <w:p w14:paraId="193FFAEF"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0.875**</w:t>
            </w:r>
          </w:p>
        </w:tc>
        <w:tc>
          <w:tcPr>
            <w:tcW w:w="1151" w:type="dxa"/>
            <w:vMerge/>
            <w:tcBorders>
              <w:left w:val="single" w:sz="4" w:space="0" w:color="auto"/>
              <w:right w:val="single" w:sz="4" w:space="0" w:color="auto"/>
            </w:tcBorders>
            <w:vAlign w:val="center"/>
          </w:tcPr>
          <w:p w14:paraId="468A746C"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48A125A8"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2E088FD0" w14:textId="77777777" w:rsidTr="00E93E49">
        <w:trPr>
          <w:trHeight w:val="191"/>
          <w:jc w:val="center"/>
        </w:trPr>
        <w:tc>
          <w:tcPr>
            <w:tcW w:w="1557" w:type="dxa"/>
            <w:tcBorders>
              <w:top w:val="single" w:sz="4" w:space="0" w:color="auto"/>
              <w:left w:val="single" w:sz="4" w:space="0" w:color="auto"/>
              <w:bottom w:val="single" w:sz="4" w:space="0" w:color="auto"/>
              <w:right w:val="single" w:sz="4" w:space="0" w:color="auto"/>
            </w:tcBorders>
            <w:vAlign w:val="center"/>
          </w:tcPr>
          <w:p w14:paraId="359A049E"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QI5</w:t>
            </w:r>
          </w:p>
        </w:tc>
        <w:tc>
          <w:tcPr>
            <w:tcW w:w="3012" w:type="dxa"/>
            <w:tcBorders>
              <w:top w:val="single" w:sz="4" w:space="0" w:color="auto"/>
              <w:left w:val="single" w:sz="4" w:space="0" w:color="auto"/>
              <w:bottom w:val="single" w:sz="4" w:space="0" w:color="auto"/>
              <w:right w:val="single" w:sz="4" w:space="0" w:color="auto"/>
            </w:tcBorders>
            <w:vAlign w:val="center"/>
          </w:tcPr>
          <w:p w14:paraId="70AFF0E5"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0.764**</w:t>
            </w:r>
          </w:p>
        </w:tc>
        <w:tc>
          <w:tcPr>
            <w:tcW w:w="1151" w:type="dxa"/>
            <w:vMerge/>
            <w:tcBorders>
              <w:left w:val="single" w:sz="4" w:space="0" w:color="auto"/>
              <w:right w:val="single" w:sz="4" w:space="0" w:color="auto"/>
            </w:tcBorders>
            <w:vAlign w:val="center"/>
          </w:tcPr>
          <w:p w14:paraId="28B976AE"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6E0AC3DB"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6F160C6C" w14:textId="77777777" w:rsidTr="00E93E49">
        <w:trPr>
          <w:trHeight w:val="58"/>
          <w:jc w:val="center"/>
        </w:trPr>
        <w:tc>
          <w:tcPr>
            <w:tcW w:w="1557" w:type="dxa"/>
            <w:tcBorders>
              <w:top w:val="single" w:sz="4" w:space="0" w:color="auto"/>
              <w:left w:val="single" w:sz="4" w:space="0" w:color="auto"/>
              <w:bottom w:val="single" w:sz="4" w:space="0" w:color="auto"/>
              <w:right w:val="single" w:sz="4" w:space="0" w:color="auto"/>
            </w:tcBorders>
            <w:shd w:val="clear" w:color="auto" w:fill="FFFF00"/>
            <w:vAlign w:val="center"/>
          </w:tcPr>
          <w:p w14:paraId="1981DDBB"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Quality Improvement</w:t>
            </w:r>
          </w:p>
        </w:tc>
        <w:tc>
          <w:tcPr>
            <w:tcW w:w="3012" w:type="dxa"/>
            <w:tcBorders>
              <w:top w:val="single" w:sz="4" w:space="0" w:color="auto"/>
              <w:left w:val="single" w:sz="4" w:space="0" w:color="auto"/>
              <w:bottom w:val="single" w:sz="4" w:space="0" w:color="auto"/>
              <w:right w:val="single" w:sz="4" w:space="0" w:color="auto"/>
            </w:tcBorders>
            <w:shd w:val="clear" w:color="auto" w:fill="FFFF00"/>
            <w:vAlign w:val="center"/>
          </w:tcPr>
          <w:p w14:paraId="26240722" w14:textId="77777777" w:rsidR="00A63B65" w:rsidRPr="001D476D" w:rsidRDefault="00A63B65" w:rsidP="00E93E49">
            <w:pPr>
              <w:spacing w:line="240" w:lineRule="auto"/>
              <w:jc w:val="center"/>
              <w:rPr>
                <w:rFonts w:asciiTheme="majorBidi" w:hAnsiTheme="majorBidi" w:cstheme="majorBidi"/>
                <w:sz w:val="18"/>
                <w:szCs w:val="18"/>
                <w:lang w:val="en-GB"/>
              </w:rPr>
            </w:pPr>
            <w:r w:rsidRPr="001D476D">
              <w:rPr>
                <w:rFonts w:asciiTheme="majorBidi" w:hAnsiTheme="majorBidi" w:cstheme="majorBidi"/>
                <w:sz w:val="18"/>
                <w:szCs w:val="18"/>
                <w:lang w:val="en-GB"/>
              </w:rPr>
              <w:t>0.882**</w:t>
            </w:r>
          </w:p>
        </w:tc>
        <w:tc>
          <w:tcPr>
            <w:tcW w:w="1151" w:type="dxa"/>
            <w:vMerge/>
            <w:tcBorders>
              <w:left w:val="single" w:sz="4" w:space="0" w:color="auto"/>
              <w:right w:val="single" w:sz="4" w:space="0" w:color="auto"/>
            </w:tcBorders>
            <w:vAlign w:val="center"/>
          </w:tcPr>
          <w:p w14:paraId="4F325FAB" w14:textId="77777777" w:rsidR="00A63B65" w:rsidRPr="001D476D" w:rsidRDefault="00A63B65" w:rsidP="00E93E49">
            <w:pPr>
              <w:spacing w:line="240" w:lineRule="auto"/>
              <w:jc w:val="center"/>
              <w:rPr>
                <w:rFonts w:asciiTheme="majorBidi" w:hAnsiTheme="majorBidi" w:cstheme="majorBidi"/>
                <w:sz w:val="18"/>
                <w:szCs w:val="18"/>
                <w:lang w:val="en-GB"/>
              </w:rPr>
            </w:pPr>
          </w:p>
        </w:tc>
        <w:tc>
          <w:tcPr>
            <w:tcW w:w="978" w:type="dxa"/>
            <w:vMerge/>
            <w:tcBorders>
              <w:left w:val="single" w:sz="4" w:space="0" w:color="auto"/>
              <w:right w:val="single" w:sz="4" w:space="0" w:color="auto"/>
            </w:tcBorders>
            <w:vAlign w:val="center"/>
          </w:tcPr>
          <w:p w14:paraId="5A8D056D" w14:textId="77777777" w:rsidR="00A63B65" w:rsidRPr="001D476D" w:rsidRDefault="00A63B65" w:rsidP="00E93E49">
            <w:pPr>
              <w:spacing w:line="240" w:lineRule="auto"/>
              <w:jc w:val="center"/>
              <w:rPr>
                <w:rFonts w:asciiTheme="majorBidi" w:hAnsiTheme="majorBidi" w:cstheme="majorBidi"/>
                <w:sz w:val="18"/>
                <w:szCs w:val="18"/>
                <w:lang w:val="en-GB"/>
              </w:rPr>
            </w:pPr>
          </w:p>
        </w:tc>
      </w:tr>
      <w:tr w:rsidR="00A63B65" w:rsidRPr="001D476D" w14:paraId="3BFFC378" w14:textId="77777777" w:rsidTr="00E93E49">
        <w:trPr>
          <w:trHeight w:val="302"/>
          <w:jc w:val="center"/>
        </w:trPr>
        <w:tc>
          <w:tcPr>
            <w:tcW w:w="6699" w:type="dxa"/>
            <w:gridSpan w:val="4"/>
            <w:tcBorders>
              <w:top w:val="single" w:sz="4" w:space="0" w:color="auto"/>
              <w:left w:val="single" w:sz="4" w:space="0" w:color="auto"/>
              <w:bottom w:val="single" w:sz="4" w:space="0" w:color="auto"/>
              <w:right w:val="single" w:sz="4" w:space="0" w:color="auto"/>
            </w:tcBorders>
            <w:vAlign w:val="center"/>
          </w:tcPr>
          <w:p w14:paraId="3BE785AB" w14:textId="77777777" w:rsidR="00A63B65" w:rsidRPr="001D476D" w:rsidRDefault="00A63B65" w:rsidP="00E93E49">
            <w:pPr>
              <w:spacing w:line="240" w:lineRule="auto"/>
              <w:jc w:val="center"/>
              <w:rPr>
                <w:rFonts w:asciiTheme="majorBidi" w:hAnsiTheme="majorBidi" w:cstheme="majorBidi"/>
                <w:sz w:val="18"/>
                <w:szCs w:val="18"/>
              </w:rPr>
            </w:pPr>
            <w:r w:rsidRPr="001D476D">
              <w:rPr>
                <w:rFonts w:asciiTheme="majorBidi" w:hAnsiTheme="majorBidi" w:cstheme="majorBidi"/>
                <w:sz w:val="18"/>
                <w:szCs w:val="18"/>
              </w:rPr>
              <w:t>** A function at the level of significance less than (0.01)</w:t>
            </w:r>
          </w:p>
        </w:tc>
      </w:tr>
    </w:tbl>
    <w:p w14:paraId="5DFA9DF8" w14:textId="77777777" w:rsidR="00A63B65" w:rsidRPr="000219A1" w:rsidRDefault="00A63B65" w:rsidP="00A63B65">
      <w:pPr>
        <w:spacing w:after="200" w:line="276" w:lineRule="auto"/>
        <w:jc w:val="both"/>
        <w:rPr>
          <w:rFonts w:asciiTheme="majorBidi" w:hAnsiTheme="majorBidi" w:cstheme="majorBidi"/>
          <w:sz w:val="14"/>
          <w:szCs w:val="14"/>
        </w:rPr>
      </w:pPr>
    </w:p>
    <w:p w14:paraId="728B28F4" w14:textId="32B9BF5E" w:rsidR="00A63B65" w:rsidRDefault="00A63B65" w:rsidP="00A63B65">
      <w:pPr>
        <w:spacing w:after="0" w:line="360" w:lineRule="auto"/>
        <w:jc w:val="both"/>
        <w:rPr>
          <w:rFonts w:asciiTheme="majorBidi" w:hAnsiTheme="majorBidi" w:cstheme="majorBidi"/>
          <w:sz w:val="24"/>
          <w:szCs w:val="24"/>
        </w:rPr>
      </w:pPr>
      <w:r w:rsidRPr="000219A1">
        <w:rPr>
          <w:rFonts w:asciiTheme="majorBidi" w:hAnsiTheme="majorBidi" w:cstheme="majorBidi"/>
          <w:sz w:val="24"/>
          <w:szCs w:val="24"/>
        </w:rPr>
        <w:lastRenderedPageBreak/>
        <w:t>Table (</w:t>
      </w:r>
      <w:r w:rsidR="006B383D">
        <w:rPr>
          <w:rFonts w:asciiTheme="majorBidi" w:hAnsiTheme="majorBidi" w:cstheme="majorBidi"/>
          <w:sz w:val="24"/>
          <w:szCs w:val="24"/>
        </w:rPr>
        <w:t>4-1</w:t>
      </w:r>
      <w:r w:rsidRPr="000219A1">
        <w:rPr>
          <w:rFonts w:asciiTheme="majorBidi" w:hAnsiTheme="majorBidi" w:cstheme="majorBidi"/>
          <w:sz w:val="24"/>
          <w:szCs w:val="24"/>
        </w:rPr>
        <w:t>) above presents the validity coefficients (Pearson Correlation Coefficients) and reliability coefficients (Cronbach’s Alpha) for the questionnaire items and variables. It is evident that all values fall within statistically acceptable ranges, reflecting a high level of quality in the construction of the measurement instrument.</w:t>
      </w:r>
    </w:p>
    <w:p w14:paraId="5FAF0E20" w14:textId="77777777" w:rsidR="00A63B65" w:rsidRPr="000219A1" w:rsidRDefault="00A63B65" w:rsidP="00A63B65">
      <w:pPr>
        <w:spacing w:after="0" w:line="360" w:lineRule="auto"/>
        <w:jc w:val="both"/>
        <w:rPr>
          <w:rFonts w:asciiTheme="majorBidi" w:hAnsiTheme="majorBidi" w:cstheme="majorBidi"/>
          <w:sz w:val="20"/>
          <w:szCs w:val="20"/>
        </w:rPr>
      </w:pPr>
    </w:p>
    <w:p w14:paraId="59BDDAA2"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Validity Coefficients (Pearson Correlation Coefficient)</w:t>
      </w:r>
    </w:p>
    <w:p w14:paraId="6379601A" w14:textId="77777777" w:rsidR="00A63B65" w:rsidRPr="000219A1" w:rsidRDefault="00A63B65" w:rsidP="00A63B65">
      <w:pPr>
        <w:spacing w:after="0" w:line="360" w:lineRule="auto"/>
        <w:jc w:val="both"/>
        <w:rPr>
          <w:rFonts w:asciiTheme="majorBidi" w:hAnsiTheme="majorBidi" w:cstheme="majorBidi"/>
          <w:sz w:val="24"/>
          <w:szCs w:val="24"/>
        </w:rPr>
      </w:pPr>
      <w:r w:rsidRPr="000219A1">
        <w:rPr>
          <w:rFonts w:asciiTheme="majorBidi" w:hAnsiTheme="majorBidi" w:cstheme="majorBidi"/>
          <w:sz w:val="24"/>
          <w:szCs w:val="24"/>
        </w:rPr>
        <w:t>The validity coefficients for all items indicate strong and statistically significant correlations at the 0.01 level with their corresponding variables, with correlation values ranging from 0.643 to 0.894.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4268AAD3" w14:textId="77777777" w:rsidR="00A63B65" w:rsidRPr="000219A1" w:rsidRDefault="00A63B65" w:rsidP="00A63B65">
      <w:pPr>
        <w:spacing w:after="0" w:line="360" w:lineRule="auto"/>
        <w:jc w:val="both"/>
        <w:rPr>
          <w:rFonts w:asciiTheme="majorBidi" w:hAnsiTheme="majorBidi" w:cstheme="majorBidi"/>
          <w:sz w:val="16"/>
          <w:szCs w:val="16"/>
        </w:rPr>
      </w:pPr>
    </w:p>
    <w:p w14:paraId="446E3146"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Reliability Coefficients (Cronbach’s Alpha)</w:t>
      </w:r>
    </w:p>
    <w:p w14:paraId="5265355A" w14:textId="656EE260" w:rsidR="00A63B65" w:rsidRDefault="00A63B65" w:rsidP="00A63B65">
      <w:pPr>
        <w:spacing w:after="0" w:line="360" w:lineRule="auto"/>
        <w:jc w:val="both"/>
        <w:rPr>
          <w:rFonts w:asciiTheme="majorBidi" w:hAnsiTheme="majorBidi" w:cstheme="majorBidi"/>
          <w:sz w:val="24"/>
          <w:szCs w:val="24"/>
        </w:rPr>
      </w:pPr>
      <w:r w:rsidRPr="000219A1">
        <w:rPr>
          <w:rFonts w:asciiTheme="majorBidi" w:hAnsiTheme="majorBidi" w:cstheme="majorBidi"/>
          <w:sz w:val="24"/>
          <w:szCs w:val="24"/>
        </w:rPr>
        <w:t>Cronbach’s Alpha values for the main variables were remarkably high, ranging from 0.842 to 0.900. These values exceed the widely accepted minimum threshold of 0.70, “The overall Cronbach’s Alpha value for the scale reached (0.949), higher than the acceptable threshold of 0.70, indicat</w:t>
      </w:r>
      <w:r w:rsidR="00D15130">
        <w:rPr>
          <w:rFonts w:asciiTheme="majorBidi" w:hAnsiTheme="majorBidi" w:cstheme="majorBidi"/>
          <w:sz w:val="24"/>
          <w:szCs w:val="24"/>
        </w:rPr>
        <w:t>wmq3k2</w:t>
      </w:r>
      <w:r w:rsidRPr="000219A1">
        <w:rPr>
          <w:rFonts w:asciiTheme="majorBidi" w:hAnsiTheme="majorBidi" w:cstheme="majorBidi"/>
          <w:sz w:val="24"/>
          <w:szCs w:val="24"/>
        </w:rPr>
        <w:t>ing a high level of reliability.”</w:t>
      </w:r>
    </w:p>
    <w:p w14:paraId="0FBC9F41" w14:textId="77777777" w:rsidR="00A63B65" w:rsidRDefault="00A63B65" w:rsidP="00A63B65">
      <w:pPr>
        <w:spacing w:after="0" w:line="360" w:lineRule="auto"/>
        <w:jc w:val="both"/>
        <w:rPr>
          <w:rFonts w:asciiTheme="majorBidi" w:hAnsiTheme="majorBidi" w:cstheme="majorBidi"/>
          <w:sz w:val="24"/>
          <w:szCs w:val="24"/>
        </w:rPr>
      </w:pPr>
    </w:p>
    <w:p w14:paraId="5236471F" w14:textId="7D83F8EA" w:rsidR="00A63B65" w:rsidRDefault="00A63B65" w:rsidP="00A63B65">
      <w:pPr>
        <w:spacing w:after="200" w:line="276" w:lineRule="auto"/>
        <w:jc w:val="both"/>
        <w:rPr>
          <w:rFonts w:asciiTheme="majorBidi" w:hAnsiTheme="majorBidi" w:cstheme="majorBidi"/>
          <w:sz w:val="24"/>
          <w:szCs w:val="24"/>
        </w:rPr>
      </w:pPr>
      <w:r w:rsidRPr="006B383D">
        <w:rPr>
          <w:rFonts w:asciiTheme="majorBidi" w:hAnsiTheme="majorBidi" w:cstheme="majorBidi"/>
          <w:sz w:val="24"/>
          <w:szCs w:val="24"/>
        </w:rPr>
        <w:t>4.2.</w:t>
      </w:r>
      <w:r w:rsidR="006E1250" w:rsidRPr="006B383D">
        <w:rPr>
          <w:rFonts w:asciiTheme="majorBidi" w:hAnsiTheme="majorBidi" w:cstheme="majorBidi"/>
          <w:sz w:val="24"/>
          <w:szCs w:val="24"/>
        </w:rPr>
        <w:t>2</w:t>
      </w:r>
      <w:r w:rsidRPr="006B383D">
        <w:rPr>
          <w:rFonts w:asciiTheme="majorBidi" w:hAnsiTheme="majorBidi" w:cstheme="majorBidi"/>
          <w:sz w:val="24"/>
          <w:szCs w:val="24"/>
        </w:rPr>
        <w:t xml:space="preserve">b Reliability and validity for </w:t>
      </w:r>
      <w:r w:rsidR="0025295C">
        <w:rPr>
          <w:rFonts w:asciiTheme="majorBidi" w:hAnsiTheme="majorBidi" w:cstheme="majorBidi"/>
          <w:sz w:val="24"/>
          <w:szCs w:val="24"/>
        </w:rPr>
        <w:t>Moderating</w:t>
      </w:r>
      <w:r w:rsidRPr="006B383D">
        <w:rPr>
          <w:rFonts w:asciiTheme="majorBidi" w:hAnsiTheme="majorBidi" w:cstheme="majorBidi"/>
          <w:sz w:val="24"/>
          <w:szCs w:val="24"/>
        </w:rPr>
        <w:t xml:space="preserve"> Variables (AI)</w:t>
      </w:r>
    </w:p>
    <w:p w14:paraId="763ECC82" w14:textId="77777777" w:rsidR="005C5171" w:rsidRPr="005C5171" w:rsidRDefault="005C5171" w:rsidP="00A63B65">
      <w:pPr>
        <w:spacing w:after="200" w:line="276" w:lineRule="auto"/>
        <w:jc w:val="both"/>
        <w:rPr>
          <w:rFonts w:asciiTheme="majorBidi" w:hAnsiTheme="majorBidi" w:cstheme="majorBidi"/>
          <w:sz w:val="2"/>
          <w:szCs w:val="2"/>
        </w:rPr>
      </w:pPr>
    </w:p>
    <w:tbl>
      <w:tblPr>
        <w:tblStyle w:val="TableGrid"/>
        <w:tblW w:w="6958" w:type="dxa"/>
        <w:jc w:val="center"/>
        <w:tblLook w:val="04A0" w:firstRow="1" w:lastRow="0" w:firstColumn="1" w:lastColumn="0" w:noHBand="0" w:noVBand="1"/>
      </w:tblPr>
      <w:tblGrid>
        <w:gridCol w:w="2167"/>
        <w:gridCol w:w="2585"/>
        <w:gridCol w:w="1077"/>
        <w:gridCol w:w="1129"/>
      </w:tblGrid>
      <w:tr w:rsidR="00A63B65" w:rsidRPr="001D476D" w14:paraId="20DE7E2A" w14:textId="77777777" w:rsidTr="00E93E49">
        <w:trPr>
          <w:trHeight w:val="474"/>
          <w:jc w:val="center"/>
        </w:trPr>
        <w:tc>
          <w:tcPr>
            <w:tcW w:w="6958" w:type="dxa"/>
            <w:gridSpan w:val="4"/>
            <w:tcBorders>
              <w:top w:val="single" w:sz="12" w:space="0" w:color="auto"/>
              <w:left w:val="single" w:sz="6" w:space="0" w:color="auto"/>
              <w:bottom w:val="single" w:sz="12" w:space="0" w:color="auto"/>
              <w:right w:val="single" w:sz="6" w:space="0" w:color="auto"/>
            </w:tcBorders>
            <w:vAlign w:val="center"/>
          </w:tcPr>
          <w:p w14:paraId="0753472F" w14:textId="0EE212AA" w:rsidR="00A63B65" w:rsidRPr="001D476D" w:rsidRDefault="00A63B65" w:rsidP="00E93E49">
            <w:pPr>
              <w:pStyle w:val="NoSpacing"/>
              <w:rPr>
                <w:rFonts w:asciiTheme="majorBidi" w:eastAsia="Calibri" w:hAnsiTheme="majorBidi" w:cstheme="majorBidi"/>
                <w:sz w:val="18"/>
                <w:szCs w:val="18"/>
                <w:lang w:bidi="ar-EG"/>
              </w:rPr>
            </w:pPr>
            <w:r w:rsidRPr="001D476D">
              <w:rPr>
                <w:rFonts w:asciiTheme="majorBidi" w:hAnsiTheme="majorBidi" w:cstheme="majorBidi"/>
                <w:sz w:val="18"/>
                <w:szCs w:val="18"/>
              </w:rPr>
              <w:t>Table (</w:t>
            </w:r>
            <w:r w:rsidR="006B383D">
              <w:rPr>
                <w:rFonts w:asciiTheme="majorBidi" w:hAnsiTheme="majorBidi" w:cstheme="majorBidi"/>
                <w:sz w:val="18"/>
                <w:szCs w:val="18"/>
              </w:rPr>
              <w:t>4-2</w:t>
            </w:r>
            <w:r w:rsidRPr="001D476D">
              <w:rPr>
                <w:rFonts w:asciiTheme="majorBidi" w:hAnsiTheme="majorBidi" w:cstheme="majorBidi"/>
                <w:sz w:val="18"/>
                <w:szCs w:val="18"/>
              </w:rPr>
              <w:t>) Validity and stability coefficients for the study questionnaire variables</w:t>
            </w:r>
          </w:p>
        </w:tc>
      </w:tr>
      <w:tr w:rsidR="00A63B65" w:rsidRPr="001D476D" w14:paraId="3FFA75B9" w14:textId="77777777" w:rsidTr="00E93E49">
        <w:trPr>
          <w:trHeight w:val="474"/>
          <w:jc w:val="center"/>
        </w:trPr>
        <w:tc>
          <w:tcPr>
            <w:tcW w:w="2167" w:type="dxa"/>
            <w:tcBorders>
              <w:top w:val="single" w:sz="12" w:space="0" w:color="auto"/>
              <w:left w:val="single" w:sz="6" w:space="0" w:color="auto"/>
              <w:bottom w:val="single" w:sz="12" w:space="0" w:color="auto"/>
              <w:right w:val="single" w:sz="12" w:space="0" w:color="auto"/>
            </w:tcBorders>
            <w:shd w:val="clear" w:color="auto" w:fill="244061"/>
            <w:vAlign w:val="center"/>
          </w:tcPr>
          <w:p w14:paraId="129ACB8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Variables</w:t>
            </w:r>
          </w:p>
        </w:tc>
        <w:tc>
          <w:tcPr>
            <w:tcW w:w="2585" w:type="dxa"/>
            <w:tcBorders>
              <w:top w:val="single" w:sz="12" w:space="0" w:color="auto"/>
              <w:left w:val="single" w:sz="6" w:space="0" w:color="auto"/>
              <w:bottom w:val="single" w:sz="12" w:space="0" w:color="auto"/>
              <w:right w:val="single" w:sz="12" w:space="0" w:color="auto"/>
            </w:tcBorders>
            <w:shd w:val="clear" w:color="auto" w:fill="244061"/>
            <w:vAlign w:val="center"/>
          </w:tcPr>
          <w:p w14:paraId="577FC633"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Validity coefficient (Pearson Correlation Coefficient)</w:t>
            </w:r>
          </w:p>
        </w:tc>
        <w:tc>
          <w:tcPr>
            <w:tcW w:w="2206"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5BE3748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Stability Coefficient (Cronbach alpha)</w:t>
            </w:r>
          </w:p>
        </w:tc>
      </w:tr>
      <w:tr w:rsidR="00A63B65" w:rsidRPr="001D476D" w14:paraId="09C0CE44" w14:textId="77777777" w:rsidTr="00E93E49">
        <w:trPr>
          <w:trHeight w:val="242"/>
          <w:jc w:val="center"/>
        </w:trPr>
        <w:tc>
          <w:tcPr>
            <w:tcW w:w="2167" w:type="dxa"/>
            <w:tcBorders>
              <w:top w:val="single" w:sz="12" w:space="0" w:color="auto"/>
              <w:left w:val="single" w:sz="4" w:space="0" w:color="auto"/>
              <w:bottom w:val="single" w:sz="4" w:space="0" w:color="auto"/>
              <w:right w:val="single" w:sz="4" w:space="0" w:color="auto"/>
            </w:tcBorders>
            <w:vAlign w:val="center"/>
          </w:tcPr>
          <w:p w14:paraId="06831EC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AR1</w:t>
            </w:r>
          </w:p>
        </w:tc>
        <w:tc>
          <w:tcPr>
            <w:tcW w:w="2585" w:type="dxa"/>
            <w:tcBorders>
              <w:top w:val="single" w:sz="12" w:space="0" w:color="auto"/>
              <w:left w:val="single" w:sz="4" w:space="0" w:color="auto"/>
              <w:bottom w:val="single" w:sz="4" w:space="0" w:color="auto"/>
              <w:right w:val="single" w:sz="4" w:space="0" w:color="auto"/>
            </w:tcBorders>
          </w:tcPr>
          <w:p w14:paraId="6F3FEF8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0.530**</w:t>
            </w:r>
          </w:p>
        </w:tc>
        <w:tc>
          <w:tcPr>
            <w:tcW w:w="1077" w:type="dxa"/>
            <w:vMerge w:val="restart"/>
            <w:tcBorders>
              <w:top w:val="single" w:sz="12" w:space="0" w:color="auto"/>
              <w:left w:val="single" w:sz="4" w:space="0" w:color="auto"/>
              <w:right w:val="single" w:sz="4" w:space="0" w:color="auto"/>
            </w:tcBorders>
            <w:vAlign w:val="center"/>
          </w:tcPr>
          <w:p w14:paraId="02D54CA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0.772</w:t>
            </w:r>
          </w:p>
        </w:tc>
        <w:tc>
          <w:tcPr>
            <w:tcW w:w="1129" w:type="dxa"/>
            <w:vMerge w:val="restart"/>
            <w:tcBorders>
              <w:top w:val="single" w:sz="12" w:space="0" w:color="auto"/>
              <w:left w:val="single" w:sz="4" w:space="0" w:color="auto"/>
              <w:right w:val="single" w:sz="4" w:space="0" w:color="auto"/>
            </w:tcBorders>
            <w:vAlign w:val="center"/>
          </w:tcPr>
          <w:p w14:paraId="4BEACCD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0.852</w:t>
            </w:r>
          </w:p>
        </w:tc>
      </w:tr>
      <w:tr w:rsidR="00A63B65" w:rsidRPr="001D476D" w14:paraId="3C33BCE0"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44B5CAB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AR2</w:t>
            </w:r>
          </w:p>
        </w:tc>
        <w:tc>
          <w:tcPr>
            <w:tcW w:w="2585" w:type="dxa"/>
            <w:tcBorders>
              <w:top w:val="single" w:sz="4" w:space="0" w:color="auto"/>
              <w:left w:val="single" w:sz="4" w:space="0" w:color="auto"/>
              <w:bottom w:val="single" w:sz="4" w:space="0" w:color="auto"/>
              <w:right w:val="single" w:sz="4" w:space="0" w:color="auto"/>
            </w:tcBorders>
          </w:tcPr>
          <w:p w14:paraId="0D2F8BC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0.483**</w:t>
            </w:r>
          </w:p>
        </w:tc>
        <w:tc>
          <w:tcPr>
            <w:tcW w:w="1077" w:type="dxa"/>
            <w:vMerge/>
            <w:tcBorders>
              <w:left w:val="single" w:sz="4" w:space="0" w:color="auto"/>
              <w:right w:val="single" w:sz="4" w:space="0" w:color="auto"/>
            </w:tcBorders>
            <w:vAlign w:val="center"/>
          </w:tcPr>
          <w:p w14:paraId="74131AD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BF90B5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F05551C"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27E1BBC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AR3</w:t>
            </w:r>
          </w:p>
        </w:tc>
        <w:tc>
          <w:tcPr>
            <w:tcW w:w="2585" w:type="dxa"/>
            <w:tcBorders>
              <w:top w:val="single" w:sz="4" w:space="0" w:color="auto"/>
              <w:left w:val="single" w:sz="4" w:space="0" w:color="auto"/>
              <w:bottom w:val="single" w:sz="4" w:space="0" w:color="auto"/>
              <w:right w:val="single" w:sz="4" w:space="0" w:color="auto"/>
            </w:tcBorders>
          </w:tcPr>
          <w:p w14:paraId="19EDE2C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0.484**</w:t>
            </w:r>
          </w:p>
        </w:tc>
        <w:tc>
          <w:tcPr>
            <w:tcW w:w="1077" w:type="dxa"/>
            <w:vMerge/>
            <w:tcBorders>
              <w:left w:val="single" w:sz="4" w:space="0" w:color="auto"/>
              <w:right w:val="single" w:sz="4" w:space="0" w:color="auto"/>
            </w:tcBorders>
            <w:vAlign w:val="center"/>
          </w:tcPr>
          <w:p w14:paraId="56213D6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43CE40B"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F1A2B88"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4A9EE83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AR4</w:t>
            </w:r>
          </w:p>
        </w:tc>
        <w:tc>
          <w:tcPr>
            <w:tcW w:w="2585" w:type="dxa"/>
            <w:tcBorders>
              <w:top w:val="single" w:sz="4" w:space="0" w:color="auto"/>
              <w:left w:val="single" w:sz="4" w:space="0" w:color="auto"/>
              <w:bottom w:val="single" w:sz="4" w:space="0" w:color="auto"/>
              <w:right w:val="single" w:sz="4" w:space="0" w:color="auto"/>
            </w:tcBorders>
          </w:tcPr>
          <w:p w14:paraId="4D3F660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0.472**</w:t>
            </w:r>
          </w:p>
        </w:tc>
        <w:tc>
          <w:tcPr>
            <w:tcW w:w="1077" w:type="dxa"/>
            <w:vMerge/>
            <w:tcBorders>
              <w:left w:val="single" w:sz="4" w:space="0" w:color="auto"/>
              <w:right w:val="single" w:sz="4" w:space="0" w:color="auto"/>
            </w:tcBorders>
            <w:vAlign w:val="center"/>
          </w:tcPr>
          <w:p w14:paraId="143A623B"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ED727AF"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FDFB8B7"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6A04DAC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AR5</w:t>
            </w:r>
          </w:p>
        </w:tc>
        <w:tc>
          <w:tcPr>
            <w:tcW w:w="2585" w:type="dxa"/>
            <w:tcBorders>
              <w:top w:val="single" w:sz="4" w:space="0" w:color="auto"/>
              <w:left w:val="single" w:sz="4" w:space="0" w:color="auto"/>
              <w:bottom w:val="single" w:sz="4" w:space="0" w:color="auto"/>
              <w:right w:val="single" w:sz="4" w:space="0" w:color="auto"/>
            </w:tcBorders>
          </w:tcPr>
          <w:p w14:paraId="574993A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0.479**</w:t>
            </w:r>
          </w:p>
        </w:tc>
        <w:tc>
          <w:tcPr>
            <w:tcW w:w="1077" w:type="dxa"/>
            <w:vMerge/>
            <w:tcBorders>
              <w:left w:val="single" w:sz="4" w:space="0" w:color="auto"/>
              <w:right w:val="single" w:sz="4" w:space="0" w:color="auto"/>
            </w:tcBorders>
            <w:vAlign w:val="center"/>
          </w:tcPr>
          <w:p w14:paraId="3CB2509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FC9E84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660CC4A2"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64BE19AC"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AR6</w:t>
            </w:r>
          </w:p>
        </w:tc>
        <w:tc>
          <w:tcPr>
            <w:tcW w:w="2585" w:type="dxa"/>
            <w:tcBorders>
              <w:top w:val="single" w:sz="4" w:space="0" w:color="auto"/>
              <w:left w:val="single" w:sz="4" w:space="0" w:color="auto"/>
              <w:bottom w:val="single" w:sz="4" w:space="0" w:color="auto"/>
              <w:right w:val="single" w:sz="4" w:space="0" w:color="auto"/>
            </w:tcBorders>
          </w:tcPr>
          <w:p w14:paraId="6BEBC97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0.519**</w:t>
            </w:r>
          </w:p>
        </w:tc>
        <w:tc>
          <w:tcPr>
            <w:tcW w:w="1077" w:type="dxa"/>
            <w:vMerge/>
            <w:tcBorders>
              <w:left w:val="single" w:sz="4" w:space="0" w:color="auto"/>
              <w:right w:val="single" w:sz="4" w:space="0" w:color="auto"/>
            </w:tcBorders>
            <w:vAlign w:val="center"/>
          </w:tcPr>
          <w:p w14:paraId="4F9D4009"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EAE76B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9D30D8B"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12E0749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AR7</w:t>
            </w:r>
          </w:p>
        </w:tc>
        <w:tc>
          <w:tcPr>
            <w:tcW w:w="2585" w:type="dxa"/>
            <w:tcBorders>
              <w:top w:val="single" w:sz="4" w:space="0" w:color="auto"/>
              <w:left w:val="single" w:sz="4" w:space="0" w:color="auto"/>
              <w:bottom w:val="single" w:sz="4" w:space="0" w:color="auto"/>
              <w:right w:val="single" w:sz="4" w:space="0" w:color="auto"/>
            </w:tcBorders>
          </w:tcPr>
          <w:p w14:paraId="47E664E1"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0.489**</w:t>
            </w:r>
          </w:p>
        </w:tc>
        <w:tc>
          <w:tcPr>
            <w:tcW w:w="1077" w:type="dxa"/>
            <w:vMerge/>
            <w:tcBorders>
              <w:left w:val="single" w:sz="4" w:space="0" w:color="auto"/>
              <w:right w:val="single" w:sz="4" w:space="0" w:color="auto"/>
            </w:tcBorders>
            <w:vAlign w:val="center"/>
          </w:tcPr>
          <w:p w14:paraId="6CB8EE4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D99A17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65DA9AE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10BB6EC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AR8</w:t>
            </w:r>
          </w:p>
        </w:tc>
        <w:tc>
          <w:tcPr>
            <w:tcW w:w="2585" w:type="dxa"/>
            <w:tcBorders>
              <w:top w:val="single" w:sz="4" w:space="0" w:color="auto"/>
              <w:left w:val="single" w:sz="4" w:space="0" w:color="auto"/>
              <w:bottom w:val="single" w:sz="4" w:space="0" w:color="auto"/>
              <w:right w:val="single" w:sz="4" w:space="0" w:color="auto"/>
            </w:tcBorders>
          </w:tcPr>
          <w:p w14:paraId="0194B31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0.532**</w:t>
            </w:r>
          </w:p>
        </w:tc>
        <w:tc>
          <w:tcPr>
            <w:tcW w:w="1077" w:type="dxa"/>
            <w:vMerge/>
            <w:tcBorders>
              <w:left w:val="single" w:sz="4" w:space="0" w:color="auto"/>
              <w:right w:val="single" w:sz="4" w:space="0" w:color="auto"/>
            </w:tcBorders>
            <w:vAlign w:val="center"/>
          </w:tcPr>
          <w:p w14:paraId="40A8209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CF6745C"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94AE97E"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shd w:val="clear" w:color="auto" w:fill="FFFF00"/>
            <w:vAlign w:val="center"/>
          </w:tcPr>
          <w:p w14:paraId="0E757393"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Awareness &amp; Readiness</w:t>
            </w:r>
          </w:p>
        </w:tc>
        <w:tc>
          <w:tcPr>
            <w:tcW w:w="2585" w:type="dxa"/>
            <w:tcBorders>
              <w:top w:val="single" w:sz="4" w:space="0" w:color="auto"/>
              <w:left w:val="single" w:sz="4" w:space="0" w:color="auto"/>
              <w:bottom w:val="single" w:sz="4" w:space="0" w:color="auto"/>
              <w:right w:val="single" w:sz="4" w:space="0" w:color="auto"/>
            </w:tcBorders>
            <w:shd w:val="clear" w:color="auto" w:fill="FFFF00"/>
            <w:vAlign w:val="center"/>
          </w:tcPr>
          <w:p w14:paraId="4ADF9835"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0.820**</w:t>
            </w:r>
          </w:p>
        </w:tc>
        <w:tc>
          <w:tcPr>
            <w:tcW w:w="1077" w:type="dxa"/>
            <w:vMerge/>
            <w:tcBorders>
              <w:left w:val="single" w:sz="4" w:space="0" w:color="auto"/>
              <w:right w:val="single" w:sz="4" w:space="0" w:color="auto"/>
            </w:tcBorders>
            <w:vAlign w:val="center"/>
          </w:tcPr>
          <w:p w14:paraId="7EDEFFD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4C0AE6F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24F40D9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29EC723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AI1</w:t>
            </w:r>
          </w:p>
        </w:tc>
        <w:tc>
          <w:tcPr>
            <w:tcW w:w="2585" w:type="dxa"/>
            <w:tcBorders>
              <w:top w:val="single" w:sz="4" w:space="0" w:color="auto"/>
              <w:left w:val="single" w:sz="4" w:space="0" w:color="auto"/>
              <w:bottom w:val="single" w:sz="4" w:space="0" w:color="auto"/>
              <w:right w:val="single" w:sz="4" w:space="0" w:color="auto"/>
            </w:tcBorders>
          </w:tcPr>
          <w:p w14:paraId="6EE6BA50"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0.650**</w:t>
            </w:r>
          </w:p>
        </w:tc>
        <w:tc>
          <w:tcPr>
            <w:tcW w:w="1077" w:type="dxa"/>
            <w:vMerge w:val="restart"/>
            <w:tcBorders>
              <w:left w:val="single" w:sz="4" w:space="0" w:color="auto"/>
              <w:right w:val="single" w:sz="4" w:space="0" w:color="auto"/>
            </w:tcBorders>
            <w:vAlign w:val="center"/>
          </w:tcPr>
          <w:p w14:paraId="2486857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0.855</w:t>
            </w:r>
          </w:p>
        </w:tc>
        <w:tc>
          <w:tcPr>
            <w:tcW w:w="1129" w:type="dxa"/>
            <w:vMerge/>
            <w:tcBorders>
              <w:left w:val="single" w:sz="4" w:space="0" w:color="auto"/>
              <w:right w:val="single" w:sz="4" w:space="0" w:color="auto"/>
            </w:tcBorders>
            <w:vAlign w:val="center"/>
          </w:tcPr>
          <w:p w14:paraId="57BA665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C2A6D0E"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41BA1D5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AI2</w:t>
            </w:r>
          </w:p>
        </w:tc>
        <w:tc>
          <w:tcPr>
            <w:tcW w:w="2585" w:type="dxa"/>
            <w:tcBorders>
              <w:top w:val="single" w:sz="4" w:space="0" w:color="auto"/>
              <w:left w:val="single" w:sz="4" w:space="0" w:color="auto"/>
              <w:bottom w:val="single" w:sz="4" w:space="0" w:color="auto"/>
              <w:right w:val="single" w:sz="4" w:space="0" w:color="auto"/>
            </w:tcBorders>
          </w:tcPr>
          <w:p w14:paraId="1C056BE1"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0.792**</w:t>
            </w:r>
          </w:p>
        </w:tc>
        <w:tc>
          <w:tcPr>
            <w:tcW w:w="1077" w:type="dxa"/>
            <w:vMerge/>
            <w:tcBorders>
              <w:left w:val="single" w:sz="4" w:space="0" w:color="auto"/>
              <w:right w:val="single" w:sz="4" w:space="0" w:color="auto"/>
            </w:tcBorders>
            <w:vAlign w:val="center"/>
          </w:tcPr>
          <w:p w14:paraId="17084A3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413F1A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A77B53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2A6A6A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AI3</w:t>
            </w:r>
          </w:p>
        </w:tc>
        <w:tc>
          <w:tcPr>
            <w:tcW w:w="2585" w:type="dxa"/>
            <w:tcBorders>
              <w:top w:val="single" w:sz="4" w:space="0" w:color="auto"/>
              <w:left w:val="single" w:sz="4" w:space="0" w:color="auto"/>
              <w:bottom w:val="single" w:sz="4" w:space="0" w:color="auto"/>
              <w:right w:val="single" w:sz="4" w:space="0" w:color="auto"/>
            </w:tcBorders>
          </w:tcPr>
          <w:p w14:paraId="4E55069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0.713**</w:t>
            </w:r>
          </w:p>
        </w:tc>
        <w:tc>
          <w:tcPr>
            <w:tcW w:w="1077" w:type="dxa"/>
            <w:vMerge/>
            <w:tcBorders>
              <w:left w:val="single" w:sz="4" w:space="0" w:color="auto"/>
              <w:right w:val="single" w:sz="4" w:space="0" w:color="auto"/>
            </w:tcBorders>
            <w:vAlign w:val="center"/>
          </w:tcPr>
          <w:p w14:paraId="2EEB0DE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A820EA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1DAF48B"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1D6FD573"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AI4</w:t>
            </w:r>
          </w:p>
        </w:tc>
        <w:tc>
          <w:tcPr>
            <w:tcW w:w="2585" w:type="dxa"/>
            <w:tcBorders>
              <w:top w:val="single" w:sz="4" w:space="0" w:color="auto"/>
              <w:left w:val="single" w:sz="4" w:space="0" w:color="auto"/>
              <w:bottom w:val="single" w:sz="4" w:space="0" w:color="auto"/>
              <w:right w:val="single" w:sz="4" w:space="0" w:color="auto"/>
            </w:tcBorders>
          </w:tcPr>
          <w:p w14:paraId="665C67C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0.772**</w:t>
            </w:r>
          </w:p>
        </w:tc>
        <w:tc>
          <w:tcPr>
            <w:tcW w:w="1077" w:type="dxa"/>
            <w:vMerge/>
            <w:tcBorders>
              <w:left w:val="single" w:sz="4" w:space="0" w:color="auto"/>
              <w:right w:val="single" w:sz="4" w:space="0" w:color="auto"/>
            </w:tcBorders>
            <w:vAlign w:val="center"/>
          </w:tcPr>
          <w:p w14:paraId="020636A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436C6E9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4C3D381A"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7E43BA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AI5</w:t>
            </w:r>
          </w:p>
        </w:tc>
        <w:tc>
          <w:tcPr>
            <w:tcW w:w="2585" w:type="dxa"/>
            <w:tcBorders>
              <w:top w:val="single" w:sz="4" w:space="0" w:color="auto"/>
              <w:left w:val="single" w:sz="4" w:space="0" w:color="auto"/>
              <w:bottom w:val="single" w:sz="4" w:space="0" w:color="auto"/>
              <w:right w:val="single" w:sz="4" w:space="0" w:color="auto"/>
            </w:tcBorders>
          </w:tcPr>
          <w:p w14:paraId="49D0861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0.814**</w:t>
            </w:r>
          </w:p>
        </w:tc>
        <w:tc>
          <w:tcPr>
            <w:tcW w:w="1077" w:type="dxa"/>
            <w:vMerge/>
            <w:tcBorders>
              <w:left w:val="single" w:sz="4" w:space="0" w:color="auto"/>
              <w:right w:val="single" w:sz="4" w:space="0" w:color="auto"/>
            </w:tcBorders>
            <w:vAlign w:val="center"/>
          </w:tcPr>
          <w:p w14:paraId="5FB55B86"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4B8519D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0888949F"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639E25F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AI6</w:t>
            </w:r>
          </w:p>
        </w:tc>
        <w:tc>
          <w:tcPr>
            <w:tcW w:w="2585" w:type="dxa"/>
            <w:tcBorders>
              <w:top w:val="single" w:sz="4" w:space="0" w:color="auto"/>
              <w:left w:val="single" w:sz="4" w:space="0" w:color="auto"/>
              <w:bottom w:val="single" w:sz="4" w:space="0" w:color="auto"/>
              <w:right w:val="single" w:sz="4" w:space="0" w:color="auto"/>
            </w:tcBorders>
          </w:tcPr>
          <w:p w14:paraId="452383D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0.612**</w:t>
            </w:r>
          </w:p>
        </w:tc>
        <w:tc>
          <w:tcPr>
            <w:tcW w:w="1077" w:type="dxa"/>
            <w:vMerge/>
            <w:tcBorders>
              <w:left w:val="single" w:sz="4" w:space="0" w:color="auto"/>
              <w:right w:val="single" w:sz="4" w:space="0" w:color="auto"/>
            </w:tcBorders>
            <w:vAlign w:val="center"/>
          </w:tcPr>
          <w:p w14:paraId="7E85CCC2"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6E0D1FC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F7C43A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7ABA595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AI7</w:t>
            </w:r>
          </w:p>
        </w:tc>
        <w:tc>
          <w:tcPr>
            <w:tcW w:w="2585" w:type="dxa"/>
            <w:tcBorders>
              <w:top w:val="single" w:sz="4" w:space="0" w:color="auto"/>
              <w:left w:val="single" w:sz="4" w:space="0" w:color="auto"/>
              <w:bottom w:val="single" w:sz="4" w:space="0" w:color="auto"/>
              <w:right w:val="single" w:sz="4" w:space="0" w:color="auto"/>
            </w:tcBorders>
          </w:tcPr>
          <w:p w14:paraId="5A019C84"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0.717**</w:t>
            </w:r>
          </w:p>
        </w:tc>
        <w:tc>
          <w:tcPr>
            <w:tcW w:w="1077" w:type="dxa"/>
            <w:vMerge/>
            <w:tcBorders>
              <w:left w:val="single" w:sz="4" w:space="0" w:color="auto"/>
              <w:right w:val="single" w:sz="4" w:space="0" w:color="auto"/>
            </w:tcBorders>
            <w:vAlign w:val="center"/>
          </w:tcPr>
          <w:p w14:paraId="0ADE6C5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1F001A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61A9CCC2"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1D3C2B4C"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AI8</w:t>
            </w:r>
          </w:p>
        </w:tc>
        <w:tc>
          <w:tcPr>
            <w:tcW w:w="2585" w:type="dxa"/>
            <w:tcBorders>
              <w:top w:val="single" w:sz="4" w:space="0" w:color="auto"/>
              <w:left w:val="single" w:sz="4" w:space="0" w:color="auto"/>
              <w:bottom w:val="single" w:sz="4" w:space="0" w:color="auto"/>
              <w:right w:val="single" w:sz="4" w:space="0" w:color="auto"/>
            </w:tcBorders>
          </w:tcPr>
          <w:p w14:paraId="2855BCF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0.654**</w:t>
            </w:r>
          </w:p>
        </w:tc>
        <w:tc>
          <w:tcPr>
            <w:tcW w:w="1077" w:type="dxa"/>
            <w:vMerge/>
            <w:tcBorders>
              <w:left w:val="single" w:sz="4" w:space="0" w:color="auto"/>
              <w:right w:val="single" w:sz="4" w:space="0" w:color="auto"/>
            </w:tcBorders>
            <w:vAlign w:val="center"/>
          </w:tcPr>
          <w:p w14:paraId="7C3FAFC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246D01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F097050"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shd w:val="clear" w:color="auto" w:fill="FFFF00"/>
            <w:vAlign w:val="center"/>
          </w:tcPr>
          <w:p w14:paraId="4A21167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AI Utilization</w:t>
            </w:r>
          </w:p>
        </w:tc>
        <w:tc>
          <w:tcPr>
            <w:tcW w:w="2585" w:type="dxa"/>
            <w:tcBorders>
              <w:top w:val="single" w:sz="4" w:space="0" w:color="auto"/>
              <w:left w:val="single" w:sz="4" w:space="0" w:color="auto"/>
              <w:bottom w:val="single" w:sz="4" w:space="0" w:color="auto"/>
              <w:right w:val="single" w:sz="4" w:space="0" w:color="auto"/>
            </w:tcBorders>
            <w:shd w:val="clear" w:color="auto" w:fill="FFFF00"/>
            <w:vAlign w:val="center"/>
          </w:tcPr>
          <w:p w14:paraId="726824A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0.824**</w:t>
            </w:r>
          </w:p>
        </w:tc>
        <w:tc>
          <w:tcPr>
            <w:tcW w:w="1077" w:type="dxa"/>
            <w:vMerge/>
            <w:tcBorders>
              <w:left w:val="single" w:sz="4" w:space="0" w:color="auto"/>
              <w:right w:val="single" w:sz="4" w:space="0" w:color="auto"/>
            </w:tcBorders>
            <w:vAlign w:val="center"/>
          </w:tcPr>
          <w:p w14:paraId="20530ECF"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2D6BE3A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0DDA0965"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48265D17"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lastRenderedPageBreak/>
              <w:t>C1</w:t>
            </w:r>
          </w:p>
        </w:tc>
        <w:tc>
          <w:tcPr>
            <w:tcW w:w="2585" w:type="dxa"/>
            <w:tcBorders>
              <w:top w:val="single" w:sz="4" w:space="0" w:color="auto"/>
              <w:left w:val="single" w:sz="4" w:space="0" w:color="auto"/>
              <w:bottom w:val="single" w:sz="4" w:space="0" w:color="auto"/>
              <w:right w:val="single" w:sz="4" w:space="0" w:color="auto"/>
            </w:tcBorders>
          </w:tcPr>
          <w:p w14:paraId="02CE25C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0.454**</w:t>
            </w:r>
          </w:p>
        </w:tc>
        <w:tc>
          <w:tcPr>
            <w:tcW w:w="1077" w:type="dxa"/>
            <w:vMerge w:val="restart"/>
            <w:tcBorders>
              <w:left w:val="single" w:sz="4" w:space="0" w:color="auto"/>
              <w:right w:val="single" w:sz="4" w:space="0" w:color="auto"/>
            </w:tcBorders>
            <w:vAlign w:val="center"/>
          </w:tcPr>
          <w:p w14:paraId="398B3441"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0.722</w:t>
            </w:r>
          </w:p>
        </w:tc>
        <w:tc>
          <w:tcPr>
            <w:tcW w:w="1129" w:type="dxa"/>
            <w:vMerge/>
            <w:tcBorders>
              <w:left w:val="single" w:sz="4" w:space="0" w:color="auto"/>
              <w:right w:val="single" w:sz="4" w:space="0" w:color="auto"/>
            </w:tcBorders>
            <w:vAlign w:val="center"/>
          </w:tcPr>
          <w:p w14:paraId="2C6084F9"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C7822A7"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0A71F5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C2</w:t>
            </w:r>
          </w:p>
        </w:tc>
        <w:tc>
          <w:tcPr>
            <w:tcW w:w="2585" w:type="dxa"/>
            <w:tcBorders>
              <w:top w:val="single" w:sz="4" w:space="0" w:color="auto"/>
              <w:left w:val="single" w:sz="4" w:space="0" w:color="auto"/>
              <w:bottom w:val="single" w:sz="4" w:space="0" w:color="auto"/>
              <w:right w:val="single" w:sz="4" w:space="0" w:color="auto"/>
            </w:tcBorders>
          </w:tcPr>
          <w:p w14:paraId="266B0B0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0.497**</w:t>
            </w:r>
          </w:p>
        </w:tc>
        <w:tc>
          <w:tcPr>
            <w:tcW w:w="1077" w:type="dxa"/>
            <w:vMerge/>
            <w:tcBorders>
              <w:left w:val="single" w:sz="4" w:space="0" w:color="auto"/>
              <w:right w:val="single" w:sz="4" w:space="0" w:color="auto"/>
            </w:tcBorders>
            <w:vAlign w:val="center"/>
          </w:tcPr>
          <w:p w14:paraId="7393CA8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7CCF24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F2A3476"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7D640B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C3</w:t>
            </w:r>
          </w:p>
        </w:tc>
        <w:tc>
          <w:tcPr>
            <w:tcW w:w="2585" w:type="dxa"/>
            <w:tcBorders>
              <w:top w:val="single" w:sz="4" w:space="0" w:color="auto"/>
              <w:left w:val="single" w:sz="4" w:space="0" w:color="auto"/>
              <w:bottom w:val="single" w:sz="4" w:space="0" w:color="auto"/>
              <w:right w:val="single" w:sz="4" w:space="0" w:color="auto"/>
            </w:tcBorders>
          </w:tcPr>
          <w:p w14:paraId="417DF42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0.587**</w:t>
            </w:r>
          </w:p>
        </w:tc>
        <w:tc>
          <w:tcPr>
            <w:tcW w:w="1077" w:type="dxa"/>
            <w:vMerge/>
            <w:tcBorders>
              <w:left w:val="single" w:sz="4" w:space="0" w:color="auto"/>
              <w:right w:val="single" w:sz="4" w:space="0" w:color="auto"/>
            </w:tcBorders>
            <w:vAlign w:val="center"/>
          </w:tcPr>
          <w:p w14:paraId="180CCBDF"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DF5F0F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2BCF619D"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12B4898"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C4</w:t>
            </w:r>
          </w:p>
        </w:tc>
        <w:tc>
          <w:tcPr>
            <w:tcW w:w="2585" w:type="dxa"/>
            <w:tcBorders>
              <w:top w:val="single" w:sz="4" w:space="0" w:color="auto"/>
              <w:left w:val="single" w:sz="4" w:space="0" w:color="auto"/>
              <w:bottom w:val="single" w:sz="4" w:space="0" w:color="auto"/>
              <w:right w:val="single" w:sz="4" w:space="0" w:color="auto"/>
            </w:tcBorders>
          </w:tcPr>
          <w:p w14:paraId="648CABC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0.553**</w:t>
            </w:r>
          </w:p>
        </w:tc>
        <w:tc>
          <w:tcPr>
            <w:tcW w:w="1077" w:type="dxa"/>
            <w:vMerge/>
            <w:tcBorders>
              <w:left w:val="single" w:sz="4" w:space="0" w:color="auto"/>
              <w:right w:val="single" w:sz="4" w:space="0" w:color="auto"/>
            </w:tcBorders>
            <w:vAlign w:val="center"/>
          </w:tcPr>
          <w:p w14:paraId="03A628B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1873C16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58DE3E7"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4DE08BA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C5</w:t>
            </w:r>
          </w:p>
        </w:tc>
        <w:tc>
          <w:tcPr>
            <w:tcW w:w="2585" w:type="dxa"/>
            <w:tcBorders>
              <w:top w:val="single" w:sz="4" w:space="0" w:color="auto"/>
              <w:left w:val="single" w:sz="4" w:space="0" w:color="auto"/>
              <w:bottom w:val="single" w:sz="4" w:space="0" w:color="auto"/>
              <w:right w:val="single" w:sz="4" w:space="0" w:color="auto"/>
            </w:tcBorders>
          </w:tcPr>
          <w:p w14:paraId="3A5AEB7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0.438**</w:t>
            </w:r>
          </w:p>
        </w:tc>
        <w:tc>
          <w:tcPr>
            <w:tcW w:w="1077" w:type="dxa"/>
            <w:vMerge/>
            <w:tcBorders>
              <w:left w:val="single" w:sz="4" w:space="0" w:color="auto"/>
              <w:right w:val="single" w:sz="4" w:space="0" w:color="auto"/>
            </w:tcBorders>
            <w:vAlign w:val="center"/>
          </w:tcPr>
          <w:p w14:paraId="4D085E51"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5172FB4"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CD76379"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5F6D1B1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C6</w:t>
            </w:r>
          </w:p>
        </w:tc>
        <w:tc>
          <w:tcPr>
            <w:tcW w:w="2585" w:type="dxa"/>
            <w:tcBorders>
              <w:top w:val="single" w:sz="4" w:space="0" w:color="auto"/>
              <w:left w:val="single" w:sz="4" w:space="0" w:color="auto"/>
              <w:bottom w:val="single" w:sz="4" w:space="0" w:color="auto"/>
              <w:right w:val="single" w:sz="4" w:space="0" w:color="auto"/>
            </w:tcBorders>
          </w:tcPr>
          <w:p w14:paraId="77B60DA9"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0.566**</w:t>
            </w:r>
          </w:p>
        </w:tc>
        <w:tc>
          <w:tcPr>
            <w:tcW w:w="1077" w:type="dxa"/>
            <w:vMerge/>
            <w:tcBorders>
              <w:left w:val="single" w:sz="4" w:space="0" w:color="auto"/>
              <w:right w:val="single" w:sz="4" w:space="0" w:color="auto"/>
            </w:tcBorders>
            <w:vAlign w:val="center"/>
          </w:tcPr>
          <w:p w14:paraId="1E36FC5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3E7B577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4B758F3"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0E0FDA5F"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C7</w:t>
            </w:r>
          </w:p>
        </w:tc>
        <w:tc>
          <w:tcPr>
            <w:tcW w:w="2585" w:type="dxa"/>
            <w:tcBorders>
              <w:top w:val="single" w:sz="4" w:space="0" w:color="auto"/>
              <w:left w:val="single" w:sz="4" w:space="0" w:color="auto"/>
              <w:bottom w:val="single" w:sz="4" w:space="0" w:color="auto"/>
              <w:right w:val="single" w:sz="4" w:space="0" w:color="auto"/>
            </w:tcBorders>
          </w:tcPr>
          <w:p w14:paraId="113937F2"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0.409**</w:t>
            </w:r>
          </w:p>
        </w:tc>
        <w:tc>
          <w:tcPr>
            <w:tcW w:w="1077" w:type="dxa"/>
            <w:vMerge/>
            <w:tcBorders>
              <w:left w:val="single" w:sz="4" w:space="0" w:color="auto"/>
              <w:right w:val="single" w:sz="4" w:space="0" w:color="auto"/>
            </w:tcBorders>
            <w:vAlign w:val="center"/>
          </w:tcPr>
          <w:p w14:paraId="5B23F2B0"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D22377C"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4DF45F0B"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8DC585D"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C8</w:t>
            </w:r>
          </w:p>
        </w:tc>
        <w:tc>
          <w:tcPr>
            <w:tcW w:w="2585" w:type="dxa"/>
            <w:tcBorders>
              <w:top w:val="single" w:sz="4" w:space="0" w:color="auto"/>
              <w:left w:val="single" w:sz="4" w:space="0" w:color="auto"/>
              <w:bottom w:val="single" w:sz="4" w:space="0" w:color="auto"/>
              <w:right w:val="single" w:sz="4" w:space="0" w:color="auto"/>
            </w:tcBorders>
          </w:tcPr>
          <w:p w14:paraId="7836CBD0"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0.685**</w:t>
            </w:r>
          </w:p>
        </w:tc>
        <w:tc>
          <w:tcPr>
            <w:tcW w:w="1077" w:type="dxa"/>
            <w:vMerge/>
            <w:tcBorders>
              <w:left w:val="single" w:sz="4" w:space="0" w:color="auto"/>
              <w:right w:val="single" w:sz="4" w:space="0" w:color="auto"/>
            </w:tcBorders>
            <w:vAlign w:val="center"/>
          </w:tcPr>
          <w:p w14:paraId="6935D735"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18DF4C7"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53FD1F03"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2EF004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C9</w:t>
            </w:r>
          </w:p>
        </w:tc>
        <w:tc>
          <w:tcPr>
            <w:tcW w:w="2585" w:type="dxa"/>
            <w:tcBorders>
              <w:top w:val="single" w:sz="4" w:space="0" w:color="auto"/>
              <w:left w:val="single" w:sz="4" w:space="0" w:color="auto"/>
              <w:bottom w:val="single" w:sz="4" w:space="0" w:color="auto"/>
              <w:right w:val="single" w:sz="4" w:space="0" w:color="auto"/>
            </w:tcBorders>
          </w:tcPr>
          <w:p w14:paraId="15EAE1D0"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0.590**</w:t>
            </w:r>
          </w:p>
        </w:tc>
        <w:tc>
          <w:tcPr>
            <w:tcW w:w="1077" w:type="dxa"/>
            <w:vMerge/>
            <w:tcBorders>
              <w:left w:val="single" w:sz="4" w:space="0" w:color="auto"/>
              <w:right w:val="single" w:sz="4" w:space="0" w:color="auto"/>
            </w:tcBorders>
            <w:vAlign w:val="center"/>
          </w:tcPr>
          <w:p w14:paraId="6EE5B49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7D4ED2E2"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306FFC30" w14:textId="77777777" w:rsidTr="00E93E49">
        <w:trPr>
          <w:trHeight w:val="230"/>
          <w:jc w:val="center"/>
        </w:trPr>
        <w:tc>
          <w:tcPr>
            <w:tcW w:w="2167" w:type="dxa"/>
            <w:tcBorders>
              <w:top w:val="single" w:sz="4" w:space="0" w:color="auto"/>
              <w:left w:val="single" w:sz="4" w:space="0" w:color="auto"/>
              <w:bottom w:val="single" w:sz="4" w:space="0" w:color="auto"/>
              <w:right w:val="single" w:sz="4" w:space="0" w:color="auto"/>
            </w:tcBorders>
            <w:vAlign w:val="center"/>
          </w:tcPr>
          <w:p w14:paraId="309B9A1F"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C10</w:t>
            </w:r>
          </w:p>
        </w:tc>
        <w:tc>
          <w:tcPr>
            <w:tcW w:w="2585" w:type="dxa"/>
            <w:tcBorders>
              <w:top w:val="single" w:sz="4" w:space="0" w:color="auto"/>
              <w:left w:val="single" w:sz="4" w:space="0" w:color="auto"/>
              <w:bottom w:val="single" w:sz="4" w:space="0" w:color="auto"/>
              <w:right w:val="single" w:sz="4" w:space="0" w:color="auto"/>
            </w:tcBorders>
          </w:tcPr>
          <w:p w14:paraId="5C745D8B"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0.665**</w:t>
            </w:r>
          </w:p>
        </w:tc>
        <w:tc>
          <w:tcPr>
            <w:tcW w:w="1077" w:type="dxa"/>
            <w:vMerge/>
            <w:tcBorders>
              <w:left w:val="single" w:sz="4" w:space="0" w:color="auto"/>
              <w:right w:val="single" w:sz="4" w:space="0" w:color="auto"/>
            </w:tcBorders>
            <w:vAlign w:val="center"/>
          </w:tcPr>
          <w:p w14:paraId="773585DE"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5B5D96D3"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74078C8A" w14:textId="77777777" w:rsidTr="00E93E49">
        <w:trPr>
          <w:trHeight w:val="242"/>
          <w:jc w:val="center"/>
        </w:trPr>
        <w:tc>
          <w:tcPr>
            <w:tcW w:w="2167" w:type="dxa"/>
            <w:tcBorders>
              <w:top w:val="single" w:sz="4" w:space="0" w:color="auto"/>
              <w:left w:val="single" w:sz="4" w:space="0" w:color="auto"/>
              <w:bottom w:val="single" w:sz="4" w:space="0" w:color="auto"/>
              <w:right w:val="single" w:sz="4" w:space="0" w:color="auto"/>
            </w:tcBorders>
            <w:vAlign w:val="center"/>
          </w:tcPr>
          <w:p w14:paraId="532A879E"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C11</w:t>
            </w:r>
          </w:p>
        </w:tc>
        <w:tc>
          <w:tcPr>
            <w:tcW w:w="2585" w:type="dxa"/>
            <w:tcBorders>
              <w:top w:val="single" w:sz="4" w:space="0" w:color="auto"/>
              <w:left w:val="single" w:sz="4" w:space="0" w:color="auto"/>
              <w:bottom w:val="single" w:sz="4" w:space="0" w:color="auto"/>
              <w:right w:val="single" w:sz="4" w:space="0" w:color="auto"/>
            </w:tcBorders>
          </w:tcPr>
          <w:p w14:paraId="21A18B7F"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0.287*</w:t>
            </w:r>
          </w:p>
        </w:tc>
        <w:tc>
          <w:tcPr>
            <w:tcW w:w="1077" w:type="dxa"/>
            <w:vMerge/>
            <w:tcBorders>
              <w:left w:val="single" w:sz="4" w:space="0" w:color="auto"/>
              <w:right w:val="single" w:sz="4" w:space="0" w:color="auto"/>
            </w:tcBorders>
            <w:vAlign w:val="center"/>
          </w:tcPr>
          <w:p w14:paraId="4D714B79"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0E692D9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4E3BB30" w14:textId="77777777" w:rsidTr="00E93E49">
        <w:trPr>
          <w:trHeight w:val="217"/>
          <w:jc w:val="center"/>
        </w:trPr>
        <w:tc>
          <w:tcPr>
            <w:tcW w:w="2167" w:type="dxa"/>
            <w:tcBorders>
              <w:top w:val="single" w:sz="4" w:space="0" w:color="auto"/>
              <w:left w:val="single" w:sz="4" w:space="0" w:color="auto"/>
              <w:bottom w:val="single" w:sz="4" w:space="0" w:color="auto"/>
              <w:right w:val="single" w:sz="4" w:space="0" w:color="auto"/>
            </w:tcBorders>
            <w:shd w:val="clear" w:color="auto" w:fill="FFFF00"/>
            <w:vAlign w:val="center"/>
          </w:tcPr>
          <w:p w14:paraId="60A7864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Challenges</w:t>
            </w:r>
          </w:p>
        </w:tc>
        <w:tc>
          <w:tcPr>
            <w:tcW w:w="2585" w:type="dxa"/>
            <w:tcBorders>
              <w:top w:val="single" w:sz="4" w:space="0" w:color="auto"/>
              <w:left w:val="single" w:sz="4" w:space="0" w:color="auto"/>
              <w:bottom w:val="single" w:sz="4" w:space="0" w:color="auto"/>
              <w:right w:val="single" w:sz="4" w:space="0" w:color="auto"/>
            </w:tcBorders>
            <w:shd w:val="clear" w:color="auto" w:fill="FFFF00"/>
            <w:vAlign w:val="center"/>
          </w:tcPr>
          <w:p w14:paraId="15D79DFA" w14:textId="77777777" w:rsidR="00A63B65" w:rsidRPr="001D476D" w:rsidRDefault="00A63B65" w:rsidP="00E93E49">
            <w:pPr>
              <w:pStyle w:val="NoSpacing"/>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0.808**</w:t>
            </w:r>
          </w:p>
        </w:tc>
        <w:tc>
          <w:tcPr>
            <w:tcW w:w="1077" w:type="dxa"/>
            <w:vMerge/>
            <w:tcBorders>
              <w:left w:val="single" w:sz="4" w:space="0" w:color="auto"/>
              <w:right w:val="single" w:sz="4" w:space="0" w:color="auto"/>
            </w:tcBorders>
            <w:vAlign w:val="center"/>
          </w:tcPr>
          <w:p w14:paraId="0BD4322D" w14:textId="77777777" w:rsidR="00A63B65" w:rsidRPr="001D476D" w:rsidRDefault="00A63B65" w:rsidP="00E93E49">
            <w:pPr>
              <w:pStyle w:val="NoSpacing"/>
              <w:jc w:val="center"/>
              <w:rPr>
                <w:rFonts w:asciiTheme="majorBidi" w:eastAsia="Calibri" w:hAnsiTheme="majorBidi" w:cstheme="majorBidi"/>
                <w:sz w:val="18"/>
                <w:szCs w:val="18"/>
                <w:lang w:bidi="ar-EG"/>
              </w:rPr>
            </w:pPr>
          </w:p>
        </w:tc>
        <w:tc>
          <w:tcPr>
            <w:tcW w:w="1129" w:type="dxa"/>
            <w:vMerge/>
            <w:tcBorders>
              <w:left w:val="single" w:sz="4" w:space="0" w:color="auto"/>
              <w:right w:val="single" w:sz="4" w:space="0" w:color="auto"/>
            </w:tcBorders>
            <w:vAlign w:val="center"/>
          </w:tcPr>
          <w:p w14:paraId="66959E38" w14:textId="77777777" w:rsidR="00A63B65" w:rsidRPr="001D476D" w:rsidRDefault="00A63B65" w:rsidP="00E93E49">
            <w:pPr>
              <w:pStyle w:val="NoSpacing"/>
              <w:jc w:val="center"/>
              <w:rPr>
                <w:rFonts w:asciiTheme="majorBidi" w:eastAsia="Calibri" w:hAnsiTheme="majorBidi" w:cstheme="majorBidi"/>
                <w:sz w:val="18"/>
                <w:szCs w:val="18"/>
                <w:lang w:bidi="ar-EG"/>
              </w:rPr>
            </w:pPr>
          </w:p>
        </w:tc>
      </w:tr>
      <w:tr w:rsidR="00A63B65" w:rsidRPr="001D476D" w14:paraId="122556C5" w14:textId="77777777" w:rsidTr="00E93E49">
        <w:trPr>
          <w:trHeight w:val="452"/>
          <w:jc w:val="center"/>
        </w:trPr>
        <w:tc>
          <w:tcPr>
            <w:tcW w:w="6958" w:type="dxa"/>
            <w:gridSpan w:val="4"/>
            <w:tcBorders>
              <w:top w:val="single" w:sz="4" w:space="0" w:color="auto"/>
              <w:left w:val="single" w:sz="4" w:space="0" w:color="auto"/>
              <w:bottom w:val="single" w:sz="4" w:space="0" w:color="auto"/>
              <w:right w:val="single" w:sz="4" w:space="0" w:color="auto"/>
            </w:tcBorders>
            <w:vAlign w:val="center"/>
          </w:tcPr>
          <w:p w14:paraId="7F90E90A" w14:textId="77777777" w:rsidR="00A63B65" w:rsidRPr="001D476D" w:rsidRDefault="00A63B65" w:rsidP="00E93E49">
            <w:pPr>
              <w:spacing w:line="240" w:lineRule="auto"/>
              <w:rPr>
                <w:rFonts w:asciiTheme="majorBidi" w:hAnsiTheme="majorBidi" w:cstheme="majorBidi"/>
                <w:sz w:val="18"/>
                <w:szCs w:val="18"/>
              </w:rPr>
            </w:pPr>
            <w:r w:rsidRPr="001D476D">
              <w:rPr>
                <w:rFonts w:asciiTheme="majorBidi" w:hAnsiTheme="majorBidi" w:cstheme="majorBidi"/>
                <w:sz w:val="18"/>
                <w:szCs w:val="18"/>
              </w:rPr>
              <w:t xml:space="preserve">** A function at the level of significance less than (0.01) </w:t>
            </w:r>
          </w:p>
          <w:p w14:paraId="75492535" w14:textId="77777777" w:rsidR="00A63B65" w:rsidRPr="001D476D" w:rsidRDefault="00A63B65" w:rsidP="00E93E49">
            <w:pPr>
              <w:spacing w:line="240" w:lineRule="auto"/>
              <w:rPr>
                <w:rFonts w:asciiTheme="majorBidi" w:hAnsiTheme="majorBidi" w:cstheme="majorBidi"/>
                <w:sz w:val="18"/>
                <w:szCs w:val="18"/>
              </w:rPr>
            </w:pPr>
            <w:r w:rsidRPr="001D476D">
              <w:rPr>
                <w:rFonts w:asciiTheme="majorBidi" w:hAnsiTheme="majorBidi" w:cstheme="majorBidi"/>
                <w:sz w:val="18"/>
                <w:szCs w:val="18"/>
              </w:rPr>
              <w:t>* A function at the level of significance less than (0.05)</w:t>
            </w:r>
          </w:p>
        </w:tc>
      </w:tr>
    </w:tbl>
    <w:p w14:paraId="3D7E886D" w14:textId="77777777" w:rsidR="00A63B65" w:rsidRPr="00CC1AD5" w:rsidRDefault="00A63B65" w:rsidP="00A63B65">
      <w:pPr>
        <w:spacing w:after="200" w:line="276" w:lineRule="auto"/>
        <w:jc w:val="both"/>
        <w:rPr>
          <w:rFonts w:asciiTheme="majorBidi" w:hAnsiTheme="majorBidi" w:cstheme="majorBidi"/>
          <w:sz w:val="12"/>
          <w:szCs w:val="12"/>
        </w:rPr>
      </w:pPr>
    </w:p>
    <w:p w14:paraId="3A4494AA" w14:textId="238A6BFC" w:rsidR="00A63B65" w:rsidRDefault="00A63B65" w:rsidP="00A63B65">
      <w:pPr>
        <w:spacing w:after="0" w:line="360" w:lineRule="auto"/>
        <w:jc w:val="both"/>
        <w:rPr>
          <w:rFonts w:asciiTheme="majorBidi" w:hAnsiTheme="majorBidi" w:cstheme="majorBidi"/>
          <w:sz w:val="24"/>
          <w:szCs w:val="24"/>
        </w:rPr>
      </w:pPr>
      <w:r w:rsidRPr="001D476D">
        <w:rPr>
          <w:rFonts w:asciiTheme="majorBidi" w:hAnsiTheme="majorBidi" w:cstheme="majorBidi"/>
          <w:sz w:val="24"/>
          <w:szCs w:val="24"/>
        </w:rPr>
        <w:t>The table (</w:t>
      </w:r>
      <w:r w:rsidR="006B383D">
        <w:rPr>
          <w:rFonts w:asciiTheme="majorBidi" w:hAnsiTheme="majorBidi" w:cstheme="majorBidi"/>
          <w:sz w:val="24"/>
          <w:szCs w:val="24"/>
        </w:rPr>
        <w:t>4-2</w:t>
      </w:r>
      <w:r w:rsidRPr="001D476D">
        <w:rPr>
          <w:rFonts w:asciiTheme="majorBidi" w:hAnsiTheme="majorBidi" w:cstheme="majorBidi"/>
          <w:sz w:val="24"/>
          <w:szCs w:val="24"/>
        </w:rPr>
        <w:t>) presents the validity coefficients (Pearson Correlation Coefficients) and reliability coefficients (Cronbach’s Alpha) for the questionnaire items and variables.</w:t>
      </w:r>
      <w:r w:rsidR="00281098">
        <w:rPr>
          <w:rFonts w:asciiTheme="majorBidi" w:hAnsiTheme="majorBidi" w:cstheme="majorBidi"/>
          <w:sz w:val="24"/>
          <w:szCs w:val="24"/>
        </w:rPr>
        <w:t xml:space="preserve">    </w:t>
      </w:r>
      <w:r w:rsidRPr="001D476D">
        <w:rPr>
          <w:rFonts w:asciiTheme="majorBidi" w:hAnsiTheme="majorBidi" w:cstheme="majorBidi"/>
          <w:sz w:val="24"/>
          <w:szCs w:val="24"/>
        </w:rPr>
        <w:t xml:space="preserve"> It is evident that all values fall within statistically acceptable ranges, reflecting a high level of quality in the construction of the measurement instrument.</w:t>
      </w:r>
    </w:p>
    <w:p w14:paraId="3AA882AF" w14:textId="77777777" w:rsidR="006E1250" w:rsidRPr="006E1250" w:rsidRDefault="006E1250" w:rsidP="00A63B65">
      <w:pPr>
        <w:spacing w:after="0" w:line="360" w:lineRule="auto"/>
        <w:jc w:val="both"/>
        <w:rPr>
          <w:rFonts w:asciiTheme="majorBidi" w:hAnsiTheme="majorBidi" w:cstheme="majorBidi"/>
          <w:sz w:val="8"/>
          <w:szCs w:val="8"/>
        </w:rPr>
      </w:pPr>
    </w:p>
    <w:p w14:paraId="74081A24"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Validity Coefficients (Pearson Correlation Coefficient)</w:t>
      </w:r>
    </w:p>
    <w:p w14:paraId="75DFD5DB" w14:textId="77777777" w:rsidR="00A63B65" w:rsidRPr="001D476D" w:rsidRDefault="00A63B65" w:rsidP="00A63B65">
      <w:pPr>
        <w:spacing w:after="0" w:line="360" w:lineRule="auto"/>
        <w:jc w:val="both"/>
        <w:rPr>
          <w:rFonts w:asciiTheme="majorBidi" w:hAnsiTheme="majorBidi" w:cstheme="majorBidi"/>
          <w:sz w:val="24"/>
          <w:szCs w:val="24"/>
        </w:rPr>
      </w:pPr>
      <w:r w:rsidRPr="001D476D">
        <w:rPr>
          <w:rFonts w:asciiTheme="majorBidi" w:hAnsiTheme="majorBidi" w:cstheme="majorBidi"/>
          <w:sz w:val="24"/>
          <w:szCs w:val="24"/>
        </w:rPr>
        <w:t>The validity coefficients for all items indicate strong and statistically significant correlations at the 0.05 and 0.01 level with their corresponding variables, with correlation values ranging from 0.287 to 0.814.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271C194A" w14:textId="77777777" w:rsidR="00A63B65" w:rsidRPr="006E1250" w:rsidRDefault="00A63B65" w:rsidP="00A63B65">
      <w:pPr>
        <w:spacing w:after="200" w:line="276" w:lineRule="auto"/>
        <w:jc w:val="both"/>
        <w:rPr>
          <w:rFonts w:asciiTheme="majorBidi" w:hAnsiTheme="majorBidi" w:cstheme="majorBidi"/>
          <w:sz w:val="2"/>
          <w:szCs w:val="2"/>
        </w:rPr>
      </w:pPr>
    </w:p>
    <w:p w14:paraId="7C02E08E"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Reliability Coefficients (Cronbach’s Alpha)</w:t>
      </w:r>
    </w:p>
    <w:p w14:paraId="156D9C07" w14:textId="5CECF313" w:rsidR="00A63B65" w:rsidRPr="001D476D" w:rsidRDefault="00A63B65" w:rsidP="00A63B65">
      <w:pPr>
        <w:spacing w:after="0" w:line="360" w:lineRule="auto"/>
        <w:jc w:val="both"/>
        <w:rPr>
          <w:rFonts w:asciiTheme="majorBidi" w:hAnsiTheme="majorBidi" w:cstheme="majorBidi"/>
          <w:sz w:val="24"/>
          <w:szCs w:val="24"/>
        </w:rPr>
      </w:pPr>
      <w:r w:rsidRPr="001D476D">
        <w:rPr>
          <w:rFonts w:asciiTheme="majorBidi" w:hAnsiTheme="majorBidi" w:cstheme="majorBidi"/>
          <w:sz w:val="24"/>
          <w:szCs w:val="24"/>
        </w:rPr>
        <w:t>Cronbach’s Alpha values for the main variables were remarkably high, ranging from 0.722 to 0.855. These values exceed the widely accepted minimum threshold of 0.70</w:t>
      </w:r>
      <w:r w:rsidR="00281098">
        <w:rPr>
          <w:rFonts w:asciiTheme="majorBidi" w:hAnsiTheme="majorBidi" w:cstheme="majorBidi"/>
          <w:sz w:val="24"/>
          <w:szCs w:val="24"/>
        </w:rPr>
        <w:t xml:space="preserve"> with </w:t>
      </w:r>
      <w:r w:rsidRPr="001D476D">
        <w:rPr>
          <w:rFonts w:asciiTheme="majorBidi" w:hAnsiTheme="majorBidi" w:cstheme="majorBidi"/>
          <w:sz w:val="24"/>
          <w:szCs w:val="24"/>
        </w:rPr>
        <w:t>overall Cronbach’s Alpha value reached (0.852), which is higher than acceptable threshold of 0.70, indicating that the scale demonstrates high level of reliability.”</w:t>
      </w:r>
    </w:p>
    <w:p w14:paraId="29077683" w14:textId="77777777" w:rsidR="00A63B65" w:rsidRDefault="00A63B65" w:rsidP="00A63B65">
      <w:pPr>
        <w:spacing w:after="0" w:line="360" w:lineRule="auto"/>
        <w:jc w:val="both"/>
        <w:rPr>
          <w:rFonts w:asciiTheme="majorBidi" w:hAnsiTheme="majorBidi" w:cstheme="majorBidi"/>
          <w:sz w:val="18"/>
          <w:szCs w:val="18"/>
        </w:rPr>
      </w:pPr>
    </w:p>
    <w:p w14:paraId="789ACA18" w14:textId="77777777" w:rsidR="00281098" w:rsidRDefault="00281098" w:rsidP="00A63B65">
      <w:pPr>
        <w:spacing w:after="0" w:line="360" w:lineRule="auto"/>
        <w:jc w:val="both"/>
        <w:rPr>
          <w:rFonts w:asciiTheme="majorBidi" w:hAnsiTheme="majorBidi" w:cstheme="majorBidi"/>
          <w:sz w:val="18"/>
          <w:szCs w:val="18"/>
        </w:rPr>
      </w:pPr>
    </w:p>
    <w:p w14:paraId="15B9DE2D" w14:textId="77777777" w:rsidR="00281098" w:rsidRDefault="00281098" w:rsidP="00A63B65">
      <w:pPr>
        <w:spacing w:after="0" w:line="360" w:lineRule="auto"/>
        <w:jc w:val="both"/>
        <w:rPr>
          <w:rFonts w:asciiTheme="majorBidi" w:hAnsiTheme="majorBidi" w:cstheme="majorBidi"/>
          <w:sz w:val="18"/>
          <w:szCs w:val="18"/>
        </w:rPr>
      </w:pPr>
    </w:p>
    <w:p w14:paraId="3F955747" w14:textId="77777777" w:rsidR="00281098" w:rsidRDefault="00281098" w:rsidP="00A63B65">
      <w:pPr>
        <w:spacing w:after="0" w:line="360" w:lineRule="auto"/>
        <w:jc w:val="both"/>
        <w:rPr>
          <w:rFonts w:asciiTheme="majorBidi" w:hAnsiTheme="majorBidi" w:cstheme="majorBidi"/>
          <w:sz w:val="18"/>
          <w:szCs w:val="18"/>
        </w:rPr>
      </w:pPr>
    </w:p>
    <w:p w14:paraId="07A91A27" w14:textId="77777777" w:rsidR="00281098" w:rsidRDefault="00281098" w:rsidP="00A63B65">
      <w:pPr>
        <w:spacing w:after="0" w:line="360" w:lineRule="auto"/>
        <w:jc w:val="both"/>
        <w:rPr>
          <w:rFonts w:asciiTheme="majorBidi" w:hAnsiTheme="majorBidi" w:cstheme="majorBidi"/>
          <w:sz w:val="18"/>
          <w:szCs w:val="18"/>
        </w:rPr>
      </w:pPr>
    </w:p>
    <w:p w14:paraId="75CE79D7" w14:textId="77777777" w:rsidR="00281098" w:rsidRDefault="00281098" w:rsidP="00A63B65">
      <w:pPr>
        <w:spacing w:after="0" w:line="360" w:lineRule="auto"/>
        <w:jc w:val="both"/>
        <w:rPr>
          <w:rFonts w:asciiTheme="majorBidi" w:hAnsiTheme="majorBidi" w:cstheme="majorBidi"/>
          <w:sz w:val="18"/>
          <w:szCs w:val="18"/>
        </w:rPr>
      </w:pPr>
    </w:p>
    <w:p w14:paraId="64DDD1BD" w14:textId="77777777" w:rsidR="00281098" w:rsidRDefault="00281098" w:rsidP="00A63B65">
      <w:pPr>
        <w:spacing w:after="0" w:line="360" w:lineRule="auto"/>
        <w:jc w:val="both"/>
        <w:rPr>
          <w:rFonts w:asciiTheme="majorBidi" w:hAnsiTheme="majorBidi" w:cstheme="majorBidi"/>
          <w:sz w:val="18"/>
          <w:szCs w:val="18"/>
        </w:rPr>
      </w:pPr>
    </w:p>
    <w:p w14:paraId="7E20C67B" w14:textId="77777777" w:rsidR="00281098" w:rsidRDefault="00281098" w:rsidP="00A63B65">
      <w:pPr>
        <w:spacing w:after="0" w:line="360" w:lineRule="auto"/>
        <w:jc w:val="both"/>
        <w:rPr>
          <w:rFonts w:asciiTheme="majorBidi" w:hAnsiTheme="majorBidi" w:cstheme="majorBidi"/>
          <w:sz w:val="18"/>
          <w:szCs w:val="18"/>
        </w:rPr>
      </w:pPr>
    </w:p>
    <w:p w14:paraId="150AD474" w14:textId="77777777" w:rsidR="00281098" w:rsidRDefault="00281098" w:rsidP="00A63B65">
      <w:pPr>
        <w:spacing w:after="0" w:line="360" w:lineRule="auto"/>
        <w:jc w:val="both"/>
        <w:rPr>
          <w:rFonts w:asciiTheme="majorBidi" w:hAnsiTheme="majorBidi" w:cstheme="majorBidi"/>
          <w:sz w:val="18"/>
          <w:szCs w:val="18"/>
        </w:rPr>
      </w:pPr>
    </w:p>
    <w:p w14:paraId="1B62BD83" w14:textId="77777777" w:rsidR="00281098" w:rsidRPr="00D843FE" w:rsidRDefault="00281098" w:rsidP="00A63B65">
      <w:pPr>
        <w:spacing w:after="0" w:line="360" w:lineRule="auto"/>
        <w:jc w:val="both"/>
        <w:rPr>
          <w:rFonts w:asciiTheme="majorBidi" w:hAnsiTheme="majorBidi" w:cstheme="majorBidi"/>
          <w:sz w:val="18"/>
          <w:szCs w:val="18"/>
        </w:rPr>
      </w:pPr>
    </w:p>
    <w:p w14:paraId="1E5A3B63" w14:textId="3655109E" w:rsidR="00A63B65" w:rsidRPr="006B383D" w:rsidRDefault="00A63B65" w:rsidP="00A63B65">
      <w:pPr>
        <w:spacing w:after="200" w:line="276" w:lineRule="auto"/>
        <w:jc w:val="both"/>
        <w:rPr>
          <w:rFonts w:asciiTheme="majorBidi" w:hAnsiTheme="majorBidi" w:cstheme="majorBidi"/>
          <w:sz w:val="24"/>
          <w:szCs w:val="24"/>
        </w:rPr>
      </w:pPr>
      <w:r w:rsidRPr="006B383D">
        <w:rPr>
          <w:rFonts w:asciiTheme="majorBidi" w:hAnsiTheme="majorBidi" w:cstheme="majorBidi"/>
          <w:sz w:val="24"/>
          <w:szCs w:val="24"/>
        </w:rPr>
        <w:lastRenderedPageBreak/>
        <w:t>4.2.</w:t>
      </w:r>
      <w:r w:rsidR="006E1250" w:rsidRPr="006B383D">
        <w:rPr>
          <w:rFonts w:asciiTheme="majorBidi" w:hAnsiTheme="majorBidi" w:cstheme="majorBidi"/>
          <w:sz w:val="24"/>
          <w:szCs w:val="24"/>
        </w:rPr>
        <w:t>2</w:t>
      </w:r>
      <w:r w:rsidRPr="006B383D">
        <w:rPr>
          <w:rFonts w:asciiTheme="majorBidi" w:hAnsiTheme="majorBidi" w:cstheme="majorBidi"/>
          <w:sz w:val="24"/>
          <w:szCs w:val="24"/>
        </w:rPr>
        <w:t>C Reliability and validity for Dependent Variables (Project Outcomes)</w:t>
      </w:r>
    </w:p>
    <w:tbl>
      <w:tblPr>
        <w:tblStyle w:val="TableGrid1"/>
        <w:tblW w:w="8191" w:type="dxa"/>
        <w:tblInd w:w="-3" w:type="dxa"/>
        <w:tblLook w:val="04A0" w:firstRow="1" w:lastRow="0" w:firstColumn="1" w:lastColumn="0" w:noHBand="0" w:noVBand="1"/>
      </w:tblPr>
      <w:tblGrid>
        <w:gridCol w:w="2379"/>
        <w:gridCol w:w="2694"/>
        <w:gridCol w:w="1559"/>
        <w:gridCol w:w="1559"/>
      </w:tblGrid>
      <w:tr w:rsidR="00A63B65" w:rsidRPr="001D476D" w14:paraId="01911C17" w14:textId="77777777" w:rsidTr="00E93E49">
        <w:trPr>
          <w:trHeight w:val="439"/>
        </w:trPr>
        <w:tc>
          <w:tcPr>
            <w:tcW w:w="8191" w:type="dxa"/>
            <w:gridSpan w:val="4"/>
            <w:tcBorders>
              <w:top w:val="single" w:sz="12" w:space="0" w:color="auto"/>
              <w:left w:val="single" w:sz="6" w:space="0" w:color="auto"/>
              <w:bottom w:val="single" w:sz="12" w:space="0" w:color="auto"/>
              <w:right w:val="single" w:sz="6" w:space="0" w:color="auto"/>
            </w:tcBorders>
            <w:vAlign w:val="center"/>
          </w:tcPr>
          <w:p w14:paraId="06A4F67F" w14:textId="2C6AC263" w:rsidR="00A63B65" w:rsidRPr="001D476D" w:rsidRDefault="00A63B65" w:rsidP="00E93E49">
            <w:pPr>
              <w:pStyle w:val="NoSpacing"/>
              <w:rPr>
                <w:rFonts w:asciiTheme="majorBidi" w:eastAsiaTheme="minorHAnsi" w:hAnsiTheme="majorBidi" w:cstheme="majorBidi"/>
                <w:color w:val="auto"/>
                <w:sz w:val="18"/>
                <w:szCs w:val="18"/>
                <w:lang w:val="en-US"/>
              </w:rPr>
            </w:pPr>
            <w:r w:rsidRPr="001D476D">
              <w:rPr>
                <w:rFonts w:asciiTheme="majorBidi" w:hAnsiTheme="majorBidi" w:cstheme="majorBidi"/>
                <w:sz w:val="18"/>
                <w:szCs w:val="18"/>
              </w:rPr>
              <w:t>Table (</w:t>
            </w:r>
            <w:r w:rsidR="006B383D">
              <w:rPr>
                <w:rFonts w:asciiTheme="majorBidi" w:hAnsiTheme="majorBidi" w:cstheme="majorBidi"/>
                <w:sz w:val="18"/>
                <w:szCs w:val="18"/>
              </w:rPr>
              <w:t>4-3</w:t>
            </w:r>
            <w:r w:rsidRPr="001D476D">
              <w:rPr>
                <w:rFonts w:asciiTheme="majorBidi" w:hAnsiTheme="majorBidi" w:cstheme="majorBidi"/>
                <w:sz w:val="18"/>
                <w:szCs w:val="18"/>
              </w:rPr>
              <w:t>) Validity and stability coefficients for the study questionnaire variables.</w:t>
            </w:r>
          </w:p>
        </w:tc>
      </w:tr>
      <w:tr w:rsidR="00A63B65" w:rsidRPr="001D476D" w14:paraId="6279E089" w14:textId="77777777" w:rsidTr="00E93E49">
        <w:tc>
          <w:tcPr>
            <w:tcW w:w="2379" w:type="dxa"/>
            <w:tcBorders>
              <w:top w:val="single" w:sz="12" w:space="0" w:color="auto"/>
              <w:left w:val="single" w:sz="6" w:space="0" w:color="auto"/>
              <w:bottom w:val="single" w:sz="12" w:space="0" w:color="auto"/>
              <w:right w:val="single" w:sz="12" w:space="0" w:color="auto"/>
            </w:tcBorders>
            <w:shd w:val="clear" w:color="auto" w:fill="244061"/>
            <w:vAlign w:val="center"/>
          </w:tcPr>
          <w:p w14:paraId="36EF4971" w14:textId="77777777" w:rsidR="00A63B65" w:rsidRPr="001D476D"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Variables</w:t>
            </w:r>
          </w:p>
        </w:tc>
        <w:tc>
          <w:tcPr>
            <w:tcW w:w="2694" w:type="dxa"/>
            <w:tcBorders>
              <w:top w:val="single" w:sz="12" w:space="0" w:color="auto"/>
              <w:left w:val="single" w:sz="6" w:space="0" w:color="auto"/>
              <w:bottom w:val="single" w:sz="12" w:space="0" w:color="auto"/>
              <w:right w:val="single" w:sz="12" w:space="0" w:color="auto"/>
            </w:tcBorders>
            <w:shd w:val="clear" w:color="auto" w:fill="244061"/>
            <w:vAlign w:val="center"/>
          </w:tcPr>
          <w:p w14:paraId="14E1388A" w14:textId="77777777" w:rsidR="00A63B65"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 xml:space="preserve">Validity coefficient </w:t>
            </w:r>
          </w:p>
          <w:p w14:paraId="1F42C5D3" w14:textId="77777777" w:rsidR="00A63B65" w:rsidRPr="001D476D"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(Pearson Correlation Coefficient)</w:t>
            </w:r>
          </w:p>
        </w:tc>
        <w:tc>
          <w:tcPr>
            <w:tcW w:w="3118" w:type="dxa"/>
            <w:gridSpan w:val="2"/>
            <w:tcBorders>
              <w:top w:val="single" w:sz="12" w:space="0" w:color="auto"/>
              <w:left w:val="single" w:sz="6" w:space="0" w:color="auto"/>
              <w:bottom w:val="single" w:sz="12" w:space="0" w:color="auto"/>
              <w:right w:val="single" w:sz="6" w:space="0" w:color="auto"/>
            </w:tcBorders>
            <w:shd w:val="clear" w:color="auto" w:fill="244061"/>
            <w:vAlign w:val="center"/>
          </w:tcPr>
          <w:p w14:paraId="5FABF243" w14:textId="77777777" w:rsidR="00A63B65" w:rsidRPr="001D476D" w:rsidRDefault="00A63B65" w:rsidP="00E93E49">
            <w:pPr>
              <w:spacing w:line="240" w:lineRule="auto"/>
              <w:jc w:val="center"/>
              <w:rPr>
                <w:rFonts w:asciiTheme="majorBidi" w:eastAsia="Calibri" w:hAnsiTheme="majorBidi" w:cstheme="majorBidi"/>
                <w:color w:val="FFFFFF" w:themeColor="background1"/>
                <w:sz w:val="18"/>
                <w:szCs w:val="18"/>
                <w:lang w:bidi="ar-EG"/>
              </w:rPr>
            </w:pPr>
            <w:r w:rsidRPr="001D476D">
              <w:rPr>
                <w:rFonts w:asciiTheme="majorBidi" w:eastAsia="Calibri" w:hAnsiTheme="majorBidi" w:cstheme="majorBidi"/>
                <w:color w:val="FFFFFF" w:themeColor="background1"/>
                <w:sz w:val="18"/>
                <w:szCs w:val="18"/>
                <w:lang w:bidi="ar-EG"/>
              </w:rPr>
              <w:t>Stability Coefficient (Cronbach alpha)</w:t>
            </w:r>
          </w:p>
        </w:tc>
      </w:tr>
      <w:tr w:rsidR="00A63B65" w:rsidRPr="001D476D" w14:paraId="73387972" w14:textId="77777777" w:rsidTr="00E93E49">
        <w:tc>
          <w:tcPr>
            <w:tcW w:w="2379" w:type="dxa"/>
            <w:tcBorders>
              <w:top w:val="single" w:sz="12" w:space="0" w:color="auto"/>
              <w:left w:val="single" w:sz="4" w:space="0" w:color="auto"/>
              <w:bottom w:val="single" w:sz="4" w:space="0" w:color="auto"/>
              <w:right w:val="single" w:sz="4" w:space="0" w:color="auto"/>
            </w:tcBorders>
            <w:vAlign w:val="center"/>
          </w:tcPr>
          <w:p w14:paraId="78A7CCB2"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Cost1</w:t>
            </w:r>
          </w:p>
        </w:tc>
        <w:tc>
          <w:tcPr>
            <w:tcW w:w="2694" w:type="dxa"/>
            <w:tcBorders>
              <w:top w:val="single" w:sz="12" w:space="0" w:color="auto"/>
              <w:left w:val="single" w:sz="4" w:space="0" w:color="auto"/>
              <w:bottom w:val="single" w:sz="4" w:space="0" w:color="auto"/>
              <w:right w:val="single" w:sz="4" w:space="0" w:color="auto"/>
            </w:tcBorders>
          </w:tcPr>
          <w:p w14:paraId="5864BC3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0.679**</w:t>
            </w:r>
          </w:p>
        </w:tc>
        <w:tc>
          <w:tcPr>
            <w:tcW w:w="1559" w:type="dxa"/>
            <w:vMerge w:val="restart"/>
            <w:tcBorders>
              <w:top w:val="single" w:sz="12" w:space="0" w:color="auto"/>
              <w:left w:val="single" w:sz="4" w:space="0" w:color="auto"/>
              <w:right w:val="single" w:sz="4" w:space="0" w:color="auto"/>
            </w:tcBorders>
            <w:vAlign w:val="center"/>
          </w:tcPr>
          <w:p w14:paraId="2B94F45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0.701</w:t>
            </w:r>
          </w:p>
        </w:tc>
        <w:tc>
          <w:tcPr>
            <w:tcW w:w="1559" w:type="dxa"/>
            <w:vMerge w:val="restart"/>
            <w:tcBorders>
              <w:top w:val="single" w:sz="12" w:space="0" w:color="auto"/>
              <w:left w:val="single" w:sz="4" w:space="0" w:color="auto"/>
              <w:right w:val="single" w:sz="4" w:space="0" w:color="auto"/>
            </w:tcBorders>
            <w:vAlign w:val="center"/>
          </w:tcPr>
          <w:p w14:paraId="0C6E016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0.831</w:t>
            </w:r>
          </w:p>
        </w:tc>
      </w:tr>
      <w:tr w:rsidR="00A63B65" w:rsidRPr="001D476D" w14:paraId="46E20E0E"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589810F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Cost2</w:t>
            </w:r>
          </w:p>
        </w:tc>
        <w:tc>
          <w:tcPr>
            <w:tcW w:w="2694" w:type="dxa"/>
            <w:tcBorders>
              <w:top w:val="single" w:sz="4" w:space="0" w:color="auto"/>
              <w:left w:val="single" w:sz="4" w:space="0" w:color="auto"/>
              <w:bottom w:val="single" w:sz="4" w:space="0" w:color="auto"/>
              <w:right w:val="single" w:sz="4" w:space="0" w:color="auto"/>
            </w:tcBorders>
          </w:tcPr>
          <w:p w14:paraId="5CD0761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0.494**</w:t>
            </w:r>
          </w:p>
        </w:tc>
        <w:tc>
          <w:tcPr>
            <w:tcW w:w="1559" w:type="dxa"/>
            <w:vMerge/>
            <w:tcBorders>
              <w:left w:val="single" w:sz="4" w:space="0" w:color="auto"/>
              <w:right w:val="single" w:sz="4" w:space="0" w:color="auto"/>
            </w:tcBorders>
            <w:vAlign w:val="center"/>
          </w:tcPr>
          <w:p w14:paraId="444EB1A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A0181E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37EE383C"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6942085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Cost3</w:t>
            </w:r>
          </w:p>
        </w:tc>
        <w:tc>
          <w:tcPr>
            <w:tcW w:w="2694" w:type="dxa"/>
            <w:tcBorders>
              <w:top w:val="single" w:sz="4" w:space="0" w:color="auto"/>
              <w:left w:val="single" w:sz="4" w:space="0" w:color="auto"/>
              <w:bottom w:val="single" w:sz="4" w:space="0" w:color="auto"/>
              <w:right w:val="single" w:sz="4" w:space="0" w:color="auto"/>
            </w:tcBorders>
          </w:tcPr>
          <w:p w14:paraId="25463EC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0.889**</w:t>
            </w:r>
          </w:p>
        </w:tc>
        <w:tc>
          <w:tcPr>
            <w:tcW w:w="1559" w:type="dxa"/>
            <w:vMerge/>
            <w:tcBorders>
              <w:left w:val="single" w:sz="4" w:space="0" w:color="auto"/>
              <w:right w:val="single" w:sz="4" w:space="0" w:color="auto"/>
            </w:tcBorders>
            <w:vAlign w:val="center"/>
          </w:tcPr>
          <w:p w14:paraId="12E438D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58650E9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02BA04AD"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48F02D2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Cost4</w:t>
            </w:r>
          </w:p>
        </w:tc>
        <w:tc>
          <w:tcPr>
            <w:tcW w:w="2694" w:type="dxa"/>
            <w:tcBorders>
              <w:top w:val="single" w:sz="4" w:space="0" w:color="auto"/>
              <w:left w:val="single" w:sz="4" w:space="0" w:color="auto"/>
              <w:bottom w:val="single" w:sz="4" w:space="0" w:color="auto"/>
              <w:right w:val="single" w:sz="4" w:space="0" w:color="auto"/>
            </w:tcBorders>
          </w:tcPr>
          <w:p w14:paraId="4101762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0.817**</w:t>
            </w:r>
          </w:p>
        </w:tc>
        <w:tc>
          <w:tcPr>
            <w:tcW w:w="1559" w:type="dxa"/>
            <w:vMerge/>
            <w:tcBorders>
              <w:left w:val="single" w:sz="4" w:space="0" w:color="auto"/>
              <w:right w:val="single" w:sz="4" w:space="0" w:color="auto"/>
            </w:tcBorders>
            <w:vAlign w:val="center"/>
          </w:tcPr>
          <w:p w14:paraId="701EA47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62982B1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07142EA"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355202D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project cost</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2644C3F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0.792**</w:t>
            </w:r>
          </w:p>
        </w:tc>
        <w:tc>
          <w:tcPr>
            <w:tcW w:w="1559" w:type="dxa"/>
            <w:vMerge/>
            <w:tcBorders>
              <w:left w:val="single" w:sz="4" w:space="0" w:color="auto"/>
              <w:right w:val="single" w:sz="4" w:space="0" w:color="auto"/>
            </w:tcBorders>
            <w:vAlign w:val="center"/>
          </w:tcPr>
          <w:p w14:paraId="371E7F8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80EF24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5B1A37B7"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742102E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Schedule1</w:t>
            </w:r>
          </w:p>
        </w:tc>
        <w:tc>
          <w:tcPr>
            <w:tcW w:w="2694" w:type="dxa"/>
            <w:tcBorders>
              <w:top w:val="single" w:sz="4" w:space="0" w:color="auto"/>
              <w:left w:val="single" w:sz="4" w:space="0" w:color="auto"/>
              <w:bottom w:val="single" w:sz="4" w:space="0" w:color="auto"/>
              <w:right w:val="single" w:sz="4" w:space="0" w:color="auto"/>
            </w:tcBorders>
          </w:tcPr>
          <w:p w14:paraId="3178D6A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0.665**</w:t>
            </w:r>
          </w:p>
        </w:tc>
        <w:tc>
          <w:tcPr>
            <w:tcW w:w="1559" w:type="dxa"/>
            <w:vMerge w:val="restart"/>
            <w:tcBorders>
              <w:left w:val="single" w:sz="4" w:space="0" w:color="auto"/>
              <w:right w:val="single" w:sz="4" w:space="0" w:color="auto"/>
            </w:tcBorders>
            <w:vAlign w:val="center"/>
          </w:tcPr>
          <w:p w14:paraId="03CF4E7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0.707</w:t>
            </w:r>
          </w:p>
        </w:tc>
        <w:tc>
          <w:tcPr>
            <w:tcW w:w="1559" w:type="dxa"/>
            <w:vMerge/>
            <w:tcBorders>
              <w:left w:val="single" w:sz="4" w:space="0" w:color="auto"/>
              <w:right w:val="single" w:sz="4" w:space="0" w:color="auto"/>
            </w:tcBorders>
            <w:vAlign w:val="center"/>
          </w:tcPr>
          <w:p w14:paraId="4302BD0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297CE232"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17D84B9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Schedule2</w:t>
            </w:r>
          </w:p>
        </w:tc>
        <w:tc>
          <w:tcPr>
            <w:tcW w:w="2694" w:type="dxa"/>
            <w:tcBorders>
              <w:top w:val="single" w:sz="4" w:space="0" w:color="auto"/>
              <w:left w:val="single" w:sz="4" w:space="0" w:color="auto"/>
              <w:bottom w:val="single" w:sz="4" w:space="0" w:color="auto"/>
              <w:right w:val="single" w:sz="4" w:space="0" w:color="auto"/>
            </w:tcBorders>
          </w:tcPr>
          <w:p w14:paraId="5FD886B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0.653**</w:t>
            </w:r>
          </w:p>
        </w:tc>
        <w:tc>
          <w:tcPr>
            <w:tcW w:w="1559" w:type="dxa"/>
            <w:vMerge/>
            <w:tcBorders>
              <w:left w:val="single" w:sz="4" w:space="0" w:color="auto"/>
              <w:right w:val="single" w:sz="4" w:space="0" w:color="auto"/>
            </w:tcBorders>
            <w:vAlign w:val="center"/>
          </w:tcPr>
          <w:p w14:paraId="10B60B4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32DB7DF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82556D8"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36FE741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Schedule3</w:t>
            </w:r>
          </w:p>
        </w:tc>
        <w:tc>
          <w:tcPr>
            <w:tcW w:w="2694" w:type="dxa"/>
            <w:tcBorders>
              <w:top w:val="single" w:sz="4" w:space="0" w:color="auto"/>
              <w:left w:val="single" w:sz="4" w:space="0" w:color="auto"/>
              <w:bottom w:val="single" w:sz="4" w:space="0" w:color="auto"/>
              <w:right w:val="single" w:sz="4" w:space="0" w:color="auto"/>
            </w:tcBorders>
          </w:tcPr>
          <w:p w14:paraId="5AB8DE6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0.723**</w:t>
            </w:r>
          </w:p>
        </w:tc>
        <w:tc>
          <w:tcPr>
            <w:tcW w:w="1559" w:type="dxa"/>
            <w:vMerge/>
            <w:tcBorders>
              <w:left w:val="single" w:sz="4" w:space="0" w:color="auto"/>
              <w:right w:val="single" w:sz="4" w:space="0" w:color="auto"/>
            </w:tcBorders>
            <w:vAlign w:val="center"/>
          </w:tcPr>
          <w:p w14:paraId="0139619A"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162034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2F93FB7"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4B8198D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project schedule</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45D03AD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0.473**</w:t>
            </w:r>
          </w:p>
        </w:tc>
        <w:tc>
          <w:tcPr>
            <w:tcW w:w="1559" w:type="dxa"/>
            <w:vMerge/>
            <w:tcBorders>
              <w:left w:val="single" w:sz="4" w:space="0" w:color="auto"/>
              <w:right w:val="single" w:sz="4" w:space="0" w:color="auto"/>
            </w:tcBorders>
            <w:vAlign w:val="center"/>
          </w:tcPr>
          <w:p w14:paraId="606EAE7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128BD77"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1F48C514"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0F0E463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Quality1</w:t>
            </w:r>
          </w:p>
        </w:tc>
        <w:tc>
          <w:tcPr>
            <w:tcW w:w="2694" w:type="dxa"/>
            <w:tcBorders>
              <w:top w:val="single" w:sz="4" w:space="0" w:color="auto"/>
              <w:left w:val="single" w:sz="4" w:space="0" w:color="auto"/>
              <w:bottom w:val="single" w:sz="4" w:space="0" w:color="auto"/>
              <w:right w:val="single" w:sz="4" w:space="0" w:color="auto"/>
            </w:tcBorders>
          </w:tcPr>
          <w:p w14:paraId="31A98E8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0.485**</w:t>
            </w:r>
          </w:p>
        </w:tc>
        <w:tc>
          <w:tcPr>
            <w:tcW w:w="1559" w:type="dxa"/>
            <w:vMerge w:val="restart"/>
            <w:tcBorders>
              <w:left w:val="single" w:sz="4" w:space="0" w:color="auto"/>
              <w:right w:val="single" w:sz="4" w:space="0" w:color="auto"/>
            </w:tcBorders>
            <w:vAlign w:val="center"/>
          </w:tcPr>
          <w:p w14:paraId="50CE320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0.712</w:t>
            </w:r>
          </w:p>
        </w:tc>
        <w:tc>
          <w:tcPr>
            <w:tcW w:w="1559" w:type="dxa"/>
            <w:vMerge/>
            <w:tcBorders>
              <w:left w:val="single" w:sz="4" w:space="0" w:color="auto"/>
              <w:right w:val="single" w:sz="4" w:space="0" w:color="auto"/>
            </w:tcBorders>
            <w:vAlign w:val="center"/>
          </w:tcPr>
          <w:p w14:paraId="11630879"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0801814D"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45BD4FCE"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Quality2</w:t>
            </w:r>
          </w:p>
        </w:tc>
        <w:tc>
          <w:tcPr>
            <w:tcW w:w="2694" w:type="dxa"/>
            <w:tcBorders>
              <w:top w:val="single" w:sz="4" w:space="0" w:color="auto"/>
              <w:left w:val="single" w:sz="4" w:space="0" w:color="auto"/>
              <w:bottom w:val="single" w:sz="4" w:space="0" w:color="auto"/>
              <w:right w:val="single" w:sz="4" w:space="0" w:color="auto"/>
            </w:tcBorders>
          </w:tcPr>
          <w:p w14:paraId="0AAB6CE1"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0.756**</w:t>
            </w:r>
          </w:p>
        </w:tc>
        <w:tc>
          <w:tcPr>
            <w:tcW w:w="1559" w:type="dxa"/>
            <w:vMerge/>
            <w:tcBorders>
              <w:left w:val="single" w:sz="4" w:space="0" w:color="auto"/>
              <w:right w:val="single" w:sz="4" w:space="0" w:color="auto"/>
            </w:tcBorders>
            <w:vAlign w:val="center"/>
          </w:tcPr>
          <w:p w14:paraId="6D7C9B7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60646EF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70D13F8"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3CCA27B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Quality3</w:t>
            </w:r>
          </w:p>
        </w:tc>
        <w:tc>
          <w:tcPr>
            <w:tcW w:w="2694" w:type="dxa"/>
            <w:tcBorders>
              <w:top w:val="single" w:sz="4" w:space="0" w:color="auto"/>
              <w:left w:val="single" w:sz="4" w:space="0" w:color="auto"/>
              <w:bottom w:val="single" w:sz="4" w:space="0" w:color="auto"/>
              <w:right w:val="single" w:sz="4" w:space="0" w:color="auto"/>
            </w:tcBorders>
          </w:tcPr>
          <w:p w14:paraId="3262488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0.778**</w:t>
            </w:r>
          </w:p>
        </w:tc>
        <w:tc>
          <w:tcPr>
            <w:tcW w:w="1559" w:type="dxa"/>
            <w:vMerge/>
            <w:tcBorders>
              <w:left w:val="single" w:sz="4" w:space="0" w:color="auto"/>
              <w:right w:val="single" w:sz="4" w:space="0" w:color="auto"/>
            </w:tcBorders>
            <w:vAlign w:val="center"/>
          </w:tcPr>
          <w:p w14:paraId="7F866ED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63560BB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041129E3"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4BC407C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Quality4</w:t>
            </w:r>
          </w:p>
        </w:tc>
        <w:tc>
          <w:tcPr>
            <w:tcW w:w="2694" w:type="dxa"/>
            <w:tcBorders>
              <w:top w:val="single" w:sz="4" w:space="0" w:color="auto"/>
              <w:left w:val="single" w:sz="4" w:space="0" w:color="auto"/>
              <w:bottom w:val="single" w:sz="4" w:space="0" w:color="auto"/>
              <w:right w:val="single" w:sz="4" w:space="0" w:color="auto"/>
            </w:tcBorders>
          </w:tcPr>
          <w:p w14:paraId="3A6B52B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0.755**</w:t>
            </w:r>
          </w:p>
        </w:tc>
        <w:tc>
          <w:tcPr>
            <w:tcW w:w="1559" w:type="dxa"/>
            <w:vMerge/>
            <w:tcBorders>
              <w:left w:val="single" w:sz="4" w:space="0" w:color="auto"/>
              <w:right w:val="single" w:sz="4" w:space="0" w:color="auto"/>
            </w:tcBorders>
            <w:vAlign w:val="center"/>
          </w:tcPr>
          <w:p w14:paraId="4250B56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D4D285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0597668"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2180974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overall project quality</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5D37250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0.798**</w:t>
            </w:r>
          </w:p>
        </w:tc>
        <w:tc>
          <w:tcPr>
            <w:tcW w:w="1559" w:type="dxa"/>
            <w:vMerge/>
            <w:tcBorders>
              <w:left w:val="single" w:sz="4" w:space="0" w:color="auto"/>
              <w:right w:val="single" w:sz="4" w:space="0" w:color="auto"/>
            </w:tcBorders>
            <w:vAlign w:val="center"/>
          </w:tcPr>
          <w:p w14:paraId="27954368"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447C4E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492BA5E"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33205F3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Satisfaction1</w:t>
            </w:r>
          </w:p>
        </w:tc>
        <w:tc>
          <w:tcPr>
            <w:tcW w:w="2694" w:type="dxa"/>
            <w:tcBorders>
              <w:top w:val="single" w:sz="4" w:space="0" w:color="auto"/>
              <w:left w:val="single" w:sz="4" w:space="0" w:color="auto"/>
              <w:bottom w:val="single" w:sz="4" w:space="0" w:color="auto"/>
              <w:right w:val="single" w:sz="4" w:space="0" w:color="auto"/>
            </w:tcBorders>
          </w:tcPr>
          <w:p w14:paraId="7BF22030"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0.692**</w:t>
            </w:r>
          </w:p>
        </w:tc>
        <w:tc>
          <w:tcPr>
            <w:tcW w:w="1559" w:type="dxa"/>
            <w:vMerge w:val="restart"/>
            <w:tcBorders>
              <w:left w:val="single" w:sz="4" w:space="0" w:color="auto"/>
              <w:right w:val="single" w:sz="4" w:space="0" w:color="auto"/>
            </w:tcBorders>
            <w:vAlign w:val="center"/>
          </w:tcPr>
          <w:p w14:paraId="12C9D5C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0.781</w:t>
            </w:r>
          </w:p>
        </w:tc>
        <w:tc>
          <w:tcPr>
            <w:tcW w:w="1559" w:type="dxa"/>
            <w:vMerge/>
            <w:tcBorders>
              <w:left w:val="single" w:sz="4" w:space="0" w:color="auto"/>
              <w:right w:val="single" w:sz="4" w:space="0" w:color="auto"/>
            </w:tcBorders>
            <w:vAlign w:val="center"/>
          </w:tcPr>
          <w:p w14:paraId="641A6B49"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58B7A2F0"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6C0482B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Satisfaction2</w:t>
            </w:r>
          </w:p>
        </w:tc>
        <w:tc>
          <w:tcPr>
            <w:tcW w:w="2694" w:type="dxa"/>
            <w:tcBorders>
              <w:top w:val="single" w:sz="4" w:space="0" w:color="auto"/>
              <w:left w:val="single" w:sz="4" w:space="0" w:color="auto"/>
              <w:bottom w:val="single" w:sz="4" w:space="0" w:color="auto"/>
              <w:right w:val="single" w:sz="4" w:space="0" w:color="auto"/>
            </w:tcBorders>
          </w:tcPr>
          <w:p w14:paraId="0418574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0.753**</w:t>
            </w:r>
          </w:p>
        </w:tc>
        <w:tc>
          <w:tcPr>
            <w:tcW w:w="1559" w:type="dxa"/>
            <w:vMerge/>
            <w:tcBorders>
              <w:left w:val="single" w:sz="4" w:space="0" w:color="auto"/>
              <w:right w:val="single" w:sz="4" w:space="0" w:color="auto"/>
            </w:tcBorders>
            <w:vAlign w:val="center"/>
          </w:tcPr>
          <w:p w14:paraId="34D9886D"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8538F92"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8B501F7"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17F2B54B"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Satisfaction3</w:t>
            </w:r>
          </w:p>
        </w:tc>
        <w:tc>
          <w:tcPr>
            <w:tcW w:w="2694" w:type="dxa"/>
            <w:tcBorders>
              <w:top w:val="single" w:sz="4" w:space="0" w:color="auto"/>
              <w:left w:val="single" w:sz="4" w:space="0" w:color="auto"/>
              <w:bottom w:val="single" w:sz="4" w:space="0" w:color="auto"/>
              <w:right w:val="single" w:sz="4" w:space="0" w:color="auto"/>
            </w:tcBorders>
          </w:tcPr>
          <w:p w14:paraId="5521CB7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0.853**</w:t>
            </w:r>
          </w:p>
        </w:tc>
        <w:tc>
          <w:tcPr>
            <w:tcW w:w="1559" w:type="dxa"/>
            <w:vMerge/>
            <w:tcBorders>
              <w:left w:val="single" w:sz="4" w:space="0" w:color="auto"/>
              <w:right w:val="single" w:sz="4" w:space="0" w:color="auto"/>
            </w:tcBorders>
            <w:vAlign w:val="center"/>
          </w:tcPr>
          <w:p w14:paraId="0C88AB65"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7223F68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56C7E486" w14:textId="77777777" w:rsidTr="00E93E49">
        <w:tc>
          <w:tcPr>
            <w:tcW w:w="2379" w:type="dxa"/>
            <w:tcBorders>
              <w:top w:val="single" w:sz="4" w:space="0" w:color="auto"/>
              <w:left w:val="single" w:sz="4" w:space="0" w:color="auto"/>
              <w:bottom w:val="single" w:sz="4" w:space="0" w:color="auto"/>
              <w:right w:val="single" w:sz="4" w:space="0" w:color="auto"/>
            </w:tcBorders>
            <w:vAlign w:val="center"/>
          </w:tcPr>
          <w:p w14:paraId="03193CA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Satisfaction4</w:t>
            </w:r>
          </w:p>
        </w:tc>
        <w:tc>
          <w:tcPr>
            <w:tcW w:w="2694" w:type="dxa"/>
            <w:tcBorders>
              <w:top w:val="single" w:sz="4" w:space="0" w:color="auto"/>
              <w:left w:val="single" w:sz="4" w:space="0" w:color="auto"/>
              <w:bottom w:val="single" w:sz="4" w:space="0" w:color="auto"/>
              <w:right w:val="single" w:sz="4" w:space="0" w:color="auto"/>
            </w:tcBorders>
          </w:tcPr>
          <w:p w14:paraId="7A394116"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0.816**</w:t>
            </w:r>
          </w:p>
        </w:tc>
        <w:tc>
          <w:tcPr>
            <w:tcW w:w="1559" w:type="dxa"/>
            <w:vMerge/>
            <w:tcBorders>
              <w:left w:val="single" w:sz="4" w:space="0" w:color="auto"/>
              <w:right w:val="single" w:sz="4" w:space="0" w:color="auto"/>
            </w:tcBorders>
            <w:vAlign w:val="center"/>
          </w:tcPr>
          <w:p w14:paraId="0182E87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161C4D23"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6100B5EF" w14:textId="77777777" w:rsidTr="00E93E49">
        <w:tc>
          <w:tcPr>
            <w:tcW w:w="2379" w:type="dxa"/>
            <w:tcBorders>
              <w:top w:val="single" w:sz="4" w:space="0" w:color="auto"/>
              <w:left w:val="single" w:sz="4" w:space="0" w:color="auto"/>
              <w:bottom w:val="single" w:sz="4" w:space="0" w:color="auto"/>
              <w:right w:val="single" w:sz="4" w:space="0" w:color="auto"/>
            </w:tcBorders>
            <w:shd w:val="clear" w:color="auto" w:fill="FFFF00"/>
            <w:vAlign w:val="center"/>
          </w:tcPr>
          <w:p w14:paraId="4D96BF7C"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customer satisfaction</w:t>
            </w:r>
          </w:p>
        </w:tc>
        <w:tc>
          <w:tcPr>
            <w:tcW w:w="2694" w:type="dxa"/>
            <w:tcBorders>
              <w:top w:val="single" w:sz="4" w:space="0" w:color="auto"/>
              <w:left w:val="single" w:sz="4" w:space="0" w:color="auto"/>
              <w:bottom w:val="single" w:sz="4" w:space="0" w:color="auto"/>
              <w:right w:val="single" w:sz="4" w:space="0" w:color="auto"/>
            </w:tcBorders>
            <w:shd w:val="clear" w:color="auto" w:fill="FFFF00"/>
            <w:vAlign w:val="center"/>
          </w:tcPr>
          <w:p w14:paraId="2B3CCF44"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r w:rsidRPr="001D476D">
              <w:rPr>
                <w:rFonts w:asciiTheme="majorBidi" w:eastAsia="Calibri" w:hAnsiTheme="majorBidi" w:cstheme="majorBidi"/>
                <w:sz w:val="18"/>
                <w:szCs w:val="18"/>
                <w:lang w:bidi="ar-EG"/>
              </w:rPr>
              <w:t>0.853**</w:t>
            </w:r>
          </w:p>
        </w:tc>
        <w:tc>
          <w:tcPr>
            <w:tcW w:w="1559" w:type="dxa"/>
            <w:vMerge/>
            <w:tcBorders>
              <w:left w:val="single" w:sz="4" w:space="0" w:color="auto"/>
              <w:right w:val="single" w:sz="4" w:space="0" w:color="auto"/>
            </w:tcBorders>
            <w:vAlign w:val="center"/>
          </w:tcPr>
          <w:p w14:paraId="56E827A9"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c>
          <w:tcPr>
            <w:tcW w:w="1559" w:type="dxa"/>
            <w:vMerge/>
            <w:tcBorders>
              <w:left w:val="single" w:sz="4" w:space="0" w:color="auto"/>
              <w:right w:val="single" w:sz="4" w:space="0" w:color="auto"/>
            </w:tcBorders>
            <w:vAlign w:val="center"/>
          </w:tcPr>
          <w:p w14:paraId="234674EF" w14:textId="77777777" w:rsidR="00A63B65" w:rsidRPr="001D476D" w:rsidRDefault="00A63B65" w:rsidP="00E93E49">
            <w:pPr>
              <w:spacing w:line="240" w:lineRule="auto"/>
              <w:jc w:val="center"/>
              <w:rPr>
                <w:rFonts w:asciiTheme="majorBidi" w:eastAsia="Calibri" w:hAnsiTheme="majorBidi" w:cstheme="majorBidi"/>
                <w:sz w:val="18"/>
                <w:szCs w:val="18"/>
                <w:lang w:bidi="ar-EG"/>
              </w:rPr>
            </w:pPr>
          </w:p>
        </w:tc>
      </w:tr>
      <w:tr w:rsidR="00A63B65" w:rsidRPr="001D476D" w14:paraId="741BD26E" w14:textId="77777777" w:rsidTr="00E93E49">
        <w:trPr>
          <w:trHeight w:val="259"/>
        </w:trPr>
        <w:tc>
          <w:tcPr>
            <w:tcW w:w="8191" w:type="dxa"/>
            <w:gridSpan w:val="4"/>
            <w:tcBorders>
              <w:top w:val="single" w:sz="4" w:space="0" w:color="auto"/>
              <w:left w:val="single" w:sz="4" w:space="0" w:color="auto"/>
              <w:bottom w:val="single" w:sz="4" w:space="0" w:color="auto"/>
              <w:right w:val="single" w:sz="4" w:space="0" w:color="auto"/>
            </w:tcBorders>
            <w:vAlign w:val="center"/>
          </w:tcPr>
          <w:p w14:paraId="73508C1B" w14:textId="77777777" w:rsidR="00A63B65" w:rsidRPr="001D476D" w:rsidRDefault="00A63B65" w:rsidP="00E93E49">
            <w:pPr>
              <w:spacing w:line="240" w:lineRule="auto"/>
              <w:rPr>
                <w:rFonts w:asciiTheme="majorBidi" w:eastAsia="Calibri" w:hAnsiTheme="majorBidi" w:cstheme="majorBidi"/>
                <w:sz w:val="18"/>
                <w:szCs w:val="18"/>
                <w:lang w:val="en-US"/>
              </w:rPr>
            </w:pPr>
            <w:r w:rsidRPr="001D476D">
              <w:rPr>
                <w:rFonts w:asciiTheme="majorBidi" w:eastAsia="Calibri" w:hAnsiTheme="majorBidi" w:cstheme="majorBidi"/>
                <w:sz w:val="18"/>
                <w:szCs w:val="18"/>
                <w:lang w:val="en-US"/>
              </w:rPr>
              <w:t xml:space="preserve">** A function at the level of significance less than (0.01)  </w:t>
            </w:r>
          </w:p>
        </w:tc>
      </w:tr>
    </w:tbl>
    <w:p w14:paraId="6A64B215" w14:textId="2EB8057E" w:rsidR="00A63B65" w:rsidRDefault="00A63B65" w:rsidP="00A63B65">
      <w:pPr>
        <w:spacing w:before="120" w:after="0" w:line="360" w:lineRule="auto"/>
        <w:jc w:val="both"/>
        <w:rPr>
          <w:rFonts w:asciiTheme="majorBidi" w:hAnsiTheme="majorBidi" w:cstheme="majorBidi"/>
          <w:sz w:val="24"/>
          <w:szCs w:val="24"/>
        </w:rPr>
      </w:pPr>
      <w:r>
        <w:rPr>
          <w:rFonts w:asciiTheme="majorBidi" w:hAnsiTheme="majorBidi" w:cstheme="majorBidi"/>
          <w:sz w:val="24"/>
          <w:szCs w:val="24"/>
        </w:rPr>
        <w:t>T</w:t>
      </w:r>
      <w:r w:rsidRPr="00D843FE">
        <w:rPr>
          <w:rFonts w:asciiTheme="majorBidi" w:hAnsiTheme="majorBidi" w:cstheme="majorBidi"/>
          <w:sz w:val="24"/>
          <w:szCs w:val="24"/>
        </w:rPr>
        <w:t>able (</w:t>
      </w:r>
      <w:r w:rsidR="005C393C">
        <w:rPr>
          <w:rFonts w:asciiTheme="majorBidi" w:hAnsiTheme="majorBidi" w:cstheme="majorBidi"/>
          <w:sz w:val="24"/>
          <w:szCs w:val="24"/>
        </w:rPr>
        <w:t>4-3</w:t>
      </w:r>
      <w:r w:rsidRPr="00D843FE">
        <w:rPr>
          <w:rFonts w:asciiTheme="majorBidi" w:hAnsiTheme="majorBidi" w:cstheme="majorBidi"/>
          <w:sz w:val="24"/>
          <w:szCs w:val="24"/>
        </w:rPr>
        <w:t>) presents the validity coefficients (Pearson Correlation Coefficients) and reliability coefficients (Cronbach’s Alpha) for questionnaire items and variables. It is evident that all values fall within statistically acceptable ranges, reflecting a high level of quality in the construction of the measurement instrument.</w:t>
      </w:r>
    </w:p>
    <w:p w14:paraId="45ABB71D" w14:textId="77777777" w:rsidR="006E1250" w:rsidRPr="006E1250" w:rsidRDefault="006E1250" w:rsidP="00A63B65">
      <w:pPr>
        <w:spacing w:before="120" w:after="0" w:line="360" w:lineRule="auto"/>
        <w:jc w:val="both"/>
        <w:rPr>
          <w:rFonts w:asciiTheme="majorBidi" w:hAnsiTheme="majorBidi" w:cstheme="majorBidi"/>
          <w:sz w:val="10"/>
          <w:szCs w:val="10"/>
        </w:rPr>
      </w:pPr>
    </w:p>
    <w:p w14:paraId="3410ADAA"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Validity Coefficients (Pearson Correlation Coefficient)</w:t>
      </w:r>
    </w:p>
    <w:p w14:paraId="7EE32B05" w14:textId="77777777" w:rsidR="00A63B65" w:rsidRDefault="00A63B65" w:rsidP="00A63B65">
      <w:pPr>
        <w:spacing w:before="120" w:after="0" w:line="360" w:lineRule="auto"/>
        <w:jc w:val="both"/>
        <w:rPr>
          <w:rFonts w:asciiTheme="majorBidi" w:hAnsiTheme="majorBidi" w:cstheme="majorBidi"/>
          <w:sz w:val="24"/>
          <w:szCs w:val="24"/>
        </w:rPr>
      </w:pPr>
      <w:r w:rsidRPr="00D843FE">
        <w:rPr>
          <w:rFonts w:asciiTheme="majorBidi" w:hAnsiTheme="majorBidi" w:cstheme="majorBidi"/>
          <w:sz w:val="24"/>
          <w:szCs w:val="24"/>
        </w:rPr>
        <w:t>The validity coefficients for all items indicate strong and statistically significant correlations at the 0.01 level with their corresponding variables, with correlation values ranging from 0.473 to 0.889. These high values suggest that the items effectively measure the same concept associated with their respective dimension. Such findings represent an important indicator of validity, supporting the appropriateness of using these items to measure the study variables.</w:t>
      </w:r>
    </w:p>
    <w:p w14:paraId="6BF65DF8" w14:textId="77777777" w:rsidR="00A63B65" w:rsidRPr="00E26A43" w:rsidRDefault="00A63B65" w:rsidP="00A63B65">
      <w:pPr>
        <w:spacing w:after="120" w:line="276" w:lineRule="auto"/>
        <w:rPr>
          <w:rFonts w:asciiTheme="majorBidi" w:hAnsiTheme="majorBidi" w:cstheme="majorBidi"/>
          <w:sz w:val="18"/>
          <w:szCs w:val="18"/>
          <w:rtl/>
        </w:rPr>
      </w:pPr>
    </w:p>
    <w:p w14:paraId="657FD65F" w14:textId="77777777" w:rsidR="00A63B65" w:rsidRPr="000219A1" w:rsidRDefault="00A63B65">
      <w:pPr>
        <w:pStyle w:val="ListParagraph"/>
        <w:numPr>
          <w:ilvl w:val="0"/>
          <w:numId w:val="24"/>
        </w:numPr>
        <w:spacing w:after="60" w:line="360" w:lineRule="auto"/>
        <w:jc w:val="both"/>
        <w:rPr>
          <w:rFonts w:asciiTheme="majorBidi" w:hAnsiTheme="majorBidi" w:cstheme="majorBidi"/>
          <w:b/>
          <w:bCs/>
          <w:sz w:val="24"/>
          <w:szCs w:val="24"/>
        </w:rPr>
      </w:pPr>
      <w:r w:rsidRPr="000219A1">
        <w:rPr>
          <w:rFonts w:asciiTheme="majorBidi" w:hAnsiTheme="majorBidi" w:cstheme="majorBidi"/>
          <w:b/>
          <w:bCs/>
          <w:sz w:val="24"/>
          <w:szCs w:val="24"/>
        </w:rPr>
        <w:t>Reliability Coefficients (Cronbach’s Alpha)</w:t>
      </w:r>
    </w:p>
    <w:p w14:paraId="744FEE46" w14:textId="77777777" w:rsidR="00A63B65" w:rsidRPr="00D843FE" w:rsidRDefault="00A63B65" w:rsidP="00A63B65">
      <w:pPr>
        <w:spacing w:before="120" w:after="0" w:line="360" w:lineRule="auto"/>
        <w:jc w:val="both"/>
        <w:rPr>
          <w:rFonts w:asciiTheme="majorBidi" w:hAnsiTheme="majorBidi" w:cstheme="majorBidi"/>
          <w:sz w:val="24"/>
          <w:szCs w:val="24"/>
        </w:rPr>
      </w:pPr>
      <w:r w:rsidRPr="00D843FE">
        <w:rPr>
          <w:rFonts w:asciiTheme="majorBidi" w:hAnsiTheme="majorBidi" w:cstheme="majorBidi"/>
          <w:sz w:val="24"/>
          <w:szCs w:val="24"/>
        </w:rPr>
        <w:t>Cronbach’s Alpha values for the main variables were remarkably high, ranging from 0.701 to 0.781. These values exceed the widely accepted minimum threshold of 0.70, “The overall Cronbach’s Alpha value for the scale reached (0.831), which is higher than the acceptable threshold of 0.70, indicating that the scale demonstrates a high level of reliability.”</w:t>
      </w:r>
    </w:p>
    <w:p w14:paraId="5499D7B5" w14:textId="791468E4" w:rsidR="00A63B65" w:rsidRPr="00281098" w:rsidRDefault="00B00B25" w:rsidP="00281098">
      <w:pPr>
        <w:pStyle w:val="MidOcean-1"/>
        <w:numPr>
          <w:ilvl w:val="2"/>
          <w:numId w:val="25"/>
        </w:numPr>
        <w:spacing w:before="120" w:after="120"/>
        <w:ind w:left="709" w:hanging="709"/>
        <w:rPr>
          <w:color w:val="0D0D0D" w:themeColor="text1" w:themeTint="F2"/>
          <w:sz w:val="26"/>
          <w:szCs w:val="26"/>
        </w:rPr>
      </w:pPr>
      <w:bookmarkStart w:id="12" w:name="_Toc191037939"/>
      <w:bookmarkStart w:id="13" w:name="_Toc120140308"/>
      <w:bookmarkStart w:id="14" w:name="_Toc158758494"/>
      <w:r>
        <w:rPr>
          <w:sz w:val="14"/>
          <w:szCs w:val="14"/>
          <w:lang w:bidi="en-US"/>
        </w:rPr>
        <w:br w:type="page"/>
      </w:r>
      <w:r w:rsidR="00A63B65" w:rsidRPr="00281098">
        <w:rPr>
          <w:color w:val="0D0D0D" w:themeColor="text1" w:themeTint="F2"/>
          <w:sz w:val="26"/>
          <w:szCs w:val="26"/>
        </w:rPr>
        <w:lastRenderedPageBreak/>
        <w:t>Respondents' Demographic Information</w:t>
      </w:r>
      <w:bookmarkEnd w:id="12"/>
      <w:r w:rsidR="00A63B65" w:rsidRPr="00281098">
        <w:rPr>
          <w:color w:val="0D0D0D" w:themeColor="text1" w:themeTint="F2"/>
          <w:sz w:val="26"/>
          <w:szCs w:val="26"/>
        </w:rPr>
        <w:t xml:space="preserve"> </w:t>
      </w:r>
      <w:bookmarkEnd w:id="13"/>
      <w:bookmarkEnd w:id="14"/>
    </w:p>
    <w:p w14:paraId="2CF51784" w14:textId="7B5CD186" w:rsidR="00B00B25" w:rsidRDefault="00A63B65" w:rsidP="00A63B65">
      <w:pPr>
        <w:spacing w:before="120" w:after="0" w:line="360" w:lineRule="auto"/>
        <w:jc w:val="both"/>
        <w:rPr>
          <w:rFonts w:asciiTheme="majorBidi" w:hAnsiTheme="majorBidi" w:cstheme="majorBidi"/>
          <w:sz w:val="24"/>
          <w:szCs w:val="24"/>
        </w:rPr>
      </w:pPr>
      <w:r w:rsidRPr="00E26A43">
        <w:rPr>
          <w:rFonts w:asciiTheme="majorBidi" w:hAnsiTheme="majorBidi" w:cstheme="majorBidi"/>
          <w:sz w:val="24"/>
          <w:szCs w:val="24"/>
        </w:rPr>
        <w:t>Table (</w:t>
      </w:r>
      <w:r w:rsidR="005C393C">
        <w:rPr>
          <w:rFonts w:asciiTheme="majorBidi" w:hAnsiTheme="majorBidi" w:cstheme="majorBidi"/>
          <w:sz w:val="24"/>
          <w:szCs w:val="24"/>
        </w:rPr>
        <w:t>4-4</w:t>
      </w:r>
      <w:r w:rsidRPr="00E26A43">
        <w:rPr>
          <w:rFonts w:asciiTheme="majorBidi" w:hAnsiTheme="majorBidi" w:cstheme="majorBidi"/>
          <w:sz w:val="24"/>
          <w:szCs w:val="24"/>
        </w:rPr>
        <w:t xml:space="preserve">) </w:t>
      </w:r>
      <w:r w:rsidR="00281098">
        <w:rPr>
          <w:rFonts w:asciiTheme="majorBidi" w:hAnsiTheme="majorBidi" w:cstheme="majorBidi"/>
          <w:sz w:val="24"/>
          <w:szCs w:val="24"/>
        </w:rPr>
        <w:t xml:space="preserve">below </w:t>
      </w:r>
      <w:r w:rsidRPr="00E26A43">
        <w:rPr>
          <w:rFonts w:asciiTheme="majorBidi" w:hAnsiTheme="majorBidi" w:cstheme="majorBidi"/>
          <w:sz w:val="24"/>
          <w:szCs w:val="24"/>
        </w:rPr>
        <w:t xml:space="preserve">shows the Descriptive Analysis of demographic characteristics of the </w:t>
      </w:r>
      <w:r w:rsidR="00281098">
        <w:rPr>
          <w:rFonts w:asciiTheme="majorBidi" w:hAnsiTheme="majorBidi" w:cstheme="majorBidi"/>
          <w:sz w:val="24"/>
          <w:szCs w:val="24"/>
        </w:rPr>
        <w:t>s</w:t>
      </w:r>
      <w:r w:rsidRPr="00E26A43">
        <w:rPr>
          <w:rFonts w:asciiTheme="majorBidi" w:hAnsiTheme="majorBidi" w:cstheme="majorBidi"/>
          <w:sz w:val="24"/>
          <w:szCs w:val="24"/>
        </w:rPr>
        <w:t>tudy sample regarding the respondents</w:t>
      </w:r>
      <w:r>
        <w:rPr>
          <w:rFonts w:asciiTheme="majorBidi" w:hAnsiTheme="majorBidi" w:cstheme="majorBidi"/>
          <w:sz w:val="24"/>
          <w:szCs w:val="24"/>
        </w:rPr>
        <w:t>.</w:t>
      </w:r>
    </w:p>
    <w:p w14:paraId="2FB9F3E3" w14:textId="77777777" w:rsidR="00281098" w:rsidRPr="00281098" w:rsidRDefault="00281098" w:rsidP="00A63B65">
      <w:pPr>
        <w:spacing w:before="120" w:after="0" w:line="360" w:lineRule="auto"/>
        <w:jc w:val="both"/>
        <w:rPr>
          <w:rFonts w:asciiTheme="majorBidi" w:hAnsiTheme="majorBidi" w:cstheme="majorBidi"/>
          <w:sz w:val="10"/>
          <w:szCs w:val="1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06"/>
        <w:gridCol w:w="3498"/>
        <w:gridCol w:w="1037"/>
        <w:gridCol w:w="1356"/>
      </w:tblGrid>
      <w:tr w:rsidR="00A63B65" w:rsidRPr="006E1250" w14:paraId="349811F4" w14:textId="77777777" w:rsidTr="006E1250">
        <w:trPr>
          <w:trHeight w:val="378"/>
          <w:tblHeader/>
          <w:jc w:val="center"/>
        </w:trPr>
        <w:tc>
          <w:tcPr>
            <w:tcW w:w="5000" w:type="pct"/>
            <w:gridSpan w:val="4"/>
            <w:vAlign w:val="center"/>
          </w:tcPr>
          <w:p w14:paraId="5193F7D9" w14:textId="3974989A" w:rsidR="00A63B65" w:rsidRPr="005C393C" w:rsidRDefault="00A63B65" w:rsidP="00E93E49">
            <w:pPr>
              <w:pStyle w:val="NoSpacing"/>
              <w:rPr>
                <w:rFonts w:asciiTheme="majorBidi" w:eastAsia="Times New Roman" w:hAnsiTheme="majorBidi" w:cstheme="majorBidi"/>
                <w:color w:val="081A2F"/>
                <w:sz w:val="19"/>
                <w:szCs w:val="19"/>
              </w:rPr>
            </w:pPr>
            <w:r w:rsidRPr="005C393C">
              <w:rPr>
                <w:rFonts w:asciiTheme="majorBidi" w:eastAsia="Times New Roman" w:hAnsiTheme="majorBidi" w:cstheme="majorBidi"/>
                <w:color w:val="081A2F"/>
                <w:sz w:val="19"/>
                <w:szCs w:val="19"/>
              </w:rPr>
              <w:t xml:space="preserve"> Table (</w:t>
            </w:r>
            <w:r w:rsidR="005C393C">
              <w:rPr>
                <w:rFonts w:asciiTheme="majorBidi" w:eastAsia="Times New Roman" w:hAnsiTheme="majorBidi" w:cstheme="majorBidi"/>
                <w:color w:val="081A2F"/>
                <w:sz w:val="19"/>
                <w:szCs w:val="19"/>
              </w:rPr>
              <w:t>4-4</w:t>
            </w:r>
            <w:r w:rsidRPr="005C393C">
              <w:rPr>
                <w:rFonts w:asciiTheme="majorBidi" w:eastAsia="Times New Roman" w:hAnsiTheme="majorBidi" w:cstheme="majorBidi"/>
                <w:color w:val="081A2F"/>
                <w:sz w:val="19"/>
                <w:szCs w:val="19"/>
              </w:rPr>
              <w:t xml:space="preserve">) </w:t>
            </w:r>
            <w:r w:rsidRPr="005C393C">
              <w:rPr>
                <w:rFonts w:asciiTheme="majorBidi" w:hAnsiTheme="majorBidi" w:cstheme="majorBidi"/>
                <w:sz w:val="19"/>
                <w:szCs w:val="19"/>
              </w:rPr>
              <w:t>Descriptive Analysis of Demographic Characteristics of the Study Sample</w:t>
            </w:r>
          </w:p>
        </w:tc>
      </w:tr>
      <w:tr w:rsidR="00A63B65" w:rsidRPr="006E1250" w14:paraId="439ED11D" w14:textId="77777777" w:rsidTr="006E1250">
        <w:trPr>
          <w:trHeight w:val="294"/>
          <w:tblHeader/>
          <w:jc w:val="center"/>
        </w:trPr>
        <w:tc>
          <w:tcPr>
            <w:tcW w:w="3558" w:type="pct"/>
            <w:gridSpan w:val="2"/>
            <w:shd w:val="clear" w:color="auto" w:fill="B6DDE8"/>
            <w:vAlign w:val="center"/>
          </w:tcPr>
          <w:p w14:paraId="48F59A7A" w14:textId="77777777" w:rsidR="00A63B65" w:rsidRPr="006E1250" w:rsidRDefault="00A63B65" w:rsidP="00E93E49">
            <w:pPr>
              <w:spacing w:line="360" w:lineRule="auto"/>
              <w:contextualSpacing/>
              <w:jc w:val="center"/>
              <w:rPr>
                <w:rFonts w:asciiTheme="majorBidi" w:eastAsia="Calibri" w:hAnsiTheme="majorBidi" w:cstheme="majorBidi"/>
                <w:color w:val="000000"/>
                <w:sz w:val="17"/>
                <w:szCs w:val="17"/>
              </w:rPr>
            </w:pPr>
            <w:r w:rsidRPr="006E1250">
              <w:rPr>
                <w:rFonts w:asciiTheme="majorBidi" w:eastAsia="Calibri" w:hAnsiTheme="majorBidi" w:cstheme="majorBidi"/>
                <w:color w:val="000000"/>
                <w:sz w:val="17"/>
                <w:szCs w:val="17"/>
              </w:rPr>
              <w:t>Category</w:t>
            </w:r>
          </w:p>
        </w:tc>
        <w:tc>
          <w:tcPr>
            <w:tcW w:w="625" w:type="pct"/>
            <w:shd w:val="clear" w:color="auto" w:fill="B6DDE8"/>
            <w:vAlign w:val="center"/>
          </w:tcPr>
          <w:p w14:paraId="11341630" w14:textId="77777777" w:rsidR="00A63B65" w:rsidRPr="006E1250" w:rsidRDefault="00A63B65" w:rsidP="00E93E49">
            <w:pPr>
              <w:spacing w:line="360" w:lineRule="auto"/>
              <w:contextualSpacing/>
              <w:jc w:val="center"/>
              <w:rPr>
                <w:rFonts w:asciiTheme="majorBidi" w:eastAsia="Calibri" w:hAnsiTheme="majorBidi" w:cstheme="majorBidi"/>
                <w:color w:val="000000"/>
                <w:sz w:val="17"/>
                <w:szCs w:val="17"/>
              </w:rPr>
            </w:pPr>
            <w:r w:rsidRPr="006E1250">
              <w:rPr>
                <w:rFonts w:asciiTheme="majorBidi" w:eastAsia="Calibri" w:hAnsiTheme="majorBidi" w:cstheme="majorBidi"/>
                <w:color w:val="000000"/>
                <w:sz w:val="17"/>
                <w:szCs w:val="17"/>
              </w:rPr>
              <w:t>Freq.</w:t>
            </w:r>
          </w:p>
        </w:tc>
        <w:tc>
          <w:tcPr>
            <w:tcW w:w="817" w:type="pct"/>
            <w:shd w:val="clear" w:color="auto" w:fill="B6DDE8"/>
            <w:vAlign w:val="center"/>
          </w:tcPr>
          <w:p w14:paraId="1643D714" w14:textId="77777777" w:rsidR="00A63B65" w:rsidRPr="006E1250" w:rsidRDefault="00A63B65" w:rsidP="00E93E49">
            <w:pPr>
              <w:spacing w:line="360" w:lineRule="auto"/>
              <w:contextualSpacing/>
              <w:jc w:val="center"/>
              <w:rPr>
                <w:rFonts w:asciiTheme="majorBidi" w:eastAsia="Calibri" w:hAnsiTheme="majorBidi" w:cstheme="majorBidi"/>
                <w:color w:val="000000"/>
                <w:sz w:val="17"/>
                <w:szCs w:val="17"/>
              </w:rPr>
            </w:pPr>
            <w:r w:rsidRPr="006E1250">
              <w:rPr>
                <w:rFonts w:asciiTheme="majorBidi" w:eastAsia="Calibri" w:hAnsiTheme="majorBidi" w:cstheme="majorBidi"/>
                <w:color w:val="000000"/>
                <w:sz w:val="17"/>
                <w:szCs w:val="17"/>
              </w:rPr>
              <w:t>Percent</w:t>
            </w:r>
          </w:p>
        </w:tc>
      </w:tr>
      <w:tr w:rsidR="00A63B65" w:rsidRPr="006E1250" w14:paraId="6595B8B1" w14:textId="77777777" w:rsidTr="00B00B25">
        <w:trPr>
          <w:trHeight w:val="208"/>
          <w:jc w:val="center"/>
        </w:trPr>
        <w:tc>
          <w:tcPr>
            <w:tcW w:w="1450" w:type="pct"/>
            <w:vMerge w:val="restart"/>
            <w:vAlign w:val="center"/>
          </w:tcPr>
          <w:p w14:paraId="3EC91DE0"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role in the company?</w:t>
            </w:r>
          </w:p>
        </w:tc>
        <w:tc>
          <w:tcPr>
            <w:tcW w:w="2108" w:type="pct"/>
            <w:vAlign w:val="center"/>
          </w:tcPr>
          <w:p w14:paraId="448BFA2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Director or Higher</w:t>
            </w:r>
          </w:p>
        </w:tc>
        <w:tc>
          <w:tcPr>
            <w:tcW w:w="625" w:type="pct"/>
            <w:vAlign w:val="center"/>
          </w:tcPr>
          <w:p w14:paraId="4907C96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8</w:t>
            </w:r>
          </w:p>
        </w:tc>
        <w:tc>
          <w:tcPr>
            <w:tcW w:w="817" w:type="pct"/>
            <w:vAlign w:val="center"/>
          </w:tcPr>
          <w:p w14:paraId="4AC7946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5.1</w:t>
            </w:r>
          </w:p>
        </w:tc>
      </w:tr>
      <w:tr w:rsidR="00A63B65" w:rsidRPr="006E1250" w14:paraId="34E7AD0B" w14:textId="77777777" w:rsidTr="00B00B25">
        <w:trPr>
          <w:trHeight w:val="139"/>
          <w:jc w:val="center"/>
        </w:trPr>
        <w:tc>
          <w:tcPr>
            <w:tcW w:w="1450" w:type="pct"/>
            <w:vMerge/>
            <w:vAlign w:val="center"/>
          </w:tcPr>
          <w:p w14:paraId="3BDB46C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6636158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Senior Manager</w:t>
            </w:r>
          </w:p>
        </w:tc>
        <w:tc>
          <w:tcPr>
            <w:tcW w:w="625" w:type="pct"/>
            <w:vAlign w:val="center"/>
          </w:tcPr>
          <w:p w14:paraId="43E4DDD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23</w:t>
            </w:r>
          </w:p>
        </w:tc>
        <w:tc>
          <w:tcPr>
            <w:tcW w:w="817" w:type="pct"/>
            <w:vAlign w:val="center"/>
          </w:tcPr>
          <w:p w14:paraId="3E1E8BD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14.6</w:t>
            </w:r>
          </w:p>
        </w:tc>
      </w:tr>
      <w:tr w:rsidR="00A63B65" w:rsidRPr="006E1250" w14:paraId="6A76DF1B" w14:textId="77777777" w:rsidTr="00B00B25">
        <w:trPr>
          <w:trHeight w:val="139"/>
          <w:jc w:val="center"/>
        </w:trPr>
        <w:tc>
          <w:tcPr>
            <w:tcW w:w="1450" w:type="pct"/>
            <w:vMerge/>
            <w:vAlign w:val="center"/>
          </w:tcPr>
          <w:p w14:paraId="36E65517"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3D5B21E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Manager</w:t>
            </w:r>
          </w:p>
        </w:tc>
        <w:tc>
          <w:tcPr>
            <w:tcW w:w="625" w:type="pct"/>
            <w:vAlign w:val="center"/>
          </w:tcPr>
          <w:p w14:paraId="6C2F9C5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30</w:t>
            </w:r>
          </w:p>
        </w:tc>
        <w:tc>
          <w:tcPr>
            <w:tcW w:w="817" w:type="pct"/>
            <w:vAlign w:val="center"/>
          </w:tcPr>
          <w:p w14:paraId="798E7DA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19.1</w:t>
            </w:r>
          </w:p>
        </w:tc>
      </w:tr>
      <w:tr w:rsidR="00A63B65" w:rsidRPr="006E1250" w14:paraId="4C150683" w14:textId="77777777" w:rsidTr="00B00B25">
        <w:trPr>
          <w:trHeight w:val="139"/>
          <w:jc w:val="center"/>
        </w:trPr>
        <w:tc>
          <w:tcPr>
            <w:tcW w:w="1450" w:type="pct"/>
            <w:vMerge/>
            <w:vAlign w:val="center"/>
          </w:tcPr>
          <w:p w14:paraId="6D5A099D"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322FC11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Senior Engineer</w:t>
            </w:r>
          </w:p>
        </w:tc>
        <w:tc>
          <w:tcPr>
            <w:tcW w:w="625" w:type="pct"/>
            <w:vAlign w:val="center"/>
          </w:tcPr>
          <w:p w14:paraId="6D0EC54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49</w:t>
            </w:r>
          </w:p>
        </w:tc>
        <w:tc>
          <w:tcPr>
            <w:tcW w:w="817" w:type="pct"/>
            <w:vAlign w:val="center"/>
          </w:tcPr>
          <w:p w14:paraId="6AB20FCC"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31.2</w:t>
            </w:r>
          </w:p>
        </w:tc>
      </w:tr>
      <w:tr w:rsidR="00A63B65" w:rsidRPr="006E1250" w14:paraId="2F7CE593" w14:textId="77777777" w:rsidTr="00B00B25">
        <w:trPr>
          <w:trHeight w:val="139"/>
          <w:jc w:val="center"/>
        </w:trPr>
        <w:tc>
          <w:tcPr>
            <w:tcW w:w="1450" w:type="pct"/>
            <w:vMerge/>
            <w:vAlign w:val="center"/>
          </w:tcPr>
          <w:p w14:paraId="5DA79DAA"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025866F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Engineer</w:t>
            </w:r>
          </w:p>
        </w:tc>
        <w:tc>
          <w:tcPr>
            <w:tcW w:w="625" w:type="pct"/>
            <w:vAlign w:val="center"/>
          </w:tcPr>
          <w:p w14:paraId="1471D96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41</w:t>
            </w:r>
          </w:p>
        </w:tc>
        <w:tc>
          <w:tcPr>
            <w:tcW w:w="817" w:type="pct"/>
            <w:vAlign w:val="center"/>
          </w:tcPr>
          <w:p w14:paraId="6EAE4AE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26.1</w:t>
            </w:r>
          </w:p>
        </w:tc>
      </w:tr>
      <w:tr w:rsidR="00A63B65" w:rsidRPr="006E1250" w14:paraId="2948EC57" w14:textId="77777777" w:rsidTr="00B00B25">
        <w:trPr>
          <w:trHeight w:val="139"/>
          <w:jc w:val="center"/>
        </w:trPr>
        <w:tc>
          <w:tcPr>
            <w:tcW w:w="1450" w:type="pct"/>
            <w:vMerge/>
            <w:vAlign w:val="center"/>
          </w:tcPr>
          <w:p w14:paraId="658007E6"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BBBF80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Inspector</w:t>
            </w:r>
          </w:p>
        </w:tc>
        <w:tc>
          <w:tcPr>
            <w:tcW w:w="625" w:type="pct"/>
            <w:vAlign w:val="center"/>
          </w:tcPr>
          <w:p w14:paraId="752790A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w:t>
            </w:r>
          </w:p>
        </w:tc>
        <w:tc>
          <w:tcPr>
            <w:tcW w:w="817" w:type="pct"/>
            <w:vAlign w:val="center"/>
          </w:tcPr>
          <w:p w14:paraId="09E4CAE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w:t>
            </w:r>
          </w:p>
        </w:tc>
      </w:tr>
      <w:tr w:rsidR="00A63B65" w:rsidRPr="006E1250" w14:paraId="6AEB404B" w14:textId="77777777" w:rsidTr="00B00B25">
        <w:trPr>
          <w:trHeight w:val="208"/>
          <w:jc w:val="center"/>
        </w:trPr>
        <w:tc>
          <w:tcPr>
            <w:tcW w:w="1450" w:type="pct"/>
            <w:vMerge w:val="restart"/>
            <w:vAlign w:val="center"/>
          </w:tcPr>
          <w:p w14:paraId="6D9F9913"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department?</w:t>
            </w:r>
          </w:p>
        </w:tc>
        <w:tc>
          <w:tcPr>
            <w:tcW w:w="2108" w:type="pct"/>
            <w:vAlign w:val="center"/>
          </w:tcPr>
          <w:p w14:paraId="1EC0551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Management</w:t>
            </w:r>
          </w:p>
        </w:tc>
        <w:tc>
          <w:tcPr>
            <w:tcW w:w="625" w:type="pct"/>
            <w:vAlign w:val="center"/>
          </w:tcPr>
          <w:p w14:paraId="538CBEC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w:t>
            </w:r>
          </w:p>
        </w:tc>
        <w:tc>
          <w:tcPr>
            <w:tcW w:w="817" w:type="pct"/>
            <w:vAlign w:val="center"/>
          </w:tcPr>
          <w:p w14:paraId="597EA77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18.6</w:t>
            </w:r>
          </w:p>
        </w:tc>
      </w:tr>
      <w:tr w:rsidR="00A63B65" w:rsidRPr="006E1250" w14:paraId="36CE4856" w14:textId="77777777" w:rsidTr="00B00B25">
        <w:trPr>
          <w:trHeight w:val="139"/>
          <w:jc w:val="center"/>
        </w:trPr>
        <w:tc>
          <w:tcPr>
            <w:tcW w:w="1450" w:type="pct"/>
            <w:vMerge/>
            <w:vAlign w:val="center"/>
          </w:tcPr>
          <w:p w14:paraId="5E0E62B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68ED44C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Construction</w:t>
            </w:r>
          </w:p>
        </w:tc>
        <w:tc>
          <w:tcPr>
            <w:tcW w:w="625" w:type="pct"/>
            <w:vAlign w:val="center"/>
          </w:tcPr>
          <w:p w14:paraId="717407F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46</w:t>
            </w:r>
          </w:p>
        </w:tc>
        <w:tc>
          <w:tcPr>
            <w:tcW w:w="817" w:type="pct"/>
            <w:vAlign w:val="center"/>
          </w:tcPr>
          <w:p w14:paraId="0B61823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27.5</w:t>
            </w:r>
          </w:p>
        </w:tc>
      </w:tr>
      <w:tr w:rsidR="00A63B65" w:rsidRPr="006E1250" w14:paraId="427AC6AF" w14:textId="77777777" w:rsidTr="00B00B25">
        <w:trPr>
          <w:trHeight w:val="139"/>
          <w:jc w:val="center"/>
        </w:trPr>
        <w:tc>
          <w:tcPr>
            <w:tcW w:w="1450" w:type="pct"/>
            <w:vMerge/>
            <w:vAlign w:val="center"/>
          </w:tcPr>
          <w:p w14:paraId="22B9CD7B"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4D0CB10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Quality</w:t>
            </w:r>
          </w:p>
        </w:tc>
        <w:tc>
          <w:tcPr>
            <w:tcW w:w="625" w:type="pct"/>
            <w:vAlign w:val="center"/>
          </w:tcPr>
          <w:p w14:paraId="7AF09FC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41</w:t>
            </w:r>
          </w:p>
        </w:tc>
        <w:tc>
          <w:tcPr>
            <w:tcW w:w="817" w:type="pct"/>
            <w:vAlign w:val="center"/>
          </w:tcPr>
          <w:p w14:paraId="7C2F6D2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24.6</w:t>
            </w:r>
          </w:p>
        </w:tc>
      </w:tr>
      <w:tr w:rsidR="00A63B65" w:rsidRPr="006E1250" w14:paraId="07212874" w14:textId="77777777" w:rsidTr="00B00B25">
        <w:trPr>
          <w:trHeight w:val="139"/>
          <w:jc w:val="center"/>
        </w:trPr>
        <w:tc>
          <w:tcPr>
            <w:tcW w:w="1450" w:type="pct"/>
            <w:vMerge/>
            <w:vAlign w:val="center"/>
          </w:tcPr>
          <w:p w14:paraId="7B2501DC"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5C5506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HSE</w:t>
            </w:r>
          </w:p>
        </w:tc>
        <w:tc>
          <w:tcPr>
            <w:tcW w:w="625" w:type="pct"/>
            <w:vAlign w:val="center"/>
          </w:tcPr>
          <w:p w14:paraId="0DAA667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16</w:t>
            </w:r>
          </w:p>
        </w:tc>
        <w:tc>
          <w:tcPr>
            <w:tcW w:w="817" w:type="pct"/>
            <w:vAlign w:val="center"/>
          </w:tcPr>
          <w:p w14:paraId="5D28F3E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9.6</w:t>
            </w:r>
          </w:p>
        </w:tc>
      </w:tr>
      <w:tr w:rsidR="00A63B65" w:rsidRPr="006E1250" w14:paraId="583BC049" w14:textId="77777777" w:rsidTr="00B00B25">
        <w:trPr>
          <w:trHeight w:val="139"/>
          <w:jc w:val="center"/>
        </w:trPr>
        <w:tc>
          <w:tcPr>
            <w:tcW w:w="1450" w:type="pct"/>
            <w:vMerge/>
            <w:vAlign w:val="center"/>
          </w:tcPr>
          <w:p w14:paraId="1E19AD94"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A24CC8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Planning/ Cost control</w:t>
            </w:r>
          </w:p>
        </w:tc>
        <w:tc>
          <w:tcPr>
            <w:tcW w:w="625" w:type="pct"/>
            <w:vAlign w:val="center"/>
          </w:tcPr>
          <w:p w14:paraId="50C70EA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8</w:t>
            </w:r>
          </w:p>
        </w:tc>
        <w:tc>
          <w:tcPr>
            <w:tcW w:w="817" w:type="pct"/>
            <w:vAlign w:val="center"/>
          </w:tcPr>
          <w:p w14:paraId="7F897AD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4.8</w:t>
            </w:r>
          </w:p>
        </w:tc>
      </w:tr>
      <w:tr w:rsidR="00A63B65" w:rsidRPr="006E1250" w14:paraId="16613C17" w14:textId="77777777" w:rsidTr="00B00B25">
        <w:trPr>
          <w:trHeight w:val="139"/>
          <w:jc w:val="center"/>
        </w:trPr>
        <w:tc>
          <w:tcPr>
            <w:tcW w:w="1450" w:type="pct"/>
            <w:vMerge/>
            <w:vAlign w:val="center"/>
          </w:tcPr>
          <w:p w14:paraId="074C935B"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1FBDAD9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Technical</w:t>
            </w:r>
          </w:p>
        </w:tc>
        <w:tc>
          <w:tcPr>
            <w:tcW w:w="625" w:type="pct"/>
            <w:vAlign w:val="center"/>
          </w:tcPr>
          <w:p w14:paraId="4AB8BDF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13</w:t>
            </w:r>
          </w:p>
        </w:tc>
        <w:tc>
          <w:tcPr>
            <w:tcW w:w="817" w:type="pct"/>
            <w:vAlign w:val="center"/>
          </w:tcPr>
          <w:p w14:paraId="2C5D67B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7.8</w:t>
            </w:r>
          </w:p>
        </w:tc>
      </w:tr>
      <w:tr w:rsidR="00A63B65" w:rsidRPr="006E1250" w14:paraId="32A05CA6" w14:textId="77777777" w:rsidTr="00B00B25">
        <w:trPr>
          <w:trHeight w:val="139"/>
          <w:jc w:val="center"/>
        </w:trPr>
        <w:tc>
          <w:tcPr>
            <w:tcW w:w="1450" w:type="pct"/>
            <w:vMerge/>
            <w:vAlign w:val="center"/>
          </w:tcPr>
          <w:p w14:paraId="2B4AF8F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63D5DC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Other</w:t>
            </w:r>
          </w:p>
        </w:tc>
        <w:tc>
          <w:tcPr>
            <w:tcW w:w="625" w:type="pct"/>
            <w:vAlign w:val="center"/>
          </w:tcPr>
          <w:p w14:paraId="2B42F9B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12</w:t>
            </w:r>
          </w:p>
        </w:tc>
        <w:tc>
          <w:tcPr>
            <w:tcW w:w="817" w:type="pct"/>
            <w:vAlign w:val="center"/>
          </w:tcPr>
          <w:p w14:paraId="4373200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7.2</w:t>
            </w:r>
          </w:p>
        </w:tc>
      </w:tr>
      <w:tr w:rsidR="00A63B65" w:rsidRPr="006E1250" w14:paraId="50C4C2D8" w14:textId="77777777" w:rsidTr="00B00B25">
        <w:trPr>
          <w:trHeight w:val="220"/>
          <w:jc w:val="center"/>
        </w:trPr>
        <w:tc>
          <w:tcPr>
            <w:tcW w:w="1450" w:type="pct"/>
            <w:vMerge w:val="restart"/>
            <w:vAlign w:val="center"/>
          </w:tcPr>
          <w:p w14:paraId="4D0F174F"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the role of your organization in the project?</w:t>
            </w:r>
          </w:p>
        </w:tc>
        <w:tc>
          <w:tcPr>
            <w:tcW w:w="2108" w:type="pct"/>
            <w:vAlign w:val="center"/>
          </w:tcPr>
          <w:p w14:paraId="56FE04B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Client</w:t>
            </w:r>
          </w:p>
        </w:tc>
        <w:tc>
          <w:tcPr>
            <w:tcW w:w="625" w:type="pct"/>
            <w:vAlign w:val="center"/>
          </w:tcPr>
          <w:p w14:paraId="6A07EA9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25</w:t>
            </w:r>
          </w:p>
        </w:tc>
        <w:tc>
          <w:tcPr>
            <w:tcW w:w="817" w:type="pct"/>
            <w:vAlign w:val="center"/>
          </w:tcPr>
          <w:p w14:paraId="4CBEDA2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15.0</w:t>
            </w:r>
          </w:p>
        </w:tc>
      </w:tr>
      <w:tr w:rsidR="00A63B65" w:rsidRPr="006E1250" w14:paraId="0D80C69D" w14:textId="77777777" w:rsidTr="00B00B25">
        <w:trPr>
          <w:trHeight w:val="139"/>
          <w:jc w:val="center"/>
        </w:trPr>
        <w:tc>
          <w:tcPr>
            <w:tcW w:w="1450" w:type="pct"/>
            <w:vMerge/>
            <w:vAlign w:val="center"/>
          </w:tcPr>
          <w:p w14:paraId="2773B1C9"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1C78334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PMO / PMC</w:t>
            </w:r>
          </w:p>
        </w:tc>
        <w:tc>
          <w:tcPr>
            <w:tcW w:w="625" w:type="pct"/>
            <w:vAlign w:val="center"/>
          </w:tcPr>
          <w:p w14:paraId="4A53FAA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52</w:t>
            </w:r>
          </w:p>
        </w:tc>
        <w:tc>
          <w:tcPr>
            <w:tcW w:w="817" w:type="pct"/>
            <w:vAlign w:val="center"/>
          </w:tcPr>
          <w:p w14:paraId="12C43DB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31.1</w:t>
            </w:r>
          </w:p>
        </w:tc>
      </w:tr>
      <w:tr w:rsidR="00A63B65" w:rsidRPr="006E1250" w14:paraId="241DB5ED" w14:textId="77777777" w:rsidTr="00B00B25">
        <w:trPr>
          <w:trHeight w:val="139"/>
          <w:jc w:val="center"/>
        </w:trPr>
        <w:tc>
          <w:tcPr>
            <w:tcW w:w="1450" w:type="pct"/>
            <w:vMerge/>
            <w:vAlign w:val="center"/>
          </w:tcPr>
          <w:p w14:paraId="205037CC"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407960E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Supervision Consultant</w:t>
            </w:r>
          </w:p>
        </w:tc>
        <w:tc>
          <w:tcPr>
            <w:tcW w:w="625" w:type="pct"/>
            <w:vAlign w:val="center"/>
          </w:tcPr>
          <w:p w14:paraId="0B86746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49</w:t>
            </w:r>
          </w:p>
        </w:tc>
        <w:tc>
          <w:tcPr>
            <w:tcW w:w="817" w:type="pct"/>
            <w:vAlign w:val="center"/>
          </w:tcPr>
          <w:p w14:paraId="402D478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29.3</w:t>
            </w:r>
          </w:p>
        </w:tc>
      </w:tr>
      <w:tr w:rsidR="00A63B65" w:rsidRPr="006E1250" w14:paraId="6B57D59F" w14:textId="77777777" w:rsidTr="00B00B25">
        <w:trPr>
          <w:trHeight w:val="139"/>
          <w:jc w:val="center"/>
        </w:trPr>
        <w:tc>
          <w:tcPr>
            <w:tcW w:w="1450" w:type="pct"/>
            <w:vMerge/>
            <w:vAlign w:val="center"/>
          </w:tcPr>
          <w:p w14:paraId="22D8FB3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9298C8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Contractor / Sub-Contractor</w:t>
            </w:r>
          </w:p>
        </w:tc>
        <w:tc>
          <w:tcPr>
            <w:tcW w:w="625" w:type="pct"/>
            <w:vAlign w:val="center"/>
          </w:tcPr>
          <w:p w14:paraId="4A01B97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w:t>
            </w:r>
          </w:p>
        </w:tc>
        <w:tc>
          <w:tcPr>
            <w:tcW w:w="817" w:type="pct"/>
            <w:vAlign w:val="center"/>
          </w:tcPr>
          <w:p w14:paraId="3F34E59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22.8</w:t>
            </w:r>
          </w:p>
        </w:tc>
      </w:tr>
      <w:tr w:rsidR="00A63B65" w:rsidRPr="006E1250" w14:paraId="4791414C" w14:textId="77777777" w:rsidTr="00B00B25">
        <w:trPr>
          <w:trHeight w:val="139"/>
          <w:jc w:val="center"/>
        </w:trPr>
        <w:tc>
          <w:tcPr>
            <w:tcW w:w="1450" w:type="pct"/>
            <w:vMerge/>
            <w:vAlign w:val="center"/>
          </w:tcPr>
          <w:p w14:paraId="23AB2ED2"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930041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Supplier</w:t>
            </w:r>
          </w:p>
        </w:tc>
        <w:tc>
          <w:tcPr>
            <w:tcW w:w="625" w:type="pct"/>
            <w:vAlign w:val="center"/>
          </w:tcPr>
          <w:p w14:paraId="421972A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w:t>
            </w:r>
          </w:p>
        </w:tc>
        <w:tc>
          <w:tcPr>
            <w:tcW w:w="817" w:type="pct"/>
            <w:vAlign w:val="center"/>
          </w:tcPr>
          <w:p w14:paraId="654FF5B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w:t>
            </w:r>
          </w:p>
        </w:tc>
      </w:tr>
      <w:tr w:rsidR="00A63B65" w:rsidRPr="006E1250" w14:paraId="5AFF1FF7" w14:textId="77777777" w:rsidTr="00B00B25">
        <w:trPr>
          <w:trHeight w:val="208"/>
          <w:jc w:val="center"/>
        </w:trPr>
        <w:tc>
          <w:tcPr>
            <w:tcW w:w="1450" w:type="pct"/>
            <w:vMerge w:val="restart"/>
            <w:vAlign w:val="center"/>
          </w:tcPr>
          <w:p w14:paraId="2A82CAB7"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How many years of experience do you have?</w:t>
            </w:r>
          </w:p>
        </w:tc>
        <w:tc>
          <w:tcPr>
            <w:tcW w:w="2108" w:type="pct"/>
            <w:vAlign w:val="center"/>
          </w:tcPr>
          <w:p w14:paraId="76A79A9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0 - 5 Years</w:t>
            </w:r>
          </w:p>
        </w:tc>
        <w:tc>
          <w:tcPr>
            <w:tcW w:w="625" w:type="pct"/>
            <w:vAlign w:val="center"/>
          </w:tcPr>
          <w:p w14:paraId="16E31B2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12</w:t>
            </w:r>
          </w:p>
        </w:tc>
        <w:tc>
          <w:tcPr>
            <w:tcW w:w="817" w:type="pct"/>
            <w:vAlign w:val="center"/>
          </w:tcPr>
          <w:p w14:paraId="21948D5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7.2</w:t>
            </w:r>
          </w:p>
        </w:tc>
      </w:tr>
      <w:tr w:rsidR="00A63B65" w:rsidRPr="006E1250" w14:paraId="06AF4B26" w14:textId="77777777" w:rsidTr="00B00B25">
        <w:trPr>
          <w:trHeight w:val="139"/>
          <w:jc w:val="center"/>
        </w:trPr>
        <w:tc>
          <w:tcPr>
            <w:tcW w:w="1450" w:type="pct"/>
            <w:vMerge/>
            <w:vAlign w:val="center"/>
          </w:tcPr>
          <w:p w14:paraId="087A2D03"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21D7D3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6 - 10 Years</w:t>
            </w:r>
          </w:p>
        </w:tc>
        <w:tc>
          <w:tcPr>
            <w:tcW w:w="625" w:type="pct"/>
            <w:vAlign w:val="center"/>
          </w:tcPr>
          <w:p w14:paraId="505A935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w:t>
            </w:r>
          </w:p>
        </w:tc>
        <w:tc>
          <w:tcPr>
            <w:tcW w:w="817" w:type="pct"/>
            <w:vAlign w:val="center"/>
          </w:tcPr>
          <w:p w14:paraId="3DD3F01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22.8</w:t>
            </w:r>
          </w:p>
        </w:tc>
      </w:tr>
      <w:tr w:rsidR="00A63B65" w:rsidRPr="006E1250" w14:paraId="6B6382E1" w14:textId="77777777" w:rsidTr="00B00B25">
        <w:trPr>
          <w:trHeight w:val="139"/>
          <w:jc w:val="center"/>
        </w:trPr>
        <w:tc>
          <w:tcPr>
            <w:tcW w:w="1450" w:type="pct"/>
            <w:vMerge/>
            <w:vAlign w:val="center"/>
          </w:tcPr>
          <w:p w14:paraId="0DE2B6A4"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4D85702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11 - 15 Years</w:t>
            </w:r>
          </w:p>
        </w:tc>
        <w:tc>
          <w:tcPr>
            <w:tcW w:w="625" w:type="pct"/>
            <w:vAlign w:val="center"/>
          </w:tcPr>
          <w:p w14:paraId="132C089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53</w:t>
            </w:r>
          </w:p>
        </w:tc>
        <w:tc>
          <w:tcPr>
            <w:tcW w:w="817" w:type="pct"/>
            <w:vAlign w:val="center"/>
          </w:tcPr>
          <w:p w14:paraId="1B5372B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31.7</w:t>
            </w:r>
          </w:p>
        </w:tc>
      </w:tr>
      <w:tr w:rsidR="00A63B65" w:rsidRPr="006E1250" w14:paraId="29124C96" w14:textId="77777777" w:rsidTr="00B00B25">
        <w:trPr>
          <w:trHeight w:val="139"/>
          <w:jc w:val="center"/>
        </w:trPr>
        <w:tc>
          <w:tcPr>
            <w:tcW w:w="1450" w:type="pct"/>
            <w:vMerge/>
            <w:vAlign w:val="center"/>
          </w:tcPr>
          <w:p w14:paraId="63A0F3BD"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30B3793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16 - 20 Years</w:t>
            </w:r>
          </w:p>
        </w:tc>
        <w:tc>
          <w:tcPr>
            <w:tcW w:w="625" w:type="pct"/>
            <w:vAlign w:val="center"/>
          </w:tcPr>
          <w:p w14:paraId="703D3D5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28</w:t>
            </w:r>
          </w:p>
        </w:tc>
        <w:tc>
          <w:tcPr>
            <w:tcW w:w="817" w:type="pct"/>
            <w:vAlign w:val="center"/>
          </w:tcPr>
          <w:p w14:paraId="78672C1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16.8</w:t>
            </w:r>
          </w:p>
        </w:tc>
      </w:tr>
      <w:tr w:rsidR="00A63B65" w:rsidRPr="006E1250" w14:paraId="2A75BAD6" w14:textId="77777777" w:rsidTr="00B00B25">
        <w:trPr>
          <w:trHeight w:val="139"/>
          <w:jc w:val="center"/>
        </w:trPr>
        <w:tc>
          <w:tcPr>
            <w:tcW w:w="1450" w:type="pct"/>
            <w:vMerge/>
            <w:vAlign w:val="center"/>
          </w:tcPr>
          <w:p w14:paraId="3E10EA3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29F5092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More than 20 years</w:t>
            </w:r>
          </w:p>
        </w:tc>
        <w:tc>
          <w:tcPr>
            <w:tcW w:w="625" w:type="pct"/>
            <w:vAlign w:val="center"/>
          </w:tcPr>
          <w:p w14:paraId="386D159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36</w:t>
            </w:r>
          </w:p>
        </w:tc>
        <w:tc>
          <w:tcPr>
            <w:tcW w:w="817" w:type="pct"/>
            <w:vAlign w:val="center"/>
          </w:tcPr>
          <w:p w14:paraId="4BE1A4A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21.6</w:t>
            </w:r>
          </w:p>
        </w:tc>
      </w:tr>
      <w:tr w:rsidR="00A63B65" w:rsidRPr="006E1250" w14:paraId="10CEE363" w14:textId="77777777" w:rsidTr="00B00B25">
        <w:trPr>
          <w:trHeight w:val="220"/>
          <w:jc w:val="center"/>
        </w:trPr>
        <w:tc>
          <w:tcPr>
            <w:tcW w:w="1450" w:type="pct"/>
            <w:vMerge w:val="restart"/>
            <w:vAlign w:val="center"/>
          </w:tcPr>
          <w:p w14:paraId="018D715F"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highest level of Education?</w:t>
            </w:r>
          </w:p>
        </w:tc>
        <w:tc>
          <w:tcPr>
            <w:tcW w:w="2108" w:type="pct"/>
            <w:vAlign w:val="center"/>
          </w:tcPr>
          <w:p w14:paraId="2A4303E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PhD</w:t>
            </w:r>
          </w:p>
        </w:tc>
        <w:tc>
          <w:tcPr>
            <w:tcW w:w="625" w:type="pct"/>
            <w:vAlign w:val="center"/>
          </w:tcPr>
          <w:p w14:paraId="67F8BBA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w:t>
            </w:r>
          </w:p>
        </w:tc>
        <w:tc>
          <w:tcPr>
            <w:tcW w:w="817" w:type="pct"/>
            <w:vAlign w:val="center"/>
          </w:tcPr>
          <w:p w14:paraId="4C4511F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3.0</w:t>
            </w:r>
          </w:p>
        </w:tc>
      </w:tr>
      <w:tr w:rsidR="00A63B65" w:rsidRPr="006E1250" w14:paraId="2DAA19E2" w14:textId="77777777" w:rsidTr="00B00B25">
        <w:trPr>
          <w:trHeight w:val="139"/>
          <w:jc w:val="center"/>
        </w:trPr>
        <w:tc>
          <w:tcPr>
            <w:tcW w:w="1450" w:type="pct"/>
            <w:vMerge/>
            <w:vAlign w:val="center"/>
          </w:tcPr>
          <w:p w14:paraId="6BF5F859"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6454EB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Masters</w:t>
            </w:r>
          </w:p>
        </w:tc>
        <w:tc>
          <w:tcPr>
            <w:tcW w:w="625" w:type="pct"/>
            <w:vAlign w:val="center"/>
          </w:tcPr>
          <w:p w14:paraId="3BE8A68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64</w:t>
            </w:r>
          </w:p>
        </w:tc>
        <w:tc>
          <w:tcPr>
            <w:tcW w:w="817" w:type="pct"/>
            <w:vAlign w:val="center"/>
          </w:tcPr>
          <w:p w14:paraId="674A6FA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38.3</w:t>
            </w:r>
          </w:p>
        </w:tc>
      </w:tr>
      <w:tr w:rsidR="00A63B65" w:rsidRPr="006E1250" w14:paraId="5BC9041D" w14:textId="77777777" w:rsidTr="00B00B25">
        <w:trPr>
          <w:trHeight w:val="139"/>
          <w:jc w:val="center"/>
        </w:trPr>
        <w:tc>
          <w:tcPr>
            <w:tcW w:w="1450" w:type="pct"/>
            <w:vMerge/>
            <w:vAlign w:val="center"/>
          </w:tcPr>
          <w:p w14:paraId="71AFC02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E6A815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Bachelor</w:t>
            </w:r>
          </w:p>
        </w:tc>
        <w:tc>
          <w:tcPr>
            <w:tcW w:w="625" w:type="pct"/>
            <w:vAlign w:val="center"/>
          </w:tcPr>
          <w:p w14:paraId="56F0A7D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95</w:t>
            </w:r>
          </w:p>
        </w:tc>
        <w:tc>
          <w:tcPr>
            <w:tcW w:w="817" w:type="pct"/>
            <w:vAlign w:val="center"/>
          </w:tcPr>
          <w:p w14:paraId="6964D19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56.9</w:t>
            </w:r>
          </w:p>
        </w:tc>
      </w:tr>
      <w:tr w:rsidR="00A63B65" w:rsidRPr="006E1250" w14:paraId="11153602" w14:textId="77777777" w:rsidTr="00B00B25">
        <w:trPr>
          <w:trHeight w:val="139"/>
          <w:jc w:val="center"/>
        </w:trPr>
        <w:tc>
          <w:tcPr>
            <w:tcW w:w="1450" w:type="pct"/>
            <w:vMerge/>
            <w:vAlign w:val="center"/>
          </w:tcPr>
          <w:p w14:paraId="49AFB536"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74C7A8F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Diploma</w:t>
            </w:r>
          </w:p>
        </w:tc>
        <w:tc>
          <w:tcPr>
            <w:tcW w:w="625" w:type="pct"/>
            <w:vAlign w:val="center"/>
          </w:tcPr>
          <w:p w14:paraId="2AA8F49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w:t>
            </w:r>
          </w:p>
        </w:tc>
        <w:tc>
          <w:tcPr>
            <w:tcW w:w="817" w:type="pct"/>
            <w:vAlign w:val="center"/>
          </w:tcPr>
          <w:p w14:paraId="2EBC83B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w:t>
            </w:r>
          </w:p>
        </w:tc>
      </w:tr>
      <w:tr w:rsidR="00A63B65" w:rsidRPr="006E1250" w14:paraId="78E077D5" w14:textId="77777777" w:rsidTr="00B00B25">
        <w:trPr>
          <w:trHeight w:val="220"/>
          <w:jc w:val="center"/>
        </w:trPr>
        <w:tc>
          <w:tcPr>
            <w:tcW w:w="1450" w:type="pct"/>
            <w:vMerge w:val="restart"/>
            <w:vAlign w:val="center"/>
          </w:tcPr>
          <w:p w14:paraId="75C5A53E"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 xml:space="preserve">What is the scale of the project based on the budget? </w:t>
            </w:r>
          </w:p>
        </w:tc>
        <w:tc>
          <w:tcPr>
            <w:tcW w:w="2108" w:type="pct"/>
            <w:vAlign w:val="center"/>
          </w:tcPr>
          <w:p w14:paraId="3A61366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Small &lt; SR  50 million</w:t>
            </w:r>
          </w:p>
        </w:tc>
        <w:tc>
          <w:tcPr>
            <w:tcW w:w="625" w:type="pct"/>
            <w:vAlign w:val="center"/>
          </w:tcPr>
          <w:p w14:paraId="3E71096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17</w:t>
            </w:r>
          </w:p>
        </w:tc>
        <w:tc>
          <w:tcPr>
            <w:tcW w:w="817" w:type="pct"/>
            <w:vAlign w:val="center"/>
          </w:tcPr>
          <w:p w14:paraId="118365A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10.2</w:t>
            </w:r>
          </w:p>
        </w:tc>
      </w:tr>
      <w:tr w:rsidR="00A63B65" w:rsidRPr="006E1250" w14:paraId="377C88D5" w14:textId="77777777" w:rsidTr="00B00B25">
        <w:trPr>
          <w:trHeight w:val="139"/>
          <w:jc w:val="center"/>
        </w:trPr>
        <w:tc>
          <w:tcPr>
            <w:tcW w:w="1450" w:type="pct"/>
            <w:vMerge/>
            <w:vAlign w:val="center"/>
          </w:tcPr>
          <w:p w14:paraId="56622C5A"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0F4C49D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Medium SR  50 - 200 million</w:t>
            </w:r>
          </w:p>
        </w:tc>
        <w:tc>
          <w:tcPr>
            <w:tcW w:w="625" w:type="pct"/>
            <w:vAlign w:val="center"/>
          </w:tcPr>
          <w:p w14:paraId="7CB9B27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36</w:t>
            </w:r>
          </w:p>
        </w:tc>
        <w:tc>
          <w:tcPr>
            <w:tcW w:w="817" w:type="pct"/>
            <w:vAlign w:val="center"/>
          </w:tcPr>
          <w:p w14:paraId="7AFF841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21.6</w:t>
            </w:r>
          </w:p>
        </w:tc>
      </w:tr>
      <w:tr w:rsidR="00A63B65" w:rsidRPr="006E1250" w14:paraId="003E3E51" w14:textId="77777777" w:rsidTr="00B00B25">
        <w:trPr>
          <w:trHeight w:val="139"/>
          <w:jc w:val="center"/>
        </w:trPr>
        <w:tc>
          <w:tcPr>
            <w:tcW w:w="1450" w:type="pct"/>
            <w:vMerge/>
            <w:vAlign w:val="center"/>
          </w:tcPr>
          <w:p w14:paraId="3F9A18B0"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15B1F27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Big &gt; SR  200 million</w:t>
            </w:r>
          </w:p>
        </w:tc>
        <w:tc>
          <w:tcPr>
            <w:tcW w:w="625" w:type="pct"/>
            <w:vAlign w:val="center"/>
          </w:tcPr>
          <w:p w14:paraId="66AF0FC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114</w:t>
            </w:r>
          </w:p>
        </w:tc>
        <w:tc>
          <w:tcPr>
            <w:tcW w:w="817" w:type="pct"/>
            <w:vAlign w:val="center"/>
          </w:tcPr>
          <w:p w14:paraId="64FE062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68.3</w:t>
            </w:r>
          </w:p>
        </w:tc>
      </w:tr>
      <w:tr w:rsidR="00A63B65" w:rsidRPr="006E1250" w14:paraId="5C7CA3A7" w14:textId="77777777" w:rsidTr="00B00B25">
        <w:trPr>
          <w:trHeight w:val="208"/>
          <w:jc w:val="center"/>
        </w:trPr>
        <w:tc>
          <w:tcPr>
            <w:tcW w:w="1450" w:type="pct"/>
            <w:vMerge w:val="restart"/>
            <w:vAlign w:val="center"/>
          </w:tcPr>
          <w:p w14:paraId="6EE9557B"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the scale and complexity of the project team</w:t>
            </w:r>
          </w:p>
        </w:tc>
        <w:tc>
          <w:tcPr>
            <w:tcW w:w="2108" w:type="pct"/>
            <w:vAlign w:val="center"/>
          </w:tcPr>
          <w:p w14:paraId="0881486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Small team (Less than 50 members)</w:t>
            </w:r>
          </w:p>
        </w:tc>
        <w:tc>
          <w:tcPr>
            <w:tcW w:w="625" w:type="pct"/>
            <w:vAlign w:val="center"/>
          </w:tcPr>
          <w:p w14:paraId="62C3248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26</w:t>
            </w:r>
          </w:p>
        </w:tc>
        <w:tc>
          <w:tcPr>
            <w:tcW w:w="817" w:type="pct"/>
            <w:vAlign w:val="center"/>
          </w:tcPr>
          <w:p w14:paraId="735D471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15.6</w:t>
            </w:r>
          </w:p>
        </w:tc>
      </w:tr>
      <w:tr w:rsidR="00A63B65" w:rsidRPr="006E1250" w14:paraId="3ED8FBEE" w14:textId="77777777" w:rsidTr="00B00B25">
        <w:trPr>
          <w:trHeight w:val="139"/>
          <w:jc w:val="center"/>
        </w:trPr>
        <w:tc>
          <w:tcPr>
            <w:tcW w:w="1450" w:type="pct"/>
            <w:vMerge/>
            <w:vAlign w:val="center"/>
          </w:tcPr>
          <w:p w14:paraId="349F3255"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A5AB99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Medium team (50-150 members)</w:t>
            </w:r>
          </w:p>
        </w:tc>
        <w:tc>
          <w:tcPr>
            <w:tcW w:w="625" w:type="pct"/>
            <w:vAlign w:val="center"/>
          </w:tcPr>
          <w:p w14:paraId="658F10C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37</w:t>
            </w:r>
          </w:p>
        </w:tc>
        <w:tc>
          <w:tcPr>
            <w:tcW w:w="817" w:type="pct"/>
            <w:vAlign w:val="center"/>
          </w:tcPr>
          <w:p w14:paraId="3C8469BB"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22.2</w:t>
            </w:r>
          </w:p>
        </w:tc>
      </w:tr>
      <w:tr w:rsidR="00A63B65" w:rsidRPr="006E1250" w14:paraId="1137FF37" w14:textId="77777777" w:rsidTr="00B00B25">
        <w:trPr>
          <w:trHeight w:val="139"/>
          <w:jc w:val="center"/>
        </w:trPr>
        <w:tc>
          <w:tcPr>
            <w:tcW w:w="1450" w:type="pct"/>
            <w:vMerge/>
            <w:vAlign w:val="center"/>
          </w:tcPr>
          <w:p w14:paraId="2545C0DD"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0004AB3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Large team (150+ members)</w:t>
            </w:r>
          </w:p>
        </w:tc>
        <w:tc>
          <w:tcPr>
            <w:tcW w:w="625" w:type="pct"/>
            <w:vAlign w:val="center"/>
          </w:tcPr>
          <w:p w14:paraId="4E2A0B8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w:t>
            </w:r>
          </w:p>
        </w:tc>
        <w:tc>
          <w:tcPr>
            <w:tcW w:w="817" w:type="pct"/>
            <w:vAlign w:val="center"/>
          </w:tcPr>
          <w:p w14:paraId="3E0998C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6.6</w:t>
            </w:r>
          </w:p>
        </w:tc>
      </w:tr>
      <w:tr w:rsidR="00A63B65" w:rsidRPr="006E1250" w14:paraId="42F98504" w14:textId="77777777" w:rsidTr="00B00B25">
        <w:trPr>
          <w:trHeight w:val="139"/>
          <w:jc w:val="center"/>
        </w:trPr>
        <w:tc>
          <w:tcPr>
            <w:tcW w:w="1450" w:type="pct"/>
            <w:vMerge/>
            <w:vAlign w:val="center"/>
          </w:tcPr>
          <w:p w14:paraId="2C46956F"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2ADF7C7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Large multinational team (150+ members)</w:t>
            </w:r>
          </w:p>
        </w:tc>
        <w:tc>
          <w:tcPr>
            <w:tcW w:w="625" w:type="pct"/>
            <w:vAlign w:val="center"/>
          </w:tcPr>
          <w:p w14:paraId="5AB7DE5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93</w:t>
            </w:r>
          </w:p>
        </w:tc>
        <w:tc>
          <w:tcPr>
            <w:tcW w:w="817" w:type="pct"/>
            <w:vAlign w:val="center"/>
          </w:tcPr>
          <w:p w14:paraId="5AD89C85"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55.7</w:t>
            </w:r>
          </w:p>
        </w:tc>
      </w:tr>
      <w:tr w:rsidR="00A63B65" w:rsidRPr="006E1250" w14:paraId="293A5FA4" w14:textId="77777777" w:rsidTr="00B00B25">
        <w:trPr>
          <w:trHeight w:val="208"/>
          <w:jc w:val="center"/>
        </w:trPr>
        <w:tc>
          <w:tcPr>
            <w:tcW w:w="1450" w:type="pct"/>
            <w:vMerge w:val="restart"/>
            <w:vAlign w:val="center"/>
          </w:tcPr>
          <w:p w14:paraId="7970B71A"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 xml:space="preserve">Did you acquire any of the following certificates? </w:t>
            </w:r>
          </w:p>
        </w:tc>
        <w:tc>
          <w:tcPr>
            <w:tcW w:w="2108" w:type="pct"/>
            <w:vAlign w:val="center"/>
          </w:tcPr>
          <w:p w14:paraId="742D59A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PMP</w:t>
            </w:r>
          </w:p>
        </w:tc>
        <w:tc>
          <w:tcPr>
            <w:tcW w:w="625" w:type="pct"/>
            <w:vAlign w:val="center"/>
          </w:tcPr>
          <w:p w14:paraId="0AD63E28"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97</w:t>
            </w:r>
          </w:p>
        </w:tc>
        <w:tc>
          <w:tcPr>
            <w:tcW w:w="817" w:type="pct"/>
            <w:vAlign w:val="center"/>
          </w:tcPr>
          <w:p w14:paraId="581B453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37.3</w:t>
            </w:r>
          </w:p>
        </w:tc>
      </w:tr>
      <w:tr w:rsidR="00A63B65" w:rsidRPr="006E1250" w14:paraId="334B3BA0" w14:textId="77777777" w:rsidTr="00B00B25">
        <w:trPr>
          <w:trHeight w:val="139"/>
          <w:jc w:val="center"/>
        </w:trPr>
        <w:tc>
          <w:tcPr>
            <w:tcW w:w="1450" w:type="pct"/>
            <w:vMerge/>
            <w:vAlign w:val="center"/>
          </w:tcPr>
          <w:p w14:paraId="3F73CD34"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894075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RMP</w:t>
            </w:r>
          </w:p>
        </w:tc>
        <w:tc>
          <w:tcPr>
            <w:tcW w:w="625" w:type="pct"/>
            <w:vAlign w:val="center"/>
          </w:tcPr>
          <w:p w14:paraId="41E9E74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29</w:t>
            </w:r>
          </w:p>
        </w:tc>
        <w:tc>
          <w:tcPr>
            <w:tcW w:w="817" w:type="pct"/>
            <w:vAlign w:val="center"/>
          </w:tcPr>
          <w:p w14:paraId="455A466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11.2</w:t>
            </w:r>
          </w:p>
        </w:tc>
      </w:tr>
      <w:tr w:rsidR="00A63B65" w:rsidRPr="006E1250" w14:paraId="22C9D97B" w14:textId="77777777" w:rsidTr="00B00B25">
        <w:trPr>
          <w:trHeight w:val="139"/>
          <w:jc w:val="center"/>
        </w:trPr>
        <w:tc>
          <w:tcPr>
            <w:tcW w:w="1450" w:type="pct"/>
            <w:vMerge/>
            <w:vAlign w:val="center"/>
          </w:tcPr>
          <w:p w14:paraId="683B4609"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44FAAA1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Prince</w:t>
            </w:r>
          </w:p>
        </w:tc>
        <w:tc>
          <w:tcPr>
            <w:tcW w:w="625" w:type="pct"/>
            <w:vAlign w:val="center"/>
          </w:tcPr>
          <w:p w14:paraId="5F5C715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w:t>
            </w:r>
          </w:p>
        </w:tc>
        <w:tc>
          <w:tcPr>
            <w:tcW w:w="817" w:type="pct"/>
            <w:vAlign w:val="center"/>
          </w:tcPr>
          <w:p w14:paraId="78745ABC"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w:t>
            </w:r>
          </w:p>
        </w:tc>
      </w:tr>
      <w:tr w:rsidR="00A63B65" w:rsidRPr="006E1250" w14:paraId="19E16EC7" w14:textId="77777777" w:rsidTr="00B00B25">
        <w:trPr>
          <w:trHeight w:val="139"/>
          <w:jc w:val="center"/>
        </w:trPr>
        <w:tc>
          <w:tcPr>
            <w:tcW w:w="1450" w:type="pct"/>
            <w:vMerge/>
            <w:vAlign w:val="center"/>
          </w:tcPr>
          <w:p w14:paraId="34A90ED6"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4AB08B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ISO Lead Auditor</w:t>
            </w:r>
          </w:p>
        </w:tc>
        <w:tc>
          <w:tcPr>
            <w:tcW w:w="625" w:type="pct"/>
            <w:vAlign w:val="center"/>
          </w:tcPr>
          <w:p w14:paraId="40799684"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49</w:t>
            </w:r>
          </w:p>
        </w:tc>
        <w:tc>
          <w:tcPr>
            <w:tcW w:w="817" w:type="pct"/>
            <w:vAlign w:val="center"/>
          </w:tcPr>
          <w:p w14:paraId="1390177A"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18.8</w:t>
            </w:r>
          </w:p>
        </w:tc>
      </w:tr>
      <w:tr w:rsidR="00A63B65" w:rsidRPr="006E1250" w14:paraId="07792BD2" w14:textId="77777777" w:rsidTr="00B00B25">
        <w:trPr>
          <w:trHeight w:val="139"/>
          <w:jc w:val="center"/>
        </w:trPr>
        <w:tc>
          <w:tcPr>
            <w:tcW w:w="1450" w:type="pct"/>
            <w:vMerge/>
            <w:vAlign w:val="center"/>
          </w:tcPr>
          <w:p w14:paraId="78637865"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1B0EAC0F"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Lean Six Sigma</w:t>
            </w:r>
          </w:p>
        </w:tc>
        <w:tc>
          <w:tcPr>
            <w:tcW w:w="625" w:type="pct"/>
            <w:vAlign w:val="center"/>
          </w:tcPr>
          <w:p w14:paraId="1CEB8E8C"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29</w:t>
            </w:r>
          </w:p>
        </w:tc>
        <w:tc>
          <w:tcPr>
            <w:tcW w:w="817" w:type="pct"/>
            <w:vAlign w:val="center"/>
          </w:tcPr>
          <w:p w14:paraId="13C8553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11.2</w:t>
            </w:r>
          </w:p>
        </w:tc>
      </w:tr>
      <w:tr w:rsidR="00A63B65" w:rsidRPr="006E1250" w14:paraId="07D2777A" w14:textId="77777777" w:rsidTr="00B00B25">
        <w:trPr>
          <w:trHeight w:val="139"/>
          <w:jc w:val="center"/>
        </w:trPr>
        <w:tc>
          <w:tcPr>
            <w:tcW w:w="1450" w:type="pct"/>
            <w:vMerge/>
            <w:vAlign w:val="center"/>
          </w:tcPr>
          <w:p w14:paraId="4E92C3CC"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6F6E3EE6"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Certified Manager of Quality</w:t>
            </w:r>
          </w:p>
        </w:tc>
        <w:tc>
          <w:tcPr>
            <w:tcW w:w="625" w:type="pct"/>
            <w:vAlign w:val="center"/>
          </w:tcPr>
          <w:p w14:paraId="736FFCEE"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17</w:t>
            </w:r>
          </w:p>
        </w:tc>
        <w:tc>
          <w:tcPr>
            <w:tcW w:w="817" w:type="pct"/>
            <w:vAlign w:val="center"/>
          </w:tcPr>
          <w:p w14:paraId="2A472E9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6.5</w:t>
            </w:r>
          </w:p>
        </w:tc>
      </w:tr>
      <w:tr w:rsidR="00A63B65" w:rsidRPr="006E1250" w14:paraId="6328B112" w14:textId="77777777" w:rsidTr="00B00B25">
        <w:trPr>
          <w:trHeight w:val="139"/>
          <w:jc w:val="center"/>
        </w:trPr>
        <w:tc>
          <w:tcPr>
            <w:tcW w:w="1450" w:type="pct"/>
            <w:vMerge/>
            <w:vAlign w:val="center"/>
          </w:tcPr>
          <w:p w14:paraId="303E2E08" w14:textId="77777777" w:rsidR="00A63B65" w:rsidRPr="00CE68F5" w:rsidRDefault="00A63B65" w:rsidP="00E93E49">
            <w:pPr>
              <w:spacing w:after="0" w:line="240" w:lineRule="auto"/>
              <w:jc w:val="center"/>
              <w:rPr>
                <w:rFonts w:asciiTheme="majorBidi" w:eastAsia="Calibri" w:hAnsiTheme="majorBidi" w:cstheme="majorBidi"/>
                <w:sz w:val="18"/>
                <w:szCs w:val="18"/>
              </w:rPr>
            </w:pPr>
          </w:p>
        </w:tc>
        <w:tc>
          <w:tcPr>
            <w:tcW w:w="2108" w:type="pct"/>
            <w:vAlign w:val="center"/>
          </w:tcPr>
          <w:p w14:paraId="5C78B0E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Other</w:t>
            </w:r>
          </w:p>
        </w:tc>
        <w:tc>
          <w:tcPr>
            <w:tcW w:w="625" w:type="pct"/>
            <w:vAlign w:val="center"/>
          </w:tcPr>
          <w:p w14:paraId="1D27C9D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35</w:t>
            </w:r>
          </w:p>
        </w:tc>
        <w:tc>
          <w:tcPr>
            <w:tcW w:w="817" w:type="pct"/>
            <w:vAlign w:val="center"/>
          </w:tcPr>
          <w:p w14:paraId="1A7705DD"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13.5</w:t>
            </w:r>
          </w:p>
        </w:tc>
      </w:tr>
      <w:tr w:rsidR="00A63B65" w:rsidRPr="006E1250" w14:paraId="2957C2AA" w14:textId="77777777" w:rsidTr="00B00B25">
        <w:trPr>
          <w:trHeight w:val="220"/>
          <w:jc w:val="center"/>
        </w:trPr>
        <w:tc>
          <w:tcPr>
            <w:tcW w:w="1450" w:type="pct"/>
            <w:vMerge w:val="restart"/>
            <w:vAlign w:val="center"/>
          </w:tcPr>
          <w:p w14:paraId="2B1DEBD0" w14:textId="77777777" w:rsidR="00A63B65" w:rsidRPr="00CE68F5" w:rsidRDefault="00A63B65" w:rsidP="00E93E49">
            <w:pPr>
              <w:spacing w:after="0" w:line="240" w:lineRule="auto"/>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What is your gender?</w:t>
            </w:r>
          </w:p>
        </w:tc>
        <w:tc>
          <w:tcPr>
            <w:tcW w:w="2108" w:type="pct"/>
            <w:vAlign w:val="center"/>
          </w:tcPr>
          <w:p w14:paraId="35EC5019"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Male</w:t>
            </w:r>
          </w:p>
        </w:tc>
        <w:tc>
          <w:tcPr>
            <w:tcW w:w="625" w:type="pct"/>
            <w:vAlign w:val="center"/>
          </w:tcPr>
          <w:p w14:paraId="45C99823"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155</w:t>
            </w:r>
          </w:p>
        </w:tc>
        <w:tc>
          <w:tcPr>
            <w:tcW w:w="817" w:type="pct"/>
            <w:vAlign w:val="center"/>
          </w:tcPr>
          <w:p w14:paraId="61DE5460"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92.8</w:t>
            </w:r>
          </w:p>
        </w:tc>
      </w:tr>
      <w:tr w:rsidR="00A63B65" w:rsidRPr="006E1250" w14:paraId="62E48E10" w14:textId="77777777" w:rsidTr="00B00B25">
        <w:trPr>
          <w:trHeight w:val="139"/>
          <w:jc w:val="center"/>
        </w:trPr>
        <w:tc>
          <w:tcPr>
            <w:tcW w:w="1450" w:type="pct"/>
            <w:vMerge/>
            <w:vAlign w:val="center"/>
          </w:tcPr>
          <w:p w14:paraId="26D3BACB" w14:textId="77777777" w:rsidR="00A63B65" w:rsidRPr="00CE68F5" w:rsidRDefault="00A63B65" w:rsidP="00E93E49">
            <w:pPr>
              <w:spacing w:line="360" w:lineRule="auto"/>
              <w:contextualSpacing/>
              <w:jc w:val="both"/>
              <w:rPr>
                <w:rFonts w:asciiTheme="majorBidi" w:eastAsia="Calibri" w:hAnsiTheme="majorBidi" w:cstheme="majorBidi"/>
                <w:color w:val="000000"/>
                <w:sz w:val="18"/>
                <w:szCs w:val="18"/>
              </w:rPr>
            </w:pPr>
          </w:p>
        </w:tc>
        <w:tc>
          <w:tcPr>
            <w:tcW w:w="2108" w:type="pct"/>
            <w:vAlign w:val="center"/>
          </w:tcPr>
          <w:p w14:paraId="23B1B8B7"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Female</w:t>
            </w:r>
          </w:p>
        </w:tc>
        <w:tc>
          <w:tcPr>
            <w:tcW w:w="625" w:type="pct"/>
            <w:vAlign w:val="center"/>
          </w:tcPr>
          <w:p w14:paraId="74081C72"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12</w:t>
            </w:r>
          </w:p>
        </w:tc>
        <w:tc>
          <w:tcPr>
            <w:tcW w:w="817" w:type="pct"/>
            <w:vAlign w:val="center"/>
          </w:tcPr>
          <w:p w14:paraId="763824B1" w14:textId="77777777" w:rsidR="00A63B65" w:rsidRPr="00CE68F5" w:rsidRDefault="00A63B65" w:rsidP="00E93E49">
            <w:pPr>
              <w:spacing w:after="0"/>
              <w:jc w:val="center"/>
              <w:rPr>
                <w:rFonts w:asciiTheme="majorBidi" w:eastAsia="Calibri" w:hAnsiTheme="majorBidi" w:cstheme="majorBidi"/>
                <w:sz w:val="18"/>
                <w:szCs w:val="18"/>
              </w:rPr>
            </w:pPr>
            <w:r w:rsidRPr="00CE68F5">
              <w:rPr>
                <w:rFonts w:asciiTheme="majorBidi" w:eastAsia="Calibri" w:hAnsiTheme="majorBidi" w:cstheme="majorBidi"/>
                <w:sz w:val="18"/>
                <w:szCs w:val="18"/>
              </w:rPr>
              <w:t>7.2</w:t>
            </w:r>
          </w:p>
        </w:tc>
      </w:tr>
    </w:tbl>
    <w:p w14:paraId="24EBBA41" w14:textId="77777777" w:rsidR="00B00B25" w:rsidRDefault="00B00B25" w:rsidP="00A63B65">
      <w:pPr>
        <w:spacing w:before="120" w:after="0" w:line="360" w:lineRule="auto"/>
        <w:jc w:val="both"/>
        <w:rPr>
          <w:rFonts w:asciiTheme="majorBidi" w:hAnsiTheme="majorBidi" w:cstheme="majorBidi"/>
          <w:sz w:val="24"/>
          <w:szCs w:val="24"/>
        </w:rPr>
      </w:pPr>
    </w:p>
    <w:p w14:paraId="6B43407C" w14:textId="77777777" w:rsidR="00B00B25" w:rsidRDefault="00B00B25">
      <w:pPr>
        <w:spacing w:line="278" w:lineRule="auto"/>
        <w:rPr>
          <w:rFonts w:asciiTheme="majorBidi" w:hAnsiTheme="majorBidi" w:cstheme="majorBidi"/>
          <w:sz w:val="24"/>
          <w:szCs w:val="24"/>
        </w:rPr>
      </w:pPr>
      <w:r>
        <w:rPr>
          <w:rFonts w:asciiTheme="majorBidi" w:hAnsiTheme="majorBidi" w:cstheme="majorBidi"/>
          <w:sz w:val="24"/>
          <w:szCs w:val="24"/>
        </w:rPr>
        <w:br w:type="page"/>
      </w:r>
    </w:p>
    <w:p w14:paraId="0AFC4F2F" w14:textId="7DE199DC" w:rsidR="00A63B65" w:rsidRPr="00E26A43" w:rsidRDefault="00A63B65" w:rsidP="00A63B65">
      <w:pPr>
        <w:spacing w:before="120"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above table </w:t>
      </w:r>
      <w:r w:rsidRPr="00E26A43">
        <w:rPr>
          <w:rFonts w:asciiTheme="majorBidi" w:hAnsiTheme="majorBidi" w:cstheme="majorBidi"/>
          <w:sz w:val="24"/>
          <w:szCs w:val="24"/>
        </w:rPr>
        <w:t>(</w:t>
      </w:r>
      <w:r w:rsidR="005C393C">
        <w:rPr>
          <w:rFonts w:asciiTheme="majorBidi" w:hAnsiTheme="majorBidi" w:cstheme="majorBidi"/>
          <w:sz w:val="24"/>
          <w:szCs w:val="24"/>
        </w:rPr>
        <w:t>4-4</w:t>
      </w:r>
      <w:r w:rsidRPr="00E26A43">
        <w:rPr>
          <w:rFonts w:asciiTheme="majorBidi" w:hAnsiTheme="majorBidi" w:cstheme="majorBidi"/>
          <w:sz w:val="24"/>
          <w:szCs w:val="24"/>
        </w:rPr>
        <w:t xml:space="preserve">) </w:t>
      </w:r>
      <w:r w:rsidR="00CE68F5">
        <w:rPr>
          <w:rFonts w:asciiTheme="majorBidi" w:hAnsiTheme="majorBidi" w:cstheme="majorBidi"/>
          <w:sz w:val="24"/>
          <w:szCs w:val="24"/>
        </w:rPr>
        <w:t xml:space="preserve">and Figure (10) </w:t>
      </w:r>
      <w:r w:rsidR="00281098" w:rsidRPr="00E26A43">
        <w:rPr>
          <w:rFonts w:asciiTheme="majorBidi" w:hAnsiTheme="majorBidi" w:cstheme="majorBidi"/>
          <w:sz w:val="24"/>
          <w:szCs w:val="24"/>
        </w:rPr>
        <w:t>present</w:t>
      </w:r>
      <w:r w:rsidRPr="00E26A43">
        <w:rPr>
          <w:rFonts w:asciiTheme="majorBidi" w:hAnsiTheme="majorBidi" w:cstheme="majorBidi"/>
          <w:sz w:val="24"/>
          <w:szCs w:val="24"/>
        </w:rPr>
        <w:t xml:space="preserve"> a descriptive analysis of the demographic characteristics of the study sample, showing the frequency and percentage of respondents in each category. The following observations can be made:</w:t>
      </w:r>
    </w:p>
    <w:p w14:paraId="0C76705B"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Role in the Company</w:t>
      </w:r>
      <w:r>
        <w:rPr>
          <w:rFonts w:asciiTheme="majorBidi" w:hAnsiTheme="majorBidi" w:cstheme="majorBidi"/>
          <w:sz w:val="24"/>
          <w:szCs w:val="24"/>
        </w:rPr>
        <w:t>:</w:t>
      </w:r>
      <w:r w:rsidRPr="00E26A43">
        <w:rPr>
          <w:rFonts w:asciiTheme="majorBidi" w:hAnsiTheme="majorBidi" w:cstheme="majorBidi"/>
          <w:sz w:val="24"/>
          <w:szCs w:val="24"/>
        </w:rPr>
        <w:t xml:space="preserve"> highest representation was for Senior Engineers at 31.2%, with 49 respondents, the lowest was for Inspectors at 3.8%, with 6 respondents.</w:t>
      </w:r>
    </w:p>
    <w:p w14:paraId="36C101F7"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Department</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c</w:t>
      </w:r>
      <w:r w:rsidRPr="00E26A43">
        <w:rPr>
          <w:rFonts w:asciiTheme="majorBidi" w:hAnsiTheme="majorBidi" w:cstheme="majorBidi"/>
          <w:sz w:val="24"/>
          <w:szCs w:val="24"/>
        </w:rPr>
        <w:t>onstruction department had the highest representation at 27.5%, with 46 respondents, and the Planning/Cost Control department had the lowest representation at 4.8%, with 8 respondents.</w:t>
      </w:r>
    </w:p>
    <w:p w14:paraId="25752F55"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Role of the Organization</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PMO/PMC at 31.1%, with 52 respondents</w:t>
      </w:r>
      <w:r>
        <w:rPr>
          <w:rFonts w:asciiTheme="majorBidi" w:hAnsiTheme="majorBidi" w:cstheme="majorBidi"/>
          <w:sz w:val="24"/>
          <w:szCs w:val="24"/>
        </w:rPr>
        <w:t>,</w:t>
      </w:r>
      <w:r w:rsidRPr="00E26A43">
        <w:rPr>
          <w:rFonts w:asciiTheme="majorBidi" w:hAnsiTheme="majorBidi" w:cstheme="majorBidi"/>
          <w:sz w:val="24"/>
          <w:szCs w:val="24"/>
        </w:rPr>
        <w:t xml:space="preserve"> lowest was for Suppliers at 1.8%, with 3 respondents.</w:t>
      </w:r>
    </w:p>
    <w:p w14:paraId="1BA5981D"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Years of Experience</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 xml:space="preserve">he highest category was 11–15 years of experience at 31.7%, with 53 respondents, </w:t>
      </w:r>
      <w:r>
        <w:rPr>
          <w:rFonts w:asciiTheme="majorBidi" w:hAnsiTheme="majorBidi" w:cstheme="majorBidi"/>
          <w:sz w:val="24"/>
          <w:szCs w:val="24"/>
        </w:rPr>
        <w:t>and</w:t>
      </w:r>
      <w:r w:rsidRPr="00E26A43">
        <w:rPr>
          <w:rFonts w:asciiTheme="majorBidi" w:hAnsiTheme="majorBidi" w:cstheme="majorBidi"/>
          <w:sz w:val="24"/>
          <w:szCs w:val="24"/>
        </w:rPr>
        <w:t xml:space="preserve"> lowest category was 0–5 years of experience at 7.2%, with 12 respondents.</w:t>
      </w:r>
    </w:p>
    <w:p w14:paraId="3AC947E8"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Highest Level of Education</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bachelor’s degree holders at 56.9%, with 95 respondents, the lowest representation was for Diploma holders at 1.8%, with 3 respondents.</w:t>
      </w:r>
    </w:p>
    <w:p w14:paraId="56D87209"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Project Scale Based on Budget</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largest representation was for large projects (&gt; SR 200 million) at 68.3%, with 114 projects, the smallest representation was for small projects (&lt; SR 50 million) at 10.2%, with 17 projects.</w:t>
      </w:r>
    </w:p>
    <w:p w14:paraId="489BAC8B"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Project Team Scale and Complexity</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large multinational teams (150+ members) at 55.7%, with 93 respondents, the lowest representation was for large teams (150+ members) at 6.6%, with 11 respondents.</w:t>
      </w:r>
    </w:p>
    <w:p w14:paraId="17373235" w14:textId="77777777" w:rsidR="00A63B65" w:rsidRPr="00E26A43"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Certificates Acquired</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PMP certificate holders at 37.3%, with 97 respondents, the lowest representation was for Prince certificate holders at 1.5%, with 4 respondents.</w:t>
      </w:r>
    </w:p>
    <w:p w14:paraId="3B8DC956" w14:textId="77777777" w:rsidR="00A63B65" w:rsidRDefault="00A63B65" w:rsidP="00A63B65">
      <w:pPr>
        <w:numPr>
          <w:ilvl w:val="0"/>
          <w:numId w:val="1"/>
        </w:numPr>
        <w:spacing w:after="0" w:line="360" w:lineRule="auto"/>
        <w:ind w:left="426" w:hanging="283"/>
        <w:jc w:val="both"/>
        <w:rPr>
          <w:rFonts w:asciiTheme="majorBidi" w:hAnsiTheme="majorBidi" w:cstheme="majorBidi"/>
          <w:sz w:val="24"/>
          <w:szCs w:val="24"/>
        </w:rPr>
      </w:pPr>
      <w:r w:rsidRPr="00E26A43">
        <w:rPr>
          <w:rFonts w:asciiTheme="majorBidi" w:hAnsiTheme="majorBidi" w:cstheme="majorBidi"/>
          <w:sz w:val="24"/>
          <w:szCs w:val="24"/>
        </w:rPr>
        <w:t>Gender</w:t>
      </w:r>
      <w:r>
        <w:rPr>
          <w:rFonts w:asciiTheme="majorBidi" w:hAnsiTheme="majorBidi" w:cstheme="majorBidi"/>
          <w:sz w:val="24"/>
          <w:szCs w:val="24"/>
        </w:rPr>
        <w:t>:</w:t>
      </w:r>
      <w:r w:rsidRPr="00E26A43">
        <w:rPr>
          <w:rFonts w:asciiTheme="majorBidi" w:hAnsiTheme="majorBidi" w:cstheme="majorBidi"/>
          <w:sz w:val="24"/>
          <w:szCs w:val="24"/>
        </w:rPr>
        <w:t xml:space="preserve"> </w:t>
      </w:r>
      <w:r>
        <w:rPr>
          <w:rFonts w:asciiTheme="majorBidi" w:hAnsiTheme="majorBidi" w:cstheme="majorBidi"/>
          <w:sz w:val="24"/>
          <w:szCs w:val="24"/>
        </w:rPr>
        <w:t>t</w:t>
      </w:r>
      <w:r w:rsidRPr="00E26A43">
        <w:rPr>
          <w:rFonts w:asciiTheme="majorBidi" w:hAnsiTheme="majorBidi" w:cstheme="majorBidi"/>
          <w:sz w:val="24"/>
          <w:szCs w:val="24"/>
        </w:rPr>
        <w:t>he highest representation was for males at 92.8%, with 155 respondents, the lowest representation was for females at 7.2%, with 12 respondents.</w:t>
      </w:r>
    </w:p>
    <w:p w14:paraId="0E6036F8" w14:textId="730C7BF6" w:rsidR="00B00B25" w:rsidRDefault="00B00B25">
      <w:pPr>
        <w:spacing w:line="278" w:lineRule="auto"/>
        <w:rPr>
          <w:rFonts w:asciiTheme="majorBidi" w:hAnsiTheme="majorBidi" w:cstheme="majorBidi"/>
          <w:b/>
          <w:bCs/>
          <w:sz w:val="18"/>
          <w:szCs w:val="18"/>
        </w:rPr>
      </w:pPr>
      <w:r>
        <w:rPr>
          <w:rFonts w:asciiTheme="majorBidi" w:hAnsiTheme="majorBidi" w:cstheme="majorBidi"/>
          <w:b/>
          <w:bCs/>
          <w:sz w:val="18"/>
          <w:szCs w:val="18"/>
        </w:rPr>
        <w:br w:type="page"/>
      </w:r>
    </w:p>
    <w:p w14:paraId="40FC8394" w14:textId="77777777" w:rsidR="006E1250" w:rsidRPr="006E1250" w:rsidRDefault="006E1250" w:rsidP="006E1250">
      <w:pPr>
        <w:spacing w:after="0" w:line="276" w:lineRule="auto"/>
        <w:rPr>
          <w:rFonts w:asciiTheme="majorBidi" w:hAnsiTheme="majorBidi" w:cstheme="majorBidi"/>
          <w:b/>
          <w:bCs/>
          <w:sz w:val="18"/>
          <w:szCs w:val="18"/>
        </w:rPr>
      </w:pPr>
    </w:p>
    <w:p w14:paraId="4971B6EB" w14:textId="390DDC31" w:rsidR="00A63B65" w:rsidRPr="00CC1AD5" w:rsidRDefault="00BE0144" w:rsidP="00A63B65">
      <w:pPr>
        <w:spacing w:after="200" w:line="276" w:lineRule="auto"/>
        <w:rPr>
          <w:rFonts w:asciiTheme="majorBidi" w:hAnsiTheme="majorBidi" w:cstheme="majorBidi"/>
          <w:b/>
          <w:bCs/>
          <w:sz w:val="28"/>
          <w:szCs w:val="28"/>
        </w:rPr>
      </w:pPr>
      <w:r>
        <w:rPr>
          <w:rFonts w:asciiTheme="majorBidi" w:hAnsiTheme="majorBidi" w:cstheme="majorBidi"/>
          <w:noProof/>
          <w:sz w:val="24"/>
          <w:szCs w:val="24"/>
        </w:rPr>
        <mc:AlternateContent>
          <mc:Choice Requires="wpg">
            <w:drawing>
              <wp:anchor distT="0" distB="0" distL="114300" distR="114300" simplePos="0" relativeHeight="251673600" behindDoc="0" locked="0" layoutInCell="1" allowOverlap="1" wp14:anchorId="67709AFD" wp14:editId="204C03EE">
                <wp:simplePos x="0" y="0"/>
                <wp:positionH relativeFrom="margin">
                  <wp:posOffset>72059</wp:posOffset>
                </wp:positionH>
                <wp:positionV relativeFrom="paragraph">
                  <wp:posOffset>8282</wp:posOffset>
                </wp:positionV>
                <wp:extent cx="5322627" cy="4943475"/>
                <wp:effectExtent l="0" t="0" r="11430" b="9525"/>
                <wp:wrapNone/>
                <wp:docPr id="1237101048" name="Group 95"/>
                <wp:cNvGraphicFramePr/>
                <a:graphic xmlns:a="http://schemas.openxmlformats.org/drawingml/2006/main">
                  <a:graphicData uri="http://schemas.microsoft.com/office/word/2010/wordprocessingGroup">
                    <wpg:wgp>
                      <wpg:cNvGrpSpPr/>
                      <wpg:grpSpPr>
                        <a:xfrm>
                          <a:off x="0" y="0"/>
                          <a:ext cx="5322627" cy="4943475"/>
                          <a:chOff x="8021" y="0"/>
                          <a:chExt cx="5418510" cy="5657663"/>
                        </a:xfrm>
                      </wpg:grpSpPr>
                      <wpg:graphicFrame>
                        <wpg:cNvPr id="141627302" name="Chart 2"/>
                        <wpg:cNvFrPr/>
                        <wpg:xfrm>
                          <a:off x="8021" y="0"/>
                          <a:ext cx="2699385" cy="1907540"/>
                        </wpg:xfrm>
                        <a:graphic>
                          <a:graphicData uri="http://schemas.openxmlformats.org/drawingml/2006/chart">
                            <c:chart xmlns:c="http://schemas.openxmlformats.org/drawingml/2006/chart" xmlns:r="http://schemas.openxmlformats.org/officeDocument/2006/relationships" r:id="rId44"/>
                          </a:graphicData>
                        </a:graphic>
                      </wpg:graphicFrame>
                      <wpg:graphicFrame>
                        <wpg:cNvPr id="1230475713" name="Chart 1698175512"/>
                        <wpg:cNvFrPr/>
                        <wpg:xfrm>
                          <a:off x="2727134" y="0"/>
                          <a:ext cx="2699385" cy="1907541"/>
                        </wpg:xfrm>
                        <a:graphic>
                          <a:graphicData uri="http://schemas.openxmlformats.org/drawingml/2006/chart">
                            <c:chart xmlns:c="http://schemas.openxmlformats.org/drawingml/2006/chart" xmlns:r="http://schemas.openxmlformats.org/officeDocument/2006/relationships" r:id="rId45"/>
                          </a:graphicData>
                        </a:graphic>
                      </wpg:graphicFrame>
                      <wpg:graphicFrame>
                        <wpg:cNvPr id="937165126" name="Chart 4"/>
                        <wpg:cNvFrPr/>
                        <wpg:xfrm>
                          <a:off x="8021" y="1931606"/>
                          <a:ext cx="2699385" cy="1907540"/>
                        </wpg:xfrm>
                        <a:graphic>
                          <a:graphicData uri="http://schemas.openxmlformats.org/drawingml/2006/chart">
                            <c:chart xmlns:c="http://schemas.openxmlformats.org/drawingml/2006/chart" xmlns:r="http://schemas.openxmlformats.org/officeDocument/2006/relationships" r:id="rId46"/>
                          </a:graphicData>
                        </a:graphic>
                      </wpg:graphicFrame>
                      <wpg:graphicFrame>
                        <wpg:cNvPr id="1989115086" name="Chart 5"/>
                        <wpg:cNvFrPr/>
                        <wpg:xfrm>
                          <a:off x="2726888" y="1923583"/>
                          <a:ext cx="2699385" cy="1907540"/>
                        </wpg:xfrm>
                        <a:graphic>
                          <a:graphicData uri="http://schemas.openxmlformats.org/drawingml/2006/chart">
                            <c:chart xmlns:c="http://schemas.openxmlformats.org/drawingml/2006/chart" xmlns:r="http://schemas.openxmlformats.org/officeDocument/2006/relationships" r:id="rId47"/>
                          </a:graphicData>
                        </a:graphic>
                      </wpg:graphicFrame>
                      <wpg:graphicFrame>
                        <wpg:cNvPr id="1731266597" name="Chart 8"/>
                        <wpg:cNvFrPr/>
                        <wpg:xfrm>
                          <a:off x="8021" y="3858073"/>
                          <a:ext cx="2699385" cy="1799590"/>
                        </wpg:xfrm>
                        <a:graphic>
                          <a:graphicData uri="http://schemas.openxmlformats.org/drawingml/2006/chart">
                            <c:chart xmlns:c="http://schemas.openxmlformats.org/drawingml/2006/chart" xmlns:r="http://schemas.openxmlformats.org/officeDocument/2006/relationships" r:id="rId48"/>
                          </a:graphicData>
                        </a:graphic>
                      </wpg:graphicFrame>
                      <wpg:graphicFrame>
                        <wpg:cNvPr id="1446635994" name="Chart 9"/>
                        <wpg:cNvFrPr/>
                        <wpg:xfrm>
                          <a:off x="2727146" y="3858073"/>
                          <a:ext cx="2699385" cy="1799590"/>
                        </wpg:xfrm>
                        <a:graphic>
                          <a:graphicData uri="http://schemas.openxmlformats.org/drawingml/2006/chart">
                            <c:chart xmlns:c="http://schemas.openxmlformats.org/drawingml/2006/chart" xmlns:r="http://schemas.openxmlformats.org/officeDocument/2006/relationships" r:id="rId49"/>
                          </a:graphicData>
                        </a:graphic>
                      </wpg:graphicFrame>
                    </wpg:wgp>
                  </a:graphicData>
                </a:graphic>
                <wp14:sizeRelH relativeFrom="margin">
                  <wp14:pctWidth>0</wp14:pctWidth>
                </wp14:sizeRelH>
                <wp14:sizeRelV relativeFrom="margin">
                  <wp14:pctHeight>0</wp14:pctHeight>
                </wp14:sizeRelV>
              </wp:anchor>
            </w:drawing>
          </mc:Choice>
          <mc:Fallback>
            <w:pict>
              <v:group w14:anchorId="12AC25CF" id="Group 95" o:spid="_x0000_s1026" style="position:absolute;margin-left:5.65pt;margin-top:.65pt;width:419.1pt;height:389.25pt;z-index:251673600;mso-position-horizontal-relative:margin;mso-width-relative:margin;mso-height-relative:margin" coordorigin="80" coordsize="54185,56576" o:gfxdata="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&#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">
                <v:shape id="Chart 2" o:spid="_x0000_s1027" type="#_x0000_t75" style="position:absolute;left:18;top:-69;width:27119;height:191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">
                  <v:imagedata r:id="rId50" o:title=""/>
                  <o:lock v:ext="edit" aspectratio="f"/>
                </v:shape>
                <v:shape id="Chart 1698175512" o:spid="_x0000_s1028" type="#_x0000_t75" style="position:absolute;left:27199;top:-69;width:27120;height:191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">
                  <v:imagedata r:id="rId51" o:title=""/>
                  <o:lock v:ext="edit" aspectratio="f"/>
                </v:shape>
                <v:shape id="Chart 4" o:spid="_x0000_s1029" type="#_x0000_t75" style="position:absolute;left:18;top:19255;width:27119;height:191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">
                  <v:imagedata r:id="rId52" o:title=""/>
                  <o:lock v:ext="edit" aspectratio="f"/>
                </v:shape>
                <v:shape id="Chart 5" o:spid="_x0000_s1030" type="#_x0000_t75" style="position:absolute;left:27199;top:19185;width:27120;height:191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">
                  <v:imagedata r:id="rId53" o:title=""/>
                  <o:lock v:ext="edit" aspectratio="f"/>
                </v:shape>
                <v:shape id="Chart 8" o:spid="_x0000_s1031" type="#_x0000_t75" style="position:absolute;left:18;top:38511;width:27119;height:181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">
                  <v:imagedata r:id="rId54" o:title=""/>
                  <o:lock v:ext="edit" aspectratio="f"/>
                </v:shape>
                <v:shape id="Chart 9" o:spid="_x0000_s1032" type="#_x0000_t75" style="position:absolute;left:27199;top:38511;width:27120;height:181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">
                  <v:imagedata r:id="rId55" o:title=""/>
                  <o:lock v:ext="edit" aspectratio="f"/>
                </v:shape>
                <w10:wrap anchorx="margin"/>
              </v:group>
            </w:pict>
          </mc:Fallback>
        </mc:AlternateContent>
      </w:r>
    </w:p>
    <w:p w14:paraId="2A832492"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041ECEA8" w14:textId="4EE1B112" w:rsidR="00A63B65" w:rsidRPr="00CC1AD5" w:rsidRDefault="00A63B65" w:rsidP="00A63B65">
      <w:pPr>
        <w:spacing w:after="200" w:line="276" w:lineRule="auto"/>
        <w:jc w:val="center"/>
        <w:rPr>
          <w:rFonts w:asciiTheme="majorBidi" w:hAnsiTheme="majorBidi" w:cstheme="majorBidi"/>
          <w:b/>
          <w:bCs/>
          <w:sz w:val="28"/>
          <w:szCs w:val="28"/>
        </w:rPr>
      </w:pPr>
    </w:p>
    <w:p w14:paraId="2CEABFCD" w14:textId="568B4CCB" w:rsidR="00A63B65" w:rsidRPr="00CC1AD5" w:rsidRDefault="00A63B65" w:rsidP="00A63B65">
      <w:pPr>
        <w:spacing w:after="200" w:line="276" w:lineRule="auto"/>
        <w:jc w:val="center"/>
        <w:rPr>
          <w:rFonts w:asciiTheme="majorBidi" w:hAnsiTheme="majorBidi" w:cstheme="majorBidi"/>
          <w:b/>
          <w:bCs/>
          <w:sz w:val="28"/>
          <w:szCs w:val="28"/>
        </w:rPr>
      </w:pPr>
    </w:p>
    <w:p w14:paraId="44CCDADD"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01F51D64"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33753549"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3289EE97"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7092E2C1"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4E120664" w14:textId="63FBBB5F" w:rsidR="00A63B65" w:rsidRPr="00CC1AD5" w:rsidRDefault="00A63B65" w:rsidP="00A63B65">
      <w:pPr>
        <w:spacing w:after="200" w:line="276" w:lineRule="auto"/>
        <w:jc w:val="center"/>
        <w:rPr>
          <w:rFonts w:asciiTheme="majorBidi" w:hAnsiTheme="majorBidi" w:cstheme="majorBidi"/>
          <w:b/>
          <w:bCs/>
          <w:sz w:val="28"/>
          <w:szCs w:val="28"/>
        </w:rPr>
      </w:pPr>
    </w:p>
    <w:p w14:paraId="248C02F8" w14:textId="77777777" w:rsidR="00A63B65" w:rsidRPr="00CC1AD5" w:rsidRDefault="00A63B65" w:rsidP="00A63B65">
      <w:pPr>
        <w:spacing w:after="200" w:line="276" w:lineRule="auto"/>
        <w:rPr>
          <w:rFonts w:asciiTheme="majorBidi" w:hAnsiTheme="majorBidi" w:cstheme="majorBidi"/>
          <w:b/>
          <w:bCs/>
          <w:sz w:val="28"/>
          <w:szCs w:val="28"/>
        </w:rPr>
      </w:pPr>
    </w:p>
    <w:p w14:paraId="2A5AB95D" w14:textId="77777777" w:rsidR="00A63B65" w:rsidRPr="00CC1AD5" w:rsidRDefault="00A63B65" w:rsidP="00A63B65">
      <w:pPr>
        <w:spacing w:after="200" w:line="276" w:lineRule="auto"/>
        <w:rPr>
          <w:rFonts w:asciiTheme="majorBidi" w:hAnsiTheme="majorBidi" w:cstheme="majorBidi"/>
          <w:b/>
          <w:bCs/>
          <w:sz w:val="28"/>
          <w:szCs w:val="28"/>
        </w:rPr>
      </w:pPr>
    </w:p>
    <w:p w14:paraId="7585F362" w14:textId="33D0B8AD" w:rsidR="00A63B65" w:rsidRPr="00CC1AD5" w:rsidRDefault="00A63B65" w:rsidP="00A63B65">
      <w:pPr>
        <w:spacing w:after="200" w:line="276" w:lineRule="auto"/>
        <w:rPr>
          <w:rFonts w:asciiTheme="majorBidi" w:hAnsiTheme="majorBidi" w:cstheme="majorBidi"/>
          <w:b/>
          <w:bCs/>
          <w:sz w:val="28"/>
          <w:szCs w:val="28"/>
        </w:rPr>
      </w:pPr>
    </w:p>
    <w:p w14:paraId="2ED6E532" w14:textId="2F7AAE92" w:rsidR="00A63B65" w:rsidRPr="00CC1AD5" w:rsidRDefault="00B00B25" w:rsidP="00A63B65">
      <w:pPr>
        <w:spacing w:after="200" w:line="276" w:lineRule="auto"/>
        <w:rPr>
          <w:rFonts w:asciiTheme="majorBidi" w:hAnsiTheme="majorBidi" w:cstheme="majorBidi"/>
          <w:b/>
          <w:bCs/>
          <w:sz w:val="28"/>
          <w:szCs w:val="28"/>
        </w:rPr>
      </w:pPr>
      <w:r>
        <w:rPr>
          <w:rFonts w:asciiTheme="majorBidi" w:hAnsiTheme="majorBidi" w:cstheme="majorBidi"/>
          <w:b/>
          <w:bCs/>
          <w:noProof/>
          <w:sz w:val="28"/>
          <w:szCs w:val="28"/>
        </w:rPr>
        <mc:AlternateContent>
          <mc:Choice Requires="wpg">
            <w:drawing>
              <wp:anchor distT="0" distB="0" distL="114300" distR="114300" simplePos="0" relativeHeight="251674624" behindDoc="0" locked="0" layoutInCell="1" allowOverlap="1" wp14:anchorId="485BEDBE" wp14:editId="1087EE55">
                <wp:simplePos x="0" y="0"/>
                <wp:positionH relativeFrom="margin">
                  <wp:align>left</wp:align>
                </wp:positionH>
                <wp:positionV relativeFrom="paragraph">
                  <wp:posOffset>272415</wp:posOffset>
                </wp:positionV>
                <wp:extent cx="5257800" cy="3686175"/>
                <wp:effectExtent l="0" t="0" r="19050" b="28575"/>
                <wp:wrapNone/>
                <wp:docPr id="984146006" name="Group 94"/>
                <wp:cNvGraphicFramePr/>
                <a:graphic xmlns:a="http://schemas.openxmlformats.org/drawingml/2006/main">
                  <a:graphicData uri="http://schemas.microsoft.com/office/word/2010/wordprocessingGroup">
                    <wpg:wgp>
                      <wpg:cNvGrpSpPr/>
                      <wpg:grpSpPr>
                        <a:xfrm>
                          <a:off x="0" y="0"/>
                          <a:ext cx="5257800" cy="3686175"/>
                          <a:chOff x="72186" y="8097"/>
                          <a:chExt cx="5430253" cy="3914146"/>
                        </a:xfrm>
                      </wpg:grpSpPr>
                      <wpg:graphicFrame>
                        <wpg:cNvPr id="587046971" name="Chart 10"/>
                        <wpg:cNvFrPr/>
                        <wpg:xfrm>
                          <a:off x="2791327" y="1347538"/>
                          <a:ext cx="2699385" cy="2159635"/>
                        </wpg:xfrm>
                        <a:graphic>
                          <a:graphicData uri="http://schemas.openxmlformats.org/drawingml/2006/chart">
                            <c:chart xmlns:c="http://schemas.openxmlformats.org/drawingml/2006/chart" xmlns:r="http://schemas.openxmlformats.org/officeDocument/2006/relationships" r:id="rId56"/>
                          </a:graphicData>
                        </a:graphic>
                      </wpg:graphicFrame>
                      <wpg:graphicFrame>
                        <wpg:cNvPr id="287417740" name="Chart 11"/>
                        <wpg:cNvFrPr/>
                        <wpg:xfrm>
                          <a:off x="72186" y="1339516"/>
                          <a:ext cx="2699385" cy="2159635"/>
                        </wpg:xfrm>
                        <a:graphic>
                          <a:graphicData uri="http://schemas.openxmlformats.org/drawingml/2006/chart">
                            <c:chart xmlns:c="http://schemas.openxmlformats.org/drawingml/2006/chart" xmlns:r="http://schemas.openxmlformats.org/officeDocument/2006/relationships" r:id="rId57"/>
                          </a:graphicData>
                        </a:graphic>
                      </wpg:graphicFrame>
                      <wpg:graphicFrame>
                        <wpg:cNvPr id="1505886897" name="Chart 12"/>
                        <wpg:cNvFrPr/>
                        <wpg:xfrm>
                          <a:off x="1355557" y="8097"/>
                          <a:ext cx="2699385" cy="1306830"/>
                        </wpg:xfrm>
                        <a:graphic>
                          <a:graphicData uri="http://schemas.openxmlformats.org/drawingml/2006/chart">
                            <c:chart xmlns:c="http://schemas.openxmlformats.org/drawingml/2006/chart" xmlns:r="http://schemas.openxmlformats.org/officeDocument/2006/relationships" r:id="rId58"/>
                          </a:graphicData>
                        </a:graphic>
                      </wpg:graphicFrame>
                      <wps:wsp>
                        <wps:cNvPr id="1337135127" name="Text Box 90"/>
                        <wps:cNvSpPr txBox="1"/>
                        <wps:spPr>
                          <a:xfrm>
                            <a:off x="72187" y="3520789"/>
                            <a:ext cx="5430252" cy="401454"/>
                          </a:xfrm>
                          <a:prstGeom prst="rect">
                            <a:avLst/>
                          </a:prstGeom>
                          <a:solidFill>
                            <a:schemeClr val="lt1"/>
                          </a:solidFill>
                          <a:ln w="6350">
                            <a:solidFill>
                              <a:schemeClr val="bg1">
                                <a:lumMod val="85000"/>
                              </a:schemeClr>
                            </a:solidFill>
                          </a:ln>
                        </wps:spPr>
                        <wps:txbx>
                          <w:txbxContent>
                            <w:p w14:paraId="277B3372" w14:textId="77777777" w:rsidR="00A63B65" w:rsidRPr="00DE5385" w:rsidRDefault="00A63B65" w:rsidP="00A63B65">
                              <w:pPr>
                                <w:rPr>
                                  <w:rFonts w:asciiTheme="majorBidi" w:hAnsiTheme="majorBidi" w:cstheme="majorBidi"/>
                                  <w:sz w:val="20"/>
                                  <w:szCs w:val="20"/>
                                </w:rPr>
                              </w:pPr>
                              <w:r w:rsidRPr="00DE5385">
                                <w:rPr>
                                  <w:rFonts w:asciiTheme="majorBidi" w:hAnsiTheme="majorBidi" w:cstheme="majorBidi"/>
                                  <w:sz w:val="20"/>
                                  <w:szCs w:val="20"/>
                                </w:rPr>
                                <w:t>Figure 10: The demographic characteristics of the study sample, showing the percentage of respondents in each category</w:t>
                              </w:r>
                            </w:p>
                            <w:p w14:paraId="3C716A44" w14:textId="77777777" w:rsidR="00A63B65" w:rsidRDefault="00A63B65" w:rsidP="00A63B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5BEDBE" id="Group 94" o:spid="_x0000_s1139" style="position:absolute;margin-left:0;margin-top:21.45pt;width:414pt;height:290.25pt;z-index:251674624;mso-position-horizontal:left;mso-position-horizontal-relative:margin;mso-width-relative:margin;mso-height-relative:margin" coordorigin="721,80" coordsize="54302,39141" o:gfxdata="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">
                <v:shape id="Chart 10" o:spid="_x0000_s1140" type="#_x0000_t75" style="position:absolute;left:27857;top:13415;width:27135;height:217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">
                  <v:imagedata r:id="rId59" o:title=""/>
                  <o:lock v:ext="edit" aspectratio="f"/>
                </v:shape>
                <v:shape id="Chart 11" o:spid="_x0000_s1141" type="#_x0000_t75" style="position:absolute;left:658;top:13350;width:27136;height:216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">
                  <v:imagedata r:id="rId60" o:title=""/>
                  <o:lock v:ext="edit" aspectratio="f"/>
                </v:shape>
                <v:shape id="Chart 12" o:spid="_x0000_s1142" type="#_x0000_t75" style="position:absolute;left:13502;top:16;width:27136;height:1320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">
                  <v:imagedata r:id="rId61" o:title=""/>
                  <o:lock v:ext="edit" aspectratio="f"/>
                </v:shape>
                <v:shape id="Text Box 90" o:spid="_x0000_s1143" type="#_x0000_t202" style="position:absolute;left:721;top:35207;width:54303;height:40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" fillcolor="white [3201]" strokecolor="#d8d8d8 [2732]" strokeweight=".5pt">
                  <v:textbox>
                    <w:txbxContent>
                      <w:p w14:paraId="277B3372" w14:textId="77777777" w:rsidR="00A63B65" w:rsidRPr="00DE5385" w:rsidRDefault="00A63B65" w:rsidP="00A63B65">
                        <w:pPr>
                          <w:rPr>
                            <w:rFonts w:asciiTheme="majorBidi" w:hAnsiTheme="majorBidi" w:cstheme="majorBidi"/>
                            <w:sz w:val="20"/>
                            <w:szCs w:val="20"/>
                          </w:rPr>
                        </w:pPr>
                        <w:r w:rsidRPr="00DE5385">
                          <w:rPr>
                            <w:rFonts w:asciiTheme="majorBidi" w:hAnsiTheme="majorBidi" w:cstheme="majorBidi"/>
                            <w:sz w:val="20"/>
                            <w:szCs w:val="20"/>
                          </w:rPr>
                          <w:t>Figure 10: The demographic characteristics of the study sample, showing the percentage of respondents in each category</w:t>
                        </w:r>
                      </w:p>
                      <w:p w14:paraId="3C716A44" w14:textId="77777777" w:rsidR="00A63B65" w:rsidRDefault="00A63B65" w:rsidP="00A63B65"/>
                    </w:txbxContent>
                  </v:textbox>
                </v:shape>
                <w10:wrap anchorx="margin"/>
              </v:group>
            </w:pict>
          </mc:Fallback>
        </mc:AlternateContent>
      </w:r>
    </w:p>
    <w:p w14:paraId="05238CE7" w14:textId="6A6353F8" w:rsidR="00A63B65" w:rsidRPr="00CC1AD5" w:rsidRDefault="00A63B65" w:rsidP="00A63B65">
      <w:pPr>
        <w:spacing w:after="200" w:line="276" w:lineRule="auto"/>
        <w:rPr>
          <w:rFonts w:asciiTheme="majorBidi" w:hAnsiTheme="majorBidi" w:cstheme="majorBidi"/>
          <w:b/>
          <w:bCs/>
          <w:sz w:val="28"/>
          <w:szCs w:val="28"/>
        </w:rPr>
      </w:pPr>
    </w:p>
    <w:p w14:paraId="3FE1364F" w14:textId="1D7BB504" w:rsidR="00A63B65" w:rsidRPr="00CC1AD5" w:rsidRDefault="00A63B65" w:rsidP="00A63B65">
      <w:pPr>
        <w:spacing w:after="200" w:line="276" w:lineRule="auto"/>
        <w:rPr>
          <w:rFonts w:asciiTheme="majorBidi" w:hAnsiTheme="majorBidi" w:cstheme="majorBidi"/>
          <w:b/>
          <w:bCs/>
          <w:sz w:val="28"/>
          <w:szCs w:val="28"/>
        </w:rPr>
      </w:pPr>
    </w:p>
    <w:p w14:paraId="6F85092D" w14:textId="44669BFA" w:rsidR="00A63B65" w:rsidRDefault="00A63B65" w:rsidP="00B00B25">
      <w:pPr>
        <w:spacing w:after="200" w:line="276" w:lineRule="auto"/>
        <w:rPr>
          <w:rFonts w:asciiTheme="majorBidi" w:hAnsiTheme="majorBidi" w:cstheme="majorBidi"/>
          <w:b/>
          <w:bCs/>
          <w:sz w:val="28"/>
          <w:szCs w:val="28"/>
        </w:rPr>
      </w:pPr>
      <w:r>
        <w:rPr>
          <w:rFonts w:asciiTheme="majorBidi" w:hAnsiTheme="majorBidi" w:cstheme="majorBidi"/>
          <w:b/>
          <w:bCs/>
          <w:sz w:val="28"/>
          <w:szCs w:val="28"/>
        </w:rPr>
        <w:br w:type="page"/>
      </w:r>
    </w:p>
    <w:p w14:paraId="25B27680" w14:textId="0E5CD5C1" w:rsidR="00281098" w:rsidRPr="00281098" w:rsidRDefault="00A63B65" w:rsidP="00281098">
      <w:pPr>
        <w:pStyle w:val="MidOcean-1"/>
        <w:numPr>
          <w:ilvl w:val="2"/>
          <w:numId w:val="25"/>
        </w:numPr>
        <w:spacing w:before="120" w:after="120" w:line="360" w:lineRule="auto"/>
        <w:ind w:left="709" w:hanging="709"/>
        <w:rPr>
          <w:color w:val="0D0D0D" w:themeColor="text1" w:themeTint="F2"/>
          <w:sz w:val="24"/>
          <w:szCs w:val="24"/>
        </w:rPr>
      </w:pPr>
      <w:r w:rsidRPr="00281098">
        <w:rPr>
          <w:color w:val="0D0D0D" w:themeColor="text1" w:themeTint="F2"/>
          <w:sz w:val="24"/>
          <w:szCs w:val="24"/>
        </w:rPr>
        <w:lastRenderedPageBreak/>
        <w:t xml:space="preserve">Open-ended questions </w:t>
      </w:r>
      <w:r w:rsidR="00C142DB" w:rsidRPr="00281098">
        <w:rPr>
          <w:color w:val="0D0D0D" w:themeColor="text1" w:themeTint="F2"/>
          <w:sz w:val="24"/>
          <w:szCs w:val="24"/>
        </w:rPr>
        <w:t>r</w:t>
      </w:r>
      <w:r w:rsidRPr="00281098">
        <w:rPr>
          <w:color w:val="0D0D0D" w:themeColor="text1" w:themeTint="F2"/>
          <w:sz w:val="24"/>
          <w:szCs w:val="24"/>
        </w:rPr>
        <w:t xml:space="preserve">elated to part A – </w:t>
      </w:r>
      <w:r w:rsidR="00C142DB" w:rsidRPr="00281098">
        <w:rPr>
          <w:color w:val="0D0D0D" w:themeColor="text1" w:themeTint="F2"/>
          <w:sz w:val="24"/>
          <w:szCs w:val="24"/>
        </w:rPr>
        <w:t>PM</w:t>
      </w:r>
      <w:r w:rsidRPr="00281098">
        <w:rPr>
          <w:color w:val="0D0D0D" w:themeColor="text1" w:themeTint="F2"/>
          <w:sz w:val="24"/>
          <w:szCs w:val="24"/>
        </w:rPr>
        <w:t xml:space="preserve"> Background</w:t>
      </w:r>
      <w:r w:rsidR="00C142DB" w:rsidRPr="00281098">
        <w:rPr>
          <w:color w:val="0D0D0D" w:themeColor="text1" w:themeTint="F2"/>
          <w:sz w:val="24"/>
          <w:szCs w:val="24"/>
        </w:rPr>
        <w:t xml:space="preserve"> </w:t>
      </w:r>
      <w:r w:rsidRPr="00281098">
        <w:rPr>
          <w:color w:val="0D0D0D" w:themeColor="text1" w:themeTint="F2"/>
          <w:sz w:val="24"/>
          <w:szCs w:val="24"/>
        </w:rPr>
        <w:t>&amp; Experience</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277"/>
        <w:gridCol w:w="4051"/>
      </w:tblGrid>
      <w:tr w:rsidR="00A63B65" w:rsidRPr="002D31BF" w14:paraId="0388D4EC" w14:textId="77777777" w:rsidTr="00E93E49">
        <w:trPr>
          <w:trHeight w:val="705"/>
          <w:tblHeader/>
        </w:trPr>
        <w:tc>
          <w:tcPr>
            <w:tcW w:w="2392" w:type="pct"/>
            <w:vAlign w:val="center"/>
          </w:tcPr>
          <w:p w14:paraId="593FBC26" w14:textId="34EC309B" w:rsidR="00A63B65" w:rsidRPr="002D31BF" w:rsidRDefault="00A63B65" w:rsidP="00E93E49">
            <w:pPr>
              <w:spacing w:after="0" w:line="240" w:lineRule="auto"/>
              <w:ind w:right="29"/>
              <w:rPr>
                <w:rFonts w:asciiTheme="majorBidi" w:hAnsiTheme="majorBidi" w:cstheme="majorBidi"/>
                <w:sz w:val="20"/>
                <w:szCs w:val="20"/>
              </w:rPr>
            </w:pPr>
            <w:r w:rsidRPr="00B72F65">
              <w:rPr>
                <w:rFonts w:asciiTheme="majorBidi" w:hAnsiTheme="majorBidi" w:cstheme="majorBidi"/>
                <w:sz w:val="18"/>
                <w:szCs w:val="18"/>
              </w:rPr>
              <w:t>Table (</w:t>
            </w:r>
            <w:r w:rsidR="00CE68F5">
              <w:rPr>
                <w:rFonts w:asciiTheme="majorBidi" w:hAnsiTheme="majorBidi" w:cstheme="majorBidi"/>
                <w:sz w:val="18"/>
                <w:szCs w:val="18"/>
              </w:rPr>
              <w:t>4-5</w:t>
            </w:r>
            <w:r w:rsidRPr="00B72F65">
              <w:rPr>
                <w:rFonts w:asciiTheme="majorBidi" w:hAnsiTheme="majorBidi" w:cstheme="majorBidi"/>
                <w:sz w:val="18"/>
                <w:szCs w:val="18"/>
              </w:rPr>
              <w:t xml:space="preserve">) Responses to the Question (Did you acquire any of the following </w:t>
            </w:r>
            <w:r w:rsidR="00B72F65" w:rsidRPr="00B72F65">
              <w:rPr>
                <w:rFonts w:asciiTheme="majorBidi" w:hAnsiTheme="majorBidi" w:cstheme="majorBidi"/>
                <w:sz w:val="18"/>
                <w:szCs w:val="18"/>
              </w:rPr>
              <w:t>certificates</w:t>
            </w:r>
            <w:r w:rsidRPr="00B72F65">
              <w:rPr>
                <w:rFonts w:asciiTheme="majorBidi" w:hAnsiTheme="majorBidi" w:cstheme="majorBidi"/>
                <w:sz w:val="18"/>
                <w:szCs w:val="18"/>
              </w:rPr>
              <w:t>?)</w:t>
            </w:r>
            <w:r w:rsidR="00B72F65">
              <w:rPr>
                <w:rFonts w:asciiTheme="majorBidi" w:hAnsiTheme="majorBidi" w:cstheme="majorBidi"/>
                <w:sz w:val="18"/>
                <w:szCs w:val="18"/>
              </w:rPr>
              <w:t xml:space="preserve"> </w:t>
            </w:r>
            <w:r w:rsidRPr="00B72F65">
              <w:rPr>
                <w:rFonts w:asciiTheme="majorBidi" w:hAnsiTheme="majorBidi" w:cstheme="majorBidi"/>
                <w:sz w:val="18"/>
                <w:szCs w:val="18"/>
              </w:rPr>
              <w:t>(Other (please specify)</w:t>
            </w:r>
          </w:p>
        </w:tc>
        <w:tc>
          <w:tcPr>
            <w:tcW w:w="167" w:type="pct"/>
            <w:tcBorders>
              <w:top w:val="nil"/>
              <w:bottom w:val="nil"/>
            </w:tcBorders>
          </w:tcPr>
          <w:p w14:paraId="7D21D1DF" w14:textId="77777777" w:rsidR="00A63B65" w:rsidRPr="00CC1AD5" w:rsidRDefault="00A63B65" w:rsidP="00E93E49">
            <w:pPr>
              <w:spacing w:after="0" w:line="240" w:lineRule="auto"/>
              <w:ind w:right="29"/>
              <w:jc w:val="both"/>
              <w:rPr>
                <w:rFonts w:asciiTheme="majorBidi" w:hAnsiTheme="majorBidi" w:cstheme="majorBidi"/>
                <w:sz w:val="20"/>
                <w:szCs w:val="20"/>
              </w:rPr>
            </w:pPr>
          </w:p>
        </w:tc>
        <w:tc>
          <w:tcPr>
            <w:tcW w:w="2441" w:type="pct"/>
            <w:vAlign w:val="center"/>
          </w:tcPr>
          <w:p w14:paraId="157D5093" w14:textId="44201D03" w:rsidR="00A63B65" w:rsidRPr="00B72F65" w:rsidRDefault="00A63B65" w:rsidP="00E93E49">
            <w:pPr>
              <w:spacing w:after="0" w:line="240" w:lineRule="auto"/>
              <w:ind w:right="29"/>
              <w:jc w:val="both"/>
              <w:rPr>
                <w:rFonts w:asciiTheme="majorBidi" w:hAnsiTheme="majorBidi" w:cstheme="majorBidi"/>
                <w:sz w:val="18"/>
                <w:szCs w:val="18"/>
              </w:rPr>
            </w:pPr>
            <w:r w:rsidRPr="00B72F65">
              <w:rPr>
                <w:rFonts w:asciiTheme="majorBidi" w:hAnsiTheme="majorBidi" w:cstheme="majorBidi"/>
                <w:sz w:val="18"/>
                <w:szCs w:val="18"/>
              </w:rPr>
              <w:t>Table (</w:t>
            </w:r>
            <w:r w:rsidR="00CE68F5">
              <w:rPr>
                <w:rFonts w:asciiTheme="majorBidi" w:hAnsiTheme="majorBidi" w:cstheme="majorBidi"/>
                <w:sz w:val="18"/>
                <w:szCs w:val="18"/>
              </w:rPr>
              <w:t>4-6</w:t>
            </w:r>
            <w:r w:rsidRPr="00B72F65">
              <w:rPr>
                <w:rFonts w:asciiTheme="majorBidi" w:hAnsiTheme="majorBidi" w:cstheme="majorBidi"/>
                <w:sz w:val="18"/>
                <w:szCs w:val="18"/>
              </w:rPr>
              <w:t>) Responses to the Question (If working on the Jeddah stormwater program please include the project name for analysis purposes?)</w:t>
            </w:r>
          </w:p>
        </w:tc>
      </w:tr>
      <w:tr w:rsidR="00A63B65" w:rsidRPr="002D31BF" w14:paraId="697332D5" w14:textId="77777777" w:rsidTr="00E93E49">
        <w:trPr>
          <w:trHeight w:val="234"/>
          <w:tblHeader/>
        </w:trPr>
        <w:tc>
          <w:tcPr>
            <w:tcW w:w="2392" w:type="pct"/>
            <w:shd w:val="clear" w:color="auto" w:fill="002060"/>
            <w:vAlign w:val="center"/>
            <w:hideMark/>
          </w:tcPr>
          <w:p w14:paraId="335D1A15" w14:textId="77777777" w:rsidR="00A63B65" w:rsidRPr="002D31BF" w:rsidRDefault="00A63B65" w:rsidP="00E93E49">
            <w:pPr>
              <w:spacing w:after="0" w:line="240" w:lineRule="auto"/>
              <w:jc w:val="center"/>
              <w:rPr>
                <w:rFonts w:asciiTheme="majorBidi" w:hAnsiTheme="majorBidi" w:cstheme="majorBidi"/>
                <w:color w:val="FFFF00"/>
                <w:sz w:val="20"/>
                <w:szCs w:val="20"/>
              </w:rPr>
            </w:pPr>
            <w:r w:rsidRPr="002D31BF">
              <w:rPr>
                <w:rFonts w:asciiTheme="majorBidi" w:hAnsiTheme="majorBidi" w:cstheme="majorBidi"/>
                <w:b/>
                <w:bCs/>
                <w:color w:val="FFFF00"/>
                <w:sz w:val="20"/>
                <w:szCs w:val="20"/>
              </w:rPr>
              <w:t>Responses</w:t>
            </w:r>
          </w:p>
        </w:tc>
        <w:tc>
          <w:tcPr>
            <w:tcW w:w="167" w:type="pct"/>
            <w:tcBorders>
              <w:top w:val="nil"/>
              <w:bottom w:val="nil"/>
            </w:tcBorders>
            <w:shd w:val="clear" w:color="auto" w:fill="002060"/>
          </w:tcPr>
          <w:p w14:paraId="15BE61E3" w14:textId="77777777" w:rsidR="00A63B65" w:rsidRPr="00CC1AD5" w:rsidRDefault="00A63B65" w:rsidP="00E93E49">
            <w:pPr>
              <w:spacing w:after="0" w:line="240" w:lineRule="auto"/>
              <w:jc w:val="center"/>
              <w:rPr>
                <w:rFonts w:asciiTheme="majorBidi" w:hAnsiTheme="majorBidi" w:cstheme="majorBidi"/>
                <w:b/>
                <w:bCs/>
                <w:color w:val="FFFF00"/>
                <w:sz w:val="20"/>
                <w:szCs w:val="20"/>
              </w:rPr>
            </w:pPr>
          </w:p>
        </w:tc>
        <w:tc>
          <w:tcPr>
            <w:tcW w:w="2441" w:type="pct"/>
            <w:shd w:val="clear" w:color="auto" w:fill="002060"/>
            <w:vAlign w:val="center"/>
          </w:tcPr>
          <w:p w14:paraId="43BDF52A" w14:textId="77777777" w:rsidR="00A63B65" w:rsidRPr="002D31BF" w:rsidRDefault="00A63B65" w:rsidP="00E93E49">
            <w:pPr>
              <w:spacing w:after="0" w:line="240" w:lineRule="auto"/>
              <w:jc w:val="center"/>
              <w:rPr>
                <w:rFonts w:asciiTheme="majorBidi" w:hAnsiTheme="majorBidi" w:cstheme="majorBidi"/>
                <w:b/>
                <w:bCs/>
                <w:color w:val="FFFF00"/>
                <w:sz w:val="20"/>
                <w:szCs w:val="20"/>
              </w:rPr>
            </w:pPr>
            <w:r w:rsidRPr="00CC1AD5">
              <w:rPr>
                <w:rFonts w:asciiTheme="majorBidi" w:hAnsiTheme="majorBidi" w:cstheme="majorBidi"/>
                <w:b/>
                <w:bCs/>
                <w:color w:val="FFFF00"/>
                <w:sz w:val="20"/>
                <w:szCs w:val="20"/>
              </w:rPr>
              <w:t>Responses</w:t>
            </w:r>
          </w:p>
        </w:tc>
      </w:tr>
      <w:tr w:rsidR="00A63B65" w:rsidRPr="002D31BF" w14:paraId="1A197CD7" w14:textId="77777777" w:rsidTr="00E93E49">
        <w:trPr>
          <w:trHeight w:val="234"/>
        </w:trPr>
        <w:tc>
          <w:tcPr>
            <w:tcW w:w="2392" w:type="pct"/>
          </w:tcPr>
          <w:p w14:paraId="037208C6" w14:textId="77777777" w:rsidR="00A63B65" w:rsidRPr="002D31BF" w:rsidRDefault="00A63B65" w:rsidP="00E93E49">
            <w:pPr>
              <w:bidi/>
              <w:spacing w:after="0" w:line="240" w:lineRule="auto"/>
              <w:jc w:val="right"/>
              <w:rPr>
                <w:rFonts w:asciiTheme="majorBidi" w:eastAsia="Times New Roman" w:hAnsiTheme="majorBidi" w:cstheme="majorBidi"/>
                <w:sz w:val="20"/>
                <w:szCs w:val="20"/>
                <w:lang w:bidi="ar-EG"/>
              </w:rPr>
            </w:pPr>
            <w:r w:rsidRPr="002D31BF">
              <w:rPr>
                <w:rFonts w:asciiTheme="majorBidi" w:eastAsia="Times New Roman" w:hAnsiTheme="majorBidi" w:cstheme="majorBidi"/>
                <w:sz w:val="20"/>
                <w:szCs w:val="20"/>
              </w:rPr>
              <w:t>Approval from client specially for inspectors</w:t>
            </w:r>
          </w:p>
        </w:tc>
        <w:tc>
          <w:tcPr>
            <w:tcW w:w="167" w:type="pct"/>
            <w:tcBorders>
              <w:top w:val="nil"/>
              <w:bottom w:val="nil"/>
            </w:tcBorders>
          </w:tcPr>
          <w:p w14:paraId="48C73CEA"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E78C490"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AFAH</w:t>
            </w:r>
          </w:p>
        </w:tc>
      </w:tr>
      <w:tr w:rsidR="00A63B65" w:rsidRPr="002D31BF" w14:paraId="5AFC6BED" w14:textId="77777777" w:rsidTr="00E93E49">
        <w:trPr>
          <w:trHeight w:val="234"/>
        </w:trPr>
        <w:tc>
          <w:tcPr>
            <w:tcW w:w="2392" w:type="pct"/>
          </w:tcPr>
          <w:p w14:paraId="5ED7043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Building concertation specialist KUL K (Swe RISE)</w:t>
            </w:r>
          </w:p>
        </w:tc>
        <w:tc>
          <w:tcPr>
            <w:tcW w:w="167" w:type="pct"/>
            <w:tcBorders>
              <w:top w:val="nil"/>
              <w:bottom w:val="nil"/>
            </w:tcBorders>
          </w:tcPr>
          <w:p w14:paraId="79CAAAF1"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6F0CD96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 FIRDOUS</w:t>
            </w:r>
          </w:p>
        </w:tc>
      </w:tr>
      <w:tr w:rsidR="00A63B65" w:rsidRPr="002D31BF" w14:paraId="3D609E93" w14:textId="77777777" w:rsidTr="00E93E49">
        <w:trPr>
          <w:trHeight w:val="234"/>
        </w:trPr>
        <w:tc>
          <w:tcPr>
            <w:tcW w:w="2392" w:type="pct"/>
          </w:tcPr>
          <w:p w14:paraId="20C54F8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Certified protection professional from ASIS</w:t>
            </w:r>
          </w:p>
        </w:tc>
        <w:tc>
          <w:tcPr>
            <w:tcW w:w="167" w:type="pct"/>
            <w:tcBorders>
              <w:top w:val="nil"/>
              <w:bottom w:val="nil"/>
            </w:tcBorders>
          </w:tcPr>
          <w:p w14:paraId="4C8874C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29F52A3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 Hamdaniya</w:t>
            </w:r>
          </w:p>
        </w:tc>
      </w:tr>
      <w:tr w:rsidR="00A63B65" w:rsidRPr="002D31BF" w14:paraId="071BC207" w14:textId="77777777" w:rsidTr="00E93E49">
        <w:trPr>
          <w:trHeight w:val="234"/>
        </w:trPr>
        <w:tc>
          <w:tcPr>
            <w:tcW w:w="2392" w:type="pct"/>
          </w:tcPr>
          <w:p w14:paraId="3EB04226"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CLAC</w:t>
            </w:r>
          </w:p>
        </w:tc>
        <w:tc>
          <w:tcPr>
            <w:tcW w:w="167" w:type="pct"/>
            <w:tcBorders>
              <w:top w:val="nil"/>
              <w:bottom w:val="nil"/>
            </w:tcBorders>
          </w:tcPr>
          <w:p w14:paraId="0AE66FFE"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56321FD"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AL-Falah and AL-Hijaz</w:t>
            </w:r>
          </w:p>
        </w:tc>
      </w:tr>
      <w:tr w:rsidR="00A63B65" w:rsidRPr="002D31BF" w14:paraId="013838BA" w14:textId="77777777" w:rsidTr="00E93E49">
        <w:trPr>
          <w:trHeight w:val="246"/>
        </w:trPr>
        <w:tc>
          <w:tcPr>
            <w:tcW w:w="2392" w:type="pct"/>
          </w:tcPr>
          <w:p w14:paraId="4EEF3539"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Consultancy</w:t>
            </w:r>
          </w:p>
        </w:tc>
        <w:tc>
          <w:tcPr>
            <w:tcW w:w="167" w:type="pct"/>
            <w:tcBorders>
              <w:top w:val="nil"/>
              <w:bottom w:val="nil"/>
            </w:tcBorders>
          </w:tcPr>
          <w:p w14:paraId="49D9ABC4"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3E9F52CC"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Albasteen</w:t>
            </w:r>
          </w:p>
        </w:tc>
      </w:tr>
      <w:tr w:rsidR="00A63B65" w:rsidRPr="002D31BF" w14:paraId="33C40BF4" w14:textId="77777777" w:rsidTr="00E93E49">
        <w:trPr>
          <w:trHeight w:val="234"/>
        </w:trPr>
        <w:tc>
          <w:tcPr>
            <w:tcW w:w="2392" w:type="pct"/>
          </w:tcPr>
          <w:p w14:paraId="64E4D82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Digital Transformation in Construction and Engineering Projects n</w:t>
            </w:r>
          </w:p>
        </w:tc>
        <w:tc>
          <w:tcPr>
            <w:tcW w:w="167" w:type="pct"/>
            <w:tcBorders>
              <w:top w:val="nil"/>
              <w:bottom w:val="nil"/>
            </w:tcBorders>
          </w:tcPr>
          <w:p w14:paraId="3A459DA0"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BBCC45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Alhamra project</w:t>
            </w:r>
          </w:p>
        </w:tc>
      </w:tr>
      <w:tr w:rsidR="00A63B65" w:rsidRPr="002D31BF" w14:paraId="18F00476" w14:textId="77777777" w:rsidTr="00E93E49">
        <w:trPr>
          <w:trHeight w:val="234"/>
        </w:trPr>
        <w:tc>
          <w:tcPr>
            <w:tcW w:w="2392" w:type="pct"/>
          </w:tcPr>
          <w:p w14:paraId="030B4FC9"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FMP</w:t>
            </w:r>
          </w:p>
        </w:tc>
        <w:tc>
          <w:tcPr>
            <w:tcW w:w="167" w:type="pct"/>
            <w:tcBorders>
              <w:top w:val="nil"/>
              <w:bottom w:val="nil"/>
            </w:tcBorders>
          </w:tcPr>
          <w:p w14:paraId="640071B6"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0174CF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Alsawari</w:t>
            </w:r>
          </w:p>
        </w:tc>
      </w:tr>
      <w:tr w:rsidR="00A63B65" w:rsidRPr="002D31BF" w14:paraId="726E89C1" w14:textId="77777777" w:rsidTr="00E93E49">
        <w:trPr>
          <w:trHeight w:val="234"/>
        </w:trPr>
        <w:tc>
          <w:tcPr>
            <w:tcW w:w="2392" w:type="pct"/>
          </w:tcPr>
          <w:p w14:paraId="4AE7D1D9"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Grc</w:t>
            </w:r>
          </w:p>
        </w:tc>
        <w:tc>
          <w:tcPr>
            <w:tcW w:w="167" w:type="pct"/>
            <w:tcBorders>
              <w:top w:val="nil"/>
              <w:bottom w:val="nil"/>
            </w:tcBorders>
          </w:tcPr>
          <w:p w14:paraId="3A6A550E"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C4DDEF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Aproq alrogham</w:t>
            </w:r>
          </w:p>
        </w:tc>
      </w:tr>
      <w:tr w:rsidR="00A63B65" w:rsidRPr="002D31BF" w14:paraId="03D99EAA" w14:textId="77777777" w:rsidTr="00E93E49">
        <w:trPr>
          <w:trHeight w:val="234"/>
        </w:trPr>
        <w:tc>
          <w:tcPr>
            <w:tcW w:w="2392" w:type="pct"/>
          </w:tcPr>
          <w:p w14:paraId="15A7B8E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GRC</w:t>
            </w:r>
          </w:p>
        </w:tc>
        <w:tc>
          <w:tcPr>
            <w:tcW w:w="167" w:type="pct"/>
            <w:tcBorders>
              <w:top w:val="nil"/>
              <w:bottom w:val="nil"/>
            </w:tcBorders>
          </w:tcPr>
          <w:p w14:paraId="5E6C950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69E596F"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Client Representative as PMO</w:t>
            </w:r>
          </w:p>
        </w:tc>
      </w:tr>
      <w:tr w:rsidR="00A63B65" w:rsidRPr="002D31BF" w14:paraId="1F18F149" w14:textId="77777777" w:rsidTr="00E93E49">
        <w:trPr>
          <w:trHeight w:val="234"/>
        </w:trPr>
        <w:tc>
          <w:tcPr>
            <w:tcW w:w="2392" w:type="pct"/>
          </w:tcPr>
          <w:p w14:paraId="4EA8A11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GRCP, GRCA, CCQM, CQA, CISSP, CISA</w:t>
            </w:r>
          </w:p>
        </w:tc>
        <w:tc>
          <w:tcPr>
            <w:tcW w:w="167" w:type="pct"/>
            <w:tcBorders>
              <w:top w:val="nil"/>
              <w:bottom w:val="nil"/>
            </w:tcBorders>
          </w:tcPr>
          <w:p w14:paraId="3638FE8B"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389F8C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Drainage Solutions for Al-Hamdaniya District</w:t>
            </w:r>
          </w:p>
        </w:tc>
      </w:tr>
      <w:tr w:rsidR="00A63B65" w:rsidRPr="002D31BF" w14:paraId="4B87BC1A" w14:textId="77777777" w:rsidTr="00E93E49">
        <w:trPr>
          <w:trHeight w:val="246"/>
        </w:trPr>
        <w:tc>
          <w:tcPr>
            <w:tcW w:w="2392" w:type="pct"/>
          </w:tcPr>
          <w:p w14:paraId="1AED49F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Igc</w:t>
            </w:r>
          </w:p>
        </w:tc>
        <w:tc>
          <w:tcPr>
            <w:tcW w:w="167" w:type="pct"/>
            <w:tcBorders>
              <w:top w:val="nil"/>
              <w:bottom w:val="nil"/>
            </w:tcBorders>
          </w:tcPr>
          <w:p w14:paraId="1C3AAD3F"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121505AF"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I am working on other area at consultants office for facility management</w:t>
            </w:r>
          </w:p>
        </w:tc>
      </w:tr>
      <w:tr w:rsidR="00A63B65" w:rsidRPr="002D31BF" w14:paraId="3B67D2B8" w14:textId="77777777" w:rsidTr="00E93E49">
        <w:trPr>
          <w:trHeight w:val="234"/>
        </w:trPr>
        <w:tc>
          <w:tcPr>
            <w:tcW w:w="2392" w:type="pct"/>
          </w:tcPr>
          <w:p w14:paraId="31480DC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IOSH</w:t>
            </w:r>
          </w:p>
        </w:tc>
        <w:tc>
          <w:tcPr>
            <w:tcW w:w="167" w:type="pct"/>
            <w:tcBorders>
              <w:top w:val="nil"/>
              <w:bottom w:val="nil"/>
            </w:tcBorders>
          </w:tcPr>
          <w:p w14:paraId="34449CED"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744F49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Jeddah Storm Water Program</w:t>
            </w:r>
          </w:p>
        </w:tc>
      </w:tr>
      <w:tr w:rsidR="00A63B65" w:rsidRPr="002D31BF" w14:paraId="22D9EC02" w14:textId="77777777" w:rsidTr="00E93E49">
        <w:trPr>
          <w:trHeight w:val="234"/>
        </w:trPr>
        <w:tc>
          <w:tcPr>
            <w:tcW w:w="2392" w:type="pct"/>
          </w:tcPr>
          <w:p w14:paraId="190BA77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IPMA D</w:t>
            </w:r>
          </w:p>
        </w:tc>
        <w:tc>
          <w:tcPr>
            <w:tcW w:w="167" w:type="pct"/>
            <w:tcBorders>
              <w:top w:val="nil"/>
              <w:bottom w:val="nil"/>
            </w:tcBorders>
          </w:tcPr>
          <w:p w14:paraId="6F24A37F"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6BA1377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JSWP</w:t>
            </w:r>
          </w:p>
        </w:tc>
      </w:tr>
      <w:tr w:rsidR="00A63B65" w:rsidRPr="002D31BF" w14:paraId="6EE60A4F" w14:textId="77777777" w:rsidTr="00E93E49">
        <w:trPr>
          <w:trHeight w:val="234"/>
        </w:trPr>
        <w:tc>
          <w:tcPr>
            <w:tcW w:w="2392" w:type="pct"/>
          </w:tcPr>
          <w:p w14:paraId="1D3FD47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ISO 9001 TO 2015 CERTIFIED</w:t>
            </w:r>
          </w:p>
        </w:tc>
        <w:tc>
          <w:tcPr>
            <w:tcW w:w="167" w:type="pct"/>
            <w:tcBorders>
              <w:top w:val="nil"/>
              <w:bottom w:val="nil"/>
            </w:tcBorders>
          </w:tcPr>
          <w:p w14:paraId="34C73EA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5ABBBA47"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N/A</w:t>
            </w:r>
          </w:p>
        </w:tc>
      </w:tr>
      <w:tr w:rsidR="00A63B65" w:rsidRPr="002D31BF" w14:paraId="475BEEA6" w14:textId="77777777" w:rsidTr="00E93E49">
        <w:trPr>
          <w:trHeight w:val="234"/>
        </w:trPr>
        <w:tc>
          <w:tcPr>
            <w:tcW w:w="2392" w:type="pct"/>
          </w:tcPr>
          <w:p w14:paraId="0A2674B6"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MPM</w:t>
            </w:r>
          </w:p>
        </w:tc>
        <w:tc>
          <w:tcPr>
            <w:tcW w:w="167" w:type="pct"/>
            <w:tcBorders>
              <w:top w:val="nil"/>
              <w:bottom w:val="nil"/>
            </w:tcBorders>
          </w:tcPr>
          <w:p w14:paraId="00580EE9"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4D40BB3D"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None</w:t>
            </w:r>
          </w:p>
        </w:tc>
      </w:tr>
      <w:tr w:rsidR="00A63B65" w:rsidRPr="002D31BF" w14:paraId="09CA74C0" w14:textId="77777777" w:rsidTr="00E93E49">
        <w:trPr>
          <w:trHeight w:val="234"/>
        </w:trPr>
        <w:tc>
          <w:tcPr>
            <w:tcW w:w="2392" w:type="pct"/>
          </w:tcPr>
          <w:p w14:paraId="2CDF3637"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Nebosh</w:t>
            </w:r>
          </w:p>
        </w:tc>
        <w:tc>
          <w:tcPr>
            <w:tcW w:w="167" w:type="pct"/>
            <w:tcBorders>
              <w:top w:val="nil"/>
              <w:bottom w:val="nil"/>
            </w:tcBorders>
          </w:tcPr>
          <w:p w14:paraId="0A2FA2A4"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607F2C1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Northern Channel Project</w:t>
            </w:r>
          </w:p>
        </w:tc>
      </w:tr>
      <w:tr w:rsidR="00A63B65" w:rsidRPr="002D31BF" w14:paraId="27904237" w14:textId="77777777" w:rsidTr="00E93E49">
        <w:trPr>
          <w:trHeight w:val="246"/>
        </w:trPr>
        <w:tc>
          <w:tcPr>
            <w:tcW w:w="2392" w:type="pct"/>
          </w:tcPr>
          <w:p w14:paraId="36EDA4C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NEBOSH IGC</w:t>
            </w:r>
          </w:p>
        </w:tc>
        <w:tc>
          <w:tcPr>
            <w:tcW w:w="167" w:type="pct"/>
            <w:tcBorders>
              <w:top w:val="nil"/>
              <w:bottom w:val="nil"/>
            </w:tcBorders>
          </w:tcPr>
          <w:p w14:paraId="55D7DEAE"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5586985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old makkah rd</w:t>
            </w:r>
          </w:p>
        </w:tc>
      </w:tr>
      <w:tr w:rsidR="00A63B65" w:rsidRPr="002D31BF" w14:paraId="33223266" w14:textId="77777777" w:rsidTr="00E93E49">
        <w:trPr>
          <w:trHeight w:val="234"/>
        </w:trPr>
        <w:tc>
          <w:tcPr>
            <w:tcW w:w="2392" w:type="pct"/>
          </w:tcPr>
          <w:p w14:paraId="6448F951"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Non</w:t>
            </w:r>
          </w:p>
        </w:tc>
        <w:tc>
          <w:tcPr>
            <w:tcW w:w="167" w:type="pct"/>
            <w:tcBorders>
              <w:top w:val="nil"/>
              <w:bottom w:val="nil"/>
            </w:tcBorders>
          </w:tcPr>
          <w:p w14:paraId="5E918140"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F18528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PMCM</w:t>
            </w:r>
          </w:p>
        </w:tc>
      </w:tr>
      <w:tr w:rsidR="00A63B65" w:rsidRPr="002D31BF" w14:paraId="4A688FC7" w14:textId="77777777" w:rsidTr="00E93E49">
        <w:trPr>
          <w:trHeight w:val="234"/>
        </w:trPr>
        <w:tc>
          <w:tcPr>
            <w:tcW w:w="2392" w:type="pct"/>
          </w:tcPr>
          <w:p w14:paraId="41F43F7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Ongoing study for ISO Lead Auditor</w:t>
            </w:r>
          </w:p>
        </w:tc>
        <w:tc>
          <w:tcPr>
            <w:tcW w:w="167" w:type="pct"/>
            <w:tcBorders>
              <w:top w:val="nil"/>
              <w:bottom w:val="nil"/>
            </w:tcBorders>
          </w:tcPr>
          <w:p w14:paraId="52343603"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3808F33F"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PMO in 2018 under WorleyParsons</w:t>
            </w:r>
          </w:p>
        </w:tc>
      </w:tr>
      <w:tr w:rsidR="00A63B65" w:rsidRPr="002D31BF" w14:paraId="4A3F3DF5" w14:textId="77777777" w:rsidTr="00E93E49">
        <w:trPr>
          <w:trHeight w:val="234"/>
        </w:trPr>
        <w:tc>
          <w:tcPr>
            <w:tcW w:w="2392" w:type="pct"/>
          </w:tcPr>
          <w:p w14:paraId="2860A19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OSHA</w:t>
            </w:r>
          </w:p>
        </w:tc>
        <w:tc>
          <w:tcPr>
            <w:tcW w:w="167" w:type="pct"/>
            <w:tcBorders>
              <w:top w:val="nil"/>
              <w:bottom w:val="nil"/>
            </w:tcBorders>
          </w:tcPr>
          <w:p w14:paraId="1E2488C2"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7A9F3EF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PMO Team</w:t>
            </w:r>
          </w:p>
        </w:tc>
      </w:tr>
      <w:tr w:rsidR="00A63B65" w:rsidRPr="002D31BF" w14:paraId="2E4A53DD" w14:textId="77777777" w:rsidTr="00E93E49">
        <w:trPr>
          <w:trHeight w:val="234"/>
        </w:trPr>
        <w:tc>
          <w:tcPr>
            <w:tcW w:w="2392" w:type="pct"/>
          </w:tcPr>
          <w:p w14:paraId="7738AAB4"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OSHA, NEBOSH</w:t>
            </w:r>
          </w:p>
        </w:tc>
        <w:tc>
          <w:tcPr>
            <w:tcW w:w="167" w:type="pct"/>
            <w:tcBorders>
              <w:top w:val="nil"/>
              <w:bottom w:val="nil"/>
            </w:tcBorders>
          </w:tcPr>
          <w:p w14:paraId="53F9BF43"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2F2B618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Rawdah</w:t>
            </w:r>
          </w:p>
        </w:tc>
      </w:tr>
      <w:tr w:rsidR="00A63B65" w:rsidRPr="002D31BF" w14:paraId="6C92A1BB" w14:textId="77777777" w:rsidTr="00E93E49">
        <w:trPr>
          <w:trHeight w:val="234"/>
        </w:trPr>
        <w:tc>
          <w:tcPr>
            <w:tcW w:w="2392" w:type="pct"/>
          </w:tcPr>
          <w:p w14:paraId="747FFF80"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PCQM</w:t>
            </w:r>
          </w:p>
        </w:tc>
        <w:tc>
          <w:tcPr>
            <w:tcW w:w="167" w:type="pct"/>
            <w:tcBorders>
              <w:top w:val="nil"/>
              <w:bottom w:val="nil"/>
            </w:tcBorders>
          </w:tcPr>
          <w:p w14:paraId="6D79D6DF"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76350F2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SOUTH OBHUR</w:t>
            </w:r>
          </w:p>
        </w:tc>
      </w:tr>
      <w:tr w:rsidR="00A63B65" w:rsidRPr="002D31BF" w14:paraId="5E6A1EF1" w14:textId="77777777" w:rsidTr="00E93E49">
        <w:trPr>
          <w:trHeight w:val="246"/>
        </w:trPr>
        <w:tc>
          <w:tcPr>
            <w:tcW w:w="2392" w:type="pct"/>
          </w:tcPr>
          <w:p w14:paraId="5053720D"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Pgmp, PfMP</w:t>
            </w:r>
          </w:p>
        </w:tc>
        <w:tc>
          <w:tcPr>
            <w:tcW w:w="167" w:type="pct"/>
            <w:tcBorders>
              <w:top w:val="nil"/>
              <w:bottom w:val="nil"/>
            </w:tcBorders>
          </w:tcPr>
          <w:p w14:paraId="2C4B44F3"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5EA0EB27"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south projects</w:t>
            </w:r>
          </w:p>
        </w:tc>
      </w:tr>
      <w:tr w:rsidR="00A63B65" w:rsidRPr="002D31BF" w14:paraId="03E079F8" w14:textId="77777777" w:rsidTr="00E93E49">
        <w:trPr>
          <w:trHeight w:val="234"/>
        </w:trPr>
        <w:tc>
          <w:tcPr>
            <w:tcW w:w="2392" w:type="pct"/>
          </w:tcPr>
          <w:p w14:paraId="2831F35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PMI-SP</w:t>
            </w:r>
          </w:p>
        </w:tc>
        <w:tc>
          <w:tcPr>
            <w:tcW w:w="167" w:type="pct"/>
            <w:tcBorders>
              <w:top w:val="nil"/>
              <w:bottom w:val="nil"/>
            </w:tcBorders>
          </w:tcPr>
          <w:p w14:paraId="1F51511C"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DA1665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South ubher</w:t>
            </w:r>
          </w:p>
        </w:tc>
      </w:tr>
      <w:tr w:rsidR="00A63B65" w:rsidRPr="002D31BF" w14:paraId="284A1D3B" w14:textId="77777777" w:rsidTr="00E93E49">
        <w:trPr>
          <w:trHeight w:val="234"/>
        </w:trPr>
        <w:tc>
          <w:tcPr>
            <w:tcW w:w="2392" w:type="pct"/>
          </w:tcPr>
          <w:p w14:paraId="55B3C874"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PMOCP</w:t>
            </w:r>
          </w:p>
        </w:tc>
        <w:tc>
          <w:tcPr>
            <w:tcW w:w="167" w:type="pct"/>
            <w:tcBorders>
              <w:top w:val="nil"/>
              <w:bottom w:val="nil"/>
            </w:tcBorders>
          </w:tcPr>
          <w:p w14:paraId="6D1DEE2B"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3046D445"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storm drainage project Almarwah</w:t>
            </w:r>
          </w:p>
        </w:tc>
      </w:tr>
      <w:tr w:rsidR="00A63B65" w:rsidRPr="002D31BF" w14:paraId="02A8FF81" w14:textId="77777777" w:rsidTr="00E93E49">
        <w:trPr>
          <w:trHeight w:val="234"/>
        </w:trPr>
        <w:tc>
          <w:tcPr>
            <w:tcW w:w="2392" w:type="pct"/>
          </w:tcPr>
          <w:p w14:paraId="3E5022D2"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PMS ( Performance Management System audit)</w:t>
            </w:r>
          </w:p>
        </w:tc>
        <w:tc>
          <w:tcPr>
            <w:tcW w:w="167" w:type="pct"/>
            <w:tcBorders>
              <w:top w:val="nil"/>
              <w:bottom w:val="nil"/>
            </w:tcBorders>
          </w:tcPr>
          <w:p w14:paraId="2354A995"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1FA8410"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SWRI &amp; YAQT</w:t>
            </w:r>
          </w:p>
        </w:tc>
      </w:tr>
      <w:tr w:rsidR="00A63B65" w:rsidRPr="002D31BF" w14:paraId="02E22E0F" w14:textId="77777777" w:rsidTr="00E93E49">
        <w:trPr>
          <w:trHeight w:val="234"/>
        </w:trPr>
        <w:tc>
          <w:tcPr>
            <w:tcW w:w="2392" w:type="pct"/>
          </w:tcPr>
          <w:p w14:paraId="285EB95B"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Primavara</w:t>
            </w:r>
          </w:p>
        </w:tc>
        <w:tc>
          <w:tcPr>
            <w:tcW w:w="167" w:type="pct"/>
            <w:tcBorders>
              <w:top w:val="nil"/>
              <w:bottom w:val="nil"/>
            </w:tcBorders>
          </w:tcPr>
          <w:p w14:paraId="54F99917"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tcPr>
          <w:p w14:paraId="0672F30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WSP - all projects in the program of JSWP</w:t>
            </w:r>
          </w:p>
        </w:tc>
      </w:tr>
      <w:tr w:rsidR="00A63B65" w:rsidRPr="002D31BF" w14:paraId="4797D453" w14:textId="77777777" w:rsidTr="00E93E49">
        <w:trPr>
          <w:trHeight w:val="234"/>
        </w:trPr>
        <w:tc>
          <w:tcPr>
            <w:tcW w:w="2392" w:type="pct"/>
          </w:tcPr>
          <w:p w14:paraId="3A0DB91C"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Quality assurance of concrete</w:t>
            </w:r>
          </w:p>
        </w:tc>
        <w:tc>
          <w:tcPr>
            <w:tcW w:w="167" w:type="pct"/>
            <w:tcBorders>
              <w:top w:val="nil"/>
              <w:bottom w:val="nil"/>
            </w:tcBorders>
          </w:tcPr>
          <w:p w14:paraId="3B8341D7"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3581975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Management and Supervision Office Consultant</w:t>
            </w:r>
          </w:p>
        </w:tc>
      </w:tr>
      <w:tr w:rsidR="00A63B65" w:rsidRPr="002D31BF" w14:paraId="678C4F83" w14:textId="77777777" w:rsidTr="00E93E49">
        <w:trPr>
          <w:trHeight w:val="246"/>
        </w:trPr>
        <w:tc>
          <w:tcPr>
            <w:tcW w:w="2392" w:type="pct"/>
          </w:tcPr>
          <w:p w14:paraId="26B9475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Resolving project disputes</w:t>
            </w:r>
          </w:p>
        </w:tc>
        <w:tc>
          <w:tcPr>
            <w:tcW w:w="167" w:type="pct"/>
            <w:tcBorders>
              <w:top w:val="nil"/>
              <w:bottom w:val="nil"/>
            </w:tcBorders>
          </w:tcPr>
          <w:p w14:paraId="2CF20675"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5BEE7F0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Supervision of Stormwater Drainage Network Maintenance Projects</w:t>
            </w:r>
          </w:p>
        </w:tc>
      </w:tr>
      <w:tr w:rsidR="00A63B65" w:rsidRPr="002D31BF" w14:paraId="4AC1D716" w14:textId="77777777" w:rsidTr="00E93E49">
        <w:trPr>
          <w:trHeight w:val="234"/>
        </w:trPr>
        <w:tc>
          <w:tcPr>
            <w:tcW w:w="2392" w:type="pct"/>
          </w:tcPr>
          <w:p w14:paraId="0CD34D3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SCE</w:t>
            </w:r>
          </w:p>
        </w:tc>
        <w:tc>
          <w:tcPr>
            <w:tcW w:w="167" w:type="pct"/>
            <w:tcBorders>
              <w:top w:val="nil"/>
              <w:bottom w:val="nil"/>
            </w:tcBorders>
          </w:tcPr>
          <w:p w14:paraId="21466E7B"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2609384E"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Al-Ruban, Al-Hamdaniah, Al-Falah, Al-Hijaz, Al-Salhiah, Al-Rahmaniah, Taybah</w:t>
            </w:r>
          </w:p>
        </w:tc>
      </w:tr>
      <w:tr w:rsidR="00A63B65" w:rsidRPr="002D31BF" w14:paraId="69C18DD3" w14:textId="77777777" w:rsidTr="00E93E49">
        <w:trPr>
          <w:trHeight w:val="234"/>
        </w:trPr>
        <w:tc>
          <w:tcPr>
            <w:tcW w:w="2392" w:type="pct"/>
          </w:tcPr>
          <w:p w14:paraId="09653D2A"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eastAsia="Times New Roman" w:hAnsiTheme="majorBidi" w:cstheme="majorBidi"/>
                <w:sz w:val="20"/>
                <w:szCs w:val="20"/>
              </w:rPr>
              <w:t>Value engineer</w:t>
            </w:r>
          </w:p>
        </w:tc>
        <w:tc>
          <w:tcPr>
            <w:tcW w:w="167" w:type="pct"/>
            <w:tcBorders>
              <w:top w:val="nil"/>
              <w:bottom w:val="nil"/>
            </w:tcBorders>
          </w:tcPr>
          <w:p w14:paraId="0BE82364"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63A27078"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CC1AD5">
              <w:rPr>
                <w:rFonts w:asciiTheme="majorBidi" w:eastAsia="Times New Roman" w:hAnsiTheme="majorBidi" w:cstheme="majorBidi"/>
                <w:sz w:val="20"/>
                <w:szCs w:val="20"/>
              </w:rPr>
              <w:t>Al-Sawari, Al-Yaqout, KFRD, South Obhur</w:t>
            </w:r>
          </w:p>
        </w:tc>
      </w:tr>
      <w:tr w:rsidR="00A63B65" w:rsidRPr="002D31BF" w14:paraId="07C020A6" w14:textId="77777777" w:rsidTr="00E93E49">
        <w:trPr>
          <w:trHeight w:val="234"/>
        </w:trPr>
        <w:tc>
          <w:tcPr>
            <w:tcW w:w="2392" w:type="pct"/>
          </w:tcPr>
          <w:p w14:paraId="416AB683" w14:textId="77777777" w:rsidR="00A63B65" w:rsidRPr="002D31BF" w:rsidRDefault="00A63B65" w:rsidP="00E93E49">
            <w:pPr>
              <w:bidi/>
              <w:spacing w:after="0" w:line="240" w:lineRule="auto"/>
              <w:jc w:val="right"/>
              <w:rPr>
                <w:rFonts w:asciiTheme="majorBidi" w:eastAsia="Times New Roman" w:hAnsiTheme="majorBidi" w:cstheme="majorBidi"/>
                <w:sz w:val="20"/>
                <w:szCs w:val="20"/>
              </w:rPr>
            </w:pPr>
            <w:r w:rsidRPr="002D31BF">
              <w:rPr>
                <w:rFonts w:asciiTheme="majorBidi" w:hAnsiTheme="majorBidi" w:cstheme="majorBidi"/>
                <w:sz w:val="20"/>
                <w:szCs w:val="20"/>
              </w:rPr>
              <w:t>Safe</w:t>
            </w:r>
          </w:p>
        </w:tc>
        <w:tc>
          <w:tcPr>
            <w:tcW w:w="167" w:type="pct"/>
            <w:tcBorders>
              <w:top w:val="nil"/>
              <w:bottom w:val="nil"/>
            </w:tcBorders>
          </w:tcPr>
          <w:p w14:paraId="35E897C8"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3713A57B" w14:textId="77777777" w:rsidR="00A63B65" w:rsidRPr="002D31BF" w:rsidRDefault="00A63B65" w:rsidP="00E93E49">
            <w:pPr>
              <w:bidi/>
              <w:spacing w:after="0" w:line="240" w:lineRule="auto"/>
              <w:jc w:val="right"/>
              <w:rPr>
                <w:rFonts w:asciiTheme="majorBidi" w:hAnsiTheme="majorBidi" w:cstheme="majorBidi"/>
                <w:sz w:val="20"/>
                <w:szCs w:val="20"/>
              </w:rPr>
            </w:pPr>
            <w:r w:rsidRPr="00CC1AD5">
              <w:rPr>
                <w:rFonts w:asciiTheme="majorBidi" w:eastAsia="Times New Roman" w:hAnsiTheme="majorBidi" w:cstheme="majorBidi"/>
                <w:sz w:val="20"/>
                <w:szCs w:val="20"/>
              </w:rPr>
              <w:t>Al-Firdous</w:t>
            </w:r>
          </w:p>
        </w:tc>
      </w:tr>
      <w:tr w:rsidR="00A63B65" w:rsidRPr="002D31BF" w14:paraId="3693C076" w14:textId="77777777" w:rsidTr="00E93E49">
        <w:trPr>
          <w:trHeight w:val="234"/>
        </w:trPr>
        <w:tc>
          <w:tcPr>
            <w:tcW w:w="2392" w:type="pct"/>
          </w:tcPr>
          <w:p w14:paraId="70B14649" w14:textId="77777777" w:rsidR="00A63B65" w:rsidRPr="002D31BF" w:rsidRDefault="00A63B65" w:rsidP="00E93E49">
            <w:pPr>
              <w:bidi/>
              <w:spacing w:after="0" w:line="240" w:lineRule="auto"/>
              <w:jc w:val="right"/>
              <w:rPr>
                <w:rFonts w:asciiTheme="majorBidi" w:hAnsiTheme="majorBidi" w:cstheme="majorBidi"/>
                <w:sz w:val="20"/>
                <w:szCs w:val="20"/>
              </w:rPr>
            </w:pPr>
            <w:r w:rsidRPr="002D31BF">
              <w:rPr>
                <w:rFonts w:asciiTheme="majorBidi" w:hAnsiTheme="majorBidi" w:cstheme="majorBidi"/>
                <w:sz w:val="20"/>
                <w:szCs w:val="20"/>
              </w:rPr>
              <w:t>None</w:t>
            </w:r>
          </w:p>
        </w:tc>
        <w:tc>
          <w:tcPr>
            <w:tcW w:w="167" w:type="pct"/>
            <w:tcBorders>
              <w:top w:val="nil"/>
              <w:bottom w:val="nil"/>
            </w:tcBorders>
          </w:tcPr>
          <w:p w14:paraId="5BE25162"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145907FA" w14:textId="77777777" w:rsidR="00A63B65" w:rsidRPr="002D31BF" w:rsidRDefault="00A63B65" w:rsidP="00E93E49">
            <w:pPr>
              <w:bidi/>
              <w:spacing w:after="0" w:line="240" w:lineRule="auto"/>
              <w:jc w:val="right"/>
              <w:rPr>
                <w:rFonts w:asciiTheme="majorBidi" w:hAnsiTheme="majorBidi" w:cstheme="majorBidi"/>
                <w:sz w:val="20"/>
                <w:szCs w:val="20"/>
              </w:rPr>
            </w:pPr>
            <w:r w:rsidRPr="00CC1AD5">
              <w:rPr>
                <w:rFonts w:asciiTheme="majorBidi" w:eastAsia="Times New Roman" w:hAnsiTheme="majorBidi" w:cstheme="majorBidi"/>
                <w:sz w:val="20"/>
                <w:szCs w:val="20"/>
              </w:rPr>
              <w:t>Previous Experience: Yes, Riyadh</w:t>
            </w:r>
          </w:p>
        </w:tc>
      </w:tr>
      <w:tr w:rsidR="00A63B65" w:rsidRPr="002D31BF" w14:paraId="67FA3FB9" w14:textId="77777777" w:rsidTr="00E93E49">
        <w:trPr>
          <w:trHeight w:val="234"/>
        </w:trPr>
        <w:tc>
          <w:tcPr>
            <w:tcW w:w="2392" w:type="pct"/>
          </w:tcPr>
          <w:p w14:paraId="5D4B4303" w14:textId="77777777" w:rsidR="00A63B65" w:rsidRPr="002D31BF" w:rsidRDefault="00A63B65" w:rsidP="00E93E49">
            <w:pPr>
              <w:bidi/>
              <w:spacing w:after="0" w:line="240" w:lineRule="auto"/>
              <w:jc w:val="right"/>
              <w:rPr>
                <w:rFonts w:asciiTheme="majorBidi" w:hAnsiTheme="majorBidi" w:cstheme="majorBidi"/>
                <w:sz w:val="20"/>
                <w:szCs w:val="20"/>
              </w:rPr>
            </w:pPr>
          </w:p>
        </w:tc>
        <w:tc>
          <w:tcPr>
            <w:tcW w:w="167" w:type="pct"/>
            <w:tcBorders>
              <w:top w:val="nil"/>
              <w:bottom w:val="nil"/>
            </w:tcBorders>
          </w:tcPr>
          <w:p w14:paraId="2B56A342" w14:textId="77777777" w:rsidR="00A63B65" w:rsidRPr="00CC1AD5" w:rsidRDefault="00A63B65" w:rsidP="00E93E49">
            <w:pPr>
              <w:bidi/>
              <w:spacing w:after="0" w:line="240" w:lineRule="auto"/>
              <w:jc w:val="right"/>
              <w:rPr>
                <w:rFonts w:asciiTheme="majorBidi" w:eastAsia="Times New Roman" w:hAnsiTheme="majorBidi" w:cstheme="majorBidi"/>
                <w:sz w:val="20"/>
                <w:szCs w:val="20"/>
              </w:rPr>
            </w:pPr>
          </w:p>
        </w:tc>
        <w:tc>
          <w:tcPr>
            <w:tcW w:w="2441" w:type="pct"/>
            <w:vAlign w:val="center"/>
          </w:tcPr>
          <w:p w14:paraId="35C1D44C" w14:textId="77777777" w:rsidR="00A63B65" w:rsidRPr="002D31BF" w:rsidRDefault="00A63B65" w:rsidP="00E93E49">
            <w:pPr>
              <w:bidi/>
              <w:spacing w:after="0" w:line="240" w:lineRule="auto"/>
              <w:jc w:val="right"/>
              <w:rPr>
                <w:rFonts w:asciiTheme="majorBidi" w:hAnsiTheme="majorBidi" w:cstheme="majorBidi"/>
                <w:sz w:val="20"/>
                <w:szCs w:val="20"/>
              </w:rPr>
            </w:pPr>
            <w:r w:rsidRPr="00CC1AD5">
              <w:rPr>
                <w:rFonts w:asciiTheme="majorBidi" w:eastAsia="Times New Roman" w:hAnsiTheme="majorBidi" w:cstheme="majorBidi"/>
                <w:sz w:val="20"/>
                <w:szCs w:val="20"/>
              </w:rPr>
              <w:t>All Stormwater Drainage Projects Under Implementation</w:t>
            </w:r>
          </w:p>
        </w:tc>
      </w:tr>
    </w:tbl>
    <w:p w14:paraId="066B8D6D" w14:textId="77777777" w:rsidR="00A63B65" w:rsidRDefault="00A63B65" w:rsidP="00A63B65">
      <w:pPr>
        <w:spacing w:after="200" w:line="276" w:lineRule="auto"/>
        <w:ind w:firstLine="720"/>
        <w:rPr>
          <w:rFonts w:asciiTheme="majorBidi" w:hAnsiTheme="majorBidi" w:cstheme="majorBidi"/>
          <w:b/>
          <w:bCs/>
          <w:sz w:val="28"/>
          <w:szCs w:val="28"/>
        </w:rPr>
      </w:pPr>
    </w:p>
    <w:p w14:paraId="671D53AE" w14:textId="77777777" w:rsidR="00A63B65" w:rsidRDefault="00A63B65" w:rsidP="00A63B65">
      <w:pPr>
        <w:spacing w:after="200" w:line="276" w:lineRule="auto"/>
        <w:rPr>
          <w:rFonts w:asciiTheme="majorBidi" w:hAnsiTheme="majorBidi" w:cstheme="majorBidi"/>
          <w:b/>
          <w:bCs/>
          <w:sz w:val="28"/>
          <w:szCs w:val="28"/>
        </w:rPr>
      </w:pPr>
      <w:r>
        <w:rPr>
          <w:rFonts w:asciiTheme="majorBidi" w:hAnsiTheme="majorBidi" w:cstheme="majorBidi"/>
          <w:b/>
          <w:bCs/>
          <w:sz w:val="28"/>
          <w:szCs w:val="28"/>
        </w:rPr>
        <w:br w:type="page"/>
      </w:r>
    </w:p>
    <w:p w14:paraId="6B20262E" w14:textId="1EF8E517" w:rsidR="00A63B65" w:rsidRPr="00281098" w:rsidRDefault="00A63B65" w:rsidP="00281098">
      <w:pPr>
        <w:pStyle w:val="MidOcean-1"/>
        <w:numPr>
          <w:ilvl w:val="2"/>
          <w:numId w:val="25"/>
        </w:numPr>
        <w:spacing w:before="120" w:after="120" w:line="360" w:lineRule="auto"/>
        <w:ind w:left="709" w:hanging="709"/>
        <w:rPr>
          <w:color w:val="0D0D0D" w:themeColor="text1" w:themeTint="F2"/>
          <w:sz w:val="26"/>
          <w:szCs w:val="26"/>
        </w:rPr>
      </w:pPr>
      <w:r w:rsidRPr="00281098">
        <w:rPr>
          <w:color w:val="0D0D0D" w:themeColor="text1" w:themeTint="F2"/>
          <w:sz w:val="26"/>
          <w:szCs w:val="26"/>
        </w:rPr>
        <w:lastRenderedPageBreak/>
        <w:t>Construction Quality Management subjects</w:t>
      </w:r>
    </w:p>
    <w:tbl>
      <w:tblPr>
        <w:tblW w:w="53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7"/>
        <w:gridCol w:w="743"/>
        <w:gridCol w:w="1008"/>
        <w:gridCol w:w="826"/>
        <w:gridCol w:w="892"/>
      </w:tblGrid>
      <w:tr w:rsidR="00A63B65" w:rsidRPr="00A63B65" w14:paraId="1614FDA0" w14:textId="77777777" w:rsidTr="00281098">
        <w:trPr>
          <w:trHeight w:val="406"/>
          <w:tblHeader/>
          <w:jc w:val="center"/>
        </w:trPr>
        <w:tc>
          <w:tcPr>
            <w:tcW w:w="5000" w:type="pct"/>
            <w:gridSpan w:val="5"/>
            <w:vAlign w:val="center"/>
          </w:tcPr>
          <w:p w14:paraId="4B65A919" w14:textId="02609F94" w:rsidR="00A63B65" w:rsidRPr="00A63B65" w:rsidRDefault="00A63B65" w:rsidP="00E93E49">
            <w:pPr>
              <w:spacing w:after="0"/>
              <w:rPr>
                <w:rFonts w:asciiTheme="majorBidi" w:hAnsiTheme="majorBidi" w:cstheme="majorBidi"/>
                <w:color w:val="FFFF00"/>
                <w:sz w:val="18"/>
                <w:szCs w:val="18"/>
              </w:rPr>
            </w:pPr>
            <w:r w:rsidRPr="00A63B65">
              <w:rPr>
                <w:rFonts w:asciiTheme="majorBidi" w:hAnsiTheme="majorBidi" w:cstheme="majorBidi"/>
                <w:sz w:val="18"/>
                <w:szCs w:val="18"/>
              </w:rPr>
              <w:t>Table (</w:t>
            </w:r>
            <w:r w:rsidR="00CE68F5">
              <w:rPr>
                <w:rFonts w:asciiTheme="majorBidi" w:hAnsiTheme="majorBidi" w:cstheme="majorBidi"/>
                <w:sz w:val="18"/>
                <w:szCs w:val="18"/>
              </w:rPr>
              <w:t>4-7</w:t>
            </w:r>
            <w:r w:rsidRPr="00A63B65">
              <w:rPr>
                <w:rFonts w:asciiTheme="majorBidi" w:hAnsiTheme="majorBidi" w:cstheme="majorBidi"/>
                <w:sz w:val="18"/>
                <w:szCs w:val="18"/>
              </w:rPr>
              <w:t>): Distribution of the study subjects according to Construction Quality Management “CQM”</w:t>
            </w:r>
          </w:p>
        </w:tc>
      </w:tr>
      <w:tr w:rsidR="00A63B65" w:rsidRPr="00A63B65" w14:paraId="74EB0BF8" w14:textId="77777777" w:rsidTr="00281098">
        <w:trPr>
          <w:trHeight w:val="654"/>
          <w:tblHeader/>
          <w:jc w:val="center"/>
        </w:trPr>
        <w:tc>
          <w:tcPr>
            <w:tcW w:w="3039" w:type="pct"/>
            <w:shd w:val="clear" w:color="auto" w:fill="002060"/>
            <w:vAlign w:val="center"/>
          </w:tcPr>
          <w:p w14:paraId="3E5298ED"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Construction Quality Management “CQM”</w:t>
            </w:r>
          </w:p>
        </w:tc>
        <w:tc>
          <w:tcPr>
            <w:tcW w:w="420" w:type="pct"/>
            <w:shd w:val="clear" w:color="auto" w:fill="002060"/>
            <w:vAlign w:val="center"/>
          </w:tcPr>
          <w:p w14:paraId="01C17F9D"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Min- Max</w:t>
            </w:r>
          </w:p>
        </w:tc>
        <w:tc>
          <w:tcPr>
            <w:tcW w:w="570" w:type="pct"/>
            <w:shd w:val="clear" w:color="auto" w:fill="002060"/>
            <w:vAlign w:val="center"/>
          </w:tcPr>
          <w:p w14:paraId="77495065"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Mean ± SD</w:t>
            </w:r>
          </w:p>
        </w:tc>
        <w:tc>
          <w:tcPr>
            <w:tcW w:w="467" w:type="pct"/>
            <w:shd w:val="clear" w:color="auto" w:fill="002060"/>
            <w:vAlign w:val="center"/>
          </w:tcPr>
          <w:p w14:paraId="529E32E5"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median</w:t>
            </w:r>
          </w:p>
        </w:tc>
        <w:tc>
          <w:tcPr>
            <w:tcW w:w="502" w:type="pct"/>
            <w:shd w:val="clear" w:color="auto" w:fill="002060"/>
            <w:vAlign w:val="center"/>
          </w:tcPr>
          <w:p w14:paraId="1A1363DE"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Mean score percent</w:t>
            </w:r>
          </w:p>
        </w:tc>
      </w:tr>
      <w:tr w:rsidR="00A63B65" w:rsidRPr="00A63B65" w14:paraId="4716EF73" w14:textId="77777777" w:rsidTr="00281098">
        <w:trPr>
          <w:trHeight w:val="432"/>
          <w:jc w:val="center"/>
        </w:trPr>
        <w:tc>
          <w:tcPr>
            <w:tcW w:w="3039" w:type="pct"/>
            <w:vAlign w:val="center"/>
          </w:tcPr>
          <w:p w14:paraId="78371E8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is considered a core value within my organization and supported by higher management</w:t>
            </w:r>
          </w:p>
        </w:tc>
        <w:tc>
          <w:tcPr>
            <w:tcW w:w="420" w:type="pct"/>
            <w:noWrap/>
            <w:vAlign w:val="center"/>
          </w:tcPr>
          <w:p w14:paraId="759A2CF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6BC653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4.26±0.88</w:t>
            </w:r>
          </w:p>
        </w:tc>
        <w:tc>
          <w:tcPr>
            <w:tcW w:w="467" w:type="pct"/>
            <w:vAlign w:val="center"/>
          </w:tcPr>
          <w:p w14:paraId="748496B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1D970E9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85.15%</w:t>
            </w:r>
          </w:p>
        </w:tc>
      </w:tr>
      <w:tr w:rsidR="00A63B65" w:rsidRPr="00A63B65" w14:paraId="20BB7D3D" w14:textId="77777777" w:rsidTr="00281098">
        <w:trPr>
          <w:trHeight w:val="466"/>
          <w:jc w:val="center"/>
        </w:trPr>
        <w:tc>
          <w:tcPr>
            <w:tcW w:w="3039" w:type="pct"/>
            <w:vAlign w:val="center"/>
          </w:tcPr>
          <w:p w14:paraId="55ECE4A5"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Organizations’ Quality cultural patterns, like rituals, beliefs, values, and everyday procedures, directly or indirectly affect CQM practice?</w:t>
            </w:r>
          </w:p>
        </w:tc>
        <w:tc>
          <w:tcPr>
            <w:tcW w:w="420" w:type="pct"/>
            <w:noWrap/>
            <w:vAlign w:val="center"/>
          </w:tcPr>
          <w:p w14:paraId="7C0C6DE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03E1EAB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4.12±0.79</w:t>
            </w:r>
          </w:p>
        </w:tc>
        <w:tc>
          <w:tcPr>
            <w:tcW w:w="467" w:type="pct"/>
            <w:vAlign w:val="center"/>
          </w:tcPr>
          <w:p w14:paraId="0CF69BF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6BC9332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82.41%</w:t>
            </w:r>
          </w:p>
        </w:tc>
      </w:tr>
      <w:tr w:rsidR="00A63B65" w:rsidRPr="00A63B65" w14:paraId="71D57946" w14:textId="77777777" w:rsidTr="00281098">
        <w:trPr>
          <w:trHeight w:val="432"/>
          <w:jc w:val="center"/>
        </w:trPr>
        <w:tc>
          <w:tcPr>
            <w:tcW w:w="3039" w:type="pct"/>
            <w:vAlign w:val="center"/>
          </w:tcPr>
          <w:p w14:paraId="53C0579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ISO 9001 certification among stakeholders positively contributes to orgnasational and projects sucess</w:t>
            </w:r>
          </w:p>
        </w:tc>
        <w:tc>
          <w:tcPr>
            <w:tcW w:w="420" w:type="pct"/>
            <w:noWrap/>
            <w:vAlign w:val="center"/>
          </w:tcPr>
          <w:p w14:paraId="14EC175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047366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3.99±0.84</w:t>
            </w:r>
          </w:p>
        </w:tc>
        <w:tc>
          <w:tcPr>
            <w:tcW w:w="467" w:type="pct"/>
            <w:vAlign w:val="center"/>
          </w:tcPr>
          <w:p w14:paraId="06FEB4D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746C17A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79.76%</w:t>
            </w:r>
          </w:p>
        </w:tc>
      </w:tr>
      <w:tr w:rsidR="00A63B65" w:rsidRPr="00A63B65" w14:paraId="45D49E5D" w14:textId="77777777" w:rsidTr="00281098">
        <w:trPr>
          <w:trHeight w:val="210"/>
          <w:jc w:val="center"/>
        </w:trPr>
        <w:tc>
          <w:tcPr>
            <w:tcW w:w="3039" w:type="pct"/>
            <w:vAlign w:val="center"/>
          </w:tcPr>
          <w:p w14:paraId="259A776E"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Difficulty in identifying quality defects at early stages</w:t>
            </w:r>
          </w:p>
        </w:tc>
        <w:tc>
          <w:tcPr>
            <w:tcW w:w="420" w:type="pct"/>
            <w:noWrap/>
            <w:vAlign w:val="center"/>
          </w:tcPr>
          <w:p w14:paraId="31E47A5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53580F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3.54±1.00</w:t>
            </w:r>
          </w:p>
        </w:tc>
        <w:tc>
          <w:tcPr>
            <w:tcW w:w="467" w:type="pct"/>
            <w:vAlign w:val="center"/>
          </w:tcPr>
          <w:p w14:paraId="10A07FA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784D3AC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70.90%</w:t>
            </w:r>
          </w:p>
        </w:tc>
      </w:tr>
      <w:tr w:rsidR="00A63B65" w:rsidRPr="00A63B65" w14:paraId="25C73AFC" w14:textId="77777777" w:rsidTr="00281098">
        <w:trPr>
          <w:trHeight w:val="221"/>
          <w:jc w:val="center"/>
        </w:trPr>
        <w:tc>
          <w:tcPr>
            <w:tcW w:w="3039" w:type="pct"/>
            <w:vAlign w:val="center"/>
          </w:tcPr>
          <w:p w14:paraId="08CC26F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Challenges in managing and tracking defect resolution</w:t>
            </w:r>
          </w:p>
        </w:tc>
        <w:tc>
          <w:tcPr>
            <w:tcW w:w="420" w:type="pct"/>
            <w:noWrap/>
            <w:vAlign w:val="center"/>
          </w:tcPr>
          <w:p w14:paraId="1AFE6DC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DC7162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3.59±0.98</w:t>
            </w:r>
          </w:p>
        </w:tc>
        <w:tc>
          <w:tcPr>
            <w:tcW w:w="467" w:type="pct"/>
            <w:vAlign w:val="center"/>
          </w:tcPr>
          <w:p w14:paraId="49AAD23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394EF98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71.76%</w:t>
            </w:r>
          </w:p>
        </w:tc>
      </w:tr>
      <w:tr w:rsidR="00A63B65" w:rsidRPr="00A63B65" w14:paraId="75D934F7" w14:textId="77777777" w:rsidTr="00281098">
        <w:trPr>
          <w:trHeight w:val="210"/>
          <w:jc w:val="center"/>
        </w:trPr>
        <w:tc>
          <w:tcPr>
            <w:tcW w:w="3039" w:type="pct"/>
            <w:vAlign w:val="center"/>
          </w:tcPr>
          <w:p w14:paraId="672E9CF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Difficulty ensuring compliance with standards/specifications</w:t>
            </w:r>
          </w:p>
        </w:tc>
        <w:tc>
          <w:tcPr>
            <w:tcW w:w="420" w:type="pct"/>
            <w:noWrap/>
            <w:vAlign w:val="center"/>
          </w:tcPr>
          <w:p w14:paraId="02481A7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32B978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3.47±1.12</w:t>
            </w:r>
          </w:p>
        </w:tc>
        <w:tc>
          <w:tcPr>
            <w:tcW w:w="467" w:type="pct"/>
            <w:vAlign w:val="center"/>
          </w:tcPr>
          <w:p w14:paraId="5A5FEEA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2D5375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69.45%</w:t>
            </w:r>
          </w:p>
        </w:tc>
      </w:tr>
      <w:tr w:rsidR="00A63B65" w:rsidRPr="00A63B65" w14:paraId="2E42BFBE" w14:textId="77777777" w:rsidTr="00281098">
        <w:trPr>
          <w:trHeight w:val="221"/>
          <w:jc w:val="center"/>
        </w:trPr>
        <w:tc>
          <w:tcPr>
            <w:tcW w:w="3039" w:type="pct"/>
            <w:vAlign w:val="center"/>
          </w:tcPr>
          <w:p w14:paraId="28D1EF5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Ineffectiveness in implementing corrective actions</w:t>
            </w:r>
          </w:p>
        </w:tc>
        <w:tc>
          <w:tcPr>
            <w:tcW w:w="420" w:type="pct"/>
            <w:noWrap/>
            <w:vAlign w:val="center"/>
          </w:tcPr>
          <w:p w14:paraId="18D820D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670CD7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3.17±1.11</w:t>
            </w:r>
          </w:p>
        </w:tc>
        <w:tc>
          <w:tcPr>
            <w:tcW w:w="467" w:type="pct"/>
            <w:vAlign w:val="center"/>
          </w:tcPr>
          <w:p w14:paraId="2086532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3.00</w:t>
            </w:r>
          </w:p>
        </w:tc>
        <w:tc>
          <w:tcPr>
            <w:tcW w:w="502" w:type="pct"/>
            <w:noWrap/>
            <w:vAlign w:val="center"/>
          </w:tcPr>
          <w:p w14:paraId="5C2FBB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63.49%</w:t>
            </w:r>
          </w:p>
        </w:tc>
      </w:tr>
      <w:tr w:rsidR="00A63B65" w:rsidRPr="00A63B65" w14:paraId="11CD0A78" w14:textId="77777777" w:rsidTr="00281098">
        <w:trPr>
          <w:trHeight w:val="210"/>
          <w:jc w:val="center"/>
        </w:trPr>
        <w:tc>
          <w:tcPr>
            <w:tcW w:w="3039" w:type="pct"/>
            <w:vAlign w:val="center"/>
          </w:tcPr>
          <w:p w14:paraId="51C2B3B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Lack of structured preventive action mechanisms</w:t>
            </w:r>
          </w:p>
        </w:tc>
        <w:tc>
          <w:tcPr>
            <w:tcW w:w="420" w:type="pct"/>
            <w:noWrap/>
            <w:vAlign w:val="center"/>
          </w:tcPr>
          <w:p w14:paraId="357454B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w:t>
            </w:r>
          </w:p>
        </w:tc>
        <w:tc>
          <w:tcPr>
            <w:tcW w:w="570" w:type="pct"/>
            <w:noWrap/>
            <w:vAlign w:val="center"/>
          </w:tcPr>
          <w:p w14:paraId="4AE2819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3.44±1.03</w:t>
            </w:r>
          </w:p>
        </w:tc>
        <w:tc>
          <w:tcPr>
            <w:tcW w:w="467" w:type="pct"/>
            <w:vAlign w:val="center"/>
          </w:tcPr>
          <w:p w14:paraId="6E915B0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595E4D6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68.73%</w:t>
            </w:r>
          </w:p>
        </w:tc>
      </w:tr>
      <w:tr w:rsidR="00A63B65" w:rsidRPr="00A63B65" w14:paraId="49EBB9D5" w14:textId="77777777" w:rsidTr="00281098">
        <w:trPr>
          <w:trHeight w:val="221"/>
          <w:jc w:val="center"/>
        </w:trPr>
        <w:tc>
          <w:tcPr>
            <w:tcW w:w="3039" w:type="pct"/>
            <w:vAlign w:val="center"/>
          </w:tcPr>
          <w:p w14:paraId="02175618"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Gaps in workforce skill level and training</w:t>
            </w:r>
          </w:p>
        </w:tc>
        <w:tc>
          <w:tcPr>
            <w:tcW w:w="420" w:type="pct"/>
            <w:noWrap/>
            <w:vAlign w:val="center"/>
          </w:tcPr>
          <w:p w14:paraId="544E888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63D934A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3.86±0.99</w:t>
            </w:r>
          </w:p>
        </w:tc>
        <w:tc>
          <w:tcPr>
            <w:tcW w:w="467" w:type="pct"/>
            <w:vAlign w:val="center"/>
          </w:tcPr>
          <w:p w14:paraId="1EC6F58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51C6926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77.11%</w:t>
            </w:r>
          </w:p>
        </w:tc>
      </w:tr>
      <w:tr w:rsidR="00A63B65" w:rsidRPr="00A63B65" w14:paraId="2953BD4B" w14:textId="77777777" w:rsidTr="00281098">
        <w:trPr>
          <w:trHeight w:val="210"/>
          <w:jc w:val="center"/>
        </w:trPr>
        <w:tc>
          <w:tcPr>
            <w:tcW w:w="3039" w:type="pct"/>
            <w:vAlign w:val="center"/>
          </w:tcPr>
          <w:p w14:paraId="73450B99"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Absence of standardized quality strategies or best practices</w:t>
            </w:r>
          </w:p>
        </w:tc>
        <w:tc>
          <w:tcPr>
            <w:tcW w:w="420" w:type="pct"/>
            <w:noWrap/>
            <w:vAlign w:val="center"/>
          </w:tcPr>
          <w:p w14:paraId="3ADAEA0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B50519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3.48±1.09</w:t>
            </w:r>
          </w:p>
        </w:tc>
        <w:tc>
          <w:tcPr>
            <w:tcW w:w="467" w:type="pct"/>
            <w:vAlign w:val="center"/>
          </w:tcPr>
          <w:p w14:paraId="53584D7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7DA11FF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69.52%</w:t>
            </w:r>
          </w:p>
        </w:tc>
      </w:tr>
      <w:tr w:rsidR="00A63B65" w:rsidRPr="00A63B65" w14:paraId="59C0CFBC" w14:textId="77777777" w:rsidTr="00281098">
        <w:trPr>
          <w:trHeight w:val="221"/>
          <w:jc w:val="center"/>
        </w:trPr>
        <w:tc>
          <w:tcPr>
            <w:tcW w:w="3039" w:type="pct"/>
            <w:vAlign w:val="center"/>
          </w:tcPr>
          <w:p w14:paraId="0C919E39"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Spreadsheets (e.g., Excel)</w:t>
            </w:r>
          </w:p>
        </w:tc>
        <w:tc>
          <w:tcPr>
            <w:tcW w:w="420" w:type="pct"/>
            <w:noWrap/>
            <w:vAlign w:val="center"/>
          </w:tcPr>
          <w:p w14:paraId="496F981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2-5</w:t>
            </w:r>
          </w:p>
        </w:tc>
        <w:tc>
          <w:tcPr>
            <w:tcW w:w="570" w:type="pct"/>
            <w:noWrap/>
            <w:vAlign w:val="center"/>
          </w:tcPr>
          <w:p w14:paraId="592BA59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4.28±0.86</w:t>
            </w:r>
          </w:p>
        </w:tc>
        <w:tc>
          <w:tcPr>
            <w:tcW w:w="467" w:type="pct"/>
            <w:vAlign w:val="center"/>
          </w:tcPr>
          <w:p w14:paraId="7A7B906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715EB7D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85.58%</w:t>
            </w:r>
          </w:p>
        </w:tc>
      </w:tr>
      <w:tr w:rsidR="00A63B65" w:rsidRPr="00A63B65" w14:paraId="255E4830" w14:textId="77777777" w:rsidTr="00281098">
        <w:trPr>
          <w:trHeight w:val="210"/>
          <w:jc w:val="center"/>
        </w:trPr>
        <w:tc>
          <w:tcPr>
            <w:tcW w:w="3039" w:type="pct"/>
            <w:vAlign w:val="center"/>
          </w:tcPr>
          <w:p w14:paraId="54EE448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KPIs Dashboards (Power BI / Tableau)</w:t>
            </w:r>
          </w:p>
        </w:tc>
        <w:tc>
          <w:tcPr>
            <w:tcW w:w="420" w:type="pct"/>
            <w:noWrap/>
            <w:vAlign w:val="center"/>
          </w:tcPr>
          <w:p w14:paraId="53C7B1B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EFA1FB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3.45±1.21</w:t>
            </w:r>
          </w:p>
        </w:tc>
        <w:tc>
          <w:tcPr>
            <w:tcW w:w="467" w:type="pct"/>
            <w:vAlign w:val="center"/>
          </w:tcPr>
          <w:p w14:paraId="4CA0501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3D2DE95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68.90%</w:t>
            </w:r>
          </w:p>
        </w:tc>
      </w:tr>
      <w:tr w:rsidR="00A63B65" w:rsidRPr="00A63B65" w14:paraId="6078C6B5" w14:textId="77777777" w:rsidTr="00281098">
        <w:trPr>
          <w:trHeight w:val="210"/>
          <w:jc w:val="center"/>
        </w:trPr>
        <w:tc>
          <w:tcPr>
            <w:tcW w:w="3039" w:type="pct"/>
            <w:vAlign w:val="center"/>
          </w:tcPr>
          <w:p w14:paraId="2D04242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Generic project software (e.g., MS Project, Primavera)</w:t>
            </w:r>
          </w:p>
        </w:tc>
        <w:tc>
          <w:tcPr>
            <w:tcW w:w="420" w:type="pct"/>
            <w:noWrap/>
            <w:vAlign w:val="center"/>
          </w:tcPr>
          <w:p w14:paraId="12EB569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6965ACB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3.21±1.40</w:t>
            </w:r>
          </w:p>
        </w:tc>
        <w:tc>
          <w:tcPr>
            <w:tcW w:w="467" w:type="pct"/>
            <w:vAlign w:val="center"/>
          </w:tcPr>
          <w:p w14:paraId="7C9F6B0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3.00</w:t>
            </w:r>
          </w:p>
        </w:tc>
        <w:tc>
          <w:tcPr>
            <w:tcW w:w="502" w:type="pct"/>
            <w:noWrap/>
            <w:vAlign w:val="center"/>
          </w:tcPr>
          <w:p w14:paraId="0AD9CC2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64.26%</w:t>
            </w:r>
          </w:p>
        </w:tc>
      </w:tr>
      <w:tr w:rsidR="00A63B65" w:rsidRPr="00A63B65" w14:paraId="3351078D" w14:textId="77777777" w:rsidTr="00281098">
        <w:trPr>
          <w:trHeight w:val="444"/>
          <w:jc w:val="center"/>
        </w:trPr>
        <w:tc>
          <w:tcPr>
            <w:tcW w:w="3039" w:type="pct"/>
            <w:vAlign w:val="center"/>
          </w:tcPr>
          <w:p w14:paraId="146BFAD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Document-sharing platforms (e.g., SharePoint, Cloud storage, Google drive, Dropbox)</w:t>
            </w:r>
          </w:p>
        </w:tc>
        <w:tc>
          <w:tcPr>
            <w:tcW w:w="420" w:type="pct"/>
            <w:noWrap/>
            <w:vAlign w:val="center"/>
          </w:tcPr>
          <w:p w14:paraId="0D8342A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FA0E91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3.87±1.18</w:t>
            </w:r>
          </w:p>
        </w:tc>
        <w:tc>
          <w:tcPr>
            <w:tcW w:w="467" w:type="pct"/>
            <w:vAlign w:val="center"/>
          </w:tcPr>
          <w:p w14:paraId="5B1C05A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5D12BFB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77.38%</w:t>
            </w:r>
          </w:p>
        </w:tc>
      </w:tr>
      <w:tr w:rsidR="00A63B65" w:rsidRPr="00A63B65" w14:paraId="53F8A3DB" w14:textId="77777777" w:rsidTr="00281098">
        <w:trPr>
          <w:trHeight w:val="210"/>
          <w:jc w:val="center"/>
        </w:trPr>
        <w:tc>
          <w:tcPr>
            <w:tcW w:w="3039" w:type="pct"/>
            <w:vAlign w:val="center"/>
          </w:tcPr>
          <w:p w14:paraId="469B77AD"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Enterprise software (e.g., Oracle Unifier, Procore, Aconex)</w:t>
            </w:r>
          </w:p>
        </w:tc>
        <w:tc>
          <w:tcPr>
            <w:tcW w:w="420" w:type="pct"/>
            <w:noWrap/>
            <w:vAlign w:val="center"/>
          </w:tcPr>
          <w:p w14:paraId="554AFE50" w14:textId="77777777" w:rsidR="00A63B65" w:rsidRPr="00A63B65" w:rsidRDefault="00A63B65" w:rsidP="00E93E49">
            <w:pPr>
              <w:spacing w:after="0"/>
              <w:jc w:val="center"/>
              <w:rPr>
                <w:rFonts w:asciiTheme="majorBidi" w:hAnsiTheme="majorBidi" w:cstheme="majorBidi"/>
                <w:sz w:val="18"/>
                <w:szCs w:val="18"/>
                <w:rtl/>
                <w:lang w:bidi="ar-AE"/>
              </w:rPr>
            </w:pPr>
            <w:r w:rsidRPr="00A63B65">
              <w:rPr>
                <w:rFonts w:asciiTheme="majorBidi" w:hAnsiTheme="majorBidi" w:cstheme="majorBidi"/>
                <w:sz w:val="18"/>
                <w:szCs w:val="18"/>
              </w:rPr>
              <w:t>1-5</w:t>
            </w:r>
          </w:p>
        </w:tc>
        <w:tc>
          <w:tcPr>
            <w:tcW w:w="570" w:type="pct"/>
            <w:noWrap/>
            <w:vAlign w:val="center"/>
          </w:tcPr>
          <w:p w14:paraId="390B346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2.64±1.50</w:t>
            </w:r>
          </w:p>
        </w:tc>
        <w:tc>
          <w:tcPr>
            <w:tcW w:w="467" w:type="pct"/>
            <w:vAlign w:val="center"/>
          </w:tcPr>
          <w:p w14:paraId="7DE732F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3.00</w:t>
            </w:r>
          </w:p>
        </w:tc>
        <w:tc>
          <w:tcPr>
            <w:tcW w:w="502" w:type="pct"/>
            <w:noWrap/>
            <w:vAlign w:val="center"/>
          </w:tcPr>
          <w:p w14:paraId="299BAAE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52.85%</w:t>
            </w:r>
          </w:p>
        </w:tc>
      </w:tr>
      <w:tr w:rsidR="00A63B65" w:rsidRPr="00A63B65" w14:paraId="5D95D55F" w14:textId="77777777" w:rsidTr="00281098">
        <w:trPr>
          <w:trHeight w:val="302"/>
          <w:jc w:val="center"/>
        </w:trPr>
        <w:tc>
          <w:tcPr>
            <w:tcW w:w="5000" w:type="pct"/>
            <w:gridSpan w:val="5"/>
            <w:shd w:val="clear" w:color="auto" w:fill="00B050"/>
            <w:vAlign w:val="center"/>
          </w:tcPr>
          <w:p w14:paraId="04B2E207"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Planning</w:t>
            </w:r>
          </w:p>
        </w:tc>
      </w:tr>
      <w:tr w:rsidR="00A63B65" w:rsidRPr="00A63B65" w14:paraId="0453C055" w14:textId="77777777" w:rsidTr="00281098">
        <w:trPr>
          <w:trHeight w:val="444"/>
          <w:jc w:val="center"/>
        </w:trPr>
        <w:tc>
          <w:tcPr>
            <w:tcW w:w="3039" w:type="pct"/>
            <w:vAlign w:val="center"/>
          </w:tcPr>
          <w:p w14:paraId="58278B8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is a formal Quality Management System with clear Quality objectives, policy, procedures, and KPIs within the organization</w:t>
            </w:r>
          </w:p>
        </w:tc>
        <w:tc>
          <w:tcPr>
            <w:tcW w:w="420" w:type="pct"/>
            <w:noWrap/>
            <w:vAlign w:val="center"/>
          </w:tcPr>
          <w:p w14:paraId="001FC69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E11F92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3.93±0.86</w:t>
            </w:r>
          </w:p>
        </w:tc>
        <w:tc>
          <w:tcPr>
            <w:tcW w:w="467" w:type="pct"/>
            <w:vAlign w:val="center"/>
          </w:tcPr>
          <w:p w14:paraId="728F26E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78D451D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78.68%</w:t>
            </w:r>
          </w:p>
        </w:tc>
      </w:tr>
      <w:tr w:rsidR="00A63B65" w:rsidRPr="00A63B65" w14:paraId="3522C7D9" w14:textId="77777777" w:rsidTr="00281098">
        <w:trPr>
          <w:trHeight w:val="432"/>
          <w:jc w:val="center"/>
        </w:trPr>
        <w:tc>
          <w:tcPr>
            <w:tcW w:w="3039" w:type="pct"/>
            <w:vAlign w:val="center"/>
          </w:tcPr>
          <w:p w14:paraId="1C0624A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Project Quality Plans are prepared during the planning stage for each project</w:t>
            </w:r>
          </w:p>
        </w:tc>
        <w:tc>
          <w:tcPr>
            <w:tcW w:w="420" w:type="pct"/>
            <w:noWrap/>
            <w:vAlign w:val="center"/>
          </w:tcPr>
          <w:p w14:paraId="32B978E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10602C6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3.86±0.91</w:t>
            </w:r>
          </w:p>
        </w:tc>
        <w:tc>
          <w:tcPr>
            <w:tcW w:w="467" w:type="pct"/>
            <w:vAlign w:val="center"/>
          </w:tcPr>
          <w:p w14:paraId="549365B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35B3286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77.13%</w:t>
            </w:r>
          </w:p>
        </w:tc>
      </w:tr>
      <w:tr w:rsidR="00A63B65" w:rsidRPr="00A63B65" w14:paraId="69325402" w14:textId="77777777" w:rsidTr="00281098">
        <w:trPr>
          <w:trHeight w:val="432"/>
          <w:jc w:val="center"/>
        </w:trPr>
        <w:tc>
          <w:tcPr>
            <w:tcW w:w="3039" w:type="pct"/>
            <w:vAlign w:val="center"/>
          </w:tcPr>
          <w:p w14:paraId="1259990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We use defined quality objectives, performance indicators, and checklists</w:t>
            </w:r>
          </w:p>
        </w:tc>
        <w:tc>
          <w:tcPr>
            <w:tcW w:w="420" w:type="pct"/>
            <w:noWrap/>
            <w:vAlign w:val="center"/>
          </w:tcPr>
          <w:p w14:paraId="1250D9D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2C2ED3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3.81±0.84</w:t>
            </w:r>
          </w:p>
        </w:tc>
        <w:tc>
          <w:tcPr>
            <w:tcW w:w="467" w:type="pct"/>
            <w:vAlign w:val="center"/>
          </w:tcPr>
          <w:p w14:paraId="4B125EF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1AD1443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76.29%</w:t>
            </w:r>
          </w:p>
        </w:tc>
      </w:tr>
      <w:tr w:rsidR="00A63B65" w:rsidRPr="00A63B65" w14:paraId="2CE158C7" w14:textId="77777777" w:rsidTr="00281098">
        <w:trPr>
          <w:trHeight w:val="210"/>
          <w:jc w:val="center"/>
        </w:trPr>
        <w:tc>
          <w:tcPr>
            <w:tcW w:w="3039" w:type="pct"/>
            <w:vAlign w:val="center"/>
          </w:tcPr>
          <w:p w14:paraId="4ACDB7C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Stakeholders are involved in the process of quality planning.</w:t>
            </w:r>
          </w:p>
        </w:tc>
        <w:tc>
          <w:tcPr>
            <w:tcW w:w="420" w:type="pct"/>
            <w:noWrap/>
            <w:vAlign w:val="center"/>
          </w:tcPr>
          <w:p w14:paraId="510F379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FD4527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3.49±1.01</w:t>
            </w:r>
          </w:p>
        </w:tc>
        <w:tc>
          <w:tcPr>
            <w:tcW w:w="467" w:type="pct"/>
            <w:vAlign w:val="center"/>
          </w:tcPr>
          <w:p w14:paraId="1F6CFC1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3310F70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69.70%</w:t>
            </w:r>
          </w:p>
        </w:tc>
      </w:tr>
      <w:tr w:rsidR="00A63B65" w:rsidRPr="00A63B65" w14:paraId="6F5A1526" w14:textId="77777777" w:rsidTr="00281098">
        <w:trPr>
          <w:trHeight w:val="221"/>
          <w:jc w:val="center"/>
        </w:trPr>
        <w:tc>
          <w:tcPr>
            <w:tcW w:w="3039" w:type="pct"/>
            <w:vAlign w:val="center"/>
          </w:tcPr>
          <w:p w14:paraId="5C179B97"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Lessons learned from previous / similar projects are used</w:t>
            </w:r>
          </w:p>
        </w:tc>
        <w:tc>
          <w:tcPr>
            <w:tcW w:w="420" w:type="pct"/>
            <w:noWrap/>
            <w:vAlign w:val="center"/>
          </w:tcPr>
          <w:p w14:paraId="10B8CCC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1C945E0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3.49±1.06</w:t>
            </w:r>
          </w:p>
        </w:tc>
        <w:tc>
          <w:tcPr>
            <w:tcW w:w="467" w:type="pct"/>
            <w:vAlign w:val="center"/>
          </w:tcPr>
          <w:p w14:paraId="02E8492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244B146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69.82%</w:t>
            </w:r>
          </w:p>
        </w:tc>
      </w:tr>
      <w:tr w:rsidR="00A63B65" w:rsidRPr="00A63B65" w14:paraId="49FB7750" w14:textId="77777777" w:rsidTr="00281098">
        <w:trPr>
          <w:trHeight w:val="432"/>
          <w:jc w:val="center"/>
        </w:trPr>
        <w:tc>
          <w:tcPr>
            <w:tcW w:w="3039" w:type="pct"/>
            <w:vAlign w:val="center"/>
          </w:tcPr>
          <w:p w14:paraId="6DEA34F5"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Risk-based thinking is applied during quality planning to anticipate potential quality issues</w:t>
            </w:r>
          </w:p>
        </w:tc>
        <w:tc>
          <w:tcPr>
            <w:tcW w:w="420" w:type="pct"/>
            <w:noWrap/>
            <w:vAlign w:val="center"/>
          </w:tcPr>
          <w:p w14:paraId="4CFE996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E50151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3.49±0.96</w:t>
            </w:r>
          </w:p>
        </w:tc>
        <w:tc>
          <w:tcPr>
            <w:tcW w:w="467" w:type="pct"/>
            <w:vAlign w:val="center"/>
          </w:tcPr>
          <w:p w14:paraId="41467CF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483590A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69.76%</w:t>
            </w:r>
          </w:p>
        </w:tc>
      </w:tr>
      <w:tr w:rsidR="00A63B65" w:rsidRPr="00A63B65" w14:paraId="1FE7B6E8" w14:textId="77777777" w:rsidTr="00281098">
        <w:trPr>
          <w:trHeight w:val="432"/>
          <w:jc w:val="center"/>
        </w:trPr>
        <w:tc>
          <w:tcPr>
            <w:tcW w:w="3039" w:type="pct"/>
            <w:vAlign w:val="center"/>
          </w:tcPr>
          <w:p w14:paraId="4F1D22AF"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planning includes clear roles, responsibilities, and communication plans</w:t>
            </w:r>
          </w:p>
        </w:tc>
        <w:tc>
          <w:tcPr>
            <w:tcW w:w="420" w:type="pct"/>
            <w:noWrap/>
            <w:vAlign w:val="center"/>
          </w:tcPr>
          <w:p w14:paraId="2BC87F9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45D4CD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3.71±0.90</w:t>
            </w:r>
          </w:p>
        </w:tc>
        <w:tc>
          <w:tcPr>
            <w:tcW w:w="467" w:type="pct"/>
            <w:vAlign w:val="center"/>
          </w:tcPr>
          <w:p w14:paraId="0FE63A8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0E604FF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74.22%</w:t>
            </w:r>
          </w:p>
        </w:tc>
      </w:tr>
      <w:tr w:rsidR="00A63B65" w:rsidRPr="00A63B65" w14:paraId="70103D21" w14:textId="77777777" w:rsidTr="00281098">
        <w:trPr>
          <w:trHeight w:val="344"/>
          <w:jc w:val="center"/>
        </w:trPr>
        <w:tc>
          <w:tcPr>
            <w:tcW w:w="5000" w:type="pct"/>
            <w:gridSpan w:val="5"/>
            <w:shd w:val="clear" w:color="auto" w:fill="00B050"/>
            <w:vAlign w:val="center"/>
          </w:tcPr>
          <w:p w14:paraId="17609A68"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Assurance</w:t>
            </w:r>
          </w:p>
        </w:tc>
      </w:tr>
      <w:tr w:rsidR="00A63B65" w:rsidRPr="00A63B65" w14:paraId="3A82ECDE" w14:textId="77777777" w:rsidTr="00281098">
        <w:trPr>
          <w:trHeight w:val="210"/>
          <w:jc w:val="center"/>
        </w:trPr>
        <w:tc>
          <w:tcPr>
            <w:tcW w:w="3039" w:type="pct"/>
            <w:vAlign w:val="center"/>
          </w:tcPr>
          <w:p w14:paraId="3A06016A"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audits are conducted regularly and effectively</w:t>
            </w:r>
          </w:p>
        </w:tc>
        <w:tc>
          <w:tcPr>
            <w:tcW w:w="420" w:type="pct"/>
            <w:noWrap/>
            <w:vAlign w:val="center"/>
          </w:tcPr>
          <w:p w14:paraId="1371250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6A6A8D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3.86±0.87</w:t>
            </w:r>
          </w:p>
        </w:tc>
        <w:tc>
          <w:tcPr>
            <w:tcW w:w="467" w:type="pct"/>
            <w:vAlign w:val="center"/>
          </w:tcPr>
          <w:p w14:paraId="72A7AFB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260C220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77.13%</w:t>
            </w:r>
          </w:p>
        </w:tc>
      </w:tr>
      <w:tr w:rsidR="00A63B65" w:rsidRPr="00A63B65" w14:paraId="62E9A928" w14:textId="77777777" w:rsidTr="00281098">
        <w:trPr>
          <w:trHeight w:val="432"/>
          <w:jc w:val="center"/>
        </w:trPr>
        <w:tc>
          <w:tcPr>
            <w:tcW w:w="3039" w:type="pct"/>
            <w:vAlign w:val="center"/>
          </w:tcPr>
          <w:p w14:paraId="4BC5D79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Management review meetings are conducted regularly and effectively</w:t>
            </w:r>
          </w:p>
        </w:tc>
        <w:tc>
          <w:tcPr>
            <w:tcW w:w="420" w:type="pct"/>
            <w:noWrap/>
            <w:vAlign w:val="center"/>
          </w:tcPr>
          <w:p w14:paraId="7FEBA41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0E04404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3.72±0.93</w:t>
            </w:r>
          </w:p>
        </w:tc>
        <w:tc>
          <w:tcPr>
            <w:tcW w:w="467" w:type="pct"/>
            <w:vAlign w:val="center"/>
          </w:tcPr>
          <w:p w14:paraId="5422F04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5B68EA1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74.30%</w:t>
            </w:r>
          </w:p>
        </w:tc>
      </w:tr>
      <w:tr w:rsidR="00A63B65" w:rsidRPr="00A63B65" w14:paraId="0A431299" w14:textId="77777777" w:rsidTr="00281098">
        <w:trPr>
          <w:trHeight w:val="444"/>
          <w:jc w:val="center"/>
        </w:trPr>
        <w:tc>
          <w:tcPr>
            <w:tcW w:w="3039" w:type="pct"/>
            <w:vAlign w:val="center"/>
          </w:tcPr>
          <w:p w14:paraId="390B48D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Audit results are documented, communicated, and followed up with corrective or preventive actions</w:t>
            </w:r>
          </w:p>
        </w:tc>
        <w:tc>
          <w:tcPr>
            <w:tcW w:w="420" w:type="pct"/>
            <w:noWrap/>
            <w:vAlign w:val="center"/>
          </w:tcPr>
          <w:p w14:paraId="00F6036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8ED28B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3.81±0.80</w:t>
            </w:r>
          </w:p>
        </w:tc>
        <w:tc>
          <w:tcPr>
            <w:tcW w:w="467" w:type="pct"/>
            <w:vAlign w:val="center"/>
          </w:tcPr>
          <w:p w14:paraId="3D40957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71B3655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76.29%</w:t>
            </w:r>
          </w:p>
        </w:tc>
      </w:tr>
      <w:tr w:rsidR="00A63B65" w:rsidRPr="00A63B65" w14:paraId="6996E184" w14:textId="77777777" w:rsidTr="00281098">
        <w:trPr>
          <w:trHeight w:val="432"/>
          <w:jc w:val="center"/>
        </w:trPr>
        <w:tc>
          <w:tcPr>
            <w:tcW w:w="3039" w:type="pct"/>
            <w:vAlign w:val="center"/>
          </w:tcPr>
          <w:p w14:paraId="4A2D2B5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procedures to evaluate and control the quality performance of contractors, subcontractors, and suppliers</w:t>
            </w:r>
          </w:p>
        </w:tc>
        <w:tc>
          <w:tcPr>
            <w:tcW w:w="420" w:type="pct"/>
            <w:noWrap/>
            <w:vAlign w:val="center"/>
          </w:tcPr>
          <w:p w14:paraId="41E52F9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1060163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3.53±1.00</w:t>
            </w:r>
          </w:p>
        </w:tc>
        <w:tc>
          <w:tcPr>
            <w:tcW w:w="467" w:type="pct"/>
            <w:vAlign w:val="center"/>
          </w:tcPr>
          <w:p w14:paraId="51410BB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476ADC6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70.66%</w:t>
            </w:r>
          </w:p>
        </w:tc>
      </w:tr>
      <w:tr w:rsidR="00A63B65" w:rsidRPr="00A63B65" w14:paraId="0BADE8AF" w14:textId="77777777" w:rsidTr="00281098">
        <w:trPr>
          <w:trHeight w:val="432"/>
          <w:jc w:val="center"/>
        </w:trPr>
        <w:tc>
          <w:tcPr>
            <w:tcW w:w="3039" w:type="pct"/>
            <w:vAlign w:val="center"/>
          </w:tcPr>
          <w:p w14:paraId="5C566D5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clear internal communication processes for enforcing quality standards</w:t>
            </w:r>
          </w:p>
        </w:tc>
        <w:tc>
          <w:tcPr>
            <w:tcW w:w="420" w:type="pct"/>
            <w:noWrap/>
            <w:vAlign w:val="center"/>
          </w:tcPr>
          <w:p w14:paraId="7AAD0A5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B72180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3.64±0.95</w:t>
            </w:r>
          </w:p>
        </w:tc>
        <w:tc>
          <w:tcPr>
            <w:tcW w:w="467" w:type="pct"/>
            <w:vAlign w:val="center"/>
          </w:tcPr>
          <w:p w14:paraId="431174F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0FC174E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72.89%</w:t>
            </w:r>
          </w:p>
        </w:tc>
      </w:tr>
      <w:tr w:rsidR="00A63B65" w:rsidRPr="00A63B65" w14:paraId="1E7DED0A" w14:textId="77777777" w:rsidTr="00281098">
        <w:trPr>
          <w:trHeight w:val="432"/>
          <w:jc w:val="center"/>
        </w:trPr>
        <w:tc>
          <w:tcPr>
            <w:tcW w:w="3039" w:type="pct"/>
            <w:vAlign w:val="center"/>
          </w:tcPr>
          <w:p w14:paraId="29C4283D"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Top management demonstrates strong commitment to quality assurance</w:t>
            </w:r>
          </w:p>
        </w:tc>
        <w:tc>
          <w:tcPr>
            <w:tcW w:w="420" w:type="pct"/>
            <w:noWrap/>
            <w:vAlign w:val="center"/>
          </w:tcPr>
          <w:p w14:paraId="65487B82"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8B711C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3.76±0.97</w:t>
            </w:r>
          </w:p>
        </w:tc>
        <w:tc>
          <w:tcPr>
            <w:tcW w:w="467" w:type="pct"/>
            <w:vAlign w:val="center"/>
          </w:tcPr>
          <w:p w14:paraId="1231DA2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1D8BFD3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75.15%</w:t>
            </w:r>
          </w:p>
        </w:tc>
      </w:tr>
      <w:tr w:rsidR="00A63B65" w:rsidRPr="00A63B65" w14:paraId="4B6F089F" w14:textId="77777777" w:rsidTr="00281098">
        <w:trPr>
          <w:trHeight w:val="368"/>
          <w:jc w:val="center"/>
        </w:trPr>
        <w:tc>
          <w:tcPr>
            <w:tcW w:w="5000" w:type="pct"/>
            <w:gridSpan w:val="5"/>
            <w:shd w:val="clear" w:color="auto" w:fill="00B050"/>
            <w:vAlign w:val="center"/>
          </w:tcPr>
          <w:p w14:paraId="5FFB6C1A"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Control</w:t>
            </w:r>
          </w:p>
        </w:tc>
      </w:tr>
      <w:tr w:rsidR="00A63B65" w:rsidRPr="00A63B65" w14:paraId="067BCE13" w14:textId="77777777" w:rsidTr="00281098">
        <w:trPr>
          <w:trHeight w:val="432"/>
          <w:jc w:val="center"/>
        </w:trPr>
        <w:tc>
          <w:tcPr>
            <w:tcW w:w="3039" w:type="pct"/>
            <w:vAlign w:val="center"/>
          </w:tcPr>
          <w:p w14:paraId="7DAA9A2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a flow chart and procedures showing the process of quality control such as inspections, NCRs, SORs.</w:t>
            </w:r>
          </w:p>
        </w:tc>
        <w:tc>
          <w:tcPr>
            <w:tcW w:w="420" w:type="pct"/>
            <w:noWrap/>
            <w:vAlign w:val="center"/>
          </w:tcPr>
          <w:p w14:paraId="14E95EB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7E3F03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4.04±0.87</w:t>
            </w:r>
          </w:p>
        </w:tc>
        <w:tc>
          <w:tcPr>
            <w:tcW w:w="467" w:type="pct"/>
            <w:vAlign w:val="center"/>
          </w:tcPr>
          <w:p w14:paraId="5E8273D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4DA322D3"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80.72%</w:t>
            </w:r>
          </w:p>
        </w:tc>
      </w:tr>
      <w:tr w:rsidR="00A63B65" w:rsidRPr="00A63B65" w14:paraId="3CE51754" w14:textId="77777777" w:rsidTr="00281098">
        <w:trPr>
          <w:trHeight w:val="210"/>
          <w:jc w:val="center"/>
        </w:trPr>
        <w:tc>
          <w:tcPr>
            <w:tcW w:w="3039" w:type="pct"/>
            <w:vAlign w:val="center"/>
          </w:tcPr>
          <w:p w14:paraId="569D6513"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Regular inspections and testing procedures are followed as per ITP</w:t>
            </w:r>
          </w:p>
        </w:tc>
        <w:tc>
          <w:tcPr>
            <w:tcW w:w="420" w:type="pct"/>
            <w:noWrap/>
            <w:vAlign w:val="center"/>
          </w:tcPr>
          <w:p w14:paraId="6F3B704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64E4C1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3.99±0.73</w:t>
            </w:r>
          </w:p>
        </w:tc>
        <w:tc>
          <w:tcPr>
            <w:tcW w:w="467" w:type="pct"/>
            <w:vAlign w:val="center"/>
          </w:tcPr>
          <w:p w14:paraId="14CA36D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2CA7D00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79.88%</w:t>
            </w:r>
          </w:p>
        </w:tc>
      </w:tr>
      <w:tr w:rsidR="00A63B65" w:rsidRPr="00A63B65" w14:paraId="11588398" w14:textId="77777777" w:rsidTr="00281098">
        <w:trPr>
          <w:trHeight w:val="221"/>
          <w:jc w:val="center"/>
        </w:trPr>
        <w:tc>
          <w:tcPr>
            <w:tcW w:w="3039" w:type="pct"/>
            <w:vAlign w:val="center"/>
          </w:tcPr>
          <w:p w14:paraId="3BBCC97B"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Non-conformities are identified and corrected in a timely manner</w:t>
            </w:r>
          </w:p>
        </w:tc>
        <w:tc>
          <w:tcPr>
            <w:tcW w:w="420" w:type="pct"/>
            <w:noWrap/>
            <w:vAlign w:val="center"/>
          </w:tcPr>
          <w:p w14:paraId="548A56F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A370F0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3.66±0.88</w:t>
            </w:r>
          </w:p>
        </w:tc>
        <w:tc>
          <w:tcPr>
            <w:tcW w:w="467" w:type="pct"/>
            <w:vAlign w:val="center"/>
          </w:tcPr>
          <w:p w14:paraId="0D49775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5672E8C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73.25%</w:t>
            </w:r>
          </w:p>
        </w:tc>
      </w:tr>
      <w:tr w:rsidR="00A63B65" w:rsidRPr="00A63B65" w14:paraId="4A55EB81" w14:textId="77777777" w:rsidTr="00281098">
        <w:trPr>
          <w:trHeight w:val="432"/>
          <w:jc w:val="center"/>
        </w:trPr>
        <w:tc>
          <w:tcPr>
            <w:tcW w:w="3039" w:type="pct"/>
            <w:vAlign w:val="center"/>
          </w:tcPr>
          <w:p w14:paraId="0BBD104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Documentation systems (e.g., NCR logs, SORs, issue logs) are consistently used to track quality issues</w:t>
            </w:r>
          </w:p>
        </w:tc>
        <w:tc>
          <w:tcPr>
            <w:tcW w:w="420" w:type="pct"/>
            <w:noWrap/>
            <w:vAlign w:val="center"/>
          </w:tcPr>
          <w:p w14:paraId="6F260DC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21EBFFB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3.96±0.81</w:t>
            </w:r>
          </w:p>
        </w:tc>
        <w:tc>
          <w:tcPr>
            <w:tcW w:w="467" w:type="pct"/>
            <w:vAlign w:val="center"/>
          </w:tcPr>
          <w:p w14:paraId="75BDB05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092422C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79.28%</w:t>
            </w:r>
          </w:p>
        </w:tc>
      </w:tr>
      <w:tr w:rsidR="00A63B65" w:rsidRPr="00A63B65" w14:paraId="6538FAF4" w14:textId="77777777" w:rsidTr="00281098">
        <w:trPr>
          <w:trHeight w:val="432"/>
          <w:jc w:val="center"/>
        </w:trPr>
        <w:tc>
          <w:tcPr>
            <w:tcW w:w="3039" w:type="pct"/>
            <w:vAlign w:val="center"/>
          </w:tcPr>
          <w:p w14:paraId="5D387FD7"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lastRenderedPageBreak/>
              <w:t>Inspection and test results are reviewed and analyzed to identify trends and recurring issues</w:t>
            </w:r>
          </w:p>
        </w:tc>
        <w:tc>
          <w:tcPr>
            <w:tcW w:w="420" w:type="pct"/>
            <w:noWrap/>
            <w:vAlign w:val="center"/>
          </w:tcPr>
          <w:p w14:paraId="5B8D3BF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4432D6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3.75±0.84</w:t>
            </w:r>
          </w:p>
        </w:tc>
        <w:tc>
          <w:tcPr>
            <w:tcW w:w="467" w:type="pct"/>
            <w:vAlign w:val="center"/>
          </w:tcPr>
          <w:p w14:paraId="3032AA9B"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22C7C764"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75.09%</w:t>
            </w:r>
          </w:p>
        </w:tc>
      </w:tr>
      <w:tr w:rsidR="00A63B65" w:rsidRPr="00A63B65" w14:paraId="455A66AC" w14:textId="77777777" w:rsidTr="00281098">
        <w:trPr>
          <w:trHeight w:val="432"/>
          <w:jc w:val="center"/>
        </w:trPr>
        <w:tc>
          <w:tcPr>
            <w:tcW w:w="3039" w:type="pct"/>
            <w:vAlign w:val="center"/>
          </w:tcPr>
          <w:p w14:paraId="56004240"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Coordination occurs between site engineers, QA/QC staff, and contractors to resolve quality issues</w:t>
            </w:r>
          </w:p>
        </w:tc>
        <w:tc>
          <w:tcPr>
            <w:tcW w:w="420" w:type="pct"/>
            <w:noWrap/>
            <w:vAlign w:val="center"/>
          </w:tcPr>
          <w:p w14:paraId="62FA626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A9DB20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3.86±0.83</w:t>
            </w:r>
          </w:p>
        </w:tc>
        <w:tc>
          <w:tcPr>
            <w:tcW w:w="467" w:type="pct"/>
            <w:vAlign w:val="center"/>
          </w:tcPr>
          <w:p w14:paraId="4EC3A19D"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421BF38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77.13%</w:t>
            </w:r>
          </w:p>
        </w:tc>
      </w:tr>
      <w:tr w:rsidR="00A63B65" w:rsidRPr="00A63B65" w14:paraId="7ED61B92" w14:textId="77777777" w:rsidTr="00281098">
        <w:trPr>
          <w:trHeight w:val="297"/>
          <w:jc w:val="center"/>
        </w:trPr>
        <w:tc>
          <w:tcPr>
            <w:tcW w:w="5000" w:type="pct"/>
            <w:gridSpan w:val="5"/>
            <w:shd w:val="clear" w:color="auto" w:fill="00B050"/>
            <w:vAlign w:val="center"/>
          </w:tcPr>
          <w:p w14:paraId="3821AC27" w14:textId="77777777" w:rsidR="00A63B65" w:rsidRPr="00A63B65" w:rsidRDefault="00A63B65" w:rsidP="00E93E49">
            <w:pPr>
              <w:spacing w:after="0"/>
              <w:jc w:val="center"/>
              <w:rPr>
                <w:rFonts w:asciiTheme="majorBidi" w:hAnsiTheme="majorBidi" w:cstheme="majorBidi"/>
                <w:color w:val="FFFFFF" w:themeColor="background1"/>
                <w:sz w:val="18"/>
                <w:szCs w:val="18"/>
              </w:rPr>
            </w:pPr>
            <w:r w:rsidRPr="00A63B65">
              <w:rPr>
                <w:rFonts w:asciiTheme="majorBidi" w:hAnsiTheme="majorBidi" w:cstheme="majorBidi"/>
                <w:color w:val="FFFFFF" w:themeColor="background1"/>
                <w:sz w:val="18"/>
                <w:szCs w:val="18"/>
              </w:rPr>
              <w:t>Quality Improvement</w:t>
            </w:r>
          </w:p>
        </w:tc>
      </w:tr>
      <w:tr w:rsidR="00A63B65" w:rsidRPr="00A63B65" w14:paraId="3ECE1A7C" w14:textId="77777777" w:rsidTr="00281098">
        <w:trPr>
          <w:trHeight w:val="221"/>
          <w:jc w:val="center"/>
        </w:trPr>
        <w:tc>
          <w:tcPr>
            <w:tcW w:w="3039" w:type="pct"/>
            <w:vAlign w:val="center"/>
          </w:tcPr>
          <w:p w14:paraId="76ECB436"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procedures are reviewed and updated regularly</w:t>
            </w:r>
          </w:p>
        </w:tc>
        <w:tc>
          <w:tcPr>
            <w:tcW w:w="420" w:type="pct"/>
            <w:noWrap/>
            <w:vAlign w:val="center"/>
          </w:tcPr>
          <w:p w14:paraId="71CA6557"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C9E9FD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3.80±0.88</w:t>
            </w:r>
          </w:p>
        </w:tc>
        <w:tc>
          <w:tcPr>
            <w:tcW w:w="467" w:type="pct"/>
            <w:vAlign w:val="center"/>
          </w:tcPr>
          <w:p w14:paraId="6C669780"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36CF03B5"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75.90%</w:t>
            </w:r>
          </w:p>
        </w:tc>
      </w:tr>
      <w:tr w:rsidR="00A63B65" w:rsidRPr="00A63B65" w14:paraId="71193B7A" w14:textId="77777777" w:rsidTr="00281098">
        <w:trPr>
          <w:trHeight w:val="432"/>
          <w:jc w:val="center"/>
        </w:trPr>
        <w:tc>
          <w:tcPr>
            <w:tcW w:w="3039" w:type="pct"/>
            <w:vAlign w:val="center"/>
          </w:tcPr>
          <w:p w14:paraId="03DAD7D3"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There are effective mechanisms for capturing feedback and lessons learned</w:t>
            </w:r>
          </w:p>
        </w:tc>
        <w:tc>
          <w:tcPr>
            <w:tcW w:w="420" w:type="pct"/>
            <w:noWrap/>
            <w:vAlign w:val="center"/>
          </w:tcPr>
          <w:p w14:paraId="7D9665C8"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0DCBA95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3.56±0.95</w:t>
            </w:r>
          </w:p>
        </w:tc>
        <w:tc>
          <w:tcPr>
            <w:tcW w:w="467" w:type="pct"/>
            <w:vAlign w:val="center"/>
          </w:tcPr>
          <w:p w14:paraId="592C0F7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0A5B716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71.27%</w:t>
            </w:r>
          </w:p>
        </w:tc>
      </w:tr>
      <w:tr w:rsidR="00A63B65" w:rsidRPr="00A63B65" w14:paraId="0D289E0D" w14:textId="77777777" w:rsidTr="00281098">
        <w:trPr>
          <w:trHeight w:val="210"/>
          <w:jc w:val="center"/>
        </w:trPr>
        <w:tc>
          <w:tcPr>
            <w:tcW w:w="3039" w:type="pct"/>
            <w:vAlign w:val="center"/>
          </w:tcPr>
          <w:p w14:paraId="700B9BB9"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Training programs on quality standards are provided continuously</w:t>
            </w:r>
          </w:p>
        </w:tc>
        <w:tc>
          <w:tcPr>
            <w:tcW w:w="420" w:type="pct"/>
            <w:noWrap/>
            <w:vAlign w:val="center"/>
          </w:tcPr>
          <w:p w14:paraId="0861F15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30741DBA"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3.49±0.99</w:t>
            </w:r>
          </w:p>
        </w:tc>
        <w:tc>
          <w:tcPr>
            <w:tcW w:w="467" w:type="pct"/>
            <w:vAlign w:val="center"/>
          </w:tcPr>
          <w:p w14:paraId="71A525D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67AA591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69.70%</w:t>
            </w:r>
          </w:p>
        </w:tc>
      </w:tr>
      <w:tr w:rsidR="00A63B65" w:rsidRPr="00A63B65" w14:paraId="5D58BF83" w14:textId="77777777" w:rsidTr="00281098">
        <w:trPr>
          <w:trHeight w:val="444"/>
          <w:jc w:val="center"/>
        </w:trPr>
        <w:tc>
          <w:tcPr>
            <w:tcW w:w="3039" w:type="pct"/>
            <w:vAlign w:val="center"/>
          </w:tcPr>
          <w:p w14:paraId="6A441244"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Corrective and preventive actions (CAPA) are actively implemented and monitored</w:t>
            </w:r>
          </w:p>
        </w:tc>
        <w:tc>
          <w:tcPr>
            <w:tcW w:w="420" w:type="pct"/>
            <w:noWrap/>
            <w:vAlign w:val="center"/>
          </w:tcPr>
          <w:p w14:paraId="507DA7B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7F98490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3.65±0.81</w:t>
            </w:r>
          </w:p>
        </w:tc>
        <w:tc>
          <w:tcPr>
            <w:tcW w:w="467" w:type="pct"/>
            <w:vAlign w:val="center"/>
          </w:tcPr>
          <w:p w14:paraId="1037B106"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438EEE4C"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72.93%</w:t>
            </w:r>
          </w:p>
        </w:tc>
      </w:tr>
      <w:tr w:rsidR="00A63B65" w:rsidRPr="00A63B65" w14:paraId="2215D759" w14:textId="77777777" w:rsidTr="00281098">
        <w:trPr>
          <w:trHeight w:val="432"/>
          <w:jc w:val="center"/>
        </w:trPr>
        <w:tc>
          <w:tcPr>
            <w:tcW w:w="3039" w:type="pct"/>
            <w:vAlign w:val="center"/>
          </w:tcPr>
          <w:p w14:paraId="30B7DFA1" w14:textId="77777777" w:rsidR="00A63B65" w:rsidRPr="00A63B65" w:rsidRDefault="00A63B65" w:rsidP="00E93E49">
            <w:pPr>
              <w:spacing w:after="0"/>
              <w:rPr>
                <w:rFonts w:asciiTheme="majorBidi" w:hAnsiTheme="majorBidi" w:cstheme="majorBidi"/>
                <w:sz w:val="18"/>
                <w:szCs w:val="18"/>
              </w:rPr>
            </w:pPr>
            <w:r w:rsidRPr="00A63B65">
              <w:rPr>
                <w:rFonts w:asciiTheme="majorBidi" w:hAnsiTheme="majorBidi" w:cstheme="majorBidi"/>
                <w:sz w:val="18"/>
                <w:szCs w:val="18"/>
              </w:rPr>
              <w:t>Quality performance data is analyzed periodically to identify improvement opportunities</w:t>
            </w:r>
          </w:p>
        </w:tc>
        <w:tc>
          <w:tcPr>
            <w:tcW w:w="420" w:type="pct"/>
            <w:noWrap/>
            <w:vAlign w:val="center"/>
          </w:tcPr>
          <w:p w14:paraId="190AF191"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1-5</w:t>
            </w:r>
          </w:p>
        </w:tc>
        <w:tc>
          <w:tcPr>
            <w:tcW w:w="570" w:type="pct"/>
            <w:noWrap/>
            <w:vAlign w:val="center"/>
          </w:tcPr>
          <w:p w14:paraId="53E2057E"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3.59±0.93</w:t>
            </w:r>
          </w:p>
        </w:tc>
        <w:tc>
          <w:tcPr>
            <w:tcW w:w="467" w:type="pct"/>
            <w:vAlign w:val="center"/>
          </w:tcPr>
          <w:p w14:paraId="20F986FF"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4.00</w:t>
            </w:r>
          </w:p>
        </w:tc>
        <w:tc>
          <w:tcPr>
            <w:tcW w:w="502" w:type="pct"/>
            <w:noWrap/>
            <w:vAlign w:val="center"/>
          </w:tcPr>
          <w:p w14:paraId="1FBC9E69" w14:textId="77777777" w:rsidR="00A63B65" w:rsidRPr="00A63B65" w:rsidRDefault="00A63B65" w:rsidP="00E93E49">
            <w:pPr>
              <w:spacing w:after="0"/>
              <w:jc w:val="center"/>
              <w:rPr>
                <w:rFonts w:asciiTheme="majorBidi" w:hAnsiTheme="majorBidi" w:cstheme="majorBidi"/>
                <w:sz w:val="18"/>
                <w:szCs w:val="18"/>
              </w:rPr>
            </w:pPr>
            <w:r w:rsidRPr="00A63B65">
              <w:rPr>
                <w:rFonts w:asciiTheme="majorBidi" w:hAnsiTheme="majorBidi" w:cstheme="majorBidi"/>
                <w:sz w:val="18"/>
                <w:szCs w:val="18"/>
              </w:rPr>
              <w:t>71.81%</w:t>
            </w:r>
          </w:p>
        </w:tc>
      </w:tr>
    </w:tbl>
    <w:p w14:paraId="3AF32376" w14:textId="77777777" w:rsidR="00A63B65" w:rsidRPr="00281098" w:rsidRDefault="00A63B65" w:rsidP="00A63B65">
      <w:pPr>
        <w:spacing w:after="200" w:line="276" w:lineRule="auto"/>
        <w:rPr>
          <w:rFonts w:asciiTheme="majorBidi" w:hAnsiTheme="majorBidi" w:cstheme="majorBidi"/>
          <w:sz w:val="2"/>
          <w:szCs w:val="2"/>
        </w:rPr>
      </w:pPr>
    </w:p>
    <w:p w14:paraId="1CA42D34" w14:textId="3BF5CDE2" w:rsidR="00A63B65" w:rsidRPr="00BA1CBC" w:rsidRDefault="00A63B65" w:rsidP="00A63B65">
      <w:pPr>
        <w:spacing w:before="120" w:after="0" w:line="360" w:lineRule="auto"/>
        <w:jc w:val="both"/>
        <w:rPr>
          <w:rFonts w:asciiTheme="majorBidi" w:hAnsiTheme="majorBidi" w:cstheme="majorBidi"/>
          <w:sz w:val="24"/>
          <w:szCs w:val="24"/>
          <w:rtl/>
        </w:rPr>
      </w:pPr>
      <w:r w:rsidRPr="00BA1CBC">
        <w:rPr>
          <w:rFonts w:asciiTheme="majorBidi" w:hAnsiTheme="majorBidi" w:cstheme="majorBidi"/>
          <w:sz w:val="24"/>
          <w:szCs w:val="24"/>
        </w:rPr>
        <w:t>The table (</w:t>
      </w:r>
      <w:r w:rsidR="00CE68F5">
        <w:rPr>
          <w:rFonts w:asciiTheme="majorBidi" w:hAnsiTheme="majorBidi" w:cstheme="majorBidi"/>
          <w:sz w:val="24"/>
          <w:szCs w:val="24"/>
        </w:rPr>
        <w:t>4-7</w:t>
      </w:r>
      <w:r w:rsidRPr="00BA1CBC">
        <w:rPr>
          <w:rFonts w:asciiTheme="majorBidi" w:hAnsiTheme="majorBidi" w:cstheme="majorBidi"/>
          <w:sz w:val="24"/>
          <w:szCs w:val="24"/>
        </w:rPr>
        <w:t>) presenting the distribution of the study participants according to their Construction Quality Management “CQM” which were as follows:</w:t>
      </w:r>
    </w:p>
    <w:p w14:paraId="6166D45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Items related to the importance of quality within the organization, support from top management, and the effect of organizational culture on CQM practices showed the highest means, ranging from 4.12 to 4.26 (82.41% - 85.15%).</w:t>
      </w:r>
    </w:p>
    <w:p w14:paraId="40EE07F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This indicates that participants recognize quality as a core organizational value and that a supportive culture effectively promotes quality management practices.</w:t>
      </w:r>
    </w:p>
    <w:p w14:paraId="06B5800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Items regarding ISO 9001 certification recorded a mean of 3.99 (79.76%), reflecting participants’ acknowledgment of certifications’ role in enhancing project and organizational success.</w:t>
      </w:r>
    </w:p>
    <w:p w14:paraId="7BFE5852"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Items addressing difficulties in early defect detection, monitoring defect resolution, and ensuring compliance with standards showed means ranging from 3.17 to 3.59 (63.49% - 71.76%).</w:t>
      </w:r>
    </w:p>
    <w:p w14:paraId="678F4DAE" w14:textId="1D89D340"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 xml:space="preserve">These values suggest notable challenges in practical implementation of quality management, especially in </w:t>
      </w:r>
      <w:r w:rsidR="00E04282">
        <w:rPr>
          <w:rFonts w:asciiTheme="majorBidi" w:hAnsiTheme="majorBidi" w:cstheme="majorBidi"/>
          <w:sz w:val="24"/>
          <w:szCs w:val="24"/>
        </w:rPr>
        <w:t>CAPA</w:t>
      </w:r>
      <w:r w:rsidRPr="00BA1CBC">
        <w:rPr>
          <w:rFonts w:asciiTheme="majorBidi" w:hAnsiTheme="majorBidi" w:cstheme="majorBidi"/>
          <w:sz w:val="24"/>
          <w:szCs w:val="24"/>
        </w:rPr>
        <w:t xml:space="preserve"> and defect resolution efficiency.</w:t>
      </w:r>
    </w:p>
    <w:p w14:paraId="7FA3EAD8"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The most significant challenge was ineffective implementation of corrective actions (3.17, 63.49%), indicating the need to strengthen follow-up and review mechanisms.</w:t>
      </w:r>
    </w:p>
    <w:p w14:paraId="4E754A1E"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Spreadsheet tools (e.g., Excel) recorded the highest mean of 4.28 (85.58%), reflecting a heavy reliance on traditional tools for quality tracking.</w:t>
      </w:r>
    </w:p>
    <w:p w14:paraId="04A93F3D" w14:textId="77777777" w:rsidR="00A63B65" w:rsidRPr="00BA1CBC"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Use of enterprise software was low (2.64, 52.85%), indicating limited adoption of integrated digital systems for quality management.</w:t>
      </w:r>
    </w:p>
    <w:p w14:paraId="6BEBAE92" w14:textId="21A59FFA" w:rsidR="00A63B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A1CBC">
        <w:rPr>
          <w:rFonts w:asciiTheme="majorBidi" w:hAnsiTheme="majorBidi" w:cstheme="majorBidi"/>
          <w:sz w:val="24"/>
          <w:szCs w:val="24"/>
        </w:rPr>
        <w:t xml:space="preserve">This suggests a potential gap in digital transformation for modern </w:t>
      </w:r>
      <w:r w:rsidR="00281098">
        <w:rPr>
          <w:rFonts w:asciiTheme="majorBidi" w:hAnsiTheme="majorBidi" w:cstheme="majorBidi"/>
          <w:sz w:val="24"/>
          <w:szCs w:val="24"/>
        </w:rPr>
        <w:t>QMSs.</w:t>
      </w:r>
    </w:p>
    <w:p w14:paraId="4B9505B5" w14:textId="2891E1A0"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lastRenderedPageBreak/>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a Quality Planning</w:t>
      </w:r>
    </w:p>
    <w:p w14:paraId="2F08D589"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Items related to quality planning showed high means ranging from 3.49 to 3.93 (69.70% - 78.68%).</w:t>
      </w:r>
    </w:p>
    <w:p w14:paraId="00F4A803"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This reflects the existence of formal quality management systems, clear objectives, KPIs, stakeholder involvement, and lessons learned from previous projects.</w:t>
      </w:r>
    </w:p>
    <w:p w14:paraId="44DE3A41" w14:textId="438F02A6" w:rsidR="00A63B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 xml:space="preserve">Items with lowest means were stakeholder involvement and lessons learned (3.49, ~69.7%), </w:t>
      </w:r>
      <w:r w:rsidR="00B72F65">
        <w:rPr>
          <w:rFonts w:asciiTheme="majorBidi" w:hAnsiTheme="majorBidi" w:cstheme="majorBidi"/>
          <w:sz w:val="24"/>
          <w:szCs w:val="24"/>
        </w:rPr>
        <w:t>showing</w:t>
      </w:r>
      <w:r w:rsidRPr="00447097">
        <w:rPr>
          <w:rFonts w:asciiTheme="majorBidi" w:hAnsiTheme="majorBidi" w:cstheme="majorBidi"/>
          <w:sz w:val="24"/>
          <w:szCs w:val="24"/>
        </w:rPr>
        <w:t xml:space="preserve"> potential for improving engagement </w:t>
      </w:r>
      <w:r w:rsidR="00B72F65">
        <w:rPr>
          <w:rFonts w:asciiTheme="majorBidi" w:hAnsiTheme="majorBidi" w:cstheme="majorBidi"/>
          <w:sz w:val="24"/>
          <w:szCs w:val="24"/>
        </w:rPr>
        <w:t>&amp;</w:t>
      </w:r>
      <w:r w:rsidRPr="00447097">
        <w:rPr>
          <w:rFonts w:asciiTheme="majorBidi" w:hAnsiTheme="majorBidi" w:cstheme="majorBidi"/>
          <w:sz w:val="24"/>
          <w:szCs w:val="24"/>
        </w:rPr>
        <w:t xml:space="preserve"> organizational learning.</w:t>
      </w:r>
    </w:p>
    <w:p w14:paraId="2FE55C80" w14:textId="77777777" w:rsidR="00447097" w:rsidRPr="00447097" w:rsidRDefault="00447097" w:rsidP="00447097">
      <w:pPr>
        <w:spacing w:after="0" w:line="276" w:lineRule="auto"/>
        <w:ind w:left="425"/>
        <w:jc w:val="both"/>
        <w:rPr>
          <w:rFonts w:asciiTheme="majorBidi" w:hAnsiTheme="majorBidi" w:cstheme="majorBidi"/>
          <w:sz w:val="24"/>
          <w:szCs w:val="24"/>
        </w:rPr>
      </w:pPr>
    </w:p>
    <w:p w14:paraId="1C6DAE2D" w14:textId="5B9C64A0"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b Quality Assurance</w:t>
      </w:r>
    </w:p>
    <w:p w14:paraId="36BFBC21" w14:textId="28FAD8BE"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Means ranged  3.53 to 3.86 (70.66% - 77.13%), emphasizing regular and effective audits, management reviews, documentation, and corrective action follow-up.</w:t>
      </w:r>
    </w:p>
    <w:p w14:paraId="74A11846"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The highest mean was for effective audits (3.86, 77.13%), while the lowest was for evaluating contractor performance (3.53, 70.66%).</w:t>
      </w:r>
    </w:p>
    <w:p w14:paraId="632D30E9" w14:textId="77777777" w:rsidR="00A63B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This indicates that quality assurance is generally effective, though monitoring of external parties could be strengthened.</w:t>
      </w:r>
    </w:p>
    <w:p w14:paraId="4A8683EF" w14:textId="77777777" w:rsidR="00447097" w:rsidRPr="00447097" w:rsidRDefault="00447097" w:rsidP="00447097">
      <w:pPr>
        <w:spacing w:after="0" w:line="276" w:lineRule="auto"/>
        <w:ind w:left="425"/>
        <w:jc w:val="both"/>
        <w:rPr>
          <w:rFonts w:asciiTheme="majorBidi" w:hAnsiTheme="majorBidi" w:cstheme="majorBidi"/>
          <w:sz w:val="24"/>
          <w:szCs w:val="24"/>
        </w:rPr>
      </w:pPr>
    </w:p>
    <w:p w14:paraId="57BA41AB" w14:textId="707CE9A3"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c Quality Control</w:t>
      </w:r>
    </w:p>
    <w:p w14:paraId="1F7633F6" w14:textId="77777777"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Items related to quality control showed high means ranging from 3.66 to 4.04 (73.25% - 80.72%).</w:t>
      </w:r>
    </w:p>
    <w:p w14:paraId="14B41AFE" w14:textId="08D67491" w:rsidR="00A63B65" w:rsidRPr="00447097"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447097">
        <w:rPr>
          <w:rFonts w:asciiTheme="majorBidi" w:hAnsiTheme="majorBidi" w:cstheme="majorBidi"/>
          <w:sz w:val="24"/>
          <w:szCs w:val="24"/>
        </w:rPr>
        <w:t xml:space="preserve">The highest mean was for flowcharts and procedures for QC processes (4.04, 80.72%), while lowest was for timely correction of </w:t>
      </w:r>
      <w:r w:rsidR="00BA07E8">
        <w:rPr>
          <w:rFonts w:asciiTheme="majorBidi" w:hAnsiTheme="majorBidi" w:cstheme="majorBidi"/>
          <w:sz w:val="24"/>
          <w:szCs w:val="24"/>
        </w:rPr>
        <w:t>NCRs</w:t>
      </w:r>
      <w:r w:rsidRPr="00447097">
        <w:rPr>
          <w:rFonts w:asciiTheme="majorBidi" w:hAnsiTheme="majorBidi" w:cstheme="majorBidi"/>
          <w:sz w:val="24"/>
          <w:szCs w:val="24"/>
        </w:rPr>
        <w:t xml:space="preserve"> (3.66, 73.25%).</w:t>
      </w:r>
    </w:p>
    <w:p w14:paraId="5C7C45B5" w14:textId="4DB0CA23" w:rsidR="00A63B65" w:rsidRPr="00447097" w:rsidRDefault="00B72F65">
      <w:pPr>
        <w:numPr>
          <w:ilvl w:val="0"/>
          <w:numId w:val="3"/>
        </w:numPr>
        <w:tabs>
          <w:tab w:val="clear" w:pos="720"/>
        </w:tabs>
        <w:spacing w:after="0" w:line="360" w:lineRule="auto"/>
        <w:ind w:left="426" w:hanging="284"/>
        <w:jc w:val="both"/>
        <w:rPr>
          <w:rFonts w:asciiTheme="majorBidi" w:hAnsiTheme="majorBidi" w:cstheme="majorBidi"/>
          <w:sz w:val="24"/>
          <w:szCs w:val="24"/>
        </w:rPr>
      </w:pPr>
      <w:r>
        <w:rPr>
          <w:rFonts w:asciiTheme="majorBidi" w:hAnsiTheme="majorBidi" w:cstheme="majorBidi"/>
          <w:sz w:val="24"/>
          <w:szCs w:val="24"/>
        </w:rPr>
        <w:t>It</w:t>
      </w:r>
      <w:r w:rsidR="00A63B65" w:rsidRPr="00447097">
        <w:rPr>
          <w:rFonts w:asciiTheme="majorBidi" w:hAnsiTheme="majorBidi" w:cstheme="majorBidi"/>
          <w:sz w:val="24"/>
          <w:szCs w:val="24"/>
        </w:rPr>
        <w:t xml:space="preserve"> reflects effective QC processes, with room to improve speed of issue resolution.</w:t>
      </w:r>
    </w:p>
    <w:p w14:paraId="5A9395BD" w14:textId="77777777" w:rsidR="00447097" w:rsidRPr="00CC1AD5" w:rsidRDefault="00447097" w:rsidP="00447097">
      <w:pPr>
        <w:spacing w:after="0" w:line="276" w:lineRule="auto"/>
        <w:ind w:left="425"/>
        <w:jc w:val="both"/>
        <w:rPr>
          <w:rFonts w:asciiTheme="majorBidi" w:hAnsiTheme="majorBidi" w:cstheme="majorBidi"/>
          <w:sz w:val="28"/>
          <w:szCs w:val="28"/>
        </w:rPr>
      </w:pPr>
    </w:p>
    <w:p w14:paraId="41DF9B56" w14:textId="67741F2F" w:rsidR="00A63B65" w:rsidRPr="00E04282" w:rsidRDefault="00A63B65" w:rsidP="00A63B65">
      <w:pPr>
        <w:spacing w:after="120" w:line="276" w:lineRule="auto"/>
        <w:ind w:left="142"/>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5</w:t>
      </w:r>
      <w:r w:rsidRPr="00E04282">
        <w:rPr>
          <w:rFonts w:asciiTheme="majorBidi" w:hAnsiTheme="majorBidi" w:cstheme="majorBidi"/>
          <w:sz w:val="24"/>
          <w:szCs w:val="24"/>
        </w:rPr>
        <w:t>d Quality Improvement</w:t>
      </w:r>
    </w:p>
    <w:p w14:paraId="3A57038A" w14:textId="77777777" w:rsidR="00A63B65" w:rsidRPr="00B72F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72F65">
        <w:rPr>
          <w:rFonts w:asciiTheme="majorBidi" w:hAnsiTheme="majorBidi" w:cstheme="majorBidi"/>
          <w:sz w:val="24"/>
          <w:szCs w:val="24"/>
        </w:rPr>
        <w:t>Means ranged from 3.49 to 3.80 (69.70% - 75.90%).</w:t>
      </w:r>
    </w:p>
    <w:p w14:paraId="372FA20B" w14:textId="77777777" w:rsidR="00A63B65" w:rsidRPr="00B72F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72F65">
        <w:rPr>
          <w:rFonts w:asciiTheme="majorBidi" w:hAnsiTheme="majorBidi" w:cstheme="majorBidi"/>
          <w:sz w:val="24"/>
          <w:szCs w:val="24"/>
        </w:rPr>
        <w:t>The highest mean was for regular review and updating of procedures (3.80, 75.90%), while the lowest was for continuous training programs (3.49, 69.70%).</w:t>
      </w:r>
    </w:p>
    <w:p w14:paraId="396862D4" w14:textId="77777777" w:rsidR="00A63B65" w:rsidRPr="00B72F65" w:rsidRDefault="00A63B65">
      <w:pPr>
        <w:numPr>
          <w:ilvl w:val="0"/>
          <w:numId w:val="3"/>
        </w:numPr>
        <w:tabs>
          <w:tab w:val="clear" w:pos="720"/>
        </w:tabs>
        <w:spacing w:after="0" w:line="360" w:lineRule="auto"/>
        <w:ind w:left="426" w:hanging="284"/>
        <w:jc w:val="both"/>
        <w:rPr>
          <w:rFonts w:asciiTheme="majorBidi" w:hAnsiTheme="majorBidi" w:cstheme="majorBidi"/>
          <w:sz w:val="24"/>
          <w:szCs w:val="24"/>
        </w:rPr>
      </w:pPr>
      <w:r w:rsidRPr="00B72F65">
        <w:rPr>
          <w:rFonts w:asciiTheme="majorBidi" w:hAnsiTheme="majorBidi" w:cstheme="majorBidi"/>
          <w:sz w:val="24"/>
          <w:szCs w:val="24"/>
        </w:rPr>
        <w:t>This indicates a strong focus on quality improvement, though there is a gap in continuous training to enhance workforce competence.</w:t>
      </w:r>
    </w:p>
    <w:p w14:paraId="74A428E4" w14:textId="77777777" w:rsidR="00A63B65" w:rsidRDefault="00A63B65" w:rsidP="00A63B65">
      <w:pPr>
        <w:spacing w:after="0" w:line="276" w:lineRule="auto"/>
        <w:rPr>
          <w:rFonts w:asciiTheme="majorBidi" w:hAnsiTheme="majorBidi" w:cstheme="majorBidi"/>
          <w:b/>
          <w:bCs/>
          <w:sz w:val="20"/>
          <w:szCs w:val="20"/>
          <w:lang w:bidi="en-US"/>
        </w:rPr>
      </w:pPr>
    </w:p>
    <w:p w14:paraId="1F79AB5F" w14:textId="77777777" w:rsidR="00281098" w:rsidRDefault="00281098" w:rsidP="00A63B65">
      <w:pPr>
        <w:spacing w:after="0" w:line="276" w:lineRule="auto"/>
        <w:rPr>
          <w:rFonts w:asciiTheme="majorBidi" w:hAnsiTheme="majorBidi" w:cstheme="majorBidi"/>
          <w:b/>
          <w:bCs/>
          <w:sz w:val="20"/>
          <w:szCs w:val="20"/>
          <w:lang w:bidi="en-US"/>
        </w:rPr>
      </w:pPr>
    </w:p>
    <w:p w14:paraId="13EDDE0F" w14:textId="77777777" w:rsidR="00281098" w:rsidRDefault="00281098" w:rsidP="00A63B65">
      <w:pPr>
        <w:spacing w:after="0" w:line="276" w:lineRule="auto"/>
        <w:rPr>
          <w:rFonts w:asciiTheme="majorBidi" w:hAnsiTheme="majorBidi" w:cstheme="majorBidi"/>
          <w:b/>
          <w:bCs/>
          <w:sz w:val="20"/>
          <w:szCs w:val="20"/>
          <w:lang w:bidi="en-US"/>
        </w:rPr>
      </w:pPr>
    </w:p>
    <w:p w14:paraId="0ADD7D2A" w14:textId="77777777" w:rsidR="00281098" w:rsidRDefault="00281098" w:rsidP="00A63B65">
      <w:pPr>
        <w:spacing w:after="0" w:line="276" w:lineRule="auto"/>
        <w:rPr>
          <w:rFonts w:asciiTheme="majorBidi" w:hAnsiTheme="majorBidi" w:cstheme="majorBidi"/>
          <w:b/>
          <w:bCs/>
          <w:sz w:val="20"/>
          <w:szCs w:val="20"/>
          <w:lang w:bidi="en-US"/>
        </w:rPr>
      </w:pPr>
    </w:p>
    <w:p w14:paraId="11A3181A" w14:textId="77777777" w:rsidR="00281098" w:rsidRPr="00D13814" w:rsidRDefault="00281098" w:rsidP="00A63B65">
      <w:pPr>
        <w:spacing w:after="0" w:line="276" w:lineRule="auto"/>
        <w:rPr>
          <w:rFonts w:asciiTheme="majorBidi" w:hAnsiTheme="majorBidi" w:cstheme="majorBidi"/>
          <w:b/>
          <w:bCs/>
          <w:sz w:val="20"/>
          <w:szCs w:val="20"/>
          <w:lang w:bidi="en-US"/>
        </w:rPr>
      </w:pPr>
    </w:p>
    <w:p w14:paraId="58C1B6C7" w14:textId="6157B7F4" w:rsidR="00A63B65" w:rsidRPr="00E04282" w:rsidRDefault="00A63B65">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lastRenderedPageBreak/>
        <w:t>Open-ended questions for Part B – CQM Practices background</w:t>
      </w:r>
    </w:p>
    <w:p w14:paraId="1A8DC530" w14:textId="16FF4973" w:rsidR="00A63B65" w:rsidRPr="00BA1CBC" w:rsidRDefault="00A63B65" w:rsidP="00A63B65">
      <w:pPr>
        <w:spacing w:after="200" w:line="276" w:lineRule="auto"/>
        <w:rPr>
          <w:rFonts w:asciiTheme="majorBidi" w:hAnsiTheme="majorBidi" w:cstheme="majorBidi"/>
          <w:sz w:val="24"/>
          <w:szCs w:val="24"/>
          <w:lang w:bidi="en-US"/>
        </w:rPr>
      </w:pPr>
      <w:r w:rsidRPr="00BA1CBC">
        <w:rPr>
          <w:rFonts w:asciiTheme="majorBidi" w:hAnsiTheme="majorBidi" w:cstheme="majorBidi"/>
          <w:sz w:val="24"/>
          <w:szCs w:val="24"/>
          <w:lang w:bidi="en-US"/>
        </w:rPr>
        <w:t>Table (</w:t>
      </w:r>
      <w:r w:rsidR="00E04282">
        <w:rPr>
          <w:rFonts w:asciiTheme="majorBidi" w:hAnsiTheme="majorBidi" w:cstheme="majorBidi"/>
          <w:sz w:val="24"/>
          <w:szCs w:val="24"/>
          <w:lang w:bidi="en-US"/>
        </w:rPr>
        <w:t>4-8</w:t>
      </w:r>
      <w:r w:rsidRPr="00BA1CBC">
        <w:rPr>
          <w:rFonts w:asciiTheme="majorBidi" w:hAnsiTheme="majorBidi" w:cstheme="majorBidi"/>
          <w:sz w:val="24"/>
          <w:szCs w:val="24"/>
          <w:lang w:bidi="en-US"/>
        </w:rPr>
        <w:t>) below shows the response to Question 14 - used tools for CQM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7"/>
      </w:tblGrid>
      <w:tr w:rsidR="00A63B65" w:rsidRPr="00CC1AD5" w14:paraId="689A0EC9" w14:textId="77777777" w:rsidTr="00D13814">
        <w:trPr>
          <w:trHeight w:val="429"/>
          <w:tblHeader/>
          <w:jc w:val="center"/>
        </w:trPr>
        <w:tc>
          <w:tcPr>
            <w:tcW w:w="5000" w:type="pct"/>
            <w:vAlign w:val="center"/>
          </w:tcPr>
          <w:p w14:paraId="4BD2948F" w14:textId="5C0AD7A0" w:rsidR="00A63B65" w:rsidRPr="00CC1AD5" w:rsidRDefault="00A63B65" w:rsidP="00E04282">
            <w:pPr>
              <w:spacing w:after="0" w:line="240" w:lineRule="auto"/>
              <w:ind w:right="-173" w:hanging="114"/>
              <w:rPr>
                <w:rFonts w:asciiTheme="majorBidi" w:eastAsia="Calibri" w:hAnsiTheme="majorBidi" w:cstheme="majorBidi"/>
                <w:color w:val="FFFF00"/>
                <w:sz w:val="18"/>
                <w:szCs w:val="18"/>
              </w:rPr>
            </w:pPr>
            <w:r w:rsidRPr="00CC1AD5">
              <w:rPr>
                <w:rFonts w:asciiTheme="majorBidi" w:hAnsiTheme="majorBidi" w:cstheme="majorBidi"/>
                <w:sz w:val="18"/>
                <w:szCs w:val="18"/>
              </w:rPr>
              <w:t>Table (</w:t>
            </w:r>
            <w:r w:rsidR="00E04282">
              <w:rPr>
                <w:rFonts w:asciiTheme="majorBidi" w:hAnsiTheme="majorBidi" w:cstheme="majorBidi"/>
                <w:sz w:val="18"/>
                <w:szCs w:val="18"/>
              </w:rPr>
              <w:t>4-8</w:t>
            </w:r>
            <w:r w:rsidRPr="00CC1AD5">
              <w:rPr>
                <w:rFonts w:asciiTheme="majorBidi" w:hAnsiTheme="majorBidi" w:cstheme="majorBidi"/>
                <w:sz w:val="18"/>
                <w:szCs w:val="18"/>
              </w:rPr>
              <w:t xml:space="preserve">) Responses to the Question (Which tool of the above mentioned do you find most effective, and </w:t>
            </w:r>
            <w:r w:rsidR="00B72F65">
              <w:rPr>
                <w:rFonts w:asciiTheme="majorBidi" w:hAnsiTheme="majorBidi" w:cstheme="majorBidi"/>
                <w:sz w:val="18"/>
                <w:szCs w:val="18"/>
              </w:rPr>
              <w:t>why</w:t>
            </w:r>
            <w:r w:rsidRPr="00CC1AD5">
              <w:rPr>
                <w:rFonts w:asciiTheme="majorBidi" w:hAnsiTheme="majorBidi" w:cstheme="majorBidi"/>
                <w:sz w:val="18"/>
                <w:szCs w:val="18"/>
              </w:rPr>
              <w:t>?)</w:t>
            </w:r>
          </w:p>
        </w:tc>
      </w:tr>
      <w:tr w:rsidR="00A63B65" w:rsidRPr="00CC1AD5" w14:paraId="2A327C1B" w14:textId="77777777" w:rsidTr="00B72F65">
        <w:trPr>
          <w:trHeight w:val="278"/>
          <w:tblHeader/>
          <w:jc w:val="center"/>
        </w:trPr>
        <w:tc>
          <w:tcPr>
            <w:tcW w:w="5000" w:type="pct"/>
            <w:shd w:val="clear" w:color="auto" w:fill="002060"/>
            <w:vAlign w:val="center"/>
            <w:hideMark/>
          </w:tcPr>
          <w:p w14:paraId="793610E1" w14:textId="77777777" w:rsidR="00A63B65" w:rsidRPr="00CC1AD5" w:rsidRDefault="00A63B65" w:rsidP="00E93E49">
            <w:pPr>
              <w:spacing w:after="0" w:line="240" w:lineRule="auto"/>
              <w:jc w:val="center"/>
              <w:rPr>
                <w:rFonts w:asciiTheme="majorBidi" w:eastAsia="Calibri" w:hAnsiTheme="majorBidi" w:cstheme="majorBidi"/>
                <w:color w:val="FFFFFF" w:themeColor="background1"/>
                <w:sz w:val="18"/>
                <w:szCs w:val="18"/>
              </w:rPr>
            </w:pPr>
            <w:r w:rsidRPr="00CC1AD5">
              <w:rPr>
                <w:rFonts w:asciiTheme="majorBidi" w:eastAsia="Calibri" w:hAnsiTheme="majorBidi" w:cstheme="majorBidi"/>
                <w:b/>
                <w:bCs/>
                <w:color w:val="FFFFFF" w:themeColor="background1"/>
                <w:sz w:val="18"/>
                <w:szCs w:val="18"/>
              </w:rPr>
              <w:t>Responses</w:t>
            </w:r>
          </w:p>
        </w:tc>
      </w:tr>
      <w:tr w:rsidR="00A63B65" w:rsidRPr="00CC1AD5" w14:paraId="583ABB3E" w14:textId="77777777" w:rsidTr="00B72F65">
        <w:trPr>
          <w:jc w:val="center"/>
        </w:trPr>
        <w:tc>
          <w:tcPr>
            <w:tcW w:w="5000" w:type="pct"/>
          </w:tcPr>
          <w:p w14:paraId="6DCFCEB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Document-sharing platforms -Spreadsheets</w:t>
            </w:r>
          </w:p>
        </w:tc>
      </w:tr>
      <w:tr w:rsidR="00A63B65" w:rsidRPr="00CC1AD5" w14:paraId="62EEA55A" w14:textId="77777777" w:rsidTr="00B72F65">
        <w:trPr>
          <w:jc w:val="center"/>
        </w:trPr>
        <w:tc>
          <w:tcPr>
            <w:tcW w:w="5000" w:type="pct"/>
          </w:tcPr>
          <w:p w14:paraId="602E152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Aconex (easer familiar for our engineer)</w:t>
            </w:r>
          </w:p>
        </w:tc>
      </w:tr>
      <w:tr w:rsidR="00A63B65" w:rsidRPr="00CC1AD5" w14:paraId="5702C948" w14:textId="77777777" w:rsidTr="00B72F65">
        <w:trPr>
          <w:jc w:val="center"/>
        </w:trPr>
        <w:tc>
          <w:tcPr>
            <w:tcW w:w="5000" w:type="pct"/>
          </w:tcPr>
          <w:p w14:paraId="784A574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AI</w:t>
            </w:r>
          </w:p>
        </w:tc>
      </w:tr>
      <w:tr w:rsidR="00A63B65" w:rsidRPr="00CC1AD5" w14:paraId="4E0873DB" w14:textId="77777777" w:rsidTr="00B72F65">
        <w:trPr>
          <w:jc w:val="center"/>
        </w:trPr>
        <w:tc>
          <w:tcPr>
            <w:tcW w:w="5000" w:type="pct"/>
          </w:tcPr>
          <w:p w14:paraId="20F0B97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All are effectively useful</w:t>
            </w:r>
          </w:p>
        </w:tc>
      </w:tr>
      <w:tr w:rsidR="00A63B65" w:rsidRPr="00CC1AD5" w14:paraId="12A9AD31" w14:textId="77777777" w:rsidTr="00B72F65">
        <w:trPr>
          <w:jc w:val="center"/>
        </w:trPr>
        <w:tc>
          <w:tcPr>
            <w:tcW w:w="5000" w:type="pct"/>
          </w:tcPr>
          <w:p w14:paraId="3551800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all part of our daily works</w:t>
            </w:r>
          </w:p>
        </w:tc>
      </w:tr>
      <w:tr w:rsidR="00A63B65" w:rsidRPr="00CC1AD5" w14:paraId="6C772C7E" w14:textId="77777777" w:rsidTr="00B72F65">
        <w:trPr>
          <w:jc w:val="center"/>
        </w:trPr>
        <w:tc>
          <w:tcPr>
            <w:tcW w:w="5000" w:type="pct"/>
          </w:tcPr>
          <w:p w14:paraId="1265F510" w14:textId="56AE099B" w:rsidR="00A63B65" w:rsidRPr="00CC1AD5" w:rsidRDefault="00B72F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 xml:space="preserve">Document sharing platforms because it is easily </w:t>
            </w:r>
            <w:r w:rsidR="00D13814" w:rsidRPr="00CC1AD5">
              <w:rPr>
                <w:rFonts w:asciiTheme="majorBidi" w:eastAsia="Times New Roman" w:hAnsiTheme="majorBidi" w:cstheme="majorBidi"/>
                <w:sz w:val="18"/>
                <w:szCs w:val="18"/>
              </w:rPr>
              <w:t>accessible</w:t>
            </w:r>
            <w:r w:rsidRPr="00CC1AD5">
              <w:rPr>
                <w:rFonts w:asciiTheme="majorBidi" w:eastAsia="Times New Roman" w:hAnsiTheme="majorBidi" w:cstheme="majorBidi"/>
                <w:sz w:val="18"/>
                <w:szCs w:val="18"/>
              </w:rPr>
              <w:t xml:space="preserve"> for every eng in our project.</w:t>
            </w:r>
          </w:p>
        </w:tc>
      </w:tr>
      <w:tr w:rsidR="00A63B65" w:rsidRPr="00CC1AD5" w14:paraId="29CD567C" w14:textId="77777777" w:rsidTr="00B72F65">
        <w:trPr>
          <w:jc w:val="center"/>
        </w:trPr>
        <w:tc>
          <w:tcPr>
            <w:tcW w:w="5000" w:type="pct"/>
          </w:tcPr>
          <w:p w14:paraId="32F2DB2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Dropbox cause it has access for everyone</w:t>
            </w:r>
          </w:p>
        </w:tc>
      </w:tr>
      <w:tr w:rsidR="00A63B65" w:rsidRPr="00CC1AD5" w14:paraId="305763AB" w14:textId="77777777" w:rsidTr="00B72F65">
        <w:trPr>
          <w:jc w:val="center"/>
        </w:trPr>
        <w:tc>
          <w:tcPr>
            <w:tcW w:w="5000" w:type="pct"/>
          </w:tcPr>
          <w:p w14:paraId="457B903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Enterprise software can help in transforming the industry</w:t>
            </w:r>
          </w:p>
        </w:tc>
      </w:tr>
      <w:tr w:rsidR="00A63B65" w:rsidRPr="00CC1AD5" w14:paraId="0495F661" w14:textId="77777777" w:rsidTr="00B72F65">
        <w:trPr>
          <w:jc w:val="center"/>
        </w:trPr>
        <w:tc>
          <w:tcPr>
            <w:tcW w:w="5000" w:type="pct"/>
          </w:tcPr>
          <w:p w14:paraId="239775F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Excal &amp; KPI &amp; documents platform</w:t>
            </w:r>
          </w:p>
        </w:tc>
      </w:tr>
      <w:tr w:rsidR="00A63B65" w:rsidRPr="00CC1AD5" w14:paraId="581D9DFD" w14:textId="77777777" w:rsidTr="00B72F65">
        <w:trPr>
          <w:jc w:val="center"/>
        </w:trPr>
        <w:tc>
          <w:tcPr>
            <w:tcW w:w="5000" w:type="pct"/>
          </w:tcPr>
          <w:p w14:paraId="081992B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Excel &amp; Primavera</w:t>
            </w:r>
          </w:p>
        </w:tc>
      </w:tr>
      <w:tr w:rsidR="00A63B65" w:rsidRPr="00CC1AD5" w14:paraId="377BB37B" w14:textId="77777777" w:rsidTr="00B72F65">
        <w:trPr>
          <w:jc w:val="center"/>
        </w:trPr>
        <w:tc>
          <w:tcPr>
            <w:tcW w:w="5000" w:type="pct"/>
          </w:tcPr>
          <w:p w14:paraId="0342DF4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excel and power bi are the only avialbe and works good for us to follow up progress of works and make client reports</w:t>
            </w:r>
          </w:p>
        </w:tc>
      </w:tr>
      <w:tr w:rsidR="00A63B65" w:rsidRPr="00CC1AD5" w14:paraId="0752B471" w14:textId="77777777" w:rsidTr="00B72F65">
        <w:trPr>
          <w:jc w:val="center"/>
        </w:trPr>
        <w:tc>
          <w:tcPr>
            <w:tcW w:w="5000" w:type="pct"/>
          </w:tcPr>
          <w:p w14:paraId="1FA13A9F"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Excel and sharepoint allow for easy sharing across multiple teams. Different teams use different enterprise software so sharing across multiple teams poses difficulties.</w:t>
            </w:r>
          </w:p>
        </w:tc>
      </w:tr>
      <w:tr w:rsidR="00A63B65" w:rsidRPr="00CC1AD5" w14:paraId="742C0D14" w14:textId="77777777" w:rsidTr="00B72F65">
        <w:trPr>
          <w:jc w:val="center"/>
        </w:trPr>
        <w:tc>
          <w:tcPr>
            <w:tcW w:w="5000" w:type="pct"/>
          </w:tcPr>
          <w:p w14:paraId="0AE0FBE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First one , becase i somtime used</w:t>
            </w:r>
          </w:p>
        </w:tc>
      </w:tr>
      <w:tr w:rsidR="00A63B65" w:rsidRPr="00CC1AD5" w14:paraId="3A9C5785" w14:textId="77777777" w:rsidTr="00B72F65">
        <w:trPr>
          <w:jc w:val="center"/>
        </w:trPr>
        <w:tc>
          <w:tcPr>
            <w:tcW w:w="5000" w:type="pct"/>
          </w:tcPr>
          <w:p w14:paraId="58FE9B6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Generic project software. Because it's essential to build a project Baseline.</w:t>
            </w:r>
          </w:p>
        </w:tc>
      </w:tr>
      <w:tr w:rsidR="00A63B65" w:rsidRPr="00CC1AD5" w14:paraId="2CC9712A" w14:textId="77777777" w:rsidTr="00B72F65">
        <w:trPr>
          <w:jc w:val="center"/>
        </w:trPr>
        <w:tc>
          <w:tcPr>
            <w:tcW w:w="5000" w:type="pct"/>
          </w:tcPr>
          <w:p w14:paraId="1AD65D6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In EHSS: Excel, power point, share point</w:t>
            </w:r>
          </w:p>
        </w:tc>
      </w:tr>
      <w:tr w:rsidR="00A63B65" w:rsidRPr="00CC1AD5" w14:paraId="75D84BC4" w14:textId="77777777" w:rsidTr="00B72F65">
        <w:trPr>
          <w:jc w:val="center"/>
        </w:trPr>
        <w:tc>
          <w:tcPr>
            <w:tcW w:w="5000" w:type="pct"/>
          </w:tcPr>
          <w:p w14:paraId="470715B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Kpi</w:t>
            </w:r>
          </w:p>
        </w:tc>
      </w:tr>
      <w:tr w:rsidR="00A63B65" w:rsidRPr="00CC1AD5" w14:paraId="6D150163" w14:textId="77777777" w:rsidTr="00B72F65">
        <w:trPr>
          <w:jc w:val="center"/>
        </w:trPr>
        <w:tc>
          <w:tcPr>
            <w:tcW w:w="5000" w:type="pct"/>
          </w:tcPr>
          <w:p w14:paraId="05DF92F2"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Microsoft Excel because everyone knows how to use it</w:t>
            </w:r>
          </w:p>
        </w:tc>
      </w:tr>
      <w:tr w:rsidR="00A63B65" w:rsidRPr="00CC1AD5" w14:paraId="7AF57889" w14:textId="77777777" w:rsidTr="00B72F65">
        <w:trPr>
          <w:jc w:val="center"/>
        </w:trPr>
        <w:tc>
          <w:tcPr>
            <w:tcW w:w="5000" w:type="pct"/>
          </w:tcPr>
          <w:p w14:paraId="59E32B0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only excel is used to track ncr and sor and to make reports</w:t>
            </w:r>
          </w:p>
        </w:tc>
      </w:tr>
      <w:tr w:rsidR="00A63B65" w:rsidRPr="00CC1AD5" w14:paraId="3D168145" w14:textId="77777777" w:rsidTr="00B72F65">
        <w:trPr>
          <w:jc w:val="center"/>
        </w:trPr>
        <w:tc>
          <w:tcPr>
            <w:tcW w:w="5000" w:type="pct"/>
          </w:tcPr>
          <w:p w14:paraId="361E224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Oracle ,, the only available in our company</w:t>
            </w:r>
          </w:p>
        </w:tc>
      </w:tr>
      <w:tr w:rsidR="00A63B65" w:rsidRPr="00CC1AD5" w14:paraId="36C3ED88" w14:textId="77777777" w:rsidTr="00B72F65">
        <w:trPr>
          <w:jc w:val="center"/>
        </w:trPr>
        <w:tc>
          <w:tcPr>
            <w:tcW w:w="5000" w:type="pct"/>
          </w:tcPr>
          <w:p w14:paraId="236A0EB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Oracle is ver helpful as it can automate the proceses, help in centlize all the work flows and follow it up from the management</w:t>
            </w:r>
          </w:p>
        </w:tc>
      </w:tr>
      <w:tr w:rsidR="00A63B65" w:rsidRPr="00CC1AD5" w14:paraId="5C9C335C" w14:textId="77777777" w:rsidTr="00B72F65">
        <w:trPr>
          <w:jc w:val="center"/>
        </w:trPr>
        <w:tc>
          <w:tcPr>
            <w:tcW w:w="5000" w:type="pct"/>
          </w:tcPr>
          <w:p w14:paraId="157C4CD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Power BI helps in present the results of data analysis</w:t>
            </w:r>
          </w:p>
        </w:tc>
      </w:tr>
      <w:tr w:rsidR="00A63B65" w:rsidRPr="00CC1AD5" w14:paraId="00D614C3" w14:textId="77777777" w:rsidTr="00B72F65">
        <w:trPr>
          <w:jc w:val="center"/>
        </w:trPr>
        <w:tc>
          <w:tcPr>
            <w:tcW w:w="5000" w:type="pct"/>
          </w:tcPr>
          <w:p w14:paraId="6F6B422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Power BI is excellent tool to resent project data with help from excel</w:t>
            </w:r>
          </w:p>
        </w:tc>
      </w:tr>
      <w:tr w:rsidR="00A63B65" w:rsidRPr="00CC1AD5" w14:paraId="519D3776" w14:textId="77777777" w:rsidTr="00B72F65">
        <w:trPr>
          <w:jc w:val="center"/>
        </w:trPr>
        <w:tc>
          <w:tcPr>
            <w:tcW w:w="5000" w:type="pct"/>
          </w:tcPr>
          <w:p w14:paraId="2FE725A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Primavera as it’s integrates timeline, cost and resource, which very beneficial and gives clear picture of where projects are going.</w:t>
            </w:r>
          </w:p>
        </w:tc>
      </w:tr>
      <w:tr w:rsidR="00A63B65" w:rsidRPr="00CC1AD5" w14:paraId="2F983494" w14:textId="77777777" w:rsidTr="00B72F65">
        <w:trPr>
          <w:jc w:val="center"/>
        </w:trPr>
        <w:tc>
          <w:tcPr>
            <w:tcW w:w="5000" w:type="pct"/>
          </w:tcPr>
          <w:p w14:paraId="1765988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Primavera, KPI</w:t>
            </w:r>
          </w:p>
        </w:tc>
      </w:tr>
      <w:tr w:rsidR="00A63B65" w:rsidRPr="00CC1AD5" w14:paraId="2E995B5A" w14:textId="77777777" w:rsidTr="00B72F65">
        <w:trPr>
          <w:jc w:val="center"/>
        </w:trPr>
        <w:tc>
          <w:tcPr>
            <w:tcW w:w="5000" w:type="pct"/>
          </w:tcPr>
          <w:p w14:paraId="7D25CF9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Primavera, since it provides clear charts that are automatically generated from schedules and progress updates.</w:t>
            </w:r>
          </w:p>
        </w:tc>
      </w:tr>
      <w:tr w:rsidR="00A63B65" w:rsidRPr="00CC1AD5" w14:paraId="0B3FC1CC" w14:textId="77777777" w:rsidTr="00B72F65">
        <w:trPr>
          <w:jc w:val="center"/>
        </w:trPr>
        <w:tc>
          <w:tcPr>
            <w:tcW w:w="5000" w:type="pct"/>
          </w:tcPr>
          <w:p w14:paraId="4C524577"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Primavera, since it's tracking the progress, and accordingly can track any delay due to quality issues.</w:t>
            </w:r>
          </w:p>
        </w:tc>
      </w:tr>
      <w:tr w:rsidR="00A63B65" w:rsidRPr="00CC1AD5" w14:paraId="4B71287E" w14:textId="77777777" w:rsidTr="00B72F65">
        <w:trPr>
          <w:jc w:val="center"/>
        </w:trPr>
        <w:tc>
          <w:tcPr>
            <w:tcW w:w="5000" w:type="pct"/>
          </w:tcPr>
          <w:p w14:paraId="27FA613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Share point : easy access + simple to use</w:t>
            </w:r>
          </w:p>
        </w:tc>
      </w:tr>
      <w:tr w:rsidR="00A63B65" w:rsidRPr="00CC1AD5" w14:paraId="495AB4E1" w14:textId="77777777" w:rsidTr="00B72F65">
        <w:trPr>
          <w:jc w:val="center"/>
        </w:trPr>
        <w:tc>
          <w:tcPr>
            <w:tcW w:w="5000" w:type="pct"/>
          </w:tcPr>
          <w:p w14:paraId="4F2B409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share point helps in keeping the data secure and cna be shared</w:t>
            </w:r>
          </w:p>
        </w:tc>
      </w:tr>
      <w:tr w:rsidR="00A63B65" w:rsidRPr="00CC1AD5" w14:paraId="4152AD8E" w14:textId="77777777" w:rsidTr="00B72F65">
        <w:trPr>
          <w:jc w:val="center"/>
        </w:trPr>
        <w:tc>
          <w:tcPr>
            <w:tcW w:w="5000" w:type="pct"/>
          </w:tcPr>
          <w:p w14:paraId="37DA008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Shared folder to minimise communication for update</w:t>
            </w:r>
          </w:p>
        </w:tc>
      </w:tr>
      <w:tr w:rsidR="00A63B65" w:rsidRPr="00CC1AD5" w14:paraId="6FCC6518" w14:textId="77777777" w:rsidTr="00B72F65">
        <w:trPr>
          <w:jc w:val="center"/>
        </w:trPr>
        <w:tc>
          <w:tcPr>
            <w:tcW w:w="5000" w:type="pct"/>
          </w:tcPr>
          <w:p w14:paraId="1BD9061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SharePoint site for every project - due to the scaleability to Planner and former Projects MS and all the Micorsoft dynamics for 365.</w:t>
            </w:r>
          </w:p>
        </w:tc>
      </w:tr>
      <w:tr w:rsidR="00A63B65" w:rsidRPr="00CC1AD5" w14:paraId="6B67276F" w14:textId="77777777" w:rsidTr="00B72F65">
        <w:trPr>
          <w:jc w:val="center"/>
        </w:trPr>
        <w:tc>
          <w:tcPr>
            <w:tcW w:w="5000" w:type="pct"/>
          </w:tcPr>
          <w:p w14:paraId="0F4F2C67" w14:textId="125F8DB6"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SharePoint, because of the integration with MS Office and the sharing permits and limitations for onfidentiality.</w:t>
            </w:r>
          </w:p>
        </w:tc>
      </w:tr>
      <w:tr w:rsidR="00A63B65" w:rsidRPr="00CC1AD5" w14:paraId="6CD10735" w14:textId="77777777" w:rsidTr="00B72F65">
        <w:trPr>
          <w:jc w:val="center"/>
        </w:trPr>
        <w:tc>
          <w:tcPr>
            <w:tcW w:w="5000" w:type="pct"/>
          </w:tcPr>
          <w:p w14:paraId="6F60BA1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Sharepoint, MS Project, PrimaVera</w:t>
            </w:r>
          </w:p>
        </w:tc>
      </w:tr>
      <w:tr w:rsidR="00A63B65" w:rsidRPr="00CC1AD5" w14:paraId="07B572AB" w14:textId="77777777" w:rsidTr="00B72F65">
        <w:trPr>
          <w:jc w:val="center"/>
        </w:trPr>
        <w:tc>
          <w:tcPr>
            <w:tcW w:w="5000" w:type="pct"/>
          </w:tcPr>
          <w:p w14:paraId="2A0E754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Sharing platforms</w:t>
            </w:r>
          </w:p>
        </w:tc>
      </w:tr>
      <w:tr w:rsidR="00A63B65" w:rsidRPr="00CC1AD5" w14:paraId="3BC86850" w14:textId="77777777" w:rsidTr="00B72F65">
        <w:trPr>
          <w:jc w:val="center"/>
        </w:trPr>
        <w:tc>
          <w:tcPr>
            <w:tcW w:w="5000" w:type="pct"/>
          </w:tcPr>
          <w:p w14:paraId="56FCD01A"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Software and excel</w:t>
            </w:r>
          </w:p>
        </w:tc>
      </w:tr>
      <w:tr w:rsidR="00A63B65" w:rsidRPr="00CC1AD5" w14:paraId="1CF8D9AD" w14:textId="77777777" w:rsidTr="00B72F65">
        <w:trPr>
          <w:jc w:val="center"/>
        </w:trPr>
        <w:tc>
          <w:tcPr>
            <w:tcW w:w="5000" w:type="pct"/>
          </w:tcPr>
          <w:p w14:paraId="12568A0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Spreadsheets (e.g., Excel). The most effective feature in Microsoft Excel is the PivotTable, because it allows users to quickly summarize, analyze, and explore large datasets without writing complex formulas. It's powerful, user-friendly, and ideal for extracting insights from raw data with just a few clicks.</w:t>
            </w:r>
          </w:p>
        </w:tc>
      </w:tr>
      <w:tr w:rsidR="00A63B65" w:rsidRPr="00CC1AD5" w14:paraId="123C658B" w14:textId="77777777" w:rsidTr="00B72F65">
        <w:trPr>
          <w:jc w:val="center"/>
        </w:trPr>
        <w:tc>
          <w:tcPr>
            <w:tcW w:w="5000" w:type="pct"/>
          </w:tcPr>
          <w:p w14:paraId="11C373C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Spreadsheets &amp; KPIs Dashboards</w:t>
            </w:r>
          </w:p>
        </w:tc>
      </w:tr>
      <w:tr w:rsidR="00A63B65" w:rsidRPr="00CC1AD5" w14:paraId="34CDC9F7" w14:textId="77777777" w:rsidTr="00B72F65">
        <w:trPr>
          <w:jc w:val="center"/>
        </w:trPr>
        <w:tc>
          <w:tcPr>
            <w:tcW w:w="5000" w:type="pct"/>
          </w:tcPr>
          <w:p w14:paraId="32104257"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spreadsheets since I can customize it for each project's unique challenges</w:t>
            </w:r>
          </w:p>
        </w:tc>
      </w:tr>
      <w:tr w:rsidR="00A63B65" w:rsidRPr="00CC1AD5" w14:paraId="3A7F09CF" w14:textId="77777777" w:rsidTr="00B72F65">
        <w:trPr>
          <w:jc w:val="center"/>
        </w:trPr>
        <w:tc>
          <w:tcPr>
            <w:tcW w:w="5000" w:type="pct"/>
          </w:tcPr>
          <w:p w14:paraId="55C9D1B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there is no modern software to otomize the works like Unifier</w:t>
            </w:r>
          </w:p>
        </w:tc>
      </w:tr>
      <w:tr w:rsidR="00A63B65" w:rsidRPr="00CC1AD5" w14:paraId="6C643AD4" w14:textId="77777777" w:rsidTr="00B72F65">
        <w:trPr>
          <w:jc w:val="center"/>
        </w:trPr>
        <w:tc>
          <w:tcPr>
            <w:tcW w:w="5000" w:type="pct"/>
          </w:tcPr>
          <w:p w14:paraId="36A82A1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Unifier, because it’s a good and easy way to share + save data</w:t>
            </w:r>
          </w:p>
        </w:tc>
      </w:tr>
      <w:tr w:rsidR="00A63B65" w:rsidRPr="00CC1AD5" w14:paraId="7B01205E" w14:textId="77777777" w:rsidTr="00B72F65">
        <w:trPr>
          <w:jc w:val="center"/>
        </w:trPr>
        <w:tc>
          <w:tcPr>
            <w:tcW w:w="5000" w:type="pct"/>
          </w:tcPr>
          <w:p w14:paraId="5C31BBD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we only use excel, mangement does not want to pay for new technology</w:t>
            </w:r>
          </w:p>
        </w:tc>
      </w:tr>
      <w:tr w:rsidR="00A63B65" w:rsidRPr="00CC1AD5" w14:paraId="3F30A99E" w14:textId="77777777" w:rsidTr="00B72F65">
        <w:trPr>
          <w:jc w:val="center"/>
        </w:trPr>
        <w:tc>
          <w:tcPr>
            <w:tcW w:w="5000" w:type="pct"/>
            <w:vAlign w:val="center"/>
          </w:tcPr>
          <w:p w14:paraId="7543A57D"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Performance dashboards, unfortunately not utilized</w:t>
            </w:r>
          </w:p>
        </w:tc>
      </w:tr>
      <w:tr w:rsidR="00A63B65" w:rsidRPr="00CC1AD5" w14:paraId="01A15164" w14:textId="77777777" w:rsidTr="00B72F65">
        <w:trPr>
          <w:jc w:val="center"/>
        </w:trPr>
        <w:tc>
          <w:tcPr>
            <w:tcW w:w="5000" w:type="pct"/>
            <w:vAlign w:val="center"/>
          </w:tcPr>
          <w:p w14:paraId="48E7D9F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Performance indicator</w:t>
            </w:r>
          </w:p>
        </w:tc>
      </w:tr>
      <w:tr w:rsidR="00A63B65" w:rsidRPr="00CC1AD5" w14:paraId="60CF0F51" w14:textId="77777777" w:rsidTr="00B72F65">
        <w:trPr>
          <w:jc w:val="center"/>
        </w:trPr>
        <w:tc>
          <w:tcPr>
            <w:tcW w:w="5000" w:type="pct"/>
            <w:vAlign w:val="center"/>
          </w:tcPr>
          <w:p w14:paraId="24BC247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Collaboration platforms</w:t>
            </w:r>
          </w:p>
        </w:tc>
      </w:tr>
      <w:tr w:rsidR="00A63B65" w:rsidRPr="00CC1AD5" w14:paraId="3C45EC7E" w14:textId="77777777" w:rsidTr="00B72F65">
        <w:trPr>
          <w:jc w:val="center"/>
        </w:trPr>
        <w:tc>
          <w:tcPr>
            <w:tcW w:w="5000" w:type="pct"/>
            <w:vAlign w:val="center"/>
          </w:tcPr>
          <w:p w14:paraId="028B7CF8"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Aconex system for document management</w:t>
            </w:r>
          </w:p>
        </w:tc>
      </w:tr>
    </w:tbl>
    <w:p w14:paraId="1444DAD3" w14:textId="77777777" w:rsidR="00E04282" w:rsidRDefault="00E04282" w:rsidP="00A63B65">
      <w:pPr>
        <w:spacing w:after="200" w:line="276" w:lineRule="auto"/>
        <w:rPr>
          <w:rFonts w:asciiTheme="majorBidi" w:hAnsiTheme="majorBidi" w:cstheme="majorBidi"/>
          <w:sz w:val="24"/>
          <w:szCs w:val="24"/>
          <w:lang w:bidi="en-US"/>
        </w:rPr>
      </w:pPr>
    </w:p>
    <w:p w14:paraId="72C33E62" w14:textId="77777777" w:rsidR="00E04282" w:rsidRDefault="00E04282" w:rsidP="00A63B65">
      <w:pPr>
        <w:spacing w:after="200" w:line="276" w:lineRule="auto"/>
        <w:rPr>
          <w:rFonts w:asciiTheme="majorBidi" w:hAnsiTheme="majorBidi" w:cstheme="majorBidi"/>
          <w:sz w:val="24"/>
          <w:szCs w:val="24"/>
          <w:lang w:bidi="en-US"/>
        </w:rPr>
      </w:pPr>
    </w:p>
    <w:p w14:paraId="30D1F33F" w14:textId="0A4BA83A" w:rsidR="00A63B65" w:rsidRPr="00BA1CBC" w:rsidRDefault="00A63B65" w:rsidP="00A63B65">
      <w:pPr>
        <w:spacing w:after="200" w:line="276" w:lineRule="auto"/>
        <w:rPr>
          <w:rFonts w:asciiTheme="majorBidi" w:hAnsiTheme="majorBidi" w:cstheme="majorBidi"/>
          <w:sz w:val="24"/>
          <w:szCs w:val="24"/>
          <w:lang w:bidi="en-US"/>
        </w:rPr>
      </w:pPr>
      <w:r w:rsidRPr="00BA1CBC">
        <w:rPr>
          <w:rFonts w:asciiTheme="majorBidi" w:hAnsiTheme="majorBidi" w:cstheme="majorBidi"/>
          <w:sz w:val="24"/>
          <w:szCs w:val="24"/>
          <w:lang w:bidi="en-US"/>
        </w:rPr>
        <w:lastRenderedPageBreak/>
        <w:t xml:space="preserve">Table </w:t>
      </w:r>
      <w:r w:rsidR="00E04282">
        <w:rPr>
          <w:rFonts w:asciiTheme="majorBidi" w:hAnsiTheme="majorBidi" w:cstheme="majorBidi"/>
          <w:sz w:val="24"/>
          <w:szCs w:val="24"/>
          <w:lang w:bidi="en-US"/>
        </w:rPr>
        <w:t>(4-9)</w:t>
      </w:r>
      <w:r w:rsidRPr="00BA1CBC">
        <w:rPr>
          <w:rFonts w:asciiTheme="majorBidi" w:hAnsiTheme="majorBidi" w:cstheme="majorBidi"/>
          <w:sz w:val="24"/>
          <w:szCs w:val="24"/>
          <w:lang w:bidi="en-US"/>
        </w:rPr>
        <w:t xml:space="preserve"> below shows the response to Question 15 (Please describe any specific challenges faced in implementing or improving quality practices?)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7"/>
      </w:tblGrid>
      <w:tr w:rsidR="00A63B65" w:rsidRPr="00CC1AD5" w14:paraId="629388B7" w14:textId="77777777" w:rsidTr="00275A31">
        <w:trPr>
          <w:trHeight w:val="583"/>
          <w:tblHeader/>
          <w:jc w:val="center"/>
        </w:trPr>
        <w:tc>
          <w:tcPr>
            <w:tcW w:w="5000" w:type="pct"/>
            <w:vAlign w:val="center"/>
          </w:tcPr>
          <w:p w14:paraId="016D8BA9" w14:textId="0977C6DC" w:rsidR="00A63B65" w:rsidRPr="00D13814" w:rsidRDefault="00A63B65" w:rsidP="00D13814">
            <w:pPr>
              <w:spacing w:after="0" w:line="240" w:lineRule="auto"/>
              <w:ind w:right="91"/>
              <w:jc w:val="both"/>
              <w:rPr>
                <w:rFonts w:asciiTheme="majorBidi" w:hAnsiTheme="majorBidi" w:cstheme="majorBidi"/>
                <w:sz w:val="18"/>
                <w:szCs w:val="18"/>
              </w:rPr>
            </w:pPr>
            <w:r w:rsidRPr="00D13814">
              <w:rPr>
                <w:rFonts w:asciiTheme="majorBidi" w:hAnsiTheme="majorBidi" w:cstheme="majorBidi"/>
                <w:sz w:val="18"/>
                <w:szCs w:val="18"/>
              </w:rPr>
              <w:t>Table (</w:t>
            </w:r>
            <w:r w:rsidR="00E04282">
              <w:rPr>
                <w:rFonts w:asciiTheme="majorBidi" w:hAnsiTheme="majorBidi" w:cstheme="majorBidi"/>
                <w:sz w:val="18"/>
                <w:szCs w:val="18"/>
              </w:rPr>
              <w:t>4-9</w:t>
            </w:r>
            <w:r w:rsidRPr="00D13814">
              <w:rPr>
                <w:rFonts w:asciiTheme="majorBidi" w:hAnsiTheme="majorBidi" w:cstheme="majorBidi"/>
                <w:sz w:val="18"/>
                <w:szCs w:val="18"/>
              </w:rPr>
              <w:t>) Responses to the Question</w:t>
            </w:r>
            <w:bookmarkStart w:id="15" w:name="_Hlk214124422"/>
            <w:r w:rsidRPr="00D13814">
              <w:rPr>
                <w:rFonts w:asciiTheme="majorBidi" w:hAnsiTheme="majorBidi" w:cstheme="majorBidi"/>
                <w:sz w:val="18"/>
                <w:szCs w:val="18"/>
              </w:rPr>
              <w:t xml:space="preserve"> (Please describe any specific challenges faced in implementing or improving quality practices?)</w:t>
            </w:r>
            <w:bookmarkEnd w:id="15"/>
          </w:p>
        </w:tc>
      </w:tr>
      <w:tr w:rsidR="00A63B65" w:rsidRPr="00CC1AD5" w14:paraId="40530F46" w14:textId="77777777" w:rsidTr="00275A31">
        <w:trPr>
          <w:trHeight w:val="343"/>
          <w:tblHeader/>
          <w:jc w:val="center"/>
        </w:trPr>
        <w:tc>
          <w:tcPr>
            <w:tcW w:w="5000" w:type="pct"/>
            <w:shd w:val="clear" w:color="auto" w:fill="002060"/>
            <w:vAlign w:val="center"/>
            <w:hideMark/>
          </w:tcPr>
          <w:p w14:paraId="50F0C8C5" w14:textId="77777777" w:rsidR="00A63B65" w:rsidRPr="00CC1AD5" w:rsidRDefault="00A63B65" w:rsidP="00E93E49">
            <w:pPr>
              <w:spacing w:after="0" w:line="240" w:lineRule="auto"/>
              <w:jc w:val="center"/>
              <w:rPr>
                <w:rFonts w:asciiTheme="majorBidi" w:hAnsiTheme="majorBidi" w:cstheme="majorBidi"/>
                <w:b/>
                <w:bCs/>
                <w:color w:val="FFFFFF" w:themeColor="background1"/>
                <w:sz w:val="20"/>
                <w:szCs w:val="20"/>
              </w:rPr>
            </w:pPr>
            <w:r w:rsidRPr="00CC1AD5">
              <w:rPr>
                <w:rFonts w:asciiTheme="majorBidi" w:hAnsiTheme="majorBidi" w:cstheme="majorBidi"/>
                <w:b/>
                <w:bCs/>
                <w:color w:val="FFFFFF" w:themeColor="background1"/>
                <w:sz w:val="20"/>
                <w:szCs w:val="20"/>
              </w:rPr>
              <w:t>Responses</w:t>
            </w:r>
          </w:p>
        </w:tc>
      </w:tr>
      <w:tr w:rsidR="00A63B65" w:rsidRPr="00CC1AD5" w14:paraId="6CF6940C" w14:textId="77777777" w:rsidTr="00275A31">
        <w:trPr>
          <w:trHeight w:val="634"/>
          <w:jc w:val="center"/>
        </w:trPr>
        <w:tc>
          <w:tcPr>
            <w:tcW w:w="5000" w:type="pct"/>
          </w:tcPr>
          <w:p w14:paraId="4D7DC4E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A key challenge in implementing or improving quality practices is resistance to change, as employees may be hesitant to adopt new processes. Other challenges include lack of management support, insufficient training, and unclear quality goals, all of which can hinder the success of quality initiatives.</w:t>
            </w:r>
          </w:p>
        </w:tc>
      </w:tr>
      <w:tr w:rsidR="00A63B65" w:rsidRPr="00CC1AD5" w14:paraId="2510886D" w14:textId="77777777" w:rsidTr="00275A31">
        <w:trPr>
          <w:trHeight w:val="207"/>
          <w:jc w:val="center"/>
        </w:trPr>
        <w:tc>
          <w:tcPr>
            <w:tcW w:w="5000" w:type="pct"/>
          </w:tcPr>
          <w:p w14:paraId="4A9A85E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By focusing on quality assurance, every challenge on site can be faced properly</w:t>
            </w:r>
          </w:p>
        </w:tc>
      </w:tr>
      <w:tr w:rsidR="00A63B65" w:rsidRPr="00CC1AD5" w14:paraId="0CC47B84" w14:textId="77777777" w:rsidTr="00275A31">
        <w:trPr>
          <w:trHeight w:val="207"/>
          <w:jc w:val="center"/>
        </w:trPr>
        <w:tc>
          <w:tcPr>
            <w:tcW w:w="5000" w:type="pct"/>
          </w:tcPr>
          <w:p w14:paraId="064E815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Challenges related to cohesive quality checks and tracking of the effectiveness of the preventive actions.</w:t>
            </w:r>
          </w:p>
        </w:tc>
      </w:tr>
      <w:tr w:rsidR="00A63B65" w:rsidRPr="00CC1AD5" w14:paraId="206544F9" w14:textId="77777777" w:rsidTr="00275A31">
        <w:trPr>
          <w:trHeight w:val="634"/>
          <w:jc w:val="center"/>
        </w:trPr>
        <w:tc>
          <w:tcPr>
            <w:tcW w:w="5000" w:type="pct"/>
          </w:tcPr>
          <w:p w14:paraId="68C31E1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Challenges to quality could sometimes be affected because of not having enough time to finish an item, tho we must have the consultant agree to the new case of change. If it does the purpose and the same function and delivers the need of the item.</w:t>
            </w:r>
          </w:p>
        </w:tc>
      </w:tr>
      <w:tr w:rsidR="00A63B65" w:rsidRPr="00CC1AD5" w14:paraId="5B9D4E4A" w14:textId="77777777" w:rsidTr="00275A31">
        <w:trPr>
          <w:trHeight w:val="220"/>
          <w:jc w:val="center"/>
        </w:trPr>
        <w:tc>
          <w:tcPr>
            <w:tcW w:w="5000" w:type="pct"/>
          </w:tcPr>
          <w:p w14:paraId="6813D348"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Contractors' higher management refusing to co-operate.</w:t>
            </w:r>
          </w:p>
        </w:tc>
      </w:tr>
      <w:tr w:rsidR="00A63B65" w:rsidRPr="00CC1AD5" w14:paraId="480DE547" w14:textId="77777777" w:rsidTr="00275A31">
        <w:trPr>
          <w:trHeight w:val="207"/>
          <w:jc w:val="center"/>
        </w:trPr>
        <w:tc>
          <w:tcPr>
            <w:tcW w:w="5000" w:type="pct"/>
          </w:tcPr>
          <w:p w14:paraId="3CD1649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cooperation from all teams</w:t>
            </w:r>
          </w:p>
        </w:tc>
      </w:tr>
      <w:tr w:rsidR="00A63B65" w:rsidRPr="00CC1AD5" w14:paraId="1FF0261F" w14:textId="77777777" w:rsidTr="00275A31">
        <w:trPr>
          <w:trHeight w:val="207"/>
          <w:jc w:val="center"/>
        </w:trPr>
        <w:tc>
          <w:tcPr>
            <w:tcW w:w="5000" w:type="pct"/>
          </w:tcPr>
          <w:p w14:paraId="5821B38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culture</w:t>
            </w:r>
          </w:p>
        </w:tc>
      </w:tr>
      <w:tr w:rsidR="00A63B65" w:rsidRPr="00CC1AD5" w14:paraId="3D2A91F2" w14:textId="77777777" w:rsidTr="00275A31">
        <w:trPr>
          <w:trHeight w:val="207"/>
          <w:jc w:val="center"/>
        </w:trPr>
        <w:tc>
          <w:tcPr>
            <w:tcW w:w="5000" w:type="pct"/>
          </w:tcPr>
          <w:p w14:paraId="5AF326F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Delay of approvals from client side + stakeholders utilities clashes impact</w:t>
            </w:r>
          </w:p>
        </w:tc>
      </w:tr>
      <w:tr w:rsidR="00A63B65" w:rsidRPr="00CC1AD5" w14:paraId="66DC95E6" w14:textId="77777777" w:rsidTr="00275A31">
        <w:trPr>
          <w:trHeight w:val="207"/>
          <w:jc w:val="center"/>
        </w:trPr>
        <w:tc>
          <w:tcPr>
            <w:tcW w:w="5000" w:type="pct"/>
          </w:tcPr>
          <w:p w14:paraId="252DBDF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Having none skilled workers within the team</w:t>
            </w:r>
          </w:p>
        </w:tc>
      </w:tr>
      <w:tr w:rsidR="00A63B65" w:rsidRPr="00CC1AD5" w14:paraId="4B9266B2" w14:textId="77777777" w:rsidTr="00275A31">
        <w:trPr>
          <w:trHeight w:val="207"/>
          <w:jc w:val="center"/>
        </w:trPr>
        <w:tc>
          <w:tcPr>
            <w:tcW w:w="5000" w:type="pct"/>
          </w:tcPr>
          <w:p w14:paraId="376F801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I suggest to use Oracle it can help in spped the work and minimise paper work waste</w:t>
            </w:r>
          </w:p>
        </w:tc>
      </w:tr>
      <w:tr w:rsidR="00A63B65" w:rsidRPr="00CC1AD5" w14:paraId="5D85B4AD" w14:textId="77777777" w:rsidTr="00275A31">
        <w:trPr>
          <w:trHeight w:val="220"/>
          <w:jc w:val="center"/>
        </w:trPr>
        <w:tc>
          <w:tcPr>
            <w:tcW w:w="5000" w:type="pct"/>
          </w:tcPr>
          <w:p w14:paraId="4A7AA12A"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Improper communication between team members</w:t>
            </w:r>
          </w:p>
        </w:tc>
      </w:tr>
      <w:tr w:rsidR="00A63B65" w:rsidRPr="00CC1AD5" w14:paraId="2E4ADC63" w14:textId="77777777" w:rsidTr="00275A31">
        <w:trPr>
          <w:trHeight w:val="207"/>
          <w:jc w:val="center"/>
        </w:trPr>
        <w:tc>
          <w:tcPr>
            <w:tcW w:w="5000" w:type="pct"/>
          </w:tcPr>
          <w:p w14:paraId="6D714AAE"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it is hard to analysise and combine data from all project</w:t>
            </w:r>
          </w:p>
        </w:tc>
      </w:tr>
      <w:tr w:rsidR="00A63B65" w:rsidRPr="00CC1AD5" w14:paraId="5219377D" w14:textId="77777777" w:rsidTr="00275A31">
        <w:trPr>
          <w:trHeight w:val="207"/>
          <w:jc w:val="center"/>
        </w:trPr>
        <w:tc>
          <w:tcPr>
            <w:tcW w:w="5000" w:type="pct"/>
          </w:tcPr>
          <w:p w14:paraId="08F5A07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communication between the team  Decisions made individually</w:t>
            </w:r>
          </w:p>
        </w:tc>
      </w:tr>
      <w:tr w:rsidR="00A63B65" w:rsidRPr="00CC1AD5" w14:paraId="43F7A332" w14:textId="77777777" w:rsidTr="00275A31">
        <w:trPr>
          <w:trHeight w:val="207"/>
          <w:jc w:val="center"/>
        </w:trPr>
        <w:tc>
          <w:tcPr>
            <w:tcW w:w="5000" w:type="pct"/>
          </w:tcPr>
          <w:p w14:paraId="2C729CD7"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follow up and improvement</w:t>
            </w:r>
          </w:p>
        </w:tc>
      </w:tr>
      <w:tr w:rsidR="00A63B65" w:rsidRPr="00CC1AD5" w14:paraId="43F0AEEA" w14:textId="77777777" w:rsidTr="00275A31">
        <w:trPr>
          <w:trHeight w:val="207"/>
          <w:jc w:val="center"/>
        </w:trPr>
        <w:tc>
          <w:tcPr>
            <w:tcW w:w="5000" w:type="pct"/>
          </w:tcPr>
          <w:p w14:paraId="0E3C8CC2"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knowledge about quality procedures</w:t>
            </w:r>
          </w:p>
        </w:tc>
      </w:tr>
      <w:tr w:rsidR="00A63B65" w:rsidRPr="00CC1AD5" w14:paraId="73F66889" w14:textId="77777777" w:rsidTr="00275A31">
        <w:trPr>
          <w:trHeight w:val="220"/>
          <w:jc w:val="center"/>
        </w:trPr>
        <w:tc>
          <w:tcPr>
            <w:tcW w:w="5000" w:type="pct"/>
          </w:tcPr>
          <w:p w14:paraId="037328F1"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required skill among the employees</w:t>
            </w:r>
          </w:p>
        </w:tc>
      </w:tr>
      <w:tr w:rsidR="00A63B65" w:rsidRPr="00CC1AD5" w14:paraId="7C233DCF" w14:textId="77777777" w:rsidTr="00275A31">
        <w:trPr>
          <w:trHeight w:val="207"/>
          <w:jc w:val="center"/>
        </w:trPr>
        <w:tc>
          <w:tcPr>
            <w:tcW w:w="5000" w:type="pct"/>
          </w:tcPr>
          <w:p w14:paraId="4F153872"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lack of support from other teams especially construction.</w:t>
            </w:r>
          </w:p>
        </w:tc>
      </w:tr>
      <w:tr w:rsidR="00A63B65" w:rsidRPr="00CC1AD5" w14:paraId="00F95DB1" w14:textId="77777777" w:rsidTr="00275A31">
        <w:trPr>
          <w:trHeight w:val="207"/>
          <w:jc w:val="center"/>
        </w:trPr>
        <w:tc>
          <w:tcPr>
            <w:tcW w:w="5000" w:type="pct"/>
          </w:tcPr>
          <w:p w14:paraId="6F072A94"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Lacking of training</w:t>
            </w:r>
          </w:p>
        </w:tc>
      </w:tr>
      <w:tr w:rsidR="00A63B65" w:rsidRPr="00CC1AD5" w14:paraId="08458125" w14:textId="77777777" w:rsidTr="00275A31">
        <w:trPr>
          <w:trHeight w:val="207"/>
          <w:jc w:val="center"/>
        </w:trPr>
        <w:tc>
          <w:tcPr>
            <w:tcW w:w="5000" w:type="pct"/>
          </w:tcPr>
          <w:p w14:paraId="798BEE6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Learning &amp; education &amp; found the person who certified</w:t>
            </w:r>
          </w:p>
        </w:tc>
      </w:tr>
      <w:tr w:rsidR="00A63B65" w:rsidRPr="00CC1AD5" w14:paraId="36BF366B" w14:textId="77777777" w:rsidTr="00275A31">
        <w:trPr>
          <w:trHeight w:val="207"/>
          <w:jc w:val="center"/>
        </w:trPr>
        <w:tc>
          <w:tcPr>
            <w:tcW w:w="5000" w:type="pct"/>
          </w:tcPr>
          <w:p w14:paraId="6D782F6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Lot of existing utilities on the mainline of storm drainage</w:t>
            </w:r>
          </w:p>
        </w:tc>
      </w:tr>
      <w:tr w:rsidR="00A63B65" w:rsidRPr="00CC1AD5" w14:paraId="2F8D93A7" w14:textId="77777777" w:rsidTr="00275A31">
        <w:trPr>
          <w:trHeight w:val="207"/>
          <w:jc w:val="center"/>
        </w:trPr>
        <w:tc>
          <w:tcPr>
            <w:tcW w:w="5000" w:type="pct"/>
          </w:tcPr>
          <w:p w14:paraId="6097831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Majority of the team don’t understand the importance of the quality and they don’t have the required skills</w:t>
            </w:r>
          </w:p>
        </w:tc>
      </w:tr>
      <w:tr w:rsidR="00A63B65" w:rsidRPr="00CC1AD5" w14:paraId="1D3CF5A5" w14:textId="77777777" w:rsidTr="00275A31">
        <w:trPr>
          <w:trHeight w:val="427"/>
          <w:jc w:val="center"/>
        </w:trPr>
        <w:tc>
          <w:tcPr>
            <w:tcW w:w="5000" w:type="pct"/>
          </w:tcPr>
          <w:p w14:paraId="65663646"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Management commitment to quality and to invest in new tools that might reduce the gap such as Aconex or Unifier</w:t>
            </w:r>
          </w:p>
        </w:tc>
      </w:tr>
      <w:tr w:rsidR="00A63B65" w:rsidRPr="00CC1AD5" w14:paraId="4AA02281" w14:textId="77777777" w:rsidTr="00275A31">
        <w:trPr>
          <w:trHeight w:val="207"/>
          <w:jc w:val="center"/>
        </w:trPr>
        <w:tc>
          <w:tcPr>
            <w:tcW w:w="5000" w:type="pct"/>
          </w:tcPr>
          <w:p w14:paraId="46A88917" w14:textId="0476CE81" w:rsidR="00A63B65" w:rsidRPr="00CC1AD5" w:rsidRDefault="00275A31"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management</w:t>
            </w:r>
            <w:r w:rsidR="00A63B65" w:rsidRPr="00CC1AD5">
              <w:rPr>
                <w:rFonts w:asciiTheme="majorBidi" w:eastAsia="Times New Roman" w:hAnsiTheme="majorBidi" w:cstheme="majorBidi"/>
                <w:sz w:val="18"/>
                <w:szCs w:val="18"/>
              </w:rPr>
              <w:t xml:space="preserve"> and cost of technology</w:t>
            </w:r>
          </w:p>
        </w:tc>
      </w:tr>
      <w:tr w:rsidR="00A63B65" w:rsidRPr="00CC1AD5" w14:paraId="6A0B83DF" w14:textId="77777777" w:rsidTr="00275A31">
        <w:trPr>
          <w:trHeight w:val="207"/>
          <w:jc w:val="center"/>
        </w:trPr>
        <w:tc>
          <w:tcPr>
            <w:tcW w:w="5000" w:type="pct"/>
          </w:tcPr>
          <w:p w14:paraId="7C587EF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Mony</w:t>
            </w:r>
          </w:p>
        </w:tc>
      </w:tr>
      <w:tr w:rsidR="00A63B65" w:rsidRPr="00CC1AD5" w14:paraId="5E4FCCC1" w14:textId="77777777" w:rsidTr="00275A31">
        <w:trPr>
          <w:trHeight w:val="220"/>
          <w:jc w:val="center"/>
        </w:trPr>
        <w:tc>
          <w:tcPr>
            <w:tcW w:w="5000" w:type="pct"/>
          </w:tcPr>
          <w:p w14:paraId="56CF006A"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NA</w:t>
            </w:r>
          </w:p>
        </w:tc>
      </w:tr>
      <w:tr w:rsidR="00A63B65" w:rsidRPr="00CC1AD5" w14:paraId="5A20B9CF" w14:textId="77777777" w:rsidTr="00275A31">
        <w:trPr>
          <w:trHeight w:val="207"/>
          <w:jc w:val="center"/>
        </w:trPr>
        <w:tc>
          <w:tcPr>
            <w:tcW w:w="5000" w:type="pct"/>
          </w:tcPr>
          <w:p w14:paraId="366EF7AF"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Rushed deadlines</w:t>
            </w:r>
          </w:p>
        </w:tc>
      </w:tr>
      <w:tr w:rsidR="00A63B65" w:rsidRPr="00CC1AD5" w14:paraId="6F6D202A" w14:textId="77777777" w:rsidTr="00275A31">
        <w:trPr>
          <w:trHeight w:val="414"/>
          <w:jc w:val="center"/>
        </w:trPr>
        <w:tc>
          <w:tcPr>
            <w:tcW w:w="5000" w:type="pct"/>
          </w:tcPr>
          <w:p w14:paraId="34850DBF"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Situations of current utilities and lack of as-built data are affecting excavation, installation and backfilling works</w:t>
            </w:r>
          </w:p>
        </w:tc>
      </w:tr>
      <w:tr w:rsidR="00A63B65" w:rsidRPr="00CC1AD5" w14:paraId="3BA21ED7" w14:textId="77777777" w:rsidTr="00275A31">
        <w:trPr>
          <w:trHeight w:val="207"/>
          <w:jc w:val="center"/>
        </w:trPr>
        <w:tc>
          <w:tcPr>
            <w:tcW w:w="5000" w:type="pct"/>
          </w:tcPr>
          <w:p w14:paraId="4877EBE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So far nil</w:t>
            </w:r>
          </w:p>
        </w:tc>
      </w:tr>
      <w:tr w:rsidR="00A63B65" w:rsidRPr="00CC1AD5" w14:paraId="0CCB5004" w14:textId="77777777" w:rsidTr="00275A31">
        <w:trPr>
          <w:trHeight w:val="427"/>
          <w:jc w:val="center"/>
        </w:trPr>
        <w:tc>
          <w:tcPr>
            <w:tcW w:w="5000" w:type="pct"/>
          </w:tcPr>
          <w:p w14:paraId="5585E5B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Some miss understanding by sites persons, green washing (trying to make data look excellent), no review for data before submission,</w:t>
            </w:r>
          </w:p>
        </w:tc>
      </w:tr>
      <w:tr w:rsidR="00A63B65" w:rsidRPr="00CC1AD5" w14:paraId="3E86020E" w14:textId="77777777" w:rsidTr="00275A31">
        <w:trPr>
          <w:trHeight w:val="207"/>
          <w:jc w:val="center"/>
        </w:trPr>
        <w:tc>
          <w:tcPr>
            <w:tcW w:w="5000" w:type="pct"/>
          </w:tcPr>
          <w:p w14:paraId="6EC9607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Subcontractor</w:t>
            </w:r>
          </w:p>
        </w:tc>
      </w:tr>
      <w:tr w:rsidR="00A63B65" w:rsidRPr="00CC1AD5" w14:paraId="2BE595A7" w14:textId="77777777" w:rsidTr="00275A31">
        <w:trPr>
          <w:trHeight w:val="207"/>
          <w:jc w:val="center"/>
        </w:trPr>
        <w:tc>
          <w:tcPr>
            <w:tcW w:w="5000" w:type="pct"/>
          </w:tcPr>
          <w:p w14:paraId="3609AAA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Subcontractor management</w:t>
            </w:r>
          </w:p>
        </w:tc>
      </w:tr>
      <w:tr w:rsidR="00A63B65" w:rsidRPr="00CC1AD5" w14:paraId="33DC5E26" w14:textId="77777777" w:rsidTr="00275A31">
        <w:trPr>
          <w:trHeight w:val="220"/>
          <w:jc w:val="center"/>
        </w:trPr>
        <w:tc>
          <w:tcPr>
            <w:tcW w:w="5000" w:type="pct"/>
          </w:tcPr>
          <w:p w14:paraId="21AAE33D"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suport from construction manager to quality team</w:t>
            </w:r>
          </w:p>
        </w:tc>
      </w:tr>
      <w:tr w:rsidR="00A63B65" w:rsidRPr="00CC1AD5" w14:paraId="39694139" w14:textId="77777777" w:rsidTr="00275A31">
        <w:trPr>
          <w:trHeight w:val="207"/>
          <w:jc w:val="center"/>
        </w:trPr>
        <w:tc>
          <w:tcPr>
            <w:tcW w:w="5000" w:type="pct"/>
          </w:tcPr>
          <w:p w14:paraId="28149A1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support is needed from other sections to get correct data</w:t>
            </w:r>
          </w:p>
        </w:tc>
      </w:tr>
      <w:tr w:rsidR="00A63B65" w:rsidRPr="00CC1AD5" w14:paraId="64C23C27" w14:textId="77777777" w:rsidTr="00275A31">
        <w:trPr>
          <w:trHeight w:val="207"/>
          <w:jc w:val="center"/>
        </w:trPr>
        <w:tc>
          <w:tcPr>
            <w:tcW w:w="5000" w:type="pct"/>
          </w:tcPr>
          <w:p w14:paraId="15F7F6C2"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absence of share folder or cloud service to store the data</w:t>
            </w:r>
          </w:p>
        </w:tc>
      </w:tr>
      <w:tr w:rsidR="00A63B65" w:rsidRPr="00CC1AD5" w14:paraId="00B18624" w14:textId="77777777" w:rsidTr="00275A31">
        <w:trPr>
          <w:trHeight w:val="207"/>
          <w:jc w:val="center"/>
        </w:trPr>
        <w:tc>
          <w:tcPr>
            <w:tcW w:w="5000" w:type="pct"/>
          </w:tcPr>
          <w:p w14:paraId="0A8A8F8B"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human willingness</w:t>
            </w:r>
          </w:p>
        </w:tc>
      </w:tr>
      <w:tr w:rsidR="00A63B65" w:rsidRPr="00CC1AD5" w14:paraId="34BA9117" w14:textId="77777777" w:rsidTr="00275A31">
        <w:trPr>
          <w:trHeight w:val="634"/>
          <w:jc w:val="center"/>
        </w:trPr>
        <w:tc>
          <w:tcPr>
            <w:tcW w:w="5000" w:type="pct"/>
          </w:tcPr>
          <w:p w14:paraId="3573C0D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need of a defined platform for project managment and CRM for one WSP (refer to Swedish market). My former background from finance and project management and market manager gives me the question of how we work with relationship management to expand on going businesses.</w:t>
            </w:r>
          </w:p>
        </w:tc>
      </w:tr>
      <w:tr w:rsidR="00A63B65" w:rsidRPr="00CC1AD5" w14:paraId="2AA9092E" w14:textId="77777777" w:rsidTr="00275A31">
        <w:trPr>
          <w:trHeight w:val="207"/>
          <w:jc w:val="center"/>
        </w:trPr>
        <w:tc>
          <w:tcPr>
            <w:tcW w:w="5000" w:type="pct"/>
          </w:tcPr>
          <w:p w14:paraId="745CE42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quality of data produced from the team</w:t>
            </w:r>
          </w:p>
        </w:tc>
      </w:tr>
      <w:tr w:rsidR="00A63B65" w:rsidRPr="00CC1AD5" w14:paraId="5C220078" w14:textId="77777777" w:rsidTr="00275A31">
        <w:trPr>
          <w:trHeight w:val="207"/>
          <w:jc w:val="center"/>
        </w:trPr>
        <w:tc>
          <w:tcPr>
            <w:tcW w:w="5000" w:type="pct"/>
          </w:tcPr>
          <w:p w14:paraId="31D1E3EE"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The weakness of the management and the design institute.</w:t>
            </w:r>
          </w:p>
        </w:tc>
      </w:tr>
      <w:tr w:rsidR="00A63B65" w:rsidRPr="00CC1AD5" w14:paraId="7B783FC9" w14:textId="77777777" w:rsidTr="00275A31">
        <w:trPr>
          <w:trHeight w:val="634"/>
          <w:jc w:val="center"/>
        </w:trPr>
        <w:tc>
          <w:tcPr>
            <w:tcW w:w="5000" w:type="pct"/>
          </w:tcPr>
          <w:p w14:paraId="1F78E1B9"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There is no separate quality department in the company, which makes it hard to support the quality culture because it reports to the execution department.  Only one quality engineer is working in the project, which is not enough because he handles both site and office work.  The client asks to finish some lines quickly.</w:t>
            </w:r>
          </w:p>
        </w:tc>
      </w:tr>
      <w:tr w:rsidR="00A63B65" w:rsidRPr="00CC1AD5" w14:paraId="15A8801A" w14:textId="77777777" w:rsidTr="00275A31">
        <w:trPr>
          <w:trHeight w:val="220"/>
          <w:jc w:val="center"/>
        </w:trPr>
        <w:tc>
          <w:tcPr>
            <w:tcW w:w="5000" w:type="pct"/>
          </w:tcPr>
          <w:p w14:paraId="4F33EA18"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To train unskilled staff to use Qc measures and keep monitoring them to be on track</w:t>
            </w:r>
          </w:p>
        </w:tc>
      </w:tr>
      <w:tr w:rsidR="00A63B65" w:rsidRPr="00CC1AD5" w14:paraId="4D325750" w14:textId="77777777" w:rsidTr="00275A31">
        <w:trPr>
          <w:trHeight w:val="207"/>
          <w:jc w:val="center"/>
        </w:trPr>
        <w:tc>
          <w:tcPr>
            <w:tcW w:w="5000" w:type="pct"/>
          </w:tcPr>
          <w:p w14:paraId="7C470FB4"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Too robust procedures, not able to put in place, concentrating in the main ones only.</w:t>
            </w:r>
          </w:p>
        </w:tc>
      </w:tr>
      <w:tr w:rsidR="00A63B65" w:rsidRPr="00CC1AD5" w14:paraId="53E56F24" w14:textId="77777777" w:rsidTr="00275A31">
        <w:trPr>
          <w:trHeight w:val="207"/>
          <w:jc w:val="center"/>
        </w:trPr>
        <w:tc>
          <w:tcPr>
            <w:tcW w:w="5000" w:type="pct"/>
          </w:tcPr>
          <w:p w14:paraId="1F4C79B2"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Train unskilled staff to implement Qc measures and keep monitoring them</w:t>
            </w:r>
          </w:p>
        </w:tc>
      </w:tr>
      <w:tr w:rsidR="00A63B65" w:rsidRPr="00CC1AD5" w14:paraId="380D8233" w14:textId="77777777" w:rsidTr="00275A31">
        <w:trPr>
          <w:trHeight w:val="207"/>
          <w:jc w:val="center"/>
        </w:trPr>
        <w:tc>
          <w:tcPr>
            <w:tcW w:w="5000" w:type="pct"/>
          </w:tcPr>
          <w:p w14:paraId="23E58AE0"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Unclear scope for contractors</w:t>
            </w:r>
          </w:p>
        </w:tc>
      </w:tr>
      <w:tr w:rsidR="00A63B65" w:rsidRPr="00CC1AD5" w14:paraId="76543A21" w14:textId="77777777" w:rsidTr="00275A31">
        <w:trPr>
          <w:trHeight w:val="207"/>
          <w:jc w:val="center"/>
        </w:trPr>
        <w:tc>
          <w:tcPr>
            <w:tcW w:w="5000" w:type="pct"/>
          </w:tcPr>
          <w:p w14:paraId="7948BBA9"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urging workforce to adhere to quality compliance</w:t>
            </w:r>
          </w:p>
        </w:tc>
      </w:tr>
      <w:tr w:rsidR="00A63B65" w:rsidRPr="00CC1AD5" w14:paraId="733FCE2C" w14:textId="77777777" w:rsidTr="00275A31">
        <w:trPr>
          <w:trHeight w:val="427"/>
          <w:jc w:val="center"/>
        </w:trPr>
        <w:tc>
          <w:tcPr>
            <w:tcW w:w="5000" w:type="pct"/>
          </w:tcPr>
          <w:p w14:paraId="1846E805"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lastRenderedPageBreak/>
              <w:t>we dont have support from project manager, he want progress and to save cost. many quality issues come from consultant because of his mentality</w:t>
            </w:r>
          </w:p>
        </w:tc>
      </w:tr>
      <w:tr w:rsidR="00A63B65" w:rsidRPr="00CC1AD5" w14:paraId="216A365C" w14:textId="77777777" w:rsidTr="00275A31">
        <w:trPr>
          <w:trHeight w:val="207"/>
          <w:jc w:val="center"/>
        </w:trPr>
        <w:tc>
          <w:tcPr>
            <w:tcW w:w="5000" w:type="pct"/>
          </w:tcPr>
          <w:p w14:paraId="71D55D53"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we want to use AI but the company policy does not allow it, we want mangement support to make our job easy</w:t>
            </w:r>
          </w:p>
        </w:tc>
      </w:tr>
      <w:tr w:rsidR="00A63B65" w:rsidRPr="00CC1AD5" w14:paraId="557B1891" w14:textId="77777777" w:rsidTr="00275A31">
        <w:trPr>
          <w:trHeight w:val="414"/>
          <w:jc w:val="center"/>
        </w:trPr>
        <w:tc>
          <w:tcPr>
            <w:tcW w:w="5000" w:type="pct"/>
          </w:tcPr>
          <w:p w14:paraId="02B42EF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When the client/end user gets involved and have a deadline near to completion of the project, they influence a lot.</w:t>
            </w:r>
          </w:p>
        </w:tc>
      </w:tr>
      <w:tr w:rsidR="00A63B65" w:rsidRPr="00CC1AD5" w14:paraId="002B7F71" w14:textId="77777777" w:rsidTr="00275A31">
        <w:trPr>
          <w:trHeight w:val="207"/>
          <w:jc w:val="center"/>
        </w:trPr>
        <w:tc>
          <w:tcPr>
            <w:tcW w:w="5000" w:type="pct"/>
          </w:tcPr>
          <w:p w14:paraId="6E6A5428"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why still use of use of paper based reuqest</w:t>
            </w:r>
          </w:p>
        </w:tc>
      </w:tr>
      <w:tr w:rsidR="00A63B65" w:rsidRPr="00CC1AD5" w14:paraId="59AFAB2A" w14:textId="77777777" w:rsidTr="00275A31">
        <w:trPr>
          <w:trHeight w:val="220"/>
          <w:jc w:val="center"/>
        </w:trPr>
        <w:tc>
          <w:tcPr>
            <w:tcW w:w="5000" w:type="pct"/>
          </w:tcPr>
          <w:p w14:paraId="1FC4BDBC"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Wrong specification</w:t>
            </w:r>
          </w:p>
        </w:tc>
      </w:tr>
      <w:tr w:rsidR="00A63B65" w:rsidRPr="00CC1AD5" w14:paraId="7CC2E151" w14:textId="77777777" w:rsidTr="00275A31">
        <w:trPr>
          <w:trHeight w:val="207"/>
          <w:jc w:val="center"/>
        </w:trPr>
        <w:tc>
          <w:tcPr>
            <w:tcW w:w="5000" w:type="pct"/>
            <w:vAlign w:val="center"/>
          </w:tcPr>
          <w:p w14:paraId="434658A1" w14:textId="77777777" w:rsidR="00A63B65" w:rsidRPr="00CC1AD5" w:rsidRDefault="00A63B65" w:rsidP="00E93E49">
            <w:pPr>
              <w:bidi/>
              <w:spacing w:after="0" w:line="240" w:lineRule="auto"/>
              <w:jc w:val="right"/>
              <w:rPr>
                <w:rFonts w:asciiTheme="majorBidi" w:eastAsia="Times New Roman" w:hAnsiTheme="majorBidi" w:cstheme="majorBidi"/>
                <w:sz w:val="18"/>
                <w:szCs w:val="18"/>
              </w:rPr>
            </w:pPr>
            <w:r w:rsidRPr="00CC1AD5">
              <w:rPr>
                <w:rFonts w:asciiTheme="majorBidi" w:eastAsia="Times New Roman" w:hAnsiTheme="majorBidi" w:cstheme="majorBidi"/>
                <w:sz w:val="18"/>
                <w:szCs w:val="18"/>
              </w:rPr>
              <w:t>Proactive measures and planning for them</w:t>
            </w:r>
          </w:p>
        </w:tc>
      </w:tr>
      <w:tr w:rsidR="00A63B65" w:rsidRPr="00CC1AD5" w14:paraId="6008EFB8" w14:textId="77777777" w:rsidTr="00275A31">
        <w:trPr>
          <w:trHeight w:val="207"/>
          <w:jc w:val="center"/>
        </w:trPr>
        <w:tc>
          <w:tcPr>
            <w:tcW w:w="5000" w:type="pct"/>
            <w:vAlign w:val="center"/>
          </w:tcPr>
          <w:p w14:paraId="5B4ACF8B"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Dealing with language differences</w:t>
            </w:r>
          </w:p>
        </w:tc>
      </w:tr>
      <w:tr w:rsidR="00A63B65" w:rsidRPr="00CC1AD5" w14:paraId="4D236267" w14:textId="77777777" w:rsidTr="00275A31">
        <w:trPr>
          <w:trHeight w:val="207"/>
          <w:jc w:val="center"/>
        </w:trPr>
        <w:tc>
          <w:tcPr>
            <w:tcW w:w="5000" w:type="pct"/>
            <w:vAlign w:val="center"/>
          </w:tcPr>
          <w:p w14:paraId="51E1591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Collaboration from the execution team and support from the quality team</w:t>
            </w:r>
          </w:p>
        </w:tc>
      </w:tr>
      <w:tr w:rsidR="00A63B65" w:rsidRPr="00CC1AD5" w14:paraId="789F66C1" w14:textId="77777777" w:rsidTr="00275A31">
        <w:trPr>
          <w:trHeight w:val="207"/>
          <w:jc w:val="center"/>
        </w:trPr>
        <w:tc>
          <w:tcPr>
            <w:tcW w:w="5000" w:type="pct"/>
            <w:vAlign w:val="center"/>
          </w:tcPr>
          <w:p w14:paraId="6182F936"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General concept of quality management among management and staff, without separating QA and QC concepts</w:t>
            </w:r>
          </w:p>
        </w:tc>
      </w:tr>
      <w:tr w:rsidR="00A63B65" w:rsidRPr="00CC1AD5" w14:paraId="2D050773" w14:textId="77777777" w:rsidTr="00275A31">
        <w:trPr>
          <w:trHeight w:val="220"/>
          <w:jc w:val="center"/>
        </w:trPr>
        <w:tc>
          <w:tcPr>
            <w:tcW w:w="5000" w:type="pct"/>
            <w:vAlign w:val="center"/>
          </w:tcPr>
          <w:p w14:paraId="1635E7A9"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Awareness</w:t>
            </w:r>
          </w:p>
        </w:tc>
      </w:tr>
      <w:tr w:rsidR="00A63B65" w:rsidRPr="00CC1AD5" w14:paraId="34E0387A" w14:textId="77777777" w:rsidTr="00275A31">
        <w:trPr>
          <w:trHeight w:val="207"/>
          <w:jc w:val="center"/>
        </w:trPr>
        <w:tc>
          <w:tcPr>
            <w:tcW w:w="5000" w:type="pct"/>
            <w:vAlign w:val="center"/>
          </w:tcPr>
          <w:p w14:paraId="34FBA470"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General awareness</w:t>
            </w:r>
          </w:p>
        </w:tc>
      </w:tr>
      <w:tr w:rsidR="00A63B65" w:rsidRPr="00CC1AD5" w14:paraId="6700C906" w14:textId="77777777" w:rsidTr="00275A31">
        <w:trPr>
          <w:trHeight w:val="207"/>
          <w:jc w:val="center"/>
        </w:trPr>
        <w:tc>
          <w:tcPr>
            <w:tcW w:w="5000" w:type="pct"/>
            <w:vAlign w:val="center"/>
          </w:tcPr>
          <w:p w14:paraId="18E3675B"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Some subcontractors are poorly trained – lack of supervision team members for follow-up</w:t>
            </w:r>
          </w:p>
        </w:tc>
      </w:tr>
      <w:tr w:rsidR="00A63B65" w:rsidRPr="00CC1AD5" w14:paraId="6A070381" w14:textId="77777777" w:rsidTr="00275A31">
        <w:trPr>
          <w:trHeight w:val="207"/>
          <w:jc w:val="center"/>
        </w:trPr>
        <w:tc>
          <w:tcPr>
            <w:tcW w:w="5000" w:type="pct"/>
            <w:vAlign w:val="center"/>
          </w:tcPr>
          <w:p w14:paraId="242CE98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Slight delay in management response to correct course</w:t>
            </w:r>
          </w:p>
        </w:tc>
      </w:tr>
      <w:tr w:rsidR="00A63B65" w:rsidRPr="00CC1AD5" w14:paraId="6A448F71" w14:textId="77777777" w:rsidTr="00275A31">
        <w:trPr>
          <w:trHeight w:val="207"/>
          <w:jc w:val="center"/>
        </w:trPr>
        <w:tc>
          <w:tcPr>
            <w:tcW w:w="5000" w:type="pct"/>
            <w:vAlign w:val="center"/>
          </w:tcPr>
          <w:p w14:paraId="2A1E5F8E"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Repetition of the same observations at different sites</w:t>
            </w:r>
          </w:p>
        </w:tc>
      </w:tr>
      <w:tr w:rsidR="00A63B65" w:rsidRPr="00CC1AD5" w14:paraId="246D4E12" w14:textId="77777777" w:rsidTr="00275A31">
        <w:trPr>
          <w:trHeight w:val="207"/>
          <w:jc w:val="center"/>
        </w:trPr>
        <w:tc>
          <w:tcPr>
            <w:tcW w:w="5000" w:type="pct"/>
            <w:vAlign w:val="center"/>
          </w:tcPr>
          <w:p w14:paraId="633FDF7B"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Standardization of platforms for procedures, especially with external parties like contractors</w:t>
            </w:r>
          </w:p>
        </w:tc>
      </w:tr>
      <w:tr w:rsidR="00A63B65" w:rsidRPr="00CC1AD5" w14:paraId="3CBAD75E" w14:textId="77777777" w:rsidTr="00275A31">
        <w:trPr>
          <w:trHeight w:val="220"/>
          <w:jc w:val="center"/>
        </w:trPr>
        <w:tc>
          <w:tcPr>
            <w:tcW w:w="5000" w:type="pct"/>
            <w:vAlign w:val="center"/>
          </w:tcPr>
          <w:p w14:paraId="1058E0F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Support for the construction team from consultant and contractor is essential to achieve quality goals</w:t>
            </w:r>
          </w:p>
        </w:tc>
      </w:tr>
      <w:tr w:rsidR="00A63B65" w:rsidRPr="00CC1AD5" w14:paraId="7C0E7BA4" w14:textId="77777777" w:rsidTr="00275A31">
        <w:trPr>
          <w:trHeight w:val="207"/>
          <w:jc w:val="center"/>
        </w:trPr>
        <w:tc>
          <w:tcPr>
            <w:tcW w:w="5000" w:type="pct"/>
            <w:vAlign w:val="center"/>
          </w:tcPr>
          <w:p w14:paraId="66E50C1C"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Support for the quality department from management and other departments</w:t>
            </w:r>
          </w:p>
        </w:tc>
      </w:tr>
      <w:tr w:rsidR="00A63B65" w:rsidRPr="00CC1AD5" w14:paraId="653BCD95" w14:textId="77777777" w:rsidTr="00275A31">
        <w:trPr>
          <w:trHeight w:val="207"/>
          <w:jc w:val="center"/>
        </w:trPr>
        <w:tc>
          <w:tcPr>
            <w:tcW w:w="5000" w:type="pct"/>
            <w:vAlign w:val="center"/>
          </w:tcPr>
          <w:p w14:paraId="52AA2AE1"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Contractor refusal under the pretext of an emergency</w:t>
            </w:r>
          </w:p>
        </w:tc>
      </w:tr>
      <w:tr w:rsidR="00A63B65" w:rsidRPr="00CC1AD5" w14:paraId="466CD8D3" w14:textId="77777777" w:rsidTr="00275A31">
        <w:trPr>
          <w:trHeight w:val="207"/>
          <w:jc w:val="center"/>
        </w:trPr>
        <w:tc>
          <w:tcPr>
            <w:tcW w:w="5000" w:type="pct"/>
            <w:vAlign w:val="center"/>
          </w:tcPr>
          <w:p w14:paraId="424AB0C9"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Cybersecurity challenges in the facility – poor compliance in applying quality tools by some staff</w:t>
            </w:r>
          </w:p>
        </w:tc>
      </w:tr>
      <w:tr w:rsidR="00A63B65" w:rsidRPr="00CC1AD5" w14:paraId="62894901" w14:textId="77777777" w:rsidTr="00275A31">
        <w:trPr>
          <w:trHeight w:val="207"/>
          <w:jc w:val="center"/>
        </w:trPr>
        <w:tc>
          <w:tcPr>
            <w:tcW w:w="5000" w:type="pct"/>
            <w:vAlign w:val="center"/>
          </w:tcPr>
          <w:p w14:paraId="58C6ED45"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Non-compliance with requirements despite the presence of basic compliance guidelines</w:t>
            </w:r>
          </w:p>
        </w:tc>
      </w:tr>
      <w:tr w:rsidR="00A63B65" w:rsidRPr="00CC1AD5" w14:paraId="0FFAE558" w14:textId="77777777" w:rsidTr="00275A31">
        <w:trPr>
          <w:trHeight w:val="220"/>
          <w:jc w:val="center"/>
        </w:trPr>
        <w:tc>
          <w:tcPr>
            <w:tcW w:w="5000" w:type="pct"/>
            <w:vAlign w:val="center"/>
          </w:tcPr>
          <w:p w14:paraId="47C29C81"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Contractor non-compliance with quality</w:t>
            </w:r>
          </w:p>
        </w:tc>
      </w:tr>
      <w:tr w:rsidR="00A63B65" w:rsidRPr="00CC1AD5" w14:paraId="709BE4AC" w14:textId="77777777" w:rsidTr="00275A31">
        <w:trPr>
          <w:trHeight w:val="193"/>
          <w:jc w:val="center"/>
        </w:trPr>
        <w:tc>
          <w:tcPr>
            <w:tcW w:w="5000" w:type="pct"/>
            <w:vAlign w:val="center"/>
          </w:tcPr>
          <w:p w14:paraId="273D2AB3" w14:textId="77777777" w:rsidR="00A63B65" w:rsidRPr="00CC1AD5" w:rsidRDefault="00A63B65" w:rsidP="00E93E49">
            <w:pPr>
              <w:bidi/>
              <w:spacing w:after="0" w:line="240" w:lineRule="auto"/>
              <w:jc w:val="right"/>
              <w:rPr>
                <w:rFonts w:asciiTheme="majorBidi" w:eastAsia="Times New Roman" w:hAnsiTheme="majorBidi" w:cstheme="majorBidi"/>
                <w:sz w:val="18"/>
                <w:szCs w:val="18"/>
                <w:rtl/>
              </w:rPr>
            </w:pPr>
            <w:r w:rsidRPr="00CC1AD5">
              <w:rPr>
                <w:rFonts w:asciiTheme="majorBidi" w:eastAsia="Times New Roman" w:hAnsiTheme="majorBidi" w:cstheme="majorBidi"/>
                <w:sz w:val="18"/>
                <w:szCs w:val="18"/>
              </w:rPr>
              <w:t>Lack of sufficient training for staff on quality principles and tools leads to ineffective implementation</w:t>
            </w:r>
          </w:p>
        </w:tc>
      </w:tr>
    </w:tbl>
    <w:p w14:paraId="73372C24" w14:textId="77777777" w:rsidR="00D13814" w:rsidRDefault="00D13814" w:rsidP="00A63B65">
      <w:pPr>
        <w:spacing w:after="200" w:line="276" w:lineRule="auto"/>
        <w:rPr>
          <w:rFonts w:asciiTheme="majorBidi" w:hAnsiTheme="majorBidi" w:cstheme="majorBidi"/>
          <w:b/>
          <w:bCs/>
          <w:sz w:val="28"/>
          <w:szCs w:val="28"/>
        </w:rPr>
      </w:pPr>
    </w:p>
    <w:p w14:paraId="49D09346" w14:textId="61AECB14" w:rsidR="00E04282" w:rsidRPr="00E04282" w:rsidRDefault="00275A31">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t>Responses for Part D – Potential AI applications in CQM practices</w:t>
      </w:r>
    </w:p>
    <w:p w14:paraId="0DE423A2" w14:textId="0976E9DE" w:rsidR="00275A31" w:rsidRPr="00E04282" w:rsidRDefault="00275A31" w:rsidP="00E04282">
      <w:pPr>
        <w:spacing w:after="0" w:line="360" w:lineRule="auto"/>
        <w:rPr>
          <w:rFonts w:asciiTheme="majorBidi" w:hAnsiTheme="majorBidi" w:cstheme="majorBidi"/>
          <w:sz w:val="24"/>
          <w:szCs w:val="24"/>
          <w:rtl/>
          <w:lang w:bidi="ar-AE"/>
        </w:rPr>
      </w:pPr>
      <w:r w:rsidRPr="00E04282">
        <w:rPr>
          <w:rFonts w:asciiTheme="majorBidi" w:hAnsiTheme="majorBidi" w:cstheme="majorBidi"/>
          <w:sz w:val="24"/>
          <w:szCs w:val="24"/>
        </w:rPr>
        <w:t>The Table (</w:t>
      </w:r>
      <w:r w:rsidR="00E04282">
        <w:rPr>
          <w:rFonts w:asciiTheme="majorBidi" w:hAnsiTheme="majorBidi" w:cstheme="majorBidi"/>
          <w:sz w:val="24"/>
          <w:szCs w:val="24"/>
        </w:rPr>
        <w:t>4-10</w:t>
      </w:r>
      <w:r w:rsidRPr="00E04282">
        <w:rPr>
          <w:rFonts w:asciiTheme="majorBidi" w:hAnsiTheme="majorBidi" w:cstheme="majorBidi"/>
          <w:sz w:val="24"/>
          <w:szCs w:val="24"/>
        </w:rPr>
        <w:t>) below presents the distribution of the study participants according to their perspective of Artificial Intelligence which were as follows:</w:t>
      </w:r>
    </w:p>
    <w:p w14:paraId="223E21D6" w14:textId="5C25C94B" w:rsidR="00D13814" w:rsidRPr="00275A31" w:rsidRDefault="00D13814" w:rsidP="00D13814">
      <w:pPr>
        <w:spacing w:after="120" w:line="276" w:lineRule="auto"/>
        <w:rPr>
          <w:rFonts w:asciiTheme="majorBidi" w:hAnsiTheme="majorBidi" w:cstheme="majorBidi"/>
          <w:b/>
          <w:bCs/>
          <w:sz w:val="14"/>
          <w:szCs w:val="14"/>
        </w:rPr>
      </w:pPr>
    </w:p>
    <w:tbl>
      <w:tblPr>
        <w:tblW w:w="53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5"/>
        <w:gridCol w:w="788"/>
        <w:gridCol w:w="1094"/>
        <w:gridCol w:w="818"/>
        <w:gridCol w:w="930"/>
      </w:tblGrid>
      <w:tr w:rsidR="00A63B65" w:rsidRPr="00D13814" w14:paraId="43A4B9D9" w14:textId="77777777" w:rsidTr="00D13814">
        <w:trPr>
          <w:trHeight w:val="385"/>
          <w:tblHeader/>
          <w:jc w:val="center"/>
        </w:trPr>
        <w:tc>
          <w:tcPr>
            <w:tcW w:w="5000" w:type="pct"/>
            <w:gridSpan w:val="5"/>
            <w:vAlign w:val="center"/>
          </w:tcPr>
          <w:p w14:paraId="62E9EFE3" w14:textId="7B454DDD" w:rsidR="00A63B65" w:rsidRPr="00D13814" w:rsidRDefault="00A63B65" w:rsidP="00E93E49">
            <w:pPr>
              <w:spacing w:line="400" w:lineRule="atLeast"/>
              <w:ind w:right="-1475"/>
              <w:rPr>
                <w:rFonts w:asciiTheme="majorBidi" w:eastAsia="Times New Roman" w:hAnsiTheme="majorBidi" w:cstheme="majorBidi"/>
                <w:color w:val="000000"/>
                <w:sz w:val="18"/>
                <w:szCs w:val="18"/>
                <w:lang w:bidi="en-US"/>
              </w:rPr>
            </w:pPr>
            <w:r w:rsidRPr="00D13814">
              <w:rPr>
                <w:rFonts w:asciiTheme="majorBidi" w:eastAsia="Times New Roman" w:hAnsiTheme="majorBidi" w:cstheme="majorBidi"/>
                <w:color w:val="000000"/>
                <w:sz w:val="18"/>
                <w:szCs w:val="18"/>
                <w:lang w:bidi="en-US"/>
              </w:rPr>
              <w:t>Table (</w:t>
            </w:r>
            <w:r w:rsidR="00E04282">
              <w:rPr>
                <w:rFonts w:asciiTheme="majorBidi" w:eastAsia="Times New Roman" w:hAnsiTheme="majorBidi" w:cstheme="majorBidi"/>
                <w:color w:val="000000"/>
                <w:sz w:val="18"/>
                <w:szCs w:val="18"/>
                <w:lang w:bidi="en-US"/>
              </w:rPr>
              <w:t>4-10</w:t>
            </w:r>
            <w:r w:rsidRPr="00D13814">
              <w:rPr>
                <w:rFonts w:asciiTheme="majorBidi" w:eastAsia="Times New Roman" w:hAnsiTheme="majorBidi" w:cstheme="majorBidi"/>
                <w:color w:val="000000"/>
                <w:sz w:val="18"/>
                <w:szCs w:val="18"/>
                <w:lang w:bidi="en-US"/>
              </w:rPr>
              <w:t>) Distribution of the study subjects according to Artificial Intelligence</w:t>
            </w:r>
          </w:p>
        </w:tc>
      </w:tr>
      <w:tr w:rsidR="00A63B65" w:rsidRPr="00D13814" w14:paraId="08481E42" w14:textId="77777777" w:rsidTr="00D13814">
        <w:trPr>
          <w:trHeight w:val="521"/>
          <w:tblHeader/>
          <w:jc w:val="center"/>
        </w:trPr>
        <w:tc>
          <w:tcPr>
            <w:tcW w:w="2950" w:type="pct"/>
            <w:shd w:val="clear" w:color="auto" w:fill="002060"/>
            <w:vAlign w:val="center"/>
          </w:tcPr>
          <w:p w14:paraId="217A8044" w14:textId="77777777" w:rsidR="00A63B65" w:rsidRPr="00D13814" w:rsidRDefault="00A63B65" w:rsidP="00D13814">
            <w:pPr>
              <w:spacing w:after="0" w:line="276" w:lineRule="auto"/>
              <w:jc w:val="center"/>
              <w:rPr>
                <w:rFonts w:asciiTheme="majorBidi" w:hAnsiTheme="majorBidi" w:cstheme="majorBidi"/>
                <w:b/>
                <w:bCs/>
                <w:sz w:val="18"/>
                <w:szCs w:val="18"/>
              </w:rPr>
            </w:pPr>
            <w:r w:rsidRPr="00D13814">
              <w:rPr>
                <w:rFonts w:asciiTheme="majorBidi" w:hAnsiTheme="majorBidi" w:cstheme="majorBidi"/>
                <w:b/>
                <w:bCs/>
                <w:sz w:val="18"/>
                <w:szCs w:val="18"/>
              </w:rPr>
              <w:t>Artificial Intelligence</w:t>
            </w:r>
          </w:p>
        </w:tc>
        <w:tc>
          <w:tcPr>
            <w:tcW w:w="445" w:type="pct"/>
            <w:shd w:val="clear" w:color="auto" w:fill="002060"/>
            <w:vAlign w:val="center"/>
          </w:tcPr>
          <w:p w14:paraId="739780A6" w14:textId="77777777" w:rsidR="00A63B65" w:rsidRPr="00D13814" w:rsidRDefault="00A63B65" w:rsidP="00D13814">
            <w:pPr>
              <w:spacing w:after="0" w:line="276" w:lineRule="auto"/>
              <w:jc w:val="center"/>
              <w:rPr>
                <w:rFonts w:asciiTheme="majorBidi" w:hAnsiTheme="majorBidi" w:cstheme="majorBidi"/>
                <w:b/>
                <w:bCs/>
                <w:sz w:val="18"/>
                <w:szCs w:val="18"/>
              </w:rPr>
            </w:pPr>
            <w:r w:rsidRPr="00D13814">
              <w:rPr>
                <w:rFonts w:asciiTheme="majorBidi" w:hAnsiTheme="majorBidi" w:cstheme="majorBidi"/>
                <w:b/>
                <w:bCs/>
                <w:sz w:val="18"/>
                <w:szCs w:val="18"/>
              </w:rPr>
              <w:t>Min- Max</w:t>
            </w:r>
          </w:p>
        </w:tc>
        <w:tc>
          <w:tcPr>
            <w:tcW w:w="618" w:type="pct"/>
            <w:shd w:val="clear" w:color="auto" w:fill="002060"/>
            <w:vAlign w:val="center"/>
          </w:tcPr>
          <w:p w14:paraId="162F593E" w14:textId="77777777" w:rsidR="00A63B65" w:rsidRPr="00D13814" w:rsidRDefault="00A63B65" w:rsidP="00D13814">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Mean ± SD</w:t>
            </w:r>
          </w:p>
        </w:tc>
        <w:tc>
          <w:tcPr>
            <w:tcW w:w="462" w:type="pct"/>
            <w:shd w:val="clear" w:color="auto" w:fill="002060"/>
            <w:vAlign w:val="center"/>
          </w:tcPr>
          <w:p w14:paraId="317F5998" w14:textId="77777777" w:rsidR="00A63B65" w:rsidRPr="00D13814" w:rsidRDefault="00A63B65" w:rsidP="00D13814">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median</w:t>
            </w:r>
          </w:p>
        </w:tc>
        <w:tc>
          <w:tcPr>
            <w:tcW w:w="525" w:type="pct"/>
            <w:shd w:val="clear" w:color="auto" w:fill="002060"/>
            <w:vAlign w:val="center"/>
          </w:tcPr>
          <w:p w14:paraId="7D9CED4A" w14:textId="77777777" w:rsidR="00A63B65" w:rsidRPr="00D13814" w:rsidRDefault="00A63B65" w:rsidP="00D13814">
            <w:pPr>
              <w:spacing w:after="0" w:line="276" w:lineRule="auto"/>
              <w:jc w:val="center"/>
              <w:rPr>
                <w:rFonts w:asciiTheme="majorBidi" w:hAnsiTheme="majorBidi" w:cstheme="majorBidi"/>
                <w:b/>
                <w:bCs/>
                <w:sz w:val="18"/>
                <w:szCs w:val="18"/>
              </w:rPr>
            </w:pPr>
            <w:r w:rsidRPr="00D13814">
              <w:rPr>
                <w:rFonts w:asciiTheme="majorBidi" w:hAnsiTheme="majorBidi" w:cstheme="majorBidi"/>
                <w:b/>
                <w:bCs/>
                <w:sz w:val="18"/>
                <w:szCs w:val="18"/>
              </w:rPr>
              <w:t>Mean score %</w:t>
            </w:r>
          </w:p>
        </w:tc>
      </w:tr>
      <w:tr w:rsidR="00A63B65" w:rsidRPr="00D13814" w14:paraId="6AF8FA0A" w14:textId="77777777" w:rsidTr="00275A31">
        <w:trPr>
          <w:trHeight w:val="351"/>
          <w:jc w:val="center"/>
        </w:trPr>
        <w:tc>
          <w:tcPr>
            <w:tcW w:w="5000" w:type="pct"/>
            <w:gridSpan w:val="5"/>
            <w:shd w:val="clear" w:color="auto" w:fill="00B050"/>
            <w:vAlign w:val="center"/>
          </w:tcPr>
          <w:p w14:paraId="51BD6C85" w14:textId="77777777" w:rsidR="00A63B65" w:rsidRPr="00D13814" w:rsidRDefault="00A63B65" w:rsidP="00E93E49">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Awareness &amp; Readiness</w:t>
            </w:r>
          </w:p>
        </w:tc>
      </w:tr>
      <w:tr w:rsidR="00A63B65" w:rsidRPr="00D13814" w14:paraId="1C48C2F3" w14:textId="77777777" w:rsidTr="00275A31">
        <w:trPr>
          <w:trHeight w:val="596"/>
          <w:jc w:val="center"/>
        </w:trPr>
        <w:tc>
          <w:tcPr>
            <w:tcW w:w="2950" w:type="pct"/>
            <w:vAlign w:val="center"/>
          </w:tcPr>
          <w:p w14:paraId="6C9D35A9"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I am interested in learning and using (AI) to enhance practices in my organization, including quality management</w:t>
            </w:r>
          </w:p>
        </w:tc>
        <w:tc>
          <w:tcPr>
            <w:tcW w:w="445" w:type="pct"/>
            <w:noWrap/>
            <w:vAlign w:val="center"/>
          </w:tcPr>
          <w:p w14:paraId="6620811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2-5</w:t>
            </w:r>
          </w:p>
        </w:tc>
        <w:tc>
          <w:tcPr>
            <w:tcW w:w="618" w:type="pct"/>
            <w:noWrap/>
            <w:vAlign w:val="center"/>
          </w:tcPr>
          <w:p w14:paraId="080624F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4.19±0.75</w:t>
            </w:r>
          </w:p>
        </w:tc>
        <w:tc>
          <w:tcPr>
            <w:tcW w:w="462" w:type="pct"/>
            <w:vAlign w:val="center"/>
          </w:tcPr>
          <w:p w14:paraId="6EC4824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3C79FC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83.71%</w:t>
            </w:r>
          </w:p>
        </w:tc>
      </w:tr>
      <w:tr w:rsidR="00A63B65" w:rsidRPr="00D13814" w14:paraId="723C7367" w14:textId="77777777" w:rsidTr="00D13814">
        <w:trPr>
          <w:trHeight w:val="542"/>
          <w:jc w:val="center"/>
        </w:trPr>
        <w:tc>
          <w:tcPr>
            <w:tcW w:w="2950" w:type="pct"/>
            <w:vAlign w:val="center"/>
          </w:tcPr>
          <w:p w14:paraId="2E6BA637" w14:textId="5F354B53"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 xml:space="preserve">I personally use AI tools such as ChatGPT and </w:t>
            </w:r>
            <w:r w:rsidR="00275A31" w:rsidRPr="00D13814">
              <w:rPr>
                <w:rFonts w:asciiTheme="majorBidi" w:hAnsiTheme="majorBidi" w:cstheme="majorBidi"/>
                <w:sz w:val="18"/>
                <w:szCs w:val="18"/>
              </w:rPr>
              <w:t>similar</w:t>
            </w:r>
            <w:r w:rsidRPr="00D13814">
              <w:rPr>
                <w:rFonts w:asciiTheme="majorBidi" w:hAnsiTheme="majorBidi" w:cstheme="majorBidi"/>
                <w:sz w:val="18"/>
                <w:szCs w:val="18"/>
              </w:rPr>
              <w:t>, to improve my productivity</w:t>
            </w:r>
          </w:p>
        </w:tc>
        <w:tc>
          <w:tcPr>
            <w:tcW w:w="445" w:type="pct"/>
            <w:noWrap/>
            <w:vAlign w:val="center"/>
          </w:tcPr>
          <w:p w14:paraId="72D45FD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586D054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3.83±0.91</w:t>
            </w:r>
          </w:p>
        </w:tc>
        <w:tc>
          <w:tcPr>
            <w:tcW w:w="462" w:type="pct"/>
            <w:vAlign w:val="center"/>
          </w:tcPr>
          <w:p w14:paraId="697171A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4021F83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76.53%</w:t>
            </w:r>
          </w:p>
        </w:tc>
      </w:tr>
      <w:tr w:rsidR="00A63B65" w:rsidRPr="00D13814" w14:paraId="15C83EF2" w14:textId="77777777" w:rsidTr="00275A31">
        <w:trPr>
          <w:trHeight w:val="325"/>
          <w:jc w:val="center"/>
        </w:trPr>
        <w:tc>
          <w:tcPr>
            <w:tcW w:w="2950" w:type="pct"/>
            <w:vAlign w:val="center"/>
          </w:tcPr>
          <w:p w14:paraId="14242850" w14:textId="3DB681F2"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 xml:space="preserve">I am familiar with AI technologies (e.g., ML, NLP, </w:t>
            </w:r>
            <w:r w:rsidR="00D13814">
              <w:rPr>
                <w:rFonts w:asciiTheme="majorBidi" w:hAnsiTheme="majorBidi" w:cstheme="majorBidi"/>
                <w:sz w:val="18"/>
                <w:szCs w:val="18"/>
              </w:rPr>
              <w:t>CV</w:t>
            </w:r>
            <w:r w:rsidRPr="00D13814">
              <w:rPr>
                <w:rFonts w:asciiTheme="majorBidi" w:hAnsiTheme="majorBidi" w:cstheme="majorBidi"/>
                <w:sz w:val="18"/>
                <w:szCs w:val="18"/>
              </w:rPr>
              <w:t>, IoT)</w:t>
            </w:r>
          </w:p>
        </w:tc>
        <w:tc>
          <w:tcPr>
            <w:tcW w:w="445" w:type="pct"/>
            <w:noWrap/>
            <w:vAlign w:val="center"/>
          </w:tcPr>
          <w:p w14:paraId="4A2B3C2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7AED19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3.08±1.04</w:t>
            </w:r>
          </w:p>
        </w:tc>
        <w:tc>
          <w:tcPr>
            <w:tcW w:w="462" w:type="pct"/>
            <w:vAlign w:val="center"/>
          </w:tcPr>
          <w:p w14:paraId="08ABADF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3D3E301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61.68%</w:t>
            </w:r>
          </w:p>
        </w:tc>
      </w:tr>
      <w:tr w:rsidR="00A63B65" w:rsidRPr="00D13814" w14:paraId="19EF408D" w14:textId="77777777" w:rsidTr="00D13814">
        <w:trPr>
          <w:trHeight w:val="556"/>
          <w:jc w:val="center"/>
        </w:trPr>
        <w:tc>
          <w:tcPr>
            <w:tcW w:w="2950" w:type="pct"/>
            <w:vAlign w:val="center"/>
          </w:tcPr>
          <w:p w14:paraId="3E239A2A"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are initiatives in Our organization to integrate AI in project process including quality</w:t>
            </w:r>
          </w:p>
        </w:tc>
        <w:tc>
          <w:tcPr>
            <w:tcW w:w="445" w:type="pct"/>
            <w:noWrap/>
            <w:vAlign w:val="center"/>
          </w:tcPr>
          <w:p w14:paraId="76DE055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E7FAA6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3.18±0.97</w:t>
            </w:r>
          </w:p>
        </w:tc>
        <w:tc>
          <w:tcPr>
            <w:tcW w:w="462" w:type="pct"/>
            <w:vAlign w:val="center"/>
          </w:tcPr>
          <w:p w14:paraId="42B91C7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5286D6E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63.61%</w:t>
            </w:r>
          </w:p>
        </w:tc>
      </w:tr>
      <w:tr w:rsidR="00A63B65" w:rsidRPr="00D13814" w14:paraId="5155DE4D" w14:textId="77777777" w:rsidTr="00275A31">
        <w:trPr>
          <w:trHeight w:val="287"/>
          <w:jc w:val="center"/>
        </w:trPr>
        <w:tc>
          <w:tcPr>
            <w:tcW w:w="2950" w:type="pct"/>
            <w:vAlign w:val="center"/>
          </w:tcPr>
          <w:p w14:paraId="0A8C128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Special training on using AI tools is needed for our staff</w:t>
            </w:r>
          </w:p>
        </w:tc>
        <w:tc>
          <w:tcPr>
            <w:tcW w:w="445" w:type="pct"/>
            <w:noWrap/>
            <w:vAlign w:val="center"/>
          </w:tcPr>
          <w:p w14:paraId="3AAF8C7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BABF59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4.05±0.96</w:t>
            </w:r>
          </w:p>
        </w:tc>
        <w:tc>
          <w:tcPr>
            <w:tcW w:w="462" w:type="pct"/>
            <w:vAlign w:val="center"/>
          </w:tcPr>
          <w:p w14:paraId="0EF9653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0ACD43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80.96%</w:t>
            </w:r>
          </w:p>
        </w:tc>
      </w:tr>
      <w:tr w:rsidR="00A63B65" w:rsidRPr="00D13814" w14:paraId="14AA8AFD" w14:textId="77777777" w:rsidTr="00275A31">
        <w:trPr>
          <w:trHeight w:val="435"/>
          <w:jc w:val="center"/>
        </w:trPr>
        <w:tc>
          <w:tcPr>
            <w:tcW w:w="2950" w:type="pct"/>
            <w:vAlign w:val="center"/>
          </w:tcPr>
          <w:p w14:paraId="663E232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Staff are competent and open to using AI tools in quality management</w:t>
            </w:r>
          </w:p>
        </w:tc>
        <w:tc>
          <w:tcPr>
            <w:tcW w:w="445" w:type="pct"/>
            <w:noWrap/>
            <w:vAlign w:val="center"/>
          </w:tcPr>
          <w:p w14:paraId="78D6D68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64F0A03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3.35±0.90</w:t>
            </w:r>
          </w:p>
        </w:tc>
        <w:tc>
          <w:tcPr>
            <w:tcW w:w="462" w:type="pct"/>
            <w:vAlign w:val="center"/>
          </w:tcPr>
          <w:p w14:paraId="7E3FD14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714C3C1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67.03%</w:t>
            </w:r>
          </w:p>
        </w:tc>
      </w:tr>
      <w:tr w:rsidR="00A63B65" w:rsidRPr="00D13814" w14:paraId="2D3ED525" w14:textId="77777777" w:rsidTr="00D13814">
        <w:trPr>
          <w:trHeight w:val="564"/>
          <w:jc w:val="center"/>
        </w:trPr>
        <w:tc>
          <w:tcPr>
            <w:tcW w:w="2950" w:type="pct"/>
            <w:vAlign w:val="center"/>
          </w:tcPr>
          <w:p w14:paraId="6DA2C1C8"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 current system in your organization is ready to be integrated with AI technology</w:t>
            </w:r>
          </w:p>
        </w:tc>
        <w:tc>
          <w:tcPr>
            <w:tcW w:w="445" w:type="pct"/>
            <w:noWrap/>
            <w:vAlign w:val="center"/>
          </w:tcPr>
          <w:p w14:paraId="17F1068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1493254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3.30±0.88</w:t>
            </w:r>
          </w:p>
        </w:tc>
        <w:tc>
          <w:tcPr>
            <w:tcW w:w="462" w:type="pct"/>
            <w:vAlign w:val="center"/>
          </w:tcPr>
          <w:p w14:paraId="6C0916C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33BB231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66.02%</w:t>
            </w:r>
          </w:p>
        </w:tc>
      </w:tr>
      <w:tr w:rsidR="00A63B65" w:rsidRPr="00D13814" w14:paraId="001FFCB4" w14:textId="77777777" w:rsidTr="00275A31">
        <w:trPr>
          <w:trHeight w:val="491"/>
          <w:jc w:val="center"/>
        </w:trPr>
        <w:tc>
          <w:tcPr>
            <w:tcW w:w="2950" w:type="pct"/>
            <w:vAlign w:val="center"/>
          </w:tcPr>
          <w:p w14:paraId="5E83BC7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 integration of AI can positively influence the project’s outcomes and overall success</w:t>
            </w:r>
          </w:p>
        </w:tc>
        <w:tc>
          <w:tcPr>
            <w:tcW w:w="445" w:type="pct"/>
            <w:noWrap/>
            <w:vAlign w:val="center"/>
          </w:tcPr>
          <w:p w14:paraId="7EE1FAC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E5E33B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3.80±0.87</w:t>
            </w:r>
          </w:p>
        </w:tc>
        <w:tc>
          <w:tcPr>
            <w:tcW w:w="462" w:type="pct"/>
            <w:vAlign w:val="center"/>
          </w:tcPr>
          <w:p w14:paraId="3EF3509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767B1E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75.90%</w:t>
            </w:r>
          </w:p>
        </w:tc>
      </w:tr>
      <w:tr w:rsidR="00A63B65" w:rsidRPr="00D13814" w14:paraId="152BDB21" w14:textId="77777777" w:rsidTr="00275A31">
        <w:trPr>
          <w:trHeight w:val="304"/>
          <w:jc w:val="center"/>
        </w:trPr>
        <w:tc>
          <w:tcPr>
            <w:tcW w:w="5000" w:type="pct"/>
            <w:gridSpan w:val="5"/>
            <w:shd w:val="clear" w:color="auto" w:fill="00B050"/>
            <w:vAlign w:val="center"/>
          </w:tcPr>
          <w:p w14:paraId="662E3172" w14:textId="77777777" w:rsidR="00A63B65" w:rsidRPr="00D13814" w:rsidRDefault="00A63B65" w:rsidP="00E93E49">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lastRenderedPageBreak/>
              <w:t>AI Utilization</w:t>
            </w:r>
          </w:p>
        </w:tc>
      </w:tr>
      <w:tr w:rsidR="00A63B65" w:rsidRPr="00D13814" w14:paraId="41E9A844" w14:textId="77777777" w:rsidTr="00D13814">
        <w:trPr>
          <w:jc w:val="center"/>
        </w:trPr>
        <w:tc>
          <w:tcPr>
            <w:tcW w:w="2950" w:type="pct"/>
            <w:vAlign w:val="center"/>
          </w:tcPr>
          <w:p w14:paraId="4E82346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tools can be used for generating quality requirements from historical data</w:t>
            </w:r>
          </w:p>
        </w:tc>
        <w:tc>
          <w:tcPr>
            <w:tcW w:w="445" w:type="pct"/>
            <w:noWrap/>
            <w:vAlign w:val="center"/>
          </w:tcPr>
          <w:p w14:paraId="7420AB0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44E2F6B"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4.03±0.79</w:t>
            </w:r>
          </w:p>
        </w:tc>
        <w:tc>
          <w:tcPr>
            <w:tcW w:w="462" w:type="pct"/>
            <w:vAlign w:val="center"/>
          </w:tcPr>
          <w:p w14:paraId="667DE9B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77C2D7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80.60%</w:t>
            </w:r>
          </w:p>
        </w:tc>
      </w:tr>
      <w:tr w:rsidR="00A63B65" w:rsidRPr="00D13814" w14:paraId="43571004" w14:textId="77777777" w:rsidTr="00D13814">
        <w:trPr>
          <w:jc w:val="center"/>
        </w:trPr>
        <w:tc>
          <w:tcPr>
            <w:tcW w:w="2950" w:type="pct"/>
            <w:vAlign w:val="center"/>
          </w:tcPr>
          <w:p w14:paraId="3BE917B6"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Could help automating operations and digitalizing processes to improve productivity, safety, and quality</w:t>
            </w:r>
          </w:p>
        </w:tc>
        <w:tc>
          <w:tcPr>
            <w:tcW w:w="445" w:type="pct"/>
            <w:noWrap/>
            <w:vAlign w:val="center"/>
          </w:tcPr>
          <w:p w14:paraId="783F873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834457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4.05±0.76</w:t>
            </w:r>
          </w:p>
        </w:tc>
        <w:tc>
          <w:tcPr>
            <w:tcW w:w="462" w:type="pct"/>
            <w:vAlign w:val="center"/>
          </w:tcPr>
          <w:p w14:paraId="4859CE7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38522B6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81.08%</w:t>
            </w:r>
          </w:p>
        </w:tc>
      </w:tr>
      <w:tr w:rsidR="00A63B65" w:rsidRPr="00D13814" w14:paraId="6938E16D" w14:textId="77777777" w:rsidTr="00D13814">
        <w:trPr>
          <w:jc w:val="center"/>
        </w:trPr>
        <w:tc>
          <w:tcPr>
            <w:tcW w:w="2950" w:type="pct"/>
            <w:vAlign w:val="center"/>
          </w:tcPr>
          <w:p w14:paraId="7E0E32E1"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Integration can help analyze quality data and identify trends and patterns</w:t>
            </w:r>
          </w:p>
        </w:tc>
        <w:tc>
          <w:tcPr>
            <w:tcW w:w="445" w:type="pct"/>
            <w:noWrap/>
            <w:vAlign w:val="center"/>
          </w:tcPr>
          <w:p w14:paraId="01C2E23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C6E2BC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4.05±0.75</w:t>
            </w:r>
          </w:p>
        </w:tc>
        <w:tc>
          <w:tcPr>
            <w:tcW w:w="462" w:type="pct"/>
            <w:vAlign w:val="center"/>
          </w:tcPr>
          <w:p w14:paraId="1992678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209AAF0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81.08%</w:t>
            </w:r>
          </w:p>
        </w:tc>
      </w:tr>
      <w:tr w:rsidR="00A63B65" w:rsidRPr="00D13814" w14:paraId="44974994" w14:textId="77777777" w:rsidTr="00D13814">
        <w:trPr>
          <w:jc w:val="center"/>
        </w:trPr>
        <w:tc>
          <w:tcPr>
            <w:tcW w:w="2950" w:type="pct"/>
            <w:vAlign w:val="center"/>
          </w:tcPr>
          <w:p w14:paraId="462CFC8C"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Could help improve communication and collaboration between stakeholders on quality issues</w:t>
            </w:r>
          </w:p>
        </w:tc>
        <w:tc>
          <w:tcPr>
            <w:tcW w:w="445" w:type="pct"/>
            <w:noWrap/>
            <w:vAlign w:val="center"/>
          </w:tcPr>
          <w:p w14:paraId="46E15A8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4E5BCF4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3.83±0.80</w:t>
            </w:r>
          </w:p>
        </w:tc>
        <w:tc>
          <w:tcPr>
            <w:tcW w:w="462" w:type="pct"/>
            <w:vAlign w:val="center"/>
          </w:tcPr>
          <w:p w14:paraId="332CB56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5537467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76.63%</w:t>
            </w:r>
          </w:p>
        </w:tc>
      </w:tr>
      <w:tr w:rsidR="00A63B65" w:rsidRPr="00D13814" w14:paraId="31FFAAF4" w14:textId="77777777" w:rsidTr="00D13814">
        <w:trPr>
          <w:jc w:val="center"/>
        </w:trPr>
        <w:tc>
          <w:tcPr>
            <w:tcW w:w="2950" w:type="pct"/>
            <w:vAlign w:val="center"/>
          </w:tcPr>
          <w:p w14:paraId="7AEE806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supports compliance checking with codes, standards, and projects specifications</w:t>
            </w:r>
          </w:p>
        </w:tc>
        <w:tc>
          <w:tcPr>
            <w:tcW w:w="445" w:type="pct"/>
            <w:noWrap/>
            <w:vAlign w:val="center"/>
          </w:tcPr>
          <w:p w14:paraId="2AC05D1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0BEF57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3.99±0.82</w:t>
            </w:r>
          </w:p>
        </w:tc>
        <w:tc>
          <w:tcPr>
            <w:tcW w:w="462" w:type="pct"/>
            <w:vAlign w:val="center"/>
          </w:tcPr>
          <w:p w14:paraId="28DBE17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664BEF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79.88%</w:t>
            </w:r>
          </w:p>
        </w:tc>
      </w:tr>
      <w:tr w:rsidR="00A63B65" w:rsidRPr="00D13814" w14:paraId="18293C84" w14:textId="77777777" w:rsidTr="00D13814">
        <w:trPr>
          <w:jc w:val="center"/>
        </w:trPr>
        <w:tc>
          <w:tcPr>
            <w:tcW w:w="2950" w:type="pct"/>
            <w:vAlign w:val="center"/>
          </w:tcPr>
          <w:p w14:paraId="384E319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AI-powered dashboards are used for predictive insights during project execution</w:t>
            </w:r>
          </w:p>
        </w:tc>
        <w:tc>
          <w:tcPr>
            <w:tcW w:w="445" w:type="pct"/>
            <w:noWrap/>
            <w:vAlign w:val="center"/>
          </w:tcPr>
          <w:p w14:paraId="2AD0B39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385690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3.81±0.87</w:t>
            </w:r>
          </w:p>
        </w:tc>
        <w:tc>
          <w:tcPr>
            <w:tcW w:w="462" w:type="pct"/>
            <w:vAlign w:val="center"/>
          </w:tcPr>
          <w:p w14:paraId="501A7FCA"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23A5513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76.24%</w:t>
            </w:r>
          </w:p>
        </w:tc>
      </w:tr>
      <w:tr w:rsidR="00A63B65" w:rsidRPr="00D13814" w14:paraId="6C4F68C1" w14:textId="77777777" w:rsidTr="00D13814">
        <w:trPr>
          <w:jc w:val="center"/>
        </w:trPr>
        <w:tc>
          <w:tcPr>
            <w:tcW w:w="2950" w:type="pct"/>
            <w:vAlign w:val="center"/>
          </w:tcPr>
          <w:p w14:paraId="01035AC4"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tools help in detecting errors or defects earlier than traditional methods, especially if integrated with dashboards</w:t>
            </w:r>
          </w:p>
        </w:tc>
        <w:tc>
          <w:tcPr>
            <w:tcW w:w="445" w:type="pct"/>
            <w:noWrap/>
            <w:vAlign w:val="center"/>
          </w:tcPr>
          <w:p w14:paraId="78BDB74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12C900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3.87±0.83</w:t>
            </w:r>
          </w:p>
        </w:tc>
        <w:tc>
          <w:tcPr>
            <w:tcW w:w="462" w:type="pct"/>
            <w:vAlign w:val="center"/>
          </w:tcPr>
          <w:p w14:paraId="459E70A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6A557AA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77.37%</w:t>
            </w:r>
          </w:p>
        </w:tc>
      </w:tr>
      <w:tr w:rsidR="00A63B65" w:rsidRPr="00D13814" w14:paraId="6EA08949" w14:textId="77777777" w:rsidTr="00D13814">
        <w:trPr>
          <w:jc w:val="center"/>
        </w:trPr>
        <w:tc>
          <w:tcPr>
            <w:tcW w:w="2950" w:type="pct"/>
            <w:vAlign w:val="center"/>
          </w:tcPr>
          <w:p w14:paraId="3D729944"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AI Integration help to predict and prevent errors related to humans, observations, non-conformities, before they occur</w:t>
            </w:r>
          </w:p>
        </w:tc>
        <w:tc>
          <w:tcPr>
            <w:tcW w:w="445" w:type="pct"/>
            <w:noWrap/>
            <w:vAlign w:val="center"/>
          </w:tcPr>
          <w:p w14:paraId="706EA7E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602D5AA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3.79±0.84</w:t>
            </w:r>
          </w:p>
        </w:tc>
        <w:tc>
          <w:tcPr>
            <w:tcW w:w="462" w:type="pct"/>
            <w:vAlign w:val="center"/>
          </w:tcPr>
          <w:p w14:paraId="46FCC3EA"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69F4C7C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75.81%</w:t>
            </w:r>
          </w:p>
        </w:tc>
      </w:tr>
      <w:tr w:rsidR="00A63B65" w:rsidRPr="00D13814" w14:paraId="15CE4CDC" w14:textId="77777777" w:rsidTr="00E93E49">
        <w:trPr>
          <w:trHeight w:val="421"/>
          <w:jc w:val="center"/>
        </w:trPr>
        <w:tc>
          <w:tcPr>
            <w:tcW w:w="5000" w:type="pct"/>
            <w:gridSpan w:val="5"/>
            <w:shd w:val="clear" w:color="auto" w:fill="00B050"/>
            <w:vAlign w:val="center"/>
          </w:tcPr>
          <w:p w14:paraId="1FBFA29E" w14:textId="77777777" w:rsidR="00A63B65" w:rsidRPr="00D13814" w:rsidRDefault="00A63B65" w:rsidP="00E93E49">
            <w:pPr>
              <w:spacing w:after="0" w:line="276" w:lineRule="auto"/>
              <w:jc w:val="center"/>
              <w:rPr>
                <w:rFonts w:asciiTheme="majorBidi" w:hAnsiTheme="majorBidi" w:cstheme="majorBidi"/>
                <w:b/>
                <w:bCs/>
                <w:color w:val="FFFFFF" w:themeColor="background1"/>
                <w:sz w:val="18"/>
                <w:szCs w:val="18"/>
              </w:rPr>
            </w:pPr>
            <w:r w:rsidRPr="00D13814">
              <w:rPr>
                <w:rFonts w:asciiTheme="majorBidi" w:hAnsiTheme="majorBidi" w:cstheme="majorBidi"/>
                <w:b/>
                <w:bCs/>
                <w:color w:val="FFFFFF" w:themeColor="background1"/>
                <w:sz w:val="18"/>
                <w:szCs w:val="18"/>
              </w:rPr>
              <w:t>Challenges</w:t>
            </w:r>
          </w:p>
        </w:tc>
      </w:tr>
      <w:tr w:rsidR="00A63B65" w:rsidRPr="00D13814" w14:paraId="56A3CD0F" w14:textId="77777777" w:rsidTr="00D13814">
        <w:trPr>
          <w:jc w:val="center"/>
        </w:trPr>
        <w:tc>
          <w:tcPr>
            <w:tcW w:w="2950" w:type="pct"/>
            <w:vAlign w:val="center"/>
          </w:tcPr>
          <w:p w14:paraId="26675603"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Our organization’s top management is committed to exploring and supporting the use of AI</w:t>
            </w:r>
          </w:p>
        </w:tc>
        <w:tc>
          <w:tcPr>
            <w:tcW w:w="445" w:type="pct"/>
            <w:noWrap/>
            <w:vAlign w:val="center"/>
          </w:tcPr>
          <w:p w14:paraId="655B6C8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F5E92A3"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3.51±0.88</w:t>
            </w:r>
          </w:p>
        </w:tc>
        <w:tc>
          <w:tcPr>
            <w:tcW w:w="462" w:type="pct"/>
            <w:vAlign w:val="center"/>
          </w:tcPr>
          <w:p w14:paraId="6A2C6821"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44A3B00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70.18%</w:t>
            </w:r>
          </w:p>
        </w:tc>
      </w:tr>
      <w:tr w:rsidR="00A63B65" w:rsidRPr="00D13814" w14:paraId="130574A1" w14:textId="77777777" w:rsidTr="00D13814">
        <w:trPr>
          <w:jc w:val="center"/>
        </w:trPr>
        <w:tc>
          <w:tcPr>
            <w:tcW w:w="2950" w:type="pct"/>
            <w:vAlign w:val="center"/>
          </w:tcPr>
          <w:p w14:paraId="64FEA93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is strong organizational interest in applying AI in all processes including quality</w:t>
            </w:r>
          </w:p>
        </w:tc>
        <w:tc>
          <w:tcPr>
            <w:tcW w:w="445" w:type="pct"/>
            <w:noWrap/>
            <w:vAlign w:val="center"/>
          </w:tcPr>
          <w:p w14:paraId="18AE8AF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B169D8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3.44±0.90</w:t>
            </w:r>
          </w:p>
        </w:tc>
        <w:tc>
          <w:tcPr>
            <w:tcW w:w="462" w:type="pct"/>
            <w:vAlign w:val="center"/>
          </w:tcPr>
          <w:p w14:paraId="2DA5C51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4B86F22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68.74%</w:t>
            </w:r>
          </w:p>
        </w:tc>
      </w:tr>
      <w:tr w:rsidR="00A63B65" w:rsidRPr="00D13814" w14:paraId="4CAE4CDE" w14:textId="77777777" w:rsidTr="00D13814">
        <w:trPr>
          <w:jc w:val="center"/>
        </w:trPr>
        <w:tc>
          <w:tcPr>
            <w:tcW w:w="2950" w:type="pct"/>
            <w:vAlign w:val="center"/>
          </w:tcPr>
          <w:p w14:paraId="5357F484"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Implementation cost is a major concern that limits the adoption of AI</w:t>
            </w:r>
          </w:p>
        </w:tc>
        <w:tc>
          <w:tcPr>
            <w:tcW w:w="445" w:type="pct"/>
            <w:noWrap/>
            <w:vAlign w:val="center"/>
          </w:tcPr>
          <w:p w14:paraId="704C565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3B9991D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3.56±0.87</w:t>
            </w:r>
          </w:p>
        </w:tc>
        <w:tc>
          <w:tcPr>
            <w:tcW w:w="462" w:type="pct"/>
            <w:vAlign w:val="center"/>
          </w:tcPr>
          <w:p w14:paraId="0D7CA22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1664D4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71.26%</w:t>
            </w:r>
          </w:p>
        </w:tc>
      </w:tr>
      <w:tr w:rsidR="00A63B65" w:rsidRPr="00D13814" w14:paraId="45850FB6" w14:textId="77777777" w:rsidTr="00D13814">
        <w:trPr>
          <w:jc w:val="center"/>
        </w:trPr>
        <w:tc>
          <w:tcPr>
            <w:tcW w:w="2950" w:type="pct"/>
            <w:vAlign w:val="center"/>
          </w:tcPr>
          <w:p w14:paraId="55C7B877"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Our current systems and tools can be integrated with AI with minimal adjustments</w:t>
            </w:r>
          </w:p>
        </w:tc>
        <w:tc>
          <w:tcPr>
            <w:tcW w:w="445" w:type="pct"/>
            <w:noWrap/>
            <w:vAlign w:val="center"/>
          </w:tcPr>
          <w:p w14:paraId="69FC8E09"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18E1E33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3.37±0.95</w:t>
            </w:r>
          </w:p>
        </w:tc>
        <w:tc>
          <w:tcPr>
            <w:tcW w:w="462" w:type="pct"/>
            <w:vAlign w:val="center"/>
          </w:tcPr>
          <w:p w14:paraId="2CD55BD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103111D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67.43%</w:t>
            </w:r>
          </w:p>
        </w:tc>
      </w:tr>
      <w:tr w:rsidR="00A63B65" w:rsidRPr="00D13814" w14:paraId="460A86AE" w14:textId="77777777" w:rsidTr="00D13814">
        <w:trPr>
          <w:jc w:val="center"/>
        </w:trPr>
        <w:tc>
          <w:tcPr>
            <w:tcW w:w="2950" w:type="pct"/>
            <w:vAlign w:val="center"/>
          </w:tcPr>
          <w:p w14:paraId="1CB886F8"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is a lack of internal AI-related training programs for staff</w:t>
            </w:r>
          </w:p>
        </w:tc>
        <w:tc>
          <w:tcPr>
            <w:tcW w:w="445" w:type="pct"/>
            <w:noWrap/>
            <w:vAlign w:val="center"/>
          </w:tcPr>
          <w:p w14:paraId="6E1EA75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2907A1B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3.78±0.91</w:t>
            </w:r>
          </w:p>
        </w:tc>
        <w:tc>
          <w:tcPr>
            <w:tcW w:w="462" w:type="pct"/>
            <w:vAlign w:val="center"/>
          </w:tcPr>
          <w:p w14:paraId="24D4620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02C1208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75.57%</w:t>
            </w:r>
          </w:p>
        </w:tc>
      </w:tr>
      <w:tr w:rsidR="00A63B65" w:rsidRPr="00D13814" w14:paraId="0B45B2F9" w14:textId="77777777" w:rsidTr="00D13814">
        <w:trPr>
          <w:jc w:val="center"/>
        </w:trPr>
        <w:tc>
          <w:tcPr>
            <w:tcW w:w="2950" w:type="pct"/>
            <w:vAlign w:val="center"/>
          </w:tcPr>
          <w:p w14:paraId="1CDDA9AA"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We face challenges in collecting and organizing quality-related data that AI systems can use</w:t>
            </w:r>
          </w:p>
        </w:tc>
        <w:tc>
          <w:tcPr>
            <w:tcW w:w="445" w:type="pct"/>
            <w:noWrap/>
            <w:vAlign w:val="center"/>
          </w:tcPr>
          <w:p w14:paraId="7EC2B12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0E14040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3.55±0.92</w:t>
            </w:r>
          </w:p>
        </w:tc>
        <w:tc>
          <w:tcPr>
            <w:tcW w:w="462" w:type="pct"/>
            <w:vAlign w:val="center"/>
          </w:tcPr>
          <w:p w14:paraId="30EC7EE7"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7BCD3A6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71.02%</w:t>
            </w:r>
          </w:p>
        </w:tc>
      </w:tr>
      <w:tr w:rsidR="00A63B65" w:rsidRPr="00D13814" w14:paraId="6179F9AF" w14:textId="77777777" w:rsidTr="00D13814">
        <w:trPr>
          <w:jc w:val="center"/>
        </w:trPr>
        <w:tc>
          <w:tcPr>
            <w:tcW w:w="2950" w:type="pct"/>
            <w:vAlign w:val="center"/>
          </w:tcPr>
          <w:p w14:paraId="0BEFA731"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There are concerns about the accuracy and reliability of AI-generated quality insights</w:t>
            </w:r>
          </w:p>
        </w:tc>
        <w:tc>
          <w:tcPr>
            <w:tcW w:w="445" w:type="pct"/>
            <w:noWrap/>
            <w:vAlign w:val="center"/>
          </w:tcPr>
          <w:p w14:paraId="03EDC72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53FD565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3.65±0.81</w:t>
            </w:r>
          </w:p>
        </w:tc>
        <w:tc>
          <w:tcPr>
            <w:tcW w:w="462" w:type="pct"/>
            <w:vAlign w:val="center"/>
          </w:tcPr>
          <w:p w14:paraId="38E72705"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16D0C09D"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73.05%</w:t>
            </w:r>
          </w:p>
        </w:tc>
      </w:tr>
      <w:tr w:rsidR="00A63B65" w:rsidRPr="00D13814" w14:paraId="0C71C459" w14:textId="77777777" w:rsidTr="00D13814">
        <w:trPr>
          <w:jc w:val="center"/>
        </w:trPr>
        <w:tc>
          <w:tcPr>
            <w:tcW w:w="2950" w:type="pct"/>
            <w:vAlign w:val="center"/>
          </w:tcPr>
          <w:p w14:paraId="1F6CA6B0"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Our organization sees AI as a future enabler for improving overall project delivery</w:t>
            </w:r>
          </w:p>
        </w:tc>
        <w:tc>
          <w:tcPr>
            <w:tcW w:w="445" w:type="pct"/>
            <w:noWrap/>
            <w:vAlign w:val="center"/>
          </w:tcPr>
          <w:p w14:paraId="264367E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02F705E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3.49±0.83</w:t>
            </w:r>
          </w:p>
        </w:tc>
        <w:tc>
          <w:tcPr>
            <w:tcW w:w="462" w:type="pct"/>
            <w:vAlign w:val="center"/>
          </w:tcPr>
          <w:p w14:paraId="59AB479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1AE63451"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69.82%</w:t>
            </w:r>
          </w:p>
        </w:tc>
      </w:tr>
      <w:tr w:rsidR="00A63B65" w:rsidRPr="00D13814" w14:paraId="0D066C24" w14:textId="77777777" w:rsidTr="00D13814">
        <w:trPr>
          <w:jc w:val="center"/>
        </w:trPr>
        <w:tc>
          <w:tcPr>
            <w:tcW w:w="2950" w:type="pct"/>
            <w:vAlign w:val="center"/>
          </w:tcPr>
          <w:p w14:paraId="0386314C"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Current CQM workflow can be integrated with AI for better predictive control</w:t>
            </w:r>
          </w:p>
        </w:tc>
        <w:tc>
          <w:tcPr>
            <w:tcW w:w="445" w:type="pct"/>
            <w:noWrap/>
            <w:vAlign w:val="center"/>
          </w:tcPr>
          <w:p w14:paraId="4E1DF57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6E5ED3A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3.53±0.86</w:t>
            </w:r>
          </w:p>
        </w:tc>
        <w:tc>
          <w:tcPr>
            <w:tcW w:w="462" w:type="pct"/>
            <w:vAlign w:val="center"/>
          </w:tcPr>
          <w:p w14:paraId="46EAD6C8"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3A3E8F26"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70.54%</w:t>
            </w:r>
          </w:p>
        </w:tc>
      </w:tr>
      <w:tr w:rsidR="00A63B65" w:rsidRPr="00D13814" w14:paraId="3F0F1035" w14:textId="77777777" w:rsidTr="00D13814">
        <w:trPr>
          <w:jc w:val="center"/>
        </w:trPr>
        <w:tc>
          <w:tcPr>
            <w:tcW w:w="2950" w:type="pct"/>
            <w:vAlign w:val="center"/>
          </w:tcPr>
          <w:p w14:paraId="4A6F518E"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We are actively exploring partnerships or solutions to enhance AI capabilities</w:t>
            </w:r>
          </w:p>
        </w:tc>
        <w:tc>
          <w:tcPr>
            <w:tcW w:w="445" w:type="pct"/>
            <w:noWrap/>
            <w:vAlign w:val="center"/>
          </w:tcPr>
          <w:p w14:paraId="2B98A26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199C3AB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3.37±0.87</w:t>
            </w:r>
          </w:p>
        </w:tc>
        <w:tc>
          <w:tcPr>
            <w:tcW w:w="462" w:type="pct"/>
            <w:vAlign w:val="center"/>
          </w:tcPr>
          <w:p w14:paraId="19864A44"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3.00</w:t>
            </w:r>
          </w:p>
        </w:tc>
        <w:tc>
          <w:tcPr>
            <w:tcW w:w="525" w:type="pct"/>
            <w:noWrap/>
            <w:vAlign w:val="center"/>
          </w:tcPr>
          <w:p w14:paraId="4FDBD1DE"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67.43%</w:t>
            </w:r>
          </w:p>
        </w:tc>
      </w:tr>
      <w:tr w:rsidR="00A63B65" w:rsidRPr="00D13814" w14:paraId="6BB2C0EC" w14:textId="77777777" w:rsidTr="00D13814">
        <w:trPr>
          <w:jc w:val="center"/>
        </w:trPr>
        <w:tc>
          <w:tcPr>
            <w:tcW w:w="2950" w:type="pct"/>
            <w:vAlign w:val="center"/>
          </w:tcPr>
          <w:p w14:paraId="3FEDA3EF" w14:textId="77777777" w:rsidR="00A63B65" w:rsidRPr="00D13814" w:rsidRDefault="00A63B65" w:rsidP="00E93E49">
            <w:pPr>
              <w:spacing w:after="0" w:line="276" w:lineRule="auto"/>
              <w:rPr>
                <w:rFonts w:asciiTheme="majorBidi" w:hAnsiTheme="majorBidi" w:cstheme="majorBidi"/>
                <w:sz w:val="18"/>
                <w:szCs w:val="18"/>
              </w:rPr>
            </w:pPr>
            <w:r w:rsidRPr="00D13814">
              <w:rPr>
                <w:rFonts w:asciiTheme="majorBidi" w:hAnsiTheme="majorBidi" w:cstheme="majorBidi"/>
                <w:sz w:val="18"/>
                <w:szCs w:val="18"/>
              </w:rPr>
              <w:t>Transparency, bias, reliability, accountability, ethical and legal considerations are biggest concerns for using AI</w:t>
            </w:r>
          </w:p>
        </w:tc>
        <w:tc>
          <w:tcPr>
            <w:tcW w:w="445" w:type="pct"/>
            <w:noWrap/>
            <w:vAlign w:val="center"/>
          </w:tcPr>
          <w:p w14:paraId="1AB6EA22"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1-5</w:t>
            </w:r>
          </w:p>
        </w:tc>
        <w:tc>
          <w:tcPr>
            <w:tcW w:w="618" w:type="pct"/>
            <w:noWrap/>
            <w:vAlign w:val="center"/>
          </w:tcPr>
          <w:p w14:paraId="7640D9D0"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3.62±0.81</w:t>
            </w:r>
          </w:p>
        </w:tc>
        <w:tc>
          <w:tcPr>
            <w:tcW w:w="462" w:type="pct"/>
            <w:vAlign w:val="center"/>
          </w:tcPr>
          <w:p w14:paraId="30F0FAFF"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4.00</w:t>
            </w:r>
          </w:p>
        </w:tc>
        <w:tc>
          <w:tcPr>
            <w:tcW w:w="525" w:type="pct"/>
            <w:noWrap/>
            <w:vAlign w:val="center"/>
          </w:tcPr>
          <w:p w14:paraId="27D9DAFC" w14:textId="77777777" w:rsidR="00A63B65" w:rsidRPr="00D13814" w:rsidRDefault="00A63B65" w:rsidP="00E93E49">
            <w:pPr>
              <w:spacing w:after="0" w:line="276" w:lineRule="auto"/>
              <w:jc w:val="center"/>
              <w:rPr>
                <w:rFonts w:asciiTheme="majorBidi" w:hAnsiTheme="majorBidi" w:cstheme="majorBidi"/>
                <w:sz w:val="18"/>
                <w:szCs w:val="18"/>
              </w:rPr>
            </w:pPr>
            <w:r w:rsidRPr="00D13814">
              <w:rPr>
                <w:rFonts w:asciiTheme="majorBidi" w:hAnsiTheme="majorBidi" w:cstheme="majorBidi"/>
                <w:sz w:val="18"/>
                <w:szCs w:val="18"/>
              </w:rPr>
              <w:t>72.34%</w:t>
            </w:r>
          </w:p>
        </w:tc>
      </w:tr>
    </w:tbl>
    <w:p w14:paraId="43A01399" w14:textId="77777777" w:rsidR="00A63B65" w:rsidRPr="00275A31" w:rsidRDefault="00A63B65" w:rsidP="00A63B65">
      <w:pPr>
        <w:spacing w:after="200" w:line="276" w:lineRule="auto"/>
        <w:rPr>
          <w:rFonts w:asciiTheme="majorBidi" w:hAnsiTheme="majorBidi" w:cstheme="majorBidi"/>
          <w:b/>
          <w:bCs/>
          <w:sz w:val="18"/>
          <w:szCs w:val="18"/>
        </w:rPr>
      </w:pPr>
    </w:p>
    <w:p w14:paraId="38C40945" w14:textId="50D524AF" w:rsidR="00A63B65" w:rsidRPr="00E04282" w:rsidRDefault="00275A31" w:rsidP="00AE3D38">
      <w:pPr>
        <w:spacing w:after="60" w:line="276" w:lineRule="auto"/>
        <w:rPr>
          <w:rFonts w:asciiTheme="majorBidi" w:hAnsiTheme="majorBidi" w:cstheme="majorBidi"/>
          <w:sz w:val="24"/>
          <w:szCs w:val="24"/>
          <w:u w:val="single"/>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7</w:t>
      </w:r>
      <w:r w:rsidRPr="00E04282">
        <w:rPr>
          <w:rFonts w:asciiTheme="majorBidi" w:hAnsiTheme="majorBidi" w:cstheme="majorBidi"/>
          <w:sz w:val="24"/>
          <w:szCs w:val="24"/>
        </w:rPr>
        <w:t xml:space="preserve">a </w:t>
      </w:r>
      <w:r w:rsidR="00A63B65" w:rsidRPr="00E04282">
        <w:rPr>
          <w:rFonts w:asciiTheme="majorBidi" w:hAnsiTheme="majorBidi" w:cstheme="majorBidi"/>
          <w:sz w:val="24"/>
          <w:szCs w:val="24"/>
        </w:rPr>
        <w:t>Awareness &amp; Readiness</w:t>
      </w:r>
    </w:p>
    <w:p w14:paraId="53A47F32" w14:textId="2644DCF2"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Items related to interest in learning and using AI to enhance organizational practices, including the need for specialized training, showed high means ranging from 4.05 to 4.19 (80.96% - 83.71%).</w:t>
      </w:r>
    </w:p>
    <w:p w14:paraId="68B086EA" w14:textId="0A4B7C76"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Items related to personal use of AI tools, staff competence</w:t>
      </w:r>
      <w:r w:rsidR="005572E9" w:rsidRPr="00D13814">
        <w:rPr>
          <w:rFonts w:asciiTheme="majorBidi" w:hAnsiTheme="majorBidi" w:cstheme="majorBidi"/>
          <w:sz w:val="24"/>
          <w:szCs w:val="24"/>
        </w:rPr>
        <w:t>, and readiness</w:t>
      </w:r>
      <w:r w:rsidRPr="00D13814">
        <w:rPr>
          <w:rFonts w:asciiTheme="majorBidi" w:hAnsiTheme="majorBidi" w:cstheme="majorBidi"/>
          <w:sz w:val="24"/>
          <w:szCs w:val="24"/>
        </w:rPr>
        <w:t xml:space="preserve"> of  current system showed moderate means ranging from 3.30 to 3.83 (66.02% - 76.53%).</w:t>
      </w:r>
    </w:p>
    <w:p w14:paraId="5734B279"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lastRenderedPageBreak/>
        <w:t>Items concerning familiarity with advanced technologies such as Machine Learning (ML), Natural Language Processing (NLP), Internet of Things (IoT), and organizational initiatives for AI integration showed the lowest means between 3.08 and 3.18 (61.68% - 63.61%).</w:t>
      </w:r>
    </w:p>
    <w:p w14:paraId="6832BBF6" w14:textId="77777777" w:rsidR="00275A31" w:rsidRDefault="00275A31" w:rsidP="00A63B65">
      <w:pPr>
        <w:spacing w:after="0" w:line="276" w:lineRule="auto"/>
        <w:ind w:left="138"/>
        <w:rPr>
          <w:rFonts w:asciiTheme="majorBidi" w:hAnsiTheme="majorBidi" w:cstheme="majorBidi"/>
          <w:b/>
          <w:bCs/>
          <w:sz w:val="24"/>
          <w:szCs w:val="24"/>
        </w:rPr>
      </w:pPr>
    </w:p>
    <w:p w14:paraId="1BAFA247" w14:textId="77581949" w:rsidR="00A63B65" w:rsidRPr="00E04282" w:rsidRDefault="00275A31" w:rsidP="00AE3D38">
      <w:pPr>
        <w:spacing w:after="60" w:line="276" w:lineRule="auto"/>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7</w:t>
      </w:r>
      <w:r w:rsidRPr="00E04282">
        <w:rPr>
          <w:rFonts w:asciiTheme="majorBidi" w:hAnsiTheme="majorBidi" w:cstheme="majorBidi"/>
          <w:sz w:val="24"/>
          <w:szCs w:val="24"/>
        </w:rPr>
        <w:t xml:space="preserve">b </w:t>
      </w:r>
      <w:r w:rsidR="00A63B65" w:rsidRPr="00E04282">
        <w:rPr>
          <w:rFonts w:asciiTheme="majorBidi" w:hAnsiTheme="majorBidi" w:cstheme="majorBidi"/>
          <w:sz w:val="24"/>
          <w:szCs w:val="24"/>
        </w:rPr>
        <w:t>AI Utilization</w:t>
      </w:r>
    </w:p>
    <w:p w14:paraId="3BF13ADC"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Means for items related to using AI tools for generating quality requirements, automating operations, analyzing data, and improving communication ranged from 3.79 to 4.05 (75.81% - 81.08%).</w:t>
      </w:r>
    </w:p>
    <w:p w14:paraId="306BE530" w14:textId="2A34675C"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 xml:space="preserve">The highest means were observed in automating operations </w:t>
      </w:r>
      <w:r w:rsidR="00AE3D38">
        <w:rPr>
          <w:rFonts w:asciiTheme="majorBidi" w:hAnsiTheme="majorBidi" w:cstheme="majorBidi"/>
          <w:sz w:val="24"/>
          <w:szCs w:val="24"/>
        </w:rPr>
        <w:t>&amp;</w:t>
      </w:r>
      <w:r w:rsidRPr="00D13814">
        <w:rPr>
          <w:rFonts w:asciiTheme="majorBidi" w:hAnsiTheme="majorBidi" w:cstheme="majorBidi"/>
          <w:sz w:val="24"/>
          <w:szCs w:val="24"/>
        </w:rPr>
        <w:t xml:space="preserve"> data analysis (4.05, 81.08%), indicating effective use of AI tools to support operational </w:t>
      </w:r>
      <w:r w:rsidR="00AE3D38">
        <w:rPr>
          <w:rFonts w:asciiTheme="majorBidi" w:hAnsiTheme="majorBidi" w:cstheme="majorBidi"/>
          <w:sz w:val="24"/>
          <w:szCs w:val="24"/>
        </w:rPr>
        <w:t>&amp;</w:t>
      </w:r>
      <w:r w:rsidRPr="00D13814">
        <w:rPr>
          <w:rFonts w:asciiTheme="majorBidi" w:hAnsiTheme="majorBidi" w:cstheme="majorBidi"/>
          <w:sz w:val="24"/>
          <w:szCs w:val="24"/>
        </w:rPr>
        <w:t xml:space="preserve"> analytical processes.</w:t>
      </w:r>
    </w:p>
    <w:p w14:paraId="36441F0E"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The lowest mean was for predicting and preventing human-related errors before they occur (3.79, 75.81%), reflecting challenges in fully leveraging predictive integration capabilities.</w:t>
      </w:r>
    </w:p>
    <w:p w14:paraId="297C4B09" w14:textId="77777777" w:rsidR="00275A31" w:rsidRDefault="00275A31" w:rsidP="00AE3D38">
      <w:pPr>
        <w:spacing w:after="0" w:line="276" w:lineRule="auto"/>
        <w:ind w:left="138"/>
        <w:jc w:val="both"/>
        <w:rPr>
          <w:rFonts w:asciiTheme="majorBidi" w:hAnsiTheme="majorBidi" w:cstheme="majorBidi"/>
          <w:b/>
          <w:bCs/>
          <w:sz w:val="24"/>
          <w:szCs w:val="24"/>
        </w:rPr>
      </w:pPr>
    </w:p>
    <w:p w14:paraId="6E6833E6" w14:textId="634F9C3B" w:rsidR="00A63B65" w:rsidRPr="00E04282" w:rsidRDefault="00275A31" w:rsidP="00AE3D38">
      <w:pPr>
        <w:spacing w:after="60" w:line="276" w:lineRule="auto"/>
        <w:jc w:val="both"/>
        <w:rPr>
          <w:rFonts w:asciiTheme="majorBidi" w:hAnsiTheme="majorBidi" w:cstheme="majorBidi"/>
          <w:sz w:val="24"/>
          <w:szCs w:val="24"/>
        </w:rPr>
      </w:pPr>
      <w:r w:rsidRPr="00E04282">
        <w:rPr>
          <w:rFonts w:asciiTheme="majorBidi" w:hAnsiTheme="majorBidi" w:cstheme="majorBidi"/>
          <w:sz w:val="24"/>
          <w:szCs w:val="24"/>
        </w:rPr>
        <w:t>4.2.</w:t>
      </w:r>
      <w:r w:rsidR="00C142DB" w:rsidRPr="00E04282">
        <w:rPr>
          <w:rFonts w:asciiTheme="majorBidi" w:hAnsiTheme="majorBidi" w:cstheme="majorBidi"/>
          <w:sz w:val="24"/>
          <w:szCs w:val="24"/>
        </w:rPr>
        <w:t>7</w:t>
      </w:r>
      <w:r w:rsidRPr="00E04282">
        <w:rPr>
          <w:rFonts w:asciiTheme="majorBidi" w:hAnsiTheme="majorBidi" w:cstheme="majorBidi"/>
          <w:sz w:val="24"/>
          <w:szCs w:val="24"/>
        </w:rPr>
        <w:t xml:space="preserve">c </w:t>
      </w:r>
      <w:r w:rsidR="00A63B65" w:rsidRPr="00E04282">
        <w:rPr>
          <w:rFonts w:asciiTheme="majorBidi" w:hAnsiTheme="majorBidi" w:cstheme="majorBidi"/>
          <w:sz w:val="24"/>
          <w:szCs w:val="24"/>
        </w:rPr>
        <w:t>AI Challenges</w:t>
      </w:r>
    </w:p>
    <w:p w14:paraId="2E9BFA43"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Items related to organizational support, cost, training, data collection, and reliability of AI insights showed moderate means ranging from 3.37 to 3.78 (67.43% - 75.57%).</w:t>
      </w:r>
    </w:p>
    <w:p w14:paraId="30DCB1FC" w14:textId="77777777"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The highest mean was for the lack of internal AI-related training programs (3.78, 75.57%), while the lowest means were related to integration of current systems and exploring partnerships to enhance AI capabilities (3.37, 67.43%).</w:t>
      </w:r>
    </w:p>
    <w:p w14:paraId="1DA4DBA1" w14:textId="6B1A4B9A" w:rsidR="00A63B65" w:rsidRPr="00D13814"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D13814">
        <w:rPr>
          <w:rFonts w:asciiTheme="majorBidi" w:hAnsiTheme="majorBidi" w:cstheme="majorBidi"/>
          <w:sz w:val="24"/>
          <w:szCs w:val="24"/>
        </w:rPr>
        <w:t xml:space="preserve">Ethical, legal, transparency, and bias considerations </w:t>
      </w:r>
      <w:r w:rsidR="005F2F87">
        <w:rPr>
          <w:rFonts w:asciiTheme="majorBidi" w:hAnsiTheme="majorBidi" w:cstheme="majorBidi"/>
          <w:sz w:val="24"/>
          <w:szCs w:val="24"/>
        </w:rPr>
        <w:t xml:space="preserve">related to AI </w:t>
      </w:r>
      <w:r w:rsidRPr="00D13814">
        <w:rPr>
          <w:rFonts w:asciiTheme="majorBidi" w:hAnsiTheme="majorBidi" w:cstheme="majorBidi"/>
          <w:sz w:val="24"/>
          <w:szCs w:val="24"/>
        </w:rPr>
        <w:t>scored a mean of 3.62 (72.34%).</w:t>
      </w:r>
    </w:p>
    <w:p w14:paraId="588A631D" w14:textId="77777777" w:rsidR="00A63B65" w:rsidRPr="00D13814" w:rsidRDefault="00A63B65" w:rsidP="00A63B65">
      <w:pPr>
        <w:spacing w:after="200" w:line="276" w:lineRule="auto"/>
        <w:rPr>
          <w:rFonts w:asciiTheme="majorBidi" w:hAnsiTheme="majorBidi" w:cstheme="majorBidi"/>
          <w:b/>
          <w:bCs/>
          <w:sz w:val="24"/>
          <w:szCs w:val="24"/>
          <w:lang w:bidi="en-US"/>
        </w:rPr>
      </w:pPr>
    </w:p>
    <w:p w14:paraId="088867AA" w14:textId="77777777" w:rsidR="005F2F87" w:rsidRDefault="005F2F87" w:rsidP="00A63B65">
      <w:pPr>
        <w:spacing w:after="200" w:line="276" w:lineRule="auto"/>
        <w:rPr>
          <w:rFonts w:asciiTheme="majorBidi" w:hAnsiTheme="majorBidi" w:cstheme="majorBidi"/>
          <w:b/>
          <w:bCs/>
          <w:sz w:val="24"/>
          <w:szCs w:val="24"/>
          <w:lang w:bidi="en-US"/>
        </w:rPr>
      </w:pPr>
    </w:p>
    <w:p w14:paraId="64CB7030" w14:textId="77777777" w:rsidR="005F2F87" w:rsidRDefault="005F2F87" w:rsidP="00A63B65">
      <w:pPr>
        <w:spacing w:after="200" w:line="276" w:lineRule="auto"/>
        <w:rPr>
          <w:rFonts w:asciiTheme="majorBidi" w:hAnsiTheme="majorBidi" w:cstheme="majorBidi"/>
          <w:b/>
          <w:bCs/>
          <w:sz w:val="24"/>
          <w:szCs w:val="24"/>
          <w:lang w:bidi="en-US"/>
        </w:rPr>
      </w:pPr>
    </w:p>
    <w:p w14:paraId="54323903" w14:textId="77777777" w:rsidR="005F2F87" w:rsidRDefault="005F2F87" w:rsidP="00A63B65">
      <w:pPr>
        <w:spacing w:after="200" w:line="276" w:lineRule="auto"/>
        <w:rPr>
          <w:rFonts w:asciiTheme="majorBidi" w:hAnsiTheme="majorBidi" w:cstheme="majorBidi"/>
          <w:b/>
          <w:bCs/>
          <w:sz w:val="24"/>
          <w:szCs w:val="24"/>
          <w:lang w:bidi="en-US"/>
        </w:rPr>
      </w:pPr>
    </w:p>
    <w:p w14:paraId="1E3B5FDC" w14:textId="77777777" w:rsidR="005F2F87" w:rsidRDefault="005F2F87" w:rsidP="00A63B65">
      <w:pPr>
        <w:spacing w:after="200" w:line="276" w:lineRule="auto"/>
        <w:rPr>
          <w:rFonts w:asciiTheme="majorBidi" w:hAnsiTheme="majorBidi" w:cstheme="majorBidi"/>
          <w:b/>
          <w:bCs/>
          <w:sz w:val="24"/>
          <w:szCs w:val="24"/>
          <w:lang w:bidi="en-US"/>
        </w:rPr>
      </w:pPr>
    </w:p>
    <w:p w14:paraId="3822EAB5" w14:textId="77777777" w:rsidR="005F2F87" w:rsidRDefault="005F2F87" w:rsidP="00A63B65">
      <w:pPr>
        <w:spacing w:after="200" w:line="276" w:lineRule="auto"/>
        <w:rPr>
          <w:rFonts w:asciiTheme="majorBidi" w:hAnsiTheme="majorBidi" w:cstheme="majorBidi"/>
          <w:b/>
          <w:bCs/>
          <w:sz w:val="24"/>
          <w:szCs w:val="24"/>
          <w:lang w:bidi="en-US"/>
        </w:rPr>
      </w:pPr>
    </w:p>
    <w:p w14:paraId="5460EF34" w14:textId="77777777" w:rsidR="005F2F87" w:rsidRDefault="005F2F87" w:rsidP="00A63B65">
      <w:pPr>
        <w:spacing w:after="200" w:line="276" w:lineRule="auto"/>
        <w:rPr>
          <w:rFonts w:asciiTheme="majorBidi" w:hAnsiTheme="majorBidi" w:cstheme="majorBidi"/>
          <w:b/>
          <w:bCs/>
          <w:sz w:val="24"/>
          <w:szCs w:val="24"/>
          <w:lang w:bidi="en-US"/>
        </w:rPr>
      </w:pPr>
    </w:p>
    <w:p w14:paraId="50092F25" w14:textId="3BC3343A" w:rsidR="00A63B65" w:rsidRPr="00E04282" w:rsidRDefault="00A63B65">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lastRenderedPageBreak/>
        <w:t>Open-ended questions for Part D – AI applications in CQM</w:t>
      </w:r>
    </w:p>
    <w:p w14:paraId="0B626F98" w14:textId="793AB749" w:rsidR="00A63B65" w:rsidRPr="00D13814" w:rsidRDefault="005F2F87" w:rsidP="005F2F87">
      <w:pPr>
        <w:spacing w:after="200" w:line="360" w:lineRule="auto"/>
        <w:jc w:val="both"/>
        <w:rPr>
          <w:rFonts w:asciiTheme="majorBidi" w:hAnsiTheme="majorBidi" w:cstheme="majorBidi"/>
          <w:sz w:val="24"/>
          <w:szCs w:val="24"/>
          <w:lang w:bidi="en-US"/>
        </w:rPr>
      </w:pPr>
      <w:r>
        <w:rPr>
          <w:rFonts w:asciiTheme="majorBidi" w:hAnsiTheme="majorBidi" w:cstheme="majorBidi"/>
          <w:sz w:val="24"/>
          <w:szCs w:val="24"/>
          <w:lang w:bidi="en-US"/>
        </w:rPr>
        <w:t>R</w:t>
      </w:r>
      <w:r w:rsidR="00A63B65" w:rsidRPr="00D13814">
        <w:rPr>
          <w:rFonts w:asciiTheme="majorBidi" w:hAnsiTheme="majorBidi" w:cstheme="majorBidi"/>
          <w:sz w:val="24"/>
          <w:szCs w:val="24"/>
          <w:lang w:bidi="en-US"/>
        </w:rPr>
        <w:t xml:space="preserve">esponse to Question 27: Recommendation for developing </w:t>
      </w:r>
      <w:r>
        <w:rPr>
          <w:rFonts w:asciiTheme="majorBidi" w:hAnsiTheme="majorBidi" w:cstheme="majorBidi"/>
          <w:sz w:val="24"/>
          <w:szCs w:val="24"/>
          <w:lang w:bidi="en-US"/>
        </w:rPr>
        <w:t>&amp;</w:t>
      </w:r>
      <w:r w:rsidR="00A63B65" w:rsidRPr="00D13814">
        <w:rPr>
          <w:rFonts w:asciiTheme="majorBidi" w:hAnsiTheme="majorBidi" w:cstheme="majorBidi"/>
          <w:sz w:val="24"/>
          <w:szCs w:val="24"/>
          <w:lang w:bidi="en-US"/>
        </w:rPr>
        <w:t xml:space="preserve"> implementing AI solutions for CQM practices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9"/>
      </w:tblGrid>
      <w:tr w:rsidR="00A63B65" w:rsidRPr="005F2F87" w14:paraId="26C22A17" w14:textId="77777777" w:rsidTr="00E93E49">
        <w:trPr>
          <w:trHeight w:val="669"/>
          <w:tblHeader/>
          <w:jc w:val="center"/>
        </w:trPr>
        <w:tc>
          <w:tcPr>
            <w:tcW w:w="5000" w:type="pct"/>
            <w:vAlign w:val="center"/>
          </w:tcPr>
          <w:p w14:paraId="5A5FC2D4" w14:textId="07FCAA50" w:rsidR="00A63B65" w:rsidRPr="005F2F87" w:rsidRDefault="00A63B65" w:rsidP="00E93E49">
            <w:pPr>
              <w:spacing w:after="0" w:line="240" w:lineRule="auto"/>
              <w:ind w:right="-68"/>
              <w:rPr>
                <w:rFonts w:asciiTheme="majorBidi" w:eastAsia="Times New Roman" w:hAnsiTheme="majorBidi" w:cstheme="majorBidi"/>
                <w:color w:val="000000"/>
                <w:sz w:val="18"/>
                <w:szCs w:val="18"/>
                <w:lang w:bidi="en-US"/>
              </w:rPr>
            </w:pPr>
            <w:r w:rsidRPr="005F2F87">
              <w:rPr>
                <w:rFonts w:asciiTheme="majorBidi" w:eastAsia="Times New Roman" w:hAnsiTheme="majorBidi" w:cstheme="majorBidi"/>
                <w:color w:val="000000"/>
                <w:sz w:val="18"/>
                <w:szCs w:val="18"/>
                <w:lang w:bidi="en-US"/>
              </w:rPr>
              <w:t>Table (</w:t>
            </w:r>
            <w:r w:rsidR="00E04282">
              <w:rPr>
                <w:rFonts w:asciiTheme="majorBidi" w:eastAsia="Times New Roman" w:hAnsiTheme="majorBidi" w:cstheme="majorBidi"/>
                <w:color w:val="000000"/>
                <w:sz w:val="18"/>
                <w:szCs w:val="18"/>
                <w:lang w:bidi="en-US"/>
              </w:rPr>
              <w:t>4-11</w:t>
            </w:r>
            <w:r w:rsidRPr="005F2F87">
              <w:rPr>
                <w:rFonts w:asciiTheme="majorBidi" w:eastAsia="Times New Roman" w:hAnsiTheme="majorBidi" w:cstheme="majorBidi"/>
                <w:color w:val="000000"/>
                <w:sz w:val="18"/>
                <w:szCs w:val="18"/>
                <w:lang w:bidi="en-US"/>
              </w:rPr>
              <w:t>): Responses to the Question (What recommendations would you give for developing and implementing AI solutions for CQM effectively?)</w:t>
            </w:r>
          </w:p>
        </w:tc>
      </w:tr>
      <w:tr w:rsidR="00A63B65" w:rsidRPr="005F2F87" w14:paraId="763BE2AC" w14:textId="77777777" w:rsidTr="00E93E49">
        <w:trPr>
          <w:trHeight w:val="392"/>
          <w:tblHeader/>
          <w:jc w:val="center"/>
        </w:trPr>
        <w:tc>
          <w:tcPr>
            <w:tcW w:w="5000" w:type="pct"/>
            <w:shd w:val="clear" w:color="auto" w:fill="002060"/>
            <w:vAlign w:val="center"/>
            <w:hideMark/>
          </w:tcPr>
          <w:p w14:paraId="01D57D7D" w14:textId="77777777" w:rsidR="00A63B65" w:rsidRPr="005F2F87" w:rsidRDefault="00A63B65" w:rsidP="00E93E49">
            <w:pPr>
              <w:spacing w:after="0" w:line="240" w:lineRule="auto"/>
              <w:jc w:val="center"/>
              <w:rPr>
                <w:rFonts w:asciiTheme="majorBidi" w:eastAsia="Calibri" w:hAnsiTheme="majorBidi" w:cstheme="majorBidi"/>
                <w:color w:val="FFFFFF" w:themeColor="background1"/>
                <w:sz w:val="18"/>
                <w:szCs w:val="18"/>
              </w:rPr>
            </w:pPr>
            <w:r w:rsidRPr="005F2F87">
              <w:rPr>
                <w:rFonts w:asciiTheme="majorBidi" w:eastAsia="Calibri" w:hAnsiTheme="majorBidi" w:cstheme="majorBidi"/>
                <w:b/>
                <w:bCs/>
                <w:color w:val="FFFFFF" w:themeColor="background1"/>
                <w:sz w:val="18"/>
                <w:szCs w:val="18"/>
              </w:rPr>
              <w:t>Responses</w:t>
            </w:r>
          </w:p>
        </w:tc>
      </w:tr>
      <w:tr w:rsidR="00A63B65" w:rsidRPr="005F2F87" w14:paraId="622C4C70" w14:textId="77777777" w:rsidTr="00E93E49">
        <w:trPr>
          <w:jc w:val="center"/>
        </w:trPr>
        <w:tc>
          <w:tcPr>
            <w:tcW w:w="5000" w:type="pct"/>
          </w:tcPr>
          <w:p w14:paraId="7273DE83"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AI is already used in othe industry, it must be avaliable for quality and safety</w:t>
            </w:r>
          </w:p>
        </w:tc>
      </w:tr>
      <w:tr w:rsidR="00A63B65" w:rsidRPr="005F2F87" w14:paraId="581F4F5A" w14:textId="77777777" w:rsidTr="00E93E49">
        <w:trPr>
          <w:jc w:val="center"/>
        </w:trPr>
        <w:tc>
          <w:tcPr>
            <w:tcW w:w="5000" w:type="pct"/>
          </w:tcPr>
          <w:p w14:paraId="587D407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Before the developing we should enhance the quality culture among our project team.</w:t>
            </w:r>
          </w:p>
        </w:tc>
      </w:tr>
      <w:tr w:rsidR="00A63B65" w:rsidRPr="005F2F87" w14:paraId="1C7E1183" w14:textId="77777777" w:rsidTr="00E93E49">
        <w:trPr>
          <w:jc w:val="center"/>
        </w:trPr>
        <w:tc>
          <w:tcPr>
            <w:tcW w:w="5000" w:type="pct"/>
          </w:tcPr>
          <w:p w14:paraId="4434110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Client should request contractor to show serious implantation for training their staff for AI courses</w:t>
            </w:r>
          </w:p>
        </w:tc>
      </w:tr>
      <w:tr w:rsidR="00A63B65" w:rsidRPr="005F2F87" w14:paraId="645EC78D" w14:textId="77777777" w:rsidTr="00E93E49">
        <w:trPr>
          <w:jc w:val="center"/>
        </w:trPr>
        <w:tc>
          <w:tcPr>
            <w:tcW w:w="5000" w:type="pct"/>
          </w:tcPr>
          <w:p w14:paraId="2B728B8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construction works is still late to use this new technology, contractors still using old tools in site</w:t>
            </w:r>
          </w:p>
        </w:tc>
      </w:tr>
      <w:tr w:rsidR="00A63B65" w:rsidRPr="005F2F87" w14:paraId="4499877B" w14:textId="77777777" w:rsidTr="00E93E49">
        <w:trPr>
          <w:jc w:val="center"/>
        </w:trPr>
        <w:tc>
          <w:tcPr>
            <w:tcW w:w="5000" w:type="pct"/>
          </w:tcPr>
          <w:p w14:paraId="231A577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Currently systems and practices and tools must be updated to be able to integrate with AI tools, and this will need a lot of management support as I face a lot of resistance to change</w:t>
            </w:r>
          </w:p>
        </w:tc>
      </w:tr>
      <w:tr w:rsidR="00A63B65" w:rsidRPr="005F2F87" w14:paraId="08C5C8F5" w14:textId="77777777" w:rsidTr="00E93E49">
        <w:trPr>
          <w:jc w:val="center"/>
        </w:trPr>
        <w:tc>
          <w:tcPr>
            <w:tcW w:w="5000" w:type="pct"/>
          </w:tcPr>
          <w:p w14:paraId="50EF561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Eny kind of possible action for supporting and implementing the development for CQM is highly preferred.</w:t>
            </w:r>
          </w:p>
        </w:tc>
      </w:tr>
      <w:tr w:rsidR="00A63B65" w:rsidRPr="005F2F87" w14:paraId="73AF341C" w14:textId="77777777" w:rsidTr="00E93E49">
        <w:trPr>
          <w:jc w:val="center"/>
        </w:trPr>
        <w:tc>
          <w:tcPr>
            <w:tcW w:w="5000" w:type="pct"/>
          </w:tcPr>
          <w:p w14:paraId="26BB1F5F"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For effective AI implementation in Construction Quality Management (CQM), consider these key recommendations:  1.</w:t>
            </w:r>
          </w:p>
        </w:tc>
      </w:tr>
      <w:tr w:rsidR="00A63B65" w:rsidRPr="005F2F87" w14:paraId="74EB92F3" w14:textId="77777777" w:rsidTr="00E93E49">
        <w:trPr>
          <w:jc w:val="center"/>
        </w:trPr>
        <w:tc>
          <w:tcPr>
            <w:tcW w:w="5000" w:type="pct"/>
          </w:tcPr>
          <w:p w14:paraId="236F03A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Giving training to the employees</w:t>
            </w:r>
          </w:p>
        </w:tc>
      </w:tr>
      <w:tr w:rsidR="00A63B65" w:rsidRPr="005F2F87" w14:paraId="77B3C2AC" w14:textId="77777777" w:rsidTr="00E93E49">
        <w:trPr>
          <w:jc w:val="center"/>
        </w:trPr>
        <w:tc>
          <w:tcPr>
            <w:tcW w:w="5000" w:type="pct"/>
          </w:tcPr>
          <w:p w14:paraId="0C71757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 dont use AI, the manahgent will not support it</w:t>
            </w:r>
          </w:p>
        </w:tc>
      </w:tr>
      <w:tr w:rsidR="00A63B65" w:rsidRPr="005F2F87" w14:paraId="27A5ACCA" w14:textId="77777777" w:rsidTr="00E93E49">
        <w:trPr>
          <w:jc w:val="center"/>
        </w:trPr>
        <w:tc>
          <w:tcPr>
            <w:tcW w:w="5000" w:type="pct"/>
          </w:tcPr>
          <w:p w14:paraId="4640310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 suggested software to do the inspections using mobile app, but I heared alot of rejections! how we can use AI when we dont have the support of the managers?  lot of staff do not know AI technology, they need many training</w:t>
            </w:r>
          </w:p>
        </w:tc>
      </w:tr>
      <w:tr w:rsidR="00A63B65" w:rsidRPr="005F2F87" w14:paraId="24475871" w14:textId="77777777" w:rsidTr="00E93E49">
        <w:trPr>
          <w:jc w:val="center"/>
        </w:trPr>
        <w:tc>
          <w:tcPr>
            <w:tcW w:w="5000" w:type="pct"/>
          </w:tcPr>
          <w:p w14:paraId="19E293A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 think AI can not work alone, each project has different challenges and AI will not understand that some solutions are not applicable to all</w:t>
            </w:r>
          </w:p>
        </w:tc>
      </w:tr>
      <w:tr w:rsidR="00A63B65" w:rsidRPr="005F2F87" w14:paraId="2FBE273C" w14:textId="77777777" w:rsidTr="00E93E49">
        <w:trPr>
          <w:jc w:val="center"/>
        </w:trPr>
        <w:tc>
          <w:tcPr>
            <w:tcW w:w="5000" w:type="pct"/>
          </w:tcPr>
          <w:p w14:paraId="6018BAAB"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 think ise of AI will need training and use of new technology</w:t>
            </w:r>
          </w:p>
        </w:tc>
      </w:tr>
      <w:tr w:rsidR="00A63B65" w:rsidRPr="005F2F87" w14:paraId="27891F3A" w14:textId="77777777" w:rsidTr="00E93E49">
        <w:trPr>
          <w:jc w:val="center"/>
        </w:trPr>
        <w:tc>
          <w:tcPr>
            <w:tcW w:w="5000" w:type="pct"/>
          </w:tcPr>
          <w:p w14:paraId="2CF3FEF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 urge the organizations to start to prepare for AI use, currently the insight is not clear but getting involved will let the organization be ready for improvement and increase the awareness of the organziaiton and its workforce. So, to start getting involved with traning, and preparing the infrastructure for AI use is recommended.</w:t>
            </w:r>
          </w:p>
        </w:tc>
      </w:tr>
      <w:tr w:rsidR="00A63B65" w:rsidRPr="005F2F87" w14:paraId="07BE46DA" w14:textId="77777777" w:rsidTr="00E93E49">
        <w:trPr>
          <w:jc w:val="center"/>
        </w:trPr>
        <w:tc>
          <w:tcPr>
            <w:tcW w:w="5000" w:type="pct"/>
          </w:tcPr>
          <w:p w14:paraId="527FB136"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improve the current systems to be integrated</w:t>
            </w:r>
          </w:p>
        </w:tc>
      </w:tr>
      <w:tr w:rsidR="00A63B65" w:rsidRPr="005F2F87" w14:paraId="7F694B7D" w14:textId="77777777" w:rsidTr="00E93E49">
        <w:trPr>
          <w:jc w:val="center"/>
        </w:trPr>
        <w:tc>
          <w:tcPr>
            <w:tcW w:w="5000" w:type="pct"/>
          </w:tcPr>
          <w:p w14:paraId="29B0D1B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improvement in current systems to help ai integrations</w:t>
            </w:r>
          </w:p>
        </w:tc>
      </w:tr>
      <w:tr w:rsidR="00A63B65" w:rsidRPr="005F2F87" w14:paraId="6544988B" w14:textId="77777777" w:rsidTr="00E93E49">
        <w:trPr>
          <w:jc w:val="center"/>
        </w:trPr>
        <w:tc>
          <w:tcPr>
            <w:tcW w:w="5000" w:type="pct"/>
          </w:tcPr>
          <w:p w14:paraId="0581F299"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Management on top level need to own and manage the implementation of AI to business use.</w:t>
            </w:r>
          </w:p>
        </w:tc>
      </w:tr>
      <w:tr w:rsidR="00A63B65" w:rsidRPr="005F2F87" w14:paraId="080342F9" w14:textId="77777777" w:rsidTr="00E93E49">
        <w:trPr>
          <w:jc w:val="center"/>
        </w:trPr>
        <w:tc>
          <w:tcPr>
            <w:tcW w:w="5000" w:type="pct"/>
          </w:tcPr>
          <w:p w14:paraId="139CF8D8"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managemnt suport is required to apply new technology</w:t>
            </w:r>
          </w:p>
        </w:tc>
      </w:tr>
      <w:tr w:rsidR="00A63B65" w:rsidRPr="005F2F87" w14:paraId="5BB44D5D" w14:textId="77777777" w:rsidTr="00E93E49">
        <w:trPr>
          <w:jc w:val="center"/>
        </w:trPr>
        <w:tc>
          <w:tcPr>
            <w:tcW w:w="5000" w:type="pct"/>
          </w:tcPr>
          <w:p w14:paraId="002D0F65"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More awareness needed to explain about AI benefits</w:t>
            </w:r>
          </w:p>
        </w:tc>
      </w:tr>
      <w:tr w:rsidR="00A63B65" w:rsidRPr="005F2F87" w14:paraId="7DE2F6E5" w14:textId="77777777" w:rsidTr="00E93E49">
        <w:trPr>
          <w:jc w:val="center"/>
        </w:trPr>
        <w:tc>
          <w:tcPr>
            <w:tcW w:w="5000" w:type="pct"/>
          </w:tcPr>
          <w:p w14:paraId="2F08C10E"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N/A</w:t>
            </w:r>
          </w:p>
        </w:tc>
      </w:tr>
      <w:tr w:rsidR="00A63B65" w:rsidRPr="005F2F87" w14:paraId="72D2DF79" w14:textId="77777777" w:rsidTr="00E93E49">
        <w:trPr>
          <w:jc w:val="center"/>
        </w:trPr>
        <w:tc>
          <w:tcPr>
            <w:tcW w:w="5000" w:type="pct"/>
          </w:tcPr>
          <w:p w14:paraId="0726B3F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new technology is not easy to use and need training and company to invest</w:t>
            </w:r>
          </w:p>
        </w:tc>
      </w:tr>
      <w:tr w:rsidR="00A63B65" w:rsidRPr="005F2F87" w14:paraId="4863AD17" w14:textId="77777777" w:rsidTr="00E93E49">
        <w:trPr>
          <w:jc w:val="center"/>
        </w:trPr>
        <w:tc>
          <w:tcPr>
            <w:tcW w:w="5000" w:type="pct"/>
          </w:tcPr>
          <w:p w14:paraId="1ED40F8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Not relying on AI for everything related to CQM and using traditional methods when necessary.</w:t>
            </w:r>
          </w:p>
        </w:tc>
      </w:tr>
      <w:tr w:rsidR="00A63B65" w:rsidRPr="005F2F87" w14:paraId="5D8B4695" w14:textId="77777777" w:rsidTr="00E93E49">
        <w:trPr>
          <w:jc w:val="center"/>
        </w:trPr>
        <w:tc>
          <w:tcPr>
            <w:tcW w:w="5000" w:type="pct"/>
          </w:tcPr>
          <w:p w14:paraId="32F4346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oracle can make use of AI easy, but it is need support from top management</w:t>
            </w:r>
          </w:p>
        </w:tc>
      </w:tr>
      <w:tr w:rsidR="00A63B65" w:rsidRPr="005F2F87" w14:paraId="2FBA9EBD" w14:textId="77777777" w:rsidTr="00E93E49">
        <w:trPr>
          <w:jc w:val="center"/>
        </w:trPr>
        <w:tc>
          <w:tcPr>
            <w:tcW w:w="5000" w:type="pct"/>
          </w:tcPr>
          <w:p w14:paraId="431FA2F0"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organization to start training the staff and to start investing in compliance with the infrastructure to adopt AI tools.</w:t>
            </w:r>
          </w:p>
        </w:tc>
      </w:tr>
      <w:tr w:rsidR="00A63B65" w:rsidRPr="005F2F87" w14:paraId="37C62A4D" w14:textId="77777777" w:rsidTr="00E93E49">
        <w:trPr>
          <w:jc w:val="center"/>
        </w:trPr>
        <w:tc>
          <w:tcPr>
            <w:tcW w:w="5000" w:type="pct"/>
          </w:tcPr>
          <w:p w14:paraId="2568926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other industry fields are using AI, but in construction it is very late</w:t>
            </w:r>
          </w:p>
        </w:tc>
      </w:tr>
      <w:tr w:rsidR="00A63B65" w:rsidRPr="005F2F87" w14:paraId="7FDFC7E5" w14:textId="77777777" w:rsidTr="00E93E49">
        <w:trPr>
          <w:jc w:val="center"/>
        </w:trPr>
        <w:tc>
          <w:tcPr>
            <w:tcW w:w="5000" w:type="pct"/>
          </w:tcPr>
          <w:p w14:paraId="4851A97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So far nil</w:t>
            </w:r>
          </w:p>
        </w:tc>
      </w:tr>
      <w:tr w:rsidR="00A63B65" w:rsidRPr="005F2F87" w14:paraId="155B52C0" w14:textId="77777777" w:rsidTr="00E93E49">
        <w:trPr>
          <w:jc w:val="center"/>
        </w:trPr>
        <w:tc>
          <w:tcPr>
            <w:tcW w:w="5000" w:type="pct"/>
          </w:tcPr>
          <w:p w14:paraId="470491D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still not everyone use it and need some time to be availabel, only use chatgpt</w:t>
            </w:r>
          </w:p>
        </w:tc>
      </w:tr>
      <w:tr w:rsidR="00A63B65" w:rsidRPr="005F2F87" w14:paraId="0236D8C5" w14:textId="77777777" w:rsidTr="00E93E49">
        <w:trPr>
          <w:jc w:val="center"/>
        </w:trPr>
        <w:tc>
          <w:tcPr>
            <w:tcW w:w="5000" w:type="pct"/>
          </w:tcPr>
          <w:p w14:paraId="6B82565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still we use normal tools on daily works, AI need strong technology</w:t>
            </w:r>
          </w:p>
        </w:tc>
      </w:tr>
      <w:tr w:rsidR="00A63B65" w:rsidRPr="005F2F87" w14:paraId="1E129F50" w14:textId="77777777" w:rsidTr="00E93E49">
        <w:trPr>
          <w:jc w:val="center"/>
        </w:trPr>
        <w:tc>
          <w:tcPr>
            <w:tcW w:w="5000" w:type="pct"/>
          </w:tcPr>
          <w:p w14:paraId="0D26A19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support from mangament to use it across all departments and invest fund to do it</w:t>
            </w:r>
          </w:p>
        </w:tc>
      </w:tr>
      <w:tr w:rsidR="00A63B65" w:rsidRPr="005F2F87" w14:paraId="1E59DB5F" w14:textId="77777777" w:rsidTr="00E93E49">
        <w:trPr>
          <w:jc w:val="center"/>
        </w:trPr>
        <w:tc>
          <w:tcPr>
            <w:tcW w:w="5000" w:type="pct"/>
          </w:tcPr>
          <w:p w14:paraId="4B768F0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support is required from our top management, i try to make change but alone cannot do it</w:t>
            </w:r>
          </w:p>
        </w:tc>
      </w:tr>
      <w:tr w:rsidR="00A63B65" w:rsidRPr="005F2F87" w14:paraId="04441AFE" w14:textId="77777777" w:rsidTr="00E93E49">
        <w:trPr>
          <w:jc w:val="center"/>
        </w:trPr>
        <w:tc>
          <w:tcPr>
            <w:tcW w:w="5000" w:type="pct"/>
          </w:tcPr>
          <w:p w14:paraId="784182CE"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technology will need alot of support and invesment from mangement</w:t>
            </w:r>
          </w:p>
        </w:tc>
      </w:tr>
      <w:tr w:rsidR="00A63B65" w:rsidRPr="005F2F87" w14:paraId="096838C2" w14:textId="77777777" w:rsidTr="00E93E49">
        <w:trPr>
          <w:jc w:val="center"/>
        </w:trPr>
        <w:tc>
          <w:tcPr>
            <w:tcW w:w="5000" w:type="pct"/>
          </w:tcPr>
          <w:p w14:paraId="43CC230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the construction industry is still late in using new technology we still use excel files</w:t>
            </w:r>
          </w:p>
        </w:tc>
      </w:tr>
      <w:tr w:rsidR="00A63B65" w:rsidRPr="005F2F87" w14:paraId="47E1F5A9" w14:textId="77777777" w:rsidTr="00E93E49">
        <w:trPr>
          <w:jc w:val="center"/>
        </w:trPr>
        <w:tc>
          <w:tcPr>
            <w:tcW w:w="5000" w:type="pct"/>
          </w:tcPr>
          <w:p w14:paraId="7E5617F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the must be intrest from company mangement to use this new technology. I know it can help, but we need more interview of this new AI</w:t>
            </w:r>
          </w:p>
        </w:tc>
      </w:tr>
      <w:tr w:rsidR="00A63B65" w:rsidRPr="005F2F87" w14:paraId="2D8B20E3" w14:textId="77777777" w:rsidTr="00E93E49">
        <w:trPr>
          <w:jc w:val="center"/>
        </w:trPr>
        <w:tc>
          <w:tcPr>
            <w:tcW w:w="5000" w:type="pct"/>
          </w:tcPr>
          <w:p w14:paraId="429A1E5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the new technology can be benifit to mange many sites</w:t>
            </w:r>
          </w:p>
        </w:tc>
      </w:tr>
      <w:tr w:rsidR="00A63B65" w:rsidRPr="005F2F87" w14:paraId="479097C9" w14:textId="77777777" w:rsidTr="00E93E49">
        <w:trPr>
          <w:jc w:val="center"/>
        </w:trPr>
        <w:tc>
          <w:tcPr>
            <w:tcW w:w="5000" w:type="pct"/>
          </w:tcPr>
          <w:p w14:paraId="4D79752A"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the use of new technology will need time, money and support from mangement and everyone. and also need to improve the current system and workflow, we still use excel and only excel!</w:t>
            </w:r>
          </w:p>
        </w:tc>
      </w:tr>
      <w:tr w:rsidR="00A63B65" w:rsidRPr="005F2F87" w14:paraId="74256A62" w14:textId="77777777" w:rsidTr="00E93E49">
        <w:trPr>
          <w:jc w:val="center"/>
        </w:trPr>
        <w:tc>
          <w:tcPr>
            <w:tcW w:w="5000" w:type="pct"/>
          </w:tcPr>
          <w:p w14:paraId="111BD77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there is a need to support AI from management and it and other sections</w:t>
            </w:r>
          </w:p>
        </w:tc>
      </w:tr>
      <w:tr w:rsidR="00A63B65" w:rsidRPr="005F2F87" w14:paraId="75DF48B4" w14:textId="77777777" w:rsidTr="00E93E49">
        <w:trPr>
          <w:jc w:val="center"/>
        </w:trPr>
        <w:tc>
          <w:tcPr>
            <w:tcW w:w="5000" w:type="pct"/>
          </w:tcPr>
          <w:p w14:paraId="5A6F2B5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this is complete technology and will be good for young generation</w:t>
            </w:r>
          </w:p>
        </w:tc>
      </w:tr>
      <w:tr w:rsidR="00A63B65" w:rsidRPr="005F2F87" w14:paraId="00AF9D15" w14:textId="77777777" w:rsidTr="00E93E49">
        <w:trPr>
          <w:jc w:val="center"/>
        </w:trPr>
        <w:tc>
          <w:tcPr>
            <w:tcW w:w="5000" w:type="pct"/>
          </w:tcPr>
          <w:p w14:paraId="11F50AE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To stat step by step this use case needs infrastructure for data collection from field devices to human data entry which needs to be designed and implemented first</w:t>
            </w:r>
          </w:p>
        </w:tc>
      </w:tr>
      <w:tr w:rsidR="00A63B65" w:rsidRPr="005F2F87" w14:paraId="1B2AB622" w14:textId="77777777" w:rsidTr="00E93E49">
        <w:trPr>
          <w:jc w:val="center"/>
        </w:trPr>
        <w:tc>
          <w:tcPr>
            <w:tcW w:w="5000" w:type="pct"/>
          </w:tcPr>
          <w:p w14:paraId="6C29D05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Training for O&amp;M staff is required</w:t>
            </w:r>
          </w:p>
        </w:tc>
      </w:tr>
      <w:tr w:rsidR="00A63B65" w:rsidRPr="005F2F87" w14:paraId="3FFC0A07" w14:textId="77777777" w:rsidTr="00E93E49">
        <w:trPr>
          <w:jc w:val="center"/>
        </w:trPr>
        <w:tc>
          <w:tcPr>
            <w:tcW w:w="5000" w:type="pct"/>
          </w:tcPr>
          <w:p w14:paraId="509A069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Training should be provided to all the employees in order to know how to use AI effectively</w:t>
            </w:r>
          </w:p>
        </w:tc>
      </w:tr>
      <w:tr w:rsidR="00A63B65" w:rsidRPr="005F2F87" w14:paraId="4410BA9A" w14:textId="77777777" w:rsidTr="00E93E49">
        <w:trPr>
          <w:jc w:val="center"/>
        </w:trPr>
        <w:tc>
          <w:tcPr>
            <w:tcW w:w="5000" w:type="pct"/>
          </w:tcPr>
          <w:p w14:paraId="43197E5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User training, IA implementation verification.</w:t>
            </w:r>
          </w:p>
        </w:tc>
      </w:tr>
      <w:tr w:rsidR="00A63B65" w:rsidRPr="005F2F87" w14:paraId="5F0D7A58" w14:textId="77777777" w:rsidTr="00E93E49">
        <w:trPr>
          <w:jc w:val="center"/>
        </w:trPr>
        <w:tc>
          <w:tcPr>
            <w:tcW w:w="5000" w:type="pct"/>
          </w:tcPr>
          <w:p w14:paraId="50D38E7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using AI for daily work will require efforts and support from other teams and top management, it is need money investemt to setup AI systems</w:t>
            </w:r>
          </w:p>
        </w:tc>
      </w:tr>
      <w:tr w:rsidR="00A63B65" w:rsidRPr="005F2F87" w14:paraId="6B3C2A44" w14:textId="77777777" w:rsidTr="00E93E49">
        <w:trPr>
          <w:jc w:val="center"/>
        </w:trPr>
        <w:tc>
          <w:tcPr>
            <w:tcW w:w="5000" w:type="pct"/>
          </w:tcPr>
          <w:p w14:paraId="231B5943"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lastRenderedPageBreak/>
              <w:t>we dont have system, only excel. manager want to save money.</w:t>
            </w:r>
          </w:p>
        </w:tc>
      </w:tr>
      <w:tr w:rsidR="00A63B65" w:rsidRPr="005F2F87" w14:paraId="54EA17D3" w14:textId="77777777" w:rsidTr="00E93E49">
        <w:trPr>
          <w:jc w:val="center"/>
        </w:trPr>
        <w:tc>
          <w:tcPr>
            <w:tcW w:w="5000" w:type="pct"/>
          </w:tcPr>
          <w:p w14:paraId="7E2E651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we face many issues with underground utilities, company must use technology to scan it maybe if AI can help</w:t>
            </w:r>
          </w:p>
        </w:tc>
      </w:tr>
      <w:tr w:rsidR="00A63B65" w:rsidRPr="005F2F87" w14:paraId="3B825E96" w14:textId="77777777" w:rsidTr="00E93E49">
        <w:trPr>
          <w:jc w:val="center"/>
        </w:trPr>
        <w:tc>
          <w:tcPr>
            <w:tcW w:w="5000" w:type="pct"/>
          </w:tcPr>
          <w:p w14:paraId="33A0D11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we still use excel files for quality work its not modern these tools cannot use AI and the files not updated and stored in computors not share folder or cloud</w:t>
            </w:r>
          </w:p>
        </w:tc>
      </w:tr>
      <w:tr w:rsidR="00A63B65" w:rsidRPr="005F2F87" w14:paraId="4CDBC692" w14:textId="77777777" w:rsidTr="00E93E49">
        <w:trPr>
          <w:jc w:val="center"/>
        </w:trPr>
        <w:tc>
          <w:tcPr>
            <w:tcW w:w="5000" w:type="pct"/>
          </w:tcPr>
          <w:p w14:paraId="1373644E"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we use excel for dalily works, some vertions are not the same and this is make it harder to have good data quality. the AI system need good data</w:t>
            </w:r>
          </w:p>
        </w:tc>
      </w:tr>
      <w:tr w:rsidR="00A63B65" w:rsidRPr="005F2F87" w14:paraId="756BEBA5" w14:textId="77777777" w:rsidTr="00E93E49">
        <w:trPr>
          <w:jc w:val="center"/>
        </w:trPr>
        <w:tc>
          <w:tcPr>
            <w:tcW w:w="5000" w:type="pct"/>
            <w:vAlign w:val="center"/>
          </w:tcPr>
          <w:p w14:paraId="265DBEC2"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Pr>
            </w:pPr>
            <w:r w:rsidRPr="005F2F87">
              <w:rPr>
                <w:rFonts w:asciiTheme="majorBidi" w:eastAsia="Times New Roman" w:hAnsiTheme="majorBidi" w:cstheme="majorBidi"/>
                <w:sz w:val="18"/>
                <w:szCs w:val="18"/>
              </w:rPr>
              <w:t>An assistant tool, not an effective tool for delivering outputs</w:t>
            </w:r>
          </w:p>
        </w:tc>
      </w:tr>
      <w:tr w:rsidR="00A63B65" w:rsidRPr="005F2F87" w14:paraId="426FCB47" w14:textId="77777777" w:rsidTr="00E93E49">
        <w:trPr>
          <w:jc w:val="center"/>
        </w:trPr>
        <w:tc>
          <w:tcPr>
            <w:tcW w:w="5000" w:type="pct"/>
            <w:vAlign w:val="center"/>
          </w:tcPr>
          <w:p w14:paraId="483C0A9C"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Using Artificial Intelligence could help in inter-departmental integration and producing more accurate reports</w:t>
            </w:r>
          </w:p>
        </w:tc>
      </w:tr>
      <w:tr w:rsidR="00A63B65" w:rsidRPr="005F2F87" w14:paraId="16EF43E1" w14:textId="77777777" w:rsidTr="00E93E49">
        <w:trPr>
          <w:jc w:val="center"/>
        </w:trPr>
        <w:tc>
          <w:tcPr>
            <w:tcW w:w="5000" w:type="pct"/>
            <w:vAlign w:val="center"/>
          </w:tcPr>
          <w:p w14:paraId="55D63D01"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Adoption of specific platforms and training</w:t>
            </w:r>
          </w:p>
        </w:tc>
      </w:tr>
      <w:tr w:rsidR="00A63B65" w:rsidRPr="005F2F87" w14:paraId="04BE8BC8" w14:textId="77777777" w:rsidTr="00E93E49">
        <w:trPr>
          <w:jc w:val="center"/>
        </w:trPr>
        <w:tc>
          <w:tcPr>
            <w:tcW w:w="5000" w:type="pct"/>
            <w:vAlign w:val="center"/>
          </w:tcPr>
          <w:p w14:paraId="740BD385"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Training and support</w:t>
            </w:r>
          </w:p>
        </w:tc>
      </w:tr>
      <w:tr w:rsidR="00A63B65" w:rsidRPr="005F2F87" w14:paraId="6B573D62" w14:textId="77777777" w:rsidTr="00E93E49">
        <w:trPr>
          <w:jc w:val="center"/>
        </w:trPr>
        <w:tc>
          <w:tcPr>
            <w:tcW w:w="5000" w:type="pct"/>
            <w:vAlign w:val="center"/>
          </w:tcPr>
          <w:p w14:paraId="1D0531E1"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Full support from top management</w:t>
            </w:r>
          </w:p>
        </w:tc>
      </w:tr>
      <w:tr w:rsidR="00A63B65" w:rsidRPr="005F2F87" w14:paraId="3ED3D597" w14:textId="77777777" w:rsidTr="00E93E49">
        <w:trPr>
          <w:jc w:val="center"/>
        </w:trPr>
        <w:tc>
          <w:tcPr>
            <w:tcW w:w="5000" w:type="pct"/>
            <w:vAlign w:val="center"/>
          </w:tcPr>
          <w:p w14:paraId="0CDABEBB"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Difficult to implement in the construction environment due to management mindset focused only on profit without prioritizing quality and safety</w:t>
            </w:r>
          </w:p>
        </w:tc>
      </w:tr>
      <w:tr w:rsidR="00A63B65" w:rsidRPr="005F2F87" w14:paraId="5C27CAF3" w14:textId="77777777" w:rsidTr="00E93E49">
        <w:trPr>
          <w:jc w:val="center"/>
        </w:trPr>
        <w:tc>
          <w:tcPr>
            <w:tcW w:w="5000" w:type="pct"/>
            <w:vAlign w:val="center"/>
          </w:tcPr>
          <w:p w14:paraId="5FB5CA89"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Programs that help organize dates and track delays in real-time</w:t>
            </w:r>
          </w:p>
        </w:tc>
      </w:tr>
      <w:tr w:rsidR="00A63B65" w:rsidRPr="005F2F87" w14:paraId="40CFD7A5" w14:textId="77777777" w:rsidTr="00E93E49">
        <w:trPr>
          <w:jc w:val="center"/>
        </w:trPr>
        <w:tc>
          <w:tcPr>
            <w:tcW w:w="5000" w:type="pct"/>
            <w:vAlign w:val="center"/>
          </w:tcPr>
          <w:p w14:paraId="7DA1BCAB"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Building a culture of innovation and digital transformation</w:t>
            </w:r>
          </w:p>
        </w:tc>
      </w:tr>
      <w:tr w:rsidR="00A63B65" w:rsidRPr="005F2F87" w14:paraId="47941717" w14:textId="77777777" w:rsidTr="00E93E49">
        <w:trPr>
          <w:jc w:val="center"/>
        </w:trPr>
        <w:tc>
          <w:tcPr>
            <w:tcW w:w="5000" w:type="pct"/>
            <w:vAlign w:val="center"/>
          </w:tcPr>
          <w:p w14:paraId="0090A199"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Employee training</w:t>
            </w:r>
          </w:p>
        </w:tc>
      </w:tr>
      <w:tr w:rsidR="00A63B65" w:rsidRPr="005F2F87" w14:paraId="0BEDCD49" w14:textId="77777777" w:rsidTr="00E93E49">
        <w:trPr>
          <w:jc w:val="center"/>
        </w:trPr>
        <w:tc>
          <w:tcPr>
            <w:tcW w:w="5000" w:type="pct"/>
            <w:vAlign w:val="center"/>
          </w:tcPr>
          <w:p w14:paraId="1746A327"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Training all staff in the organization on AI program operations and how to use them</w:t>
            </w:r>
          </w:p>
        </w:tc>
      </w:tr>
      <w:tr w:rsidR="00A63B65" w:rsidRPr="005F2F87" w14:paraId="595FEDE6" w14:textId="77777777" w:rsidTr="00E93E49">
        <w:trPr>
          <w:jc w:val="center"/>
        </w:trPr>
        <w:tc>
          <w:tcPr>
            <w:tcW w:w="5000" w:type="pct"/>
            <w:vAlign w:val="center"/>
          </w:tcPr>
          <w:p w14:paraId="3CE93340"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AI technology will require time to be adopted in the construction sector as contractors and consultants find it difficult to change their working methods</w:t>
            </w:r>
          </w:p>
        </w:tc>
      </w:tr>
      <w:tr w:rsidR="00A63B65" w:rsidRPr="005F2F87" w14:paraId="531810CD" w14:textId="77777777" w:rsidTr="00E93E49">
        <w:trPr>
          <w:jc w:val="center"/>
        </w:trPr>
        <w:tc>
          <w:tcPr>
            <w:tcW w:w="5000" w:type="pct"/>
            <w:vAlign w:val="center"/>
          </w:tcPr>
          <w:p w14:paraId="50366D9D"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Intensive courses</w:t>
            </w:r>
          </w:p>
        </w:tc>
      </w:tr>
      <w:tr w:rsidR="00A63B65" w:rsidRPr="005F2F87" w14:paraId="656CB04A" w14:textId="77777777" w:rsidTr="00E93E49">
        <w:trPr>
          <w:jc w:val="center"/>
        </w:trPr>
        <w:tc>
          <w:tcPr>
            <w:tcW w:w="5000" w:type="pct"/>
            <w:vAlign w:val="center"/>
          </w:tcPr>
          <w:p w14:paraId="5D497079"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Anything beneficial</w:t>
            </w:r>
          </w:p>
        </w:tc>
      </w:tr>
    </w:tbl>
    <w:p w14:paraId="62C7004D" w14:textId="77777777" w:rsidR="005F2F87" w:rsidRPr="005572E9" w:rsidRDefault="005F2F87" w:rsidP="00A63B65">
      <w:pPr>
        <w:spacing w:after="200" w:line="276" w:lineRule="auto"/>
        <w:rPr>
          <w:rFonts w:asciiTheme="majorBidi" w:hAnsiTheme="majorBidi" w:cstheme="majorBidi"/>
          <w:sz w:val="20"/>
          <w:szCs w:val="20"/>
          <w:lang w:bidi="en-US"/>
        </w:rPr>
      </w:pPr>
    </w:p>
    <w:p w14:paraId="268AC2C1" w14:textId="3941DD3F" w:rsidR="00A63B65" w:rsidRPr="005572E9" w:rsidRDefault="00A63B65">
      <w:pPr>
        <w:pStyle w:val="MidOcean-1"/>
        <w:numPr>
          <w:ilvl w:val="2"/>
          <w:numId w:val="25"/>
        </w:numPr>
        <w:spacing w:before="120" w:after="120"/>
        <w:rPr>
          <w:color w:val="0D0D0D" w:themeColor="text1" w:themeTint="F2"/>
          <w:sz w:val="24"/>
          <w:szCs w:val="24"/>
        </w:rPr>
      </w:pPr>
      <w:r w:rsidRPr="005572E9">
        <w:rPr>
          <w:color w:val="0D0D0D" w:themeColor="text1" w:themeTint="F2"/>
          <w:sz w:val="24"/>
          <w:szCs w:val="24"/>
        </w:rPr>
        <w:t>Open-ended response to Question 28: further insights from respondents</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9"/>
      </w:tblGrid>
      <w:tr w:rsidR="00A63B65" w:rsidRPr="005F2F87" w14:paraId="19C07F41" w14:textId="77777777" w:rsidTr="00E93E49">
        <w:trPr>
          <w:trHeight w:val="551"/>
          <w:tblHeader/>
          <w:jc w:val="center"/>
        </w:trPr>
        <w:tc>
          <w:tcPr>
            <w:tcW w:w="5000" w:type="pct"/>
            <w:vAlign w:val="center"/>
          </w:tcPr>
          <w:p w14:paraId="345E1E63" w14:textId="444EF327" w:rsidR="00A63B65" w:rsidRPr="005F2F87" w:rsidRDefault="00A63B65" w:rsidP="00E93E49">
            <w:pPr>
              <w:spacing w:after="0" w:line="240" w:lineRule="auto"/>
              <w:ind w:right="-68"/>
              <w:rPr>
                <w:rFonts w:asciiTheme="majorBidi" w:eastAsia="Times New Roman" w:hAnsiTheme="majorBidi" w:cstheme="majorBidi"/>
                <w:color w:val="000000"/>
                <w:sz w:val="18"/>
                <w:szCs w:val="18"/>
                <w:lang w:bidi="en-US"/>
              </w:rPr>
            </w:pPr>
            <w:r w:rsidRPr="005F2F87">
              <w:rPr>
                <w:rFonts w:asciiTheme="majorBidi" w:eastAsia="Times New Roman" w:hAnsiTheme="majorBidi" w:cstheme="majorBidi"/>
                <w:color w:val="000000"/>
                <w:sz w:val="18"/>
                <w:szCs w:val="18"/>
                <w:lang w:bidi="en-US"/>
              </w:rPr>
              <w:t>Table (</w:t>
            </w:r>
            <w:r w:rsidR="00DA7197">
              <w:rPr>
                <w:rFonts w:asciiTheme="majorBidi" w:eastAsia="Times New Roman" w:hAnsiTheme="majorBidi" w:cstheme="majorBidi"/>
                <w:color w:val="000000"/>
                <w:sz w:val="18"/>
                <w:szCs w:val="18"/>
                <w:lang w:bidi="en-US"/>
              </w:rPr>
              <w:t>4-12</w:t>
            </w:r>
            <w:r w:rsidRPr="005F2F87">
              <w:rPr>
                <w:rFonts w:asciiTheme="majorBidi" w:eastAsia="Times New Roman" w:hAnsiTheme="majorBidi" w:cstheme="majorBidi"/>
                <w:color w:val="000000"/>
                <w:sz w:val="18"/>
                <w:szCs w:val="18"/>
                <w:lang w:bidi="en-US"/>
              </w:rPr>
              <w:t>): Responses to the Question (Please share any observations, insights, thoughts or experiences where AI improved or could have improved project outcomes?)</w:t>
            </w:r>
          </w:p>
        </w:tc>
      </w:tr>
      <w:tr w:rsidR="00A63B65" w:rsidRPr="005F2F87" w14:paraId="5E8AC086" w14:textId="77777777" w:rsidTr="00E93E49">
        <w:trPr>
          <w:trHeight w:val="432"/>
          <w:tblHeader/>
          <w:jc w:val="center"/>
        </w:trPr>
        <w:tc>
          <w:tcPr>
            <w:tcW w:w="5000" w:type="pct"/>
            <w:shd w:val="clear" w:color="auto" w:fill="002060"/>
            <w:vAlign w:val="center"/>
            <w:hideMark/>
          </w:tcPr>
          <w:p w14:paraId="08DE9870" w14:textId="77777777" w:rsidR="00A63B65" w:rsidRPr="005F2F87" w:rsidRDefault="00A63B65" w:rsidP="00E93E49">
            <w:pPr>
              <w:spacing w:after="0" w:line="240" w:lineRule="auto"/>
              <w:jc w:val="center"/>
              <w:rPr>
                <w:rFonts w:asciiTheme="majorBidi" w:eastAsia="Calibri" w:hAnsiTheme="majorBidi" w:cstheme="majorBidi"/>
                <w:b/>
                <w:bCs/>
                <w:color w:val="FFFFFF" w:themeColor="background1"/>
                <w:sz w:val="18"/>
                <w:szCs w:val="18"/>
              </w:rPr>
            </w:pPr>
            <w:r w:rsidRPr="005F2F87">
              <w:rPr>
                <w:rFonts w:asciiTheme="majorBidi" w:eastAsia="Calibri" w:hAnsiTheme="majorBidi" w:cstheme="majorBidi"/>
                <w:b/>
                <w:bCs/>
                <w:color w:val="FFFFFF" w:themeColor="background1"/>
                <w:sz w:val="18"/>
                <w:szCs w:val="18"/>
              </w:rPr>
              <w:t>Responses</w:t>
            </w:r>
          </w:p>
        </w:tc>
      </w:tr>
      <w:tr w:rsidR="00A63B65" w:rsidRPr="005F2F87" w14:paraId="487743CF" w14:textId="77777777" w:rsidTr="00E93E49">
        <w:trPr>
          <w:jc w:val="center"/>
        </w:trPr>
        <w:tc>
          <w:tcPr>
            <w:tcW w:w="5000" w:type="pct"/>
          </w:tcPr>
          <w:p w14:paraId="0C08CB9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AI must be implemented and added for improving project outcomes.</w:t>
            </w:r>
          </w:p>
        </w:tc>
      </w:tr>
      <w:tr w:rsidR="00A63B65" w:rsidRPr="005F2F87" w14:paraId="6DF91ADE" w14:textId="77777777" w:rsidTr="00E93E49">
        <w:trPr>
          <w:jc w:val="center"/>
        </w:trPr>
        <w:tc>
          <w:tcPr>
            <w:tcW w:w="5000" w:type="pct"/>
          </w:tcPr>
          <w:p w14:paraId="227141E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All details should be documented and As built records accuracy is highly required</w:t>
            </w:r>
          </w:p>
        </w:tc>
      </w:tr>
      <w:tr w:rsidR="00A63B65" w:rsidRPr="005F2F87" w14:paraId="7FF299E7" w14:textId="77777777" w:rsidTr="00E93E49">
        <w:trPr>
          <w:jc w:val="center"/>
        </w:trPr>
        <w:tc>
          <w:tcPr>
            <w:tcW w:w="5000" w:type="pct"/>
          </w:tcPr>
          <w:p w14:paraId="0888B77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Analyzing historical data using AI and preparing reports for the routine daily work will improve the overall project outcomes and will also save time and money</w:t>
            </w:r>
          </w:p>
        </w:tc>
      </w:tr>
      <w:tr w:rsidR="00A63B65" w:rsidRPr="005F2F87" w14:paraId="460A0985" w14:textId="77777777" w:rsidTr="00E93E49">
        <w:trPr>
          <w:jc w:val="center"/>
        </w:trPr>
        <w:tc>
          <w:tcPr>
            <w:tcW w:w="5000" w:type="pct"/>
          </w:tcPr>
          <w:p w14:paraId="19073F09"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bot safety and quaity in construction need alot of support from mangement and be seperate from construction team to be able to do its job</w:t>
            </w:r>
          </w:p>
        </w:tc>
      </w:tr>
      <w:tr w:rsidR="00A63B65" w:rsidRPr="005F2F87" w14:paraId="72C11739" w14:textId="77777777" w:rsidTr="00E93E49">
        <w:trPr>
          <w:jc w:val="center"/>
        </w:trPr>
        <w:tc>
          <w:tcPr>
            <w:tcW w:w="5000" w:type="pct"/>
          </w:tcPr>
          <w:p w14:paraId="0A1C1793"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construction industry still slow to use new technology</w:t>
            </w:r>
          </w:p>
        </w:tc>
      </w:tr>
      <w:tr w:rsidR="00A63B65" w:rsidRPr="005F2F87" w14:paraId="75684990" w14:textId="77777777" w:rsidTr="00E93E49">
        <w:trPr>
          <w:jc w:val="center"/>
        </w:trPr>
        <w:tc>
          <w:tcPr>
            <w:tcW w:w="5000" w:type="pct"/>
          </w:tcPr>
          <w:p w14:paraId="74A4E814"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Define Clear Quality Goals  2.</w:t>
            </w:r>
          </w:p>
        </w:tc>
      </w:tr>
      <w:tr w:rsidR="00A63B65" w:rsidRPr="005F2F87" w14:paraId="3BB6B6FA" w14:textId="77777777" w:rsidTr="00E93E49">
        <w:trPr>
          <w:jc w:val="center"/>
        </w:trPr>
        <w:tc>
          <w:tcPr>
            <w:tcW w:w="5000" w:type="pct"/>
          </w:tcPr>
          <w:p w14:paraId="3CDB14B8"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Definitely, AI can participate in improving project outcomes, since AI is capable of collecting real-time data and analyzing a massive amount of data in a short time, with such ability, we can say AI can contribute to project outcomes positively.</w:t>
            </w:r>
          </w:p>
        </w:tc>
      </w:tr>
      <w:tr w:rsidR="00A63B65" w:rsidRPr="005F2F87" w14:paraId="05623819" w14:textId="77777777" w:rsidTr="00E93E49">
        <w:trPr>
          <w:jc w:val="center"/>
        </w:trPr>
        <w:tc>
          <w:tcPr>
            <w:tcW w:w="5000" w:type="pct"/>
          </w:tcPr>
          <w:p w14:paraId="6B96706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 tried to use AI but policy of IT cannot use everything. the company must help us use it to make or work faster and better</w:t>
            </w:r>
          </w:p>
        </w:tc>
      </w:tr>
      <w:tr w:rsidR="00A63B65" w:rsidRPr="005F2F87" w14:paraId="63BA816F" w14:textId="77777777" w:rsidTr="00E93E49">
        <w:trPr>
          <w:jc w:val="center"/>
        </w:trPr>
        <w:tc>
          <w:tcPr>
            <w:tcW w:w="5000" w:type="pct"/>
          </w:tcPr>
          <w:p w14:paraId="240EB821"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In Quality, no, but AI potential to enhance data collection, forecast issues, retrieve historical data, and risk identification are very obvious.</w:t>
            </w:r>
          </w:p>
        </w:tc>
      </w:tr>
      <w:tr w:rsidR="00A63B65" w:rsidRPr="005F2F87" w14:paraId="153ED684" w14:textId="77777777" w:rsidTr="00E93E49">
        <w:trPr>
          <w:jc w:val="center"/>
        </w:trPr>
        <w:tc>
          <w:tcPr>
            <w:tcW w:w="5000" w:type="pct"/>
          </w:tcPr>
          <w:p w14:paraId="0504690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In this early stage - we would be helped with AI for implement to business use.</w:t>
            </w:r>
          </w:p>
        </w:tc>
      </w:tr>
      <w:tr w:rsidR="00A63B65" w:rsidRPr="005F2F87" w14:paraId="05BC3469" w14:textId="77777777" w:rsidTr="00E93E49">
        <w:trPr>
          <w:jc w:val="center"/>
        </w:trPr>
        <w:tc>
          <w:tcPr>
            <w:tcW w:w="5000" w:type="pct"/>
          </w:tcPr>
          <w:p w14:paraId="26B841AC"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it can help integrate the results from all departments</w:t>
            </w:r>
          </w:p>
        </w:tc>
      </w:tr>
      <w:tr w:rsidR="00A63B65" w:rsidRPr="005F2F87" w14:paraId="6D18C10D" w14:textId="77777777" w:rsidTr="00E93E49">
        <w:trPr>
          <w:jc w:val="center"/>
        </w:trPr>
        <w:tc>
          <w:tcPr>
            <w:tcW w:w="5000" w:type="pct"/>
          </w:tcPr>
          <w:p w14:paraId="20335A3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It improved my productivity a lot, so I am sure when integrating with all teams it will bring huge improvements</w:t>
            </w:r>
          </w:p>
        </w:tc>
      </w:tr>
      <w:tr w:rsidR="00A63B65" w:rsidRPr="005F2F87" w14:paraId="12CAA7A1" w14:textId="77777777" w:rsidTr="00E93E49">
        <w:trPr>
          <w:jc w:val="center"/>
        </w:trPr>
        <w:tc>
          <w:tcPr>
            <w:tcW w:w="5000" w:type="pct"/>
          </w:tcPr>
          <w:p w14:paraId="69B2FE17"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My staff always kept use AI measures for their job duties</w:t>
            </w:r>
          </w:p>
        </w:tc>
      </w:tr>
      <w:tr w:rsidR="00A63B65" w:rsidRPr="005F2F87" w14:paraId="64C88CDC" w14:textId="77777777" w:rsidTr="00E93E49">
        <w:trPr>
          <w:jc w:val="center"/>
        </w:trPr>
        <w:tc>
          <w:tcPr>
            <w:tcW w:w="5000" w:type="pct"/>
          </w:tcPr>
          <w:p w14:paraId="038D74DA"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N/A</w:t>
            </w:r>
          </w:p>
        </w:tc>
      </w:tr>
      <w:tr w:rsidR="00A63B65" w:rsidRPr="005F2F87" w14:paraId="6F78630C" w14:textId="77777777" w:rsidTr="00E93E49">
        <w:trPr>
          <w:jc w:val="center"/>
        </w:trPr>
        <w:tc>
          <w:tcPr>
            <w:tcW w:w="5000" w:type="pct"/>
          </w:tcPr>
          <w:p w14:paraId="7CD0C091"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Same quality issues hapen again, no training for sub contractors.   the use of excel make it hard to use chatgpt</w:t>
            </w:r>
          </w:p>
        </w:tc>
      </w:tr>
      <w:tr w:rsidR="00A63B65" w:rsidRPr="005F2F87" w14:paraId="658F7B3F" w14:textId="77777777" w:rsidTr="00E93E49">
        <w:trPr>
          <w:jc w:val="center"/>
        </w:trPr>
        <w:tc>
          <w:tcPr>
            <w:tcW w:w="5000" w:type="pct"/>
          </w:tcPr>
          <w:p w14:paraId="787CC49C"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the company must spend money in starting new systems</w:t>
            </w:r>
          </w:p>
        </w:tc>
      </w:tr>
      <w:tr w:rsidR="00A63B65" w:rsidRPr="005F2F87" w14:paraId="358B3A03" w14:textId="77777777" w:rsidTr="00E93E49">
        <w:trPr>
          <w:jc w:val="center"/>
        </w:trPr>
        <w:tc>
          <w:tcPr>
            <w:tcW w:w="5000" w:type="pct"/>
          </w:tcPr>
          <w:p w14:paraId="4C78135A" w14:textId="77777777" w:rsidR="00A63B65" w:rsidRPr="005F2F87" w:rsidRDefault="00A63B65" w:rsidP="00E93E49">
            <w:pPr>
              <w:bidi/>
              <w:spacing w:after="0" w:line="240" w:lineRule="auto"/>
              <w:jc w:val="right"/>
              <w:rPr>
                <w:rFonts w:asciiTheme="majorBidi" w:eastAsia="Times New Roman" w:hAnsiTheme="majorBidi" w:cstheme="majorBidi"/>
                <w:sz w:val="18"/>
                <w:szCs w:val="18"/>
                <w:rtl/>
              </w:rPr>
            </w:pPr>
            <w:r w:rsidRPr="005F2F87">
              <w:rPr>
                <w:rFonts w:asciiTheme="majorBidi" w:eastAsia="Times New Roman" w:hAnsiTheme="majorBidi" w:cstheme="majorBidi"/>
                <w:sz w:val="18"/>
                <w:szCs w:val="18"/>
              </w:rPr>
              <w:t>The shortcut to improve the CQM is use AI in the right skills, right place and in the right time.</w:t>
            </w:r>
          </w:p>
        </w:tc>
      </w:tr>
      <w:tr w:rsidR="00A63B65" w:rsidRPr="005F2F87" w14:paraId="03DF9195" w14:textId="77777777" w:rsidTr="00E93E49">
        <w:trPr>
          <w:jc w:val="center"/>
        </w:trPr>
        <w:tc>
          <w:tcPr>
            <w:tcW w:w="5000" w:type="pct"/>
          </w:tcPr>
          <w:p w14:paraId="393D6885"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the use of AI will require help from all departments becuase it can combine the results from all of them, but to do that mangement must help and give strong support and start act</w:t>
            </w:r>
          </w:p>
        </w:tc>
      </w:tr>
      <w:tr w:rsidR="00A63B65" w:rsidRPr="005F2F87" w14:paraId="72DC2033" w14:textId="77777777" w:rsidTr="00E93E49">
        <w:trPr>
          <w:jc w:val="center"/>
        </w:trPr>
        <w:tc>
          <w:tcPr>
            <w:tcW w:w="5000" w:type="pct"/>
          </w:tcPr>
          <w:p w14:paraId="32E0BDBF"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Time savings in document processes.</w:t>
            </w:r>
          </w:p>
        </w:tc>
      </w:tr>
      <w:tr w:rsidR="00A63B65" w:rsidRPr="005F2F87" w14:paraId="13C91371" w14:textId="77777777" w:rsidTr="00E93E49">
        <w:trPr>
          <w:jc w:val="center"/>
        </w:trPr>
        <w:tc>
          <w:tcPr>
            <w:tcW w:w="5000" w:type="pct"/>
          </w:tcPr>
          <w:p w14:paraId="01CC403D"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Used with BIM for work sequence coordination</w:t>
            </w:r>
          </w:p>
        </w:tc>
      </w:tr>
      <w:tr w:rsidR="00A63B65" w:rsidRPr="005F2F87" w14:paraId="07615FFC" w14:textId="77777777" w:rsidTr="00E93E49">
        <w:trPr>
          <w:jc w:val="center"/>
        </w:trPr>
        <w:tc>
          <w:tcPr>
            <w:tcW w:w="5000" w:type="pct"/>
            <w:vAlign w:val="center"/>
          </w:tcPr>
          <w:p w14:paraId="23FBA122" w14:textId="77777777" w:rsidR="00A63B65" w:rsidRPr="005F2F87" w:rsidRDefault="00A63B65" w:rsidP="00E93E49">
            <w:pPr>
              <w:bidi/>
              <w:spacing w:after="0" w:line="240" w:lineRule="auto"/>
              <w:jc w:val="right"/>
              <w:rPr>
                <w:rFonts w:asciiTheme="majorBidi" w:eastAsia="Times New Roman" w:hAnsiTheme="majorBidi" w:cstheme="majorBidi"/>
                <w:sz w:val="18"/>
                <w:szCs w:val="18"/>
              </w:rPr>
            </w:pPr>
            <w:r w:rsidRPr="005F2F87">
              <w:rPr>
                <w:rFonts w:asciiTheme="majorBidi" w:eastAsia="Times New Roman" w:hAnsiTheme="majorBidi" w:cstheme="majorBidi"/>
                <w:sz w:val="18"/>
                <w:szCs w:val="18"/>
              </w:rPr>
              <w:t>Review / Familiarization</w:t>
            </w:r>
          </w:p>
        </w:tc>
      </w:tr>
      <w:tr w:rsidR="00A63B65" w:rsidRPr="005F2F87" w14:paraId="09250F8C" w14:textId="77777777" w:rsidTr="00E93E49">
        <w:trPr>
          <w:jc w:val="center"/>
        </w:trPr>
        <w:tc>
          <w:tcPr>
            <w:tcW w:w="5000" w:type="pct"/>
            <w:vAlign w:val="center"/>
          </w:tcPr>
          <w:p w14:paraId="3DABF6BA"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Integration with stakeholders is important to leverage intelligence</w:t>
            </w:r>
          </w:p>
        </w:tc>
      </w:tr>
      <w:tr w:rsidR="00A63B65" w:rsidRPr="005F2F87" w14:paraId="2FB204CC" w14:textId="77777777" w:rsidTr="00E93E49">
        <w:trPr>
          <w:jc w:val="center"/>
        </w:trPr>
        <w:tc>
          <w:tcPr>
            <w:tcW w:w="5000" w:type="pct"/>
            <w:vAlign w:val="center"/>
          </w:tcPr>
          <w:p w14:paraId="6DD21665"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Support from management, employee training, and AI awareness</w:t>
            </w:r>
          </w:p>
        </w:tc>
      </w:tr>
      <w:tr w:rsidR="00A63B65" w:rsidRPr="005F2F87" w14:paraId="45AF54AD" w14:textId="77777777" w:rsidTr="00E93E49">
        <w:trPr>
          <w:jc w:val="center"/>
        </w:trPr>
        <w:tc>
          <w:tcPr>
            <w:tcW w:w="5000" w:type="pct"/>
            <w:vAlign w:val="center"/>
          </w:tcPr>
          <w:p w14:paraId="5B6ED35C"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lastRenderedPageBreak/>
              <w:t>Artificial Intelligence does not replace humans but enhances efficiency, accuracy, and speed, supporting teams in achieving better project outcomes. The main recommendation is to start with simple, measurable applications and gradually expand based on results</w:t>
            </w:r>
          </w:p>
        </w:tc>
      </w:tr>
      <w:tr w:rsidR="00A63B65" w:rsidRPr="005F2F87" w14:paraId="0D81D149" w14:textId="77777777" w:rsidTr="00E93E49">
        <w:trPr>
          <w:jc w:val="center"/>
        </w:trPr>
        <w:tc>
          <w:tcPr>
            <w:tcW w:w="5000" w:type="pct"/>
            <w:vAlign w:val="center"/>
          </w:tcPr>
          <w:p w14:paraId="72504C08"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Anything beneficial</w:t>
            </w:r>
          </w:p>
        </w:tc>
      </w:tr>
      <w:tr w:rsidR="00A63B65" w:rsidRPr="005F2F87" w14:paraId="5685D4B0" w14:textId="77777777" w:rsidTr="00E93E49">
        <w:trPr>
          <w:jc w:val="center"/>
        </w:trPr>
        <w:tc>
          <w:tcPr>
            <w:tcW w:w="5000" w:type="pct"/>
            <w:vAlign w:val="center"/>
          </w:tcPr>
          <w:p w14:paraId="48469318" w14:textId="77777777" w:rsidR="00A63B65" w:rsidRPr="005F2F87" w:rsidRDefault="00A63B65" w:rsidP="00E93E49">
            <w:pPr>
              <w:bidi/>
              <w:spacing w:after="0" w:line="240" w:lineRule="auto"/>
              <w:jc w:val="right"/>
              <w:rPr>
                <w:rFonts w:asciiTheme="majorBidi" w:eastAsia="Times New Roman" w:hAnsiTheme="majorBidi" w:cstheme="majorBidi"/>
                <w:color w:val="333399"/>
                <w:sz w:val="18"/>
                <w:szCs w:val="18"/>
                <w:rtl/>
              </w:rPr>
            </w:pPr>
            <w:r w:rsidRPr="005F2F87">
              <w:rPr>
                <w:rFonts w:asciiTheme="majorBidi" w:eastAsia="Times New Roman" w:hAnsiTheme="majorBidi" w:cstheme="majorBidi"/>
                <w:sz w:val="18"/>
                <w:szCs w:val="18"/>
              </w:rPr>
              <w:t>Establish clear training plans for employees</w:t>
            </w:r>
          </w:p>
        </w:tc>
      </w:tr>
    </w:tbl>
    <w:p w14:paraId="673D3D06" w14:textId="77777777" w:rsidR="00A63B65" w:rsidRPr="00CC1AD5" w:rsidRDefault="00A63B65" w:rsidP="00A63B65">
      <w:pPr>
        <w:spacing w:after="200" w:line="276" w:lineRule="auto"/>
        <w:rPr>
          <w:rFonts w:asciiTheme="majorBidi" w:hAnsiTheme="majorBidi" w:cstheme="majorBidi"/>
          <w:b/>
          <w:bCs/>
          <w:sz w:val="28"/>
          <w:szCs w:val="28"/>
        </w:rPr>
      </w:pPr>
    </w:p>
    <w:p w14:paraId="27102C61" w14:textId="1865494D" w:rsidR="005F2F87" w:rsidRPr="00E04282" w:rsidRDefault="005F2F87">
      <w:pPr>
        <w:pStyle w:val="MidOcean-1"/>
        <w:numPr>
          <w:ilvl w:val="2"/>
          <w:numId w:val="25"/>
        </w:numPr>
        <w:spacing w:before="120" w:after="120"/>
        <w:rPr>
          <w:color w:val="0D0D0D" w:themeColor="text1" w:themeTint="F2"/>
          <w:sz w:val="26"/>
          <w:szCs w:val="26"/>
        </w:rPr>
      </w:pPr>
      <w:r w:rsidRPr="00E04282">
        <w:rPr>
          <w:color w:val="0D0D0D" w:themeColor="text1" w:themeTint="F2"/>
          <w:sz w:val="26"/>
          <w:szCs w:val="26"/>
        </w:rPr>
        <w:t>Distribution of the study subjects according to Project Outcomes</w:t>
      </w:r>
    </w:p>
    <w:tbl>
      <w:tblPr>
        <w:tblW w:w="50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2"/>
        <w:gridCol w:w="863"/>
        <w:gridCol w:w="973"/>
        <w:gridCol w:w="788"/>
        <w:gridCol w:w="1114"/>
      </w:tblGrid>
      <w:tr w:rsidR="00A63B65" w:rsidRPr="005F2F87" w14:paraId="0BE9E681" w14:textId="77777777" w:rsidTr="005F2F87">
        <w:trPr>
          <w:trHeight w:val="461"/>
          <w:tblHeader/>
          <w:jc w:val="center"/>
        </w:trPr>
        <w:tc>
          <w:tcPr>
            <w:tcW w:w="5000" w:type="pct"/>
            <w:gridSpan w:val="5"/>
            <w:vAlign w:val="center"/>
          </w:tcPr>
          <w:p w14:paraId="60933F22" w14:textId="303345CB" w:rsidR="00A63B65" w:rsidRPr="005F2F87" w:rsidRDefault="00A63B65" w:rsidP="00E93E49">
            <w:pPr>
              <w:spacing w:after="0" w:line="240" w:lineRule="auto"/>
              <w:ind w:right="-68"/>
              <w:rPr>
                <w:rFonts w:asciiTheme="majorBidi" w:eastAsia="Times New Roman" w:hAnsiTheme="majorBidi" w:cstheme="majorBidi"/>
                <w:color w:val="000000"/>
                <w:sz w:val="18"/>
                <w:szCs w:val="18"/>
                <w:lang w:bidi="en-US"/>
              </w:rPr>
            </w:pPr>
            <w:r w:rsidRPr="005F2F87">
              <w:rPr>
                <w:rFonts w:asciiTheme="majorBidi" w:eastAsia="Times New Roman" w:hAnsiTheme="majorBidi" w:cstheme="majorBidi"/>
                <w:color w:val="000000"/>
                <w:sz w:val="18"/>
                <w:szCs w:val="18"/>
                <w:lang w:bidi="en-US"/>
              </w:rPr>
              <w:t>Table (</w:t>
            </w:r>
            <w:r w:rsidR="00DA7197">
              <w:rPr>
                <w:rFonts w:asciiTheme="majorBidi" w:eastAsia="Times New Roman" w:hAnsiTheme="majorBidi" w:cstheme="majorBidi"/>
                <w:color w:val="000000"/>
                <w:sz w:val="18"/>
                <w:szCs w:val="18"/>
                <w:lang w:bidi="en-US"/>
              </w:rPr>
              <w:t>4-13</w:t>
            </w:r>
            <w:r w:rsidRPr="005F2F87">
              <w:rPr>
                <w:rFonts w:asciiTheme="majorBidi" w:eastAsia="Times New Roman" w:hAnsiTheme="majorBidi" w:cstheme="majorBidi"/>
                <w:color w:val="000000"/>
                <w:sz w:val="18"/>
                <w:szCs w:val="18"/>
                <w:lang w:bidi="en-US"/>
              </w:rPr>
              <w:t>): Distribution of the study subjects according to Project Outcomes</w:t>
            </w:r>
          </w:p>
        </w:tc>
      </w:tr>
      <w:tr w:rsidR="00A63B65" w:rsidRPr="005F2F87" w14:paraId="310F0DB6" w14:textId="77777777" w:rsidTr="005F2F87">
        <w:trPr>
          <w:trHeight w:val="678"/>
          <w:tblHeader/>
          <w:jc w:val="center"/>
        </w:trPr>
        <w:tc>
          <w:tcPr>
            <w:tcW w:w="2765" w:type="pct"/>
            <w:shd w:val="clear" w:color="auto" w:fill="002060"/>
            <w:vAlign w:val="center"/>
          </w:tcPr>
          <w:p w14:paraId="273C8C9A"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Project Outcomes</w:t>
            </w:r>
          </w:p>
        </w:tc>
        <w:tc>
          <w:tcPr>
            <w:tcW w:w="516" w:type="pct"/>
            <w:shd w:val="clear" w:color="auto" w:fill="002060"/>
            <w:vAlign w:val="center"/>
          </w:tcPr>
          <w:p w14:paraId="58EAAA17"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Min- Max</w:t>
            </w:r>
          </w:p>
        </w:tc>
        <w:tc>
          <w:tcPr>
            <w:tcW w:w="582" w:type="pct"/>
            <w:shd w:val="clear" w:color="auto" w:fill="002060"/>
            <w:vAlign w:val="center"/>
          </w:tcPr>
          <w:p w14:paraId="3D8C0C66"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Mean ± SD</w:t>
            </w:r>
          </w:p>
        </w:tc>
        <w:tc>
          <w:tcPr>
            <w:tcW w:w="471" w:type="pct"/>
            <w:shd w:val="clear" w:color="auto" w:fill="002060"/>
            <w:vAlign w:val="center"/>
          </w:tcPr>
          <w:p w14:paraId="40C468F1"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median</w:t>
            </w:r>
          </w:p>
        </w:tc>
        <w:tc>
          <w:tcPr>
            <w:tcW w:w="666" w:type="pct"/>
            <w:shd w:val="clear" w:color="auto" w:fill="002060"/>
            <w:vAlign w:val="center"/>
          </w:tcPr>
          <w:p w14:paraId="49FAAEC1"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Mean score percent</w:t>
            </w:r>
          </w:p>
        </w:tc>
      </w:tr>
      <w:tr w:rsidR="00A63B65" w:rsidRPr="005F2F87" w14:paraId="40D78B8A" w14:textId="77777777" w:rsidTr="005F2F87">
        <w:trPr>
          <w:trHeight w:val="363"/>
          <w:jc w:val="center"/>
        </w:trPr>
        <w:tc>
          <w:tcPr>
            <w:tcW w:w="5000" w:type="pct"/>
            <w:gridSpan w:val="5"/>
            <w:shd w:val="clear" w:color="auto" w:fill="00B050"/>
          </w:tcPr>
          <w:p w14:paraId="298DD2AA"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project cost</w:t>
            </w:r>
          </w:p>
        </w:tc>
      </w:tr>
      <w:tr w:rsidR="00A63B65" w:rsidRPr="005F2F87" w14:paraId="1EE1D70A" w14:textId="77777777" w:rsidTr="005F2F87">
        <w:trPr>
          <w:trHeight w:val="443"/>
          <w:jc w:val="center"/>
        </w:trPr>
        <w:tc>
          <w:tcPr>
            <w:tcW w:w="2765" w:type="pct"/>
            <w:vAlign w:val="center"/>
          </w:tcPr>
          <w:p w14:paraId="2811076C"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Quality practices help in controlling project cost overruns by reducing reworks</w:t>
            </w:r>
          </w:p>
        </w:tc>
        <w:tc>
          <w:tcPr>
            <w:tcW w:w="516" w:type="pct"/>
            <w:noWrap/>
            <w:vAlign w:val="center"/>
          </w:tcPr>
          <w:p w14:paraId="30568F5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03C656B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4.10±0.82</w:t>
            </w:r>
          </w:p>
        </w:tc>
        <w:tc>
          <w:tcPr>
            <w:tcW w:w="471" w:type="pct"/>
            <w:vAlign w:val="center"/>
          </w:tcPr>
          <w:p w14:paraId="6AF9C7A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0B6E3B33"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81.92%</w:t>
            </w:r>
          </w:p>
        </w:tc>
      </w:tr>
      <w:tr w:rsidR="00A63B65" w:rsidRPr="005F2F87" w14:paraId="10FABC2E" w14:textId="77777777" w:rsidTr="005F2F87">
        <w:trPr>
          <w:trHeight w:val="222"/>
          <w:jc w:val="center"/>
        </w:trPr>
        <w:tc>
          <w:tcPr>
            <w:tcW w:w="2765" w:type="pct"/>
            <w:vAlign w:val="center"/>
          </w:tcPr>
          <w:p w14:paraId="5903675C"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Rework due to quality issues increases project costs</w:t>
            </w:r>
          </w:p>
        </w:tc>
        <w:tc>
          <w:tcPr>
            <w:tcW w:w="516" w:type="pct"/>
            <w:noWrap/>
            <w:vAlign w:val="center"/>
          </w:tcPr>
          <w:p w14:paraId="72A10E42"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27ACF203"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4.14±0.89</w:t>
            </w:r>
          </w:p>
        </w:tc>
        <w:tc>
          <w:tcPr>
            <w:tcW w:w="471" w:type="pct"/>
            <w:vAlign w:val="center"/>
          </w:tcPr>
          <w:p w14:paraId="30CD36A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BB59AA6"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82.77%</w:t>
            </w:r>
          </w:p>
        </w:tc>
      </w:tr>
      <w:tr w:rsidR="00A63B65" w:rsidRPr="005F2F87" w14:paraId="5209D931" w14:textId="77777777" w:rsidTr="005F2F87">
        <w:trPr>
          <w:trHeight w:val="456"/>
          <w:jc w:val="center"/>
        </w:trPr>
        <w:tc>
          <w:tcPr>
            <w:tcW w:w="2765" w:type="pct"/>
            <w:vAlign w:val="center"/>
          </w:tcPr>
          <w:p w14:paraId="7E11FD6F"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Cost-related risks due to poor quality are identified and mitigated proactively</w:t>
            </w:r>
          </w:p>
        </w:tc>
        <w:tc>
          <w:tcPr>
            <w:tcW w:w="516" w:type="pct"/>
            <w:noWrap/>
            <w:vAlign w:val="center"/>
          </w:tcPr>
          <w:p w14:paraId="13348B88"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61D98BC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3.73±0.92</w:t>
            </w:r>
          </w:p>
        </w:tc>
        <w:tc>
          <w:tcPr>
            <w:tcW w:w="471" w:type="pct"/>
            <w:vAlign w:val="center"/>
          </w:tcPr>
          <w:p w14:paraId="71D4A4B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05C0D722"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74.61%</w:t>
            </w:r>
          </w:p>
        </w:tc>
      </w:tr>
      <w:tr w:rsidR="00A63B65" w:rsidRPr="005F2F87" w14:paraId="15BA36D7" w14:textId="77777777" w:rsidTr="005F2F87">
        <w:trPr>
          <w:trHeight w:val="443"/>
          <w:jc w:val="center"/>
        </w:trPr>
        <w:tc>
          <w:tcPr>
            <w:tcW w:w="2765" w:type="pct"/>
            <w:vAlign w:val="center"/>
          </w:tcPr>
          <w:p w14:paraId="5EDDFC39"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The organization tracks and reports both direct quality costs and indirect costs related to quality</w:t>
            </w:r>
          </w:p>
        </w:tc>
        <w:tc>
          <w:tcPr>
            <w:tcW w:w="516" w:type="pct"/>
            <w:noWrap/>
            <w:vAlign w:val="center"/>
          </w:tcPr>
          <w:p w14:paraId="0522053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052F58D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3.56±0.92</w:t>
            </w:r>
          </w:p>
        </w:tc>
        <w:tc>
          <w:tcPr>
            <w:tcW w:w="471" w:type="pct"/>
            <w:vAlign w:val="center"/>
          </w:tcPr>
          <w:p w14:paraId="046FF09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556EC64C"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71.14%</w:t>
            </w:r>
          </w:p>
        </w:tc>
      </w:tr>
      <w:tr w:rsidR="00A63B65" w:rsidRPr="005F2F87" w14:paraId="7AB0708B" w14:textId="77777777" w:rsidTr="005F2F87">
        <w:trPr>
          <w:trHeight w:val="391"/>
          <w:jc w:val="center"/>
        </w:trPr>
        <w:tc>
          <w:tcPr>
            <w:tcW w:w="5000" w:type="pct"/>
            <w:gridSpan w:val="5"/>
            <w:shd w:val="clear" w:color="auto" w:fill="00B050"/>
            <w:vAlign w:val="center"/>
          </w:tcPr>
          <w:p w14:paraId="23D698CB"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project schedule</w:t>
            </w:r>
          </w:p>
        </w:tc>
      </w:tr>
      <w:tr w:rsidR="00A63B65" w:rsidRPr="005F2F87" w14:paraId="2BEC9105" w14:textId="77777777" w:rsidTr="005F2F87">
        <w:trPr>
          <w:trHeight w:val="456"/>
          <w:jc w:val="center"/>
        </w:trPr>
        <w:tc>
          <w:tcPr>
            <w:tcW w:w="2765" w:type="pct"/>
            <w:vAlign w:val="center"/>
          </w:tcPr>
          <w:p w14:paraId="5DDA8BAA"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The presence of robust CQM practices can reduce the frequency of rework and schedule overruns</w:t>
            </w:r>
          </w:p>
        </w:tc>
        <w:tc>
          <w:tcPr>
            <w:tcW w:w="516" w:type="pct"/>
            <w:noWrap/>
            <w:vAlign w:val="center"/>
          </w:tcPr>
          <w:p w14:paraId="242CECA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6A805C3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4.25±0.61</w:t>
            </w:r>
          </w:p>
        </w:tc>
        <w:tc>
          <w:tcPr>
            <w:tcW w:w="471" w:type="pct"/>
            <w:vAlign w:val="center"/>
          </w:tcPr>
          <w:p w14:paraId="595FCDF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B6CE72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84.91%</w:t>
            </w:r>
          </w:p>
        </w:tc>
      </w:tr>
      <w:tr w:rsidR="00A63B65" w:rsidRPr="005F2F87" w14:paraId="7294C498" w14:textId="77777777" w:rsidTr="005F2F87">
        <w:trPr>
          <w:trHeight w:val="443"/>
          <w:jc w:val="center"/>
        </w:trPr>
        <w:tc>
          <w:tcPr>
            <w:tcW w:w="2765" w:type="pct"/>
            <w:vAlign w:val="center"/>
          </w:tcPr>
          <w:p w14:paraId="2D843C18"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Quality-related delays (e.g., material rejection, repair, rework) are concerning in our project</w:t>
            </w:r>
          </w:p>
        </w:tc>
        <w:tc>
          <w:tcPr>
            <w:tcW w:w="516" w:type="pct"/>
            <w:noWrap/>
            <w:vAlign w:val="center"/>
          </w:tcPr>
          <w:p w14:paraId="45021EF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7D69BC3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3.91±0.90</w:t>
            </w:r>
          </w:p>
        </w:tc>
        <w:tc>
          <w:tcPr>
            <w:tcW w:w="471" w:type="pct"/>
            <w:vAlign w:val="center"/>
          </w:tcPr>
          <w:p w14:paraId="5C65B04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428F6E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78.20%</w:t>
            </w:r>
          </w:p>
        </w:tc>
      </w:tr>
      <w:tr w:rsidR="00A63B65" w:rsidRPr="005F2F87" w14:paraId="5CE47C30" w14:textId="77777777" w:rsidTr="005F2F87">
        <w:trPr>
          <w:trHeight w:val="443"/>
          <w:jc w:val="center"/>
        </w:trPr>
        <w:tc>
          <w:tcPr>
            <w:tcW w:w="2765" w:type="pct"/>
            <w:vAlign w:val="center"/>
          </w:tcPr>
          <w:p w14:paraId="504702C3"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Early detection and resolution of quality issues contributes to avoiding negative schedule disruptions</w:t>
            </w:r>
          </w:p>
        </w:tc>
        <w:tc>
          <w:tcPr>
            <w:tcW w:w="516" w:type="pct"/>
            <w:noWrap/>
            <w:vAlign w:val="center"/>
          </w:tcPr>
          <w:p w14:paraId="4F41E34E"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3-5</w:t>
            </w:r>
          </w:p>
        </w:tc>
        <w:tc>
          <w:tcPr>
            <w:tcW w:w="582" w:type="pct"/>
            <w:noWrap/>
            <w:vAlign w:val="center"/>
          </w:tcPr>
          <w:p w14:paraId="2DBA19D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4.24±0.62</w:t>
            </w:r>
          </w:p>
        </w:tc>
        <w:tc>
          <w:tcPr>
            <w:tcW w:w="471" w:type="pct"/>
            <w:vAlign w:val="center"/>
          </w:tcPr>
          <w:p w14:paraId="577DA278"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09CEC83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84.79%</w:t>
            </w:r>
          </w:p>
        </w:tc>
      </w:tr>
      <w:tr w:rsidR="00A63B65" w:rsidRPr="005F2F87" w14:paraId="106E13E3" w14:textId="77777777" w:rsidTr="005F2F87">
        <w:trPr>
          <w:trHeight w:val="316"/>
          <w:jc w:val="center"/>
        </w:trPr>
        <w:tc>
          <w:tcPr>
            <w:tcW w:w="5000" w:type="pct"/>
            <w:gridSpan w:val="5"/>
            <w:shd w:val="clear" w:color="auto" w:fill="00B050"/>
          </w:tcPr>
          <w:p w14:paraId="447D27D6"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overall project quality</w:t>
            </w:r>
          </w:p>
        </w:tc>
      </w:tr>
      <w:tr w:rsidR="00A63B65" w:rsidRPr="005F2F87" w14:paraId="616A4762" w14:textId="77777777" w:rsidTr="005F2F87">
        <w:trPr>
          <w:trHeight w:val="443"/>
          <w:jc w:val="center"/>
        </w:trPr>
        <w:tc>
          <w:tcPr>
            <w:tcW w:w="2765" w:type="pct"/>
            <w:vAlign w:val="center"/>
          </w:tcPr>
          <w:p w14:paraId="69FDA874"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Robust CQM practices help in improving the overall quality of works</w:t>
            </w:r>
          </w:p>
        </w:tc>
        <w:tc>
          <w:tcPr>
            <w:tcW w:w="516" w:type="pct"/>
            <w:noWrap/>
            <w:vAlign w:val="center"/>
          </w:tcPr>
          <w:p w14:paraId="433464CC"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4C0BCD36"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4.29±0.62</w:t>
            </w:r>
          </w:p>
        </w:tc>
        <w:tc>
          <w:tcPr>
            <w:tcW w:w="471" w:type="pct"/>
            <w:vAlign w:val="center"/>
          </w:tcPr>
          <w:p w14:paraId="7BCC680E"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6BC0E05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85.87%</w:t>
            </w:r>
          </w:p>
        </w:tc>
      </w:tr>
      <w:tr w:rsidR="00A63B65" w:rsidRPr="005F2F87" w14:paraId="1252E396" w14:textId="77777777" w:rsidTr="005F2F87">
        <w:trPr>
          <w:trHeight w:val="456"/>
          <w:jc w:val="center"/>
        </w:trPr>
        <w:tc>
          <w:tcPr>
            <w:tcW w:w="2765" w:type="pct"/>
            <w:vAlign w:val="center"/>
          </w:tcPr>
          <w:p w14:paraId="45417137"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Few defects are observed during project handover and included in the snag list</w:t>
            </w:r>
          </w:p>
        </w:tc>
        <w:tc>
          <w:tcPr>
            <w:tcW w:w="516" w:type="pct"/>
            <w:noWrap/>
            <w:vAlign w:val="center"/>
          </w:tcPr>
          <w:p w14:paraId="7AA1130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10651C9D"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3.88±0.81</w:t>
            </w:r>
          </w:p>
        </w:tc>
        <w:tc>
          <w:tcPr>
            <w:tcW w:w="471" w:type="pct"/>
            <w:vAlign w:val="center"/>
          </w:tcPr>
          <w:p w14:paraId="120777B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389A38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77.60%</w:t>
            </w:r>
          </w:p>
        </w:tc>
      </w:tr>
      <w:tr w:rsidR="00A63B65" w:rsidRPr="005F2F87" w14:paraId="67351A2E" w14:textId="77777777" w:rsidTr="005F2F87">
        <w:trPr>
          <w:trHeight w:val="222"/>
          <w:jc w:val="center"/>
        </w:trPr>
        <w:tc>
          <w:tcPr>
            <w:tcW w:w="2765" w:type="pct"/>
            <w:vAlign w:val="center"/>
          </w:tcPr>
          <w:p w14:paraId="10F1A2CC"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Project outputs comply with specifications and quality standards</w:t>
            </w:r>
          </w:p>
        </w:tc>
        <w:tc>
          <w:tcPr>
            <w:tcW w:w="516" w:type="pct"/>
            <w:noWrap/>
            <w:vAlign w:val="center"/>
          </w:tcPr>
          <w:p w14:paraId="20FF3385"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79682CC3"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4.01±0.58</w:t>
            </w:r>
          </w:p>
        </w:tc>
        <w:tc>
          <w:tcPr>
            <w:tcW w:w="471" w:type="pct"/>
            <w:vAlign w:val="center"/>
          </w:tcPr>
          <w:p w14:paraId="2C8A1E9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49C35F8A"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80.12%</w:t>
            </w:r>
          </w:p>
        </w:tc>
      </w:tr>
      <w:tr w:rsidR="00A63B65" w:rsidRPr="005F2F87" w14:paraId="11BCC9EB" w14:textId="77777777" w:rsidTr="005F2F87">
        <w:trPr>
          <w:trHeight w:val="443"/>
          <w:jc w:val="center"/>
        </w:trPr>
        <w:tc>
          <w:tcPr>
            <w:tcW w:w="2765" w:type="pct"/>
            <w:vAlign w:val="center"/>
          </w:tcPr>
          <w:p w14:paraId="7B3A49DF"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Post-handover claims due to quality defects are minimal, as issues are addressed before final project handing over</w:t>
            </w:r>
          </w:p>
        </w:tc>
        <w:tc>
          <w:tcPr>
            <w:tcW w:w="516" w:type="pct"/>
            <w:noWrap/>
            <w:vAlign w:val="center"/>
          </w:tcPr>
          <w:p w14:paraId="0630F73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1F8793A1"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3.81±0.85</w:t>
            </w:r>
          </w:p>
        </w:tc>
        <w:tc>
          <w:tcPr>
            <w:tcW w:w="471" w:type="pct"/>
            <w:vAlign w:val="center"/>
          </w:tcPr>
          <w:p w14:paraId="2F373AE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74DB078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76.14%</w:t>
            </w:r>
          </w:p>
        </w:tc>
      </w:tr>
      <w:tr w:rsidR="00A63B65" w:rsidRPr="005F2F87" w14:paraId="60E3FBFB" w14:textId="77777777" w:rsidTr="005F2F87">
        <w:trPr>
          <w:trHeight w:val="305"/>
          <w:jc w:val="center"/>
        </w:trPr>
        <w:tc>
          <w:tcPr>
            <w:tcW w:w="5000" w:type="pct"/>
            <w:gridSpan w:val="5"/>
            <w:shd w:val="clear" w:color="auto" w:fill="00B050"/>
          </w:tcPr>
          <w:p w14:paraId="129B0A3A" w14:textId="77777777" w:rsidR="00A63B65" w:rsidRPr="005F2F87" w:rsidRDefault="00A63B65" w:rsidP="00E93E49">
            <w:pPr>
              <w:spacing w:after="0"/>
              <w:jc w:val="center"/>
              <w:rPr>
                <w:rFonts w:asciiTheme="majorBidi" w:hAnsiTheme="majorBidi" w:cstheme="majorBidi"/>
                <w:b/>
                <w:bCs/>
                <w:color w:val="FFFFFF" w:themeColor="background1"/>
                <w:sz w:val="18"/>
                <w:szCs w:val="18"/>
              </w:rPr>
            </w:pPr>
            <w:r w:rsidRPr="005F2F87">
              <w:rPr>
                <w:rFonts w:asciiTheme="majorBidi" w:hAnsiTheme="majorBidi" w:cstheme="majorBidi"/>
                <w:b/>
                <w:bCs/>
                <w:color w:val="FFFFFF" w:themeColor="background1"/>
                <w:sz w:val="18"/>
                <w:szCs w:val="18"/>
              </w:rPr>
              <w:t>customer satisfaction</w:t>
            </w:r>
          </w:p>
        </w:tc>
      </w:tr>
      <w:tr w:rsidR="00A63B65" w:rsidRPr="005F2F87" w14:paraId="13B79624" w14:textId="77777777" w:rsidTr="005F2F87">
        <w:trPr>
          <w:trHeight w:val="456"/>
          <w:jc w:val="center"/>
        </w:trPr>
        <w:tc>
          <w:tcPr>
            <w:tcW w:w="2765" w:type="pct"/>
            <w:vAlign w:val="center"/>
          </w:tcPr>
          <w:p w14:paraId="2546ACC5"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CQM practices help to improve the overall quality of work, therfore increasing customer satisfaction</w:t>
            </w:r>
          </w:p>
        </w:tc>
        <w:tc>
          <w:tcPr>
            <w:tcW w:w="516" w:type="pct"/>
            <w:noWrap/>
            <w:vAlign w:val="center"/>
          </w:tcPr>
          <w:p w14:paraId="235EBA3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041A8FC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4.19±0.67</w:t>
            </w:r>
          </w:p>
        </w:tc>
        <w:tc>
          <w:tcPr>
            <w:tcW w:w="471" w:type="pct"/>
            <w:vAlign w:val="center"/>
          </w:tcPr>
          <w:p w14:paraId="0A095BF8"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2419FAC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83.71%</w:t>
            </w:r>
          </w:p>
        </w:tc>
      </w:tr>
      <w:tr w:rsidR="00A63B65" w:rsidRPr="005F2F87" w14:paraId="30B3FAD9" w14:textId="77777777" w:rsidTr="005F2F87">
        <w:trPr>
          <w:trHeight w:val="222"/>
          <w:jc w:val="center"/>
        </w:trPr>
        <w:tc>
          <w:tcPr>
            <w:tcW w:w="2765" w:type="pct"/>
            <w:vAlign w:val="center"/>
          </w:tcPr>
          <w:p w14:paraId="0507ACBD"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Clients or end users express satisfaction with delivered quality</w:t>
            </w:r>
          </w:p>
        </w:tc>
        <w:tc>
          <w:tcPr>
            <w:tcW w:w="516" w:type="pct"/>
            <w:noWrap/>
            <w:vAlign w:val="center"/>
          </w:tcPr>
          <w:p w14:paraId="127A70F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2-5</w:t>
            </w:r>
          </w:p>
        </w:tc>
        <w:tc>
          <w:tcPr>
            <w:tcW w:w="582" w:type="pct"/>
            <w:noWrap/>
            <w:vAlign w:val="center"/>
          </w:tcPr>
          <w:p w14:paraId="7E4D0800"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4.01±0.65</w:t>
            </w:r>
          </w:p>
        </w:tc>
        <w:tc>
          <w:tcPr>
            <w:tcW w:w="471" w:type="pct"/>
            <w:vAlign w:val="center"/>
          </w:tcPr>
          <w:p w14:paraId="6C38D864"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5BD25FD9"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80.12%</w:t>
            </w:r>
          </w:p>
        </w:tc>
      </w:tr>
      <w:tr w:rsidR="00A63B65" w:rsidRPr="005F2F87" w14:paraId="6E5805F0" w14:textId="77777777" w:rsidTr="005F2F87">
        <w:trPr>
          <w:trHeight w:val="443"/>
          <w:jc w:val="center"/>
        </w:trPr>
        <w:tc>
          <w:tcPr>
            <w:tcW w:w="2765" w:type="pct"/>
            <w:vAlign w:val="center"/>
          </w:tcPr>
          <w:p w14:paraId="03AB29B5"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Quality management improves stakeholder communication and satisfaction</w:t>
            </w:r>
          </w:p>
        </w:tc>
        <w:tc>
          <w:tcPr>
            <w:tcW w:w="516" w:type="pct"/>
            <w:noWrap/>
            <w:vAlign w:val="center"/>
          </w:tcPr>
          <w:p w14:paraId="586BB42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36EC481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3.89±0.83</w:t>
            </w:r>
          </w:p>
        </w:tc>
        <w:tc>
          <w:tcPr>
            <w:tcW w:w="471" w:type="pct"/>
            <w:vAlign w:val="center"/>
          </w:tcPr>
          <w:p w14:paraId="21966C1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22BE01CE"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77.84%</w:t>
            </w:r>
          </w:p>
        </w:tc>
      </w:tr>
      <w:tr w:rsidR="00A63B65" w:rsidRPr="005F2F87" w14:paraId="2BE515B5" w14:textId="77777777" w:rsidTr="005F2F87">
        <w:trPr>
          <w:trHeight w:val="443"/>
          <w:jc w:val="center"/>
        </w:trPr>
        <w:tc>
          <w:tcPr>
            <w:tcW w:w="2765" w:type="pct"/>
            <w:vAlign w:val="center"/>
          </w:tcPr>
          <w:p w14:paraId="41E8BAAE" w14:textId="77777777" w:rsidR="00A63B65" w:rsidRPr="005F2F87" w:rsidRDefault="00A63B65" w:rsidP="005F2F87">
            <w:pPr>
              <w:spacing w:after="0"/>
              <w:rPr>
                <w:rFonts w:asciiTheme="majorBidi" w:hAnsiTheme="majorBidi" w:cstheme="majorBidi"/>
                <w:sz w:val="18"/>
                <w:szCs w:val="18"/>
              </w:rPr>
            </w:pPr>
            <w:r w:rsidRPr="005F2F87">
              <w:rPr>
                <w:rFonts w:asciiTheme="majorBidi" w:hAnsiTheme="majorBidi" w:cstheme="majorBidi"/>
                <w:sz w:val="18"/>
                <w:szCs w:val="18"/>
              </w:rPr>
              <w:t>Customer feedback is regularly collected and used to improve project delivery and quality performance</w:t>
            </w:r>
          </w:p>
        </w:tc>
        <w:tc>
          <w:tcPr>
            <w:tcW w:w="516" w:type="pct"/>
            <w:noWrap/>
            <w:vAlign w:val="center"/>
          </w:tcPr>
          <w:p w14:paraId="184E6DAB"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1-5</w:t>
            </w:r>
          </w:p>
        </w:tc>
        <w:tc>
          <w:tcPr>
            <w:tcW w:w="582" w:type="pct"/>
            <w:noWrap/>
            <w:vAlign w:val="center"/>
          </w:tcPr>
          <w:p w14:paraId="13D20567"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3.74±0.86</w:t>
            </w:r>
          </w:p>
        </w:tc>
        <w:tc>
          <w:tcPr>
            <w:tcW w:w="471" w:type="pct"/>
            <w:vAlign w:val="center"/>
          </w:tcPr>
          <w:p w14:paraId="7B25F072"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4.00</w:t>
            </w:r>
          </w:p>
        </w:tc>
        <w:tc>
          <w:tcPr>
            <w:tcW w:w="666" w:type="pct"/>
            <w:noWrap/>
            <w:vAlign w:val="center"/>
          </w:tcPr>
          <w:p w14:paraId="79862FCF" w14:textId="77777777" w:rsidR="00A63B65" w:rsidRPr="005F2F87" w:rsidRDefault="00A63B65" w:rsidP="00E93E49">
            <w:pPr>
              <w:spacing w:after="0"/>
              <w:jc w:val="center"/>
              <w:rPr>
                <w:rFonts w:asciiTheme="majorBidi" w:hAnsiTheme="majorBidi" w:cstheme="majorBidi"/>
                <w:sz w:val="18"/>
                <w:szCs w:val="18"/>
              </w:rPr>
            </w:pPr>
            <w:r w:rsidRPr="005F2F87">
              <w:rPr>
                <w:rFonts w:asciiTheme="majorBidi" w:hAnsiTheme="majorBidi" w:cstheme="majorBidi"/>
                <w:sz w:val="18"/>
                <w:szCs w:val="18"/>
              </w:rPr>
              <w:t>74.73%</w:t>
            </w:r>
          </w:p>
        </w:tc>
      </w:tr>
    </w:tbl>
    <w:p w14:paraId="0E7E7DD3" w14:textId="77777777" w:rsidR="00A63B65" w:rsidRDefault="00A63B65" w:rsidP="00A63B65">
      <w:pPr>
        <w:spacing w:after="200" w:line="276" w:lineRule="auto"/>
        <w:rPr>
          <w:rFonts w:asciiTheme="majorBidi" w:hAnsiTheme="majorBidi" w:cstheme="majorBidi"/>
          <w:b/>
          <w:bCs/>
          <w:sz w:val="12"/>
          <w:szCs w:val="12"/>
        </w:rPr>
      </w:pPr>
    </w:p>
    <w:p w14:paraId="4934CC3E" w14:textId="77777777" w:rsidR="005572E9" w:rsidRDefault="005572E9" w:rsidP="00A63B65">
      <w:pPr>
        <w:spacing w:after="200" w:line="276" w:lineRule="auto"/>
        <w:rPr>
          <w:rFonts w:asciiTheme="majorBidi" w:hAnsiTheme="majorBidi" w:cstheme="majorBidi"/>
          <w:b/>
          <w:bCs/>
          <w:sz w:val="12"/>
          <w:szCs w:val="12"/>
        </w:rPr>
      </w:pPr>
    </w:p>
    <w:p w14:paraId="65DE5253" w14:textId="77777777" w:rsidR="005572E9" w:rsidRDefault="005572E9" w:rsidP="00A63B65">
      <w:pPr>
        <w:spacing w:after="200" w:line="276" w:lineRule="auto"/>
        <w:rPr>
          <w:rFonts w:asciiTheme="majorBidi" w:hAnsiTheme="majorBidi" w:cstheme="majorBidi"/>
          <w:b/>
          <w:bCs/>
          <w:sz w:val="12"/>
          <w:szCs w:val="12"/>
        </w:rPr>
      </w:pPr>
    </w:p>
    <w:p w14:paraId="02BACD25" w14:textId="77777777" w:rsidR="005572E9" w:rsidRPr="00CC1AD5" w:rsidRDefault="005572E9" w:rsidP="00A63B65">
      <w:pPr>
        <w:spacing w:after="200" w:line="276" w:lineRule="auto"/>
        <w:rPr>
          <w:rFonts w:asciiTheme="majorBidi" w:hAnsiTheme="majorBidi" w:cstheme="majorBidi"/>
          <w:b/>
          <w:bCs/>
          <w:sz w:val="12"/>
          <w:szCs w:val="12"/>
        </w:rPr>
      </w:pPr>
    </w:p>
    <w:p w14:paraId="25ADBC8E" w14:textId="12043402" w:rsidR="00A63B65" w:rsidRPr="005F2F87" w:rsidRDefault="005F2F87" w:rsidP="00C142DB">
      <w:pPr>
        <w:spacing w:after="0" w:line="360" w:lineRule="auto"/>
        <w:ind w:firstLine="1"/>
        <w:jc w:val="both"/>
        <w:rPr>
          <w:rFonts w:asciiTheme="majorBidi" w:hAnsiTheme="majorBidi" w:cstheme="majorBidi"/>
          <w:sz w:val="24"/>
          <w:szCs w:val="24"/>
          <w:rtl/>
          <w:lang w:bidi="ar-AE"/>
        </w:rPr>
      </w:pPr>
      <w:r w:rsidRPr="005F2F87">
        <w:rPr>
          <w:rFonts w:asciiTheme="majorBidi" w:hAnsiTheme="majorBidi" w:cstheme="majorBidi"/>
          <w:sz w:val="24"/>
          <w:szCs w:val="24"/>
          <w:lang w:bidi="en-US"/>
        </w:rPr>
        <w:lastRenderedPageBreak/>
        <w:t>Table</w:t>
      </w:r>
      <w:r w:rsidR="00A63B65" w:rsidRPr="005F2F87">
        <w:rPr>
          <w:rFonts w:asciiTheme="majorBidi" w:hAnsiTheme="majorBidi" w:cstheme="majorBidi"/>
          <w:sz w:val="24"/>
          <w:szCs w:val="24"/>
          <w:lang w:bidi="en-US"/>
        </w:rPr>
        <w:t xml:space="preserve"> </w:t>
      </w:r>
      <w:r w:rsidR="00DA7197">
        <w:rPr>
          <w:rFonts w:asciiTheme="majorBidi" w:hAnsiTheme="majorBidi" w:cstheme="majorBidi"/>
          <w:sz w:val="24"/>
          <w:szCs w:val="24"/>
          <w:lang w:bidi="en-US"/>
        </w:rPr>
        <w:t>(4-13)</w:t>
      </w:r>
      <w:r w:rsidR="00A63B65" w:rsidRPr="005F2F87">
        <w:rPr>
          <w:rFonts w:asciiTheme="majorBidi" w:hAnsiTheme="majorBidi" w:cstheme="majorBidi"/>
          <w:sz w:val="24"/>
          <w:szCs w:val="24"/>
          <w:lang w:bidi="en-US"/>
        </w:rPr>
        <w:t xml:space="preserve"> </w:t>
      </w:r>
      <w:r w:rsidR="00BE0144" w:rsidRPr="005F2F87">
        <w:rPr>
          <w:rFonts w:asciiTheme="majorBidi" w:hAnsiTheme="majorBidi" w:cstheme="majorBidi"/>
          <w:sz w:val="24"/>
          <w:szCs w:val="24"/>
          <w:lang w:bidi="en-US"/>
        </w:rPr>
        <w:t>presents</w:t>
      </w:r>
      <w:r w:rsidR="00A63B65" w:rsidRPr="005F2F87">
        <w:rPr>
          <w:rFonts w:asciiTheme="majorBidi" w:hAnsiTheme="majorBidi" w:cstheme="majorBidi"/>
          <w:sz w:val="24"/>
          <w:szCs w:val="24"/>
          <w:lang w:bidi="en-US"/>
        </w:rPr>
        <w:t xml:space="preserve"> distribution of study participants according to Project Outcomes</w:t>
      </w:r>
    </w:p>
    <w:p w14:paraId="15275035" w14:textId="219843E8"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a </w:t>
      </w:r>
      <w:r w:rsidR="00A63B65" w:rsidRPr="00DA7197">
        <w:rPr>
          <w:rFonts w:asciiTheme="majorBidi" w:hAnsiTheme="majorBidi" w:cstheme="majorBidi"/>
          <w:sz w:val="24"/>
          <w:szCs w:val="24"/>
        </w:rPr>
        <w:t>Project Cost</w:t>
      </w:r>
    </w:p>
    <w:p w14:paraId="203CB2B5"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related to the impact of CQM practices on controlling project costs, reducing rework, and proactively identifying cost-related quality risks showed means ranging from 3.56 to 4.14 (71.14% - 82.77%).</w:t>
      </w:r>
    </w:p>
    <w:p w14:paraId="53A09F19"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The highest mean was for the item addressing increased costs due to rework caused by quality issues (4.14, 82.77%), reflecting participants’ awareness of the direct financial impact of quality.</w:t>
      </w:r>
    </w:p>
    <w:p w14:paraId="540457A6" w14:textId="476DD83C" w:rsidR="00A63B65"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5F2F87">
        <w:rPr>
          <w:rFonts w:asciiTheme="majorBidi" w:hAnsiTheme="majorBidi" w:cstheme="majorBidi"/>
          <w:sz w:val="24"/>
          <w:szCs w:val="24"/>
        </w:rPr>
        <w:t xml:space="preserve">The lowest </w:t>
      </w:r>
      <w:r w:rsidR="00D51123" w:rsidRPr="005F2F87">
        <w:rPr>
          <w:rFonts w:asciiTheme="majorBidi" w:hAnsiTheme="majorBidi" w:cstheme="majorBidi"/>
          <w:sz w:val="24"/>
          <w:szCs w:val="24"/>
        </w:rPr>
        <w:t>means were</w:t>
      </w:r>
      <w:r w:rsidRPr="005F2F87">
        <w:rPr>
          <w:rFonts w:asciiTheme="majorBidi" w:hAnsiTheme="majorBidi" w:cstheme="majorBidi"/>
          <w:sz w:val="24"/>
          <w:szCs w:val="24"/>
        </w:rPr>
        <w:t xml:space="preserve"> tracking </w:t>
      </w:r>
      <w:r w:rsidR="00D51123">
        <w:rPr>
          <w:rFonts w:asciiTheme="majorBidi" w:hAnsiTheme="majorBidi" w:cstheme="majorBidi"/>
          <w:sz w:val="24"/>
          <w:szCs w:val="24"/>
        </w:rPr>
        <w:t>&amp;</w:t>
      </w:r>
      <w:r w:rsidRPr="005F2F87">
        <w:rPr>
          <w:rFonts w:asciiTheme="majorBidi" w:hAnsiTheme="majorBidi" w:cstheme="majorBidi"/>
          <w:sz w:val="24"/>
          <w:szCs w:val="24"/>
        </w:rPr>
        <w:t xml:space="preserve"> reporting both direct and indirect quality costs (3.56, 71.14%), indicating a gap in documenting </w:t>
      </w:r>
      <w:r w:rsidR="00D51123">
        <w:rPr>
          <w:rFonts w:asciiTheme="majorBidi" w:hAnsiTheme="majorBidi" w:cstheme="majorBidi"/>
          <w:sz w:val="24"/>
          <w:szCs w:val="24"/>
        </w:rPr>
        <w:t>&amp;</w:t>
      </w:r>
      <w:r w:rsidRPr="005F2F87">
        <w:rPr>
          <w:rFonts w:asciiTheme="majorBidi" w:hAnsiTheme="majorBidi" w:cstheme="majorBidi"/>
          <w:sz w:val="24"/>
          <w:szCs w:val="24"/>
        </w:rPr>
        <w:t xml:space="preserve"> measuring quality-related costs.</w:t>
      </w:r>
    </w:p>
    <w:p w14:paraId="77ABBBDE" w14:textId="77777777" w:rsidR="005F2F87" w:rsidRPr="005572E9" w:rsidRDefault="005F2F87" w:rsidP="00C142DB">
      <w:pPr>
        <w:spacing w:after="0" w:line="360" w:lineRule="auto"/>
        <w:ind w:left="425"/>
        <w:jc w:val="both"/>
        <w:rPr>
          <w:rFonts w:asciiTheme="majorBidi" w:hAnsiTheme="majorBidi" w:cstheme="majorBidi"/>
          <w:sz w:val="10"/>
          <w:szCs w:val="10"/>
        </w:rPr>
      </w:pPr>
    </w:p>
    <w:p w14:paraId="45A365C7" w14:textId="1CAE67A4"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b </w:t>
      </w:r>
      <w:r w:rsidR="00A63B65" w:rsidRPr="00DA7197">
        <w:rPr>
          <w:rFonts w:asciiTheme="majorBidi" w:hAnsiTheme="majorBidi" w:cstheme="majorBidi"/>
          <w:sz w:val="24"/>
          <w:szCs w:val="24"/>
        </w:rPr>
        <w:t>Project Schedule</w:t>
      </w:r>
    </w:p>
    <w:p w14:paraId="28846168"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concerning the effect of quality practices on reducing rework and schedule overruns showed high means ranging from 3.91 to 4.25 (78.20% - 84.91%).</w:t>
      </w:r>
    </w:p>
    <w:p w14:paraId="79998BA6"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The highest mean was for the item addressing the ability of robust CQM practices to reduce schedule overruns (4.25, 84.91%).</w:t>
      </w:r>
    </w:p>
    <w:p w14:paraId="128F5A57" w14:textId="77777777" w:rsidR="00A63B65"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5F2F87">
        <w:rPr>
          <w:rFonts w:asciiTheme="majorBidi" w:hAnsiTheme="majorBidi" w:cstheme="majorBidi"/>
          <w:sz w:val="24"/>
          <w:szCs w:val="24"/>
        </w:rPr>
        <w:t>Early detection and resolution of quality issues also contributed to minimizing negative schedule disruptions (4.24, 84.79%).</w:t>
      </w:r>
    </w:p>
    <w:p w14:paraId="1C2A0D42" w14:textId="77777777" w:rsidR="005F2F87" w:rsidRPr="005572E9" w:rsidRDefault="005F2F87" w:rsidP="00C142DB">
      <w:pPr>
        <w:spacing w:after="0" w:line="360" w:lineRule="auto"/>
        <w:ind w:left="425"/>
        <w:jc w:val="both"/>
        <w:rPr>
          <w:rFonts w:asciiTheme="majorBidi" w:hAnsiTheme="majorBidi" w:cstheme="majorBidi"/>
          <w:sz w:val="10"/>
          <w:szCs w:val="10"/>
        </w:rPr>
      </w:pPr>
    </w:p>
    <w:p w14:paraId="208978F9" w14:textId="5671B666"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c </w:t>
      </w:r>
      <w:r w:rsidR="00A63B65" w:rsidRPr="00DA7197">
        <w:rPr>
          <w:rFonts w:asciiTheme="majorBidi" w:hAnsiTheme="majorBidi" w:cstheme="majorBidi"/>
          <w:sz w:val="24"/>
          <w:szCs w:val="24"/>
        </w:rPr>
        <w:t>Overall Project Quality</w:t>
      </w:r>
    </w:p>
    <w:p w14:paraId="54F2B93B"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related to improving overall work quality, compliance with specifications, and minimizing defects during handover showed means ranging from 3.81 to 4.29 (76.14% - 85.87%).</w:t>
      </w:r>
    </w:p>
    <w:p w14:paraId="7EB8DEED"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The highest mean was for improving overall quality of work (4.29, 85.87%).</w:t>
      </w:r>
    </w:p>
    <w:p w14:paraId="154D29C7" w14:textId="05D75C02" w:rsidR="00A63B65" w:rsidRDefault="005F2F87">
      <w:pPr>
        <w:numPr>
          <w:ilvl w:val="0"/>
          <w:numId w:val="4"/>
        </w:numPr>
        <w:tabs>
          <w:tab w:val="clear" w:pos="720"/>
        </w:tabs>
        <w:spacing w:after="0" w:line="360" w:lineRule="auto"/>
        <w:ind w:left="425" w:hanging="289"/>
        <w:jc w:val="both"/>
        <w:rPr>
          <w:rFonts w:asciiTheme="majorBidi" w:hAnsiTheme="majorBidi" w:cstheme="majorBidi"/>
          <w:sz w:val="24"/>
          <w:szCs w:val="24"/>
        </w:rPr>
      </w:pPr>
      <w:r>
        <w:rPr>
          <w:rFonts w:asciiTheme="majorBidi" w:hAnsiTheme="majorBidi" w:cstheme="majorBidi"/>
          <w:sz w:val="24"/>
          <w:szCs w:val="24"/>
        </w:rPr>
        <w:t>L</w:t>
      </w:r>
      <w:r w:rsidR="00A63B65" w:rsidRPr="005F2F87">
        <w:rPr>
          <w:rFonts w:asciiTheme="majorBidi" w:hAnsiTheme="majorBidi" w:cstheme="majorBidi"/>
          <w:sz w:val="24"/>
          <w:szCs w:val="24"/>
        </w:rPr>
        <w:t>owest mean was for minimizing post-handover claims (3.81, 76.14%), suggesting some issues may still need additional attention before final project delivery.</w:t>
      </w:r>
    </w:p>
    <w:p w14:paraId="308113EE" w14:textId="77777777" w:rsidR="005F2F87" w:rsidRPr="005572E9" w:rsidRDefault="005F2F87" w:rsidP="00D51123">
      <w:pPr>
        <w:spacing w:after="0" w:line="360" w:lineRule="auto"/>
        <w:ind w:left="425"/>
        <w:jc w:val="both"/>
        <w:rPr>
          <w:rFonts w:asciiTheme="majorBidi" w:hAnsiTheme="majorBidi" w:cstheme="majorBidi"/>
          <w:sz w:val="8"/>
          <w:szCs w:val="8"/>
        </w:rPr>
      </w:pPr>
    </w:p>
    <w:p w14:paraId="4C487E8D" w14:textId="58B084CC" w:rsidR="00A63B65" w:rsidRPr="00DA7197" w:rsidRDefault="005F2F87" w:rsidP="00A63B65">
      <w:pPr>
        <w:spacing w:after="60" w:line="276" w:lineRule="auto"/>
        <w:rPr>
          <w:rFonts w:asciiTheme="majorBidi" w:hAnsiTheme="majorBidi" w:cstheme="majorBidi"/>
          <w:sz w:val="24"/>
          <w:szCs w:val="24"/>
        </w:rPr>
      </w:pPr>
      <w:r w:rsidRPr="00DA7197">
        <w:rPr>
          <w:rFonts w:asciiTheme="majorBidi" w:hAnsiTheme="majorBidi" w:cstheme="majorBidi"/>
          <w:sz w:val="24"/>
          <w:szCs w:val="24"/>
        </w:rPr>
        <w:t>4.2.</w:t>
      </w:r>
      <w:r w:rsidR="00C142DB" w:rsidRPr="00DA7197">
        <w:rPr>
          <w:rFonts w:asciiTheme="majorBidi" w:hAnsiTheme="majorBidi" w:cstheme="majorBidi"/>
          <w:sz w:val="24"/>
          <w:szCs w:val="24"/>
        </w:rPr>
        <w:t>10</w:t>
      </w:r>
      <w:r w:rsidRPr="00DA7197">
        <w:rPr>
          <w:rFonts w:asciiTheme="majorBidi" w:hAnsiTheme="majorBidi" w:cstheme="majorBidi"/>
          <w:sz w:val="24"/>
          <w:szCs w:val="24"/>
        </w:rPr>
        <w:t xml:space="preserve">d </w:t>
      </w:r>
      <w:r w:rsidR="00A63B65" w:rsidRPr="00DA7197">
        <w:rPr>
          <w:rFonts w:asciiTheme="majorBidi" w:hAnsiTheme="majorBidi" w:cstheme="majorBidi"/>
          <w:sz w:val="24"/>
          <w:szCs w:val="24"/>
        </w:rPr>
        <w:t>Customer Satisfaction</w:t>
      </w:r>
    </w:p>
    <w:p w14:paraId="142BB719"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Items related to improving customer satisfaction through quality, stakeholder communication, and using customer feedback showed means ranging from 3.74 to 4.19 (74.73% - 83.71%).</w:t>
      </w:r>
    </w:p>
    <w:p w14:paraId="6C1C05AF" w14:textId="77777777" w:rsidR="00A63B65" w:rsidRPr="005F2F87" w:rsidRDefault="00A63B65">
      <w:pPr>
        <w:numPr>
          <w:ilvl w:val="0"/>
          <w:numId w:val="4"/>
        </w:numPr>
        <w:tabs>
          <w:tab w:val="clear" w:pos="720"/>
        </w:tabs>
        <w:spacing w:after="60" w:line="360" w:lineRule="auto"/>
        <w:ind w:left="426" w:hanging="288"/>
        <w:jc w:val="both"/>
        <w:rPr>
          <w:rFonts w:asciiTheme="majorBidi" w:hAnsiTheme="majorBidi" w:cstheme="majorBidi"/>
          <w:sz w:val="24"/>
          <w:szCs w:val="24"/>
        </w:rPr>
      </w:pPr>
      <w:r w:rsidRPr="005F2F87">
        <w:rPr>
          <w:rFonts w:asciiTheme="majorBidi" w:hAnsiTheme="majorBidi" w:cstheme="majorBidi"/>
          <w:sz w:val="24"/>
          <w:szCs w:val="24"/>
        </w:rPr>
        <w:t>The highest mean was for improving overall customer satisfaction through quality practices (4.19, 83.71%).</w:t>
      </w:r>
    </w:p>
    <w:p w14:paraId="0A12EEFB" w14:textId="77777777" w:rsidR="00A63B65" w:rsidRPr="005F2F87" w:rsidRDefault="00A63B65">
      <w:pPr>
        <w:numPr>
          <w:ilvl w:val="0"/>
          <w:numId w:val="4"/>
        </w:numPr>
        <w:tabs>
          <w:tab w:val="clear" w:pos="720"/>
        </w:tabs>
        <w:spacing w:after="0" w:line="360" w:lineRule="auto"/>
        <w:ind w:left="425" w:hanging="289"/>
        <w:jc w:val="both"/>
        <w:rPr>
          <w:rFonts w:asciiTheme="majorBidi" w:hAnsiTheme="majorBidi" w:cstheme="majorBidi"/>
          <w:sz w:val="24"/>
          <w:szCs w:val="24"/>
        </w:rPr>
      </w:pPr>
      <w:r w:rsidRPr="005F2F87">
        <w:rPr>
          <w:rFonts w:asciiTheme="majorBidi" w:hAnsiTheme="majorBidi" w:cstheme="majorBidi"/>
          <w:sz w:val="24"/>
          <w:szCs w:val="24"/>
        </w:rPr>
        <w:t>The lowest mean was for collecting and using customer feedback to enhance project delivery and quality performance (3.74, 74.73%).</w:t>
      </w:r>
    </w:p>
    <w:p w14:paraId="5D07B644" w14:textId="7C80D588" w:rsidR="00A63B65" w:rsidRPr="00DA7197" w:rsidRDefault="00A63B65">
      <w:pPr>
        <w:pStyle w:val="MidOcean-1"/>
        <w:numPr>
          <w:ilvl w:val="2"/>
          <w:numId w:val="25"/>
        </w:numPr>
        <w:spacing w:before="120" w:after="120"/>
        <w:rPr>
          <w:color w:val="0D0D0D" w:themeColor="text1" w:themeTint="F2"/>
          <w:sz w:val="26"/>
          <w:szCs w:val="26"/>
        </w:rPr>
      </w:pPr>
      <w:r w:rsidRPr="00DA7197">
        <w:rPr>
          <w:color w:val="0D0D0D" w:themeColor="text1" w:themeTint="F2"/>
          <w:sz w:val="26"/>
          <w:szCs w:val="26"/>
        </w:rPr>
        <w:lastRenderedPageBreak/>
        <w:t>Descriptive Statistics of Variables</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39"/>
        <w:gridCol w:w="1418"/>
        <w:gridCol w:w="993"/>
        <w:gridCol w:w="993"/>
        <w:gridCol w:w="1142"/>
      </w:tblGrid>
      <w:tr w:rsidR="00A63B65" w:rsidRPr="005A5C20" w14:paraId="654B43F3" w14:textId="77777777" w:rsidTr="005A5C20">
        <w:trPr>
          <w:trHeight w:val="409"/>
          <w:jc w:val="center"/>
        </w:trPr>
        <w:tc>
          <w:tcPr>
            <w:tcW w:w="5000" w:type="pct"/>
            <w:gridSpan w:val="5"/>
            <w:vAlign w:val="center"/>
          </w:tcPr>
          <w:p w14:paraId="0BE82E77" w14:textId="0F226164" w:rsidR="00A63B65" w:rsidRPr="005A5C20" w:rsidRDefault="00A63B65" w:rsidP="00E93E49">
            <w:pPr>
              <w:spacing w:after="0" w:line="240" w:lineRule="auto"/>
              <w:rPr>
                <w:rFonts w:asciiTheme="majorBidi" w:eastAsia="Calibri" w:hAnsiTheme="majorBidi" w:cstheme="majorBidi"/>
                <w:sz w:val="18"/>
                <w:szCs w:val="18"/>
                <w:lang w:bidi="ar-EG"/>
              </w:rPr>
            </w:pPr>
            <w:r w:rsidRPr="005A5C20">
              <w:rPr>
                <w:rFonts w:asciiTheme="majorBidi" w:hAnsiTheme="majorBidi" w:cstheme="majorBidi"/>
                <w:sz w:val="18"/>
                <w:szCs w:val="18"/>
              </w:rPr>
              <w:t>Table (</w:t>
            </w:r>
            <w:r w:rsidR="00DA7197">
              <w:rPr>
                <w:rFonts w:asciiTheme="majorBidi" w:hAnsiTheme="majorBidi" w:cstheme="majorBidi"/>
                <w:sz w:val="18"/>
                <w:szCs w:val="18"/>
              </w:rPr>
              <w:t>4-14</w:t>
            </w:r>
            <w:r w:rsidRPr="005A5C20">
              <w:rPr>
                <w:rFonts w:asciiTheme="majorBidi" w:hAnsiTheme="majorBidi" w:cstheme="majorBidi"/>
                <w:sz w:val="18"/>
                <w:szCs w:val="18"/>
              </w:rPr>
              <w:t>) Descriptive Statistics of Independent Variables - CQM</w:t>
            </w:r>
          </w:p>
        </w:tc>
      </w:tr>
      <w:tr w:rsidR="00A63B65" w:rsidRPr="005A5C20" w14:paraId="2AD4C2BC" w14:textId="77777777" w:rsidTr="005A5C20">
        <w:trPr>
          <w:jc w:val="center"/>
        </w:trPr>
        <w:tc>
          <w:tcPr>
            <w:tcW w:w="2189" w:type="pct"/>
            <w:shd w:val="clear" w:color="auto" w:fill="FBD4B4"/>
            <w:vAlign w:val="center"/>
            <w:hideMark/>
          </w:tcPr>
          <w:p w14:paraId="137AAE60"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Variables</w:t>
            </w:r>
          </w:p>
        </w:tc>
        <w:tc>
          <w:tcPr>
            <w:tcW w:w="877" w:type="pct"/>
            <w:shd w:val="clear" w:color="auto" w:fill="FBD4B4"/>
            <w:vAlign w:val="center"/>
            <w:hideMark/>
          </w:tcPr>
          <w:p w14:paraId="64805E55"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Mean±SD</w:t>
            </w:r>
          </w:p>
        </w:tc>
        <w:tc>
          <w:tcPr>
            <w:tcW w:w="614" w:type="pct"/>
            <w:shd w:val="clear" w:color="auto" w:fill="FBD4B4"/>
            <w:vAlign w:val="center"/>
            <w:hideMark/>
          </w:tcPr>
          <w:p w14:paraId="2BAFCB55"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Skewness</w:t>
            </w:r>
          </w:p>
        </w:tc>
        <w:tc>
          <w:tcPr>
            <w:tcW w:w="614" w:type="pct"/>
            <w:shd w:val="clear" w:color="auto" w:fill="FBD4B4"/>
            <w:vAlign w:val="center"/>
            <w:hideMark/>
          </w:tcPr>
          <w:p w14:paraId="1218374D"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Kurtosis</w:t>
            </w:r>
          </w:p>
        </w:tc>
        <w:tc>
          <w:tcPr>
            <w:tcW w:w="706" w:type="pct"/>
            <w:shd w:val="clear" w:color="auto" w:fill="FBD4B4"/>
            <w:noWrap/>
            <w:vAlign w:val="center"/>
            <w:hideMark/>
          </w:tcPr>
          <w:p w14:paraId="460E3A06"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lang w:bidi="ar-EG"/>
              </w:rPr>
              <w:t>Mean score percent</w:t>
            </w:r>
          </w:p>
        </w:tc>
      </w:tr>
      <w:tr w:rsidR="00A63B65" w:rsidRPr="005A5C20" w14:paraId="4B08B75F" w14:textId="77777777" w:rsidTr="005A5C20">
        <w:trPr>
          <w:trHeight w:val="278"/>
          <w:jc w:val="center"/>
        </w:trPr>
        <w:tc>
          <w:tcPr>
            <w:tcW w:w="2189" w:type="pct"/>
            <w:vAlign w:val="center"/>
          </w:tcPr>
          <w:p w14:paraId="3F3F75DF"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Planning</w:t>
            </w:r>
          </w:p>
        </w:tc>
        <w:tc>
          <w:tcPr>
            <w:tcW w:w="877" w:type="pct"/>
            <w:noWrap/>
            <w:vAlign w:val="center"/>
          </w:tcPr>
          <w:p w14:paraId="0099C21C"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3.68±0.68</w:t>
            </w:r>
          </w:p>
        </w:tc>
        <w:tc>
          <w:tcPr>
            <w:tcW w:w="614" w:type="pct"/>
            <w:noWrap/>
            <w:vAlign w:val="center"/>
          </w:tcPr>
          <w:p w14:paraId="25B8545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-0.62</w:t>
            </w:r>
          </w:p>
        </w:tc>
        <w:tc>
          <w:tcPr>
            <w:tcW w:w="614" w:type="pct"/>
            <w:noWrap/>
            <w:vAlign w:val="center"/>
          </w:tcPr>
          <w:p w14:paraId="2B882882"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0.37</w:t>
            </w:r>
          </w:p>
        </w:tc>
        <w:tc>
          <w:tcPr>
            <w:tcW w:w="706" w:type="pct"/>
            <w:noWrap/>
            <w:vAlign w:val="center"/>
          </w:tcPr>
          <w:p w14:paraId="2186CA39"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73.64%</w:t>
            </w:r>
          </w:p>
        </w:tc>
      </w:tr>
      <w:tr w:rsidR="00A63B65" w:rsidRPr="005A5C20" w14:paraId="7881D7F5" w14:textId="77777777" w:rsidTr="005A5C20">
        <w:trPr>
          <w:trHeight w:val="283"/>
          <w:jc w:val="center"/>
        </w:trPr>
        <w:tc>
          <w:tcPr>
            <w:tcW w:w="2189" w:type="pct"/>
            <w:vAlign w:val="center"/>
          </w:tcPr>
          <w:p w14:paraId="286FA4B9"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Assurance</w:t>
            </w:r>
          </w:p>
        </w:tc>
        <w:tc>
          <w:tcPr>
            <w:tcW w:w="877" w:type="pct"/>
            <w:noWrap/>
            <w:vAlign w:val="center"/>
          </w:tcPr>
          <w:p w14:paraId="5E0F09E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3.72±0.70</w:t>
            </w:r>
          </w:p>
        </w:tc>
        <w:tc>
          <w:tcPr>
            <w:tcW w:w="614" w:type="pct"/>
            <w:noWrap/>
            <w:vAlign w:val="center"/>
          </w:tcPr>
          <w:p w14:paraId="01FB9B58"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-0.42</w:t>
            </w:r>
          </w:p>
        </w:tc>
        <w:tc>
          <w:tcPr>
            <w:tcW w:w="614" w:type="pct"/>
            <w:noWrap/>
            <w:vAlign w:val="center"/>
          </w:tcPr>
          <w:p w14:paraId="2C8329D4"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0.05</w:t>
            </w:r>
          </w:p>
        </w:tc>
        <w:tc>
          <w:tcPr>
            <w:tcW w:w="706" w:type="pct"/>
            <w:noWrap/>
            <w:vAlign w:val="center"/>
          </w:tcPr>
          <w:p w14:paraId="3EE87FF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74.46%</w:t>
            </w:r>
          </w:p>
        </w:tc>
      </w:tr>
      <w:tr w:rsidR="00A63B65" w:rsidRPr="005A5C20" w14:paraId="1EE6E2CA" w14:textId="77777777" w:rsidTr="005A5C20">
        <w:trPr>
          <w:trHeight w:val="258"/>
          <w:jc w:val="center"/>
        </w:trPr>
        <w:tc>
          <w:tcPr>
            <w:tcW w:w="2189" w:type="pct"/>
            <w:vAlign w:val="center"/>
          </w:tcPr>
          <w:p w14:paraId="2846B8CF"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Control</w:t>
            </w:r>
          </w:p>
        </w:tc>
        <w:tc>
          <w:tcPr>
            <w:tcW w:w="877" w:type="pct"/>
            <w:noWrap/>
            <w:vAlign w:val="center"/>
          </w:tcPr>
          <w:p w14:paraId="3C2C98C5"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3.88±0.59</w:t>
            </w:r>
          </w:p>
        </w:tc>
        <w:tc>
          <w:tcPr>
            <w:tcW w:w="614" w:type="pct"/>
            <w:noWrap/>
            <w:vAlign w:val="center"/>
          </w:tcPr>
          <w:p w14:paraId="15ED808E"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-0.89</w:t>
            </w:r>
          </w:p>
        </w:tc>
        <w:tc>
          <w:tcPr>
            <w:tcW w:w="614" w:type="pct"/>
            <w:noWrap/>
            <w:vAlign w:val="center"/>
          </w:tcPr>
          <w:p w14:paraId="536989E6"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2.09</w:t>
            </w:r>
          </w:p>
        </w:tc>
        <w:tc>
          <w:tcPr>
            <w:tcW w:w="706" w:type="pct"/>
            <w:noWrap/>
            <w:vAlign w:val="center"/>
          </w:tcPr>
          <w:p w14:paraId="12DC0CE2"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77.56%</w:t>
            </w:r>
          </w:p>
        </w:tc>
      </w:tr>
      <w:tr w:rsidR="00A63B65" w:rsidRPr="005A5C20" w14:paraId="73A06574" w14:textId="77777777" w:rsidTr="005A5C20">
        <w:trPr>
          <w:trHeight w:val="277"/>
          <w:jc w:val="center"/>
        </w:trPr>
        <w:tc>
          <w:tcPr>
            <w:tcW w:w="2189" w:type="pct"/>
            <w:vAlign w:val="center"/>
          </w:tcPr>
          <w:p w14:paraId="1A972B10"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Quality Improvement</w:t>
            </w:r>
          </w:p>
        </w:tc>
        <w:tc>
          <w:tcPr>
            <w:tcW w:w="877" w:type="pct"/>
            <w:noWrap/>
            <w:vAlign w:val="center"/>
          </w:tcPr>
          <w:p w14:paraId="345BC9D3"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3.61±0.76</w:t>
            </w:r>
          </w:p>
        </w:tc>
        <w:tc>
          <w:tcPr>
            <w:tcW w:w="614" w:type="pct"/>
            <w:noWrap/>
            <w:vAlign w:val="center"/>
          </w:tcPr>
          <w:p w14:paraId="405A624B"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-0.67</w:t>
            </w:r>
          </w:p>
        </w:tc>
        <w:tc>
          <w:tcPr>
            <w:tcW w:w="614" w:type="pct"/>
            <w:noWrap/>
            <w:vAlign w:val="center"/>
          </w:tcPr>
          <w:p w14:paraId="6679AB63"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0.17</w:t>
            </w:r>
          </w:p>
        </w:tc>
        <w:tc>
          <w:tcPr>
            <w:tcW w:w="706" w:type="pct"/>
            <w:noWrap/>
            <w:vAlign w:val="center"/>
          </w:tcPr>
          <w:p w14:paraId="64B0F47E"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72.19%</w:t>
            </w:r>
          </w:p>
        </w:tc>
      </w:tr>
      <w:tr w:rsidR="00A63B65" w:rsidRPr="005A5C20" w14:paraId="105BCAD5" w14:textId="77777777" w:rsidTr="005A5C20">
        <w:trPr>
          <w:trHeight w:val="293"/>
          <w:jc w:val="center"/>
        </w:trPr>
        <w:tc>
          <w:tcPr>
            <w:tcW w:w="2189" w:type="pct"/>
            <w:shd w:val="clear" w:color="auto" w:fill="DBE5F1"/>
            <w:vAlign w:val="center"/>
          </w:tcPr>
          <w:p w14:paraId="6B61119E" w14:textId="77777777" w:rsidR="00A63B65" w:rsidRPr="005A5C20" w:rsidRDefault="00A63B65" w:rsidP="00E93E49">
            <w:pPr>
              <w:spacing w:after="0" w:line="240" w:lineRule="auto"/>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Construction Quality Management “CQM”</w:t>
            </w:r>
          </w:p>
        </w:tc>
        <w:tc>
          <w:tcPr>
            <w:tcW w:w="877" w:type="pct"/>
            <w:noWrap/>
            <w:vAlign w:val="center"/>
          </w:tcPr>
          <w:p w14:paraId="05EDCB9E"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3.73±0.57</w:t>
            </w:r>
          </w:p>
        </w:tc>
        <w:tc>
          <w:tcPr>
            <w:tcW w:w="614" w:type="pct"/>
            <w:noWrap/>
            <w:vAlign w:val="center"/>
          </w:tcPr>
          <w:p w14:paraId="0EA93190"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-0.43</w:t>
            </w:r>
          </w:p>
        </w:tc>
        <w:tc>
          <w:tcPr>
            <w:tcW w:w="614" w:type="pct"/>
            <w:noWrap/>
            <w:vAlign w:val="center"/>
          </w:tcPr>
          <w:p w14:paraId="0BDF0788"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0.27</w:t>
            </w:r>
          </w:p>
        </w:tc>
        <w:tc>
          <w:tcPr>
            <w:tcW w:w="706" w:type="pct"/>
            <w:noWrap/>
            <w:vAlign w:val="center"/>
          </w:tcPr>
          <w:p w14:paraId="063091F3" w14:textId="77777777" w:rsidR="00A63B65" w:rsidRPr="005A5C20" w:rsidRDefault="00A63B65" w:rsidP="00E93E49">
            <w:pPr>
              <w:spacing w:after="0"/>
              <w:jc w:val="center"/>
              <w:rPr>
                <w:rFonts w:asciiTheme="majorBidi" w:eastAsia="Calibri" w:hAnsiTheme="majorBidi" w:cstheme="majorBidi"/>
                <w:sz w:val="18"/>
                <w:szCs w:val="18"/>
              </w:rPr>
            </w:pPr>
            <w:r w:rsidRPr="005A5C20">
              <w:rPr>
                <w:rFonts w:asciiTheme="majorBidi" w:eastAsia="Calibri" w:hAnsiTheme="majorBidi" w:cstheme="majorBidi"/>
                <w:sz w:val="18"/>
                <w:szCs w:val="18"/>
              </w:rPr>
              <w:t>74.55%</w:t>
            </w:r>
          </w:p>
        </w:tc>
      </w:tr>
    </w:tbl>
    <w:p w14:paraId="2C80FFA8" w14:textId="77777777" w:rsidR="00A63B65" w:rsidRPr="005A5C20" w:rsidRDefault="00A63B65" w:rsidP="00A63B65">
      <w:pPr>
        <w:spacing w:after="200" w:line="276" w:lineRule="auto"/>
        <w:rPr>
          <w:rFonts w:asciiTheme="majorBidi" w:hAnsiTheme="majorBidi" w:cstheme="majorBidi"/>
          <w:b/>
          <w:bCs/>
          <w:sz w:val="12"/>
          <w:szCs w:val="12"/>
        </w:rPr>
      </w:pPr>
    </w:p>
    <w:p w14:paraId="6BDCA54C" w14:textId="35F4484C" w:rsidR="00A63B65" w:rsidRPr="005A5C20" w:rsidRDefault="00A63B65" w:rsidP="005A5C20">
      <w:pPr>
        <w:spacing w:after="200" w:line="360" w:lineRule="auto"/>
        <w:jc w:val="both"/>
        <w:rPr>
          <w:rFonts w:asciiTheme="majorBidi" w:hAnsiTheme="majorBidi" w:cstheme="majorBidi"/>
          <w:sz w:val="24"/>
          <w:szCs w:val="24"/>
        </w:rPr>
      </w:pPr>
      <w:r w:rsidRPr="005A5C20">
        <w:rPr>
          <w:rFonts w:asciiTheme="majorBidi" w:hAnsiTheme="majorBidi" w:cstheme="majorBidi"/>
          <w:sz w:val="24"/>
          <w:szCs w:val="24"/>
        </w:rPr>
        <w:t>Table (</w:t>
      </w:r>
      <w:r w:rsidR="00DA7197">
        <w:rPr>
          <w:rFonts w:asciiTheme="majorBidi" w:hAnsiTheme="majorBidi" w:cstheme="majorBidi"/>
          <w:sz w:val="24"/>
          <w:szCs w:val="24"/>
        </w:rPr>
        <w:t>4-14</w:t>
      </w:r>
      <w:r w:rsidRPr="005A5C20">
        <w:rPr>
          <w:rFonts w:asciiTheme="majorBidi" w:hAnsiTheme="majorBidi" w:cstheme="majorBidi"/>
          <w:sz w:val="24"/>
          <w:szCs w:val="24"/>
        </w:rPr>
        <w:t>) shows Descriptive Statistics of Independent Variables (Construction Quality Management “CQM”) the following Quality Planning 3.68±0.68 Mean score percent 73.64%, Quality Assurance 3.72±0.70 Mean score percent 74.46%, Quality Control 3.88±0.59 Mean score percent 77.56%, Quality Improvement 3.61±0.76 Mean score percent 72.19%, CQM</w:t>
      </w:r>
      <w:r w:rsidR="00436FC7">
        <w:rPr>
          <w:rFonts w:asciiTheme="majorBidi" w:hAnsiTheme="majorBidi" w:cstheme="majorBidi"/>
          <w:sz w:val="24"/>
          <w:szCs w:val="24"/>
        </w:rPr>
        <w:t xml:space="preserve"> </w:t>
      </w:r>
      <w:r w:rsidRPr="005A5C20">
        <w:rPr>
          <w:rFonts w:asciiTheme="majorBidi" w:hAnsiTheme="majorBidi" w:cstheme="majorBidi"/>
          <w:sz w:val="24"/>
          <w:szCs w:val="24"/>
        </w:rPr>
        <w:t>3.73±0.57 Mean score percent 74.55%.</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8"/>
        <w:gridCol w:w="1690"/>
        <w:gridCol w:w="1056"/>
        <w:gridCol w:w="1045"/>
        <w:gridCol w:w="1286"/>
      </w:tblGrid>
      <w:tr w:rsidR="00A63B65" w:rsidRPr="005A5C20" w14:paraId="03D38876" w14:textId="77777777" w:rsidTr="00E93E49">
        <w:trPr>
          <w:trHeight w:val="372"/>
          <w:jc w:val="center"/>
        </w:trPr>
        <w:tc>
          <w:tcPr>
            <w:tcW w:w="5000" w:type="pct"/>
            <w:gridSpan w:val="5"/>
            <w:vAlign w:val="center"/>
          </w:tcPr>
          <w:p w14:paraId="411954B5" w14:textId="405A2F2C" w:rsidR="00A63B65" w:rsidRPr="005A5C20" w:rsidRDefault="00A63B65" w:rsidP="00E93E49">
            <w:pPr>
              <w:spacing w:after="0" w:line="240" w:lineRule="auto"/>
              <w:rPr>
                <w:rFonts w:asciiTheme="majorBidi" w:hAnsiTheme="majorBidi" w:cstheme="majorBidi"/>
                <w:sz w:val="18"/>
                <w:szCs w:val="18"/>
                <w:lang w:bidi="ar-EG"/>
              </w:rPr>
            </w:pPr>
            <w:r w:rsidRPr="005A5C20">
              <w:rPr>
                <w:rFonts w:asciiTheme="majorBidi" w:hAnsiTheme="majorBidi" w:cstheme="majorBidi"/>
                <w:sz w:val="18"/>
                <w:szCs w:val="18"/>
              </w:rPr>
              <w:t>Table (</w:t>
            </w:r>
            <w:r w:rsidR="00DA7197">
              <w:rPr>
                <w:rFonts w:asciiTheme="majorBidi" w:hAnsiTheme="majorBidi" w:cstheme="majorBidi"/>
                <w:sz w:val="18"/>
                <w:szCs w:val="18"/>
              </w:rPr>
              <w:t>4-15</w:t>
            </w:r>
            <w:r w:rsidRPr="005A5C20">
              <w:rPr>
                <w:rFonts w:asciiTheme="majorBidi" w:hAnsiTheme="majorBidi" w:cstheme="majorBidi"/>
                <w:sz w:val="18"/>
                <w:szCs w:val="18"/>
              </w:rPr>
              <w:t xml:space="preserve">) Descriptive Statistics of </w:t>
            </w:r>
            <w:r w:rsidR="00EA36EB">
              <w:rPr>
                <w:rFonts w:asciiTheme="majorBidi" w:hAnsiTheme="majorBidi" w:cstheme="majorBidi"/>
                <w:sz w:val="18"/>
                <w:szCs w:val="18"/>
              </w:rPr>
              <w:t>Moderating</w:t>
            </w:r>
            <w:r w:rsidRPr="005A5C20">
              <w:rPr>
                <w:rFonts w:asciiTheme="majorBidi" w:hAnsiTheme="majorBidi" w:cstheme="majorBidi"/>
                <w:sz w:val="18"/>
                <w:szCs w:val="18"/>
              </w:rPr>
              <w:t xml:space="preserve"> Variables (Artificial Intelligence)</w:t>
            </w:r>
          </w:p>
        </w:tc>
      </w:tr>
      <w:tr w:rsidR="00A63B65" w:rsidRPr="005A5C20" w14:paraId="783EA27C" w14:textId="77777777" w:rsidTr="00E93E49">
        <w:trPr>
          <w:jc w:val="center"/>
        </w:trPr>
        <w:tc>
          <w:tcPr>
            <w:tcW w:w="1861" w:type="pct"/>
            <w:shd w:val="clear" w:color="auto" w:fill="B3E5A1" w:themeFill="accent6" w:themeFillTint="66"/>
            <w:vAlign w:val="center"/>
            <w:hideMark/>
          </w:tcPr>
          <w:p w14:paraId="6526CF23"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Variables</w:t>
            </w:r>
          </w:p>
        </w:tc>
        <w:tc>
          <w:tcPr>
            <w:tcW w:w="1045" w:type="pct"/>
            <w:shd w:val="clear" w:color="auto" w:fill="B3E5A1" w:themeFill="accent6" w:themeFillTint="66"/>
            <w:vAlign w:val="center"/>
            <w:hideMark/>
          </w:tcPr>
          <w:p w14:paraId="1CE55B5E"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Mean±SD</w:t>
            </w:r>
          </w:p>
        </w:tc>
        <w:tc>
          <w:tcPr>
            <w:tcW w:w="653" w:type="pct"/>
            <w:shd w:val="clear" w:color="auto" w:fill="B3E5A1" w:themeFill="accent6" w:themeFillTint="66"/>
            <w:vAlign w:val="center"/>
            <w:hideMark/>
          </w:tcPr>
          <w:p w14:paraId="25EEDCF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Skewness</w:t>
            </w:r>
          </w:p>
        </w:tc>
        <w:tc>
          <w:tcPr>
            <w:tcW w:w="646" w:type="pct"/>
            <w:shd w:val="clear" w:color="auto" w:fill="B3E5A1" w:themeFill="accent6" w:themeFillTint="66"/>
            <w:vAlign w:val="center"/>
            <w:hideMark/>
          </w:tcPr>
          <w:p w14:paraId="579FFC4B"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Kurtosis</w:t>
            </w:r>
          </w:p>
        </w:tc>
        <w:tc>
          <w:tcPr>
            <w:tcW w:w="795" w:type="pct"/>
            <w:shd w:val="clear" w:color="auto" w:fill="B3E5A1" w:themeFill="accent6" w:themeFillTint="66"/>
            <w:noWrap/>
            <w:vAlign w:val="center"/>
            <w:hideMark/>
          </w:tcPr>
          <w:p w14:paraId="2F9EC02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lang w:bidi="ar-EG"/>
              </w:rPr>
              <w:t>Mean score percent</w:t>
            </w:r>
          </w:p>
        </w:tc>
      </w:tr>
      <w:tr w:rsidR="00A63B65" w:rsidRPr="005A5C20" w14:paraId="11AA45BF" w14:textId="77777777" w:rsidTr="00E93E49">
        <w:trPr>
          <w:jc w:val="center"/>
        </w:trPr>
        <w:tc>
          <w:tcPr>
            <w:tcW w:w="1861" w:type="pct"/>
            <w:vAlign w:val="center"/>
          </w:tcPr>
          <w:p w14:paraId="15EC54BA"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Awareness &amp; Readiness</w:t>
            </w:r>
          </w:p>
        </w:tc>
        <w:tc>
          <w:tcPr>
            <w:tcW w:w="1045" w:type="pct"/>
            <w:noWrap/>
          </w:tcPr>
          <w:p w14:paraId="267B29C8"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3.60±0.53</w:t>
            </w:r>
          </w:p>
        </w:tc>
        <w:tc>
          <w:tcPr>
            <w:tcW w:w="653" w:type="pct"/>
            <w:noWrap/>
          </w:tcPr>
          <w:p w14:paraId="5DFE98B3"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0.05</w:t>
            </w:r>
          </w:p>
        </w:tc>
        <w:tc>
          <w:tcPr>
            <w:tcW w:w="646" w:type="pct"/>
            <w:noWrap/>
          </w:tcPr>
          <w:p w14:paraId="0B34E9F7"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0.34</w:t>
            </w:r>
          </w:p>
        </w:tc>
        <w:tc>
          <w:tcPr>
            <w:tcW w:w="795" w:type="pct"/>
            <w:noWrap/>
            <w:vAlign w:val="bottom"/>
          </w:tcPr>
          <w:p w14:paraId="08006188"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71.93%</w:t>
            </w:r>
          </w:p>
        </w:tc>
      </w:tr>
      <w:tr w:rsidR="00A63B65" w:rsidRPr="005A5C20" w14:paraId="07450E4C" w14:textId="77777777" w:rsidTr="00E93E49">
        <w:trPr>
          <w:jc w:val="center"/>
        </w:trPr>
        <w:tc>
          <w:tcPr>
            <w:tcW w:w="1861" w:type="pct"/>
            <w:vAlign w:val="center"/>
          </w:tcPr>
          <w:p w14:paraId="4C4271B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AI Utilization</w:t>
            </w:r>
          </w:p>
        </w:tc>
        <w:tc>
          <w:tcPr>
            <w:tcW w:w="1045" w:type="pct"/>
            <w:noWrap/>
          </w:tcPr>
          <w:p w14:paraId="2C11AF09"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3.93±0.62</w:t>
            </w:r>
          </w:p>
        </w:tc>
        <w:tc>
          <w:tcPr>
            <w:tcW w:w="653" w:type="pct"/>
            <w:noWrap/>
          </w:tcPr>
          <w:p w14:paraId="3D74A42B"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-0.74</w:t>
            </w:r>
          </w:p>
        </w:tc>
        <w:tc>
          <w:tcPr>
            <w:tcW w:w="646" w:type="pct"/>
            <w:noWrap/>
          </w:tcPr>
          <w:p w14:paraId="3ECACC6E"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2.26</w:t>
            </w:r>
          </w:p>
        </w:tc>
        <w:tc>
          <w:tcPr>
            <w:tcW w:w="795" w:type="pct"/>
            <w:noWrap/>
            <w:vAlign w:val="bottom"/>
          </w:tcPr>
          <w:p w14:paraId="05116464"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78.61%</w:t>
            </w:r>
          </w:p>
        </w:tc>
      </w:tr>
      <w:tr w:rsidR="00A63B65" w:rsidRPr="005A5C20" w14:paraId="69532D30" w14:textId="77777777" w:rsidTr="00E93E49">
        <w:trPr>
          <w:jc w:val="center"/>
        </w:trPr>
        <w:tc>
          <w:tcPr>
            <w:tcW w:w="1861" w:type="pct"/>
            <w:vAlign w:val="center"/>
          </w:tcPr>
          <w:p w14:paraId="7F423566"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Challenges</w:t>
            </w:r>
          </w:p>
        </w:tc>
        <w:tc>
          <w:tcPr>
            <w:tcW w:w="1045" w:type="pct"/>
            <w:noWrap/>
          </w:tcPr>
          <w:p w14:paraId="2A07884F"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3.53±0.52</w:t>
            </w:r>
          </w:p>
        </w:tc>
        <w:tc>
          <w:tcPr>
            <w:tcW w:w="653" w:type="pct"/>
            <w:noWrap/>
          </w:tcPr>
          <w:p w14:paraId="7E051B15"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0.07</w:t>
            </w:r>
          </w:p>
        </w:tc>
        <w:tc>
          <w:tcPr>
            <w:tcW w:w="646" w:type="pct"/>
            <w:noWrap/>
          </w:tcPr>
          <w:p w14:paraId="24ECF369"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0.72</w:t>
            </w:r>
          </w:p>
        </w:tc>
        <w:tc>
          <w:tcPr>
            <w:tcW w:w="795" w:type="pct"/>
            <w:noWrap/>
            <w:vAlign w:val="bottom"/>
          </w:tcPr>
          <w:p w14:paraId="3142C382"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70.67%</w:t>
            </w:r>
          </w:p>
        </w:tc>
      </w:tr>
      <w:tr w:rsidR="00A63B65" w:rsidRPr="005A5C20" w14:paraId="2FCC6839" w14:textId="77777777" w:rsidTr="00E93E49">
        <w:trPr>
          <w:jc w:val="center"/>
        </w:trPr>
        <w:tc>
          <w:tcPr>
            <w:tcW w:w="1861" w:type="pct"/>
            <w:shd w:val="clear" w:color="auto" w:fill="C1E4F5" w:themeFill="accent1" w:themeFillTint="33"/>
            <w:vAlign w:val="center"/>
          </w:tcPr>
          <w:p w14:paraId="36F977E9" w14:textId="77777777" w:rsidR="00A63B65" w:rsidRPr="005A5C20" w:rsidRDefault="00A63B65" w:rsidP="00E93E49">
            <w:pPr>
              <w:spacing w:after="0" w:line="240" w:lineRule="auto"/>
              <w:jc w:val="center"/>
              <w:rPr>
                <w:rFonts w:asciiTheme="majorBidi" w:hAnsiTheme="majorBidi" w:cstheme="majorBidi"/>
                <w:sz w:val="18"/>
                <w:szCs w:val="18"/>
              </w:rPr>
            </w:pPr>
            <w:r w:rsidRPr="005A5C20">
              <w:rPr>
                <w:rFonts w:asciiTheme="majorBidi" w:hAnsiTheme="majorBidi" w:cstheme="majorBidi"/>
                <w:sz w:val="18"/>
                <w:szCs w:val="18"/>
              </w:rPr>
              <w:t>Artificial Intelligence</w:t>
            </w:r>
          </w:p>
        </w:tc>
        <w:tc>
          <w:tcPr>
            <w:tcW w:w="1045" w:type="pct"/>
            <w:noWrap/>
          </w:tcPr>
          <w:p w14:paraId="1B79E796"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3.67±0.46</w:t>
            </w:r>
          </w:p>
        </w:tc>
        <w:tc>
          <w:tcPr>
            <w:tcW w:w="653" w:type="pct"/>
            <w:noWrap/>
          </w:tcPr>
          <w:p w14:paraId="2EB612FA"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-0.26</w:t>
            </w:r>
          </w:p>
        </w:tc>
        <w:tc>
          <w:tcPr>
            <w:tcW w:w="646" w:type="pct"/>
            <w:noWrap/>
          </w:tcPr>
          <w:p w14:paraId="1A02BE1D"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0.95</w:t>
            </w:r>
          </w:p>
        </w:tc>
        <w:tc>
          <w:tcPr>
            <w:tcW w:w="795" w:type="pct"/>
            <w:noWrap/>
            <w:vAlign w:val="bottom"/>
          </w:tcPr>
          <w:p w14:paraId="76442856" w14:textId="77777777" w:rsidR="00A63B65" w:rsidRPr="005A5C20" w:rsidRDefault="00A63B65" w:rsidP="00E93E49">
            <w:pPr>
              <w:spacing w:after="0"/>
              <w:jc w:val="center"/>
              <w:rPr>
                <w:rFonts w:asciiTheme="majorBidi" w:hAnsiTheme="majorBidi" w:cstheme="majorBidi"/>
                <w:sz w:val="18"/>
                <w:szCs w:val="18"/>
              </w:rPr>
            </w:pPr>
            <w:r w:rsidRPr="005A5C20">
              <w:rPr>
                <w:rFonts w:asciiTheme="majorBidi" w:hAnsiTheme="majorBidi" w:cstheme="majorBidi"/>
                <w:sz w:val="18"/>
                <w:szCs w:val="18"/>
              </w:rPr>
              <w:t>73.38%</w:t>
            </w:r>
          </w:p>
        </w:tc>
      </w:tr>
    </w:tbl>
    <w:p w14:paraId="115683E5" w14:textId="77777777" w:rsidR="00436FC7" w:rsidRPr="00436FC7" w:rsidRDefault="00436FC7" w:rsidP="005A5C20">
      <w:pPr>
        <w:spacing w:after="200" w:line="360" w:lineRule="auto"/>
        <w:jc w:val="both"/>
        <w:rPr>
          <w:rFonts w:asciiTheme="majorBidi" w:hAnsiTheme="majorBidi" w:cstheme="majorBidi"/>
          <w:sz w:val="14"/>
          <w:szCs w:val="14"/>
        </w:rPr>
      </w:pPr>
    </w:p>
    <w:p w14:paraId="26E24A16" w14:textId="3E562D9A" w:rsidR="00A63B65" w:rsidRDefault="00A63B65" w:rsidP="005A5C20">
      <w:pPr>
        <w:spacing w:after="200" w:line="360" w:lineRule="auto"/>
        <w:jc w:val="both"/>
        <w:rPr>
          <w:rFonts w:asciiTheme="majorBidi" w:hAnsiTheme="majorBidi" w:cstheme="majorBidi"/>
          <w:sz w:val="24"/>
          <w:szCs w:val="24"/>
        </w:rPr>
      </w:pPr>
      <w:r w:rsidRPr="005A5C20">
        <w:rPr>
          <w:rFonts w:asciiTheme="majorBidi" w:hAnsiTheme="majorBidi" w:cstheme="majorBidi"/>
          <w:sz w:val="24"/>
          <w:szCs w:val="24"/>
        </w:rPr>
        <w:t>Table (</w:t>
      </w:r>
      <w:r w:rsidR="00DA7197">
        <w:rPr>
          <w:rFonts w:asciiTheme="majorBidi" w:hAnsiTheme="majorBidi" w:cstheme="majorBidi"/>
          <w:sz w:val="24"/>
          <w:szCs w:val="24"/>
        </w:rPr>
        <w:t>4-15</w:t>
      </w:r>
      <w:r w:rsidRPr="005A5C20">
        <w:rPr>
          <w:rFonts w:asciiTheme="majorBidi" w:hAnsiTheme="majorBidi" w:cstheme="majorBidi"/>
          <w:sz w:val="24"/>
          <w:szCs w:val="24"/>
        </w:rPr>
        <w:t xml:space="preserve">) shows Descriptive Statistics of </w:t>
      </w:r>
      <w:r w:rsidR="00EA36EB">
        <w:rPr>
          <w:rFonts w:asciiTheme="majorBidi" w:hAnsiTheme="majorBidi" w:cstheme="majorBidi"/>
          <w:sz w:val="24"/>
          <w:szCs w:val="24"/>
        </w:rPr>
        <w:t>Moderating</w:t>
      </w:r>
      <w:r w:rsidRPr="005A5C20">
        <w:rPr>
          <w:rFonts w:asciiTheme="majorBidi" w:hAnsiTheme="majorBidi" w:cstheme="majorBidi"/>
          <w:sz w:val="24"/>
          <w:szCs w:val="24"/>
        </w:rPr>
        <w:t xml:space="preserve"> Variables (Artificial Intelligence) the following Awareness &amp; Readiness 3.60±0.53 Mean score percent 71.93%, AI Utilization 3.93±0.62 Mean score percent 78.61%, Challenges 3.53±0.52 Mean score percent 70.67%, </w:t>
      </w:r>
      <w:r w:rsidR="00DA7197">
        <w:rPr>
          <w:rFonts w:asciiTheme="majorBidi" w:hAnsiTheme="majorBidi" w:cstheme="majorBidi"/>
          <w:sz w:val="24"/>
          <w:szCs w:val="24"/>
        </w:rPr>
        <w:t>AI</w:t>
      </w:r>
      <w:r w:rsidRPr="005A5C20">
        <w:rPr>
          <w:rFonts w:asciiTheme="majorBidi" w:hAnsiTheme="majorBidi" w:cstheme="majorBidi"/>
          <w:sz w:val="24"/>
          <w:szCs w:val="24"/>
        </w:rPr>
        <w:t xml:space="preserve"> 3.67±0.46 Mean score percent 73.38%.</w:t>
      </w:r>
    </w:p>
    <w:tbl>
      <w:tblPr>
        <w:tblW w:w="49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39"/>
        <w:gridCol w:w="1706"/>
        <w:gridCol w:w="1066"/>
        <w:gridCol w:w="1055"/>
        <w:gridCol w:w="1298"/>
      </w:tblGrid>
      <w:tr w:rsidR="00A63B65" w:rsidRPr="00436FC7" w14:paraId="0949EDE4" w14:textId="77777777" w:rsidTr="00436FC7">
        <w:trPr>
          <w:trHeight w:val="416"/>
          <w:jc w:val="center"/>
        </w:trPr>
        <w:tc>
          <w:tcPr>
            <w:tcW w:w="5000" w:type="pct"/>
            <w:gridSpan w:val="5"/>
            <w:vAlign w:val="center"/>
          </w:tcPr>
          <w:p w14:paraId="3A3B2011" w14:textId="472074FD" w:rsidR="00A63B65" w:rsidRPr="00436FC7" w:rsidRDefault="00A63B65" w:rsidP="00436FC7">
            <w:pPr>
              <w:spacing w:after="0" w:line="240" w:lineRule="auto"/>
              <w:rPr>
                <w:rFonts w:asciiTheme="majorBidi" w:hAnsiTheme="majorBidi" w:cstheme="majorBidi"/>
                <w:sz w:val="18"/>
                <w:szCs w:val="18"/>
                <w:lang w:bidi="ar-EG"/>
              </w:rPr>
            </w:pPr>
            <w:r w:rsidRPr="00436FC7">
              <w:rPr>
                <w:rFonts w:asciiTheme="majorBidi" w:hAnsiTheme="majorBidi" w:cstheme="majorBidi"/>
                <w:sz w:val="18"/>
                <w:szCs w:val="18"/>
              </w:rPr>
              <w:t>Table (</w:t>
            </w:r>
            <w:r w:rsidR="00DA7197">
              <w:rPr>
                <w:rFonts w:asciiTheme="majorBidi" w:hAnsiTheme="majorBidi" w:cstheme="majorBidi"/>
                <w:sz w:val="18"/>
                <w:szCs w:val="18"/>
              </w:rPr>
              <w:t>4-16</w:t>
            </w:r>
            <w:r w:rsidRPr="00436FC7">
              <w:rPr>
                <w:rFonts w:asciiTheme="majorBidi" w:hAnsiTheme="majorBidi" w:cstheme="majorBidi"/>
                <w:sz w:val="18"/>
                <w:szCs w:val="18"/>
              </w:rPr>
              <w:t>) Descriptive Statistics of Dependent Variables (Project Outcomes)</w:t>
            </w:r>
          </w:p>
        </w:tc>
      </w:tr>
      <w:tr w:rsidR="00A63B65" w:rsidRPr="00436FC7" w14:paraId="3C377D1B" w14:textId="77777777" w:rsidTr="00C142DB">
        <w:trPr>
          <w:trHeight w:val="463"/>
          <w:jc w:val="center"/>
        </w:trPr>
        <w:tc>
          <w:tcPr>
            <w:tcW w:w="1861" w:type="pct"/>
            <w:shd w:val="clear" w:color="auto" w:fill="B3E5A1" w:themeFill="accent6" w:themeFillTint="66"/>
            <w:vAlign w:val="center"/>
            <w:hideMark/>
          </w:tcPr>
          <w:p w14:paraId="743802C4"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Variables</w:t>
            </w:r>
          </w:p>
        </w:tc>
        <w:tc>
          <w:tcPr>
            <w:tcW w:w="1045" w:type="pct"/>
            <w:shd w:val="clear" w:color="auto" w:fill="B3E5A1" w:themeFill="accent6" w:themeFillTint="66"/>
            <w:vAlign w:val="center"/>
            <w:hideMark/>
          </w:tcPr>
          <w:p w14:paraId="23CF0939"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Mean±SD</w:t>
            </w:r>
          </w:p>
        </w:tc>
        <w:tc>
          <w:tcPr>
            <w:tcW w:w="653" w:type="pct"/>
            <w:shd w:val="clear" w:color="auto" w:fill="B3E5A1" w:themeFill="accent6" w:themeFillTint="66"/>
            <w:vAlign w:val="center"/>
            <w:hideMark/>
          </w:tcPr>
          <w:p w14:paraId="58A19876"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Skewness</w:t>
            </w:r>
          </w:p>
        </w:tc>
        <w:tc>
          <w:tcPr>
            <w:tcW w:w="646" w:type="pct"/>
            <w:shd w:val="clear" w:color="auto" w:fill="B3E5A1" w:themeFill="accent6" w:themeFillTint="66"/>
            <w:vAlign w:val="center"/>
            <w:hideMark/>
          </w:tcPr>
          <w:p w14:paraId="4A62CF04"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Kurtosis</w:t>
            </w:r>
          </w:p>
        </w:tc>
        <w:tc>
          <w:tcPr>
            <w:tcW w:w="795" w:type="pct"/>
            <w:shd w:val="clear" w:color="auto" w:fill="B3E5A1" w:themeFill="accent6" w:themeFillTint="66"/>
            <w:noWrap/>
            <w:vAlign w:val="center"/>
            <w:hideMark/>
          </w:tcPr>
          <w:p w14:paraId="4BACB8B9"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lang w:bidi="ar-EG"/>
              </w:rPr>
              <w:t>Mean score percent</w:t>
            </w:r>
          </w:p>
        </w:tc>
      </w:tr>
      <w:tr w:rsidR="00A63B65" w:rsidRPr="00436FC7" w14:paraId="0E418B89" w14:textId="77777777" w:rsidTr="00C142DB">
        <w:trPr>
          <w:trHeight w:val="245"/>
          <w:jc w:val="center"/>
        </w:trPr>
        <w:tc>
          <w:tcPr>
            <w:tcW w:w="1861" w:type="pct"/>
            <w:vAlign w:val="center"/>
          </w:tcPr>
          <w:p w14:paraId="37C73DDD" w14:textId="06B712CE"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P</w:t>
            </w:r>
            <w:r w:rsidR="00A63B65" w:rsidRPr="00436FC7">
              <w:rPr>
                <w:rFonts w:asciiTheme="majorBidi" w:hAnsiTheme="majorBidi" w:cstheme="majorBidi"/>
                <w:sz w:val="18"/>
                <w:szCs w:val="18"/>
              </w:rPr>
              <w:t>roject cost</w:t>
            </w:r>
          </w:p>
        </w:tc>
        <w:tc>
          <w:tcPr>
            <w:tcW w:w="1045" w:type="pct"/>
            <w:noWrap/>
            <w:vAlign w:val="center"/>
          </w:tcPr>
          <w:p w14:paraId="719D24F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3.88±0.60</w:t>
            </w:r>
          </w:p>
        </w:tc>
        <w:tc>
          <w:tcPr>
            <w:tcW w:w="653" w:type="pct"/>
            <w:noWrap/>
            <w:vAlign w:val="center"/>
          </w:tcPr>
          <w:p w14:paraId="349F33B4"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-0.55</w:t>
            </w:r>
          </w:p>
        </w:tc>
        <w:tc>
          <w:tcPr>
            <w:tcW w:w="646" w:type="pct"/>
            <w:noWrap/>
            <w:vAlign w:val="center"/>
          </w:tcPr>
          <w:p w14:paraId="5A8F477F"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0.35</w:t>
            </w:r>
          </w:p>
        </w:tc>
        <w:tc>
          <w:tcPr>
            <w:tcW w:w="795" w:type="pct"/>
            <w:noWrap/>
            <w:vAlign w:val="center"/>
          </w:tcPr>
          <w:p w14:paraId="45B6BB70"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77.58%</w:t>
            </w:r>
          </w:p>
        </w:tc>
      </w:tr>
      <w:tr w:rsidR="00A63B65" w:rsidRPr="00436FC7" w14:paraId="0F1EE213" w14:textId="77777777" w:rsidTr="00C142DB">
        <w:trPr>
          <w:trHeight w:val="245"/>
          <w:jc w:val="center"/>
        </w:trPr>
        <w:tc>
          <w:tcPr>
            <w:tcW w:w="1861" w:type="pct"/>
            <w:vAlign w:val="center"/>
          </w:tcPr>
          <w:p w14:paraId="0392C411" w14:textId="4B279730"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P</w:t>
            </w:r>
            <w:r w:rsidR="00A63B65" w:rsidRPr="00436FC7">
              <w:rPr>
                <w:rFonts w:asciiTheme="majorBidi" w:hAnsiTheme="majorBidi" w:cstheme="majorBidi"/>
                <w:sz w:val="18"/>
                <w:szCs w:val="18"/>
              </w:rPr>
              <w:t>roject schedule</w:t>
            </w:r>
          </w:p>
        </w:tc>
        <w:tc>
          <w:tcPr>
            <w:tcW w:w="1045" w:type="pct"/>
            <w:noWrap/>
            <w:vAlign w:val="center"/>
          </w:tcPr>
          <w:p w14:paraId="3078639E"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4.13±0.50</w:t>
            </w:r>
          </w:p>
        </w:tc>
        <w:tc>
          <w:tcPr>
            <w:tcW w:w="653" w:type="pct"/>
            <w:noWrap/>
            <w:vAlign w:val="center"/>
          </w:tcPr>
          <w:p w14:paraId="15927B05"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-0.02</w:t>
            </w:r>
          </w:p>
        </w:tc>
        <w:tc>
          <w:tcPr>
            <w:tcW w:w="646" w:type="pct"/>
            <w:noWrap/>
            <w:vAlign w:val="center"/>
          </w:tcPr>
          <w:p w14:paraId="2F862165"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-0.45</w:t>
            </w:r>
          </w:p>
        </w:tc>
        <w:tc>
          <w:tcPr>
            <w:tcW w:w="795" w:type="pct"/>
            <w:noWrap/>
            <w:vAlign w:val="center"/>
          </w:tcPr>
          <w:p w14:paraId="47BBEA78"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82.63%</w:t>
            </w:r>
          </w:p>
        </w:tc>
      </w:tr>
      <w:tr w:rsidR="00A63B65" w:rsidRPr="00436FC7" w14:paraId="5B0DD804" w14:textId="77777777" w:rsidTr="00C142DB">
        <w:trPr>
          <w:trHeight w:val="245"/>
          <w:jc w:val="center"/>
        </w:trPr>
        <w:tc>
          <w:tcPr>
            <w:tcW w:w="1861" w:type="pct"/>
            <w:vAlign w:val="center"/>
          </w:tcPr>
          <w:p w14:paraId="2ED3BCA2" w14:textId="4E645C8E"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O</w:t>
            </w:r>
            <w:r w:rsidR="00A63B65" w:rsidRPr="00436FC7">
              <w:rPr>
                <w:rFonts w:asciiTheme="majorBidi" w:hAnsiTheme="majorBidi" w:cstheme="majorBidi"/>
                <w:sz w:val="18"/>
                <w:szCs w:val="18"/>
              </w:rPr>
              <w:t>verall project quality</w:t>
            </w:r>
          </w:p>
        </w:tc>
        <w:tc>
          <w:tcPr>
            <w:tcW w:w="1045" w:type="pct"/>
            <w:noWrap/>
            <w:vAlign w:val="center"/>
          </w:tcPr>
          <w:p w14:paraId="0BF8628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4.00±0.49</w:t>
            </w:r>
          </w:p>
        </w:tc>
        <w:tc>
          <w:tcPr>
            <w:tcW w:w="653" w:type="pct"/>
            <w:noWrap/>
            <w:vAlign w:val="center"/>
          </w:tcPr>
          <w:p w14:paraId="52E7A58F"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0.00</w:t>
            </w:r>
          </w:p>
        </w:tc>
        <w:tc>
          <w:tcPr>
            <w:tcW w:w="646" w:type="pct"/>
            <w:noWrap/>
            <w:vAlign w:val="center"/>
          </w:tcPr>
          <w:p w14:paraId="1BC74FB8"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0.57</w:t>
            </w:r>
          </w:p>
        </w:tc>
        <w:tc>
          <w:tcPr>
            <w:tcW w:w="795" w:type="pct"/>
            <w:noWrap/>
            <w:vAlign w:val="center"/>
          </w:tcPr>
          <w:p w14:paraId="484A077B"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79.93%</w:t>
            </w:r>
          </w:p>
        </w:tc>
      </w:tr>
      <w:tr w:rsidR="00A63B65" w:rsidRPr="00436FC7" w14:paraId="51849999" w14:textId="77777777" w:rsidTr="00C142DB">
        <w:trPr>
          <w:trHeight w:val="245"/>
          <w:jc w:val="center"/>
        </w:trPr>
        <w:tc>
          <w:tcPr>
            <w:tcW w:w="1861" w:type="pct"/>
            <w:vAlign w:val="center"/>
          </w:tcPr>
          <w:p w14:paraId="3D250598" w14:textId="4F246BA6" w:rsidR="00A63B65" w:rsidRPr="00436FC7" w:rsidRDefault="00436FC7" w:rsidP="00436FC7">
            <w:pPr>
              <w:spacing w:after="0" w:line="240" w:lineRule="auto"/>
              <w:jc w:val="center"/>
              <w:rPr>
                <w:rFonts w:asciiTheme="majorBidi" w:hAnsiTheme="majorBidi" w:cstheme="majorBidi"/>
                <w:sz w:val="18"/>
                <w:szCs w:val="18"/>
              </w:rPr>
            </w:pPr>
            <w:r>
              <w:rPr>
                <w:rFonts w:asciiTheme="majorBidi" w:hAnsiTheme="majorBidi" w:cstheme="majorBidi"/>
                <w:sz w:val="18"/>
                <w:szCs w:val="18"/>
              </w:rPr>
              <w:t>C</w:t>
            </w:r>
            <w:r w:rsidR="00A63B65" w:rsidRPr="00436FC7">
              <w:rPr>
                <w:rFonts w:asciiTheme="majorBidi" w:hAnsiTheme="majorBidi" w:cstheme="majorBidi"/>
                <w:sz w:val="18"/>
                <w:szCs w:val="18"/>
              </w:rPr>
              <w:t>ustomer satisfaction</w:t>
            </w:r>
          </w:p>
        </w:tc>
        <w:tc>
          <w:tcPr>
            <w:tcW w:w="1045" w:type="pct"/>
            <w:noWrap/>
            <w:vAlign w:val="center"/>
          </w:tcPr>
          <w:p w14:paraId="50546086"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3.96±0.57</w:t>
            </w:r>
          </w:p>
        </w:tc>
        <w:tc>
          <w:tcPr>
            <w:tcW w:w="653" w:type="pct"/>
            <w:noWrap/>
            <w:vAlign w:val="center"/>
          </w:tcPr>
          <w:p w14:paraId="5007D962"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-0.35</w:t>
            </w:r>
          </w:p>
        </w:tc>
        <w:tc>
          <w:tcPr>
            <w:tcW w:w="646" w:type="pct"/>
            <w:noWrap/>
            <w:vAlign w:val="center"/>
          </w:tcPr>
          <w:p w14:paraId="582B633C"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0.45</w:t>
            </w:r>
          </w:p>
        </w:tc>
        <w:tc>
          <w:tcPr>
            <w:tcW w:w="795" w:type="pct"/>
            <w:noWrap/>
            <w:vAlign w:val="center"/>
          </w:tcPr>
          <w:p w14:paraId="138ADE73"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79.11%</w:t>
            </w:r>
          </w:p>
        </w:tc>
      </w:tr>
      <w:tr w:rsidR="00A63B65" w:rsidRPr="00436FC7" w14:paraId="1482F48E" w14:textId="77777777" w:rsidTr="00C142DB">
        <w:trPr>
          <w:trHeight w:val="245"/>
          <w:jc w:val="center"/>
        </w:trPr>
        <w:tc>
          <w:tcPr>
            <w:tcW w:w="1861" w:type="pct"/>
            <w:shd w:val="clear" w:color="auto" w:fill="C1E4F5" w:themeFill="accent1" w:themeFillTint="33"/>
            <w:vAlign w:val="center"/>
          </w:tcPr>
          <w:p w14:paraId="670568C8" w14:textId="77777777" w:rsidR="00A63B65" w:rsidRPr="00436FC7" w:rsidRDefault="00A63B65" w:rsidP="00436FC7">
            <w:pPr>
              <w:spacing w:after="0" w:line="240" w:lineRule="auto"/>
              <w:jc w:val="center"/>
              <w:rPr>
                <w:rFonts w:asciiTheme="majorBidi" w:hAnsiTheme="majorBidi" w:cstheme="majorBidi"/>
                <w:sz w:val="18"/>
                <w:szCs w:val="18"/>
              </w:rPr>
            </w:pPr>
            <w:r w:rsidRPr="00436FC7">
              <w:rPr>
                <w:rFonts w:asciiTheme="majorBidi" w:hAnsiTheme="majorBidi" w:cstheme="majorBidi"/>
                <w:sz w:val="18"/>
                <w:szCs w:val="18"/>
              </w:rPr>
              <w:t>Project Outcomes</w:t>
            </w:r>
          </w:p>
        </w:tc>
        <w:tc>
          <w:tcPr>
            <w:tcW w:w="1045" w:type="pct"/>
            <w:noWrap/>
            <w:vAlign w:val="center"/>
          </w:tcPr>
          <w:p w14:paraId="5591B79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3.98±0.43</w:t>
            </w:r>
          </w:p>
        </w:tc>
        <w:tc>
          <w:tcPr>
            <w:tcW w:w="653" w:type="pct"/>
            <w:noWrap/>
            <w:vAlign w:val="center"/>
          </w:tcPr>
          <w:p w14:paraId="523C19A1"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-0.32</w:t>
            </w:r>
          </w:p>
        </w:tc>
        <w:tc>
          <w:tcPr>
            <w:tcW w:w="646" w:type="pct"/>
            <w:noWrap/>
            <w:vAlign w:val="center"/>
          </w:tcPr>
          <w:p w14:paraId="66B01B2A"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0.74</w:t>
            </w:r>
          </w:p>
        </w:tc>
        <w:tc>
          <w:tcPr>
            <w:tcW w:w="795" w:type="pct"/>
            <w:noWrap/>
            <w:vAlign w:val="center"/>
          </w:tcPr>
          <w:p w14:paraId="0D0F06C2" w14:textId="77777777" w:rsidR="00A63B65" w:rsidRPr="00436FC7" w:rsidRDefault="00A63B65" w:rsidP="00436FC7">
            <w:pPr>
              <w:spacing w:after="0"/>
              <w:jc w:val="center"/>
              <w:rPr>
                <w:rFonts w:asciiTheme="majorBidi" w:hAnsiTheme="majorBidi" w:cstheme="majorBidi"/>
                <w:sz w:val="18"/>
                <w:szCs w:val="18"/>
              </w:rPr>
            </w:pPr>
            <w:r w:rsidRPr="00436FC7">
              <w:rPr>
                <w:rFonts w:asciiTheme="majorBidi" w:hAnsiTheme="majorBidi" w:cstheme="majorBidi"/>
                <w:sz w:val="18"/>
                <w:szCs w:val="18"/>
              </w:rPr>
              <w:t>79.63%</w:t>
            </w:r>
          </w:p>
        </w:tc>
      </w:tr>
    </w:tbl>
    <w:p w14:paraId="1593A80E" w14:textId="77777777" w:rsidR="00DA7197" w:rsidRDefault="00DA7197" w:rsidP="00436FC7">
      <w:pPr>
        <w:spacing w:after="0" w:line="360" w:lineRule="auto"/>
        <w:jc w:val="both"/>
        <w:rPr>
          <w:rFonts w:asciiTheme="majorBidi" w:hAnsiTheme="majorBidi" w:cstheme="majorBidi"/>
          <w:sz w:val="24"/>
          <w:szCs w:val="24"/>
        </w:rPr>
      </w:pPr>
    </w:p>
    <w:p w14:paraId="58008A93" w14:textId="7A4BCBFE" w:rsidR="00A63B65" w:rsidRDefault="00A63B65" w:rsidP="00436FC7">
      <w:pPr>
        <w:spacing w:after="0" w:line="360" w:lineRule="auto"/>
        <w:jc w:val="both"/>
        <w:rPr>
          <w:rFonts w:asciiTheme="majorBidi" w:hAnsiTheme="majorBidi" w:cstheme="majorBidi"/>
          <w:sz w:val="24"/>
          <w:szCs w:val="24"/>
        </w:rPr>
      </w:pPr>
      <w:r w:rsidRPr="00436FC7">
        <w:rPr>
          <w:rFonts w:asciiTheme="majorBidi" w:hAnsiTheme="majorBidi" w:cstheme="majorBidi"/>
          <w:sz w:val="24"/>
          <w:szCs w:val="24"/>
        </w:rPr>
        <w:t>Table (</w:t>
      </w:r>
      <w:r w:rsidR="00DA7197">
        <w:rPr>
          <w:rFonts w:asciiTheme="majorBidi" w:hAnsiTheme="majorBidi" w:cstheme="majorBidi"/>
          <w:sz w:val="24"/>
          <w:szCs w:val="24"/>
        </w:rPr>
        <w:t>4-16</w:t>
      </w:r>
      <w:r w:rsidRPr="00436FC7">
        <w:rPr>
          <w:rFonts w:asciiTheme="majorBidi" w:hAnsiTheme="majorBidi" w:cstheme="majorBidi"/>
          <w:sz w:val="24"/>
          <w:szCs w:val="24"/>
        </w:rPr>
        <w:t>) shows Descriptive Statistics of Dependent Variables (Project Outcomes) the following project cost 3.88±0.60 Mean score percent 77.58%, project schedule 4.13±0.50 Mean score percent 82.63%, overall project quality 4.00±0.49 Mean score percent 79.93%, customer satisfaction 3.96±0.57 Mean score percent 79.11%, Project Outcomes 3.98±0.43 Mean score percent 79.63%.</w:t>
      </w:r>
    </w:p>
    <w:p w14:paraId="1CEE3FBA" w14:textId="104EBF3E" w:rsidR="00A63B65" w:rsidRPr="00DA7197" w:rsidRDefault="00A63B65">
      <w:pPr>
        <w:pStyle w:val="MidOcean-1"/>
        <w:numPr>
          <w:ilvl w:val="2"/>
          <w:numId w:val="25"/>
        </w:numPr>
        <w:spacing w:before="120" w:after="120"/>
        <w:rPr>
          <w:color w:val="0D0D0D" w:themeColor="text1" w:themeTint="F2"/>
          <w:sz w:val="26"/>
          <w:szCs w:val="26"/>
        </w:rPr>
      </w:pPr>
      <w:r w:rsidRPr="00DA7197">
        <w:rPr>
          <w:color w:val="0D0D0D" w:themeColor="text1" w:themeTint="F2"/>
          <w:sz w:val="26"/>
          <w:szCs w:val="26"/>
        </w:rPr>
        <w:lastRenderedPageBreak/>
        <w:t>Correlation Matrix between Variables (Pearson Correlation)</w:t>
      </w:r>
    </w:p>
    <w:p w14:paraId="7B0F7F09" w14:textId="77777777" w:rsidR="00A63B65" w:rsidRPr="00436FC7" w:rsidRDefault="00A63B65" w:rsidP="00436FC7">
      <w:pPr>
        <w:spacing w:after="200" w:line="360" w:lineRule="auto"/>
        <w:jc w:val="both"/>
        <w:rPr>
          <w:rFonts w:asciiTheme="majorBidi" w:hAnsiTheme="majorBidi" w:cstheme="majorBidi"/>
          <w:sz w:val="24"/>
          <w:szCs w:val="24"/>
        </w:rPr>
      </w:pPr>
      <w:r w:rsidRPr="00436FC7">
        <w:rPr>
          <w:rFonts w:asciiTheme="majorBidi" w:hAnsiTheme="majorBidi" w:cstheme="majorBidi"/>
          <w:sz w:val="24"/>
          <w:szCs w:val="24"/>
        </w:rPr>
        <w:t xml:space="preserve">The Pearson Correlation Coefficient is an important statistical tool for measuring the linear relationship between two continuous variables, with values ranging from </w:t>
      </w:r>
      <w:r w:rsidRPr="00436FC7">
        <w:rPr>
          <w:rFonts w:asciiTheme="majorBidi" w:hAnsiTheme="majorBidi" w:cstheme="majorBidi"/>
          <w:sz w:val="24"/>
          <w:szCs w:val="24"/>
        </w:rPr>
        <w:noBreakHyphen/>
        <w:t xml:space="preserve">1 to +1, indicating the direction and strength of the relationship. A value close to +1 indicates a strong positive relationship, a value close to </w:t>
      </w:r>
      <w:r w:rsidRPr="00436FC7">
        <w:rPr>
          <w:rFonts w:asciiTheme="majorBidi" w:hAnsiTheme="majorBidi" w:cstheme="majorBidi"/>
          <w:sz w:val="24"/>
          <w:szCs w:val="24"/>
        </w:rPr>
        <w:noBreakHyphen/>
        <w:t>1 indicates a strong negative relationship, while values near 0 reflect the absence of a clear linear relationship.</w:t>
      </w:r>
    </w:p>
    <w:p w14:paraId="1C896C84" w14:textId="4B7B48C9" w:rsidR="00A63B65" w:rsidRPr="00436FC7" w:rsidRDefault="00436FC7" w:rsidP="00436FC7">
      <w:pPr>
        <w:spacing w:after="200" w:line="360" w:lineRule="auto"/>
        <w:jc w:val="both"/>
        <w:rPr>
          <w:rFonts w:asciiTheme="majorBidi" w:hAnsiTheme="majorBidi" w:cstheme="majorBidi"/>
          <w:sz w:val="24"/>
          <w:szCs w:val="24"/>
        </w:rPr>
      </w:pPr>
      <w:r w:rsidRPr="00436FC7">
        <w:rPr>
          <w:rFonts w:asciiTheme="majorBidi" w:hAnsiTheme="majorBidi" w:cstheme="majorBidi"/>
          <w:sz w:val="24"/>
          <w:szCs w:val="24"/>
        </w:rPr>
        <w:t>This</w:t>
      </w:r>
      <w:r w:rsidR="00A63B65" w:rsidRPr="00436FC7">
        <w:rPr>
          <w:rFonts w:asciiTheme="majorBidi" w:hAnsiTheme="majorBidi" w:cstheme="majorBidi"/>
          <w:sz w:val="24"/>
          <w:szCs w:val="24"/>
        </w:rPr>
        <w:t xml:space="preserve"> coefficient is widely used in social and administrative research to understand the degree of association between variables before conducting advanced analyses. Its use requires that the variables be continuous, the relationship approximately linear, the data roughly normally distributed, and extreme values avoided.</w:t>
      </w:r>
    </w:p>
    <w:p w14:paraId="5F14BB53" w14:textId="3E2BF865" w:rsidR="00A63B65" w:rsidRPr="00436FC7" w:rsidRDefault="00A63B65" w:rsidP="00436FC7">
      <w:pPr>
        <w:spacing w:after="200" w:line="360" w:lineRule="auto"/>
        <w:jc w:val="both"/>
        <w:rPr>
          <w:rFonts w:asciiTheme="majorBidi" w:hAnsiTheme="majorBidi" w:cstheme="majorBidi"/>
          <w:sz w:val="24"/>
          <w:szCs w:val="24"/>
        </w:rPr>
      </w:pPr>
      <w:r w:rsidRPr="00436FC7">
        <w:rPr>
          <w:rFonts w:asciiTheme="majorBidi" w:hAnsiTheme="majorBidi" w:cstheme="majorBidi"/>
          <w:sz w:val="24"/>
          <w:szCs w:val="24"/>
        </w:rPr>
        <w:t xml:space="preserve">The purpose of the Pearson coefficient is to determine whether a significant relationship exists between variables and to estimate the amount of shared variance through the squared value of r (r²). However, the coefficient indicates correlation only, not causation, and is therefore often used alongside additional analyses such as regression or structural equation modeling. It is considered an essential preliminary step in understanding relationships between </w:t>
      </w:r>
      <w:r w:rsidR="00436FC7">
        <w:rPr>
          <w:rFonts w:asciiTheme="majorBidi" w:hAnsiTheme="majorBidi" w:cstheme="majorBidi"/>
          <w:sz w:val="24"/>
          <w:szCs w:val="24"/>
        </w:rPr>
        <w:t xml:space="preserve">the study </w:t>
      </w:r>
      <w:r w:rsidRPr="00436FC7">
        <w:rPr>
          <w:rFonts w:asciiTheme="majorBidi" w:hAnsiTheme="majorBidi" w:cstheme="majorBidi"/>
          <w:sz w:val="24"/>
          <w:szCs w:val="24"/>
        </w:rPr>
        <w:t>variables and making methodological decisions in research</w:t>
      </w:r>
    </w:p>
    <w:p w14:paraId="396341E9" w14:textId="77777777" w:rsidR="00A63B65" w:rsidRPr="00CC1AD5" w:rsidRDefault="00A63B65" w:rsidP="00A63B65">
      <w:pPr>
        <w:spacing w:after="200" w:line="276" w:lineRule="auto"/>
        <w:jc w:val="both"/>
        <w:rPr>
          <w:rFonts w:asciiTheme="majorBidi" w:hAnsiTheme="majorBidi" w:cstheme="majorBidi"/>
          <w:sz w:val="28"/>
          <w:szCs w:val="28"/>
        </w:rPr>
        <w:sectPr w:rsidR="00A63B65" w:rsidRPr="00CC1AD5" w:rsidSect="009A69D7">
          <w:pgSz w:w="11907" w:h="16840"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2FE44A8F" w14:textId="7C2325F3" w:rsidR="00A63B65" w:rsidRPr="00DA7197" w:rsidRDefault="00396732" w:rsidP="00830196">
      <w:pPr>
        <w:spacing w:after="60" w:line="276" w:lineRule="auto"/>
        <w:ind w:left="1134"/>
        <w:rPr>
          <w:rFonts w:asciiTheme="majorBidi" w:hAnsiTheme="majorBidi" w:cstheme="majorBidi"/>
          <w:sz w:val="24"/>
          <w:szCs w:val="24"/>
        </w:rPr>
      </w:pPr>
      <w:r w:rsidRPr="00DA7197">
        <w:rPr>
          <w:rFonts w:asciiTheme="majorBidi" w:hAnsiTheme="majorBidi" w:cstheme="majorBidi"/>
          <w:sz w:val="24"/>
          <w:szCs w:val="24"/>
        </w:rPr>
        <w:lastRenderedPageBreak/>
        <w:t>4.2.1</w:t>
      </w:r>
      <w:r w:rsidR="00C142DB" w:rsidRPr="00DA7197">
        <w:rPr>
          <w:rFonts w:asciiTheme="majorBidi" w:hAnsiTheme="majorBidi" w:cstheme="majorBidi"/>
          <w:sz w:val="24"/>
          <w:szCs w:val="24"/>
        </w:rPr>
        <w:t>2</w:t>
      </w:r>
      <w:r w:rsidRPr="00DA7197">
        <w:rPr>
          <w:rFonts w:asciiTheme="majorBidi" w:hAnsiTheme="majorBidi" w:cstheme="majorBidi"/>
          <w:sz w:val="24"/>
          <w:szCs w:val="24"/>
        </w:rPr>
        <w:t xml:space="preserve">a - </w:t>
      </w:r>
      <w:r w:rsidR="00A63B65" w:rsidRPr="00DA7197">
        <w:rPr>
          <w:rFonts w:asciiTheme="majorBidi" w:hAnsiTheme="majorBidi" w:cstheme="majorBidi"/>
          <w:sz w:val="24"/>
          <w:szCs w:val="24"/>
        </w:rPr>
        <w:t>H1: There is a significant relationship between CQM, Project Outcomes, and Artificial Intelligence.</w:t>
      </w:r>
    </w:p>
    <w:tbl>
      <w:tblPr>
        <w:tblW w:w="4932" w:type="pct"/>
        <w:tblInd w:w="704" w:type="dxa"/>
        <w:tblLayout w:type="fixed"/>
        <w:tblLook w:val="04A0" w:firstRow="1" w:lastRow="0" w:firstColumn="1" w:lastColumn="0" w:noHBand="0" w:noVBand="1"/>
      </w:tblPr>
      <w:tblGrid>
        <w:gridCol w:w="563"/>
        <w:gridCol w:w="294"/>
        <w:gridCol w:w="705"/>
        <w:gridCol w:w="708"/>
        <w:gridCol w:w="574"/>
        <w:gridCol w:w="627"/>
        <w:gridCol w:w="650"/>
        <w:gridCol w:w="589"/>
        <w:gridCol w:w="689"/>
        <w:gridCol w:w="689"/>
        <w:gridCol w:w="581"/>
        <w:gridCol w:w="661"/>
        <w:gridCol w:w="617"/>
        <w:gridCol w:w="625"/>
        <w:gridCol w:w="501"/>
        <w:gridCol w:w="424"/>
      </w:tblGrid>
      <w:tr w:rsidR="00A63B65" w:rsidRPr="00DA7197" w14:paraId="637710B0" w14:textId="77777777" w:rsidTr="00DE5E85">
        <w:trPr>
          <w:trHeight w:val="414"/>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640D0B4A" w14:textId="6BF210F6" w:rsidR="00A63B65" w:rsidRPr="00DA7197" w:rsidRDefault="00A63B65" w:rsidP="00E93E49">
            <w:pPr>
              <w:spacing w:after="0" w:line="240" w:lineRule="auto"/>
              <w:rPr>
                <w:rFonts w:asciiTheme="majorBidi" w:hAnsiTheme="majorBidi" w:cstheme="majorBidi"/>
                <w:b/>
                <w:bCs/>
                <w:sz w:val="16"/>
                <w:szCs w:val="16"/>
              </w:rPr>
            </w:pPr>
            <w:r w:rsidRPr="00DA7197">
              <w:rPr>
                <w:rFonts w:asciiTheme="majorBidi" w:hAnsiTheme="majorBidi" w:cstheme="majorBidi"/>
                <w:b/>
                <w:bCs/>
                <w:sz w:val="16"/>
                <w:szCs w:val="16"/>
              </w:rPr>
              <w:t>Table (</w:t>
            </w:r>
            <w:r w:rsidR="00DA7197">
              <w:rPr>
                <w:rFonts w:asciiTheme="majorBidi" w:hAnsiTheme="majorBidi" w:cstheme="majorBidi"/>
                <w:b/>
                <w:bCs/>
                <w:sz w:val="16"/>
                <w:szCs w:val="16"/>
              </w:rPr>
              <w:t>4-17</w:t>
            </w:r>
            <w:r w:rsidRPr="00DA7197">
              <w:rPr>
                <w:rFonts w:asciiTheme="majorBidi" w:hAnsiTheme="majorBidi" w:cstheme="majorBidi"/>
                <w:b/>
                <w:bCs/>
                <w:sz w:val="16"/>
                <w:szCs w:val="16"/>
              </w:rPr>
              <w:t>) Correlation Matrix between Variables</w:t>
            </w:r>
            <w:r w:rsidR="00EA36EB">
              <w:rPr>
                <w:rFonts w:asciiTheme="majorBidi" w:hAnsiTheme="majorBidi" w:cstheme="majorBidi"/>
                <w:b/>
                <w:bCs/>
                <w:sz w:val="16"/>
                <w:szCs w:val="16"/>
              </w:rPr>
              <w:t xml:space="preserve"> - </w:t>
            </w:r>
            <w:r w:rsidR="00EA36EB" w:rsidRPr="00DA7197">
              <w:rPr>
                <w:rFonts w:asciiTheme="majorBidi" w:hAnsiTheme="majorBidi" w:cstheme="majorBidi"/>
                <w:b/>
                <w:bCs/>
                <w:sz w:val="16"/>
                <w:szCs w:val="16"/>
              </w:rPr>
              <w:t>Independent</w:t>
            </w:r>
            <w:r w:rsidRPr="00DA7197">
              <w:rPr>
                <w:rFonts w:asciiTheme="majorBidi" w:hAnsiTheme="majorBidi" w:cstheme="majorBidi"/>
                <w:b/>
                <w:bCs/>
                <w:sz w:val="16"/>
                <w:szCs w:val="16"/>
              </w:rPr>
              <w:t xml:space="preserve"> Variables (CQM), </w:t>
            </w:r>
            <w:r w:rsidR="00EA36EB">
              <w:rPr>
                <w:rFonts w:asciiTheme="majorBidi" w:hAnsiTheme="majorBidi" w:cstheme="majorBidi"/>
                <w:b/>
                <w:bCs/>
                <w:sz w:val="16"/>
                <w:szCs w:val="16"/>
              </w:rPr>
              <w:t>Moderating</w:t>
            </w:r>
            <w:r w:rsidRPr="00DA7197">
              <w:rPr>
                <w:rFonts w:asciiTheme="majorBidi" w:hAnsiTheme="majorBidi" w:cstheme="majorBidi"/>
                <w:b/>
                <w:bCs/>
                <w:sz w:val="16"/>
                <w:szCs w:val="16"/>
              </w:rPr>
              <w:t xml:space="preserve"> Variables (AI) and Dependent Variables (Project Outcomes)</w:t>
            </w:r>
          </w:p>
        </w:tc>
      </w:tr>
      <w:tr w:rsidR="00A63B65" w:rsidRPr="00DA7197" w14:paraId="084E1A96" w14:textId="77777777" w:rsidTr="004F1F54">
        <w:trPr>
          <w:cantSplit/>
          <w:trHeight w:val="1137"/>
        </w:trPr>
        <w:tc>
          <w:tcPr>
            <w:tcW w:w="451" w:type="pct"/>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9C824F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Variables  </w:t>
            </w:r>
          </w:p>
        </w:tc>
        <w:tc>
          <w:tcPr>
            <w:tcW w:w="371"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3E3F5A05"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Planning</w:t>
            </w:r>
          </w:p>
        </w:tc>
        <w:tc>
          <w:tcPr>
            <w:tcW w:w="37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1F6D4B6F"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Assurance</w:t>
            </w:r>
          </w:p>
        </w:tc>
        <w:tc>
          <w:tcPr>
            <w:tcW w:w="302"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3EF39E17"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Control</w:t>
            </w:r>
          </w:p>
        </w:tc>
        <w:tc>
          <w:tcPr>
            <w:tcW w:w="330"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2304BE1C"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Quality Improvement</w:t>
            </w:r>
          </w:p>
        </w:tc>
        <w:tc>
          <w:tcPr>
            <w:tcW w:w="342"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07FE0547" w14:textId="45DE4390"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 xml:space="preserve"> “CQM”</w:t>
            </w:r>
          </w:p>
        </w:tc>
        <w:tc>
          <w:tcPr>
            <w:tcW w:w="310"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371D24BF"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Awareness &amp; Readiness</w:t>
            </w:r>
          </w:p>
        </w:tc>
        <w:tc>
          <w:tcPr>
            <w:tcW w:w="36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741796D0"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AI Utilization</w:t>
            </w:r>
          </w:p>
        </w:tc>
        <w:tc>
          <w:tcPr>
            <w:tcW w:w="363"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4801AB30"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Challenges</w:t>
            </w:r>
          </w:p>
        </w:tc>
        <w:tc>
          <w:tcPr>
            <w:tcW w:w="306"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03113392"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Artificial Intelligence</w:t>
            </w:r>
          </w:p>
        </w:tc>
        <w:tc>
          <w:tcPr>
            <w:tcW w:w="348"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45F4276E"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project cost</w:t>
            </w:r>
          </w:p>
        </w:tc>
        <w:tc>
          <w:tcPr>
            <w:tcW w:w="325"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42997411"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project schedule</w:t>
            </w:r>
          </w:p>
        </w:tc>
        <w:tc>
          <w:tcPr>
            <w:tcW w:w="329"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14067723"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overall project quality</w:t>
            </w:r>
          </w:p>
        </w:tc>
        <w:tc>
          <w:tcPr>
            <w:tcW w:w="264"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57152DB7"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customer satisfaction</w:t>
            </w:r>
          </w:p>
        </w:tc>
        <w:tc>
          <w:tcPr>
            <w:tcW w:w="224" w:type="pct"/>
            <w:tcBorders>
              <w:top w:val="single" w:sz="4" w:space="0" w:color="auto"/>
              <w:left w:val="single" w:sz="4" w:space="0" w:color="auto"/>
              <w:bottom w:val="single" w:sz="4" w:space="0" w:color="auto"/>
              <w:right w:val="single" w:sz="4" w:space="0" w:color="auto"/>
            </w:tcBorders>
            <w:shd w:val="clear" w:color="auto" w:fill="C1E4F5" w:themeFill="accent1" w:themeFillTint="33"/>
            <w:textDirection w:val="btLr"/>
            <w:vAlign w:val="center"/>
            <w:hideMark/>
          </w:tcPr>
          <w:p w14:paraId="6287A191" w14:textId="77777777" w:rsidR="00A63B65" w:rsidRPr="00DA7197" w:rsidRDefault="00A63B65" w:rsidP="00830196">
            <w:pPr>
              <w:spacing w:after="0" w:line="240" w:lineRule="auto"/>
              <w:ind w:left="57"/>
              <w:rPr>
                <w:rFonts w:asciiTheme="majorBidi" w:hAnsiTheme="majorBidi" w:cstheme="majorBidi"/>
                <w:b/>
                <w:bCs/>
                <w:sz w:val="11"/>
                <w:szCs w:val="11"/>
              </w:rPr>
            </w:pPr>
            <w:r w:rsidRPr="00DA7197">
              <w:rPr>
                <w:rFonts w:asciiTheme="majorBidi" w:hAnsiTheme="majorBidi" w:cstheme="majorBidi"/>
                <w:b/>
                <w:bCs/>
                <w:sz w:val="11"/>
                <w:szCs w:val="11"/>
              </w:rPr>
              <w:t>Project Outcomes</w:t>
            </w:r>
          </w:p>
        </w:tc>
      </w:tr>
      <w:tr w:rsidR="00A63B65" w:rsidRPr="00DA7197" w14:paraId="40FBC8C6" w14:textId="77777777" w:rsidTr="004F1F54">
        <w:trPr>
          <w:trHeight w:val="182"/>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375E96FA"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Planning</w:t>
            </w:r>
          </w:p>
        </w:tc>
        <w:tc>
          <w:tcPr>
            <w:tcW w:w="154" w:type="pct"/>
            <w:tcBorders>
              <w:top w:val="nil"/>
              <w:left w:val="single" w:sz="4" w:space="0" w:color="auto"/>
              <w:bottom w:val="single" w:sz="4" w:space="0" w:color="auto"/>
              <w:right w:val="single" w:sz="4" w:space="0" w:color="auto"/>
            </w:tcBorders>
            <w:vAlign w:val="center"/>
            <w:hideMark/>
          </w:tcPr>
          <w:p w14:paraId="42D2CE4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C409BB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73" w:type="pct"/>
            <w:tcBorders>
              <w:top w:val="nil"/>
              <w:left w:val="single" w:sz="4" w:space="0" w:color="auto"/>
              <w:bottom w:val="single" w:sz="4" w:space="0" w:color="auto"/>
              <w:right w:val="single" w:sz="4" w:space="0" w:color="auto"/>
            </w:tcBorders>
            <w:noWrap/>
            <w:vAlign w:val="center"/>
            <w:hideMark/>
          </w:tcPr>
          <w:p w14:paraId="45A2831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2" w:type="pct"/>
            <w:tcBorders>
              <w:top w:val="nil"/>
              <w:left w:val="single" w:sz="4" w:space="0" w:color="auto"/>
              <w:bottom w:val="single" w:sz="4" w:space="0" w:color="auto"/>
              <w:right w:val="single" w:sz="4" w:space="0" w:color="auto"/>
            </w:tcBorders>
            <w:noWrap/>
            <w:vAlign w:val="center"/>
            <w:hideMark/>
          </w:tcPr>
          <w:p w14:paraId="068CBBE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6010D0D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02814E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1CB7C5F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5132E7A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28EDE61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49A17DF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36B272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0C8FD1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49A369D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1D1F9C2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0B5FEC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492135D"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6521B6A"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66F26FEC"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vAlign w:val="center"/>
            <w:hideMark/>
          </w:tcPr>
          <w:p w14:paraId="7DBC965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73" w:type="pct"/>
            <w:tcBorders>
              <w:top w:val="nil"/>
              <w:left w:val="single" w:sz="4" w:space="0" w:color="auto"/>
              <w:bottom w:val="single" w:sz="4" w:space="0" w:color="auto"/>
              <w:right w:val="single" w:sz="4" w:space="0" w:color="auto"/>
            </w:tcBorders>
            <w:noWrap/>
            <w:vAlign w:val="center"/>
            <w:hideMark/>
          </w:tcPr>
          <w:p w14:paraId="46E046C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2" w:type="pct"/>
            <w:tcBorders>
              <w:top w:val="nil"/>
              <w:left w:val="single" w:sz="4" w:space="0" w:color="auto"/>
              <w:bottom w:val="single" w:sz="4" w:space="0" w:color="auto"/>
              <w:right w:val="single" w:sz="4" w:space="0" w:color="auto"/>
            </w:tcBorders>
            <w:noWrap/>
            <w:vAlign w:val="center"/>
            <w:hideMark/>
          </w:tcPr>
          <w:p w14:paraId="2507D23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3817D82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5CD14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27998B9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88DB03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EAE384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7CB2A1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BE25A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5A705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397C8B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0FC1CD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2EBA12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BC37D5F"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72FD8C95"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Assurance</w:t>
            </w:r>
          </w:p>
        </w:tc>
        <w:tc>
          <w:tcPr>
            <w:tcW w:w="154" w:type="pct"/>
            <w:tcBorders>
              <w:top w:val="nil"/>
              <w:left w:val="single" w:sz="4" w:space="0" w:color="auto"/>
              <w:bottom w:val="single" w:sz="4" w:space="0" w:color="auto"/>
              <w:right w:val="single" w:sz="4" w:space="0" w:color="auto"/>
            </w:tcBorders>
            <w:vAlign w:val="center"/>
            <w:hideMark/>
          </w:tcPr>
          <w:p w14:paraId="04071A02"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1F7D652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0.647**</w:t>
            </w:r>
          </w:p>
        </w:tc>
        <w:tc>
          <w:tcPr>
            <w:tcW w:w="373" w:type="pct"/>
            <w:tcBorders>
              <w:top w:val="nil"/>
              <w:left w:val="single" w:sz="4" w:space="0" w:color="auto"/>
              <w:bottom w:val="single" w:sz="4" w:space="0" w:color="auto"/>
              <w:right w:val="single" w:sz="4" w:space="0" w:color="auto"/>
            </w:tcBorders>
            <w:noWrap/>
            <w:vAlign w:val="center"/>
            <w:hideMark/>
          </w:tcPr>
          <w:p w14:paraId="289EDD1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02" w:type="pct"/>
            <w:tcBorders>
              <w:top w:val="nil"/>
              <w:left w:val="single" w:sz="4" w:space="0" w:color="auto"/>
              <w:bottom w:val="single" w:sz="4" w:space="0" w:color="auto"/>
              <w:right w:val="single" w:sz="4" w:space="0" w:color="auto"/>
            </w:tcBorders>
            <w:noWrap/>
            <w:vAlign w:val="center"/>
            <w:hideMark/>
          </w:tcPr>
          <w:p w14:paraId="7193A2B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47D6935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DDF151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4239252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2553A83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1569AF7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127CF50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ED183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26A17F6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1CA1858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7B8BA61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376EABD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39F89D21"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05AD81A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6C548D5B"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02BFCF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vAlign w:val="center"/>
            <w:hideMark/>
          </w:tcPr>
          <w:p w14:paraId="137ABEA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2" w:type="pct"/>
            <w:tcBorders>
              <w:top w:val="nil"/>
              <w:left w:val="single" w:sz="4" w:space="0" w:color="auto"/>
              <w:bottom w:val="single" w:sz="4" w:space="0" w:color="auto"/>
              <w:right w:val="single" w:sz="4" w:space="0" w:color="auto"/>
            </w:tcBorders>
            <w:noWrap/>
            <w:vAlign w:val="center"/>
            <w:hideMark/>
          </w:tcPr>
          <w:p w14:paraId="66F0919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360F246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7DF5551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47CF52D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7A9CE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856BC6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4285CC2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21F5B1C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9B145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0B6D5A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112FB5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E47223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DC1BA3F"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11B0CC4A"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Control</w:t>
            </w:r>
          </w:p>
        </w:tc>
        <w:tc>
          <w:tcPr>
            <w:tcW w:w="154" w:type="pct"/>
            <w:tcBorders>
              <w:top w:val="nil"/>
              <w:left w:val="single" w:sz="4" w:space="0" w:color="auto"/>
              <w:bottom w:val="single" w:sz="4" w:space="0" w:color="auto"/>
              <w:right w:val="single" w:sz="4" w:space="0" w:color="auto"/>
            </w:tcBorders>
            <w:vAlign w:val="center"/>
            <w:hideMark/>
          </w:tcPr>
          <w:p w14:paraId="4699E96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199D03C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0.607**</w:t>
            </w:r>
          </w:p>
        </w:tc>
        <w:tc>
          <w:tcPr>
            <w:tcW w:w="373" w:type="pct"/>
            <w:tcBorders>
              <w:top w:val="nil"/>
              <w:left w:val="single" w:sz="4" w:space="0" w:color="auto"/>
              <w:bottom w:val="single" w:sz="4" w:space="0" w:color="auto"/>
              <w:right w:val="single" w:sz="4" w:space="0" w:color="auto"/>
            </w:tcBorders>
            <w:noWrap/>
            <w:vAlign w:val="center"/>
            <w:hideMark/>
          </w:tcPr>
          <w:p w14:paraId="37A74CA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0.550**</w:t>
            </w:r>
          </w:p>
        </w:tc>
        <w:tc>
          <w:tcPr>
            <w:tcW w:w="302" w:type="pct"/>
            <w:tcBorders>
              <w:top w:val="nil"/>
              <w:left w:val="single" w:sz="4" w:space="0" w:color="auto"/>
              <w:bottom w:val="single" w:sz="4" w:space="0" w:color="auto"/>
              <w:right w:val="single" w:sz="4" w:space="0" w:color="auto"/>
            </w:tcBorders>
            <w:noWrap/>
            <w:vAlign w:val="center"/>
            <w:hideMark/>
          </w:tcPr>
          <w:p w14:paraId="283373B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30" w:type="pct"/>
            <w:tcBorders>
              <w:top w:val="nil"/>
              <w:left w:val="single" w:sz="4" w:space="0" w:color="auto"/>
              <w:bottom w:val="single" w:sz="4" w:space="0" w:color="auto"/>
              <w:right w:val="single" w:sz="4" w:space="0" w:color="auto"/>
            </w:tcBorders>
            <w:noWrap/>
            <w:vAlign w:val="center"/>
            <w:hideMark/>
          </w:tcPr>
          <w:p w14:paraId="58EAE1E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45EA7F5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50240D9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122928C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500F11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6D322F1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39455BD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4E078C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228757C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3D3FE23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56D6E95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4B8D84E"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5C12B2F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54698547"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6F2AC7D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57405A4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vAlign w:val="center"/>
            <w:hideMark/>
          </w:tcPr>
          <w:p w14:paraId="5AD4C01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30" w:type="pct"/>
            <w:tcBorders>
              <w:top w:val="nil"/>
              <w:left w:val="single" w:sz="4" w:space="0" w:color="auto"/>
              <w:bottom w:val="single" w:sz="4" w:space="0" w:color="auto"/>
              <w:right w:val="single" w:sz="4" w:space="0" w:color="auto"/>
            </w:tcBorders>
            <w:noWrap/>
            <w:vAlign w:val="center"/>
            <w:hideMark/>
          </w:tcPr>
          <w:p w14:paraId="2EDA322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03C40A4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12CAC0B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074F5F6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0B0AE99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3CB078D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919677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EA213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6AD3BB5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57C7EE1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2C0707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7A3FAF92"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24EF164"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Quality Improvement</w:t>
            </w:r>
          </w:p>
        </w:tc>
        <w:tc>
          <w:tcPr>
            <w:tcW w:w="154" w:type="pct"/>
            <w:tcBorders>
              <w:top w:val="nil"/>
              <w:left w:val="single" w:sz="4" w:space="0" w:color="auto"/>
              <w:bottom w:val="single" w:sz="4" w:space="0" w:color="auto"/>
              <w:right w:val="single" w:sz="4" w:space="0" w:color="auto"/>
            </w:tcBorders>
            <w:vAlign w:val="center"/>
            <w:hideMark/>
          </w:tcPr>
          <w:p w14:paraId="098F66F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5D6ED3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0.589**</w:t>
            </w:r>
          </w:p>
        </w:tc>
        <w:tc>
          <w:tcPr>
            <w:tcW w:w="373" w:type="pct"/>
            <w:tcBorders>
              <w:top w:val="nil"/>
              <w:left w:val="single" w:sz="4" w:space="0" w:color="auto"/>
              <w:bottom w:val="single" w:sz="4" w:space="0" w:color="auto"/>
              <w:right w:val="single" w:sz="4" w:space="0" w:color="auto"/>
            </w:tcBorders>
            <w:noWrap/>
            <w:vAlign w:val="center"/>
            <w:hideMark/>
          </w:tcPr>
          <w:p w14:paraId="7FBC410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0.551**</w:t>
            </w:r>
          </w:p>
        </w:tc>
        <w:tc>
          <w:tcPr>
            <w:tcW w:w="302" w:type="pct"/>
            <w:tcBorders>
              <w:top w:val="nil"/>
              <w:left w:val="single" w:sz="4" w:space="0" w:color="auto"/>
              <w:bottom w:val="single" w:sz="4" w:space="0" w:color="auto"/>
              <w:right w:val="single" w:sz="4" w:space="0" w:color="auto"/>
            </w:tcBorders>
            <w:noWrap/>
            <w:vAlign w:val="center"/>
            <w:hideMark/>
          </w:tcPr>
          <w:p w14:paraId="7418BDC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0.672**</w:t>
            </w:r>
          </w:p>
        </w:tc>
        <w:tc>
          <w:tcPr>
            <w:tcW w:w="330" w:type="pct"/>
            <w:tcBorders>
              <w:top w:val="nil"/>
              <w:left w:val="single" w:sz="4" w:space="0" w:color="auto"/>
              <w:bottom w:val="single" w:sz="4" w:space="0" w:color="auto"/>
              <w:right w:val="single" w:sz="4" w:space="0" w:color="auto"/>
            </w:tcBorders>
            <w:noWrap/>
            <w:vAlign w:val="center"/>
            <w:hideMark/>
          </w:tcPr>
          <w:p w14:paraId="743579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42" w:type="pct"/>
            <w:tcBorders>
              <w:top w:val="nil"/>
              <w:left w:val="single" w:sz="4" w:space="0" w:color="auto"/>
              <w:bottom w:val="single" w:sz="4" w:space="0" w:color="auto"/>
              <w:right w:val="single" w:sz="4" w:space="0" w:color="auto"/>
            </w:tcBorders>
            <w:noWrap/>
            <w:vAlign w:val="center"/>
            <w:hideMark/>
          </w:tcPr>
          <w:p w14:paraId="428A8BF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582939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082A1F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6E8CC39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9396F6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1B735E3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3F24CB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176793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691570F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769CD90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DA3AFC5" w14:textId="77777777" w:rsidTr="004F1F54">
        <w:trPr>
          <w:trHeight w:val="528"/>
        </w:trPr>
        <w:tc>
          <w:tcPr>
            <w:tcW w:w="296" w:type="pct"/>
            <w:vMerge/>
            <w:tcBorders>
              <w:top w:val="nil"/>
              <w:left w:val="single" w:sz="4" w:space="0" w:color="auto"/>
              <w:bottom w:val="single" w:sz="4" w:space="0" w:color="auto"/>
              <w:right w:val="single" w:sz="4" w:space="0" w:color="auto"/>
            </w:tcBorders>
            <w:textDirection w:val="btLr"/>
            <w:vAlign w:val="center"/>
            <w:hideMark/>
          </w:tcPr>
          <w:p w14:paraId="783F6AF2"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33F6D04F"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1EA22D0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4EA7616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06518FA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vAlign w:val="center"/>
            <w:hideMark/>
          </w:tcPr>
          <w:p w14:paraId="0200D9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2" w:type="pct"/>
            <w:tcBorders>
              <w:top w:val="nil"/>
              <w:left w:val="single" w:sz="4" w:space="0" w:color="auto"/>
              <w:bottom w:val="single" w:sz="4" w:space="0" w:color="auto"/>
              <w:right w:val="single" w:sz="4" w:space="0" w:color="auto"/>
            </w:tcBorders>
            <w:noWrap/>
            <w:vAlign w:val="center"/>
            <w:hideMark/>
          </w:tcPr>
          <w:p w14:paraId="75A7C96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40E719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CBA64A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15B3C6E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CE1CE1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DAC9A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11BF797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9A4AE1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3DB68D1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1F5010D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9E26462"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B9B0F53" w14:textId="19FA40B8"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 xml:space="preserve"> “CQM”</w:t>
            </w:r>
          </w:p>
        </w:tc>
        <w:tc>
          <w:tcPr>
            <w:tcW w:w="154" w:type="pct"/>
            <w:tcBorders>
              <w:top w:val="nil"/>
              <w:left w:val="single" w:sz="4" w:space="0" w:color="auto"/>
              <w:bottom w:val="single" w:sz="4" w:space="0" w:color="auto"/>
              <w:right w:val="single" w:sz="4" w:space="0" w:color="auto"/>
            </w:tcBorders>
            <w:vAlign w:val="center"/>
            <w:hideMark/>
          </w:tcPr>
          <w:p w14:paraId="36A7DF8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6137525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0.869**</w:t>
            </w:r>
          </w:p>
        </w:tc>
        <w:tc>
          <w:tcPr>
            <w:tcW w:w="373" w:type="pct"/>
            <w:tcBorders>
              <w:top w:val="nil"/>
              <w:left w:val="single" w:sz="4" w:space="0" w:color="auto"/>
              <w:bottom w:val="single" w:sz="4" w:space="0" w:color="auto"/>
              <w:right w:val="single" w:sz="4" w:space="0" w:color="auto"/>
            </w:tcBorders>
            <w:noWrap/>
            <w:vAlign w:val="center"/>
            <w:hideMark/>
          </w:tcPr>
          <w:p w14:paraId="225E25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0.828**</w:t>
            </w:r>
          </w:p>
        </w:tc>
        <w:tc>
          <w:tcPr>
            <w:tcW w:w="302" w:type="pct"/>
            <w:tcBorders>
              <w:top w:val="nil"/>
              <w:left w:val="single" w:sz="4" w:space="0" w:color="auto"/>
              <w:bottom w:val="single" w:sz="4" w:space="0" w:color="auto"/>
              <w:right w:val="single" w:sz="4" w:space="0" w:color="auto"/>
            </w:tcBorders>
            <w:noWrap/>
            <w:vAlign w:val="center"/>
            <w:hideMark/>
          </w:tcPr>
          <w:p w14:paraId="10E0CA0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0.828**</w:t>
            </w:r>
          </w:p>
        </w:tc>
        <w:tc>
          <w:tcPr>
            <w:tcW w:w="330" w:type="pct"/>
            <w:tcBorders>
              <w:top w:val="nil"/>
              <w:left w:val="single" w:sz="4" w:space="0" w:color="auto"/>
              <w:bottom w:val="single" w:sz="4" w:space="0" w:color="auto"/>
              <w:right w:val="single" w:sz="4" w:space="0" w:color="auto"/>
            </w:tcBorders>
            <w:noWrap/>
            <w:vAlign w:val="center"/>
            <w:hideMark/>
          </w:tcPr>
          <w:p w14:paraId="1AB3A12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0.821**</w:t>
            </w:r>
          </w:p>
        </w:tc>
        <w:tc>
          <w:tcPr>
            <w:tcW w:w="342" w:type="pct"/>
            <w:tcBorders>
              <w:top w:val="nil"/>
              <w:left w:val="single" w:sz="4" w:space="0" w:color="auto"/>
              <w:bottom w:val="single" w:sz="4" w:space="0" w:color="auto"/>
              <w:right w:val="single" w:sz="4" w:space="0" w:color="auto"/>
            </w:tcBorders>
            <w:noWrap/>
            <w:vAlign w:val="center"/>
            <w:hideMark/>
          </w:tcPr>
          <w:p w14:paraId="783AF0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10" w:type="pct"/>
            <w:tcBorders>
              <w:top w:val="nil"/>
              <w:left w:val="single" w:sz="4" w:space="0" w:color="auto"/>
              <w:bottom w:val="single" w:sz="4" w:space="0" w:color="auto"/>
              <w:right w:val="single" w:sz="4" w:space="0" w:color="auto"/>
            </w:tcBorders>
            <w:noWrap/>
            <w:vAlign w:val="center"/>
            <w:hideMark/>
          </w:tcPr>
          <w:p w14:paraId="0816E44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13F75F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2A9C80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510277C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6BA90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1E594FD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6358D6B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62318AE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21ABE0F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7EE23B4A"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5D31D8B8"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5C53F1D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1B72C87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1D821A0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232D8E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25C87B8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vAlign w:val="center"/>
            <w:hideMark/>
          </w:tcPr>
          <w:p w14:paraId="17372E8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10" w:type="pct"/>
            <w:tcBorders>
              <w:top w:val="nil"/>
              <w:left w:val="single" w:sz="4" w:space="0" w:color="auto"/>
              <w:bottom w:val="single" w:sz="4" w:space="0" w:color="auto"/>
              <w:right w:val="single" w:sz="4" w:space="0" w:color="auto"/>
            </w:tcBorders>
            <w:noWrap/>
            <w:vAlign w:val="center"/>
            <w:hideMark/>
          </w:tcPr>
          <w:p w14:paraId="3B01A8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9AAD33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39763A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07BE79C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315364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74AD5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3CECC1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61BCA27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1CB24A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6296BDB0"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480977B3"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Awareness &amp; Readiness</w:t>
            </w:r>
          </w:p>
        </w:tc>
        <w:tc>
          <w:tcPr>
            <w:tcW w:w="154" w:type="pct"/>
            <w:tcBorders>
              <w:top w:val="nil"/>
              <w:left w:val="single" w:sz="4" w:space="0" w:color="auto"/>
              <w:bottom w:val="single" w:sz="4" w:space="0" w:color="auto"/>
              <w:right w:val="single" w:sz="4" w:space="0" w:color="auto"/>
            </w:tcBorders>
            <w:vAlign w:val="center"/>
            <w:hideMark/>
          </w:tcPr>
          <w:p w14:paraId="2E41E492"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30EA870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0.315**</w:t>
            </w:r>
          </w:p>
        </w:tc>
        <w:tc>
          <w:tcPr>
            <w:tcW w:w="373" w:type="pct"/>
            <w:tcBorders>
              <w:top w:val="nil"/>
              <w:left w:val="single" w:sz="4" w:space="0" w:color="auto"/>
              <w:bottom w:val="single" w:sz="4" w:space="0" w:color="auto"/>
              <w:right w:val="single" w:sz="4" w:space="0" w:color="auto"/>
            </w:tcBorders>
            <w:noWrap/>
            <w:vAlign w:val="center"/>
            <w:hideMark/>
          </w:tcPr>
          <w:p w14:paraId="304A4C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0.285**</w:t>
            </w:r>
          </w:p>
        </w:tc>
        <w:tc>
          <w:tcPr>
            <w:tcW w:w="302" w:type="pct"/>
            <w:tcBorders>
              <w:top w:val="nil"/>
              <w:left w:val="single" w:sz="4" w:space="0" w:color="auto"/>
              <w:bottom w:val="single" w:sz="4" w:space="0" w:color="auto"/>
              <w:right w:val="single" w:sz="4" w:space="0" w:color="auto"/>
            </w:tcBorders>
            <w:noWrap/>
            <w:vAlign w:val="center"/>
            <w:hideMark/>
          </w:tcPr>
          <w:p w14:paraId="2D786A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0.339**</w:t>
            </w:r>
          </w:p>
        </w:tc>
        <w:tc>
          <w:tcPr>
            <w:tcW w:w="330" w:type="pct"/>
            <w:tcBorders>
              <w:top w:val="nil"/>
              <w:left w:val="single" w:sz="4" w:space="0" w:color="auto"/>
              <w:bottom w:val="single" w:sz="4" w:space="0" w:color="auto"/>
              <w:right w:val="single" w:sz="4" w:space="0" w:color="auto"/>
            </w:tcBorders>
            <w:noWrap/>
            <w:vAlign w:val="center"/>
            <w:hideMark/>
          </w:tcPr>
          <w:p w14:paraId="7F87E8B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0.314**</w:t>
            </w:r>
          </w:p>
        </w:tc>
        <w:tc>
          <w:tcPr>
            <w:tcW w:w="342" w:type="pct"/>
            <w:tcBorders>
              <w:top w:val="nil"/>
              <w:left w:val="single" w:sz="4" w:space="0" w:color="auto"/>
              <w:bottom w:val="single" w:sz="4" w:space="0" w:color="auto"/>
              <w:right w:val="single" w:sz="4" w:space="0" w:color="auto"/>
            </w:tcBorders>
            <w:noWrap/>
            <w:vAlign w:val="center"/>
            <w:hideMark/>
          </w:tcPr>
          <w:p w14:paraId="1BF725A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0.374**</w:t>
            </w:r>
          </w:p>
        </w:tc>
        <w:tc>
          <w:tcPr>
            <w:tcW w:w="310" w:type="pct"/>
            <w:tcBorders>
              <w:top w:val="nil"/>
              <w:left w:val="single" w:sz="4" w:space="0" w:color="auto"/>
              <w:bottom w:val="single" w:sz="4" w:space="0" w:color="auto"/>
              <w:right w:val="single" w:sz="4" w:space="0" w:color="auto"/>
            </w:tcBorders>
            <w:noWrap/>
            <w:vAlign w:val="center"/>
            <w:hideMark/>
          </w:tcPr>
          <w:p w14:paraId="736C064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63" w:type="pct"/>
            <w:tcBorders>
              <w:top w:val="nil"/>
              <w:left w:val="single" w:sz="4" w:space="0" w:color="auto"/>
              <w:bottom w:val="single" w:sz="4" w:space="0" w:color="auto"/>
              <w:right w:val="single" w:sz="4" w:space="0" w:color="auto"/>
            </w:tcBorders>
            <w:noWrap/>
            <w:vAlign w:val="center"/>
            <w:hideMark/>
          </w:tcPr>
          <w:p w14:paraId="1239BBB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4BE43BD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0DD9974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F8E552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42651CB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3C0AB19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14C52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7F5FA7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E580238"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4BF7E40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7FF49BC3"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66088E4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7146751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3706912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11FC509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17AC007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vAlign w:val="center"/>
            <w:hideMark/>
          </w:tcPr>
          <w:p w14:paraId="3C9A2EF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0207B45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7C9EFAF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7A0EFC3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2BEEF87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09BFAE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19A57F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7D08EDB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5A94824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836DD36" w14:textId="77777777" w:rsidTr="004F1F54">
        <w:trPr>
          <w:trHeight w:val="332"/>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159D8F0"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AI Utilization</w:t>
            </w:r>
          </w:p>
        </w:tc>
        <w:tc>
          <w:tcPr>
            <w:tcW w:w="154" w:type="pct"/>
            <w:tcBorders>
              <w:top w:val="nil"/>
              <w:left w:val="single" w:sz="4" w:space="0" w:color="auto"/>
              <w:bottom w:val="single" w:sz="4" w:space="0" w:color="auto"/>
              <w:right w:val="single" w:sz="4" w:space="0" w:color="auto"/>
            </w:tcBorders>
            <w:vAlign w:val="center"/>
            <w:hideMark/>
          </w:tcPr>
          <w:p w14:paraId="4EE44AAD"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711A05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0.211**</w:t>
            </w:r>
          </w:p>
        </w:tc>
        <w:tc>
          <w:tcPr>
            <w:tcW w:w="373" w:type="pct"/>
            <w:tcBorders>
              <w:top w:val="nil"/>
              <w:left w:val="single" w:sz="4" w:space="0" w:color="auto"/>
              <w:bottom w:val="single" w:sz="4" w:space="0" w:color="auto"/>
              <w:right w:val="single" w:sz="4" w:space="0" w:color="auto"/>
            </w:tcBorders>
            <w:noWrap/>
            <w:vAlign w:val="center"/>
            <w:hideMark/>
          </w:tcPr>
          <w:p w14:paraId="6A4227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0.270**</w:t>
            </w:r>
          </w:p>
        </w:tc>
        <w:tc>
          <w:tcPr>
            <w:tcW w:w="302" w:type="pct"/>
            <w:tcBorders>
              <w:top w:val="nil"/>
              <w:left w:val="single" w:sz="4" w:space="0" w:color="auto"/>
              <w:bottom w:val="single" w:sz="4" w:space="0" w:color="auto"/>
              <w:right w:val="single" w:sz="4" w:space="0" w:color="auto"/>
            </w:tcBorders>
            <w:noWrap/>
            <w:vAlign w:val="center"/>
            <w:hideMark/>
          </w:tcPr>
          <w:p w14:paraId="0704053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0.227**</w:t>
            </w:r>
          </w:p>
        </w:tc>
        <w:tc>
          <w:tcPr>
            <w:tcW w:w="330" w:type="pct"/>
            <w:tcBorders>
              <w:top w:val="nil"/>
              <w:left w:val="single" w:sz="4" w:space="0" w:color="auto"/>
              <w:bottom w:val="single" w:sz="4" w:space="0" w:color="auto"/>
              <w:right w:val="single" w:sz="4" w:space="0" w:color="auto"/>
            </w:tcBorders>
            <w:noWrap/>
            <w:vAlign w:val="center"/>
            <w:hideMark/>
          </w:tcPr>
          <w:p w14:paraId="4048408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0.159*</w:t>
            </w:r>
          </w:p>
        </w:tc>
        <w:tc>
          <w:tcPr>
            <w:tcW w:w="342" w:type="pct"/>
            <w:tcBorders>
              <w:top w:val="nil"/>
              <w:left w:val="single" w:sz="4" w:space="0" w:color="auto"/>
              <w:bottom w:val="single" w:sz="4" w:space="0" w:color="auto"/>
              <w:right w:val="single" w:sz="4" w:space="0" w:color="auto"/>
            </w:tcBorders>
            <w:noWrap/>
            <w:vAlign w:val="center"/>
            <w:hideMark/>
          </w:tcPr>
          <w:p w14:paraId="2EE0746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0.263**</w:t>
            </w:r>
          </w:p>
        </w:tc>
        <w:tc>
          <w:tcPr>
            <w:tcW w:w="310" w:type="pct"/>
            <w:tcBorders>
              <w:top w:val="nil"/>
              <w:left w:val="single" w:sz="4" w:space="0" w:color="auto"/>
              <w:bottom w:val="single" w:sz="4" w:space="0" w:color="auto"/>
              <w:right w:val="single" w:sz="4" w:space="0" w:color="auto"/>
            </w:tcBorders>
            <w:noWrap/>
            <w:vAlign w:val="center"/>
            <w:hideMark/>
          </w:tcPr>
          <w:p w14:paraId="73DF5D5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0.616**</w:t>
            </w:r>
          </w:p>
        </w:tc>
        <w:tc>
          <w:tcPr>
            <w:tcW w:w="363" w:type="pct"/>
            <w:tcBorders>
              <w:top w:val="nil"/>
              <w:left w:val="single" w:sz="4" w:space="0" w:color="auto"/>
              <w:bottom w:val="single" w:sz="4" w:space="0" w:color="auto"/>
              <w:right w:val="single" w:sz="4" w:space="0" w:color="auto"/>
            </w:tcBorders>
            <w:noWrap/>
            <w:vAlign w:val="center"/>
            <w:hideMark/>
          </w:tcPr>
          <w:p w14:paraId="5B0C30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63" w:type="pct"/>
            <w:tcBorders>
              <w:top w:val="nil"/>
              <w:left w:val="single" w:sz="4" w:space="0" w:color="auto"/>
              <w:bottom w:val="single" w:sz="4" w:space="0" w:color="auto"/>
              <w:right w:val="single" w:sz="4" w:space="0" w:color="auto"/>
            </w:tcBorders>
            <w:noWrap/>
            <w:vAlign w:val="center"/>
            <w:hideMark/>
          </w:tcPr>
          <w:p w14:paraId="7DA5598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4B68774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01B55DC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25DB537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6A1EC51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397BFCA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498E28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35EF1FF"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4BD132BD"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3394597F"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5D3A38F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0.006</w:t>
            </w:r>
          </w:p>
        </w:tc>
        <w:tc>
          <w:tcPr>
            <w:tcW w:w="373" w:type="pct"/>
            <w:tcBorders>
              <w:top w:val="nil"/>
              <w:left w:val="single" w:sz="4" w:space="0" w:color="auto"/>
              <w:bottom w:val="single" w:sz="4" w:space="0" w:color="auto"/>
              <w:right w:val="single" w:sz="4" w:space="0" w:color="auto"/>
            </w:tcBorders>
            <w:noWrap/>
            <w:vAlign w:val="center"/>
            <w:hideMark/>
          </w:tcPr>
          <w:p w14:paraId="1DA9830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0B13743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0.003</w:t>
            </w:r>
          </w:p>
        </w:tc>
        <w:tc>
          <w:tcPr>
            <w:tcW w:w="330" w:type="pct"/>
            <w:tcBorders>
              <w:top w:val="nil"/>
              <w:left w:val="single" w:sz="4" w:space="0" w:color="auto"/>
              <w:bottom w:val="single" w:sz="4" w:space="0" w:color="auto"/>
              <w:right w:val="single" w:sz="4" w:space="0" w:color="auto"/>
            </w:tcBorders>
            <w:noWrap/>
            <w:vAlign w:val="center"/>
            <w:hideMark/>
          </w:tcPr>
          <w:p w14:paraId="045E13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0.040</w:t>
            </w:r>
          </w:p>
        </w:tc>
        <w:tc>
          <w:tcPr>
            <w:tcW w:w="342" w:type="pct"/>
            <w:tcBorders>
              <w:top w:val="nil"/>
              <w:left w:val="single" w:sz="4" w:space="0" w:color="auto"/>
              <w:bottom w:val="single" w:sz="4" w:space="0" w:color="auto"/>
              <w:right w:val="single" w:sz="4" w:space="0" w:color="auto"/>
            </w:tcBorders>
            <w:noWrap/>
            <w:vAlign w:val="center"/>
            <w:hideMark/>
          </w:tcPr>
          <w:p w14:paraId="28307DC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10" w:type="pct"/>
            <w:tcBorders>
              <w:top w:val="nil"/>
              <w:left w:val="single" w:sz="4" w:space="0" w:color="auto"/>
              <w:bottom w:val="single" w:sz="4" w:space="0" w:color="auto"/>
              <w:right w:val="single" w:sz="4" w:space="0" w:color="auto"/>
            </w:tcBorders>
            <w:noWrap/>
            <w:vAlign w:val="center"/>
            <w:hideMark/>
          </w:tcPr>
          <w:p w14:paraId="675580E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vAlign w:val="center"/>
            <w:hideMark/>
          </w:tcPr>
          <w:p w14:paraId="563FCAD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63" w:type="pct"/>
            <w:tcBorders>
              <w:top w:val="nil"/>
              <w:left w:val="single" w:sz="4" w:space="0" w:color="auto"/>
              <w:bottom w:val="single" w:sz="4" w:space="0" w:color="auto"/>
              <w:right w:val="single" w:sz="4" w:space="0" w:color="auto"/>
            </w:tcBorders>
            <w:noWrap/>
            <w:vAlign w:val="center"/>
            <w:hideMark/>
          </w:tcPr>
          <w:p w14:paraId="685512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2C0843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4E9C2D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88D888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48BC070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70674D4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460D32B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31B55268"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C766580"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Challenges</w:t>
            </w:r>
          </w:p>
        </w:tc>
        <w:tc>
          <w:tcPr>
            <w:tcW w:w="154" w:type="pct"/>
            <w:tcBorders>
              <w:top w:val="nil"/>
              <w:left w:val="single" w:sz="4" w:space="0" w:color="auto"/>
              <w:bottom w:val="single" w:sz="4" w:space="0" w:color="auto"/>
              <w:right w:val="single" w:sz="4" w:space="0" w:color="auto"/>
            </w:tcBorders>
            <w:vAlign w:val="center"/>
            <w:hideMark/>
          </w:tcPr>
          <w:p w14:paraId="1520E39A"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9C8476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0.275**</w:t>
            </w:r>
          </w:p>
        </w:tc>
        <w:tc>
          <w:tcPr>
            <w:tcW w:w="373" w:type="pct"/>
            <w:tcBorders>
              <w:top w:val="nil"/>
              <w:left w:val="single" w:sz="4" w:space="0" w:color="auto"/>
              <w:bottom w:val="single" w:sz="4" w:space="0" w:color="auto"/>
              <w:right w:val="single" w:sz="4" w:space="0" w:color="auto"/>
            </w:tcBorders>
            <w:noWrap/>
            <w:vAlign w:val="center"/>
            <w:hideMark/>
          </w:tcPr>
          <w:p w14:paraId="0368776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0.270**</w:t>
            </w:r>
          </w:p>
        </w:tc>
        <w:tc>
          <w:tcPr>
            <w:tcW w:w="302" w:type="pct"/>
            <w:tcBorders>
              <w:top w:val="nil"/>
              <w:left w:val="single" w:sz="4" w:space="0" w:color="auto"/>
              <w:bottom w:val="single" w:sz="4" w:space="0" w:color="auto"/>
              <w:right w:val="single" w:sz="4" w:space="0" w:color="auto"/>
            </w:tcBorders>
            <w:noWrap/>
            <w:vAlign w:val="center"/>
            <w:hideMark/>
          </w:tcPr>
          <w:p w14:paraId="59B8EE8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0.323**</w:t>
            </w:r>
          </w:p>
        </w:tc>
        <w:tc>
          <w:tcPr>
            <w:tcW w:w="330" w:type="pct"/>
            <w:tcBorders>
              <w:top w:val="nil"/>
              <w:left w:val="single" w:sz="4" w:space="0" w:color="auto"/>
              <w:bottom w:val="single" w:sz="4" w:space="0" w:color="auto"/>
              <w:right w:val="single" w:sz="4" w:space="0" w:color="auto"/>
            </w:tcBorders>
            <w:noWrap/>
            <w:vAlign w:val="center"/>
            <w:hideMark/>
          </w:tcPr>
          <w:p w14:paraId="26A46C0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0.344**</w:t>
            </w:r>
          </w:p>
        </w:tc>
        <w:tc>
          <w:tcPr>
            <w:tcW w:w="342" w:type="pct"/>
            <w:tcBorders>
              <w:top w:val="nil"/>
              <w:left w:val="single" w:sz="4" w:space="0" w:color="auto"/>
              <w:bottom w:val="single" w:sz="4" w:space="0" w:color="auto"/>
              <w:right w:val="single" w:sz="4" w:space="0" w:color="auto"/>
            </w:tcBorders>
            <w:noWrap/>
            <w:vAlign w:val="center"/>
            <w:hideMark/>
          </w:tcPr>
          <w:p w14:paraId="0CD1AD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0.358**</w:t>
            </w:r>
          </w:p>
        </w:tc>
        <w:tc>
          <w:tcPr>
            <w:tcW w:w="310" w:type="pct"/>
            <w:tcBorders>
              <w:top w:val="nil"/>
              <w:left w:val="single" w:sz="4" w:space="0" w:color="auto"/>
              <w:bottom w:val="single" w:sz="4" w:space="0" w:color="auto"/>
              <w:right w:val="single" w:sz="4" w:space="0" w:color="auto"/>
            </w:tcBorders>
            <w:noWrap/>
            <w:vAlign w:val="center"/>
            <w:hideMark/>
          </w:tcPr>
          <w:p w14:paraId="62EC6BC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0.581**</w:t>
            </w:r>
          </w:p>
        </w:tc>
        <w:tc>
          <w:tcPr>
            <w:tcW w:w="363" w:type="pct"/>
            <w:tcBorders>
              <w:top w:val="nil"/>
              <w:left w:val="single" w:sz="4" w:space="0" w:color="auto"/>
              <w:bottom w:val="single" w:sz="4" w:space="0" w:color="auto"/>
              <w:right w:val="single" w:sz="4" w:space="0" w:color="auto"/>
            </w:tcBorders>
            <w:noWrap/>
            <w:vAlign w:val="center"/>
            <w:hideMark/>
          </w:tcPr>
          <w:p w14:paraId="22EEF35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0.488**</w:t>
            </w:r>
          </w:p>
        </w:tc>
        <w:tc>
          <w:tcPr>
            <w:tcW w:w="363" w:type="pct"/>
            <w:tcBorders>
              <w:top w:val="nil"/>
              <w:left w:val="single" w:sz="4" w:space="0" w:color="auto"/>
              <w:bottom w:val="single" w:sz="4" w:space="0" w:color="auto"/>
              <w:right w:val="single" w:sz="4" w:space="0" w:color="auto"/>
            </w:tcBorders>
            <w:noWrap/>
            <w:vAlign w:val="center"/>
            <w:hideMark/>
          </w:tcPr>
          <w:p w14:paraId="43F9AF0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06" w:type="pct"/>
            <w:tcBorders>
              <w:top w:val="nil"/>
              <w:left w:val="single" w:sz="4" w:space="0" w:color="auto"/>
              <w:bottom w:val="single" w:sz="4" w:space="0" w:color="auto"/>
              <w:right w:val="single" w:sz="4" w:space="0" w:color="auto"/>
            </w:tcBorders>
            <w:noWrap/>
            <w:vAlign w:val="center"/>
            <w:hideMark/>
          </w:tcPr>
          <w:p w14:paraId="5CBCDE1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54A0C87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373721D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91B3B0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4B485A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1C778EF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04B7522"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4273919"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3FC63B57"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32DF48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3AEC62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19836EE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62433CD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488297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55023DF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5210E0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vAlign w:val="center"/>
            <w:hideMark/>
          </w:tcPr>
          <w:p w14:paraId="6C8E47F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06" w:type="pct"/>
            <w:tcBorders>
              <w:top w:val="nil"/>
              <w:left w:val="single" w:sz="4" w:space="0" w:color="auto"/>
              <w:bottom w:val="single" w:sz="4" w:space="0" w:color="auto"/>
              <w:right w:val="single" w:sz="4" w:space="0" w:color="auto"/>
            </w:tcBorders>
            <w:noWrap/>
            <w:vAlign w:val="center"/>
            <w:hideMark/>
          </w:tcPr>
          <w:p w14:paraId="296C6B0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3F520B4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4986D3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46D686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44B6ED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5CE8211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32A2FE1D" w14:textId="77777777" w:rsidTr="004F1F54">
        <w:trPr>
          <w:trHeight w:val="345"/>
        </w:trPr>
        <w:tc>
          <w:tcPr>
            <w:tcW w:w="296" w:type="pct"/>
            <w:vMerge w:val="restart"/>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79D96F24"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Artificial Intelligence</w:t>
            </w: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589B775"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F4FD54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0.315**</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4B4D89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0.328**</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8E6A2C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0.353**</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2FF786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0.326**</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DBB8F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0.394**</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F8445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0.846**</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06E15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0.828**</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A2E89E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0.846**</w:t>
            </w:r>
          </w:p>
        </w:tc>
        <w:tc>
          <w:tcPr>
            <w:tcW w:w="306" w:type="pct"/>
            <w:tcBorders>
              <w:top w:val="nil"/>
              <w:left w:val="single" w:sz="4" w:space="0" w:color="auto"/>
              <w:bottom w:val="single" w:sz="4" w:space="0" w:color="auto"/>
              <w:right w:val="single" w:sz="4" w:space="0" w:color="auto"/>
            </w:tcBorders>
            <w:noWrap/>
            <w:vAlign w:val="center"/>
            <w:hideMark/>
          </w:tcPr>
          <w:p w14:paraId="666E469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48" w:type="pct"/>
            <w:tcBorders>
              <w:top w:val="nil"/>
              <w:left w:val="single" w:sz="4" w:space="0" w:color="auto"/>
              <w:bottom w:val="single" w:sz="4" w:space="0" w:color="auto"/>
              <w:right w:val="single" w:sz="4" w:space="0" w:color="auto"/>
            </w:tcBorders>
            <w:noWrap/>
            <w:vAlign w:val="center"/>
            <w:hideMark/>
          </w:tcPr>
          <w:p w14:paraId="2F97656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E18EF2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D9AF4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3CAA28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66DFCC0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93EAE0B" w14:textId="77777777" w:rsidTr="004F1F54">
        <w:trPr>
          <w:trHeight w:val="511"/>
        </w:trPr>
        <w:tc>
          <w:tcPr>
            <w:tcW w:w="296" w:type="pct"/>
            <w:vMerge/>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31FB62A5"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404320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0000FB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0CEBAA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5DC3C1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CF928D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DA1E4E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6D74F5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D0C1D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4C1FCD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vAlign w:val="center"/>
            <w:hideMark/>
          </w:tcPr>
          <w:p w14:paraId="010CBA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48" w:type="pct"/>
            <w:tcBorders>
              <w:top w:val="nil"/>
              <w:left w:val="single" w:sz="4" w:space="0" w:color="auto"/>
              <w:bottom w:val="single" w:sz="4" w:space="0" w:color="auto"/>
              <w:right w:val="single" w:sz="4" w:space="0" w:color="auto"/>
            </w:tcBorders>
            <w:noWrap/>
            <w:vAlign w:val="center"/>
            <w:hideMark/>
          </w:tcPr>
          <w:p w14:paraId="6048E7F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67F8F27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547B63F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1CB73B0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3C5F25E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92DBB53" w14:textId="77777777" w:rsidTr="004F1F54">
        <w:trPr>
          <w:trHeight w:val="332"/>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64A7B7A2"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project cost</w:t>
            </w:r>
          </w:p>
        </w:tc>
        <w:tc>
          <w:tcPr>
            <w:tcW w:w="154" w:type="pct"/>
            <w:tcBorders>
              <w:top w:val="nil"/>
              <w:left w:val="single" w:sz="4" w:space="0" w:color="auto"/>
              <w:bottom w:val="single" w:sz="4" w:space="0" w:color="auto"/>
              <w:right w:val="single" w:sz="4" w:space="0" w:color="auto"/>
            </w:tcBorders>
            <w:vAlign w:val="center"/>
            <w:hideMark/>
          </w:tcPr>
          <w:p w14:paraId="113CA150"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5E053D4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0.407**</w:t>
            </w:r>
          </w:p>
        </w:tc>
        <w:tc>
          <w:tcPr>
            <w:tcW w:w="373" w:type="pct"/>
            <w:tcBorders>
              <w:top w:val="nil"/>
              <w:left w:val="single" w:sz="4" w:space="0" w:color="auto"/>
              <w:bottom w:val="single" w:sz="4" w:space="0" w:color="auto"/>
              <w:right w:val="single" w:sz="4" w:space="0" w:color="auto"/>
            </w:tcBorders>
            <w:noWrap/>
            <w:vAlign w:val="center"/>
            <w:hideMark/>
          </w:tcPr>
          <w:p w14:paraId="0A0C7DA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0.363**</w:t>
            </w:r>
          </w:p>
        </w:tc>
        <w:tc>
          <w:tcPr>
            <w:tcW w:w="302" w:type="pct"/>
            <w:tcBorders>
              <w:top w:val="nil"/>
              <w:left w:val="single" w:sz="4" w:space="0" w:color="auto"/>
              <w:bottom w:val="single" w:sz="4" w:space="0" w:color="auto"/>
              <w:right w:val="single" w:sz="4" w:space="0" w:color="auto"/>
            </w:tcBorders>
            <w:noWrap/>
            <w:vAlign w:val="center"/>
            <w:hideMark/>
          </w:tcPr>
          <w:p w14:paraId="1C3D0D4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0.366**</w:t>
            </w:r>
          </w:p>
        </w:tc>
        <w:tc>
          <w:tcPr>
            <w:tcW w:w="330" w:type="pct"/>
            <w:tcBorders>
              <w:top w:val="nil"/>
              <w:left w:val="single" w:sz="4" w:space="0" w:color="auto"/>
              <w:bottom w:val="single" w:sz="4" w:space="0" w:color="auto"/>
              <w:right w:val="single" w:sz="4" w:space="0" w:color="auto"/>
            </w:tcBorders>
            <w:noWrap/>
            <w:vAlign w:val="center"/>
            <w:hideMark/>
          </w:tcPr>
          <w:p w14:paraId="6D32B9E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0.366**</w:t>
            </w:r>
          </w:p>
        </w:tc>
        <w:tc>
          <w:tcPr>
            <w:tcW w:w="342" w:type="pct"/>
            <w:tcBorders>
              <w:top w:val="nil"/>
              <w:left w:val="single" w:sz="4" w:space="0" w:color="auto"/>
              <w:bottom w:val="single" w:sz="4" w:space="0" w:color="auto"/>
              <w:right w:val="single" w:sz="4" w:space="0" w:color="auto"/>
            </w:tcBorders>
            <w:noWrap/>
            <w:vAlign w:val="center"/>
            <w:hideMark/>
          </w:tcPr>
          <w:p w14:paraId="4E11ADD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0.451**</w:t>
            </w:r>
          </w:p>
        </w:tc>
        <w:tc>
          <w:tcPr>
            <w:tcW w:w="310" w:type="pct"/>
            <w:tcBorders>
              <w:top w:val="nil"/>
              <w:left w:val="single" w:sz="4" w:space="0" w:color="auto"/>
              <w:bottom w:val="single" w:sz="4" w:space="0" w:color="auto"/>
              <w:right w:val="single" w:sz="4" w:space="0" w:color="auto"/>
            </w:tcBorders>
            <w:noWrap/>
            <w:vAlign w:val="center"/>
            <w:hideMark/>
          </w:tcPr>
          <w:p w14:paraId="1747583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0.281**</w:t>
            </w:r>
          </w:p>
        </w:tc>
        <w:tc>
          <w:tcPr>
            <w:tcW w:w="363" w:type="pct"/>
            <w:tcBorders>
              <w:top w:val="nil"/>
              <w:left w:val="single" w:sz="4" w:space="0" w:color="auto"/>
              <w:bottom w:val="single" w:sz="4" w:space="0" w:color="auto"/>
              <w:right w:val="single" w:sz="4" w:space="0" w:color="auto"/>
            </w:tcBorders>
            <w:noWrap/>
            <w:vAlign w:val="center"/>
            <w:hideMark/>
          </w:tcPr>
          <w:p w14:paraId="270F1B0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0.251**</w:t>
            </w:r>
          </w:p>
        </w:tc>
        <w:tc>
          <w:tcPr>
            <w:tcW w:w="363" w:type="pct"/>
            <w:tcBorders>
              <w:top w:val="nil"/>
              <w:left w:val="single" w:sz="4" w:space="0" w:color="auto"/>
              <w:bottom w:val="single" w:sz="4" w:space="0" w:color="auto"/>
              <w:right w:val="single" w:sz="4" w:space="0" w:color="auto"/>
            </w:tcBorders>
            <w:noWrap/>
            <w:vAlign w:val="center"/>
            <w:hideMark/>
          </w:tcPr>
          <w:p w14:paraId="098CC37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0.366**</w:t>
            </w:r>
          </w:p>
        </w:tc>
        <w:tc>
          <w:tcPr>
            <w:tcW w:w="306" w:type="pct"/>
            <w:tcBorders>
              <w:top w:val="nil"/>
              <w:left w:val="single" w:sz="4" w:space="0" w:color="auto"/>
              <w:bottom w:val="single" w:sz="4" w:space="0" w:color="auto"/>
              <w:right w:val="single" w:sz="4" w:space="0" w:color="auto"/>
            </w:tcBorders>
            <w:noWrap/>
            <w:vAlign w:val="center"/>
            <w:hideMark/>
          </w:tcPr>
          <w:p w14:paraId="7833A9F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0.362**</w:t>
            </w:r>
          </w:p>
        </w:tc>
        <w:tc>
          <w:tcPr>
            <w:tcW w:w="348" w:type="pct"/>
            <w:tcBorders>
              <w:top w:val="nil"/>
              <w:left w:val="single" w:sz="4" w:space="0" w:color="auto"/>
              <w:bottom w:val="single" w:sz="4" w:space="0" w:color="auto"/>
              <w:right w:val="single" w:sz="4" w:space="0" w:color="auto"/>
            </w:tcBorders>
            <w:noWrap/>
            <w:vAlign w:val="center"/>
            <w:hideMark/>
          </w:tcPr>
          <w:p w14:paraId="710C144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25" w:type="pct"/>
            <w:tcBorders>
              <w:top w:val="nil"/>
              <w:left w:val="single" w:sz="4" w:space="0" w:color="auto"/>
              <w:bottom w:val="single" w:sz="4" w:space="0" w:color="auto"/>
              <w:right w:val="single" w:sz="4" w:space="0" w:color="auto"/>
            </w:tcBorders>
            <w:noWrap/>
            <w:vAlign w:val="center"/>
            <w:hideMark/>
          </w:tcPr>
          <w:p w14:paraId="77723C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748FDB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4DD244F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16AD15E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20BB32B5"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3A781D6B"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2D0D698A"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76969A8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0AB37DF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22F3704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7027129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2600C03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05DAA89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3083767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63" w:type="pct"/>
            <w:tcBorders>
              <w:top w:val="nil"/>
              <w:left w:val="single" w:sz="4" w:space="0" w:color="auto"/>
              <w:bottom w:val="single" w:sz="4" w:space="0" w:color="auto"/>
              <w:right w:val="single" w:sz="4" w:space="0" w:color="auto"/>
            </w:tcBorders>
            <w:noWrap/>
            <w:vAlign w:val="center"/>
            <w:hideMark/>
          </w:tcPr>
          <w:p w14:paraId="3E6373A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noWrap/>
            <w:vAlign w:val="center"/>
            <w:hideMark/>
          </w:tcPr>
          <w:p w14:paraId="085822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vAlign w:val="center"/>
            <w:hideMark/>
          </w:tcPr>
          <w:p w14:paraId="3841FCA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5" w:type="pct"/>
            <w:tcBorders>
              <w:top w:val="nil"/>
              <w:left w:val="single" w:sz="4" w:space="0" w:color="auto"/>
              <w:bottom w:val="single" w:sz="4" w:space="0" w:color="auto"/>
              <w:right w:val="single" w:sz="4" w:space="0" w:color="auto"/>
            </w:tcBorders>
            <w:noWrap/>
            <w:vAlign w:val="center"/>
            <w:hideMark/>
          </w:tcPr>
          <w:p w14:paraId="5687535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2095DA7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2FEA22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442A2AD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4B29B7F9"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48951C1A"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project schedule</w:t>
            </w:r>
          </w:p>
        </w:tc>
        <w:tc>
          <w:tcPr>
            <w:tcW w:w="154" w:type="pct"/>
            <w:tcBorders>
              <w:top w:val="nil"/>
              <w:left w:val="single" w:sz="4" w:space="0" w:color="auto"/>
              <w:bottom w:val="single" w:sz="4" w:space="0" w:color="auto"/>
              <w:right w:val="single" w:sz="4" w:space="0" w:color="auto"/>
            </w:tcBorders>
            <w:vAlign w:val="center"/>
            <w:hideMark/>
          </w:tcPr>
          <w:p w14:paraId="1B63DCD3"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611B5A2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0.149</w:t>
            </w:r>
          </w:p>
        </w:tc>
        <w:tc>
          <w:tcPr>
            <w:tcW w:w="373" w:type="pct"/>
            <w:tcBorders>
              <w:top w:val="nil"/>
              <w:left w:val="single" w:sz="4" w:space="0" w:color="auto"/>
              <w:bottom w:val="single" w:sz="4" w:space="0" w:color="auto"/>
              <w:right w:val="single" w:sz="4" w:space="0" w:color="auto"/>
            </w:tcBorders>
            <w:noWrap/>
            <w:vAlign w:val="center"/>
            <w:hideMark/>
          </w:tcPr>
          <w:p w14:paraId="715E594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0.159*</w:t>
            </w:r>
          </w:p>
        </w:tc>
        <w:tc>
          <w:tcPr>
            <w:tcW w:w="302" w:type="pct"/>
            <w:tcBorders>
              <w:top w:val="nil"/>
              <w:left w:val="single" w:sz="4" w:space="0" w:color="auto"/>
              <w:bottom w:val="single" w:sz="4" w:space="0" w:color="auto"/>
              <w:right w:val="single" w:sz="4" w:space="0" w:color="auto"/>
            </w:tcBorders>
            <w:noWrap/>
            <w:vAlign w:val="center"/>
            <w:hideMark/>
          </w:tcPr>
          <w:p w14:paraId="4B9464E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0.108</w:t>
            </w:r>
          </w:p>
        </w:tc>
        <w:tc>
          <w:tcPr>
            <w:tcW w:w="330" w:type="pct"/>
            <w:tcBorders>
              <w:top w:val="nil"/>
              <w:left w:val="single" w:sz="4" w:space="0" w:color="auto"/>
              <w:bottom w:val="single" w:sz="4" w:space="0" w:color="auto"/>
              <w:right w:val="single" w:sz="4" w:space="0" w:color="auto"/>
            </w:tcBorders>
            <w:noWrap/>
            <w:vAlign w:val="center"/>
            <w:hideMark/>
          </w:tcPr>
          <w:p w14:paraId="16EF662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-0.027</w:t>
            </w:r>
          </w:p>
        </w:tc>
        <w:tc>
          <w:tcPr>
            <w:tcW w:w="342" w:type="pct"/>
            <w:tcBorders>
              <w:top w:val="nil"/>
              <w:left w:val="single" w:sz="4" w:space="0" w:color="auto"/>
              <w:bottom w:val="single" w:sz="4" w:space="0" w:color="auto"/>
              <w:right w:val="single" w:sz="4" w:space="0" w:color="auto"/>
            </w:tcBorders>
            <w:noWrap/>
            <w:vAlign w:val="center"/>
            <w:hideMark/>
          </w:tcPr>
          <w:p w14:paraId="792ED28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0.121</w:t>
            </w:r>
          </w:p>
        </w:tc>
        <w:tc>
          <w:tcPr>
            <w:tcW w:w="310" w:type="pct"/>
            <w:tcBorders>
              <w:top w:val="nil"/>
              <w:left w:val="single" w:sz="4" w:space="0" w:color="auto"/>
              <w:bottom w:val="single" w:sz="4" w:space="0" w:color="auto"/>
              <w:right w:val="single" w:sz="4" w:space="0" w:color="auto"/>
            </w:tcBorders>
            <w:noWrap/>
            <w:vAlign w:val="center"/>
            <w:hideMark/>
          </w:tcPr>
          <w:p w14:paraId="144EDE7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0.187*</w:t>
            </w:r>
          </w:p>
        </w:tc>
        <w:tc>
          <w:tcPr>
            <w:tcW w:w="363" w:type="pct"/>
            <w:tcBorders>
              <w:top w:val="nil"/>
              <w:left w:val="single" w:sz="4" w:space="0" w:color="auto"/>
              <w:bottom w:val="single" w:sz="4" w:space="0" w:color="auto"/>
              <w:right w:val="single" w:sz="4" w:space="0" w:color="auto"/>
            </w:tcBorders>
            <w:noWrap/>
            <w:vAlign w:val="center"/>
            <w:hideMark/>
          </w:tcPr>
          <w:p w14:paraId="30B8F38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0.192*</w:t>
            </w:r>
          </w:p>
        </w:tc>
        <w:tc>
          <w:tcPr>
            <w:tcW w:w="363" w:type="pct"/>
            <w:tcBorders>
              <w:top w:val="nil"/>
              <w:left w:val="single" w:sz="4" w:space="0" w:color="auto"/>
              <w:bottom w:val="single" w:sz="4" w:space="0" w:color="auto"/>
              <w:right w:val="single" w:sz="4" w:space="0" w:color="auto"/>
            </w:tcBorders>
            <w:noWrap/>
            <w:vAlign w:val="center"/>
            <w:hideMark/>
          </w:tcPr>
          <w:p w14:paraId="4262CD9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0.244**</w:t>
            </w:r>
          </w:p>
        </w:tc>
        <w:tc>
          <w:tcPr>
            <w:tcW w:w="306" w:type="pct"/>
            <w:tcBorders>
              <w:top w:val="nil"/>
              <w:left w:val="single" w:sz="4" w:space="0" w:color="auto"/>
              <w:bottom w:val="single" w:sz="4" w:space="0" w:color="auto"/>
              <w:right w:val="single" w:sz="4" w:space="0" w:color="auto"/>
            </w:tcBorders>
            <w:noWrap/>
            <w:vAlign w:val="center"/>
            <w:hideMark/>
          </w:tcPr>
          <w:p w14:paraId="6376145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0.250**</w:t>
            </w:r>
          </w:p>
        </w:tc>
        <w:tc>
          <w:tcPr>
            <w:tcW w:w="348" w:type="pct"/>
            <w:tcBorders>
              <w:top w:val="nil"/>
              <w:left w:val="single" w:sz="4" w:space="0" w:color="auto"/>
              <w:bottom w:val="single" w:sz="4" w:space="0" w:color="auto"/>
              <w:right w:val="single" w:sz="4" w:space="0" w:color="auto"/>
            </w:tcBorders>
            <w:noWrap/>
            <w:vAlign w:val="center"/>
            <w:hideMark/>
          </w:tcPr>
          <w:p w14:paraId="43F80CF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0.429**</w:t>
            </w:r>
          </w:p>
        </w:tc>
        <w:tc>
          <w:tcPr>
            <w:tcW w:w="325" w:type="pct"/>
            <w:tcBorders>
              <w:top w:val="nil"/>
              <w:left w:val="single" w:sz="4" w:space="0" w:color="auto"/>
              <w:bottom w:val="single" w:sz="4" w:space="0" w:color="auto"/>
              <w:right w:val="single" w:sz="4" w:space="0" w:color="auto"/>
            </w:tcBorders>
            <w:noWrap/>
            <w:vAlign w:val="center"/>
            <w:hideMark/>
          </w:tcPr>
          <w:p w14:paraId="1E15A5F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329" w:type="pct"/>
            <w:tcBorders>
              <w:top w:val="nil"/>
              <w:left w:val="single" w:sz="4" w:space="0" w:color="auto"/>
              <w:bottom w:val="single" w:sz="4" w:space="0" w:color="auto"/>
              <w:right w:val="single" w:sz="4" w:space="0" w:color="auto"/>
            </w:tcBorders>
            <w:noWrap/>
            <w:vAlign w:val="center"/>
            <w:hideMark/>
          </w:tcPr>
          <w:p w14:paraId="3F8CA67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11DBAD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33AB3C0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0FB7F826"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A839B7C"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45F0973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39E641D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0.055</w:t>
            </w:r>
          </w:p>
        </w:tc>
        <w:tc>
          <w:tcPr>
            <w:tcW w:w="373" w:type="pct"/>
            <w:tcBorders>
              <w:top w:val="nil"/>
              <w:left w:val="single" w:sz="4" w:space="0" w:color="auto"/>
              <w:bottom w:val="single" w:sz="4" w:space="0" w:color="auto"/>
              <w:right w:val="single" w:sz="4" w:space="0" w:color="auto"/>
            </w:tcBorders>
            <w:noWrap/>
            <w:vAlign w:val="center"/>
            <w:hideMark/>
          </w:tcPr>
          <w:p w14:paraId="5179CB8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0.040</w:t>
            </w:r>
          </w:p>
        </w:tc>
        <w:tc>
          <w:tcPr>
            <w:tcW w:w="302" w:type="pct"/>
            <w:tcBorders>
              <w:top w:val="nil"/>
              <w:left w:val="single" w:sz="4" w:space="0" w:color="auto"/>
              <w:bottom w:val="single" w:sz="4" w:space="0" w:color="auto"/>
              <w:right w:val="single" w:sz="4" w:space="0" w:color="auto"/>
            </w:tcBorders>
            <w:noWrap/>
            <w:vAlign w:val="center"/>
            <w:hideMark/>
          </w:tcPr>
          <w:p w14:paraId="4881A06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0.166</w:t>
            </w:r>
          </w:p>
        </w:tc>
        <w:tc>
          <w:tcPr>
            <w:tcW w:w="330" w:type="pct"/>
            <w:tcBorders>
              <w:top w:val="nil"/>
              <w:left w:val="single" w:sz="4" w:space="0" w:color="auto"/>
              <w:bottom w:val="single" w:sz="4" w:space="0" w:color="auto"/>
              <w:right w:val="single" w:sz="4" w:space="0" w:color="auto"/>
            </w:tcBorders>
            <w:noWrap/>
            <w:vAlign w:val="center"/>
            <w:hideMark/>
          </w:tcPr>
          <w:p w14:paraId="2FF38F9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0.726</w:t>
            </w:r>
          </w:p>
        </w:tc>
        <w:tc>
          <w:tcPr>
            <w:tcW w:w="342" w:type="pct"/>
            <w:tcBorders>
              <w:top w:val="nil"/>
              <w:left w:val="single" w:sz="4" w:space="0" w:color="auto"/>
              <w:bottom w:val="single" w:sz="4" w:space="0" w:color="auto"/>
              <w:right w:val="single" w:sz="4" w:space="0" w:color="auto"/>
            </w:tcBorders>
            <w:noWrap/>
            <w:vAlign w:val="center"/>
            <w:hideMark/>
          </w:tcPr>
          <w:p w14:paraId="2DD9986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0.118</w:t>
            </w:r>
          </w:p>
        </w:tc>
        <w:tc>
          <w:tcPr>
            <w:tcW w:w="310" w:type="pct"/>
            <w:tcBorders>
              <w:top w:val="nil"/>
              <w:left w:val="single" w:sz="4" w:space="0" w:color="auto"/>
              <w:bottom w:val="single" w:sz="4" w:space="0" w:color="auto"/>
              <w:right w:val="single" w:sz="4" w:space="0" w:color="auto"/>
            </w:tcBorders>
            <w:noWrap/>
            <w:vAlign w:val="center"/>
            <w:hideMark/>
          </w:tcPr>
          <w:p w14:paraId="0FB9B3B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0.016</w:t>
            </w:r>
          </w:p>
        </w:tc>
        <w:tc>
          <w:tcPr>
            <w:tcW w:w="363" w:type="pct"/>
            <w:tcBorders>
              <w:top w:val="nil"/>
              <w:left w:val="single" w:sz="4" w:space="0" w:color="auto"/>
              <w:bottom w:val="single" w:sz="4" w:space="0" w:color="auto"/>
              <w:right w:val="single" w:sz="4" w:space="0" w:color="auto"/>
            </w:tcBorders>
            <w:noWrap/>
            <w:vAlign w:val="center"/>
            <w:hideMark/>
          </w:tcPr>
          <w:p w14:paraId="623041B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0.013</w:t>
            </w:r>
          </w:p>
        </w:tc>
        <w:tc>
          <w:tcPr>
            <w:tcW w:w="363" w:type="pct"/>
            <w:tcBorders>
              <w:top w:val="nil"/>
              <w:left w:val="single" w:sz="4" w:space="0" w:color="auto"/>
              <w:bottom w:val="single" w:sz="4" w:space="0" w:color="auto"/>
              <w:right w:val="single" w:sz="4" w:space="0" w:color="auto"/>
            </w:tcBorders>
            <w:noWrap/>
            <w:vAlign w:val="center"/>
            <w:hideMark/>
          </w:tcPr>
          <w:p w14:paraId="7055888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0.002</w:t>
            </w:r>
          </w:p>
        </w:tc>
        <w:tc>
          <w:tcPr>
            <w:tcW w:w="306" w:type="pct"/>
            <w:tcBorders>
              <w:top w:val="nil"/>
              <w:left w:val="single" w:sz="4" w:space="0" w:color="auto"/>
              <w:bottom w:val="single" w:sz="4" w:space="0" w:color="auto"/>
              <w:right w:val="single" w:sz="4" w:space="0" w:color="auto"/>
            </w:tcBorders>
            <w:noWrap/>
            <w:vAlign w:val="center"/>
            <w:hideMark/>
          </w:tcPr>
          <w:p w14:paraId="1C62AF3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48" w:type="pct"/>
            <w:tcBorders>
              <w:top w:val="nil"/>
              <w:left w:val="single" w:sz="4" w:space="0" w:color="auto"/>
              <w:bottom w:val="single" w:sz="4" w:space="0" w:color="auto"/>
              <w:right w:val="single" w:sz="4" w:space="0" w:color="auto"/>
            </w:tcBorders>
            <w:noWrap/>
            <w:vAlign w:val="center"/>
            <w:hideMark/>
          </w:tcPr>
          <w:p w14:paraId="10E83EE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vAlign w:val="center"/>
            <w:hideMark/>
          </w:tcPr>
          <w:p w14:paraId="38C2C63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329" w:type="pct"/>
            <w:tcBorders>
              <w:top w:val="nil"/>
              <w:left w:val="single" w:sz="4" w:space="0" w:color="auto"/>
              <w:bottom w:val="single" w:sz="4" w:space="0" w:color="auto"/>
              <w:right w:val="single" w:sz="4" w:space="0" w:color="auto"/>
            </w:tcBorders>
            <w:noWrap/>
            <w:vAlign w:val="center"/>
            <w:hideMark/>
          </w:tcPr>
          <w:p w14:paraId="233A133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05FF7DB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3586CEC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18AE35FB"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1FB77856"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overall project quality</w:t>
            </w:r>
          </w:p>
        </w:tc>
        <w:tc>
          <w:tcPr>
            <w:tcW w:w="154" w:type="pct"/>
            <w:tcBorders>
              <w:top w:val="nil"/>
              <w:left w:val="single" w:sz="4" w:space="0" w:color="auto"/>
              <w:bottom w:val="single" w:sz="4" w:space="0" w:color="auto"/>
              <w:right w:val="single" w:sz="4" w:space="0" w:color="auto"/>
            </w:tcBorders>
            <w:vAlign w:val="center"/>
            <w:hideMark/>
          </w:tcPr>
          <w:p w14:paraId="5C904D5D"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26F4C5A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0.487**</w:t>
            </w:r>
          </w:p>
        </w:tc>
        <w:tc>
          <w:tcPr>
            <w:tcW w:w="373" w:type="pct"/>
            <w:tcBorders>
              <w:top w:val="nil"/>
              <w:left w:val="single" w:sz="4" w:space="0" w:color="auto"/>
              <w:bottom w:val="single" w:sz="4" w:space="0" w:color="auto"/>
              <w:right w:val="single" w:sz="4" w:space="0" w:color="auto"/>
            </w:tcBorders>
            <w:noWrap/>
            <w:vAlign w:val="center"/>
            <w:hideMark/>
          </w:tcPr>
          <w:p w14:paraId="174E40A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0.494**</w:t>
            </w:r>
          </w:p>
        </w:tc>
        <w:tc>
          <w:tcPr>
            <w:tcW w:w="302" w:type="pct"/>
            <w:tcBorders>
              <w:top w:val="nil"/>
              <w:left w:val="single" w:sz="4" w:space="0" w:color="auto"/>
              <w:bottom w:val="single" w:sz="4" w:space="0" w:color="auto"/>
              <w:right w:val="single" w:sz="4" w:space="0" w:color="auto"/>
            </w:tcBorders>
            <w:noWrap/>
            <w:vAlign w:val="center"/>
            <w:hideMark/>
          </w:tcPr>
          <w:p w14:paraId="3012082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0.511**</w:t>
            </w:r>
          </w:p>
        </w:tc>
        <w:tc>
          <w:tcPr>
            <w:tcW w:w="330" w:type="pct"/>
            <w:tcBorders>
              <w:top w:val="nil"/>
              <w:left w:val="single" w:sz="4" w:space="0" w:color="auto"/>
              <w:bottom w:val="single" w:sz="4" w:space="0" w:color="auto"/>
              <w:right w:val="single" w:sz="4" w:space="0" w:color="auto"/>
            </w:tcBorders>
            <w:noWrap/>
            <w:vAlign w:val="center"/>
            <w:hideMark/>
          </w:tcPr>
          <w:p w14:paraId="3ECE90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0.440**</w:t>
            </w:r>
          </w:p>
        </w:tc>
        <w:tc>
          <w:tcPr>
            <w:tcW w:w="342" w:type="pct"/>
            <w:tcBorders>
              <w:top w:val="nil"/>
              <w:left w:val="single" w:sz="4" w:space="0" w:color="auto"/>
              <w:bottom w:val="single" w:sz="4" w:space="0" w:color="auto"/>
              <w:right w:val="single" w:sz="4" w:space="0" w:color="auto"/>
            </w:tcBorders>
            <w:noWrap/>
            <w:vAlign w:val="center"/>
            <w:hideMark/>
          </w:tcPr>
          <w:p w14:paraId="15973A1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0.577**</w:t>
            </w:r>
          </w:p>
        </w:tc>
        <w:tc>
          <w:tcPr>
            <w:tcW w:w="310" w:type="pct"/>
            <w:tcBorders>
              <w:top w:val="nil"/>
              <w:left w:val="single" w:sz="4" w:space="0" w:color="auto"/>
              <w:bottom w:val="single" w:sz="4" w:space="0" w:color="auto"/>
              <w:right w:val="single" w:sz="4" w:space="0" w:color="auto"/>
            </w:tcBorders>
            <w:noWrap/>
            <w:vAlign w:val="center"/>
            <w:hideMark/>
          </w:tcPr>
          <w:p w14:paraId="659C176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0.266**</w:t>
            </w:r>
          </w:p>
        </w:tc>
        <w:tc>
          <w:tcPr>
            <w:tcW w:w="363" w:type="pct"/>
            <w:tcBorders>
              <w:top w:val="nil"/>
              <w:left w:val="single" w:sz="4" w:space="0" w:color="auto"/>
              <w:bottom w:val="single" w:sz="4" w:space="0" w:color="auto"/>
              <w:right w:val="single" w:sz="4" w:space="0" w:color="auto"/>
            </w:tcBorders>
            <w:noWrap/>
            <w:vAlign w:val="center"/>
            <w:hideMark/>
          </w:tcPr>
          <w:p w14:paraId="303A100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0.204**</w:t>
            </w:r>
          </w:p>
        </w:tc>
        <w:tc>
          <w:tcPr>
            <w:tcW w:w="363" w:type="pct"/>
            <w:tcBorders>
              <w:top w:val="nil"/>
              <w:left w:val="single" w:sz="4" w:space="0" w:color="auto"/>
              <w:bottom w:val="single" w:sz="4" w:space="0" w:color="auto"/>
              <w:right w:val="single" w:sz="4" w:space="0" w:color="auto"/>
            </w:tcBorders>
            <w:noWrap/>
            <w:vAlign w:val="center"/>
            <w:hideMark/>
          </w:tcPr>
          <w:p w14:paraId="3E86897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0.385**</w:t>
            </w:r>
          </w:p>
        </w:tc>
        <w:tc>
          <w:tcPr>
            <w:tcW w:w="306" w:type="pct"/>
            <w:tcBorders>
              <w:top w:val="nil"/>
              <w:left w:val="single" w:sz="4" w:space="0" w:color="auto"/>
              <w:bottom w:val="single" w:sz="4" w:space="0" w:color="auto"/>
              <w:right w:val="single" w:sz="4" w:space="0" w:color="auto"/>
            </w:tcBorders>
            <w:noWrap/>
            <w:vAlign w:val="center"/>
            <w:hideMark/>
          </w:tcPr>
          <w:p w14:paraId="4A5412F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0.347**</w:t>
            </w:r>
          </w:p>
        </w:tc>
        <w:tc>
          <w:tcPr>
            <w:tcW w:w="348" w:type="pct"/>
            <w:tcBorders>
              <w:top w:val="nil"/>
              <w:left w:val="single" w:sz="4" w:space="0" w:color="auto"/>
              <w:bottom w:val="single" w:sz="4" w:space="0" w:color="auto"/>
              <w:right w:val="single" w:sz="4" w:space="0" w:color="auto"/>
            </w:tcBorders>
            <w:noWrap/>
            <w:vAlign w:val="center"/>
            <w:hideMark/>
          </w:tcPr>
          <w:p w14:paraId="16684FD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0.551**</w:t>
            </w:r>
          </w:p>
        </w:tc>
        <w:tc>
          <w:tcPr>
            <w:tcW w:w="325" w:type="pct"/>
            <w:tcBorders>
              <w:top w:val="nil"/>
              <w:left w:val="single" w:sz="4" w:space="0" w:color="auto"/>
              <w:bottom w:val="single" w:sz="4" w:space="0" w:color="auto"/>
              <w:right w:val="single" w:sz="4" w:space="0" w:color="auto"/>
            </w:tcBorders>
            <w:noWrap/>
            <w:vAlign w:val="center"/>
            <w:hideMark/>
          </w:tcPr>
          <w:p w14:paraId="3ACAE6B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0.403**</w:t>
            </w:r>
          </w:p>
        </w:tc>
        <w:tc>
          <w:tcPr>
            <w:tcW w:w="329" w:type="pct"/>
            <w:tcBorders>
              <w:top w:val="nil"/>
              <w:left w:val="single" w:sz="4" w:space="0" w:color="auto"/>
              <w:bottom w:val="single" w:sz="4" w:space="0" w:color="auto"/>
              <w:right w:val="single" w:sz="4" w:space="0" w:color="auto"/>
            </w:tcBorders>
            <w:noWrap/>
            <w:vAlign w:val="center"/>
            <w:hideMark/>
          </w:tcPr>
          <w:p w14:paraId="1501892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264" w:type="pct"/>
            <w:tcBorders>
              <w:top w:val="nil"/>
              <w:left w:val="single" w:sz="4" w:space="0" w:color="auto"/>
              <w:bottom w:val="single" w:sz="4" w:space="0" w:color="auto"/>
              <w:right w:val="single" w:sz="4" w:space="0" w:color="auto"/>
            </w:tcBorders>
            <w:noWrap/>
            <w:vAlign w:val="center"/>
            <w:hideMark/>
          </w:tcPr>
          <w:p w14:paraId="76F8012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2351EAE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B46004B"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6E599448"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7D9A6D89"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286929D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6575F2F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78F5F45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0EABCA4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6F7BFEC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02EAE5B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0.001</w:t>
            </w:r>
          </w:p>
        </w:tc>
        <w:tc>
          <w:tcPr>
            <w:tcW w:w="363" w:type="pct"/>
            <w:tcBorders>
              <w:top w:val="nil"/>
              <w:left w:val="single" w:sz="4" w:space="0" w:color="auto"/>
              <w:bottom w:val="single" w:sz="4" w:space="0" w:color="auto"/>
              <w:right w:val="single" w:sz="4" w:space="0" w:color="auto"/>
            </w:tcBorders>
            <w:noWrap/>
            <w:vAlign w:val="center"/>
            <w:hideMark/>
          </w:tcPr>
          <w:p w14:paraId="087BCFB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0.008</w:t>
            </w:r>
          </w:p>
        </w:tc>
        <w:tc>
          <w:tcPr>
            <w:tcW w:w="363" w:type="pct"/>
            <w:tcBorders>
              <w:top w:val="nil"/>
              <w:left w:val="single" w:sz="4" w:space="0" w:color="auto"/>
              <w:bottom w:val="single" w:sz="4" w:space="0" w:color="auto"/>
              <w:right w:val="single" w:sz="4" w:space="0" w:color="auto"/>
            </w:tcBorders>
            <w:noWrap/>
            <w:vAlign w:val="center"/>
            <w:hideMark/>
          </w:tcPr>
          <w:p w14:paraId="10DD3DD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noWrap/>
            <w:vAlign w:val="center"/>
            <w:hideMark/>
          </w:tcPr>
          <w:p w14:paraId="129AF43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noWrap/>
            <w:vAlign w:val="center"/>
            <w:hideMark/>
          </w:tcPr>
          <w:p w14:paraId="5D986BC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noWrap/>
            <w:vAlign w:val="center"/>
            <w:hideMark/>
          </w:tcPr>
          <w:p w14:paraId="3B6BF93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9" w:type="pct"/>
            <w:tcBorders>
              <w:top w:val="nil"/>
              <w:left w:val="single" w:sz="4" w:space="0" w:color="auto"/>
              <w:bottom w:val="single" w:sz="4" w:space="0" w:color="auto"/>
              <w:right w:val="single" w:sz="4" w:space="0" w:color="auto"/>
            </w:tcBorders>
            <w:vAlign w:val="center"/>
            <w:hideMark/>
          </w:tcPr>
          <w:p w14:paraId="38457B0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64" w:type="pct"/>
            <w:tcBorders>
              <w:top w:val="nil"/>
              <w:left w:val="single" w:sz="4" w:space="0" w:color="auto"/>
              <w:bottom w:val="single" w:sz="4" w:space="0" w:color="auto"/>
              <w:right w:val="single" w:sz="4" w:space="0" w:color="auto"/>
            </w:tcBorders>
            <w:noWrap/>
            <w:vAlign w:val="center"/>
            <w:hideMark/>
          </w:tcPr>
          <w:p w14:paraId="5C8D2AD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2EB11A2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72680683" w14:textId="77777777" w:rsidTr="004F1F54">
        <w:trPr>
          <w:trHeight w:val="345"/>
        </w:trPr>
        <w:tc>
          <w:tcPr>
            <w:tcW w:w="296" w:type="pct"/>
            <w:vMerge w:val="restart"/>
            <w:tcBorders>
              <w:top w:val="nil"/>
              <w:left w:val="single" w:sz="4" w:space="0" w:color="auto"/>
              <w:bottom w:val="single" w:sz="4" w:space="0" w:color="auto"/>
              <w:right w:val="single" w:sz="4" w:space="0" w:color="auto"/>
            </w:tcBorders>
            <w:textDirection w:val="btLr"/>
            <w:vAlign w:val="center"/>
            <w:hideMark/>
          </w:tcPr>
          <w:p w14:paraId="2786362F"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customer satisfaction</w:t>
            </w:r>
          </w:p>
        </w:tc>
        <w:tc>
          <w:tcPr>
            <w:tcW w:w="154" w:type="pct"/>
            <w:tcBorders>
              <w:top w:val="nil"/>
              <w:left w:val="single" w:sz="4" w:space="0" w:color="auto"/>
              <w:bottom w:val="single" w:sz="4" w:space="0" w:color="auto"/>
              <w:right w:val="single" w:sz="4" w:space="0" w:color="auto"/>
            </w:tcBorders>
            <w:vAlign w:val="center"/>
            <w:hideMark/>
          </w:tcPr>
          <w:p w14:paraId="62D962FE"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noWrap/>
            <w:vAlign w:val="center"/>
            <w:hideMark/>
          </w:tcPr>
          <w:p w14:paraId="48B793C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0.501**</w:t>
            </w:r>
          </w:p>
        </w:tc>
        <w:tc>
          <w:tcPr>
            <w:tcW w:w="373" w:type="pct"/>
            <w:tcBorders>
              <w:top w:val="nil"/>
              <w:left w:val="single" w:sz="4" w:space="0" w:color="auto"/>
              <w:bottom w:val="single" w:sz="4" w:space="0" w:color="auto"/>
              <w:right w:val="single" w:sz="4" w:space="0" w:color="auto"/>
            </w:tcBorders>
            <w:noWrap/>
            <w:vAlign w:val="center"/>
            <w:hideMark/>
          </w:tcPr>
          <w:p w14:paraId="45ACE32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0.487**</w:t>
            </w:r>
          </w:p>
        </w:tc>
        <w:tc>
          <w:tcPr>
            <w:tcW w:w="302" w:type="pct"/>
            <w:tcBorders>
              <w:top w:val="nil"/>
              <w:left w:val="single" w:sz="4" w:space="0" w:color="auto"/>
              <w:bottom w:val="single" w:sz="4" w:space="0" w:color="auto"/>
              <w:right w:val="single" w:sz="4" w:space="0" w:color="auto"/>
            </w:tcBorders>
            <w:noWrap/>
            <w:vAlign w:val="center"/>
            <w:hideMark/>
          </w:tcPr>
          <w:p w14:paraId="149423C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0.501**</w:t>
            </w:r>
          </w:p>
        </w:tc>
        <w:tc>
          <w:tcPr>
            <w:tcW w:w="330" w:type="pct"/>
            <w:tcBorders>
              <w:top w:val="nil"/>
              <w:left w:val="single" w:sz="4" w:space="0" w:color="auto"/>
              <w:bottom w:val="single" w:sz="4" w:space="0" w:color="auto"/>
              <w:right w:val="single" w:sz="4" w:space="0" w:color="auto"/>
            </w:tcBorders>
            <w:noWrap/>
            <w:vAlign w:val="center"/>
            <w:hideMark/>
          </w:tcPr>
          <w:p w14:paraId="122DF28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0.520**</w:t>
            </w:r>
          </w:p>
        </w:tc>
        <w:tc>
          <w:tcPr>
            <w:tcW w:w="342" w:type="pct"/>
            <w:tcBorders>
              <w:top w:val="nil"/>
              <w:left w:val="single" w:sz="4" w:space="0" w:color="auto"/>
              <w:bottom w:val="single" w:sz="4" w:space="0" w:color="auto"/>
              <w:right w:val="single" w:sz="4" w:space="0" w:color="auto"/>
            </w:tcBorders>
            <w:noWrap/>
            <w:vAlign w:val="center"/>
            <w:hideMark/>
          </w:tcPr>
          <w:p w14:paraId="07BEA97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0.600**</w:t>
            </w:r>
          </w:p>
        </w:tc>
        <w:tc>
          <w:tcPr>
            <w:tcW w:w="310" w:type="pct"/>
            <w:tcBorders>
              <w:top w:val="nil"/>
              <w:left w:val="single" w:sz="4" w:space="0" w:color="auto"/>
              <w:bottom w:val="single" w:sz="4" w:space="0" w:color="auto"/>
              <w:right w:val="single" w:sz="4" w:space="0" w:color="auto"/>
            </w:tcBorders>
            <w:noWrap/>
            <w:vAlign w:val="center"/>
            <w:hideMark/>
          </w:tcPr>
          <w:p w14:paraId="38792F4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0.335**</w:t>
            </w:r>
          </w:p>
        </w:tc>
        <w:tc>
          <w:tcPr>
            <w:tcW w:w="363" w:type="pct"/>
            <w:tcBorders>
              <w:top w:val="nil"/>
              <w:left w:val="single" w:sz="4" w:space="0" w:color="auto"/>
              <w:bottom w:val="single" w:sz="4" w:space="0" w:color="auto"/>
              <w:right w:val="single" w:sz="4" w:space="0" w:color="auto"/>
            </w:tcBorders>
            <w:noWrap/>
            <w:vAlign w:val="center"/>
            <w:hideMark/>
          </w:tcPr>
          <w:p w14:paraId="1C185F5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0.362**</w:t>
            </w:r>
          </w:p>
        </w:tc>
        <w:tc>
          <w:tcPr>
            <w:tcW w:w="363" w:type="pct"/>
            <w:tcBorders>
              <w:top w:val="nil"/>
              <w:left w:val="single" w:sz="4" w:space="0" w:color="auto"/>
              <w:bottom w:val="single" w:sz="4" w:space="0" w:color="auto"/>
              <w:right w:val="single" w:sz="4" w:space="0" w:color="auto"/>
            </w:tcBorders>
            <w:noWrap/>
            <w:vAlign w:val="center"/>
            <w:hideMark/>
          </w:tcPr>
          <w:p w14:paraId="6E0F23B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0.373**</w:t>
            </w:r>
          </w:p>
        </w:tc>
        <w:tc>
          <w:tcPr>
            <w:tcW w:w="306" w:type="pct"/>
            <w:tcBorders>
              <w:top w:val="nil"/>
              <w:left w:val="single" w:sz="4" w:space="0" w:color="auto"/>
              <w:bottom w:val="single" w:sz="4" w:space="0" w:color="auto"/>
              <w:right w:val="single" w:sz="4" w:space="0" w:color="auto"/>
            </w:tcBorders>
            <w:noWrap/>
            <w:vAlign w:val="center"/>
            <w:hideMark/>
          </w:tcPr>
          <w:p w14:paraId="55D9EE6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0.427**</w:t>
            </w:r>
          </w:p>
        </w:tc>
        <w:tc>
          <w:tcPr>
            <w:tcW w:w="348" w:type="pct"/>
            <w:tcBorders>
              <w:top w:val="nil"/>
              <w:left w:val="single" w:sz="4" w:space="0" w:color="auto"/>
              <w:bottom w:val="single" w:sz="4" w:space="0" w:color="auto"/>
              <w:right w:val="single" w:sz="4" w:space="0" w:color="auto"/>
            </w:tcBorders>
            <w:noWrap/>
            <w:vAlign w:val="center"/>
            <w:hideMark/>
          </w:tcPr>
          <w:p w14:paraId="249BFE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0.499**</w:t>
            </w:r>
          </w:p>
        </w:tc>
        <w:tc>
          <w:tcPr>
            <w:tcW w:w="325" w:type="pct"/>
            <w:tcBorders>
              <w:top w:val="nil"/>
              <w:left w:val="single" w:sz="4" w:space="0" w:color="auto"/>
              <w:bottom w:val="single" w:sz="4" w:space="0" w:color="auto"/>
              <w:right w:val="single" w:sz="4" w:space="0" w:color="auto"/>
            </w:tcBorders>
            <w:noWrap/>
            <w:vAlign w:val="center"/>
            <w:hideMark/>
          </w:tcPr>
          <w:p w14:paraId="0F73AC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0.324**</w:t>
            </w:r>
          </w:p>
        </w:tc>
        <w:tc>
          <w:tcPr>
            <w:tcW w:w="329" w:type="pct"/>
            <w:tcBorders>
              <w:top w:val="nil"/>
              <w:left w:val="single" w:sz="4" w:space="0" w:color="auto"/>
              <w:bottom w:val="single" w:sz="4" w:space="0" w:color="auto"/>
              <w:right w:val="single" w:sz="4" w:space="0" w:color="auto"/>
            </w:tcBorders>
            <w:noWrap/>
            <w:vAlign w:val="center"/>
            <w:hideMark/>
          </w:tcPr>
          <w:p w14:paraId="639AE5D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0.599**</w:t>
            </w:r>
          </w:p>
        </w:tc>
        <w:tc>
          <w:tcPr>
            <w:tcW w:w="264" w:type="pct"/>
            <w:tcBorders>
              <w:top w:val="nil"/>
              <w:left w:val="single" w:sz="4" w:space="0" w:color="auto"/>
              <w:bottom w:val="single" w:sz="4" w:space="0" w:color="auto"/>
              <w:right w:val="single" w:sz="4" w:space="0" w:color="auto"/>
            </w:tcBorders>
            <w:noWrap/>
            <w:vAlign w:val="center"/>
            <w:hideMark/>
          </w:tcPr>
          <w:p w14:paraId="4870B23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c>
          <w:tcPr>
            <w:tcW w:w="224" w:type="pct"/>
            <w:tcBorders>
              <w:top w:val="nil"/>
              <w:left w:val="single" w:sz="4" w:space="0" w:color="auto"/>
              <w:bottom w:val="single" w:sz="4" w:space="0" w:color="auto"/>
              <w:right w:val="single" w:sz="4" w:space="0" w:color="auto"/>
            </w:tcBorders>
            <w:noWrap/>
            <w:vAlign w:val="center"/>
            <w:hideMark/>
          </w:tcPr>
          <w:p w14:paraId="2671AF8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13DA71F7" w14:textId="77777777" w:rsidTr="004F1F54">
        <w:trPr>
          <w:trHeight w:val="128"/>
        </w:trPr>
        <w:tc>
          <w:tcPr>
            <w:tcW w:w="296" w:type="pct"/>
            <w:vMerge/>
            <w:tcBorders>
              <w:top w:val="nil"/>
              <w:left w:val="single" w:sz="4" w:space="0" w:color="auto"/>
              <w:bottom w:val="single" w:sz="4" w:space="0" w:color="auto"/>
              <w:right w:val="single" w:sz="4" w:space="0" w:color="auto"/>
            </w:tcBorders>
            <w:textDirection w:val="btLr"/>
            <w:vAlign w:val="center"/>
            <w:hideMark/>
          </w:tcPr>
          <w:p w14:paraId="1BCED770" w14:textId="77777777" w:rsidR="00A63B65" w:rsidRPr="00DA7197" w:rsidRDefault="00A63B65" w:rsidP="00830196">
            <w:pPr>
              <w:spacing w:after="0" w:line="240" w:lineRule="auto"/>
              <w:ind w:left="57" w:right="113"/>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vAlign w:val="center"/>
            <w:hideMark/>
          </w:tcPr>
          <w:p w14:paraId="692BA34D"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noWrap/>
            <w:vAlign w:val="center"/>
            <w:hideMark/>
          </w:tcPr>
          <w:p w14:paraId="4A24A2F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noWrap/>
            <w:vAlign w:val="center"/>
            <w:hideMark/>
          </w:tcPr>
          <w:p w14:paraId="7A8D412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noWrap/>
            <w:vAlign w:val="center"/>
            <w:hideMark/>
          </w:tcPr>
          <w:p w14:paraId="1808C04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noWrap/>
            <w:vAlign w:val="center"/>
            <w:hideMark/>
          </w:tcPr>
          <w:p w14:paraId="22C4E7E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noWrap/>
            <w:vAlign w:val="center"/>
            <w:hideMark/>
          </w:tcPr>
          <w:p w14:paraId="7701D57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noWrap/>
            <w:vAlign w:val="center"/>
            <w:hideMark/>
          </w:tcPr>
          <w:p w14:paraId="1C67582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43AD97E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noWrap/>
            <w:vAlign w:val="center"/>
            <w:hideMark/>
          </w:tcPr>
          <w:p w14:paraId="75A83FB1"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noWrap/>
            <w:vAlign w:val="center"/>
            <w:hideMark/>
          </w:tcPr>
          <w:p w14:paraId="52A068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noWrap/>
            <w:vAlign w:val="center"/>
            <w:hideMark/>
          </w:tcPr>
          <w:p w14:paraId="6EE54CA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noWrap/>
            <w:vAlign w:val="center"/>
            <w:hideMark/>
          </w:tcPr>
          <w:p w14:paraId="6DBA30E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9" w:type="pct"/>
            <w:tcBorders>
              <w:top w:val="nil"/>
              <w:left w:val="single" w:sz="4" w:space="0" w:color="auto"/>
              <w:bottom w:val="single" w:sz="4" w:space="0" w:color="auto"/>
              <w:right w:val="single" w:sz="4" w:space="0" w:color="auto"/>
            </w:tcBorders>
            <w:noWrap/>
            <w:vAlign w:val="center"/>
            <w:hideMark/>
          </w:tcPr>
          <w:p w14:paraId="1AF2FB8A"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264" w:type="pct"/>
            <w:tcBorders>
              <w:top w:val="nil"/>
              <w:left w:val="single" w:sz="4" w:space="0" w:color="auto"/>
              <w:bottom w:val="single" w:sz="4" w:space="0" w:color="auto"/>
              <w:right w:val="single" w:sz="4" w:space="0" w:color="auto"/>
            </w:tcBorders>
            <w:vAlign w:val="center"/>
            <w:hideMark/>
          </w:tcPr>
          <w:p w14:paraId="76A8AD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c>
          <w:tcPr>
            <w:tcW w:w="224" w:type="pct"/>
            <w:tcBorders>
              <w:top w:val="nil"/>
              <w:left w:val="single" w:sz="4" w:space="0" w:color="auto"/>
              <w:bottom w:val="single" w:sz="4" w:space="0" w:color="auto"/>
              <w:right w:val="single" w:sz="4" w:space="0" w:color="auto"/>
            </w:tcBorders>
            <w:noWrap/>
            <w:vAlign w:val="center"/>
            <w:hideMark/>
          </w:tcPr>
          <w:p w14:paraId="4004D13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401CF02F" w14:textId="77777777" w:rsidTr="004F1F54">
        <w:trPr>
          <w:trHeight w:val="345"/>
        </w:trPr>
        <w:tc>
          <w:tcPr>
            <w:tcW w:w="296" w:type="pct"/>
            <w:vMerge w:val="restart"/>
            <w:tcBorders>
              <w:top w:val="nil"/>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3E52BB71" w14:textId="77777777" w:rsidR="00A63B65" w:rsidRPr="00DA7197" w:rsidRDefault="00A63B65" w:rsidP="00830196">
            <w:pPr>
              <w:spacing w:after="0" w:line="240" w:lineRule="auto"/>
              <w:ind w:left="57" w:right="113"/>
              <w:rPr>
                <w:rFonts w:asciiTheme="majorBidi" w:hAnsiTheme="majorBidi" w:cstheme="majorBidi"/>
                <w:b/>
                <w:bCs/>
                <w:sz w:val="11"/>
                <w:szCs w:val="11"/>
              </w:rPr>
            </w:pPr>
            <w:r w:rsidRPr="00DA7197">
              <w:rPr>
                <w:rFonts w:asciiTheme="majorBidi" w:hAnsiTheme="majorBidi" w:cstheme="majorBidi"/>
                <w:b/>
                <w:bCs/>
                <w:sz w:val="11"/>
                <w:szCs w:val="11"/>
              </w:rPr>
              <w:t>Project Outcomes</w:t>
            </w: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06EDA610"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r</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608564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0.517**</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8E2D0E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0.500**</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07562C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0.499**</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25BF20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0.453**</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C606F59"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0.590**</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A9C98C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0.351**</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49CDB7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0.331**</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09D06CD"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0.446**</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31ACFE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0.454**</w:t>
            </w:r>
          </w:p>
        </w:tc>
        <w:tc>
          <w:tcPr>
            <w:tcW w:w="348" w:type="pct"/>
            <w:tcBorders>
              <w:top w:val="nil"/>
              <w:left w:val="single" w:sz="4" w:space="0" w:color="auto"/>
              <w:bottom w:val="single" w:sz="4" w:space="0" w:color="auto"/>
              <w:right w:val="single" w:sz="4" w:space="0" w:color="auto"/>
            </w:tcBorders>
            <w:noWrap/>
            <w:vAlign w:val="center"/>
            <w:hideMark/>
          </w:tcPr>
          <w:p w14:paraId="16A673D6"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0.824**</w:t>
            </w:r>
          </w:p>
        </w:tc>
        <w:tc>
          <w:tcPr>
            <w:tcW w:w="325" w:type="pct"/>
            <w:tcBorders>
              <w:top w:val="nil"/>
              <w:left w:val="single" w:sz="4" w:space="0" w:color="auto"/>
              <w:bottom w:val="single" w:sz="4" w:space="0" w:color="auto"/>
              <w:right w:val="single" w:sz="4" w:space="0" w:color="auto"/>
            </w:tcBorders>
            <w:noWrap/>
            <w:vAlign w:val="center"/>
            <w:hideMark/>
          </w:tcPr>
          <w:p w14:paraId="0AB6A4F3"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0.636**</w:t>
            </w:r>
          </w:p>
        </w:tc>
        <w:tc>
          <w:tcPr>
            <w:tcW w:w="329" w:type="pct"/>
            <w:tcBorders>
              <w:top w:val="nil"/>
              <w:left w:val="single" w:sz="4" w:space="0" w:color="auto"/>
              <w:bottom w:val="single" w:sz="4" w:space="0" w:color="auto"/>
              <w:right w:val="single" w:sz="4" w:space="0" w:color="auto"/>
            </w:tcBorders>
            <w:noWrap/>
            <w:vAlign w:val="center"/>
            <w:hideMark/>
          </w:tcPr>
          <w:p w14:paraId="1BE2A757"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0.824**</w:t>
            </w:r>
          </w:p>
        </w:tc>
        <w:tc>
          <w:tcPr>
            <w:tcW w:w="264" w:type="pct"/>
            <w:tcBorders>
              <w:top w:val="nil"/>
              <w:left w:val="single" w:sz="4" w:space="0" w:color="auto"/>
              <w:bottom w:val="single" w:sz="4" w:space="0" w:color="auto"/>
              <w:right w:val="single" w:sz="4" w:space="0" w:color="auto"/>
            </w:tcBorders>
            <w:noWrap/>
            <w:vAlign w:val="center"/>
            <w:hideMark/>
          </w:tcPr>
          <w:p w14:paraId="613A7CC2"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0.805**</w:t>
            </w:r>
          </w:p>
        </w:tc>
        <w:tc>
          <w:tcPr>
            <w:tcW w:w="224" w:type="pct"/>
            <w:tcBorders>
              <w:top w:val="nil"/>
              <w:left w:val="single" w:sz="4" w:space="0" w:color="auto"/>
              <w:bottom w:val="single" w:sz="4" w:space="0" w:color="auto"/>
              <w:right w:val="single" w:sz="4" w:space="0" w:color="auto"/>
            </w:tcBorders>
            <w:noWrap/>
            <w:vAlign w:val="center"/>
            <w:hideMark/>
          </w:tcPr>
          <w:p w14:paraId="1BD11B9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1</w:t>
            </w:r>
          </w:p>
        </w:tc>
      </w:tr>
      <w:tr w:rsidR="00A63B65" w:rsidRPr="00DA7197" w14:paraId="372992CD" w14:textId="77777777" w:rsidTr="004F1F54">
        <w:trPr>
          <w:trHeight w:val="128"/>
        </w:trPr>
        <w:tc>
          <w:tcPr>
            <w:tcW w:w="296" w:type="pct"/>
            <w:vMerge/>
            <w:tcBorders>
              <w:top w:val="nil"/>
              <w:left w:val="single" w:sz="4" w:space="0" w:color="auto"/>
              <w:bottom w:val="single" w:sz="4" w:space="0" w:color="auto"/>
              <w:right w:val="single" w:sz="4" w:space="0" w:color="auto"/>
            </w:tcBorders>
            <w:vAlign w:val="center"/>
            <w:hideMark/>
          </w:tcPr>
          <w:p w14:paraId="313723FA" w14:textId="77777777" w:rsidR="00A63B65" w:rsidRPr="00DA7197" w:rsidRDefault="00A63B65" w:rsidP="00E93E49">
            <w:pPr>
              <w:spacing w:after="200" w:line="276" w:lineRule="auto"/>
              <w:rPr>
                <w:rFonts w:asciiTheme="majorBidi" w:hAnsiTheme="majorBidi" w:cstheme="majorBidi"/>
                <w:b/>
                <w:bCs/>
                <w:sz w:val="11"/>
                <w:szCs w:val="11"/>
              </w:rPr>
            </w:pPr>
          </w:p>
        </w:tc>
        <w:tc>
          <w:tcPr>
            <w:tcW w:w="154"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B6BECB0" w14:textId="77777777" w:rsidR="00A63B65" w:rsidRPr="00DA7197" w:rsidRDefault="00A63B65" w:rsidP="00E93E49">
            <w:pPr>
              <w:spacing w:after="200" w:line="276" w:lineRule="auto"/>
              <w:rPr>
                <w:rFonts w:asciiTheme="majorBidi" w:hAnsiTheme="majorBidi" w:cstheme="majorBidi"/>
                <w:b/>
                <w:bCs/>
                <w:sz w:val="11"/>
                <w:szCs w:val="11"/>
              </w:rPr>
            </w:pPr>
            <w:r w:rsidRPr="00DA7197">
              <w:rPr>
                <w:rFonts w:asciiTheme="majorBidi" w:hAnsiTheme="majorBidi" w:cstheme="majorBidi"/>
                <w:b/>
                <w:bCs/>
                <w:sz w:val="11"/>
                <w:szCs w:val="11"/>
              </w:rPr>
              <w:t>p</w:t>
            </w:r>
          </w:p>
        </w:tc>
        <w:tc>
          <w:tcPr>
            <w:tcW w:w="371"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6663DE9F"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7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0606CE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E3FA0E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3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A0CB1D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2"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340F122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10"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37E025"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79EC8F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63"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190067E"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06"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4D55DF0C"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48" w:type="pct"/>
            <w:tcBorders>
              <w:top w:val="nil"/>
              <w:left w:val="single" w:sz="4" w:space="0" w:color="auto"/>
              <w:bottom w:val="single" w:sz="4" w:space="0" w:color="auto"/>
              <w:right w:val="single" w:sz="4" w:space="0" w:color="auto"/>
            </w:tcBorders>
            <w:noWrap/>
            <w:vAlign w:val="center"/>
            <w:hideMark/>
          </w:tcPr>
          <w:p w14:paraId="725AAFF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5" w:type="pct"/>
            <w:tcBorders>
              <w:top w:val="nil"/>
              <w:left w:val="single" w:sz="4" w:space="0" w:color="auto"/>
              <w:bottom w:val="single" w:sz="4" w:space="0" w:color="auto"/>
              <w:right w:val="single" w:sz="4" w:space="0" w:color="auto"/>
            </w:tcBorders>
            <w:noWrap/>
            <w:vAlign w:val="center"/>
            <w:hideMark/>
          </w:tcPr>
          <w:p w14:paraId="1C1C8F90"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329" w:type="pct"/>
            <w:tcBorders>
              <w:top w:val="nil"/>
              <w:left w:val="single" w:sz="4" w:space="0" w:color="auto"/>
              <w:bottom w:val="single" w:sz="4" w:space="0" w:color="auto"/>
              <w:right w:val="single" w:sz="4" w:space="0" w:color="auto"/>
            </w:tcBorders>
            <w:noWrap/>
            <w:vAlign w:val="center"/>
            <w:hideMark/>
          </w:tcPr>
          <w:p w14:paraId="0EBC4714"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264" w:type="pct"/>
            <w:tcBorders>
              <w:top w:val="nil"/>
              <w:left w:val="single" w:sz="4" w:space="0" w:color="auto"/>
              <w:bottom w:val="single" w:sz="4" w:space="0" w:color="auto"/>
              <w:right w:val="single" w:sz="4" w:space="0" w:color="auto"/>
            </w:tcBorders>
            <w:noWrap/>
            <w:vAlign w:val="center"/>
            <w:hideMark/>
          </w:tcPr>
          <w:p w14:paraId="67FF93D8"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0.000</w:t>
            </w:r>
          </w:p>
        </w:tc>
        <w:tc>
          <w:tcPr>
            <w:tcW w:w="224" w:type="pct"/>
            <w:tcBorders>
              <w:top w:val="nil"/>
              <w:left w:val="single" w:sz="4" w:space="0" w:color="auto"/>
              <w:bottom w:val="single" w:sz="4" w:space="0" w:color="auto"/>
              <w:right w:val="single" w:sz="4" w:space="0" w:color="auto"/>
            </w:tcBorders>
            <w:vAlign w:val="center"/>
            <w:hideMark/>
          </w:tcPr>
          <w:p w14:paraId="52D7AD8B" w14:textId="77777777" w:rsidR="00A63B65" w:rsidRPr="00DA7197" w:rsidRDefault="00A63B65" w:rsidP="00830196">
            <w:pPr>
              <w:spacing w:after="0" w:line="240" w:lineRule="auto"/>
              <w:rPr>
                <w:rFonts w:asciiTheme="majorBidi" w:hAnsiTheme="majorBidi" w:cstheme="majorBidi"/>
                <w:b/>
                <w:bCs/>
                <w:sz w:val="11"/>
                <w:szCs w:val="11"/>
              </w:rPr>
            </w:pPr>
            <w:r w:rsidRPr="00DA7197">
              <w:rPr>
                <w:rFonts w:asciiTheme="majorBidi" w:hAnsiTheme="majorBidi" w:cstheme="majorBidi"/>
                <w:b/>
                <w:bCs/>
                <w:sz w:val="11"/>
                <w:szCs w:val="11"/>
              </w:rPr>
              <w:t> </w:t>
            </w:r>
          </w:p>
        </w:tc>
      </w:tr>
      <w:tr w:rsidR="00A63B65" w:rsidRPr="00DA7197" w14:paraId="5D9996AB" w14:textId="77777777" w:rsidTr="00DA7197">
        <w:trPr>
          <w:trHeight w:val="325"/>
        </w:trPr>
        <w:tc>
          <w:tcPr>
            <w:tcW w:w="5000" w:type="pct"/>
            <w:gridSpan w:val="16"/>
            <w:tcBorders>
              <w:top w:val="single" w:sz="4" w:space="0" w:color="auto"/>
              <w:left w:val="single" w:sz="4" w:space="0" w:color="auto"/>
              <w:bottom w:val="single" w:sz="4" w:space="0" w:color="auto"/>
              <w:right w:val="single" w:sz="4" w:space="0" w:color="auto"/>
            </w:tcBorders>
            <w:vAlign w:val="center"/>
          </w:tcPr>
          <w:p w14:paraId="50F18C20" w14:textId="77777777" w:rsidR="00A63B65" w:rsidRPr="00DA7197" w:rsidRDefault="00A63B65" w:rsidP="00E93E49">
            <w:pPr>
              <w:spacing w:before="60" w:after="60" w:line="276" w:lineRule="auto"/>
              <w:rPr>
                <w:rFonts w:asciiTheme="majorBidi" w:hAnsiTheme="majorBidi" w:cstheme="majorBidi"/>
                <w:b/>
                <w:bCs/>
                <w:sz w:val="14"/>
                <w:szCs w:val="14"/>
              </w:rPr>
            </w:pPr>
            <w:r w:rsidRPr="00DA7197">
              <w:rPr>
                <w:rFonts w:asciiTheme="majorBidi" w:hAnsiTheme="majorBidi" w:cstheme="majorBidi"/>
                <w:b/>
                <w:bCs/>
                <w:sz w:val="14"/>
                <w:szCs w:val="14"/>
              </w:rPr>
              <w:t>** Correlation is significant at the 0.01 level (2-tailed).       * Correlation is significant at the 0.05 level (2-tailed).     * Pearson correlation test</w:t>
            </w:r>
          </w:p>
        </w:tc>
      </w:tr>
    </w:tbl>
    <w:p w14:paraId="6835FF4D" w14:textId="77777777" w:rsidR="00A63B65" w:rsidRPr="00CC1AD5" w:rsidRDefault="00A63B65" w:rsidP="00A63B65">
      <w:pPr>
        <w:spacing w:after="200" w:line="276" w:lineRule="auto"/>
        <w:rPr>
          <w:rFonts w:asciiTheme="majorBidi" w:hAnsiTheme="majorBidi" w:cstheme="majorBidi"/>
          <w:b/>
          <w:bCs/>
          <w:sz w:val="28"/>
          <w:szCs w:val="28"/>
          <w:lang w:bidi="en-US"/>
        </w:rPr>
      </w:pPr>
    </w:p>
    <w:p w14:paraId="7A901D5D" w14:textId="77777777" w:rsidR="00A63B65" w:rsidRPr="00CC1AD5" w:rsidRDefault="00A63B65" w:rsidP="00A63B65">
      <w:pPr>
        <w:spacing w:after="200" w:line="276" w:lineRule="auto"/>
        <w:rPr>
          <w:rFonts w:asciiTheme="majorBidi" w:hAnsiTheme="majorBidi" w:cstheme="majorBidi"/>
          <w:b/>
          <w:bCs/>
          <w:sz w:val="28"/>
          <w:szCs w:val="28"/>
        </w:rPr>
        <w:sectPr w:rsidR="00A63B65" w:rsidRPr="00CC1AD5" w:rsidSect="009A69D7">
          <w:pgSz w:w="11907" w:h="16840" w:code="9"/>
          <w:pgMar w:top="1440" w:right="1701" w:bottom="1440" w:left="568"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05C36450" w14:textId="49D86C9E"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lastRenderedPageBreak/>
        <w:t xml:space="preserve">The correlation matrix </w:t>
      </w:r>
      <w:r w:rsidR="000B0455">
        <w:rPr>
          <w:rFonts w:asciiTheme="majorBidi" w:hAnsiTheme="majorBidi" w:cstheme="majorBidi"/>
          <w:sz w:val="24"/>
          <w:szCs w:val="24"/>
        </w:rPr>
        <w:t>shown in Table (</w:t>
      </w:r>
      <w:r w:rsidR="00DA7197">
        <w:rPr>
          <w:rFonts w:asciiTheme="majorBidi" w:hAnsiTheme="majorBidi" w:cstheme="majorBidi"/>
          <w:sz w:val="24"/>
          <w:szCs w:val="24"/>
        </w:rPr>
        <w:t>4-1</w:t>
      </w:r>
      <w:r w:rsidR="00EA36EB">
        <w:rPr>
          <w:rFonts w:asciiTheme="majorBidi" w:hAnsiTheme="majorBidi" w:cstheme="majorBidi"/>
          <w:sz w:val="24"/>
          <w:szCs w:val="24"/>
        </w:rPr>
        <w:t>7</w:t>
      </w:r>
      <w:r w:rsidR="000B0455">
        <w:rPr>
          <w:rFonts w:asciiTheme="majorBidi" w:hAnsiTheme="majorBidi" w:cstheme="majorBidi"/>
          <w:sz w:val="24"/>
          <w:szCs w:val="24"/>
        </w:rPr>
        <w:t xml:space="preserve">) </w:t>
      </w:r>
      <w:r w:rsidRPr="000B0455">
        <w:rPr>
          <w:rFonts w:asciiTheme="majorBidi" w:hAnsiTheme="majorBidi" w:cstheme="majorBidi"/>
          <w:sz w:val="24"/>
          <w:szCs w:val="24"/>
        </w:rPr>
        <w:t xml:space="preserve">presents the relationships between independent variables (Construction Quality Management – CQM), </w:t>
      </w:r>
      <w:r w:rsidR="000B0455">
        <w:rPr>
          <w:rFonts w:asciiTheme="majorBidi" w:hAnsiTheme="majorBidi" w:cstheme="majorBidi"/>
          <w:sz w:val="24"/>
          <w:szCs w:val="24"/>
        </w:rPr>
        <w:t>moderating</w:t>
      </w:r>
      <w:r w:rsidRPr="000B0455">
        <w:rPr>
          <w:rFonts w:asciiTheme="majorBidi" w:hAnsiTheme="majorBidi" w:cstheme="majorBidi"/>
          <w:sz w:val="24"/>
          <w:szCs w:val="24"/>
        </w:rPr>
        <w:t xml:space="preserve"> variables (Artificial Intelligence – AI), and dependent variables (Project Outcomes). The analysis of the Pearson correlation coefficients (r) and their significance (p-values) </w:t>
      </w:r>
      <w:r w:rsidR="004F1F54" w:rsidRPr="000B0455">
        <w:rPr>
          <w:rFonts w:asciiTheme="majorBidi" w:hAnsiTheme="majorBidi" w:cstheme="majorBidi"/>
          <w:sz w:val="24"/>
          <w:szCs w:val="24"/>
        </w:rPr>
        <w:t>provide</w:t>
      </w:r>
      <w:r w:rsidRPr="000B0455">
        <w:rPr>
          <w:rFonts w:asciiTheme="majorBidi" w:hAnsiTheme="majorBidi" w:cstheme="majorBidi"/>
          <w:sz w:val="24"/>
          <w:szCs w:val="24"/>
        </w:rPr>
        <w:t xml:space="preserve"> insights into the strength </w:t>
      </w:r>
      <w:r w:rsidR="000B0455">
        <w:rPr>
          <w:rFonts w:asciiTheme="majorBidi" w:hAnsiTheme="majorBidi" w:cstheme="majorBidi"/>
          <w:sz w:val="24"/>
          <w:szCs w:val="24"/>
        </w:rPr>
        <w:t>&amp;</w:t>
      </w:r>
      <w:r w:rsidRPr="000B0455">
        <w:rPr>
          <w:rFonts w:asciiTheme="majorBidi" w:hAnsiTheme="majorBidi" w:cstheme="majorBidi"/>
          <w:sz w:val="24"/>
          <w:szCs w:val="24"/>
        </w:rPr>
        <w:t xml:space="preserve"> direction of associations among the study variables.</w:t>
      </w:r>
    </w:p>
    <w:p w14:paraId="33EBF75A" w14:textId="77777777" w:rsidR="00A63B65" w:rsidRPr="000B0455" w:rsidRDefault="00A63B65" w:rsidP="00A63B65">
      <w:pPr>
        <w:numPr>
          <w:ilvl w:val="0"/>
          <w:numId w:val="1"/>
        </w:numPr>
        <w:spacing w:after="200" w:line="276" w:lineRule="auto"/>
        <w:ind w:left="284" w:hanging="294"/>
        <w:rPr>
          <w:rFonts w:asciiTheme="majorBidi" w:hAnsiTheme="majorBidi" w:cstheme="majorBidi"/>
          <w:b/>
          <w:bCs/>
          <w:sz w:val="24"/>
          <w:szCs w:val="24"/>
        </w:rPr>
      </w:pPr>
      <w:r w:rsidRPr="000B0455">
        <w:rPr>
          <w:rFonts w:asciiTheme="majorBidi" w:hAnsiTheme="majorBidi" w:cstheme="majorBidi"/>
          <w:b/>
          <w:bCs/>
          <w:sz w:val="24"/>
          <w:szCs w:val="24"/>
        </w:rPr>
        <w:t>Relationship between CQM dimensions and Artificial Intelligence</w:t>
      </w:r>
    </w:p>
    <w:p w14:paraId="1E0B3279" w14:textId="316175C8"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The four dimensions of CQM</w:t>
      </w:r>
      <w:r w:rsidR="00EA36EB">
        <w:rPr>
          <w:rFonts w:asciiTheme="majorBidi" w:hAnsiTheme="majorBidi" w:cstheme="majorBidi"/>
          <w:sz w:val="24"/>
          <w:szCs w:val="24"/>
        </w:rPr>
        <w:t xml:space="preserve">, </w:t>
      </w:r>
      <w:r w:rsidRPr="000B0455">
        <w:rPr>
          <w:rFonts w:asciiTheme="majorBidi" w:hAnsiTheme="majorBidi" w:cstheme="majorBidi"/>
          <w:sz w:val="24"/>
          <w:szCs w:val="24"/>
        </w:rPr>
        <w:t>Quality Planning, Quality Assurance, Quality Control, and Quality Improvement</w:t>
      </w:r>
      <w:r w:rsidR="00EA36EB">
        <w:rPr>
          <w:rFonts w:asciiTheme="majorBidi" w:hAnsiTheme="majorBidi" w:cstheme="majorBidi"/>
          <w:sz w:val="24"/>
          <w:szCs w:val="24"/>
        </w:rPr>
        <w:t xml:space="preserve">, </w:t>
      </w:r>
      <w:r w:rsidRPr="000B0455">
        <w:rPr>
          <w:rFonts w:asciiTheme="majorBidi" w:hAnsiTheme="majorBidi" w:cstheme="majorBidi"/>
          <w:sz w:val="24"/>
          <w:szCs w:val="24"/>
        </w:rPr>
        <w:t>show statistically significant positive correlations with AI (ranging from 0.315 to 0.353, p &lt; 0.01).</w:t>
      </w:r>
      <w:r w:rsidR="000B0455">
        <w:rPr>
          <w:rFonts w:asciiTheme="majorBidi" w:hAnsiTheme="majorBidi" w:cstheme="majorBidi"/>
          <w:sz w:val="24"/>
          <w:szCs w:val="24"/>
        </w:rPr>
        <w:t xml:space="preserve"> </w:t>
      </w:r>
      <w:r w:rsidRPr="000B0455">
        <w:rPr>
          <w:rFonts w:asciiTheme="majorBidi" w:hAnsiTheme="majorBidi" w:cstheme="majorBidi"/>
          <w:sz w:val="24"/>
          <w:szCs w:val="24"/>
        </w:rPr>
        <w:t>The composite CQM variable also demonstrates a stronger positive correlation with AI (r = 0.394, p &lt; 0.01).</w:t>
      </w:r>
    </w:p>
    <w:p w14:paraId="2E9BFEAF"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Interpretation: This indicates that higher levels of CQM practices are associated with greater awareness, utilization, and integration of AI tools within the organization. Effective quality management appears to foster the adoption of AI as a supporting tool.</w:t>
      </w:r>
    </w:p>
    <w:p w14:paraId="3186584A" w14:textId="77777777" w:rsidR="00A63B65" w:rsidRPr="000B0455" w:rsidRDefault="00A63B65" w:rsidP="00A63B65">
      <w:pPr>
        <w:numPr>
          <w:ilvl w:val="0"/>
          <w:numId w:val="1"/>
        </w:numPr>
        <w:spacing w:after="200" w:line="276" w:lineRule="auto"/>
        <w:ind w:left="284" w:hanging="294"/>
        <w:rPr>
          <w:rFonts w:asciiTheme="majorBidi" w:hAnsiTheme="majorBidi" w:cstheme="majorBidi"/>
          <w:b/>
          <w:bCs/>
          <w:sz w:val="24"/>
          <w:szCs w:val="24"/>
        </w:rPr>
      </w:pPr>
      <w:r w:rsidRPr="000B0455">
        <w:rPr>
          <w:rFonts w:asciiTheme="majorBidi" w:hAnsiTheme="majorBidi" w:cstheme="majorBidi"/>
          <w:b/>
          <w:bCs/>
          <w:sz w:val="24"/>
          <w:szCs w:val="24"/>
        </w:rPr>
        <w:t>Relationship between CQM and Project Outcomes</w:t>
      </w:r>
    </w:p>
    <w:p w14:paraId="09F5EB20"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All CQM dimensions are significantly and positively correlated with Project Outcomes, with coefficients ranging from r = 0.453 to r = 0.517 (p &lt; 0.01), while the overall CQM variable shows a strong correlation with Project Outcomes (r = 0.590, p &lt; 0.01).</w:t>
      </w:r>
    </w:p>
    <w:p w14:paraId="3A49CEBE" w14:textId="77777777"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Interpretation: Robust CQM practices contribute directly to enhanced project performance, including cost control, schedule adherence, overall quality, and customer satisfaction. The strongest association is observed with the overall CQM construct, highlighting its cumulative effect.</w:t>
      </w:r>
    </w:p>
    <w:p w14:paraId="3C8D17A1" w14:textId="77777777" w:rsidR="00A63B65" w:rsidRPr="000B0455" w:rsidRDefault="00A63B65" w:rsidP="00A63B65">
      <w:pPr>
        <w:numPr>
          <w:ilvl w:val="0"/>
          <w:numId w:val="1"/>
        </w:numPr>
        <w:spacing w:after="200" w:line="276" w:lineRule="auto"/>
        <w:ind w:left="284" w:hanging="294"/>
        <w:rPr>
          <w:rFonts w:asciiTheme="majorBidi" w:hAnsiTheme="majorBidi" w:cstheme="majorBidi"/>
          <w:b/>
          <w:bCs/>
          <w:sz w:val="24"/>
          <w:szCs w:val="24"/>
        </w:rPr>
      </w:pPr>
      <w:r w:rsidRPr="000B0455">
        <w:rPr>
          <w:rFonts w:asciiTheme="majorBidi" w:hAnsiTheme="majorBidi" w:cstheme="majorBidi"/>
          <w:b/>
          <w:bCs/>
          <w:sz w:val="24"/>
          <w:szCs w:val="24"/>
        </w:rPr>
        <w:t>Relationship between AI and Project Outcomes</w:t>
      </w:r>
    </w:p>
    <w:p w14:paraId="0BD055B5" w14:textId="3450E01F"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 xml:space="preserve">The </w:t>
      </w:r>
      <w:r w:rsidR="00EA36EB">
        <w:rPr>
          <w:rFonts w:asciiTheme="majorBidi" w:hAnsiTheme="majorBidi" w:cstheme="majorBidi"/>
          <w:sz w:val="24"/>
          <w:szCs w:val="24"/>
        </w:rPr>
        <w:t>moderating</w:t>
      </w:r>
      <w:r w:rsidRPr="000B0455">
        <w:rPr>
          <w:rFonts w:asciiTheme="majorBidi" w:hAnsiTheme="majorBidi" w:cstheme="majorBidi"/>
          <w:sz w:val="24"/>
          <w:szCs w:val="24"/>
        </w:rPr>
        <w:t xml:space="preserve"> variable, AI, also exhibits significant positive correlations with Project Outcomes (r = 0.331 to 0.351, p &lt; 0.01).</w:t>
      </w:r>
    </w:p>
    <w:p w14:paraId="5274A88A" w14:textId="77777777" w:rsidR="00A63B6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Interpretation: This suggests that the use of AI tools, awareness, and integration within project processes positively impact project performance. Although the correlations are moderate, they support the role of AI as an enhancing factor in achieving better project outcomes.</w:t>
      </w:r>
    </w:p>
    <w:p w14:paraId="5FA4653C" w14:textId="77777777" w:rsidR="004F1F54" w:rsidRPr="000B0455" w:rsidRDefault="004F1F54" w:rsidP="000B0455">
      <w:pPr>
        <w:spacing w:after="200" w:line="360" w:lineRule="auto"/>
        <w:jc w:val="both"/>
        <w:rPr>
          <w:rFonts w:asciiTheme="majorBidi" w:hAnsiTheme="majorBidi" w:cstheme="majorBidi"/>
          <w:sz w:val="24"/>
          <w:szCs w:val="24"/>
        </w:rPr>
      </w:pPr>
    </w:p>
    <w:p w14:paraId="6072A147" w14:textId="53D7F089" w:rsidR="00A63B65" w:rsidRPr="00DA7197" w:rsidRDefault="000B0455" w:rsidP="00A63B65">
      <w:pPr>
        <w:spacing w:after="200" w:line="276" w:lineRule="auto"/>
        <w:rPr>
          <w:rFonts w:asciiTheme="majorBidi" w:hAnsiTheme="majorBidi" w:cstheme="majorBidi"/>
          <w:sz w:val="24"/>
          <w:szCs w:val="24"/>
        </w:rPr>
      </w:pPr>
      <w:bookmarkStart w:id="16" w:name="_Hlk188307102"/>
      <w:r w:rsidRPr="00DA7197">
        <w:rPr>
          <w:rFonts w:asciiTheme="majorBidi" w:hAnsiTheme="majorBidi" w:cstheme="majorBidi"/>
          <w:sz w:val="24"/>
          <w:szCs w:val="24"/>
        </w:rPr>
        <w:lastRenderedPageBreak/>
        <w:t>4.2.1</w:t>
      </w:r>
      <w:r w:rsidR="00C142DB" w:rsidRPr="00DA7197">
        <w:rPr>
          <w:rFonts w:asciiTheme="majorBidi" w:hAnsiTheme="majorBidi" w:cstheme="majorBidi"/>
          <w:sz w:val="24"/>
          <w:szCs w:val="24"/>
        </w:rPr>
        <w:t>2</w:t>
      </w:r>
      <w:r w:rsidRPr="00DA7197">
        <w:rPr>
          <w:rFonts w:asciiTheme="majorBidi" w:hAnsiTheme="majorBidi" w:cstheme="majorBidi"/>
          <w:sz w:val="24"/>
          <w:szCs w:val="24"/>
        </w:rPr>
        <w:t xml:space="preserve">b - </w:t>
      </w:r>
      <w:r w:rsidR="00A63B65" w:rsidRPr="00DA7197">
        <w:rPr>
          <w:rFonts w:asciiTheme="majorBidi" w:hAnsiTheme="majorBidi" w:cstheme="majorBidi"/>
          <w:sz w:val="24"/>
          <w:szCs w:val="24"/>
        </w:rPr>
        <w:t>H2: There is a positive impact of “CQM”</w:t>
      </w:r>
      <w:r w:rsidRPr="00DA7197">
        <w:rPr>
          <w:rFonts w:asciiTheme="majorBidi" w:hAnsiTheme="majorBidi" w:cstheme="majorBidi"/>
          <w:sz w:val="24"/>
          <w:szCs w:val="24"/>
        </w:rPr>
        <w:t xml:space="preserve"> </w:t>
      </w:r>
      <w:r w:rsidR="00A63B65" w:rsidRPr="00DA7197">
        <w:rPr>
          <w:rFonts w:asciiTheme="majorBidi" w:hAnsiTheme="majorBidi" w:cstheme="majorBidi"/>
          <w:sz w:val="24"/>
          <w:szCs w:val="24"/>
        </w:rPr>
        <w:t>on Artificial Intelligence.</w:t>
      </w:r>
    </w:p>
    <w:tbl>
      <w:tblPr>
        <w:tblW w:w="53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
        <w:gridCol w:w="499"/>
        <w:gridCol w:w="933"/>
        <w:gridCol w:w="852"/>
        <w:gridCol w:w="639"/>
        <w:gridCol w:w="639"/>
        <w:gridCol w:w="639"/>
        <w:gridCol w:w="544"/>
        <w:gridCol w:w="734"/>
        <w:gridCol w:w="736"/>
        <w:gridCol w:w="639"/>
        <w:gridCol w:w="733"/>
      </w:tblGrid>
      <w:tr w:rsidR="00A63B65" w:rsidRPr="000B0455" w14:paraId="08FBF24E" w14:textId="77777777" w:rsidTr="00E93E49">
        <w:trPr>
          <w:trHeight w:val="427"/>
          <w:jc w:val="center"/>
        </w:trPr>
        <w:tc>
          <w:tcPr>
            <w:tcW w:w="5000" w:type="pct"/>
            <w:gridSpan w:val="12"/>
            <w:vAlign w:val="center"/>
          </w:tcPr>
          <w:p w14:paraId="6D62F91E" w14:textId="6F93B21A" w:rsidR="00A63B65" w:rsidRPr="000B0455" w:rsidRDefault="00A63B65" w:rsidP="00E93E49">
            <w:pPr>
              <w:spacing w:after="0" w:line="240" w:lineRule="auto"/>
              <w:rPr>
                <w:rFonts w:asciiTheme="majorBidi" w:hAnsiTheme="majorBidi" w:cstheme="majorBidi"/>
                <w:sz w:val="18"/>
                <w:szCs w:val="18"/>
              </w:rPr>
            </w:pPr>
            <w:r w:rsidRPr="000B0455">
              <w:rPr>
                <w:rFonts w:asciiTheme="majorBidi" w:hAnsiTheme="majorBidi" w:cstheme="majorBidi"/>
                <w:sz w:val="18"/>
                <w:szCs w:val="18"/>
              </w:rPr>
              <w:t>Table (</w:t>
            </w:r>
            <w:r w:rsidR="00DA7197">
              <w:rPr>
                <w:rFonts w:asciiTheme="majorBidi" w:hAnsiTheme="majorBidi" w:cstheme="majorBidi"/>
                <w:sz w:val="18"/>
                <w:szCs w:val="18"/>
              </w:rPr>
              <w:t>4-18</w:t>
            </w:r>
            <w:r w:rsidRPr="000B0455">
              <w:rPr>
                <w:rFonts w:asciiTheme="majorBidi" w:hAnsiTheme="majorBidi" w:cstheme="majorBidi"/>
                <w:sz w:val="18"/>
                <w:szCs w:val="18"/>
              </w:rPr>
              <w:t>) Test of Construction Quality Management “CQM”</w:t>
            </w:r>
            <w:r w:rsidR="00151448">
              <w:rPr>
                <w:rFonts w:asciiTheme="majorBidi" w:hAnsiTheme="majorBidi" w:cstheme="majorBidi"/>
                <w:sz w:val="18"/>
                <w:szCs w:val="18"/>
              </w:rPr>
              <w:t xml:space="preserve"> </w:t>
            </w:r>
            <w:r w:rsidRPr="000B0455">
              <w:rPr>
                <w:rFonts w:asciiTheme="majorBidi" w:hAnsiTheme="majorBidi" w:cstheme="majorBidi"/>
                <w:sz w:val="18"/>
                <w:szCs w:val="18"/>
              </w:rPr>
              <w:t>effect on AI</w:t>
            </w:r>
          </w:p>
        </w:tc>
      </w:tr>
      <w:tr w:rsidR="00A63B65" w:rsidRPr="000B0455" w14:paraId="3211A505" w14:textId="77777777" w:rsidTr="005572E9">
        <w:trPr>
          <w:jc w:val="center"/>
        </w:trPr>
        <w:tc>
          <w:tcPr>
            <w:tcW w:w="691" w:type="pct"/>
            <w:vMerge w:val="restart"/>
            <w:shd w:val="clear" w:color="auto" w:fill="17365D"/>
            <w:vAlign w:val="center"/>
          </w:tcPr>
          <w:p w14:paraId="448B5E4C"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Model</w:t>
            </w:r>
          </w:p>
        </w:tc>
        <w:tc>
          <w:tcPr>
            <w:tcW w:w="283" w:type="pct"/>
            <w:vMerge w:val="restart"/>
            <w:shd w:val="clear" w:color="auto" w:fill="17365D"/>
            <w:vAlign w:val="center"/>
          </w:tcPr>
          <w:p w14:paraId="31AD59C9"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df</w:t>
            </w:r>
          </w:p>
        </w:tc>
        <w:tc>
          <w:tcPr>
            <w:tcW w:w="530" w:type="pct"/>
            <w:vMerge w:val="restart"/>
            <w:shd w:val="clear" w:color="auto" w:fill="17365D"/>
            <w:vAlign w:val="center"/>
          </w:tcPr>
          <w:p w14:paraId="625A3521"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Sum of Squares</w:t>
            </w:r>
          </w:p>
        </w:tc>
        <w:tc>
          <w:tcPr>
            <w:tcW w:w="484" w:type="pct"/>
            <w:vMerge w:val="restart"/>
            <w:shd w:val="clear" w:color="auto" w:fill="17365D"/>
            <w:vAlign w:val="center"/>
          </w:tcPr>
          <w:p w14:paraId="39B52D46"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Mean Square</w:t>
            </w:r>
          </w:p>
        </w:tc>
        <w:tc>
          <w:tcPr>
            <w:tcW w:w="363" w:type="pct"/>
            <w:vMerge w:val="restart"/>
            <w:shd w:val="clear" w:color="auto" w:fill="17365D"/>
            <w:vAlign w:val="center"/>
          </w:tcPr>
          <w:p w14:paraId="76969AB0"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w:t>
            </w:r>
          </w:p>
        </w:tc>
        <w:tc>
          <w:tcPr>
            <w:tcW w:w="363" w:type="pct"/>
            <w:vMerge w:val="restart"/>
            <w:shd w:val="clear" w:color="auto" w:fill="17365D"/>
            <w:vAlign w:val="center"/>
          </w:tcPr>
          <w:p w14:paraId="0AB93DFD"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(R2)</w:t>
            </w:r>
          </w:p>
        </w:tc>
        <w:tc>
          <w:tcPr>
            <w:tcW w:w="363" w:type="pct"/>
            <w:vMerge w:val="restart"/>
            <w:shd w:val="clear" w:color="auto" w:fill="17365D"/>
            <w:vAlign w:val="center"/>
          </w:tcPr>
          <w:p w14:paraId="7F8BC3AF"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B</w:t>
            </w:r>
          </w:p>
        </w:tc>
        <w:tc>
          <w:tcPr>
            <w:tcW w:w="309" w:type="pct"/>
            <w:vMerge w:val="restart"/>
            <w:shd w:val="clear" w:color="auto" w:fill="17365D"/>
            <w:vAlign w:val="center"/>
          </w:tcPr>
          <w:p w14:paraId="2FDF1A4B"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B1</w:t>
            </w:r>
          </w:p>
        </w:tc>
        <w:tc>
          <w:tcPr>
            <w:tcW w:w="835" w:type="pct"/>
            <w:gridSpan w:val="2"/>
            <w:shd w:val="clear" w:color="auto" w:fill="17365D"/>
            <w:vAlign w:val="center"/>
          </w:tcPr>
          <w:p w14:paraId="1D0083B1"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F test</w:t>
            </w:r>
          </w:p>
        </w:tc>
        <w:tc>
          <w:tcPr>
            <w:tcW w:w="781" w:type="pct"/>
            <w:gridSpan w:val="2"/>
            <w:shd w:val="clear" w:color="auto" w:fill="17365D"/>
            <w:vAlign w:val="center"/>
          </w:tcPr>
          <w:p w14:paraId="37C8EBFA"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T test</w:t>
            </w:r>
          </w:p>
        </w:tc>
      </w:tr>
      <w:tr w:rsidR="00A63B65" w:rsidRPr="000B0455" w14:paraId="70AA2D95" w14:textId="77777777" w:rsidTr="005572E9">
        <w:trPr>
          <w:jc w:val="center"/>
        </w:trPr>
        <w:tc>
          <w:tcPr>
            <w:tcW w:w="691" w:type="pct"/>
            <w:vMerge/>
            <w:shd w:val="clear" w:color="auto" w:fill="17365D"/>
            <w:vAlign w:val="center"/>
          </w:tcPr>
          <w:p w14:paraId="69F48A6E"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283" w:type="pct"/>
            <w:vMerge/>
            <w:shd w:val="clear" w:color="auto" w:fill="17365D"/>
            <w:vAlign w:val="center"/>
          </w:tcPr>
          <w:p w14:paraId="656F8117"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530" w:type="pct"/>
            <w:vMerge/>
            <w:shd w:val="clear" w:color="auto" w:fill="17365D"/>
            <w:vAlign w:val="center"/>
          </w:tcPr>
          <w:p w14:paraId="01B8351D"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484" w:type="pct"/>
            <w:vMerge/>
            <w:shd w:val="clear" w:color="auto" w:fill="17365D"/>
            <w:vAlign w:val="center"/>
          </w:tcPr>
          <w:p w14:paraId="12DA4047"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63" w:type="pct"/>
            <w:vMerge/>
            <w:shd w:val="clear" w:color="auto" w:fill="17365D"/>
            <w:vAlign w:val="center"/>
          </w:tcPr>
          <w:p w14:paraId="59E093C0"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63" w:type="pct"/>
            <w:vMerge/>
            <w:shd w:val="clear" w:color="auto" w:fill="17365D"/>
            <w:vAlign w:val="center"/>
          </w:tcPr>
          <w:p w14:paraId="179100D3"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63" w:type="pct"/>
            <w:vMerge/>
            <w:shd w:val="clear" w:color="auto" w:fill="17365D"/>
            <w:vAlign w:val="center"/>
          </w:tcPr>
          <w:p w14:paraId="30D94A7D" w14:textId="77777777" w:rsidR="00A63B65" w:rsidRPr="000B0455" w:rsidRDefault="00A63B65" w:rsidP="00E93E49">
            <w:pPr>
              <w:spacing w:after="0" w:line="276" w:lineRule="auto"/>
              <w:jc w:val="center"/>
              <w:rPr>
                <w:rFonts w:asciiTheme="majorBidi" w:hAnsiTheme="majorBidi" w:cstheme="majorBidi"/>
                <w:b/>
                <w:bCs/>
                <w:sz w:val="18"/>
                <w:szCs w:val="18"/>
              </w:rPr>
            </w:pPr>
          </w:p>
        </w:tc>
        <w:tc>
          <w:tcPr>
            <w:tcW w:w="309" w:type="pct"/>
            <w:vMerge/>
            <w:shd w:val="clear" w:color="auto" w:fill="17365D"/>
            <w:vAlign w:val="center"/>
          </w:tcPr>
          <w:p w14:paraId="1B0B5ADB" w14:textId="77777777" w:rsidR="00A63B65" w:rsidRPr="000B0455" w:rsidRDefault="00A63B65" w:rsidP="00E93E49">
            <w:pPr>
              <w:spacing w:after="200" w:line="276" w:lineRule="auto"/>
              <w:jc w:val="center"/>
              <w:rPr>
                <w:rFonts w:asciiTheme="majorBidi" w:hAnsiTheme="majorBidi" w:cstheme="majorBidi"/>
                <w:b/>
                <w:bCs/>
                <w:sz w:val="18"/>
                <w:szCs w:val="18"/>
              </w:rPr>
            </w:pPr>
          </w:p>
        </w:tc>
        <w:tc>
          <w:tcPr>
            <w:tcW w:w="417" w:type="pct"/>
            <w:shd w:val="clear" w:color="auto" w:fill="17365D"/>
            <w:vAlign w:val="center"/>
          </w:tcPr>
          <w:p w14:paraId="1DA934F0"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F</w:t>
            </w:r>
          </w:p>
        </w:tc>
        <w:tc>
          <w:tcPr>
            <w:tcW w:w="418" w:type="pct"/>
            <w:shd w:val="clear" w:color="auto" w:fill="17365D"/>
            <w:vAlign w:val="center"/>
          </w:tcPr>
          <w:p w14:paraId="7F60A98F"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Sig</w:t>
            </w:r>
          </w:p>
        </w:tc>
        <w:tc>
          <w:tcPr>
            <w:tcW w:w="363" w:type="pct"/>
            <w:shd w:val="clear" w:color="auto" w:fill="17365D"/>
            <w:vAlign w:val="center"/>
          </w:tcPr>
          <w:p w14:paraId="3A55D301"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T</w:t>
            </w:r>
          </w:p>
        </w:tc>
        <w:tc>
          <w:tcPr>
            <w:tcW w:w="418" w:type="pct"/>
            <w:shd w:val="clear" w:color="auto" w:fill="17365D"/>
            <w:vAlign w:val="center"/>
          </w:tcPr>
          <w:p w14:paraId="098C912D"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Sig</w:t>
            </w:r>
          </w:p>
        </w:tc>
      </w:tr>
      <w:tr w:rsidR="00A63B65" w:rsidRPr="000B0455" w14:paraId="0BF8C676" w14:textId="77777777" w:rsidTr="005572E9">
        <w:trPr>
          <w:jc w:val="center"/>
        </w:trPr>
        <w:tc>
          <w:tcPr>
            <w:tcW w:w="691" w:type="pct"/>
            <w:vAlign w:val="center"/>
          </w:tcPr>
          <w:p w14:paraId="4BA39CD9"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Regression</w:t>
            </w:r>
          </w:p>
        </w:tc>
        <w:tc>
          <w:tcPr>
            <w:tcW w:w="283" w:type="pct"/>
            <w:vAlign w:val="center"/>
          </w:tcPr>
          <w:p w14:paraId="5EC50413"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1</w:t>
            </w:r>
          </w:p>
        </w:tc>
        <w:tc>
          <w:tcPr>
            <w:tcW w:w="530" w:type="pct"/>
            <w:vAlign w:val="center"/>
          </w:tcPr>
          <w:p w14:paraId="473A4589"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5.57</w:t>
            </w:r>
          </w:p>
        </w:tc>
        <w:tc>
          <w:tcPr>
            <w:tcW w:w="484" w:type="pct"/>
            <w:vAlign w:val="center"/>
          </w:tcPr>
          <w:p w14:paraId="218A838B"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5.57</w:t>
            </w:r>
          </w:p>
        </w:tc>
        <w:tc>
          <w:tcPr>
            <w:tcW w:w="363" w:type="pct"/>
            <w:vMerge w:val="restart"/>
            <w:vAlign w:val="center"/>
          </w:tcPr>
          <w:p w14:paraId="59E53F1D"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0.394</w:t>
            </w:r>
          </w:p>
        </w:tc>
        <w:tc>
          <w:tcPr>
            <w:tcW w:w="363" w:type="pct"/>
            <w:vMerge w:val="restart"/>
            <w:vAlign w:val="center"/>
          </w:tcPr>
          <w:p w14:paraId="4AB330A6"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0.156</w:t>
            </w:r>
          </w:p>
        </w:tc>
        <w:tc>
          <w:tcPr>
            <w:tcW w:w="363" w:type="pct"/>
            <w:vMerge w:val="restart"/>
            <w:vAlign w:val="center"/>
          </w:tcPr>
          <w:p w14:paraId="575E2679"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2.47</w:t>
            </w:r>
          </w:p>
        </w:tc>
        <w:tc>
          <w:tcPr>
            <w:tcW w:w="309" w:type="pct"/>
            <w:vMerge w:val="restart"/>
            <w:vAlign w:val="center"/>
          </w:tcPr>
          <w:p w14:paraId="51F6C573"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0.32</w:t>
            </w:r>
          </w:p>
        </w:tc>
        <w:tc>
          <w:tcPr>
            <w:tcW w:w="417" w:type="pct"/>
            <w:vMerge w:val="restart"/>
            <w:vAlign w:val="center"/>
          </w:tcPr>
          <w:p w14:paraId="0301B049"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30.397</w:t>
            </w:r>
          </w:p>
        </w:tc>
        <w:tc>
          <w:tcPr>
            <w:tcW w:w="418" w:type="pct"/>
            <w:vMerge w:val="restart"/>
            <w:vAlign w:val="center"/>
          </w:tcPr>
          <w:p w14:paraId="72D49C62"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0.000*</w:t>
            </w:r>
          </w:p>
        </w:tc>
        <w:tc>
          <w:tcPr>
            <w:tcW w:w="363" w:type="pct"/>
            <w:vMerge w:val="restart"/>
            <w:vAlign w:val="center"/>
          </w:tcPr>
          <w:p w14:paraId="618060D3"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5.513</w:t>
            </w:r>
          </w:p>
        </w:tc>
        <w:tc>
          <w:tcPr>
            <w:tcW w:w="418" w:type="pct"/>
            <w:vMerge w:val="restart"/>
            <w:vAlign w:val="center"/>
          </w:tcPr>
          <w:p w14:paraId="150F6DEC" w14:textId="77777777" w:rsidR="00A63B65" w:rsidRPr="000B0455" w:rsidRDefault="00A63B65" w:rsidP="00E93E49">
            <w:pPr>
              <w:spacing w:after="20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0.000*</w:t>
            </w:r>
          </w:p>
        </w:tc>
      </w:tr>
      <w:tr w:rsidR="00A63B65" w:rsidRPr="000B0455" w14:paraId="6A7028DF" w14:textId="77777777" w:rsidTr="005572E9">
        <w:trPr>
          <w:jc w:val="center"/>
        </w:trPr>
        <w:tc>
          <w:tcPr>
            <w:tcW w:w="691" w:type="pct"/>
            <w:vAlign w:val="center"/>
          </w:tcPr>
          <w:p w14:paraId="61E25A88"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Residual</w:t>
            </w:r>
          </w:p>
        </w:tc>
        <w:tc>
          <w:tcPr>
            <w:tcW w:w="283" w:type="pct"/>
            <w:vAlign w:val="center"/>
          </w:tcPr>
          <w:p w14:paraId="43B8000D"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165</w:t>
            </w:r>
          </w:p>
        </w:tc>
        <w:tc>
          <w:tcPr>
            <w:tcW w:w="530" w:type="pct"/>
            <w:vAlign w:val="center"/>
          </w:tcPr>
          <w:p w14:paraId="04E6DB1A"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30.21</w:t>
            </w:r>
          </w:p>
        </w:tc>
        <w:tc>
          <w:tcPr>
            <w:tcW w:w="484" w:type="pct"/>
            <w:vAlign w:val="center"/>
          </w:tcPr>
          <w:p w14:paraId="277028E6"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0.18</w:t>
            </w:r>
          </w:p>
        </w:tc>
        <w:tc>
          <w:tcPr>
            <w:tcW w:w="363" w:type="pct"/>
            <w:vMerge/>
            <w:vAlign w:val="center"/>
          </w:tcPr>
          <w:p w14:paraId="14DDB8BA"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190481C1"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5CF275D8"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09" w:type="pct"/>
            <w:vMerge/>
            <w:vAlign w:val="center"/>
          </w:tcPr>
          <w:p w14:paraId="5C9FCA2A"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7" w:type="pct"/>
            <w:vMerge/>
            <w:vAlign w:val="center"/>
          </w:tcPr>
          <w:p w14:paraId="791BA045"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33E0704D"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363" w:type="pct"/>
            <w:vMerge/>
            <w:vAlign w:val="center"/>
          </w:tcPr>
          <w:p w14:paraId="44410FEA"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0F0C6AF6"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r>
      <w:tr w:rsidR="00A63B65" w:rsidRPr="000B0455" w14:paraId="3C4BDCAA" w14:textId="77777777" w:rsidTr="005572E9">
        <w:trPr>
          <w:jc w:val="center"/>
        </w:trPr>
        <w:tc>
          <w:tcPr>
            <w:tcW w:w="691" w:type="pct"/>
            <w:vAlign w:val="center"/>
          </w:tcPr>
          <w:p w14:paraId="6BDCD41E"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r w:rsidRPr="000B0455">
              <w:rPr>
                <w:rFonts w:asciiTheme="majorBidi" w:hAnsiTheme="majorBidi" w:cstheme="majorBidi"/>
                <w:b/>
                <w:bCs/>
                <w:sz w:val="18"/>
                <w:szCs w:val="18"/>
              </w:rPr>
              <w:t>Total</w:t>
            </w:r>
          </w:p>
        </w:tc>
        <w:tc>
          <w:tcPr>
            <w:tcW w:w="283" w:type="pct"/>
            <w:vAlign w:val="center"/>
          </w:tcPr>
          <w:p w14:paraId="11C26C53"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166</w:t>
            </w:r>
          </w:p>
        </w:tc>
        <w:tc>
          <w:tcPr>
            <w:tcW w:w="530" w:type="pct"/>
            <w:vAlign w:val="center"/>
          </w:tcPr>
          <w:p w14:paraId="6AC27581" w14:textId="77777777" w:rsidR="00A63B65" w:rsidRPr="000B0455" w:rsidRDefault="00A63B65" w:rsidP="00E93E49">
            <w:pPr>
              <w:spacing w:after="0" w:line="276" w:lineRule="auto"/>
              <w:jc w:val="center"/>
              <w:rPr>
                <w:rFonts w:asciiTheme="majorBidi" w:hAnsiTheme="majorBidi" w:cstheme="majorBidi"/>
                <w:b/>
                <w:bCs/>
                <w:sz w:val="18"/>
                <w:szCs w:val="18"/>
              </w:rPr>
            </w:pPr>
            <w:r w:rsidRPr="000B0455">
              <w:rPr>
                <w:rFonts w:asciiTheme="majorBidi" w:hAnsiTheme="majorBidi" w:cstheme="majorBidi"/>
                <w:b/>
                <w:bCs/>
                <w:sz w:val="18"/>
                <w:szCs w:val="18"/>
              </w:rPr>
              <w:t>35.78</w:t>
            </w:r>
          </w:p>
        </w:tc>
        <w:tc>
          <w:tcPr>
            <w:tcW w:w="484" w:type="pct"/>
            <w:vAlign w:val="center"/>
          </w:tcPr>
          <w:p w14:paraId="4122CF66"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6F7B475B"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676D5CF3"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63" w:type="pct"/>
            <w:vMerge/>
            <w:vAlign w:val="center"/>
          </w:tcPr>
          <w:p w14:paraId="6993CFE2" w14:textId="77777777" w:rsidR="00A63B65" w:rsidRPr="000B0455" w:rsidRDefault="00A63B65" w:rsidP="00E93E49">
            <w:pPr>
              <w:spacing w:after="0" w:line="276" w:lineRule="auto"/>
              <w:jc w:val="center"/>
              <w:rPr>
                <w:rFonts w:asciiTheme="majorBidi" w:hAnsiTheme="majorBidi" w:cstheme="majorBidi"/>
                <w:b/>
                <w:bCs/>
                <w:sz w:val="18"/>
                <w:szCs w:val="18"/>
                <w:rtl/>
                <w:lang w:bidi="ar-EG"/>
              </w:rPr>
            </w:pPr>
          </w:p>
        </w:tc>
        <w:tc>
          <w:tcPr>
            <w:tcW w:w="309" w:type="pct"/>
            <w:vMerge/>
            <w:vAlign w:val="center"/>
          </w:tcPr>
          <w:p w14:paraId="669B09BC"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7" w:type="pct"/>
            <w:vMerge/>
            <w:vAlign w:val="center"/>
          </w:tcPr>
          <w:p w14:paraId="64D15C11"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4EC5F229"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363" w:type="pct"/>
            <w:vMerge/>
            <w:vAlign w:val="center"/>
          </w:tcPr>
          <w:p w14:paraId="1AE7DDA6"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c>
          <w:tcPr>
            <w:tcW w:w="418" w:type="pct"/>
            <w:vMerge/>
            <w:vAlign w:val="center"/>
          </w:tcPr>
          <w:p w14:paraId="4C2ED91C" w14:textId="77777777" w:rsidR="00A63B65" w:rsidRPr="000B0455" w:rsidRDefault="00A63B65" w:rsidP="00E93E49">
            <w:pPr>
              <w:spacing w:after="200" w:line="276" w:lineRule="auto"/>
              <w:jc w:val="center"/>
              <w:rPr>
                <w:rFonts w:asciiTheme="majorBidi" w:hAnsiTheme="majorBidi" w:cstheme="majorBidi"/>
                <w:b/>
                <w:bCs/>
                <w:sz w:val="18"/>
                <w:szCs w:val="18"/>
                <w:rtl/>
                <w:lang w:bidi="ar-EG"/>
              </w:rPr>
            </w:pPr>
          </w:p>
        </w:tc>
      </w:tr>
      <w:tr w:rsidR="00A63B65" w:rsidRPr="000B0455" w14:paraId="26D07193" w14:textId="77777777" w:rsidTr="00E93E49">
        <w:trPr>
          <w:jc w:val="center"/>
        </w:trPr>
        <w:tc>
          <w:tcPr>
            <w:tcW w:w="5000" w:type="pct"/>
            <w:gridSpan w:val="12"/>
            <w:shd w:val="clear" w:color="auto" w:fill="C6D9F1"/>
            <w:vAlign w:val="center"/>
          </w:tcPr>
          <w:p w14:paraId="455D4943" w14:textId="77777777" w:rsidR="00A63B65" w:rsidRPr="000B0455" w:rsidRDefault="00A63B65" w:rsidP="000B0455">
            <w:pPr>
              <w:spacing w:after="0" w:line="276" w:lineRule="auto"/>
              <w:rPr>
                <w:rFonts w:asciiTheme="majorBidi" w:hAnsiTheme="majorBidi" w:cstheme="majorBidi"/>
                <w:sz w:val="18"/>
                <w:szCs w:val="18"/>
              </w:rPr>
            </w:pPr>
            <w:r w:rsidRPr="000B0455">
              <w:rPr>
                <w:rFonts w:asciiTheme="majorBidi" w:hAnsiTheme="majorBidi" w:cstheme="majorBidi"/>
                <w:sz w:val="18"/>
                <w:szCs w:val="18"/>
              </w:rPr>
              <w:t>a. Dependent Variable: Artificial Intelligence</w:t>
            </w:r>
          </w:p>
        </w:tc>
      </w:tr>
      <w:tr w:rsidR="00A63B65" w:rsidRPr="000B0455" w14:paraId="4B3E6BBF" w14:textId="77777777" w:rsidTr="00E93E49">
        <w:trPr>
          <w:jc w:val="center"/>
        </w:trPr>
        <w:tc>
          <w:tcPr>
            <w:tcW w:w="5000" w:type="pct"/>
            <w:gridSpan w:val="12"/>
            <w:shd w:val="clear" w:color="auto" w:fill="C6D9F1"/>
            <w:vAlign w:val="center"/>
          </w:tcPr>
          <w:p w14:paraId="25A1CCE6" w14:textId="77777777" w:rsidR="00A63B65" w:rsidRPr="000B0455" w:rsidRDefault="00A63B65" w:rsidP="000B0455">
            <w:pPr>
              <w:spacing w:after="0" w:line="276" w:lineRule="auto"/>
              <w:rPr>
                <w:rFonts w:asciiTheme="majorBidi" w:hAnsiTheme="majorBidi" w:cstheme="majorBidi"/>
                <w:sz w:val="18"/>
                <w:szCs w:val="18"/>
                <w:rtl/>
                <w:lang w:bidi="ar-EG"/>
              </w:rPr>
            </w:pPr>
            <w:r w:rsidRPr="000B0455">
              <w:rPr>
                <w:rFonts w:asciiTheme="majorBidi" w:hAnsiTheme="majorBidi" w:cstheme="majorBidi"/>
                <w:sz w:val="18"/>
                <w:szCs w:val="18"/>
              </w:rPr>
              <w:t>b. Predictors: (Constant), Construction Quality Management “CQM”</w:t>
            </w:r>
          </w:p>
        </w:tc>
      </w:tr>
      <w:tr w:rsidR="00A63B65" w:rsidRPr="000B0455" w14:paraId="1DE9E895" w14:textId="77777777" w:rsidTr="00E93E49">
        <w:trPr>
          <w:jc w:val="center"/>
        </w:trPr>
        <w:tc>
          <w:tcPr>
            <w:tcW w:w="5000" w:type="pct"/>
            <w:gridSpan w:val="12"/>
            <w:shd w:val="clear" w:color="auto" w:fill="C6D9F1"/>
            <w:vAlign w:val="center"/>
          </w:tcPr>
          <w:p w14:paraId="34B85036" w14:textId="77777777" w:rsidR="00A63B65" w:rsidRPr="000B0455" w:rsidRDefault="00A63B65" w:rsidP="00E93E49">
            <w:pPr>
              <w:spacing w:after="0" w:line="240" w:lineRule="auto"/>
              <w:rPr>
                <w:rFonts w:asciiTheme="majorBidi" w:hAnsiTheme="majorBidi" w:cstheme="majorBidi"/>
                <w:sz w:val="18"/>
                <w:szCs w:val="18"/>
              </w:rPr>
            </w:pPr>
            <w:r w:rsidRPr="000B0455">
              <w:rPr>
                <w:rFonts w:asciiTheme="majorBidi" w:hAnsiTheme="majorBidi" w:cstheme="majorBidi"/>
                <w:sz w:val="18"/>
                <w:szCs w:val="18"/>
                <w:rtl/>
              </w:rPr>
              <w:t xml:space="preserve">* </w:t>
            </w:r>
            <w:r w:rsidRPr="000B0455">
              <w:rPr>
                <w:rFonts w:asciiTheme="majorBidi" w:hAnsiTheme="majorBidi" w:cstheme="majorBidi"/>
                <w:sz w:val="18"/>
                <w:szCs w:val="18"/>
              </w:rPr>
              <w:t>A function at the level of significance less than</w:t>
            </w:r>
            <w:r w:rsidRPr="000B0455">
              <w:rPr>
                <w:rFonts w:asciiTheme="majorBidi" w:hAnsiTheme="majorBidi" w:cstheme="majorBidi"/>
                <w:sz w:val="18"/>
                <w:szCs w:val="18"/>
                <w:rtl/>
              </w:rPr>
              <w:t xml:space="preserve"> </w:t>
            </w:r>
            <w:r w:rsidRPr="000B0455">
              <w:rPr>
                <w:rFonts w:asciiTheme="majorBidi" w:hAnsiTheme="majorBidi" w:cstheme="majorBidi"/>
                <w:sz w:val="18"/>
                <w:szCs w:val="18"/>
              </w:rPr>
              <w:t xml:space="preserve"> (0.05)</w:t>
            </w:r>
          </w:p>
        </w:tc>
      </w:tr>
    </w:tbl>
    <w:p w14:paraId="318C621D" w14:textId="77777777" w:rsidR="00A63B65" w:rsidRPr="005572E9" w:rsidRDefault="00A63B65" w:rsidP="00A63B65">
      <w:pPr>
        <w:spacing w:after="200" w:line="276" w:lineRule="auto"/>
        <w:rPr>
          <w:rFonts w:asciiTheme="majorBidi" w:hAnsiTheme="majorBidi" w:cstheme="majorBidi"/>
          <w:b/>
          <w:bCs/>
          <w:sz w:val="4"/>
          <w:szCs w:val="4"/>
        </w:rPr>
      </w:pPr>
    </w:p>
    <w:p w14:paraId="719CBF09" w14:textId="1308DB64" w:rsidR="00A63B65" w:rsidRDefault="000B0455" w:rsidP="00093334">
      <w:pPr>
        <w:spacing w:after="0" w:line="360" w:lineRule="auto"/>
        <w:jc w:val="both"/>
        <w:rPr>
          <w:rFonts w:asciiTheme="majorBidi" w:hAnsiTheme="majorBidi" w:cstheme="majorBidi"/>
          <w:sz w:val="24"/>
          <w:szCs w:val="24"/>
        </w:rPr>
      </w:pPr>
      <w:r w:rsidRPr="000B0455">
        <w:rPr>
          <w:rFonts w:asciiTheme="majorBidi" w:hAnsiTheme="majorBidi" w:cstheme="majorBidi"/>
          <w:sz w:val="24"/>
          <w:szCs w:val="24"/>
        </w:rPr>
        <w:t xml:space="preserve">To test the main study Hypothesis H2, the researcher used </w:t>
      </w:r>
      <w:r w:rsidR="00406BCA">
        <w:rPr>
          <w:rFonts w:asciiTheme="majorBidi" w:hAnsiTheme="majorBidi" w:cstheme="majorBidi"/>
          <w:sz w:val="24"/>
          <w:szCs w:val="24"/>
        </w:rPr>
        <w:t>m</w:t>
      </w:r>
      <w:r w:rsidRPr="000B0455">
        <w:rPr>
          <w:rFonts w:asciiTheme="majorBidi" w:hAnsiTheme="majorBidi" w:cstheme="majorBidi"/>
          <w:sz w:val="24"/>
          <w:szCs w:val="24"/>
        </w:rPr>
        <w:t xml:space="preserve">ultiple linear regression analysis of the effect </w:t>
      </w:r>
      <w:r w:rsidR="00C724A8" w:rsidRPr="000B0455">
        <w:rPr>
          <w:rFonts w:asciiTheme="majorBidi" w:hAnsiTheme="majorBidi" w:cstheme="majorBidi"/>
          <w:sz w:val="24"/>
          <w:szCs w:val="24"/>
        </w:rPr>
        <w:t xml:space="preserve">of </w:t>
      </w:r>
      <w:r w:rsidR="00C724A8">
        <w:rPr>
          <w:rFonts w:asciiTheme="majorBidi" w:hAnsiTheme="majorBidi" w:cstheme="majorBidi"/>
          <w:sz w:val="24"/>
          <w:szCs w:val="24"/>
        </w:rPr>
        <w:t>“</w:t>
      </w:r>
      <w:r w:rsidRPr="000B0455">
        <w:rPr>
          <w:rFonts w:asciiTheme="majorBidi" w:hAnsiTheme="majorBidi" w:cstheme="majorBidi"/>
          <w:sz w:val="24"/>
          <w:szCs w:val="24"/>
        </w:rPr>
        <w:t>CQM”</w:t>
      </w:r>
      <w:r>
        <w:rPr>
          <w:rFonts w:asciiTheme="majorBidi" w:hAnsiTheme="majorBidi" w:cstheme="majorBidi"/>
          <w:sz w:val="24"/>
          <w:szCs w:val="24"/>
        </w:rPr>
        <w:t xml:space="preserve"> </w:t>
      </w:r>
      <w:r w:rsidRPr="000B0455">
        <w:rPr>
          <w:rFonts w:asciiTheme="majorBidi" w:hAnsiTheme="majorBidi" w:cstheme="majorBidi"/>
          <w:sz w:val="24"/>
          <w:szCs w:val="24"/>
        </w:rPr>
        <w:t>on Artificial Intelligence</w:t>
      </w:r>
      <w:r>
        <w:rPr>
          <w:rFonts w:asciiTheme="majorBidi" w:hAnsiTheme="majorBidi" w:cstheme="majorBidi"/>
          <w:sz w:val="24"/>
          <w:szCs w:val="24"/>
        </w:rPr>
        <w:t xml:space="preserve">. </w:t>
      </w:r>
      <w:r w:rsidR="00A63B65" w:rsidRPr="000B0455">
        <w:rPr>
          <w:rFonts w:asciiTheme="majorBidi" w:hAnsiTheme="majorBidi" w:cstheme="majorBidi"/>
          <w:sz w:val="24"/>
          <w:szCs w:val="24"/>
        </w:rPr>
        <w:t xml:space="preserve">The results of the simple regression analysis presented in the table indicate </w:t>
      </w:r>
      <w:r w:rsidR="00DA7197" w:rsidRPr="000B0455">
        <w:rPr>
          <w:rFonts w:asciiTheme="majorBidi" w:hAnsiTheme="majorBidi" w:cstheme="majorBidi"/>
          <w:sz w:val="24"/>
          <w:szCs w:val="24"/>
        </w:rPr>
        <w:t xml:space="preserve">that </w:t>
      </w:r>
      <w:r w:rsidR="00DA7197">
        <w:rPr>
          <w:rFonts w:asciiTheme="majorBidi" w:hAnsiTheme="majorBidi" w:cstheme="majorBidi"/>
          <w:sz w:val="24"/>
          <w:szCs w:val="24"/>
        </w:rPr>
        <w:t>CQM</w:t>
      </w:r>
      <w:r w:rsidR="00A63B65" w:rsidRPr="000B0455">
        <w:rPr>
          <w:rFonts w:asciiTheme="majorBidi" w:hAnsiTheme="majorBidi" w:cstheme="majorBidi"/>
          <w:sz w:val="24"/>
          <w:szCs w:val="24"/>
        </w:rPr>
        <w:t xml:space="preserve"> has a statistically significant positive effect on the use of artificial intelligence. The correlation coefficient (R = 0.394) demonstrates a moderate and positive relationship between the two variables. Moreover, the coefficient of determination (R² = 0.156) shows that the regression model explains 15.6% of the variance in artificial intelligence use among the participating organizations, which is considered acceptable in social and field studies where multiple influencing factors are present.</w:t>
      </w:r>
    </w:p>
    <w:p w14:paraId="7E407E97" w14:textId="77777777" w:rsidR="00093334" w:rsidRPr="005572E9" w:rsidRDefault="00093334" w:rsidP="00093334">
      <w:pPr>
        <w:spacing w:after="0" w:line="360" w:lineRule="auto"/>
        <w:jc w:val="both"/>
        <w:rPr>
          <w:rFonts w:asciiTheme="majorBidi" w:hAnsiTheme="majorBidi" w:cstheme="majorBidi"/>
          <w:sz w:val="20"/>
          <w:szCs w:val="20"/>
        </w:rPr>
      </w:pPr>
    </w:p>
    <w:p w14:paraId="2559A792" w14:textId="77777777" w:rsidR="00A63B65" w:rsidRDefault="00A63B65" w:rsidP="00093334">
      <w:pPr>
        <w:spacing w:after="0" w:line="360" w:lineRule="auto"/>
        <w:jc w:val="both"/>
        <w:rPr>
          <w:rFonts w:asciiTheme="majorBidi" w:hAnsiTheme="majorBidi" w:cstheme="majorBidi"/>
          <w:sz w:val="24"/>
          <w:szCs w:val="24"/>
        </w:rPr>
      </w:pPr>
      <w:r w:rsidRPr="000B0455">
        <w:rPr>
          <w:rFonts w:asciiTheme="majorBidi" w:hAnsiTheme="majorBidi" w:cstheme="majorBidi"/>
          <w:sz w:val="24"/>
          <w:szCs w:val="24"/>
        </w:rPr>
        <w:t>The value of F = 30.397 with a significance level of Sig = 0.000 indicates that the regression model as a whole is statistically significant, and that the independent variable (CQM) contributes clearly to explaining the variance in the dependent variable (artificial intelligence). Additionally, the t-test result for the coefficient (B1 = 0.32), with t = 5.513 and Sig = 0.000, confirms that the effect of CQM on artificial intelligence is real and statistically significant, rather than occurring by chance.</w:t>
      </w:r>
    </w:p>
    <w:p w14:paraId="1724D12D" w14:textId="77777777" w:rsidR="00093334" w:rsidRPr="005572E9" w:rsidRDefault="00093334" w:rsidP="00093334">
      <w:pPr>
        <w:spacing w:after="0" w:line="360" w:lineRule="auto"/>
        <w:jc w:val="both"/>
        <w:rPr>
          <w:rFonts w:asciiTheme="majorBidi" w:hAnsiTheme="majorBidi" w:cstheme="majorBidi"/>
        </w:rPr>
      </w:pPr>
    </w:p>
    <w:p w14:paraId="7B7E43B5" w14:textId="6BB91402"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 xml:space="preserve">The coefficient value (B = 2.47) further suggests an improvement in CQM practices is associated with increased levels of artificial intelligence use, reflecting the enabling role of </w:t>
      </w:r>
      <w:r w:rsidR="005572E9">
        <w:rPr>
          <w:rFonts w:asciiTheme="majorBidi" w:hAnsiTheme="majorBidi" w:cstheme="majorBidi"/>
          <w:sz w:val="24"/>
          <w:szCs w:val="24"/>
        </w:rPr>
        <w:t>CQM</w:t>
      </w:r>
      <w:r w:rsidRPr="000B0455">
        <w:rPr>
          <w:rFonts w:asciiTheme="majorBidi" w:hAnsiTheme="majorBidi" w:cstheme="majorBidi"/>
          <w:sz w:val="24"/>
          <w:szCs w:val="24"/>
        </w:rPr>
        <w:t xml:space="preserve"> practices in facilitating the effective adoption of AI technologies.</w:t>
      </w:r>
    </w:p>
    <w:p w14:paraId="17BC098B" w14:textId="47E0699A" w:rsidR="00A63B65" w:rsidRPr="000B0455" w:rsidRDefault="00A63B65" w:rsidP="000B0455">
      <w:pPr>
        <w:spacing w:after="200" w:line="360" w:lineRule="auto"/>
        <w:jc w:val="both"/>
        <w:rPr>
          <w:rFonts w:asciiTheme="majorBidi" w:hAnsiTheme="majorBidi" w:cstheme="majorBidi"/>
          <w:sz w:val="24"/>
          <w:szCs w:val="24"/>
        </w:rPr>
      </w:pPr>
      <w:r w:rsidRPr="000B0455">
        <w:rPr>
          <w:rFonts w:asciiTheme="majorBidi" w:hAnsiTheme="majorBidi" w:cstheme="majorBidi"/>
          <w:sz w:val="24"/>
          <w:szCs w:val="24"/>
        </w:rPr>
        <w:t>In summary</w:t>
      </w:r>
      <w:r w:rsidR="000B0455">
        <w:rPr>
          <w:rFonts w:asciiTheme="majorBidi" w:hAnsiTheme="majorBidi" w:cstheme="majorBidi"/>
          <w:sz w:val="24"/>
          <w:szCs w:val="24"/>
        </w:rPr>
        <w:t>,</w:t>
      </w:r>
      <w:r w:rsidRPr="000B0455">
        <w:rPr>
          <w:rFonts w:asciiTheme="majorBidi" w:hAnsiTheme="majorBidi" w:cstheme="majorBidi"/>
          <w:sz w:val="24"/>
          <w:szCs w:val="24"/>
        </w:rPr>
        <w:t xml:space="preserve"> </w:t>
      </w:r>
      <w:r w:rsidR="000B0455">
        <w:rPr>
          <w:rFonts w:asciiTheme="majorBidi" w:hAnsiTheme="majorBidi" w:cstheme="majorBidi"/>
          <w:sz w:val="24"/>
          <w:szCs w:val="24"/>
        </w:rPr>
        <w:t>t</w:t>
      </w:r>
      <w:r w:rsidRPr="000B0455">
        <w:rPr>
          <w:rFonts w:asciiTheme="majorBidi" w:hAnsiTheme="majorBidi" w:cstheme="majorBidi"/>
          <w:sz w:val="24"/>
          <w:szCs w:val="24"/>
        </w:rPr>
        <w:t xml:space="preserve">he findings indicate that enhancing </w:t>
      </w:r>
      <w:r w:rsidR="000B0455">
        <w:rPr>
          <w:rFonts w:asciiTheme="majorBidi" w:hAnsiTheme="majorBidi" w:cstheme="majorBidi"/>
          <w:sz w:val="24"/>
          <w:szCs w:val="24"/>
        </w:rPr>
        <w:t>CQM</w:t>
      </w:r>
      <w:r w:rsidRPr="000B0455">
        <w:rPr>
          <w:rFonts w:asciiTheme="majorBidi" w:hAnsiTheme="majorBidi" w:cstheme="majorBidi"/>
          <w:sz w:val="24"/>
          <w:szCs w:val="24"/>
        </w:rPr>
        <w:t xml:space="preserve"> practices significantly contributes to improving the adoption and utilization of artificial intelligence in engineering projects, supporting the study’s hypothesis and emphasizing the importance of CQM as an enabler of digital transformation in the construction sector.</w:t>
      </w:r>
    </w:p>
    <w:p w14:paraId="203035E9" w14:textId="3F42B2DB" w:rsidR="00A63B65" w:rsidRPr="00151448" w:rsidRDefault="00093334" w:rsidP="00A63B65">
      <w:pPr>
        <w:spacing w:after="200" w:line="276" w:lineRule="auto"/>
        <w:jc w:val="both"/>
        <w:rPr>
          <w:rFonts w:asciiTheme="majorBidi" w:hAnsiTheme="majorBidi" w:cstheme="majorBidi"/>
          <w:sz w:val="24"/>
          <w:szCs w:val="24"/>
        </w:rPr>
      </w:pPr>
      <w:r w:rsidRPr="00151448">
        <w:rPr>
          <w:rFonts w:asciiTheme="majorBidi" w:hAnsiTheme="majorBidi" w:cstheme="majorBidi"/>
          <w:sz w:val="24"/>
          <w:szCs w:val="24"/>
        </w:rPr>
        <w:lastRenderedPageBreak/>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 xml:space="preserve">c </w:t>
      </w:r>
      <w:r w:rsidR="00C91594" w:rsidRPr="00151448">
        <w:rPr>
          <w:rFonts w:asciiTheme="majorBidi" w:hAnsiTheme="majorBidi" w:cstheme="majorBidi"/>
          <w:sz w:val="24"/>
          <w:szCs w:val="24"/>
        </w:rPr>
        <w:t>- Construction Quality Management “CQM” effect on AI</w:t>
      </w:r>
    </w:p>
    <w:tbl>
      <w:tblPr>
        <w:tblW w:w="52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
        <w:gridCol w:w="1256"/>
        <w:gridCol w:w="850"/>
        <w:gridCol w:w="856"/>
        <w:gridCol w:w="1133"/>
        <w:gridCol w:w="708"/>
        <w:gridCol w:w="850"/>
        <w:gridCol w:w="710"/>
        <w:gridCol w:w="708"/>
        <w:gridCol w:w="710"/>
        <w:gridCol w:w="710"/>
      </w:tblGrid>
      <w:tr w:rsidR="00A63B65" w:rsidRPr="00CC1AD5" w14:paraId="78223385" w14:textId="77777777" w:rsidTr="00C91594">
        <w:trPr>
          <w:trHeight w:val="367"/>
          <w:jc w:val="center"/>
        </w:trPr>
        <w:tc>
          <w:tcPr>
            <w:tcW w:w="5000" w:type="pct"/>
            <w:gridSpan w:val="11"/>
            <w:vAlign w:val="center"/>
            <w:hideMark/>
          </w:tcPr>
          <w:p w14:paraId="7490F55F" w14:textId="13849A5A" w:rsidR="00A63B65" w:rsidRPr="00C91594" w:rsidRDefault="00C91594" w:rsidP="00C91594">
            <w:pPr>
              <w:spacing w:after="0" w:line="240" w:lineRule="auto"/>
              <w:rPr>
                <w:rFonts w:asciiTheme="majorBidi" w:hAnsiTheme="majorBidi" w:cstheme="majorBidi"/>
                <w:sz w:val="18"/>
                <w:szCs w:val="18"/>
              </w:rPr>
            </w:pPr>
            <w:r w:rsidRPr="00C91594">
              <w:rPr>
                <w:rFonts w:asciiTheme="majorBidi" w:hAnsiTheme="majorBidi" w:cstheme="majorBidi"/>
                <w:sz w:val="18"/>
                <w:szCs w:val="18"/>
              </w:rPr>
              <w:t>Table (</w:t>
            </w:r>
            <w:r w:rsidR="00151448">
              <w:rPr>
                <w:rFonts w:asciiTheme="majorBidi" w:hAnsiTheme="majorBidi" w:cstheme="majorBidi"/>
                <w:sz w:val="18"/>
                <w:szCs w:val="18"/>
              </w:rPr>
              <w:t>4-19</w:t>
            </w:r>
            <w:r w:rsidRPr="00C91594">
              <w:rPr>
                <w:rFonts w:asciiTheme="majorBidi" w:hAnsiTheme="majorBidi" w:cstheme="majorBidi"/>
                <w:sz w:val="18"/>
                <w:szCs w:val="18"/>
              </w:rPr>
              <w:t>) Test of using Construction Quality Management “CQM” effect on Artificial Intelligence</w:t>
            </w:r>
            <w:r w:rsidR="00093334">
              <w:rPr>
                <w:rFonts w:asciiTheme="majorBidi" w:hAnsiTheme="majorBidi" w:cstheme="majorBidi"/>
                <w:sz w:val="18"/>
                <w:szCs w:val="18"/>
              </w:rPr>
              <w:t xml:space="preserve"> - </w:t>
            </w:r>
            <w:r w:rsidR="00093334" w:rsidRPr="00C91594">
              <w:rPr>
                <w:rFonts w:asciiTheme="majorBidi" w:hAnsiTheme="majorBidi" w:cstheme="majorBidi"/>
                <w:sz w:val="14"/>
                <w:szCs w:val="14"/>
              </w:rPr>
              <w:t xml:space="preserve">Coefficient </w:t>
            </w:r>
            <w:r w:rsidR="00093334" w:rsidRPr="00C91594">
              <w:rPr>
                <w:rFonts w:asciiTheme="majorBidi" w:hAnsiTheme="majorBidi" w:cstheme="majorBidi"/>
                <w:sz w:val="14"/>
                <w:szCs w:val="14"/>
                <w:vertAlign w:val="superscript"/>
              </w:rPr>
              <w:t>a</w:t>
            </w:r>
          </w:p>
        </w:tc>
      </w:tr>
      <w:tr w:rsidR="00A63B65" w:rsidRPr="00CC1AD5" w14:paraId="780639A4" w14:textId="77777777" w:rsidTr="00C91594">
        <w:trPr>
          <w:trHeight w:val="511"/>
          <w:jc w:val="center"/>
        </w:trPr>
        <w:tc>
          <w:tcPr>
            <w:tcW w:w="882" w:type="pct"/>
            <w:gridSpan w:val="2"/>
            <w:vMerge w:val="restart"/>
            <w:shd w:val="clear" w:color="auto" w:fill="0E2841" w:themeFill="text2"/>
            <w:vAlign w:val="center"/>
          </w:tcPr>
          <w:p w14:paraId="531F78D1"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Model</w:t>
            </w:r>
          </w:p>
        </w:tc>
        <w:tc>
          <w:tcPr>
            <w:tcW w:w="971" w:type="pct"/>
            <w:gridSpan w:val="2"/>
            <w:shd w:val="clear" w:color="auto" w:fill="0E2841" w:themeFill="text2"/>
            <w:vAlign w:val="center"/>
          </w:tcPr>
          <w:p w14:paraId="796ABB5F"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Unstandardized Coefficients</w:t>
            </w:r>
          </w:p>
        </w:tc>
        <w:tc>
          <w:tcPr>
            <w:tcW w:w="645" w:type="pct"/>
            <w:shd w:val="clear" w:color="auto" w:fill="0E2841" w:themeFill="text2"/>
            <w:vAlign w:val="center"/>
          </w:tcPr>
          <w:p w14:paraId="0EA3165D" w14:textId="77777777" w:rsidR="00A63B65" w:rsidRPr="00C91594" w:rsidRDefault="00A63B65" w:rsidP="000B0455">
            <w:pPr>
              <w:spacing w:after="0" w:line="240" w:lineRule="auto"/>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Standardized Coefficients</w:t>
            </w:r>
          </w:p>
        </w:tc>
        <w:tc>
          <w:tcPr>
            <w:tcW w:w="403" w:type="pct"/>
            <w:vMerge w:val="restart"/>
            <w:shd w:val="clear" w:color="auto" w:fill="0E2841" w:themeFill="text2"/>
            <w:vAlign w:val="center"/>
          </w:tcPr>
          <w:p w14:paraId="219DA22A"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t</w:t>
            </w:r>
          </w:p>
        </w:tc>
        <w:tc>
          <w:tcPr>
            <w:tcW w:w="484" w:type="pct"/>
            <w:vMerge w:val="restart"/>
            <w:shd w:val="clear" w:color="auto" w:fill="0E2841" w:themeFill="text2"/>
            <w:vAlign w:val="center"/>
          </w:tcPr>
          <w:p w14:paraId="3762D776"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Sig.</w:t>
            </w:r>
          </w:p>
        </w:tc>
        <w:tc>
          <w:tcPr>
            <w:tcW w:w="404" w:type="pct"/>
            <w:vMerge w:val="restart"/>
            <w:shd w:val="clear" w:color="auto" w:fill="0E2841" w:themeFill="text2"/>
            <w:vAlign w:val="center"/>
          </w:tcPr>
          <w:p w14:paraId="65F0982A"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F</w:t>
            </w:r>
          </w:p>
        </w:tc>
        <w:tc>
          <w:tcPr>
            <w:tcW w:w="403" w:type="pct"/>
            <w:vMerge w:val="restart"/>
            <w:shd w:val="clear" w:color="auto" w:fill="0E2841" w:themeFill="text2"/>
            <w:vAlign w:val="center"/>
          </w:tcPr>
          <w:p w14:paraId="5A0A7C57"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Sig.</w:t>
            </w:r>
          </w:p>
        </w:tc>
        <w:tc>
          <w:tcPr>
            <w:tcW w:w="404" w:type="pct"/>
            <w:vMerge w:val="restart"/>
            <w:shd w:val="clear" w:color="auto" w:fill="0E2841" w:themeFill="text2"/>
            <w:vAlign w:val="center"/>
          </w:tcPr>
          <w:p w14:paraId="5F5103D3"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R square</w:t>
            </w:r>
          </w:p>
        </w:tc>
        <w:tc>
          <w:tcPr>
            <w:tcW w:w="403" w:type="pct"/>
            <w:vMerge w:val="restart"/>
            <w:shd w:val="clear" w:color="auto" w:fill="0E2841" w:themeFill="text2"/>
            <w:vAlign w:val="center"/>
          </w:tcPr>
          <w:p w14:paraId="420C96E9" w14:textId="77777777" w:rsidR="00A63B65" w:rsidRPr="00C91594" w:rsidRDefault="00A63B65" w:rsidP="00C91594">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R square change</w:t>
            </w:r>
          </w:p>
        </w:tc>
      </w:tr>
      <w:tr w:rsidR="00A63B65" w:rsidRPr="00CC1AD5" w14:paraId="3F40E7D6" w14:textId="77777777" w:rsidTr="00C91594">
        <w:trPr>
          <w:trHeight w:val="109"/>
          <w:jc w:val="center"/>
        </w:trPr>
        <w:tc>
          <w:tcPr>
            <w:tcW w:w="882" w:type="pct"/>
            <w:gridSpan w:val="2"/>
            <w:vMerge/>
            <w:vAlign w:val="center"/>
            <w:hideMark/>
          </w:tcPr>
          <w:p w14:paraId="21DE2FFB" w14:textId="77777777" w:rsidR="00A63B65" w:rsidRPr="00CC1AD5" w:rsidRDefault="00A63B65" w:rsidP="000B0455">
            <w:pPr>
              <w:spacing w:after="0" w:line="240" w:lineRule="auto"/>
              <w:rPr>
                <w:rFonts w:asciiTheme="majorBidi" w:hAnsiTheme="majorBidi" w:cstheme="majorBidi"/>
                <w:sz w:val="18"/>
                <w:szCs w:val="18"/>
              </w:rPr>
            </w:pPr>
          </w:p>
        </w:tc>
        <w:tc>
          <w:tcPr>
            <w:tcW w:w="484" w:type="pct"/>
            <w:shd w:val="clear" w:color="auto" w:fill="0E2841" w:themeFill="text2"/>
            <w:vAlign w:val="center"/>
            <w:hideMark/>
          </w:tcPr>
          <w:p w14:paraId="63E37D22" w14:textId="77777777" w:rsidR="00A63B65" w:rsidRPr="00C91594" w:rsidRDefault="00A63B65" w:rsidP="000B0455">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B</w:t>
            </w:r>
          </w:p>
        </w:tc>
        <w:tc>
          <w:tcPr>
            <w:tcW w:w="487" w:type="pct"/>
            <w:shd w:val="clear" w:color="auto" w:fill="0E2841" w:themeFill="text2"/>
            <w:vAlign w:val="center"/>
            <w:hideMark/>
          </w:tcPr>
          <w:p w14:paraId="29447019" w14:textId="77777777" w:rsidR="00A63B65" w:rsidRPr="00C91594" w:rsidRDefault="00A63B65" w:rsidP="000B0455">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Std. Error</w:t>
            </w:r>
          </w:p>
        </w:tc>
        <w:tc>
          <w:tcPr>
            <w:tcW w:w="645" w:type="pct"/>
            <w:shd w:val="clear" w:color="auto" w:fill="0E2841" w:themeFill="text2"/>
            <w:vAlign w:val="center"/>
            <w:hideMark/>
          </w:tcPr>
          <w:p w14:paraId="418D3464" w14:textId="77777777" w:rsidR="00A63B65" w:rsidRPr="00C91594" w:rsidRDefault="00A63B65" w:rsidP="000B0455">
            <w:pPr>
              <w:spacing w:after="0" w:line="240" w:lineRule="auto"/>
              <w:jc w:val="center"/>
              <w:rPr>
                <w:rFonts w:asciiTheme="majorBidi" w:hAnsiTheme="majorBidi" w:cstheme="majorBidi"/>
                <w:color w:val="FFFFFF" w:themeColor="background1"/>
                <w:sz w:val="16"/>
                <w:szCs w:val="16"/>
              </w:rPr>
            </w:pPr>
            <w:r w:rsidRPr="00C91594">
              <w:rPr>
                <w:rFonts w:asciiTheme="majorBidi" w:hAnsiTheme="majorBidi" w:cstheme="majorBidi"/>
                <w:color w:val="FFFFFF" w:themeColor="background1"/>
                <w:sz w:val="16"/>
                <w:szCs w:val="16"/>
              </w:rPr>
              <w:t>Beta</w:t>
            </w:r>
          </w:p>
        </w:tc>
        <w:tc>
          <w:tcPr>
            <w:tcW w:w="403" w:type="pct"/>
            <w:vMerge/>
            <w:vAlign w:val="center"/>
            <w:hideMark/>
          </w:tcPr>
          <w:p w14:paraId="611FBAD7"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84" w:type="pct"/>
            <w:vMerge/>
            <w:vAlign w:val="center"/>
            <w:hideMark/>
          </w:tcPr>
          <w:p w14:paraId="194FB422"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04" w:type="pct"/>
            <w:vMerge/>
            <w:vAlign w:val="center"/>
            <w:hideMark/>
          </w:tcPr>
          <w:p w14:paraId="21BE30A7"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03" w:type="pct"/>
            <w:vMerge/>
            <w:vAlign w:val="center"/>
            <w:hideMark/>
          </w:tcPr>
          <w:p w14:paraId="185D4845" w14:textId="77777777" w:rsidR="00A63B65" w:rsidRPr="00CC1AD5" w:rsidRDefault="00A63B65" w:rsidP="000B0455">
            <w:pPr>
              <w:spacing w:after="0" w:line="240" w:lineRule="auto"/>
              <w:jc w:val="center"/>
              <w:rPr>
                <w:rFonts w:asciiTheme="majorBidi" w:hAnsiTheme="majorBidi" w:cstheme="majorBidi"/>
                <w:color w:val="FFFFFF" w:themeColor="background1"/>
                <w:sz w:val="18"/>
                <w:szCs w:val="18"/>
              </w:rPr>
            </w:pPr>
          </w:p>
        </w:tc>
        <w:tc>
          <w:tcPr>
            <w:tcW w:w="404" w:type="pct"/>
            <w:vMerge/>
            <w:vAlign w:val="center"/>
            <w:hideMark/>
          </w:tcPr>
          <w:p w14:paraId="4DAA2B20" w14:textId="77777777" w:rsidR="00A63B65" w:rsidRPr="00CC1AD5" w:rsidRDefault="00A63B65" w:rsidP="000B0455">
            <w:pPr>
              <w:spacing w:after="0" w:line="240" w:lineRule="auto"/>
              <w:jc w:val="center"/>
              <w:rPr>
                <w:rFonts w:asciiTheme="majorBidi" w:hAnsiTheme="majorBidi" w:cstheme="majorBidi"/>
                <w:sz w:val="18"/>
                <w:szCs w:val="18"/>
              </w:rPr>
            </w:pPr>
          </w:p>
        </w:tc>
        <w:tc>
          <w:tcPr>
            <w:tcW w:w="403" w:type="pct"/>
            <w:vMerge/>
            <w:vAlign w:val="center"/>
            <w:hideMark/>
          </w:tcPr>
          <w:p w14:paraId="14453CF9" w14:textId="77777777" w:rsidR="00A63B65" w:rsidRPr="00CC1AD5" w:rsidRDefault="00A63B65" w:rsidP="000B0455">
            <w:pPr>
              <w:spacing w:after="0" w:line="240" w:lineRule="auto"/>
              <w:jc w:val="center"/>
              <w:rPr>
                <w:rFonts w:asciiTheme="majorBidi" w:hAnsiTheme="majorBidi" w:cstheme="majorBidi"/>
                <w:sz w:val="18"/>
                <w:szCs w:val="18"/>
              </w:rPr>
            </w:pPr>
          </w:p>
        </w:tc>
      </w:tr>
      <w:tr w:rsidR="00A63B65" w:rsidRPr="00CC1AD5" w14:paraId="36CE0043" w14:textId="77777777" w:rsidTr="00C91594">
        <w:trPr>
          <w:trHeight w:val="329"/>
          <w:jc w:val="center"/>
        </w:trPr>
        <w:tc>
          <w:tcPr>
            <w:tcW w:w="167" w:type="pct"/>
            <w:vMerge w:val="restart"/>
            <w:noWrap/>
            <w:vAlign w:val="center"/>
            <w:hideMark/>
          </w:tcPr>
          <w:p w14:paraId="380ACC3E"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1</w:t>
            </w:r>
          </w:p>
        </w:tc>
        <w:tc>
          <w:tcPr>
            <w:tcW w:w="715" w:type="pct"/>
            <w:vAlign w:val="center"/>
          </w:tcPr>
          <w:p w14:paraId="114A35A7"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66F8F3F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2.878</w:t>
            </w:r>
          </w:p>
        </w:tc>
        <w:tc>
          <w:tcPr>
            <w:tcW w:w="487" w:type="pct"/>
            <w:noWrap/>
            <w:vAlign w:val="center"/>
          </w:tcPr>
          <w:p w14:paraId="77B3988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0.189</w:t>
            </w:r>
          </w:p>
        </w:tc>
        <w:tc>
          <w:tcPr>
            <w:tcW w:w="645" w:type="pct"/>
            <w:vAlign w:val="center"/>
          </w:tcPr>
          <w:p w14:paraId="3FEF586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5C1FF7E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15.263</w:t>
            </w:r>
          </w:p>
        </w:tc>
        <w:tc>
          <w:tcPr>
            <w:tcW w:w="484" w:type="pct"/>
            <w:noWrap/>
            <w:vAlign w:val="center"/>
          </w:tcPr>
          <w:p w14:paraId="5177575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6A5EF52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18.226</w:t>
            </w:r>
          </w:p>
        </w:tc>
        <w:tc>
          <w:tcPr>
            <w:tcW w:w="403" w:type="pct"/>
            <w:vMerge w:val="restart"/>
            <w:noWrap/>
            <w:vAlign w:val="center"/>
          </w:tcPr>
          <w:p w14:paraId="57EEE03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021D313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c>
          <w:tcPr>
            <w:tcW w:w="403" w:type="pct"/>
            <w:shd w:val="clear" w:color="auto" w:fill="FFC000"/>
            <w:noWrap/>
            <w:vAlign w:val="center"/>
          </w:tcPr>
          <w:p w14:paraId="34F50502"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77216F98" w14:textId="77777777" w:rsidTr="00C91594">
        <w:trPr>
          <w:trHeight w:val="276"/>
          <w:jc w:val="center"/>
        </w:trPr>
        <w:tc>
          <w:tcPr>
            <w:tcW w:w="167" w:type="pct"/>
            <w:vMerge/>
            <w:vAlign w:val="center"/>
            <w:hideMark/>
          </w:tcPr>
          <w:p w14:paraId="17ECCF5A"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72DB6E55"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6724AD6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0.215</w:t>
            </w:r>
          </w:p>
        </w:tc>
        <w:tc>
          <w:tcPr>
            <w:tcW w:w="487" w:type="pct"/>
            <w:noWrap/>
            <w:vAlign w:val="center"/>
          </w:tcPr>
          <w:p w14:paraId="051C883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0.050</w:t>
            </w:r>
          </w:p>
        </w:tc>
        <w:tc>
          <w:tcPr>
            <w:tcW w:w="645" w:type="pct"/>
            <w:noWrap/>
            <w:vAlign w:val="center"/>
          </w:tcPr>
          <w:p w14:paraId="32A2198B"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0.315</w:t>
            </w:r>
          </w:p>
        </w:tc>
        <w:tc>
          <w:tcPr>
            <w:tcW w:w="403" w:type="pct"/>
            <w:noWrap/>
            <w:vAlign w:val="center"/>
          </w:tcPr>
          <w:p w14:paraId="0FBABD7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4.269</w:t>
            </w:r>
          </w:p>
        </w:tc>
        <w:tc>
          <w:tcPr>
            <w:tcW w:w="484" w:type="pct"/>
            <w:noWrap/>
            <w:vAlign w:val="center"/>
          </w:tcPr>
          <w:p w14:paraId="0A04560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ign w:val="center"/>
          </w:tcPr>
          <w:p w14:paraId="636425E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140FCC78"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3D23C321"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200190E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10C06717" w14:textId="77777777" w:rsidTr="00C91594">
        <w:trPr>
          <w:trHeight w:val="329"/>
          <w:jc w:val="center"/>
        </w:trPr>
        <w:tc>
          <w:tcPr>
            <w:tcW w:w="167" w:type="pct"/>
            <w:vMerge w:val="restart"/>
            <w:noWrap/>
            <w:vAlign w:val="center"/>
            <w:hideMark/>
          </w:tcPr>
          <w:p w14:paraId="58C30D75"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2</w:t>
            </w:r>
          </w:p>
        </w:tc>
        <w:tc>
          <w:tcPr>
            <w:tcW w:w="715" w:type="pct"/>
            <w:vAlign w:val="center"/>
          </w:tcPr>
          <w:p w14:paraId="4DE8296E"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5E8A385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2.701</w:t>
            </w:r>
          </w:p>
        </w:tc>
        <w:tc>
          <w:tcPr>
            <w:tcW w:w="487" w:type="pct"/>
            <w:noWrap/>
            <w:vAlign w:val="center"/>
          </w:tcPr>
          <w:p w14:paraId="779FC06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0.203</w:t>
            </w:r>
          </w:p>
        </w:tc>
        <w:tc>
          <w:tcPr>
            <w:tcW w:w="645" w:type="pct"/>
            <w:vAlign w:val="center"/>
          </w:tcPr>
          <w:p w14:paraId="46A56A7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52F132E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13.329</w:t>
            </w:r>
          </w:p>
        </w:tc>
        <w:tc>
          <w:tcPr>
            <w:tcW w:w="484" w:type="pct"/>
            <w:noWrap/>
            <w:vAlign w:val="center"/>
          </w:tcPr>
          <w:p w14:paraId="0A3B07E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15AA50E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11.793</w:t>
            </w:r>
          </w:p>
        </w:tc>
        <w:tc>
          <w:tcPr>
            <w:tcW w:w="403" w:type="pct"/>
            <w:vMerge w:val="restart"/>
            <w:noWrap/>
            <w:vAlign w:val="center"/>
          </w:tcPr>
          <w:p w14:paraId="41ED912B"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noWrap/>
            <w:vAlign w:val="center"/>
          </w:tcPr>
          <w:p w14:paraId="51E6F8C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12.57%</w:t>
            </w:r>
          </w:p>
        </w:tc>
        <w:tc>
          <w:tcPr>
            <w:tcW w:w="403" w:type="pct"/>
            <w:shd w:val="clear" w:color="auto" w:fill="FFC000"/>
            <w:noWrap/>
            <w:vAlign w:val="center"/>
          </w:tcPr>
          <w:p w14:paraId="24E21806"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209F9F4F" w14:textId="77777777" w:rsidTr="00C91594">
        <w:trPr>
          <w:trHeight w:val="215"/>
          <w:jc w:val="center"/>
        </w:trPr>
        <w:tc>
          <w:tcPr>
            <w:tcW w:w="167" w:type="pct"/>
            <w:vMerge/>
            <w:vAlign w:val="center"/>
            <w:hideMark/>
          </w:tcPr>
          <w:p w14:paraId="403F86B7"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601FFE82"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4673ADD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0.121</w:t>
            </w:r>
          </w:p>
        </w:tc>
        <w:tc>
          <w:tcPr>
            <w:tcW w:w="487" w:type="pct"/>
            <w:noWrap/>
            <w:vAlign w:val="center"/>
          </w:tcPr>
          <w:p w14:paraId="5EE22C6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0.065</w:t>
            </w:r>
          </w:p>
        </w:tc>
        <w:tc>
          <w:tcPr>
            <w:tcW w:w="645" w:type="pct"/>
            <w:noWrap/>
            <w:vAlign w:val="center"/>
          </w:tcPr>
          <w:p w14:paraId="25CDACC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0.178</w:t>
            </w:r>
          </w:p>
        </w:tc>
        <w:tc>
          <w:tcPr>
            <w:tcW w:w="403" w:type="pct"/>
            <w:noWrap/>
            <w:vAlign w:val="center"/>
          </w:tcPr>
          <w:p w14:paraId="5E6A2DD3"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1.856</w:t>
            </w:r>
          </w:p>
        </w:tc>
        <w:tc>
          <w:tcPr>
            <w:tcW w:w="484" w:type="pct"/>
            <w:noWrap/>
            <w:vAlign w:val="center"/>
          </w:tcPr>
          <w:p w14:paraId="2A6CE83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0.065</w:t>
            </w:r>
          </w:p>
        </w:tc>
        <w:tc>
          <w:tcPr>
            <w:tcW w:w="404" w:type="pct"/>
            <w:vMerge/>
            <w:vAlign w:val="center"/>
          </w:tcPr>
          <w:p w14:paraId="2F149943"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444863AD"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2824B08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2293F15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3E7D435D" w14:textId="77777777" w:rsidTr="00C91594">
        <w:trPr>
          <w:trHeight w:val="275"/>
          <w:jc w:val="center"/>
        </w:trPr>
        <w:tc>
          <w:tcPr>
            <w:tcW w:w="167" w:type="pct"/>
            <w:vMerge/>
            <w:vAlign w:val="center"/>
            <w:hideMark/>
          </w:tcPr>
          <w:p w14:paraId="26AF4C5A"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2E10EA72"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Assurance</w:t>
            </w:r>
          </w:p>
        </w:tc>
        <w:tc>
          <w:tcPr>
            <w:tcW w:w="484" w:type="pct"/>
            <w:noWrap/>
            <w:vAlign w:val="center"/>
          </w:tcPr>
          <w:p w14:paraId="59FED16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0.140</w:t>
            </w:r>
          </w:p>
        </w:tc>
        <w:tc>
          <w:tcPr>
            <w:tcW w:w="487" w:type="pct"/>
            <w:noWrap/>
            <w:vAlign w:val="center"/>
          </w:tcPr>
          <w:p w14:paraId="1FB4734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0.063</w:t>
            </w:r>
          </w:p>
        </w:tc>
        <w:tc>
          <w:tcPr>
            <w:tcW w:w="645" w:type="pct"/>
            <w:noWrap/>
            <w:vAlign w:val="center"/>
          </w:tcPr>
          <w:p w14:paraId="68B62A6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0.213</w:t>
            </w:r>
          </w:p>
        </w:tc>
        <w:tc>
          <w:tcPr>
            <w:tcW w:w="403" w:type="pct"/>
            <w:noWrap/>
            <w:vAlign w:val="center"/>
          </w:tcPr>
          <w:p w14:paraId="2F8493B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2.219</w:t>
            </w:r>
          </w:p>
        </w:tc>
        <w:tc>
          <w:tcPr>
            <w:tcW w:w="484" w:type="pct"/>
            <w:noWrap/>
            <w:vAlign w:val="center"/>
          </w:tcPr>
          <w:p w14:paraId="0C22DFF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0.028*</w:t>
            </w:r>
          </w:p>
        </w:tc>
        <w:tc>
          <w:tcPr>
            <w:tcW w:w="404" w:type="pct"/>
            <w:vMerge/>
            <w:vAlign w:val="center"/>
          </w:tcPr>
          <w:p w14:paraId="30F5F6F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670F65F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54C6F26B"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6F4ED63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2.63%</w:t>
            </w:r>
          </w:p>
        </w:tc>
      </w:tr>
      <w:tr w:rsidR="00A63B65" w:rsidRPr="00CC1AD5" w14:paraId="612307AB" w14:textId="77777777" w:rsidTr="00C91594">
        <w:trPr>
          <w:trHeight w:val="329"/>
          <w:jc w:val="center"/>
        </w:trPr>
        <w:tc>
          <w:tcPr>
            <w:tcW w:w="167" w:type="pct"/>
            <w:vMerge w:val="restart"/>
            <w:vAlign w:val="center"/>
          </w:tcPr>
          <w:p w14:paraId="668E2DF6"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3</w:t>
            </w:r>
          </w:p>
        </w:tc>
        <w:tc>
          <w:tcPr>
            <w:tcW w:w="715" w:type="pct"/>
            <w:vAlign w:val="center"/>
          </w:tcPr>
          <w:p w14:paraId="778614C6"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6DD7EB0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2.420</w:t>
            </w:r>
          </w:p>
        </w:tc>
        <w:tc>
          <w:tcPr>
            <w:tcW w:w="487" w:type="pct"/>
            <w:noWrap/>
            <w:vAlign w:val="center"/>
          </w:tcPr>
          <w:p w14:paraId="0F60A2E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0.234</w:t>
            </w:r>
          </w:p>
        </w:tc>
        <w:tc>
          <w:tcPr>
            <w:tcW w:w="645" w:type="pct"/>
            <w:noWrap/>
            <w:vAlign w:val="center"/>
          </w:tcPr>
          <w:p w14:paraId="0955F0F4"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4109783D"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10.351</w:t>
            </w:r>
          </w:p>
        </w:tc>
        <w:tc>
          <w:tcPr>
            <w:tcW w:w="484" w:type="pct"/>
            <w:noWrap/>
            <w:vAlign w:val="center"/>
          </w:tcPr>
          <w:p w14:paraId="23568D7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4A7D9E6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9.855</w:t>
            </w:r>
          </w:p>
        </w:tc>
        <w:tc>
          <w:tcPr>
            <w:tcW w:w="403" w:type="pct"/>
            <w:vMerge w:val="restart"/>
            <w:vAlign w:val="center"/>
          </w:tcPr>
          <w:p w14:paraId="50332B5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5612727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15.35%</w:t>
            </w:r>
          </w:p>
        </w:tc>
        <w:tc>
          <w:tcPr>
            <w:tcW w:w="403" w:type="pct"/>
            <w:shd w:val="clear" w:color="auto" w:fill="FFC000"/>
            <w:noWrap/>
            <w:vAlign w:val="center"/>
          </w:tcPr>
          <w:p w14:paraId="1CBEDCA3"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64CD1C73" w14:textId="77777777" w:rsidTr="00C91594">
        <w:trPr>
          <w:trHeight w:val="213"/>
          <w:jc w:val="center"/>
        </w:trPr>
        <w:tc>
          <w:tcPr>
            <w:tcW w:w="167" w:type="pct"/>
            <w:vMerge/>
            <w:vAlign w:val="center"/>
          </w:tcPr>
          <w:p w14:paraId="17EA1CA4"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0B597A2D"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02B0C57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0.057</w:t>
            </w:r>
          </w:p>
        </w:tc>
        <w:tc>
          <w:tcPr>
            <w:tcW w:w="487" w:type="pct"/>
            <w:noWrap/>
            <w:vAlign w:val="center"/>
          </w:tcPr>
          <w:p w14:paraId="5294847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0.070</w:t>
            </w:r>
          </w:p>
        </w:tc>
        <w:tc>
          <w:tcPr>
            <w:tcW w:w="645" w:type="pct"/>
            <w:noWrap/>
            <w:vAlign w:val="center"/>
          </w:tcPr>
          <w:p w14:paraId="26AB2E24"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0.084</w:t>
            </w:r>
          </w:p>
        </w:tc>
        <w:tc>
          <w:tcPr>
            <w:tcW w:w="403" w:type="pct"/>
            <w:noWrap/>
            <w:vAlign w:val="center"/>
          </w:tcPr>
          <w:p w14:paraId="1015E23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0.816</w:t>
            </w:r>
          </w:p>
        </w:tc>
        <w:tc>
          <w:tcPr>
            <w:tcW w:w="484" w:type="pct"/>
            <w:noWrap/>
            <w:vAlign w:val="center"/>
          </w:tcPr>
          <w:p w14:paraId="32930D6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0.416</w:t>
            </w:r>
          </w:p>
        </w:tc>
        <w:tc>
          <w:tcPr>
            <w:tcW w:w="404" w:type="pct"/>
            <w:vMerge/>
            <w:vAlign w:val="center"/>
          </w:tcPr>
          <w:p w14:paraId="4E74EFB8"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771D497F"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39997D4E"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5068F00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20C37A69" w14:textId="77777777" w:rsidTr="00C91594">
        <w:trPr>
          <w:trHeight w:val="273"/>
          <w:jc w:val="center"/>
        </w:trPr>
        <w:tc>
          <w:tcPr>
            <w:tcW w:w="167" w:type="pct"/>
            <w:vMerge/>
            <w:vAlign w:val="center"/>
          </w:tcPr>
          <w:p w14:paraId="2BC954CD"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65C6FAF6"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Assurance</w:t>
            </w:r>
          </w:p>
        </w:tc>
        <w:tc>
          <w:tcPr>
            <w:tcW w:w="484" w:type="pct"/>
            <w:noWrap/>
            <w:vAlign w:val="center"/>
          </w:tcPr>
          <w:p w14:paraId="1D969BF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0.101</w:t>
            </w:r>
          </w:p>
        </w:tc>
        <w:tc>
          <w:tcPr>
            <w:tcW w:w="487" w:type="pct"/>
            <w:noWrap/>
            <w:vAlign w:val="center"/>
          </w:tcPr>
          <w:p w14:paraId="35E9279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0.065</w:t>
            </w:r>
          </w:p>
        </w:tc>
        <w:tc>
          <w:tcPr>
            <w:tcW w:w="645" w:type="pct"/>
            <w:noWrap/>
            <w:vAlign w:val="center"/>
          </w:tcPr>
          <w:p w14:paraId="4CA0D12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0.154</w:t>
            </w:r>
          </w:p>
        </w:tc>
        <w:tc>
          <w:tcPr>
            <w:tcW w:w="403" w:type="pct"/>
            <w:noWrap/>
            <w:vAlign w:val="center"/>
          </w:tcPr>
          <w:p w14:paraId="5084A454"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1.570</w:t>
            </w:r>
          </w:p>
        </w:tc>
        <w:tc>
          <w:tcPr>
            <w:tcW w:w="484" w:type="pct"/>
            <w:noWrap/>
            <w:vAlign w:val="center"/>
          </w:tcPr>
          <w:p w14:paraId="0BA0F83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0.118</w:t>
            </w:r>
          </w:p>
        </w:tc>
        <w:tc>
          <w:tcPr>
            <w:tcW w:w="404" w:type="pct"/>
            <w:vMerge/>
            <w:vAlign w:val="center"/>
          </w:tcPr>
          <w:p w14:paraId="395F3DAF"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15CE250A"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206FA888"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76A1303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2.63%</w:t>
            </w:r>
          </w:p>
        </w:tc>
      </w:tr>
      <w:tr w:rsidR="00A63B65" w:rsidRPr="00CC1AD5" w14:paraId="5B7D351B" w14:textId="77777777" w:rsidTr="00C91594">
        <w:trPr>
          <w:trHeight w:val="277"/>
          <w:jc w:val="center"/>
        </w:trPr>
        <w:tc>
          <w:tcPr>
            <w:tcW w:w="167" w:type="pct"/>
            <w:vMerge/>
            <w:vAlign w:val="center"/>
          </w:tcPr>
          <w:p w14:paraId="063BCC1D"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3F123054"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Control</w:t>
            </w:r>
          </w:p>
        </w:tc>
        <w:tc>
          <w:tcPr>
            <w:tcW w:w="484" w:type="pct"/>
            <w:noWrap/>
            <w:vAlign w:val="center"/>
          </w:tcPr>
          <w:p w14:paraId="37D4DE6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0.170</w:t>
            </w:r>
          </w:p>
        </w:tc>
        <w:tc>
          <w:tcPr>
            <w:tcW w:w="487" w:type="pct"/>
            <w:noWrap/>
            <w:vAlign w:val="center"/>
          </w:tcPr>
          <w:p w14:paraId="7C651817"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0.074</w:t>
            </w:r>
          </w:p>
        </w:tc>
        <w:tc>
          <w:tcPr>
            <w:tcW w:w="645" w:type="pct"/>
            <w:noWrap/>
            <w:vAlign w:val="center"/>
          </w:tcPr>
          <w:p w14:paraId="4D5A222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0.217</w:t>
            </w:r>
          </w:p>
        </w:tc>
        <w:tc>
          <w:tcPr>
            <w:tcW w:w="403" w:type="pct"/>
            <w:noWrap/>
            <w:vAlign w:val="center"/>
          </w:tcPr>
          <w:p w14:paraId="15DD902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2.314</w:t>
            </w:r>
          </w:p>
        </w:tc>
        <w:tc>
          <w:tcPr>
            <w:tcW w:w="484" w:type="pct"/>
            <w:noWrap/>
            <w:vAlign w:val="center"/>
          </w:tcPr>
          <w:p w14:paraId="6FF11644"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0.022*</w:t>
            </w:r>
          </w:p>
        </w:tc>
        <w:tc>
          <w:tcPr>
            <w:tcW w:w="404" w:type="pct"/>
            <w:vMerge/>
            <w:vAlign w:val="center"/>
          </w:tcPr>
          <w:p w14:paraId="0EF01B94"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2C5EAD65"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472ED11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6A18FBB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2.78%</w:t>
            </w:r>
          </w:p>
        </w:tc>
      </w:tr>
      <w:tr w:rsidR="00A63B65" w:rsidRPr="00CC1AD5" w14:paraId="00C6F6E9" w14:textId="77777777" w:rsidTr="00C91594">
        <w:trPr>
          <w:trHeight w:val="329"/>
          <w:jc w:val="center"/>
        </w:trPr>
        <w:tc>
          <w:tcPr>
            <w:tcW w:w="167" w:type="pct"/>
            <w:vMerge w:val="restart"/>
            <w:vAlign w:val="center"/>
          </w:tcPr>
          <w:p w14:paraId="6D6B2B4A" w14:textId="77777777" w:rsidR="00A63B65" w:rsidRPr="000B0455" w:rsidRDefault="00A63B65" w:rsidP="000B0455">
            <w:pPr>
              <w:spacing w:after="0" w:line="240" w:lineRule="auto"/>
              <w:rPr>
                <w:rFonts w:asciiTheme="majorBidi" w:hAnsiTheme="majorBidi" w:cstheme="majorBidi"/>
                <w:sz w:val="16"/>
                <w:szCs w:val="16"/>
              </w:rPr>
            </w:pPr>
            <w:r w:rsidRPr="000B0455">
              <w:rPr>
                <w:rFonts w:asciiTheme="majorBidi" w:hAnsiTheme="majorBidi" w:cstheme="majorBidi"/>
                <w:sz w:val="16"/>
                <w:szCs w:val="16"/>
              </w:rPr>
              <w:t>4</w:t>
            </w:r>
          </w:p>
        </w:tc>
        <w:tc>
          <w:tcPr>
            <w:tcW w:w="715" w:type="pct"/>
            <w:vAlign w:val="center"/>
          </w:tcPr>
          <w:p w14:paraId="4368B7F5"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(Constant)</w:t>
            </w:r>
          </w:p>
        </w:tc>
        <w:tc>
          <w:tcPr>
            <w:tcW w:w="484" w:type="pct"/>
            <w:noWrap/>
            <w:vAlign w:val="center"/>
          </w:tcPr>
          <w:p w14:paraId="2366186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2.430</w:t>
            </w:r>
          </w:p>
        </w:tc>
        <w:tc>
          <w:tcPr>
            <w:tcW w:w="487" w:type="pct"/>
            <w:noWrap/>
            <w:vAlign w:val="center"/>
          </w:tcPr>
          <w:p w14:paraId="1EC4196B"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0.234</w:t>
            </w:r>
          </w:p>
        </w:tc>
        <w:tc>
          <w:tcPr>
            <w:tcW w:w="645" w:type="pct"/>
            <w:noWrap/>
            <w:vAlign w:val="center"/>
          </w:tcPr>
          <w:p w14:paraId="640FCF19"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4D88D8E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10.377</w:t>
            </w:r>
          </w:p>
        </w:tc>
        <w:tc>
          <w:tcPr>
            <w:tcW w:w="484" w:type="pct"/>
            <w:noWrap/>
            <w:vAlign w:val="center"/>
          </w:tcPr>
          <w:p w14:paraId="15F5380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7B73744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7.599</w:t>
            </w:r>
          </w:p>
        </w:tc>
        <w:tc>
          <w:tcPr>
            <w:tcW w:w="403" w:type="pct"/>
            <w:vMerge w:val="restart"/>
            <w:vAlign w:val="center"/>
          </w:tcPr>
          <w:p w14:paraId="173FCA4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0.000*</w:t>
            </w:r>
          </w:p>
        </w:tc>
        <w:tc>
          <w:tcPr>
            <w:tcW w:w="404" w:type="pct"/>
            <w:vMerge w:val="restart"/>
            <w:vAlign w:val="center"/>
          </w:tcPr>
          <w:p w14:paraId="0540494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15.80%</w:t>
            </w:r>
          </w:p>
        </w:tc>
        <w:tc>
          <w:tcPr>
            <w:tcW w:w="403" w:type="pct"/>
            <w:shd w:val="clear" w:color="auto" w:fill="FFC000"/>
            <w:noWrap/>
            <w:vAlign w:val="center"/>
          </w:tcPr>
          <w:p w14:paraId="0E48252D" w14:textId="77777777" w:rsidR="00A63B65" w:rsidRPr="00C91594" w:rsidRDefault="00A63B65" w:rsidP="000B0455">
            <w:pPr>
              <w:spacing w:after="0" w:line="240" w:lineRule="auto"/>
              <w:jc w:val="center"/>
              <w:rPr>
                <w:rFonts w:asciiTheme="majorBidi" w:hAnsiTheme="majorBidi" w:cstheme="majorBidi"/>
                <w:sz w:val="14"/>
                <w:szCs w:val="14"/>
              </w:rPr>
            </w:pPr>
          </w:p>
        </w:tc>
      </w:tr>
      <w:tr w:rsidR="00A63B65" w:rsidRPr="00CC1AD5" w14:paraId="4F56E0CC" w14:textId="77777777" w:rsidTr="00C91594">
        <w:trPr>
          <w:trHeight w:val="215"/>
          <w:jc w:val="center"/>
        </w:trPr>
        <w:tc>
          <w:tcPr>
            <w:tcW w:w="167" w:type="pct"/>
            <w:vMerge/>
            <w:vAlign w:val="center"/>
          </w:tcPr>
          <w:p w14:paraId="6BFAE7AA"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1396463E"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Planning</w:t>
            </w:r>
          </w:p>
        </w:tc>
        <w:tc>
          <w:tcPr>
            <w:tcW w:w="484" w:type="pct"/>
            <w:noWrap/>
            <w:vAlign w:val="center"/>
          </w:tcPr>
          <w:p w14:paraId="071183A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0.044</w:t>
            </w:r>
          </w:p>
        </w:tc>
        <w:tc>
          <w:tcPr>
            <w:tcW w:w="487" w:type="pct"/>
            <w:noWrap/>
            <w:vAlign w:val="center"/>
          </w:tcPr>
          <w:p w14:paraId="45F564C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0.072</w:t>
            </w:r>
          </w:p>
        </w:tc>
        <w:tc>
          <w:tcPr>
            <w:tcW w:w="645" w:type="pct"/>
            <w:noWrap/>
            <w:vAlign w:val="center"/>
          </w:tcPr>
          <w:p w14:paraId="72290E52"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0.064</w:t>
            </w:r>
          </w:p>
        </w:tc>
        <w:tc>
          <w:tcPr>
            <w:tcW w:w="403" w:type="pct"/>
            <w:noWrap/>
            <w:vAlign w:val="center"/>
          </w:tcPr>
          <w:p w14:paraId="2C1757AD"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0.613</w:t>
            </w:r>
          </w:p>
        </w:tc>
        <w:tc>
          <w:tcPr>
            <w:tcW w:w="484" w:type="pct"/>
            <w:noWrap/>
            <w:vAlign w:val="center"/>
          </w:tcPr>
          <w:p w14:paraId="168B534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0.541</w:t>
            </w:r>
          </w:p>
        </w:tc>
        <w:tc>
          <w:tcPr>
            <w:tcW w:w="404" w:type="pct"/>
            <w:vMerge/>
            <w:vAlign w:val="center"/>
          </w:tcPr>
          <w:p w14:paraId="7A07877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0DE3C50F"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760B7D2E"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31CE386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9.95%</w:t>
            </w:r>
          </w:p>
        </w:tc>
      </w:tr>
      <w:tr w:rsidR="00A63B65" w:rsidRPr="00CC1AD5" w14:paraId="1DA608E4" w14:textId="77777777" w:rsidTr="00C91594">
        <w:trPr>
          <w:trHeight w:val="275"/>
          <w:jc w:val="center"/>
        </w:trPr>
        <w:tc>
          <w:tcPr>
            <w:tcW w:w="167" w:type="pct"/>
            <w:vMerge/>
            <w:vAlign w:val="center"/>
          </w:tcPr>
          <w:p w14:paraId="52FAC4FB"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7963A6F9"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Assurance</w:t>
            </w:r>
          </w:p>
        </w:tc>
        <w:tc>
          <w:tcPr>
            <w:tcW w:w="484" w:type="pct"/>
            <w:noWrap/>
            <w:vAlign w:val="center"/>
          </w:tcPr>
          <w:p w14:paraId="7F099DD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0.091</w:t>
            </w:r>
          </w:p>
        </w:tc>
        <w:tc>
          <w:tcPr>
            <w:tcW w:w="487" w:type="pct"/>
            <w:noWrap/>
            <w:vAlign w:val="center"/>
          </w:tcPr>
          <w:p w14:paraId="2EF8EC7E"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0.066</w:t>
            </w:r>
          </w:p>
        </w:tc>
        <w:tc>
          <w:tcPr>
            <w:tcW w:w="645" w:type="pct"/>
            <w:noWrap/>
            <w:vAlign w:val="center"/>
          </w:tcPr>
          <w:p w14:paraId="1E9557D8"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0.138</w:t>
            </w:r>
          </w:p>
        </w:tc>
        <w:tc>
          <w:tcPr>
            <w:tcW w:w="403" w:type="pct"/>
            <w:noWrap/>
            <w:vAlign w:val="center"/>
          </w:tcPr>
          <w:p w14:paraId="6257CA8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1.382</w:t>
            </w:r>
          </w:p>
        </w:tc>
        <w:tc>
          <w:tcPr>
            <w:tcW w:w="484" w:type="pct"/>
            <w:noWrap/>
            <w:vAlign w:val="center"/>
          </w:tcPr>
          <w:p w14:paraId="5D01FE80"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0.169</w:t>
            </w:r>
          </w:p>
        </w:tc>
        <w:tc>
          <w:tcPr>
            <w:tcW w:w="404" w:type="pct"/>
            <w:vMerge/>
            <w:vAlign w:val="center"/>
          </w:tcPr>
          <w:p w14:paraId="308D63B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3B366C6C"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31EA2D06"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7FCE051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2.63%</w:t>
            </w:r>
          </w:p>
        </w:tc>
      </w:tr>
      <w:tr w:rsidR="00A63B65" w:rsidRPr="00CC1AD5" w14:paraId="50B4E1FF" w14:textId="77777777" w:rsidTr="00C91594">
        <w:trPr>
          <w:trHeight w:val="279"/>
          <w:jc w:val="center"/>
        </w:trPr>
        <w:tc>
          <w:tcPr>
            <w:tcW w:w="167" w:type="pct"/>
            <w:vMerge/>
            <w:vAlign w:val="center"/>
          </w:tcPr>
          <w:p w14:paraId="05AFDBE3"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46934AC3"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Control</w:t>
            </w:r>
          </w:p>
        </w:tc>
        <w:tc>
          <w:tcPr>
            <w:tcW w:w="484" w:type="pct"/>
            <w:noWrap/>
            <w:vAlign w:val="center"/>
          </w:tcPr>
          <w:p w14:paraId="1BA7F6A1"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0.136</w:t>
            </w:r>
          </w:p>
        </w:tc>
        <w:tc>
          <w:tcPr>
            <w:tcW w:w="487" w:type="pct"/>
            <w:noWrap/>
            <w:vAlign w:val="center"/>
          </w:tcPr>
          <w:p w14:paraId="15AD458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0.082</w:t>
            </w:r>
          </w:p>
        </w:tc>
        <w:tc>
          <w:tcPr>
            <w:tcW w:w="645" w:type="pct"/>
            <w:noWrap/>
            <w:vAlign w:val="center"/>
          </w:tcPr>
          <w:p w14:paraId="3350E0A6"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0.174</w:t>
            </w:r>
          </w:p>
        </w:tc>
        <w:tc>
          <w:tcPr>
            <w:tcW w:w="403" w:type="pct"/>
            <w:noWrap/>
            <w:vAlign w:val="center"/>
          </w:tcPr>
          <w:p w14:paraId="40C7184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1.649</w:t>
            </w:r>
          </w:p>
        </w:tc>
        <w:tc>
          <w:tcPr>
            <w:tcW w:w="484" w:type="pct"/>
            <w:noWrap/>
            <w:vAlign w:val="center"/>
          </w:tcPr>
          <w:p w14:paraId="30FAF25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0.101</w:t>
            </w:r>
          </w:p>
        </w:tc>
        <w:tc>
          <w:tcPr>
            <w:tcW w:w="404" w:type="pct"/>
            <w:vMerge/>
            <w:vAlign w:val="center"/>
          </w:tcPr>
          <w:p w14:paraId="26300DA9"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1C88D142"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47D081AE"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250BCC99"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2.78%</w:t>
            </w:r>
          </w:p>
        </w:tc>
      </w:tr>
      <w:tr w:rsidR="00A63B65" w:rsidRPr="00CC1AD5" w14:paraId="74F896A0" w14:textId="77777777" w:rsidTr="00C91594">
        <w:trPr>
          <w:trHeight w:val="268"/>
          <w:jc w:val="center"/>
        </w:trPr>
        <w:tc>
          <w:tcPr>
            <w:tcW w:w="167" w:type="pct"/>
            <w:vMerge/>
            <w:vAlign w:val="center"/>
          </w:tcPr>
          <w:p w14:paraId="464EDA5D" w14:textId="77777777" w:rsidR="00A63B65" w:rsidRPr="000B0455" w:rsidRDefault="00A63B65" w:rsidP="000B0455">
            <w:pPr>
              <w:spacing w:after="0" w:line="240" w:lineRule="auto"/>
              <w:rPr>
                <w:rFonts w:asciiTheme="majorBidi" w:hAnsiTheme="majorBidi" w:cstheme="majorBidi"/>
                <w:sz w:val="16"/>
                <w:szCs w:val="16"/>
              </w:rPr>
            </w:pPr>
          </w:p>
        </w:tc>
        <w:tc>
          <w:tcPr>
            <w:tcW w:w="715" w:type="pct"/>
            <w:vAlign w:val="center"/>
          </w:tcPr>
          <w:p w14:paraId="5A1BFCBF"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Quality Improvement</w:t>
            </w:r>
          </w:p>
        </w:tc>
        <w:tc>
          <w:tcPr>
            <w:tcW w:w="484" w:type="pct"/>
            <w:noWrap/>
            <w:vAlign w:val="center"/>
          </w:tcPr>
          <w:p w14:paraId="7EBC18D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0.059</w:t>
            </w:r>
          </w:p>
        </w:tc>
        <w:tc>
          <w:tcPr>
            <w:tcW w:w="487" w:type="pct"/>
            <w:noWrap/>
            <w:vAlign w:val="center"/>
          </w:tcPr>
          <w:p w14:paraId="111271DD"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0.064</w:t>
            </w:r>
          </w:p>
        </w:tc>
        <w:tc>
          <w:tcPr>
            <w:tcW w:w="645" w:type="pct"/>
            <w:noWrap/>
            <w:vAlign w:val="center"/>
          </w:tcPr>
          <w:p w14:paraId="0BA6D8C5"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0.096</w:t>
            </w:r>
          </w:p>
        </w:tc>
        <w:tc>
          <w:tcPr>
            <w:tcW w:w="403" w:type="pct"/>
            <w:noWrap/>
            <w:vAlign w:val="center"/>
          </w:tcPr>
          <w:p w14:paraId="1AD6BADC"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0.925</w:t>
            </w:r>
          </w:p>
        </w:tc>
        <w:tc>
          <w:tcPr>
            <w:tcW w:w="484" w:type="pct"/>
            <w:noWrap/>
            <w:vAlign w:val="center"/>
          </w:tcPr>
          <w:p w14:paraId="3ACB53BA"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0.356</w:t>
            </w:r>
          </w:p>
        </w:tc>
        <w:tc>
          <w:tcPr>
            <w:tcW w:w="404" w:type="pct"/>
            <w:vMerge/>
            <w:vAlign w:val="center"/>
          </w:tcPr>
          <w:p w14:paraId="2557DD30"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vMerge/>
            <w:vAlign w:val="center"/>
          </w:tcPr>
          <w:p w14:paraId="36CD5361"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4" w:type="pct"/>
            <w:vMerge/>
            <w:vAlign w:val="center"/>
          </w:tcPr>
          <w:p w14:paraId="7E047B03" w14:textId="77777777" w:rsidR="00A63B65" w:rsidRPr="00C91594" w:rsidRDefault="00A63B65" w:rsidP="000B0455">
            <w:pPr>
              <w:spacing w:after="0" w:line="240" w:lineRule="auto"/>
              <w:jc w:val="center"/>
              <w:rPr>
                <w:rFonts w:asciiTheme="majorBidi" w:hAnsiTheme="majorBidi" w:cstheme="majorBidi"/>
                <w:sz w:val="14"/>
                <w:szCs w:val="14"/>
              </w:rPr>
            </w:pPr>
          </w:p>
        </w:tc>
        <w:tc>
          <w:tcPr>
            <w:tcW w:w="403" w:type="pct"/>
            <w:noWrap/>
            <w:vAlign w:val="center"/>
          </w:tcPr>
          <w:p w14:paraId="0CF02CEF" w14:textId="77777777" w:rsidR="00A63B65" w:rsidRPr="00C91594" w:rsidRDefault="00A63B65" w:rsidP="000B0455">
            <w:pPr>
              <w:spacing w:after="0" w:line="240" w:lineRule="auto"/>
              <w:jc w:val="center"/>
              <w:rPr>
                <w:rFonts w:asciiTheme="majorBidi" w:hAnsiTheme="majorBidi" w:cstheme="majorBidi"/>
                <w:sz w:val="14"/>
                <w:szCs w:val="14"/>
              </w:rPr>
            </w:pPr>
            <w:r w:rsidRPr="00C91594">
              <w:rPr>
                <w:rFonts w:asciiTheme="majorBidi" w:hAnsiTheme="majorBidi" w:cstheme="majorBidi"/>
                <w:sz w:val="14"/>
                <w:szCs w:val="14"/>
              </w:rPr>
              <w:t>0.44%</w:t>
            </w:r>
          </w:p>
        </w:tc>
      </w:tr>
      <w:tr w:rsidR="00A63B65" w:rsidRPr="00CC1AD5" w14:paraId="7590419A" w14:textId="77777777" w:rsidTr="00C91594">
        <w:trPr>
          <w:trHeight w:val="109"/>
          <w:jc w:val="center"/>
        </w:trPr>
        <w:tc>
          <w:tcPr>
            <w:tcW w:w="5000" w:type="pct"/>
            <w:gridSpan w:val="11"/>
            <w:vAlign w:val="center"/>
          </w:tcPr>
          <w:p w14:paraId="7FB7751A" w14:textId="77777777" w:rsidR="00A63B65" w:rsidRPr="00C91594" w:rsidRDefault="00A63B65" w:rsidP="000B0455">
            <w:pPr>
              <w:spacing w:after="0" w:line="240" w:lineRule="auto"/>
              <w:rPr>
                <w:rFonts w:asciiTheme="majorBidi" w:hAnsiTheme="majorBidi" w:cstheme="majorBidi"/>
                <w:sz w:val="14"/>
                <w:szCs w:val="14"/>
              </w:rPr>
            </w:pPr>
            <w:r w:rsidRPr="00C91594">
              <w:rPr>
                <w:rFonts w:asciiTheme="majorBidi" w:hAnsiTheme="majorBidi" w:cstheme="majorBidi"/>
                <w:sz w:val="14"/>
                <w:szCs w:val="14"/>
              </w:rPr>
              <w:t>a. Dependent Variable: Artificial Intelligence</w:t>
            </w:r>
          </w:p>
          <w:p w14:paraId="3C1465C0" w14:textId="211166CC" w:rsidR="000B0455" w:rsidRPr="00093334" w:rsidRDefault="00A63B65" w:rsidP="00093334">
            <w:pPr>
              <w:spacing w:after="0" w:line="240" w:lineRule="auto"/>
              <w:rPr>
                <w:rFonts w:asciiTheme="majorBidi" w:hAnsiTheme="majorBidi" w:cstheme="majorBidi"/>
                <w:sz w:val="14"/>
                <w:szCs w:val="14"/>
              </w:rPr>
            </w:pPr>
            <w:r w:rsidRPr="00C91594">
              <w:rPr>
                <w:rFonts w:asciiTheme="majorBidi" w:hAnsiTheme="majorBidi" w:cstheme="majorBidi"/>
                <w:sz w:val="14"/>
                <w:szCs w:val="14"/>
                <w:rtl/>
              </w:rPr>
              <w:t xml:space="preserve">* </w:t>
            </w:r>
            <w:r w:rsidRPr="00C91594">
              <w:rPr>
                <w:rFonts w:asciiTheme="majorBidi" w:hAnsiTheme="majorBidi" w:cstheme="majorBidi"/>
                <w:sz w:val="14"/>
                <w:szCs w:val="14"/>
              </w:rPr>
              <w:t>A function at the level of significance less than</w:t>
            </w:r>
            <w:r w:rsidRPr="00C91594">
              <w:rPr>
                <w:rFonts w:asciiTheme="majorBidi" w:hAnsiTheme="majorBidi" w:cstheme="majorBidi"/>
                <w:sz w:val="14"/>
                <w:szCs w:val="14"/>
                <w:rtl/>
              </w:rPr>
              <w:t xml:space="preserve"> </w:t>
            </w:r>
            <w:r w:rsidRPr="00C91594">
              <w:rPr>
                <w:rFonts w:asciiTheme="majorBidi" w:hAnsiTheme="majorBidi" w:cstheme="majorBidi"/>
                <w:sz w:val="14"/>
                <w:szCs w:val="14"/>
              </w:rPr>
              <w:t>(0.05)</w:t>
            </w:r>
          </w:p>
        </w:tc>
      </w:tr>
    </w:tbl>
    <w:p w14:paraId="3A319C65" w14:textId="77777777" w:rsidR="00A63B65" w:rsidRPr="00C91594" w:rsidRDefault="00A63B65" w:rsidP="00A63B65">
      <w:pPr>
        <w:spacing w:after="200" w:line="276" w:lineRule="auto"/>
        <w:rPr>
          <w:rFonts w:asciiTheme="majorBidi" w:hAnsiTheme="majorBidi" w:cstheme="majorBidi"/>
          <w:b/>
          <w:bCs/>
          <w:sz w:val="10"/>
          <w:szCs w:val="10"/>
        </w:rPr>
      </w:pPr>
    </w:p>
    <w:p w14:paraId="1C499474" w14:textId="325839EA"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 xml:space="preserve">The Multiple linear regression results presented in table </w:t>
      </w:r>
      <w:r w:rsidR="00C91594">
        <w:rPr>
          <w:rFonts w:asciiTheme="majorBidi" w:hAnsiTheme="majorBidi" w:cstheme="majorBidi"/>
          <w:sz w:val="24"/>
          <w:szCs w:val="24"/>
        </w:rPr>
        <w:t>(</w:t>
      </w:r>
      <w:r w:rsidR="00151448">
        <w:rPr>
          <w:rFonts w:asciiTheme="majorBidi" w:hAnsiTheme="majorBidi" w:cstheme="majorBidi"/>
          <w:sz w:val="24"/>
          <w:szCs w:val="24"/>
        </w:rPr>
        <w:t>4-19</w:t>
      </w:r>
      <w:r w:rsidR="00C91594">
        <w:rPr>
          <w:rFonts w:asciiTheme="majorBidi" w:hAnsiTheme="majorBidi" w:cstheme="majorBidi"/>
          <w:sz w:val="24"/>
          <w:szCs w:val="24"/>
        </w:rPr>
        <w:t xml:space="preserve">) </w:t>
      </w:r>
      <w:r w:rsidRPr="00C91594">
        <w:rPr>
          <w:rFonts w:asciiTheme="majorBidi" w:hAnsiTheme="majorBidi" w:cstheme="majorBidi"/>
          <w:sz w:val="24"/>
          <w:szCs w:val="24"/>
        </w:rPr>
        <w:t xml:space="preserve">provide a comprehensive assessment of how the different dimensions of </w:t>
      </w:r>
      <w:r w:rsidR="00C91594">
        <w:rPr>
          <w:rFonts w:asciiTheme="majorBidi" w:hAnsiTheme="majorBidi" w:cstheme="majorBidi"/>
          <w:sz w:val="24"/>
          <w:szCs w:val="24"/>
        </w:rPr>
        <w:t>CQM</w:t>
      </w:r>
      <w:r w:rsidRPr="00C91594">
        <w:rPr>
          <w:rFonts w:asciiTheme="majorBidi" w:hAnsiTheme="majorBidi" w:cstheme="majorBidi"/>
          <w:sz w:val="24"/>
          <w:szCs w:val="24"/>
        </w:rPr>
        <w:t xml:space="preserve"> contribute to explaining the variance in the utilization of artificial intelligence (AI). The results reveal a progressive improvement in model explanatory power as additional CQM dimensions are introduced, yet with varying levels of statistical significance.</w:t>
      </w:r>
    </w:p>
    <w:p w14:paraId="26B4D522" w14:textId="77777777" w:rsidR="00C91594" w:rsidRPr="00C91594" w:rsidRDefault="00C91594" w:rsidP="00C91594">
      <w:pPr>
        <w:spacing w:after="0" w:line="360" w:lineRule="auto"/>
        <w:jc w:val="both"/>
        <w:rPr>
          <w:rFonts w:asciiTheme="majorBidi" w:hAnsiTheme="majorBidi" w:cstheme="majorBidi"/>
          <w:sz w:val="24"/>
          <w:szCs w:val="24"/>
        </w:rPr>
      </w:pPr>
    </w:p>
    <w:p w14:paraId="4DD0DDBD" w14:textId="3BD2C26D"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1: Quality Planning</w:t>
      </w:r>
    </w:p>
    <w:p w14:paraId="60D76CF5" w14:textId="77777777" w:rsidR="00A63B65" w:rsidRPr="00C91594" w:rsidRDefault="00A63B65" w:rsidP="00C91594">
      <w:pPr>
        <w:spacing w:after="200" w:line="360" w:lineRule="auto"/>
        <w:jc w:val="both"/>
        <w:rPr>
          <w:rFonts w:asciiTheme="majorBidi" w:hAnsiTheme="majorBidi" w:cstheme="majorBidi"/>
          <w:sz w:val="24"/>
          <w:szCs w:val="24"/>
        </w:rPr>
      </w:pPr>
      <w:r w:rsidRPr="00C91594">
        <w:rPr>
          <w:rFonts w:asciiTheme="majorBidi" w:hAnsiTheme="majorBidi" w:cstheme="majorBidi"/>
          <w:sz w:val="24"/>
          <w:szCs w:val="24"/>
        </w:rPr>
        <w:t>The first model shows that Quality Planning alone explains 9.95% of the variance in AI utilization (R² = 0.0995). The dimension has a statistically significant positive effect (β = 0.315, t = 4.269, Sig = 0.000), indicating that organizations with stronger quality planning practices are more likely to adopt and utilize AI tools. This result aligns with the notion that structured planning helps create an environment conducive to digital transformation.</w:t>
      </w:r>
    </w:p>
    <w:p w14:paraId="437BCFEA" w14:textId="1F79A146"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2: Adding Quality Assurance</w:t>
      </w:r>
    </w:p>
    <w:p w14:paraId="7FE426D6" w14:textId="467801B7"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 xml:space="preserve">When Quality Assurance is added in Model 2, the explanatory power increases to 12.57%, indicating an incremental change of 2.63%. Quality Assurance shows a significant effect (β = 0.213, t = 2.219, Sig = 0.028), while the effect of Quality Planning </w:t>
      </w:r>
      <w:r w:rsidRPr="00C91594">
        <w:rPr>
          <w:rFonts w:asciiTheme="majorBidi" w:hAnsiTheme="majorBidi" w:cstheme="majorBidi"/>
          <w:sz w:val="24"/>
          <w:szCs w:val="24"/>
        </w:rPr>
        <w:lastRenderedPageBreak/>
        <w:t>becomes statistically non-significant (Sig = 0.065). This suggests that formalized assurance procedures—such as inspections, audits, and compliance protocols</w:t>
      </w:r>
      <w:r w:rsidR="00C91594">
        <w:rPr>
          <w:rFonts w:asciiTheme="majorBidi" w:hAnsiTheme="majorBidi" w:cstheme="majorBidi"/>
          <w:sz w:val="24"/>
          <w:szCs w:val="24"/>
        </w:rPr>
        <w:t xml:space="preserve"> </w:t>
      </w:r>
      <w:r w:rsidRPr="00C91594">
        <w:rPr>
          <w:rFonts w:asciiTheme="majorBidi" w:hAnsiTheme="majorBidi" w:cstheme="majorBidi"/>
          <w:sz w:val="24"/>
          <w:szCs w:val="24"/>
        </w:rPr>
        <w:t>play more direct role in supporting the adoption of AI technologies than initial planning processes.</w:t>
      </w:r>
    </w:p>
    <w:p w14:paraId="746AA936" w14:textId="77777777" w:rsidR="00C91594" w:rsidRPr="00C91594" w:rsidRDefault="00C91594" w:rsidP="00C91594">
      <w:pPr>
        <w:spacing w:after="0" w:line="360" w:lineRule="auto"/>
        <w:jc w:val="both"/>
        <w:rPr>
          <w:rFonts w:asciiTheme="majorBidi" w:hAnsiTheme="majorBidi" w:cstheme="majorBidi"/>
          <w:sz w:val="24"/>
          <w:szCs w:val="24"/>
        </w:rPr>
      </w:pPr>
    </w:p>
    <w:p w14:paraId="6EB2CFFB" w14:textId="182CAD75"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3: Adding Quality Control</w:t>
      </w:r>
    </w:p>
    <w:p w14:paraId="5CE1D448" w14:textId="77777777" w:rsidR="00A63B65" w:rsidRPr="00C91594"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In Model 3, the introduction of Quality Control further enhances explanatory power to 15.35%, representing a notable additional 2.78% contribution. Quality Control emerges as a significant predictor (β = 0.217, t = 2.314, Sig = 0.022), suggesting that operational monitoring and on-site quality verification procedures foster practical opportunities for AI integration, particularly in areas such as defect detection, automation, and real-time monitoring.</w:t>
      </w:r>
    </w:p>
    <w:p w14:paraId="5E99B0FC" w14:textId="77777777" w:rsidR="00A63B65" w:rsidRPr="005572E9" w:rsidRDefault="00A63B65" w:rsidP="00C91594">
      <w:pPr>
        <w:spacing w:after="0" w:line="360" w:lineRule="auto"/>
        <w:jc w:val="both"/>
        <w:rPr>
          <w:rFonts w:asciiTheme="majorBidi" w:hAnsiTheme="majorBidi" w:cstheme="majorBidi"/>
        </w:rPr>
      </w:pPr>
    </w:p>
    <w:p w14:paraId="4927A3CA" w14:textId="05072FBC" w:rsidR="00A63B65" w:rsidRPr="00C91594" w:rsidRDefault="00A63B65" w:rsidP="00C91594">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Model 4: Adding Quality Improvement</w:t>
      </w:r>
    </w:p>
    <w:p w14:paraId="10C359F9" w14:textId="77777777"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Model 4 shows only a slight increase in explanatory power (R² = 15.80%), adding merely 0.44%. The Quality Improvement dimension does not exhibit a significant effect (Sig = 0.356), and the other dimensions also lose statistical significance. This indicates that continuous improvement activities may not directly influence AI utilization, possibly because they involve longer-term strategic refinement rather than operational processes where AI tools are more commonly applied.</w:t>
      </w:r>
    </w:p>
    <w:p w14:paraId="29A74D50" w14:textId="77777777" w:rsidR="00C91594" w:rsidRPr="00C91594" w:rsidRDefault="00C91594" w:rsidP="00C91594">
      <w:pPr>
        <w:spacing w:after="0" w:line="360" w:lineRule="auto"/>
        <w:jc w:val="both"/>
        <w:rPr>
          <w:rFonts w:asciiTheme="majorBidi" w:hAnsiTheme="majorBidi" w:cstheme="majorBidi"/>
          <w:sz w:val="24"/>
          <w:szCs w:val="24"/>
        </w:rPr>
      </w:pPr>
    </w:p>
    <w:p w14:paraId="315F53EA" w14:textId="7FBEE4AF" w:rsidR="00A63B65" w:rsidRPr="00C91594" w:rsidRDefault="00A63B65" w:rsidP="005572E9">
      <w:pPr>
        <w:spacing w:after="120" w:line="276" w:lineRule="auto"/>
        <w:rPr>
          <w:rFonts w:asciiTheme="majorBidi" w:hAnsiTheme="majorBidi" w:cstheme="majorBidi"/>
          <w:b/>
          <w:bCs/>
          <w:sz w:val="24"/>
          <w:szCs w:val="24"/>
        </w:rPr>
      </w:pPr>
      <w:r w:rsidRPr="00C91594">
        <w:rPr>
          <w:rFonts w:asciiTheme="majorBidi" w:hAnsiTheme="majorBidi" w:cstheme="majorBidi"/>
          <w:b/>
          <w:bCs/>
          <w:sz w:val="24"/>
          <w:szCs w:val="24"/>
        </w:rPr>
        <w:t>Overall Interpretation</w:t>
      </w:r>
    </w:p>
    <w:p w14:paraId="3123032A" w14:textId="77777777" w:rsidR="00A63B65"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The Multiple linear regression results indicate that the most influential CQM dimensions in predicting AI utilization are Quality Planning, Quality Assurance, and most notably Quality Control. These dimensions demonstrate their importance particularly in the early and mid-stages of model development, before losing significance upon full model integration.</w:t>
      </w:r>
    </w:p>
    <w:p w14:paraId="687B99C9" w14:textId="77777777" w:rsidR="00C91594" w:rsidRPr="004F1F54" w:rsidRDefault="00C91594" w:rsidP="00C91594">
      <w:pPr>
        <w:spacing w:after="0" w:line="360" w:lineRule="auto"/>
        <w:jc w:val="both"/>
        <w:rPr>
          <w:rFonts w:asciiTheme="majorBidi" w:hAnsiTheme="majorBidi" w:cstheme="majorBidi"/>
          <w:sz w:val="16"/>
          <w:szCs w:val="16"/>
        </w:rPr>
      </w:pPr>
    </w:p>
    <w:p w14:paraId="6E88B2AE" w14:textId="43A00466" w:rsidR="00A63B65" w:rsidRPr="00C91594" w:rsidRDefault="00A63B65" w:rsidP="00C91594">
      <w:pPr>
        <w:spacing w:after="0" w:line="360" w:lineRule="auto"/>
        <w:jc w:val="both"/>
        <w:rPr>
          <w:rFonts w:asciiTheme="majorBidi" w:hAnsiTheme="majorBidi" w:cstheme="majorBidi"/>
          <w:sz w:val="24"/>
          <w:szCs w:val="24"/>
        </w:rPr>
      </w:pPr>
      <w:r w:rsidRPr="00C91594">
        <w:rPr>
          <w:rFonts w:asciiTheme="majorBidi" w:hAnsiTheme="majorBidi" w:cstheme="majorBidi"/>
          <w:sz w:val="24"/>
          <w:szCs w:val="24"/>
        </w:rPr>
        <w:t xml:space="preserve">The findings </w:t>
      </w:r>
      <w:r w:rsidR="00C91594">
        <w:rPr>
          <w:rFonts w:asciiTheme="majorBidi" w:hAnsiTheme="majorBidi" w:cstheme="majorBidi"/>
          <w:sz w:val="24"/>
          <w:szCs w:val="24"/>
        </w:rPr>
        <w:t xml:space="preserve">also </w:t>
      </w:r>
      <w:r w:rsidRPr="00C91594">
        <w:rPr>
          <w:rFonts w:asciiTheme="majorBidi" w:hAnsiTheme="majorBidi" w:cstheme="majorBidi"/>
          <w:sz w:val="24"/>
          <w:szCs w:val="24"/>
        </w:rPr>
        <w:t>highlight that</w:t>
      </w:r>
      <w:r w:rsidR="00C91594" w:rsidRPr="00C91594">
        <w:rPr>
          <w:rFonts w:asciiTheme="majorBidi" w:hAnsiTheme="majorBidi" w:cstheme="majorBidi"/>
          <w:sz w:val="24"/>
          <w:szCs w:val="24"/>
        </w:rPr>
        <w:t xml:space="preserve"> </w:t>
      </w:r>
      <w:r w:rsidRPr="00C91594">
        <w:rPr>
          <w:rFonts w:asciiTheme="majorBidi" w:hAnsiTheme="majorBidi" w:cstheme="majorBidi"/>
          <w:sz w:val="24"/>
          <w:szCs w:val="24"/>
        </w:rPr>
        <w:t>AI adoption is closely linked to operational and procedural quality mechanisms, particularly those embedded within Quality Assurance and Quality Control. Continuous improvement, despite being essential for organizational development, does not appear to directly stimulate the adoption of AI tools. The final model explains 15.80% of AI utilization, indicating that while CQM practices play a meaningful role, AI adoption is also influenced by additional factors outside the quality management system.</w:t>
      </w:r>
    </w:p>
    <w:p w14:paraId="02A15675" w14:textId="7910B965" w:rsidR="00A63B65" w:rsidRPr="00151448" w:rsidRDefault="00093334" w:rsidP="00A63B65">
      <w:pPr>
        <w:spacing w:after="200" w:line="276" w:lineRule="auto"/>
        <w:rPr>
          <w:rFonts w:asciiTheme="majorBidi" w:hAnsiTheme="majorBidi" w:cstheme="majorBidi"/>
          <w:sz w:val="24"/>
          <w:szCs w:val="24"/>
        </w:rPr>
      </w:pPr>
      <w:bookmarkStart w:id="17" w:name="_Hlk192246556"/>
      <w:r w:rsidRPr="00151448">
        <w:rPr>
          <w:rFonts w:asciiTheme="majorBidi" w:hAnsiTheme="majorBidi" w:cstheme="majorBidi"/>
          <w:sz w:val="24"/>
          <w:szCs w:val="24"/>
        </w:rPr>
        <w:lastRenderedPageBreak/>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 xml:space="preserve">d - </w:t>
      </w:r>
      <w:r w:rsidR="00A63B65" w:rsidRPr="00151448">
        <w:rPr>
          <w:rFonts w:asciiTheme="majorBidi" w:hAnsiTheme="majorBidi" w:cstheme="majorBidi"/>
          <w:sz w:val="24"/>
          <w:szCs w:val="24"/>
        </w:rPr>
        <w:t xml:space="preserve">H3: There is a positive impact </w:t>
      </w:r>
      <w:r w:rsidRPr="00151448">
        <w:rPr>
          <w:rFonts w:asciiTheme="majorBidi" w:hAnsiTheme="majorBidi" w:cstheme="majorBidi"/>
          <w:sz w:val="24"/>
          <w:szCs w:val="24"/>
        </w:rPr>
        <w:t xml:space="preserve">of CQM </w:t>
      </w:r>
      <w:r w:rsidR="00A63B65" w:rsidRPr="00151448">
        <w:rPr>
          <w:rFonts w:asciiTheme="majorBidi" w:hAnsiTheme="majorBidi" w:cstheme="majorBidi"/>
          <w:sz w:val="24"/>
          <w:szCs w:val="24"/>
        </w:rPr>
        <w:t>on Project Outcomes.</w:t>
      </w:r>
    </w:p>
    <w:p w14:paraId="027E72A4" w14:textId="45585B68"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 xml:space="preserve">To test the main study Hypothesis H3, the researcher used simple linear regression analysis of the effect of </w:t>
      </w:r>
      <w:bookmarkStart w:id="18" w:name="_Toc190628243"/>
      <w:r w:rsidRPr="00093334">
        <w:rPr>
          <w:rFonts w:asciiTheme="majorBidi" w:hAnsiTheme="majorBidi" w:cstheme="majorBidi"/>
          <w:sz w:val="24"/>
          <w:szCs w:val="24"/>
        </w:rPr>
        <w:t>CQM</w:t>
      </w:r>
      <w:r w:rsidR="00093334">
        <w:rPr>
          <w:rFonts w:asciiTheme="majorBidi" w:hAnsiTheme="majorBidi" w:cstheme="majorBidi"/>
          <w:sz w:val="24"/>
          <w:szCs w:val="24"/>
        </w:rPr>
        <w:t xml:space="preserve"> </w:t>
      </w:r>
      <w:r w:rsidRPr="00093334">
        <w:rPr>
          <w:rFonts w:asciiTheme="majorBidi" w:hAnsiTheme="majorBidi" w:cstheme="majorBidi"/>
          <w:sz w:val="24"/>
          <w:szCs w:val="24"/>
        </w:rPr>
        <w:t>on Project Outcomes.</w:t>
      </w:r>
    </w:p>
    <w:p w14:paraId="72FCFAD4" w14:textId="77777777" w:rsidR="00093334" w:rsidRPr="00093334" w:rsidRDefault="00093334" w:rsidP="00093334">
      <w:pPr>
        <w:spacing w:after="0" w:line="360" w:lineRule="auto"/>
        <w:jc w:val="both"/>
        <w:rPr>
          <w:rFonts w:asciiTheme="majorBidi" w:hAnsiTheme="majorBidi" w:cstheme="majorBidi"/>
          <w:sz w:val="12"/>
          <w:szCs w:val="12"/>
        </w:rPr>
      </w:pPr>
    </w:p>
    <w:tbl>
      <w:tblPr>
        <w:tblW w:w="53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0"/>
        <w:gridCol w:w="516"/>
        <w:gridCol w:w="975"/>
        <w:gridCol w:w="889"/>
        <w:gridCol w:w="666"/>
        <w:gridCol w:w="666"/>
        <w:gridCol w:w="566"/>
        <w:gridCol w:w="566"/>
        <w:gridCol w:w="767"/>
        <w:gridCol w:w="767"/>
        <w:gridCol w:w="666"/>
        <w:gridCol w:w="763"/>
      </w:tblGrid>
      <w:tr w:rsidR="00093334" w:rsidRPr="00093334" w14:paraId="260C6F03" w14:textId="77777777" w:rsidTr="00093334">
        <w:trPr>
          <w:trHeight w:val="401"/>
          <w:jc w:val="center"/>
        </w:trPr>
        <w:tc>
          <w:tcPr>
            <w:tcW w:w="5000" w:type="pct"/>
            <w:gridSpan w:val="12"/>
            <w:vAlign w:val="center"/>
          </w:tcPr>
          <w:bookmarkEnd w:id="18"/>
          <w:p w14:paraId="4F4BB285" w14:textId="6A323BF2" w:rsidR="00093334" w:rsidRPr="00093334" w:rsidRDefault="00093334" w:rsidP="00093334">
            <w:pPr>
              <w:pStyle w:val="NoSpacing"/>
              <w:rPr>
                <w:rFonts w:asciiTheme="majorBidi" w:hAnsiTheme="majorBidi" w:cstheme="majorBidi"/>
                <w:color w:val="FFFFFF" w:themeColor="background1"/>
                <w:sz w:val="18"/>
                <w:szCs w:val="18"/>
                <w:lang w:bidi="ar-EG"/>
              </w:rPr>
            </w:pPr>
            <w:r w:rsidRPr="00093334">
              <w:rPr>
                <w:rFonts w:asciiTheme="majorBidi" w:hAnsiTheme="majorBidi" w:cstheme="majorBidi"/>
                <w:sz w:val="18"/>
                <w:szCs w:val="18"/>
              </w:rPr>
              <w:t>Table (4-</w:t>
            </w:r>
            <w:r w:rsidR="00151448">
              <w:rPr>
                <w:rFonts w:asciiTheme="majorBidi" w:hAnsiTheme="majorBidi" w:cstheme="majorBidi"/>
                <w:sz w:val="18"/>
                <w:szCs w:val="18"/>
              </w:rPr>
              <w:t>20</w:t>
            </w:r>
            <w:r w:rsidRPr="00093334">
              <w:rPr>
                <w:rFonts w:asciiTheme="majorBidi" w:hAnsiTheme="majorBidi" w:cstheme="majorBidi"/>
                <w:sz w:val="18"/>
                <w:szCs w:val="18"/>
              </w:rPr>
              <w:t>) Test of “CQM” effect on Project Outcomes</w:t>
            </w:r>
            <w:r>
              <w:rPr>
                <w:rFonts w:asciiTheme="majorBidi" w:hAnsiTheme="majorBidi" w:cstheme="majorBidi"/>
                <w:sz w:val="18"/>
                <w:szCs w:val="18"/>
              </w:rPr>
              <w:t xml:space="preserve"> </w:t>
            </w:r>
          </w:p>
        </w:tc>
      </w:tr>
      <w:tr w:rsidR="00A63B65" w:rsidRPr="00093334" w14:paraId="5E2416D8" w14:textId="77777777" w:rsidTr="00093334">
        <w:trPr>
          <w:jc w:val="center"/>
        </w:trPr>
        <w:tc>
          <w:tcPr>
            <w:tcW w:w="642" w:type="pct"/>
            <w:vMerge w:val="restart"/>
            <w:shd w:val="clear" w:color="auto" w:fill="17365D"/>
            <w:vAlign w:val="center"/>
          </w:tcPr>
          <w:p w14:paraId="5D812FA9"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Model</w:t>
            </w:r>
          </w:p>
        </w:tc>
        <w:tc>
          <w:tcPr>
            <w:tcW w:w="288" w:type="pct"/>
            <w:vMerge w:val="restart"/>
            <w:shd w:val="clear" w:color="auto" w:fill="17365D"/>
            <w:vAlign w:val="center"/>
          </w:tcPr>
          <w:p w14:paraId="400E4BEC"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df</w:t>
            </w:r>
          </w:p>
        </w:tc>
        <w:tc>
          <w:tcPr>
            <w:tcW w:w="544" w:type="pct"/>
            <w:vMerge w:val="restart"/>
            <w:shd w:val="clear" w:color="auto" w:fill="17365D"/>
            <w:vAlign w:val="center"/>
          </w:tcPr>
          <w:p w14:paraId="7F837B4A"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Sum of Squares</w:t>
            </w:r>
          </w:p>
        </w:tc>
        <w:tc>
          <w:tcPr>
            <w:tcW w:w="496" w:type="pct"/>
            <w:vMerge w:val="restart"/>
            <w:shd w:val="clear" w:color="auto" w:fill="17365D"/>
            <w:vAlign w:val="center"/>
          </w:tcPr>
          <w:p w14:paraId="721DCEED"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Mean Square</w:t>
            </w:r>
          </w:p>
        </w:tc>
        <w:tc>
          <w:tcPr>
            <w:tcW w:w="372" w:type="pct"/>
            <w:vMerge w:val="restart"/>
            <w:shd w:val="clear" w:color="auto" w:fill="17365D"/>
            <w:vAlign w:val="center"/>
          </w:tcPr>
          <w:p w14:paraId="7C983C7A"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(R)</w:t>
            </w:r>
          </w:p>
        </w:tc>
        <w:tc>
          <w:tcPr>
            <w:tcW w:w="372" w:type="pct"/>
            <w:vMerge w:val="restart"/>
            <w:shd w:val="clear" w:color="auto" w:fill="17365D"/>
            <w:vAlign w:val="center"/>
          </w:tcPr>
          <w:p w14:paraId="77550130"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(R2)</w:t>
            </w:r>
          </w:p>
        </w:tc>
        <w:tc>
          <w:tcPr>
            <w:tcW w:w="316" w:type="pct"/>
            <w:vMerge w:val="restart"/>
            <w:shd w:val="clear" w:color="auto" w:fill="17365D"/>
            <w:vAlign w:val="center"/>
          </w:tcPr>
          <w:p w14:paraId="131B8BCC" w14:textId="77777777" w:rsidR="00A63B65" w:rsidRPr="00093334" w:rsidRDefault="00A63B65" w:rsidP="00E93E49">
            <w:pPr>
              <w:pStyle w:val="NoSpacing"/>
              <w:jc w:val="center"/>
              <w:rPr>
                <w:rFonts w:asciiTheme="majorBidi" w:hAnsiTheme="majorBidi" w:cstheme="majorBidi"/>
                <w:color w:val="FFFFFF" w:themeColor="background1"/>
                <w:sz w:val="16"/>
                <w:szCs w:val="16"/>
                <w:rtl/>
                <w:lang w:bidi="ar-EG"/>
              </w:rPr>
            </w:pPr>
            <w:r w:rsidRPr="00093334">
              <w:rPr>
                <w:rFonts w:asciiTheme="majorBidi" w:hAnsiTheme="majorBidi" w:cstheme="majorBidi"/>
                <w:color w:val="FFFFFF" w:themeColor="background1"/>
                <w:sz w:val="16"/>
                <w:szCs w:val="16"/>
                <w:lang w:bidi="ar-EG"/>
              </w:rPr>
              <w:t>B</w:t>
            </w:r>
          </w:p>
        </w:tc>
        <w:tc>
          <w:tcPr>
            <w:tcW w:w="316" w:type="pct"/>
            <w:vMerge w:val="restart"/>
            <w:shd w:val="clear" w:color="auto" w:fill="17365D"/>
            <w:vAlign w:val="center"/>
          </w:tcPr>
          <w:p w14:paraId="22CEC03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B1</w:t>
            </w:r>
          </w:p>
        </w:tc>
        <w:tc>
          <w:tcPr>
            <w:tcW w:w="855" w:type="pct"/>
            <w:gridSpan w:val="2"/>
            <w:shd w:val="clear" w:color="auto" w:fill="17365D"/>
            <w:vAlign w:val="center"/>
          </w:tcPr>
          <w:p w14:paraId="70B1C7AA"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F test</w:t>
            </w:r>
          </w:p>
        </w:tc>
        <w:tc>
          <w:tcPr>
            <w:tcW w:w="799" w:type="pct"/>
            <w:gridSpan w:val="2"/>
            <w:shd w:val="clear" w:color="auto" w:fill="17365D"/>
            <w:vAlign w:val="center"/>
          </w:tcPr>
          <w:p w14:paraId="6F45A6FC"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T test</w:t>
            </w:r>
          </w:p>
        </w:tc>
      </w:tr>
      <w:tr w:rsidR="00A63B65" w:rsidRPr="00093334" w14:paraId="4D236448" w14:textId="77777777" w:rsidTr="00093334">
        <w:trPr>
          <w:jc w:val="center"/>
        </w:trPr>
        <w:tc>
          <w:tcPr>
            <w:tcW w:w="642" w:type="pct"/>
            <w:vMerge/>
            <w:shd w:val="clear" w:color="auto" w:fill="17365D"/>
            <w:vAlign w:val="center"/>
          </w:tcPr>
          <w:p w14:paraId="298D3BB4"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288" w:type="pct"/>
            <w:vMerge/>
            <w:shd w:val="clear" w:color="auto" w:fill="17365D"/>
            <w:vAlign w:val="center"/>
          </w:tcPr>
          <w:p w14:paraId="2A383D10"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544" w:type="pct"/>
            <w:vMerge/>
            <w:shd w:val="clear" w:color="auto" w:fill="17365D"/>
            <w:vAlign w:val="center"/>
          </w:tcPr>
          <w:p w14:paraId="4A8B4C07"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496" w:type="pct"/>
            <w:vMerge/>
            <w:shd w:val="clear" w:color="auto" w:fill="17365D"/>
            <w:vAlign w:val="center"/>
          </w:tcPr>
          <w:p w14:paraId="5CF091B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72" w:type="pct"/>
            <w:vMerge/>
            <w:shd w:val="clear" w:color="auto" w:fill="17365D"/>
            <w:vAlign w:val="center"/>
          </w:tcPr>
          <w:p w14:paraId="141400C4"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72" w:type="pct"/>
            <w:vMerge/>
            <w:shd w:val="clear" w:color="auto" w:fill="17365D"/>
            <w:vAlign w:val="center"/>
          </w:tcPr>
          <w:p w14:paraId="5E6E1167"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16" w:type="pct"/>
            <w:vMerge/>
            <w:shd w:val="clear" w:color="auto" w:fill="17365D"/>
            <w:vAlign w:val="center"/>
          </w:tcPr>
          <w:p w14:paraId="3F9E9115"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316" w:type="pct"/>
            <w:vMerge/>
            <w:shd w:val="clear" w:color="auto" w:fill="17365D"/>
            <w:vAlign w:val="center"/>
          </w:tcPr>
          <w:p w14:paraId="4130A55A"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p>
        </w:tc>
        <w:tc>
          <w:tcPr>
            <w:tcW w:w="428" w:type="pct"/>
            <w:shd w:val="clear" w:color="auto" w:fill="17365D"/>
            <w:vAlign w:val="center"/>
          </w:tcPr>
          <w:p w14:paraId="0244358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F</w:t>
            </w:r>
          </w:p>
        </w:tc>
        <w:tc>
          <w:tcPr>
            <w:tcW w:w="428" w:type="pct"/>
            <w:shd w:val="clear" w:color="auto" w:fill="17365D"/>
            <w:vAlign w:val="center"/>
          </w:tcPr>
          <w:p w14:paraId="0DC7437C"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Sig</w:t>
            </w:r>
          </w:p>
        </w:tc>
        <w:tc>
          <w:tcPr>
            <w:tcW w:w="372" w:type="pct"/>
            <w:shd w:val="clear" w:color="auto" w:fill="17365D"/>
            <w:vAlign w:val="center"/>
          </w:tcPr>
          <w:p w14:paraId="307496AF"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T</w:t>
            </w:r>
          </w:p>
        </w:tc>
        <w:tc>
          <w:tcPr>
            <w:tcW w:w="428" w:type="pct"/>
            <w:shd w:val="clear" w:color="auto" w:fill="17365D"/>
            <w:vAlign w:val="center"/>
          </w:tcPr>
          <w:p w14:paraId="03C58F9E" w14:textId="77777777" w:rsidR="00A63B65" w:rsidRPr="00093334" w:rsidRDefault="00A63B65" w:rsidP="00E93E49">
            <w:pPr>
              <w:pStyle w:val="NoSpacing"/>
              <w:jc w:val="center"/>
              <w:rPr>
                <w:rFonts w:asciiTheme="majorBidi" w:hAnsiTheme="majorBidi" w:cstheme="majorBidi"/>
                <w:color w:val="FFFFFF" w:themeColor="background1"/>
                <w:sz w:val="16"/>
                <w:szCs w:val="16"/>
                <w:lang w:bidi="ar-EG"/>
              </w:rPr>
            </w:pPr>
            <w:r w:rsidRPr="00093334">
              <w:rPr>
                <w:rFonts w:asciiTheme="majorBidi" w:hAnsiTheme="majorBidi" w:cstheme="majorBidi"/>
                <w:color w:val="FFFFFF" w:themeColor="background1"/>
                <w:sz w:val="16"/>
                <w:szCs w:val="16"/>
                <w:lang w:bidi="ar-EG"/>
              </w:rPr>
              <w:t>Sig</w:t>
            </w:r>
          </w:p>
        </w:tc>
      </w:tr>
      <w:tr w:rsidR="00A63B65" w:rsidRPr="00093334" w14:paraId="48665D26" w14:textId="77777777" w:rsidTr="00093334">
        <w:trPr>
          <w:jc w:val="center"/>
        </w:trPr>
        <w:tc>
          <w:tcPr>
            <w:tcW w:w="642" w:type="pct"/>
            <w:vAlign w:val="center"/>
          </w:tcPr>
          <w:p w14:paraId="61CB0DB9"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Regression</w:t>
            </w:r>
          </w:p>
        </w:tc>
        <w:tc>
          <w:tcPr>
            <w:tcW w:w="288" w:type="pct"/>
            <w:vAlign w:val="center"/>
          </w:tcPr>
          <w:p w14:paraId="45DA5DC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w:t>
            </w:r>
          </w:p>
        </w:tc>
        <w:tc>
          <w:tcPr>
            <w:tcW w:w="544" w:type="pct"/>
            <w:vAlign w:val="center"/>
          </w:tcPr>
          <w:p w14:paraId="654D7B6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10.49</w:t>
            </w:r>
          </w:p>
        </w:tc>
        <w:tc>
          <w:tcPr>
            <w:tcW w:w="496" w:type="pct"/>
            <w:vAlign w:val="center"/>
          </w:tcPr>
          <w:p w14:paraId="68832661"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10.49</w:t>
            </w:r>
          </w:p>
        </w:tc>
        <w:tc>
          <w:tcPr>
            <w:tcW w:w="372" w:type="pct"/>
            <w:vMerge w:val="restart"/>
            <w:vAlign w:val="center"/>
          </w:tcPr>
          <w:p w14:paraId="0A6457E5"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0.590</w:t>
            </w:r>
          </w:p>
        </w:tc>
        <w:tc>
          <w:tcPr>
            <w:tcW w:w="372" w:type="pct"/>
            <w:vMerge w:val="restart"/>
            <w:vAlign w:val="center"/>
          </w:tcPr>
          <w:p w14:paraId="468C9AF2"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0.348</w:t>
            </w:r>
          </w:p>
        </w:tc>
        <w:tc>
          <w:tcPr>
            <w:tcW w:w="316" w:type="pct"/>
            <w:vMerge w:val="restart"/>
            <w:vAlign w:val="center"/>
          </w:tcPr>
          <w:p w14:paraId="1B211CF1"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2.34</w:t>
            </w:r>
          </w:p>
        </w:tc>
        <w:tc>
          <w:tcPr>
            <w:tcW w:w="316" w:type="pct"/>
            <w:vMerge w:val="restart"/>
            <w:vAlign w:val="center"/>
          </w:tcPr>
          <w:p w14:paraId="60601A06"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0.44</w:t>
            </w:r>
          </w:p>
        </w:tc>
        <w:tc>
          <w:tcPr>
            <w:tcW w:w="428" w:type="pct"/>
            <w:vMerge w:val="restart"/>
            <w:vAlign w:val="center"/>
          </w:tcPr>
          <w:p w14:paraId="61D3352A"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88.178</w:t>
            </w:r>
          </w:p>
        </w:tc>
        <w:tc>
          <w:tcPr>
            <w:tcW w:w="428" w:type="pct"/>
            <w:vMerge w:val="restart"/>
            <w:vAlign w:val="center"/>
          </w:tcPr>
          <w:p w14:paraId="7EAB760E"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72" w:type="pct"/>
            <w:vMerge w:val="restart"/>
            <w:vAlign w:val="center"/>
          </w:tcPr>
          <w:p w14:paraId="12DCE336"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9.390</w:t>
            </w:r>
          </w:p>
        </w:tc>
        <w:tc>
          <w:tcPr>
            <w:tcW w:w="428" w:type="pct"/>
            <w:vMerge w:val="restart"/>
            <w:vAlign w:val="center"/>
          </w:tcPr>
          <w:p w14:paraId="3F05464A" w14:textId="77777777" w:rsidR="00A63B65" w:rsidRPr="00093334" w:rsidRDefault="00A63B65" w:rsidP="00E93E49">
            <w:pPr>
              <w:spacing w:after="0" w:line="360" w:lineRule="auto"/>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r>
      <w:tr w:rsidR="00A63B65" w:rsidRPr="00093334" w14:paraId="35ECC5A8" w14:textId="77777777" w:rsidTr="00093334">
        <w:trPr>
          <w:jc w:val="center"/>
        </w:trPr>
        <w:tc>
          <w:tcPr>
            <w:tcW w:w="642" w:type="pct"/>
            <w:vAlign w:val="center"/>
          </w:tcPr>
          <w:p w14:paraId="1A105399"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Residual</w:t>
            </w:r>
          </w:p>
        </w:tc>
        <w:tc>
          <w:tcPr>
            <w:tcW w:w="288" w:type="pct"/>
            <w:vAlign w:val="center"/>
          </w:tcPr>
          <w:p w14:paraId="7F63D16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165</w:t>
            </w:r>
          </w:p>
        </w:tc>
        <w:tc>
          <w:tcPr>
            <w:tcW w:w="544" w:type="pct"/>
            <w:vAlign w:val="center"/>
          </w:tcPr>
          <w:p w14:paraId="336608F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19.63</w:t>
            </w:r>
          </w:p>
        </w:tc>
        <w:tc>
          <w:tcPr>
            <w:tcW w:w="496" w:type="pct"/>
            <w:vAlign w:val="center"/>
          </w:tcPr>
          <w:p w14:paraId="6C72680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0.12</w:t>
            </w:r>
          </w:p>
        </w:tc>
        <w:tc>
          <w:tcPr>
            <w:tcW w:w="372" w:type="pct"/>
            <w:vMerge/>
            <w:vAlign w:val="center"/>
          </w:tcPr>
          <w:p w14:paraId="7C0EE51B"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62783F1B"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3A19EA37"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0F3B200B"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6A48F439"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0BCE31AF"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0054CD89"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505DB4C5"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r>
      <w:tr w:rsidR="00A63B65" w:rsidRPr="00093334" w14:paraId="7DF90871" w14:textId="77777777" w:rsidTr="00093334">
        <w:trPr>
          <w:jc w:val="center"/>
        </w:trPr>
        <w:tc>
          <w:tcPr>
            <w:tcW w:w="642" w:type="pct"/>
            <w:vAlign w:val="center"/>
          </w:tcPr>
          <w:p w14:paraId="576788F5" w14:textId="77777777" w:rsidR="00A63B65" w:rsidRPr="00093334" w:rsidRDefault="00A63B65" w:rsidP="00E93E49">
            <w:pPr>
              <w:pStyle w:val="NoSpacing"/>
              <w:jc w:val="center"/>
              <w:rPr>
                <w:rFonts w:asciiTheme="majorBidi" w:hAnsiTheme="majorBidi" w:cstheme="majorBidi"/>
                <w:sz w:val="16"/>
                <w:szCs w:val="16"/>
                <w:rtl/>
                <w:lang w:bidi="ar-EG"/>
              </w:rPr>
            </w:pPr>
            <w:r w:rsidRPr="00093334">
              <w:rPr>
                <w:rFonts w:asciiTheme="majorBidi" w:hAnsiTheme="majorBidi" w:cstheme="majorBidi"/>
                <w:sz w:val="16"/>
                <w:szCs w:val="16"/>
                <w:lang w:bidi="ar-EG"/>
              </w:rPr>
              <w:t>Total</w:t>
            </w:r>
          </w:p>
        </w:tc>
        <w:tc>
          <w:tcPr>
            <w:tcW w:w="288" w:type="pct"/>
            <w:vAlign w:val="center"/>
          </w:tcPr>
          <w:p w14:paraId="39FE116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166</w:t>
            </w:r>
          </w:p>
        </w:tc>
        <w:tc>
          <w:tcPr>
            <w:tcW w:w="544" w:type="pct"/>
            <w:vAlign w:val="center"/>
          </w:tcPr>
          <w:p w14:paraId="62EF1DB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30.11</w:t>
            </w:r>
          </w:p>
        </w:tc>
        <w:tc>
          <w:tcPr>
            <w:tcW w:w="496" w:type="pct"/>
            <w:vAlign w:val="center"/>
          </w:tcPr>
          <w:p w14:paraId="0A54129C" w14:textId="77777777" w:rsidR="00A63B65" w:rsidRPr="00093334" w:rsidRDefault="00A63B65" w:rsidP="00E93E49">
            <w:pPr>
              <w:pStyle w:val="NoSpacing"/>
              <w:jc w:val="center"/>
              <w:rPr>
                <w:rFonts w:asciiTheme="majorBidi" w:hAnsiTheme="majorBidi" w:cstheme="majorBidi"/>
                <w:sz w:val="16"/>
                <w:szCs w:val="16"/>
                <w:rtl/>
                <w:lang w:bidi="ar-EG"/>
              </w:rPr>
            </w:pPr>
          </w:p>
        </w:tc>
        <w:tc>
          <w:tcPr>
            <w:tcW w:w="372" w:type="pct"/>
            <w:vMerge/>
            <w:vAlign w:val="center"/>
          </w:tcPr>
          <w:p w14:paraId="565A9A53"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6CDF5012"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4E0FAE49"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16" w:type="pct"/>
            <w:vMerge/>
            <w:vAlign w:val="center"/>
          </w:tcPr>
          <w:p w14:paraId="4A9E0827"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2BAB8DA5"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6F65C5BC"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372" w:type="pct"/>
            <w:vMerge/>
            <w:vAlign w:val="center"/>
          </w:tcPr>
          <w:p w14:paraId="2E5FB27C"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c>
          <w:tcPr>
            <w:tcW w:w="428" w:type="pct"/>
            <w:vMerge/>
            <w:vAlign w:val="center"/>
          </w:tcPr>
          <w:p w14:paraId="284F1C2F" w14:textId="77777777" w:rsidR="00A63B65" w:rsidRPr="00093334" w:rsidRDefault="00A63B65" w:rsidP="00E93E49">
            <w:pPr>
              <w:spacing w:after="0" w:line="360" w:lineRule="auto"/>
              <w:jc w:val="center"/>
              <w:rPr>
                <w:rFonts w:asciiTheme="majorBidi" w:hAnsiTheme="majorBidi" w:cstheme="majorBidi"/>
                <w:sz w:val="16"/>
                <w:szCs w:val="16"/>
                <w:rtl/>
                <w:lang w:bidi="ar-EG"/>
              </w:rPr>
            </w:pPr>
          </w:p>
        </w:tc>
      </w:tr>
      <w:tr w:rsidR="00A63B65" w:rsidRPr="00093334" w14:paraId="2360D908" w14:textId="77777777" w:rsidTr="00093334">
        <w:trPr>
          <w:jc w:val="center"/>
        </w:trPr>
        <w:tc>
          <w:tcPr>
            <w:tcW w:w="5000" w:type="pct"/>
            <w:gridSpan w:val="12"/>
            <w:shd w:val="clear" w:color="auto" w:fill="C6D9F1"/>
          </w:tcPr>
          <w:p w14:paraId="55C5E14B"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Pr>
              <w:t>a. Dependent Variable: Project Outcomes</w:t>
            </w:r>
          </w:p>
        </w:tc>
      </w:tr>
      <w:tr w:rsidR="00A63B65" w:rsidRPr="00093334" w14:paraId="32009CEF" w14:textId="77777777" w:rsidTr="00093334">
        <w:trPr>
          <w:jc w:val="center"/>
        </w:trPr>
        <w:tc>
          <w:tcPr>
            <w:tcW w:w="5000" w:type="pct"/>
            <w:gridSpan w:val="12"/>
            <w:shd w:val="clear" w:color="auto" w:fill="C6D9F1"/>
          </w:tcPr>
          <w:p w14:paraId="5572D921"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tl/>
                <w:lang w:bidi="ar-EG"/>
              </w:rPr>
            </w:pPr>
            <w:r w:rsidRPr="00093334">
              <w:rPr>
                <w:rFonts w:asciiTheme="majorBidi" w:hAnsiTheme="majorBidi" w:cstheme="majorBidi"/>
                <w:sz w:val="16"/>
                <w:szCs w:val="16"/>
              </w:rPr>
              <w:t>b. Predictors: (Constant), Construction Quality Management “CQM”</w:t>
            </w:r>
          </w:p>
        </w:tc>
      </w:tr>
      <w:tr w:rsidR="00A63B65" w:rsidRPr="00093334" w14:paraId="4AEDD503" w14:textId="77777777" w:rsidTr="00093334">
        <w:trPr>
          <w:jc w:val="center"/>
        </w:trPr>
        <w:tc>
          <w:tcPr>
            <w:tcW w:w="5000" w:type="pct"/>
            <w:gridSpan w:val="12"/>
            <w:shd w:val="clear" w:color="auto" w:fill="C6D9F1"/>
          </w:tcPr>
          <w:p w14:paraId="5C913D69"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tl/>
              </w:rPr>
              <w:t xml:space="preserve">* </w:t>
            </w:r>
            <w:r w:rsidRPr="00093334">
              <w:rPr>
                <w:rFonts w:asciiTheme="majorBidi" w:hAnsiTheme="majorBidi" w:cstheme="majorBidi"/>
                <w:sz w:val="16"/>
                <w:szCs w:val="16"/>
              </w:rPr>
              <w:t>A function at the level of significance less than</w:t>
            </w:r>
            <w:r w:rsidRPr="00093334">
              <w:rPr>
                <w:rFonts w:asciiTheme="majorBidi" w:hAnsiTheme="majorBidi" w:cstheme="majorBidi"/>
                <w:sz w:val="16"/>
                <w:szCs w:val="16"/>
                <w:rtl/>
              </w:rPr>
              <w:t xml:space="preserve"> </w:t>
            </w:r>
            <w:r w:rsidRPr="00093334">
              <w:rPr>
                <w:rFonts w:asciiTheme="majorBidi" w:hAnsiTheme="majorBidi" w:cstheme="majorBidi"/>
                <w:sz w:val="16"/>
                <w:szCs w:val="16"/>
              </w:rPr>
              <w:t xml:space="preserve"> (0.05).</w:t>
            </w:r>
          </w:p>
        </w:tc>
      </w:tr>
    </w:tbl>
    <w:p w14:paraId="2111B533" w14:textId="77777777" w:rsidR="00A63B65" w:rsidRPr="004F1F54" w:rsidRDefault="00A63B65" w:rsidP="00A63B65">
      <w:pPr>
        <w:spacing w:after="200" w:line="276" w:lineRule="auto"/>
        <w:rPr>
          <w:rFonts w:asciiTheme="majorBidi" w:hAnsiTheme="majorBidi" w:cstheme="majorBidi"/>
          <w:b/>
          <w:bCs/>
          <w:sz w:val="4"/>
          <w:szCs w:val="4"/>
        </w:rPr>
      </w:pPr>
    </w:p>
    <w:p w14:paraId="3F612897" w14:textId="37C94BFA"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 xml:space="preserve">The regression results presented in </w:t>
      </w:r>
      <w:r w:rsidR="00151448" w:rsidRPr="00093334">
        <w:rPr>
          <w:rFonts w:asciiTheme="majorBidi" w:hAnsiTheme="majorBidi" w:cstheme="majorBidi"/>
          <w:sz w:val="24"/>
          <w:szCs w:val="24"/>
        </w:rPr>
        <w:t>table</w:t>
      </w:r>
      <w:r w:rsidRPr="00093334">
        <w:rPr>
          <w:rFonts w:asciiTheme="majorBidi" w:hAnsiTheme="majorBidi" w:cstheme="majorBidi"/>
          <w:sz w:val="24"/>
          <w:szCs w:val="24"/>
        </w:rPr>
        <w:t xml:space="preserve"> </w:t>
      </w:r>
      <w:r w:rsidR="00093334" w:rsidRPr="00093334">
        <w:rPr>
          <w:rFonts w:asciiTheme="majorBidi" w:hAnsiTheme="majorBidi" w:cstheme="majorBidi"/>
          <w:sz w:val="24"/>
          <w:szCs w:val="24"/>
        </w:rPr>
        <w:t>(</w:t>
      </w:r>
      <w:r w:rsidR="00151448">
        <w:rPr>
          <w:rFonts w:asciiTheme="majorBidi" w:hAnsiTheme="majorBidi" w:cstheme="majorBidi"/>
          <w:sz w:val="24"/>
          <w:szCs w:val="24"/>
        </w:rPr>
        <w:t>4-20</w:t>
      </w:r>
      <w:r w:rsidR="00093334" w:rsidRPr="00093334">
        <w:rPr>
          <w:rFonts w:asciiTheme="majorBidi" w:hAnsiTheme="majorBidi" w:cstheme="majorBidi"/>
          <w:sz w:val="24"/>
          <w:szCs w:val="24"/>
        </w:rPr>
        <w:t xml:space="preserve">) </w:t>
      </w:r>
      <w:r w:rsidRPr="00093334">
        <w:rPr>
          <w:rFonts w:asciiTheme="majorBidi" w:hAnsiTheme="majorBidi" w:cstheme="majorBidi"/>
          <w:sz w:val="24"/>
          <w:szCs w:val="24"/>
        </w:rPr>
        <w:t>indicate a strong and statistically significant effect of Construction Quality Management (CQM) on project outcomes. The findings show that CQM serves as an important predictive variable that explains a considerable proportion of the variance in project performance.</w:t>
      </w:r>
    </w:p>
    <w:p w14:paraId="23AA07A0" w14:textId="77777777" w:rsidR="00093334" w:rsidRPr="00093334" w:rsidRDefault="00093334" w:rsidP="00093334">
      <w:pPr>
        <w:spacing w:after="0" w:line="360" w:lineRule="auto"/>
        <w:jc w:val="both"/>
        <w:rPr>
          <w:rFonts w:asciiTheme="majorBidi" w:hAnsiTheme="majorBidi" w:cstheme="majorBidi"/>
          <w:sz w:val="24"/>
          <w:szCs w:val="24"/>
        </w:rPr>
      </w:pPr>
    </w:p>
    <w:p w14:paraId="0D5EF224" w14:textId="77777777"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The correlation coefficient (R = 0.590) reflects a strong positive relationship between CQM and project outcomes. Furthermore, the coefficient of determination (R² = 0.348) shows that 34.8% of the variance in project outcomes can be explained by the level of implementation of CQM practices. This is a relatively high explanatory power within management and engineering research and highlights the essential role of quality practices in enhancing project performance.</w:t>
      </w:r>
    </w:p>
    <w:p w14:paraId="2E8F26EA" w14:textId="77777777" w:rsidR="00093334" w:rsidRPr="00093334" w:rsidRDefault="00093334" w:rsidP="00093334">
      <w:pPr>
        <w:spacing w:after="0" w:line="360" w:lineRule="auto"/>
        <w:jc w:val="both"/>
        <w:rPr>
          <w:rFonts w:asciiTheme="majorBidi" w:hAnsiTheme="majorBidi" w:cstheme="majorBidi"/>
          <w:sz w:val="24"/>
          <w:szCs w:val="24"/>
        </w:rPr>
      </w:pPr>
    </w:p>
    <w:p w14:paraId="0E7BF4EC" w14:textId="77777777"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The F-test result (F = 88.178, Sig = 0.000) demonstrates that the overall regression model is statistically significant at a level less than (0.05), confirming the model’s validity for prediction. Similarly, the regression coefficient (B1 = 0.44) was statistically significant (T = 9.390, Sig = 0.000), indicating that improving CQM practices leads to a measurable enhancement in project outcomes, including cost, schedule, quality, and customer satisfaction.</w:t>
      </w:r>
    </w:p>
    <w:p w14:paraId="4402F64C" w14:textId="77777777" w:rsidR="002312CD" w:rsidRDefault="002312CD" w:rsidP="00093334">
      <w:pPr>
        <w:spacing w:after="0" w:line="360" w:lineRule="auto"/>
        <w:jc w:val="both"/>
        <w:rPr>
          <w:rFonts w:asciiTheme="majorBidi" w:hAnsiTheme="majorBidi" w:cstheme="majorBidi"/>
          <w:sz w:val="24"/>
          <w:szCs w:val="24"/>
        </w:rPr>
      </w:pPr>
    </w:p>
    <w:p w14:paraId="446FAACC" w14:textId="77777777" w:rsidR="00A63B65" w:rsidRDefault="00A63B65" w:rsidP="00093334">
      <w:pPr>
        <w:spacing w:after="0" w:line="360" w:lineRule="auto"/>
        <w:jc w:val="both"/>
        <w:rPr>
          <w:rFonts w:asciiTheme="majorBidi" w:hAnsiTheme="majorBidi" w:cstheme="majorBidi"/>
          <w:sz w:val="24"/>
          <w:szCs w:val="24"/>
        </w:rPr>
      </w:pPr>
      <w:r w:rsidRPr="00093334">
        <w:rPr>
          <w:rFonts w:asciiTheme="majorBidi" w:hAnsiTheme="majorBidi" w:cstheme="majorBidi"/>
          <w:sz w:val="24"/>
          <w:szCs w:val="24"/>
        </w:rPr>
        <w:t>Collectively, these results indicate that enhancing Construction Quality Management is a key driver for improving project outcomes, and that investing in quality planning, assurance, control, and continuous improvement directly contributes to reducing deviations and increasing overall project success.</w:t>
      </w:r>
    </w:p>
    <w:p w14:paraId="4E88B704" w14:textId="77777777" w:rsidR="00093334" w:rsidRDefault="00093334" w:rsidP="00093334">
      <w:pPr>
        <w:spacing w:after="0" w:line="360" w:lineRule="auto"/>
        <w:jc w:val="both"/>
        <w:rPr>
          <w:rFonts w:asciiTheme="majorBidi" w:hAnsiTheme="majorBidi" w:cstheme="majorBidi"/>
          <w:sz w:val="24"/>
          <w:szCs w:val="24"/>
        </w:rPr>
      </w:pPr>
    </w:p>
    <w:p w14:paraId="2EFF15BC" w14:textId="0F7A3A52" w:rsidR="00093334" w:rsidRPr="00151448" w:rsidRDefault="00093334" w:rsidP="00093334">
      <w:pPr>
        <w:spacing w:after="0" w:line="360" w:lineRule="auto"/>
        <w:jc w:val="both"/>
        <w:rPr>
          <w:rFonts w:asciiTheme="majorBidi" w:hAnsiTheme="majorBidi" w:cstheme="majorBidi"/>
          <w:sz w:val="24"/>
          <w:szCs w:val="24"/>
        </w:rPr>
      </w:pPr>
      <w:r w:rsidRPr="00151448">
        <w:rPr>
          <w:rFonts w:asciiTheme="majorBidi" w:hAnsiTheme="majorBidi" w:cstheme="majorBidi"/>
          <w:sz w:val="24"/>
          <w:szCs w:val="24"/>
        </w:rPr>
        <w:lastRenderedPageBreak/>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e - Construction Quality Management “CQM” effect on Project Outcomes</w:t>
      </w:r>
    </w:p>
    <w:tbl>
      <w:tblPr>
        <w:tblW w:w="55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1623"/>
        <w:gridCol w:w="709"/>
        <w:gridCol w:w="851"/>
        <w:gridCol w:w="1133"/>
        <w:gridCol w:w="707"/>
        <w:gridCol w:w="851"/>
        <w:gridCol w:w="707"/>
        <w:gridCol w:w="709"/>
        <w:gridCol w:w="717"/>
        <w:gridCol w:w="849"/>
      </w:tblGrid>
      <w:tr w:rsidR="00A63B65" w:rsidRPr="00093334" w14:paraId="29DB0992" w14:textId="77777777" w:rsidTr="00F222E2">
        <w:trPr>
          <w:trHeight w:val="336"/>
        </w:trPr>
        <w:tc>
          <w:tcPr>
            <w:tcW w:w="5000" w:type="pct"/>
            <w:gridSpan w:val="11"/>
            <w:vAlign w:val="center"/>
            <w:hideMark/>
          </w:tcPr>
          <w:bookmarkEnd w:id="17"/>
          <w:p w14:paraId="0B006979" w14:textId="34361C26" w:rsidR="00A63B65" w:rsidRPr="00093334" w:rsidRDefault="00093334" w:rsidP="00F222E2">
            <w:pPr>
              <w:spacing w:after="0" w:line="240" w:lineRule="auto"/>
              <w:rPr>
                <w:rFonts w:asciiTheme="majorBidi" w:eastAsia="Times New Roman" w:hAnsiTheme="majorBidi" w:cstheme="majorBidi"/>
                <w:b/>
                <w:bCs/>
                <w:sz w:val="18"/>
                <w:szCs w:val="18"/>
              </w:rPr>
            </w:pPr>
            <w:r w:rsidRPr="00093334">
              <w:rPr>
                <w:rFonts w:asciiTheme="majorBidi" w:hAnsiTheme="majorBidi" w:cstheme="majorBidi"/>
                <w:sz w:val="18"/>
                <w:szCs w:val="18"/>
              </w:rPr>
              <w:t>Table (</w:t>
            </w:r>
            <w:r w:rsidR="00151448">
              <w:rPr>
                <w:rFonts w:asciiTheme="majorBidi" w:hAnsiTheme="majorBidi" w:cstheme="majorBidi"/>
                <w:sz w:val="18"/>
                <w:szCs w:val="18"/>
              </w:rPr>
              <w:t>4-21</w:t>
            </w:r>
            <w:r w:rsidRPr="00093334">
              <w:rPr>
                <w:rFonts w:asciiTheme="majorBidi" w:hAnsiTheme="majorBidi" w:cstheme="majorBidi"/>
                <w:sz w:val="18"/>
                <w:szCs w:val="18"/>
              </w:rPr>
              <w:t>) Test of Construction Quality Management “CQM” effect on Project Outcomes</w:t>
            </w:r>
            <w:r w:rsidRPr="00093334">
              <w:rPr>
                <w:rFonts w:asciiTheme="majorBidi" w:eastAsia="Times New Roman" w:hAnsiTheme="majorBidi" w:cstheme="majorBidi"/>
                <w:b/>
                <w:bCs/>
                <w:sz w:val="18"/>
                <w:szCs w:val="18"/>
              </w:rPr>
              <w:t xml:space="preserve"> - </w:t>
            </w:r>
            <w:r w:rsidR="00A63B65" w:rsidRPr="00093334">
              <w:rPr>
                <w:rFonts w:asciiTheme="majorBidi" w:eastAsia="Times New Roman" w:hAnsiTheme="majorBidi" w:cstheme="majorBidi"/>
                <w:b/>
                <w:bCs/>
                <w:sz w:val="18"/>
                <w:szCs w:val="18"/>
              </w:rPr>
              <w:t xml:space="preserve">Coefficient </w:t>
            </w:r>
            <w:r w:rsidR="00A63B65" w:rsidRPr="00093334">
              <w:rPr>
                <w:rFonts w:asciiTheme="majorBidi" w:eastAsia="Times New Roman" w:hAnsiTheme="majorBidi" w:cstheme="majorBidi"/>
                <w:b/>
                <w:bCs/>
                <w:sz w:val="18"/>
                <w:szCs w:val="18"/>
                <w:vertAlign w:val="superscript"/>
              </w:rPr>
              <w:t>a</w:t>
            </w:r>
          </w:p>
        </w:tc>
      </w:tr>
      <w:tr w:rsidR="00A63B65" w:rsidRPr="00093334" w14:paraId="24FDF484" w14:textId="77777777" w:rsidTr="00F222E2">
        <w:trPr>
          <w:trHeight w:val="442"/>
        </w:trPr>
        <w:tc>
          <w:tcPr>
            <w:tcW w:w="1073" w:type="pct"/>
            <w:gridSpan w:val="2"/>
            <w:vMerge w:val="restart"/>
            <w:shd w:val="clear" w:color="auto" w:fill="0E2841" w:themeFill="text2"/>
            <w:vAlign w:val="center"/>
          </w:tcPr>
          <w:p w14:paraId="530AEBDF"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Model</w:t>
            </w:r>
          </w:p>
        </w:tc>
        <w:tc>
          <w:tcPr>
            <w:tcW w:w="847" w:type="pct"/>
            <w:gridSpan w:val="2"/>
            <w:shd w:val="clear" w:color="auto" w:fill="0E2841" w:themeFill="text2"/>
            <w:vAlign w:val="center"/>
          </w:tcPr>
          <w:p w14:paraId="6507AEF0"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Unstandardized Coefficients</w:t>
            </w:r>
          </w:p>
        </w:tc>
        <w:tc>
          <w:tcPr>
            <w:tcW w:w="615" w:type="pct"/>
            <w:shd w:val="clear" w:color="auto" w:fill="0E2841" w:themeFill="text2"/>
            <w:vAlign w:val="center"/>
          </w:tcPr>
          <w:p w14:paraId="72CF20B9"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Standardized Coefficients</w:t>
            </w:r>
          </w:p>
        </w:tc>
        <w:tc>
          <w:tcPr>
            <w:tcW w:w="384" w:type="pct"/>
            <w:vMerge w:val="restart"/>
            <w:shd w:val="clear" w:color="auto" w:fill="0E2841" w:themeFill="text2"/>
            <w:vAlign w:val="center"/>
          </w:tcPr>
          <w:p w14:paraId="0F275CDC"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t</w:t>
            </w:r>
          </w:p>
        </w:tc>
        <w:tc>
          <w:tcPr>
            <w:tcW w:w="462" w:type="pct"/>
            <w:vMerge w:val="restart"/>
            <w:shd w:val="clear" w:color="auto" w:fill="0E2841" w:themeFill="text2"/>
            <w:vAlign w:val="center"/>
          </w:tcPr>
          <w:p w14:paraId="74221CF0"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Sig.</w:t>
            </w:r>
          </w:p>
        </w:tc>
        <w:tc>
          <w:tcPr>
            <w:tcW w:w="384" w:type="pct"/>
            <w:vMerge w:val="restart"/>
            <w:shd w:val="clear" w:color="auto" w:fill="0E2841" w:themeFill="text2"/>
            <w:vAlign w:val="center"/>
          </w:tcPr>
          <w:p w14:paraId="5BBD2C28"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F</w:t>
            </w:r>
          </w:p>
        </w:tc>
        <w:tc>
          <w:tcPr>
            <w:tcW w:w="385" w:type="pct"/>
            <w:vMerge w:val="restart"/>
            <w:shd w:val="clear" w:color="auto" w:fill="0E2841" w:themeFill="text2"/>
            <w:vAlign w:val="center"/>
          </w:tcPr>
          <w:p w14:paraId="0353D5DF"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Sig.</w:t>
            </w:r>
          </w:p>
        </w:tc>
        <w:tc>
          <w:tcPr>
            <w:tcW w:w="389" w:type="pct"/>
            <w:vMerge w:val="restart"/>
            <w:shd w:val="clear" w:color="auto" w:fill="0E2841" w:themeFill="text2"/>
            <w:vAlign w:val="center"/>
          </w:tcPr>
          <w:p w14:paraId="42408F99"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R square</w:t>
            </w:r>
          </w:p>
        </w:tc>
        <w:tc>
          <w:tcPr>
            <w:tcW w:w="461" w:type="pct"/>
            <w:vMerge w:val="restart"/>
            <w:shd w:val="clear" w:color="auto" w:fill="0E2841" w:themeFill="text2"/>
            <w:vAlign w:val="center"/>
          </w:tcPr>
          <w:p w14:paraId="41D1B448"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R square change</w:t>
            </w:r>
          </w:p>
        </w:tc>
      </w:tr>
      <w:tr w:rsidR="00A63B65" w:rsidRPr="00093334" w14:paraId="2A962176" w14:textId="77777777" w:rsidTr="00F222E2">
        <w:trPr>
          <w:trHeight w:val="170"/>
        </w:trPr>
        <w:tc>
          <w:tcPr>
            <w:tcW w:w="1073" w:type="pct"/>
            <w:gridSpan w:val="2"/>
            <w:vMerge/>
            <w:vAlign w:val="center"/>
            <w:hideMark/>
          </w:tcPr>
          <w:p w14:paraId="3D9A34EF"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5" w:type="pct"/>
            <w:shd w:val="clear" w:color="auto" w:fill="0E2841" w:themeFill="text2"/>
            <w:vAlign w:val="center"/>
            <w:hideMark/>
          </w:tcPr>
          <w:p w14:paraId="5FED8B84"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B</w:t>
            </w:r>
          </w:p>
        </w:tc>
        <w:tc>
          <w:tcPr>
            <w:tcW w:w="462" w:type="pct"/>
            <w:shd w:val="clear" w:color="auto" w:fill="0E2841" w:themeFill="text2"/>
            <w:vAlign w:val="center"/>
            <w:hideMark/>
          </w:tcPr>
          <w:p w14:paraId="370E26DD"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Std. Error</w:t>
            </w:r>
          </w:p>
        </w:tc>
        <w:tc>
          <w:tcPr>
            <w:tcW w:w="615" w:type="pct"/>
            <w:shd w:val="clear" w:color="auto" w:fill="0E2841" w:themeFill="text2"/>
            <w:vAlign w:val="center"/>
            <w:hideMark/>
          </w:tcPr>
          <w:p w14:paraId="34F5B2F2" w14:textId="77777777" w:rsidR="00A63B65" w:rsidRPr="00093334" w:rsidRDefault="00A63B65" w:rsidP="00E93E49">
            <w:pPr>
              <w:pStyle w:val="NoSpacing"/>
              <w:jc w:val="center"/>
              <w:rPr>
                <w:rFonts w:asciiTheme="majorBidi" w:hAnsiTheme="majorBidi" w:cstheme="majorBidi"/>
                <w:b/>
                <w:bCs/>
                <w:color w:val="FFFFFF" w:themeColor="background1"/>
                <w:sz w:val="16"/>
                <w:szCs w:val="16"/>
                <w:lang w:bidi="ar-EG"/>
              </w:rPr>
            </w:pPr>
            <w:r w:rsidRPr="00093334">
              <w:rPr>
                <w:rFonts w:asciiTheme="majorBidi" w:hAnsiTheme="majorBidi" w:cstheme="majorBidi"/>
                <w:b/>
                <w:bCs/>
                <w:color w:val="FFFFFF" w:themeColor="background1"/>
                <w:sz w:val="16"/>
                <w:szCs w:val="16"/>
                <w:lang w:bidi="ar-EG"/>
              </w:rPr>
              <w:t>Beta</w:t>
            </w:r>
          </w:p>
        </w:tc>
        <w:tc>
          <w:tcPr>
            <w:tcW w:w="384" w:type="pct"/>
            <w:vMerge/>
            <w:vAlign w:val="center"/>
            <w:hideMark/>
          </w:tcPr>
          <w:p w14:paraId="50DEAC67" w14:textId="77777777" w:rsidR="00A63B65" w:rsidRPr="00093334" w:rsidRDefault="00A63B65" w:rsidP="00E93E49">
            <w:pPr>
              <w:spacing w:after="0" w:line="240" w:lineRule="auto"/>
              <w:rPr>
                <w:rFonts w:asciiTheme="majorBidi" w:eastAsia="Times New Roman" w:hAnsiTheme="majorBidi" w:cstheme="majorBidi"/>
                <w:color w:val="FFFFFF" w:themeColor="background1"/>
                <w:sz w:val="18"/>
                <w:szCs w:val="18"/>
              </w:rPr>
            </w:pPr>
          </w:p>
        </w:tc>
        <w:tc>
          <w:tcPr>
            <w:tcW w:w="462" w:type="pct"/>
            <w:vMerge/>
            <w:vAlign w:val="center"/>
            <w:hideMark/>
          </w:tcPr>
          <w:p w14:paraId="0988D7FE"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4" w:type="pct"/>
            <w:vMerge/>
            <w:vAlign w:val="center"/>
            <w:hideMark/>
          </w:tcPr>
          <w:p w14:paraId="61D2E651"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5" w:type="pct"/>
            <w:vMerge/>
            <w:vAlign w:val="center"/>
            <w:hideMark/>
          </w:tcPr>
          <w:p w14:paraId="72DA905B"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389" w:type="pct"/>
            <w:vMerge/>
            <w:vAlign w:val="center"/>
            <w:hideMark/>
          </w:tcPr>
          <w:p w14:paraId="45E0F895" w14:textId="77777777" w:rsidR="00A63B65" w:rsidRPr="00093334" w:rsidRDefault="00A63B65" w:rsidP="00E93E49">
            <w:pPr>
              <w:spacing w:after="0" w:line="240" w:lineRule="auto"/>
              <w:rPr>
                <w:rFonts w:asciiTheme="majorBidi" w:eastAsia="Times New Roman" w:hAnsiTheme="majorBidi" w:cstheme="majorBidi"/>
                <w:sz w:val="18"/>
                <w:szCs w:val="18"/>
              </w:rPr>
            </w:pPr>
          </w:p>
        </w:tc>
        <w:tc>
          <w:tcPr>
            <w:tcW w:w="461" w:type="pct"/>
            <w:vMerge/>
            <w:vAlign w:val="center"/>
            <w:hideMark/>
          </w:tcPr>
          <w:p w14:paraId="62AD39FA" w14:textId="77777777" w:rsidR="00A63B65" w:rsidRPr="00093334" w:rsidRDefault="00A63B65" w:rsidP="00E93E49">
            <w:pPr>
              <w:spacing w:after="0" w:line="240" w:lineRule="auto"/>
              <w:jc w:val="center"/>
              <w:rPr>
                <w:rFonts w:asciiTheme="majorBidi" w:eastAsia="Times New Roman" w:hAnsiTheme="majorBidi" w:cstheme="majorBidi"/>
                <w:sz w:val="18"/>
                <w:szCs w:val="18"/>
              </w:rPr>
            </w:pPr>
          </w:p>
        </w:tc>
      </w:tr>
      <w:tr w:rsidR="00A63B65" w:rsidRPr="00093334" w14:paraId="0C41B9A1" w14:textId="77777777" w:rsidTr="00F222E2">
        <w:trPr>
          <w:trHeight w:val="230"/>
        </w:trPr>
        <w:tc>
          <w:tcPr>
            <w:tcW w:w="192" w:type="pct"/>
            <w:vMerge w:val="restart"/>
            <w:noWrap/>
            <w:vAlign w:val="center"/>
            <w:hideMark/>
          </w:tcPr>
          <w:p w14:paraId="5C8E661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w:t>
            </w:r>
          </w:p>
        </w:tc>
        <w:tc>
          <w:tcPr>
            <w:tcW w:w="881" w:type="pct"/>
          </w:tcPr>
          <w:p w14:paraId="5DEF390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3D6A9B2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2.792</w:t>
            </w:r>
          </w:p>
        </w:tc>
        <w:tc>
          <w:tcPr>
            <w:tcW w:w="462" w:type="pct"/>
            <w:noWrap/>
          </w:tcPr>
          <w:p w14:paraId="3DCE0A9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0.156</w:t>
            </w:r>
          </w:p>
        </w:tc>
        <w:tc>
          <w:tcPr>
            <w:tcW w:w="615" w:type="pct"/>
          </w:tcPr>
          <w:p w14:paraId="247844C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34F25F0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17.889</w:t>
            </w:r>
          </w:p>
        </w:tc>
        <w:tc>
          <w:tcPr>
            <w:tcW w:w="462" w:type="pct"/>
            <w:noWrap/>
          </w:tcPr>
          <w:p w14:paraId="513565B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noWrap/>
            <w:vAlign w:val="center"/>
          </w:tcPr>
          <w:p w14:paraId="088CF2B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60.048</w:t>
            </w:r>
          </w:p>
        </w:tc>
        <w:tc>
          <w:tcPr>
            <w:tcW w:w="385" w:type="pct"/>
            <w:vMerge w:val="restart"/>
            <w:noWrap/>
            <w:vAlign w:val="center"/>
          </w:tcPr>
          <w:p w14:paraId="2247C49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noWrap/>
            <w:vAlign w:val="center"/>
          </w:tcPr>
          <w:p w14:paraId="364D056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c>
          <w:tcPr>
            <w:tcW w:w="461" w:type="pct"/>
            <w:shd w:val="clear" w:color="auto" w:fill="FFC000"/>
            <w:noWrap/>
            <w:vAlign w:val="center"/>
          </w:tcPr>
          <w:p w14:paraId="43D6387C"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224E1A31" w14:textId="77777777" w:rsidTr="00F222E2">
        <w:trPr>
          <w:trHeight w:val="170"/>
        </w:trPr>
        <w:tc>
          <w:tcPr>
            <w:tcW w:w="192" w:type="pct"/>
            <w:vMerge/>
            <w:vAlign w:val="center"/>
            <w:hideMark/>
          </w:tcPr>
          <w:p w14:paraId="507AFB07"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8FD157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402D022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0.323</w:t>
            </w:r>
          </w:p>
        </w:tc>
        <w:tc>
          <w:tcPr>
            <w:tcW w:w="462" w:type="pct"/>
            <w:noWrap/>
          </w:tcPr>
          <w:p w14:paraId="19B81A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0.042</w:t>
            </w:r>
          </w:p>
        </w:tc>
        <w:tc>
          <w:tcPr>
            <w:tcW w:w="615" w:type="pct"/>
            <w:noWrap/>
          </w:tcPr>
          <w:p w14:paraId="46E586B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0.517</w:t>
            </w:r>
          </w:p>
        </w:tc>
        <w:tc>
          <w:tcPr>
            <w:tcW w:w="384" w:type="pct"/>
            <w:noWrap/>
          </w:tcPr>
          <w:p w14:paraId="6E6E091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7.749</w:t>
            </w:r>
          </w:p>
        </w:tc>
        <w:tc>
          <w:tcPr>
            <w:tcW w:w="462" w:type="pct"/>
            <w:noWrap/>
          </w:tcPr>
          <w:p w14:paraId="0E5EFBA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ign w:val="center"/>
          </w:tcPr>
          <w:p w14:paraId="6CE87F0B"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2E5EB93D"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02F536E6"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1447D1F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2126CB09" w14:textId="77777777" w:rsidTr="00F222E2">
        <w:trPr>
          <w:trHeight w:val="248"/>
        </w:trPr>
        <w:tc>
          <w:tcPr>
            <w:tcW w:w="192" w:type="pct"/>
            <w:vMerge w:val="restart"/>
            <w:noWrap/>
            <w:vAlign w:val="center"/>
            <w:hideMark/>
          </w:tcPr>
          <w:p w14:paraId="294F9C2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w:t>
            </w:r>
          </w:p>
        </w:tc>
        <w:tc>
          <w:tcPr>
            <w:tcW w:w="881" w:type="pct"/>
          </w:tcPr>
          <w:p w14:paraId="6E26292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4906BF9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2.575</w:t>
            </w:r>
          </w:p>
        </w:tc>
        <w:tc>
          <w:tcPr>
            <w:tcW w:w="462" w:type="pct"/>
            <w:noWrap/>
          </w:tcPr>
          <w:p w14:paraId="22F0399B"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0.165</w:t>
            </w:r>
          </w:p>
        </w:tc>
        <w:tc>
          <w:tcPr>
            <w:tcW w:w="615" w:type="pct"/>
          </w:tcPr>
          <w:p w14:paraId="74DEA28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1C0F2B1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15.634</w:t>
            </w:r>
          </w:p>
        </w:tc>
        <w:tc>
          <w:tcPr>
            <w:tcW w:w="462" w:type="pct"/>
            <w:noWrap/>
          </w:tcPr>
          <w:p w14:paraId="0CF4841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noWrap/>
            <w:vAlign w:val="center"/>
          </w:tcPr>
          <w:p w14:paraId="1B7C60C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37.551</w:t>
            </w:r>
          </w:p>
        </w:tc>
        <w:tc>
          <w:tcPr>
            <w:tcW w:w="385" w:type="pct"/>
            <w:vMerge w:val="restart"/>
            <w:noWrap/>
            <w:vAlign w:val="center"/>
          </w:tcPr>
          <w:p w14:paraId="0D99F79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noWrap/>
            <w:vAlign w:val="center"/>
          </w:tcPr>
          <w:p w14:paraId="66BBCC9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31.41%</w:t>
            </w:r>
          </w:p>
        </w:tc>
        <w:tc>
          <w:tcPr>
            <w:tcW w:w="461" w:type="pct"/>
            <w:shd w:val="clear" w:color="auto" w:fill="FFC000"/>
            <w:noWrap/>
            <w:vAlign w:val="center"/>
          </w:tcPr>
          <w:p w14:paraId="4DA3D4C8"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6297CA36" w14:textId="77777777" w:rsidTr="00F222E2">
        <w:trPr>
          <w:trHeight w:val="170"/>
        </w:trPr>
        <w:tc>
          <w:tcPr>
            <w:tcW w:w="192" w:type="pct"/>
            <w:vMerge/>
            <w:vAlign w:val="center"/>
            <w:hideMark/>
          </w:tcPr>
          <w:p w14:paraId="6847CB98"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255A705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1993B50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0.208</w:t>
            </w:r>
          </w:p>
        </w:tc>
        <w:tc>
          <w:tcPr>
            <w:tcW w:w="462" w:type="pct"/>
            <w:noWrap/>
          </w:tcPr>
          <w:p w14:paraId="5295CDE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0.053</w:t>
            </w:r>
          </w:p>
        </w:tc>
        <w:tc>
          <w:tcPr>
            <w:tcW w:w="615" w:type="pct"/>
            <w:noWrap/>
          </w:tcPr>
          <w:p w14:paraId="5809CFE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0.332</w:t>
            </w:r>
          </w:p>
        </w:tc>
        <w:tc>
          <w:tcPr>
            <w:tcW w:w="384" w:type="pct"/>
            <w:noWrap/>
          </w:tcPr>
          <w:p w14:paraId="0B79530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3.911</w:t>
            </w:r>
          </w:p>
        </w:tc>
        <w:tc>
          <w:tcPr>
            <w:tcW w:w="462" w:type="pct"/>
            <w:noWrap/>
          </w:tcPr>
          <w:p w14:paraId="48729D97"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ign w:val="center"/>
          </w:tcPr>
          <w:p w14:paraId="70147B3A"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5CC843F3"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09E3A011"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7C80570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033D4E71" w14:textId="77777777" w:rsidTr="00F222E2">
        <w:trPr>
          <w:trHeight w:val="170"/>
        </w:trPr>
        <w:tc>
          <w:tcPr>
            <w:tcW w:w="192" w:type="pct"/>
            <w:vMerge/>
            <w:vAlign w:val="center"/>
            <w:hideMark/>
          </w:tcPr>
          <w:p w14:paraId="743560A4"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3EC96A6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Assurance</w:t>
            </w:r>
          </w:p>
        </w:tc>
        <w:tc>
          <w:tcPr>
            <w:tcW w:w="385" w:type="pct"/>
            <w:noWrap/>
          </w:tcPr>
          <w:p w14:paraId="500441A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0.173</w:t>
            </w:r>
          </w:p>
        </w:tc>
        <w:tc>
          <w:tcPr>
            <w:tcW w:w="462" w:type="pct"/>
            <w:noWrap/>
          </w:tcPr>
          <w:p w14:paraId="4E57285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0.051</w:t>
            </w:r>
          </w:p>
        </w:tc>
        <w:tc>
          <w:tcPr>
            <w:tcW w:w="615" w:type="pct"/>
            <w:noWrap/>
          </w:tcPr>
          <w:p w14:paraId="00B268F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0.285</w:t>
            </w:r>
          </w:p>
        </w:tc>
        <w:tc>
          <w:tcPr>
            <w:tcW w:w="384" w:type="pct"/>
            <w:noWrap/>
          </w:tcPr>
          <w:p w14:paraId="5770C44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3.362</w:t>
            </w:r>
          </w:p>
        </w:tc>
        <w:tc>
          <w:tcPr>
            <w:tcW w:w="462" w:type="pct"/>
            <w:noWrap/>
          </w:tcPr>
          <w:p w14:paraId="1C26089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0.001*</w:t>
            </w:r>
          </w:p>
        </w:tc>
        <w:tc>
          <w:tcPr>
            <w:tcW w:w="384" w:type="pct"/>
            <w:vMerge/>
            <w:vAlign w:val="center"/>
          </w:tcPr>
          <w:p w14:paraId="7A2494B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686B41F2"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75CDC3BE"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71DB404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4.73%</w:t>
            </w:r>
          </w:p>
        </w:tc>
      </w:tr>
      <w:tr w:rsidR="00A63B65" w:rsidRPr="00093334" w14:paraId="23902832" w14:textId="77777777" w:rsidTr="00F222E2">
        <w:trPr>
          <w:trHeight w:val="230"/>
        </w:trPr>
        <w:tc>
          <w:tcPr>
            <w:tcW w:w="192" w:type="pct"/>
            <w:vMerge w:val="restart"/>
            <w:vAlign w:val="center"/>
          </w:tcPr>
          <w:p w14:paraId="61F7018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w:t>
            </w:r>
          </w:p>
        </w:tc>
        <w:tc>
          <w:tcPr>
            <w:tcW w:w="881" w:type="pct"/>
          </w:tcPr>
          <w:p w14:paraId="5C02153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56F413C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2.292</w:t>
            </w:r>
          </w:p>
        </w:tc>
        <w:tc>
          <w:tcPr>
            <w:tcW w:w="462" w:type="pct"/>
            <w:noWrap/>
          </w:tcPr>
          <w:p w14:paraId="6CA69ED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0.188</w:t>
            </w:r>
          </w:p>
        </w:tc>
        <w:tc>
          <w:tcPr>
            <w:tcW w:w="615" w:type="pct"/>
            <w:noWrap/>
          </w:tcPr>
          <w:p w14:paraId="4F2976A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04B8B92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12.168</w:t>
            </w:r>
          </w:p>
        </w:tc>
        <w:tc>
          <w:tcPr>
            <w:tcW w:w="462" w:type="pct"/>
            <w:noWrap/>
          </w:tcPr>
          <w:p w14:paraId="3DA415F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vAlign w:val="center"/>
          </w:tcPr>
          <w:p w14:paraId="5AEC584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28.964</w:t>
            </w:r>
          </w:p>
        </w:tc>
        <w:tc>
          <w:tcPr>
            <w:tcW w:w="385" w:type="pct"/>
            <w:vMerge w:val="restart"/>
            <w:vAlign w:val="center"/>
          </w:tcPr>
          <w:p w14:paraId="3804C0E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vAlign w:val="center"/>
          </w:tcPr>
          <w:p w14:paraId="2968BDC7"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34.77%</w:t>
            </w:r>
          </w:p>
        </w:tc>
        <w:tc>
          <w:tcPr>
            <w:tcW w:w="461" w:type="pct"/>
            <w:shd w:val="clear" w:color="auto" w:fill="FFC000"/>
            <w:noWrap/>
            <w:vAlign w:val="center"/>
          </w:tcPr>
          <w:p w14:paraId="324531B1"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2E13F52F" w14:textId="77777777" w:rsidTr="00F222E2">
        <w:trPr>
          <w:trHeight w:val="170"/>
        </w:trPr>
        <w:tc>
          <w:tcPr>
            <w:tcW w:w="192" w:type="pct"/>
            <w:vMerge/>
            <w:vAlign w:val="center"/>
          </w:tcPr>
          <w:p w14:paraId="6C62D848"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2710455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36418FF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0.143</w:t>
            </w:r>
          </w:p>
        </w:tc>
        <w:tc>
          <w:tcPr>
            <w:tcW w:w="462" w:type="pct"/>
            <w:noWrap/>
          </w:tcPr>
          <w:p w14:paraId="0C3DFE9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0.056</w:t>
            </w:r>
          </w:p>
        </w:tc>
        <w:tc>
          <w:tcPr>
            <w:tcW w:w="615" w:type="pct"/>
            <w:noWrap/>
          </w:tcPr>
          <w:p w14:paraId="415D596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0.229</w:t>
            </w:r>
          </w:p>
        </w:tc>
        <w:tc>
          <w:tcPr>
            <w:tcW w:w="384" w:type="pct"/>
            <w:noWrap/>
          </w:tcPr>
          <w:p w14:paraId="353B76C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2.532</w:t>
            </w:r>
          </w:p>
        </w:tc>
        <w:tc>
          <w:tcPr>
            <w:tcW w:w="462" w:type="pct"/>
            <w:noWrap/>
          </w:tcPr>
          <w:p w14:paraId="45483FC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0.012*</w:t>
            </w:r>
          </w:p>
        </w:tc>
        <w:tc>
          <w:tcPr>
            <w:tcW w:w="384" w:type="pct"/>
            <w:vMerge/>
            <w:vAlign w:val="center"/>
          </w:tcPr>
          <w:p w14:paraId="7FC48C50"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3247C808"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06D1B533"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3621144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11F3AB4C" w14:textId="77777777" w:rsidTr="00F222E2">
        <w:trPr>
          <w:trHeight w:val="170"/>
        </w:trPr>
        <w:tc>
          <w:tcPr>
            <w:tcW w:w="192" w:type="pct"/>
            <w:vMerge/>
            <w:vAlign w:val="center"/>
          </w:tcPr>
          <w:p w14:paraId="4EB1DC8C"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866C3D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Assurance</w:t>
            </w:r>
          </w:p>
        </w:tc>
        <w:tc>
          <w:tcPr>
            <w:tcW w:w="385" w:type="pct"/>
            <w:noWrap/>
          </w:tcPr>
          <w:p w14:paraId="39741F4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0.134</w:t>
            </w:r>
          </w:p>
        </w:tc>
        <w:tc>
          <w:tcPr>
            <w:tcW w:w="462" w:type="pct"/>
            <w:noWrap/>
          </w:tcPr>
          <w:p w14:paraId="36E05FD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0.052</w:t>
            </w:r>
          </w:p>
        </w:tc>
        <w:tc>
          <w:tcPr>
            <w:tcW w:w="615" w:type="pct"/>
            <w:noWrap/>
          </w:tcPr>
          <w:p w14:paraId="58C8FF9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0.221</w:t>
            </w:r>
          </w:p>
        </w:tc>
        <w:tc>
          <w:tcPr>
            <w:tcW w:w="384" w:type="pct"/>
            <w:noWrap/>
          </w:tcPr>
          <w:p w14:paraId="3202FB5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2.567</w:t>
            </w:r>
          </w:p>
        </w:tc>
        <w:tc>
          <w:tcPr>
            <w:tcW w:w="462" w:type="pct"/>
            <w:noWrap/>
          </w:tcPr>
          <w:p w14:paraId="3770C8C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0.011*</w:t>
            </w:r>
          </w:p>
        </w:tc>
        <w:tc>
          <w:tcPr>
            <w:tcW w:w="384" w:type="pct"/>
            <w:vMerge/>
            <w:vAlign w:val="center"/>
          </w:tcPr>
          <w:p w14:paraId="7CD3D036"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64E797DC"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23B9B0A9"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25BAFFC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4.73%</w:t>
            </w:r>
          </w:p>
        </w:tc>
      </w:tr>
      <w:tr w:rsidR="00A63B65" w:rsidRPr="00093334" w14:paraId="40D4CE2C" w14:textId="77777777" w:rsidTr="00F222E2">
        <w:trPr>
          <w:trHeight w:val="170"/>
        </w:trPr>
        <w:tc>
          <w:tcPr>
            <w:tcW w:w="192" w:type="pct"/>
            <w:vMerge/>
            <w:vAlign w:val="center"/>
          </w:tcPr>
          <w:p w14:paraId="4BFF3DF4"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9F88E1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Control</w:t>
            </w:r>
          </w:p>
        </w:tc>
        <w:tc>
          <w:tcPr>
            <w:tcW w:w="385" w:type="pct"/>
            <w:noWrap/>
          </w:tcPr>
          <w:p w14:paraId="6F6FB0A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0.172</w:t>
            </w:r>
          </w:p>
        </w:tc>
        <w:tc>
          <w:tcPr>
            <w:tcW w:w="462" w:type="pct"/>
            <w:noWrap/>
          </w:tcPr>
          <w:p w14:paraId="2AD95F5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0.059</w:t>
            </w:r>
          </w:p>
        </w:tc>
        <w:tc>
          <w:tcPr>
            <w:tcW w:w="615" w:type="pct"/>
            <w:noWrap/>
          </w:tcPr>
          <w:p w14:paraId="702AA67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0.239</w:t>
            </w:r>
          </w:p>
        </w:tc>
        <w:tc>
          <w:tcPr>
            <w:tcW w:w="384" w:type="pct"/>
            <w:noWrap/>
          </w:tcPr>
          <w:p w14:paraId="2F41806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2.898</w:t>
            </w:r>
          </w:p>
        </w:tc>
        <w:tc>
          <w:tcPr>
            <w:tcW w:w="462" w:type="pct"/>
            <w:noWrap/>
          </w:tcPr>
          <w:p w14:paraId="7EE86A80"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0.004*</w:t>
            </w:r>
          </w:p>
        </w:tc>
        <w:tc>
          <w:tcPr>
            <w:tcW w:w="384" w:type="pct"/>
            <w:vMerge/>
            <w:vAlign w:val="center"/>
          </w:tcPr>
          <w:p w14:paraId="354AA457"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0B8F708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18DDADFD"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0B68717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3.36%</w:t>
            </w:r>
          </w:p>
        </w:tc>
      </w:tr>
      <w:tr w:rsidR="00A63B65" w:rsidRPr="00093334" w14:paraId="6F85CC6D" w14:textId="77777777" w:rsidTr="00F222E2">
        <w:trPr>
          <w:trHeight w:val="230"/>
        </w:trPr>
        <w:tc>
          <w:tcPr>
            <w:tcW w:w="192" w:type="pct"/>
            <w:vMerge w:val="restart"/>
            <w:vAlign w:val="center"/>
          </w:tcPr>
          <w:p w14:paraId="3EF64AD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w:t>
            </w:r>
          </w:p>
        </w:tc>
        <w:tc>
          <w:tcPr>
            <w:tcW w:w="881" w:type="pct"/>
          </w:tcPr>
          <w:p w14:paraId="09A1362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(Constant)</w:t>
            </w:r>
          </w:p>
        </w:tc>
        <w:tc>
          <w:tcPr>
            <w:tcW w:w="385" w:type="pct"/>
            <w:noWrap/>
          </w:tcPr>
          <w:p w14:paraId="08A7442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2.298</w:t>
            </w:r>
          </w:p>
        </w:tc>
        <w:tc>
          <w:tcPr>
            <w:tcW w:w="462" w:type="pct"/>
            <w:noWrap/>
          </w:tcPr>
          <w:p w14:paraId="13EF02D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0.189</w:t>
            </w:r>
          </w:p>
        </w:tc>
        <w:tc>
          <w:tcPr>
            <w:tcW w:w="615" w:type="pct"/>
            <w:noWrap/>
          </w:tcPr>
          <w:p w14:paraId="534C7DB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 </w:t>
            </w:r>
          </w:p>
        </w:tc>
        <w:tc>
          <w:tcPr>
            <w:tcW w:w="384" w:type="pct"/>
            <w:noWrap/>
          </w:tcPr>
          <w:p w14:paraId="387FDB9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12.180</w:t>
            </w:r>
          </w:p>
        </w:tc>
        <w:tc>
          <w:tcPr>
            <w:tcW w:w="462" w:type="pct"/>
            <w:noWrap/>
          </w:tcPr>
          <w:p w14:paraId="1C18820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4" w:type="pct"/>
            <w:vMerge w:val="restart"/>
            <w:vAlign w:val="center"/>
          </w:tcPr>
          <w:p w14:paraId="734133A3"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21.848</w:t>
            </w:r>
          </w:p>
        </w:tc>
        <w:tc>
          <w:tcPr>
            <w:tcW w:w="385" w:type="pct"/>
            <w:vMerge w:val="restart"/>
            <w:vAlign w:val="center"/>
          </w:tcPr>
          <w:p w14:paraId="2766E00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0.000*</w:t>
            </w:r>
          </w:p>
        </w:tc>
        <w:tc>
          <w:tcPr>
            <w:tcW w:w="389" w:type="pct"/>
            <w:vMerge w:val="restart"/>
            <w:vAlign w:val="center"/>
          </w:tcPr>
          <w:p w14:paraId="30ADA1C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35.04%</w:t>
            </w:r>
          </w:p>
        </w:tc>
        <w:tc>
          <w:tcPr>
            <w:tcW w:w="461" w:type="pct"/>
            <w:shd w:val="clear" w:color="auto" w:fill="FFC000"/>
            <w:noWrap/>
            <w:vAlign w:val="center"/>
          </w:tcPr>
          <w:p w14:paraId="1024D180" w14:textId="77777777" w:rsidR="00A63B65" w:rsidRPr="00093334" w:rsidRDefault="00A63B65" w:rsidP="00E93E49">
            <w:pPr>
              <w:pStyle w:val="NoSpacing"/>
              <w:jc w:val="center"/>
              <w:rPr>
                <w:rFonts w:asciiTheme="majorBidi" w:hAnsiTheme="majorBidi" w:cstheme="majorBidi"/>
                <w:sz w:val="16"/>
                <w:szCs w:val="16"/>
                <w:lang w:bidi="ar-EG"/>
              </w:rPr>
            </w:pPr>
          </w:p>
        </w:tc>
      </w:tr>
      <w:tr w:rsidR="00A63B65" w:rsidRPr="00093334" w14:paraId="1B3E9D52" w14:textId="77777777" w:rsidTr="00F222E2">
        <w:trPr>
          <w:trHeight w:val="170"/>
        </w:trPr>
        <w:tc>
          <w:tcPr>
            <w:tcW w:w="192" w:type="pct"/>
            <w:vMerge/>
            <w:vAlign w:val="center"/>
          </w:tcPr>
          <w:p w14:paraId="7B0062E3"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58DE90E1"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Planning</w:t>
            </w:r>
          </w:p>
        </w:tc>
        <w:tc>
          <w:tcPr>
            <w:tcW w:w="385" w:type="pct"/>
            <w:noWrap/>
          </w:tcPr>
          <w:p w14:paraId="6D68EFA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0.133</w:t>
            </w:r>
          </w:p>
        </w:tc>
        <w:tc>
          <w:tcPr>
            <w:tcW w:w="462" w:type="pct"/>
            <w:noWrap/>
          </w:tcPr>
          <w:p w14:paraId="6DBF241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0.058</w:t>
            </w:r>
          </w:p>
        </w:tc>
        <w:tc>
          <w:tcPr>
            <w:tcW w:w="615" w:type="pct"/>
            <w:noWrap/>
          </w:tcPr>
          <w:p w14:paraId="58D9B1AC"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0.213</w:t>
            </w:r>
          </w:p>
        </w:tc>
        <w:tc>
          <w:tcPr>
            <w:tcW w:w="384" w:type="pct"/>
            <w:noWrap/>
          </w:tcPr>
          <w:p w14:paraId="3281E96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2.313</w:t>
            </w:r>
          </w:p>
        </w:tc>
        <w:tc>
          <w:tcPr>
            <w:tcW w:w="462" w:type="pct"/>
            <w:noWrap/>
          </w:tcPr>
          <w:p w14:paraId="3CE4E18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0.022*</w:t>
            </w:r>
          </w:p>
        </w:tc>
        <w:tc>
          <w:tcPr>
            <w:tcW w:w="384" w:type="pct"/>
            <w:vMerge/>
            <w:vAlign w:val="center"/>
          </w:tcPr>
          <w:p w14:paraId="33ADA7BA"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28086BA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6617B545"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369207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26.68%</w:t>
            </w:r>
          </w:p>
        </w:tc>
      </w:tr>
      <w:tr w:rsidR="00A63B65" w:rsidRPr="00093334" w14:paraId="65E30E1D" w14:textId="77777777" w:rsidTr="00F222E2">
        <w:trPr>
          <w:trHeight w:val="170"/>
        </w:trPr>
        <w:tc>
          <w:tcPr>
            <w:tcW w:w="192" w:type="pct"/>
            <w:vMerge/>
            <w:vAlign w:val="center"/>
          </w:tcPr>
          <w:p w14:paraId="4C262236"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6DFB602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Assurance</w:t>
            </w:r>
          </w:p>
        </w:tc>
        <w:tc>
          <w:tcPr>
            <w:tcW w:w="385" w:type="pct"/>
            <w:noWrap/>
          </w:tcPr>
          <w:p w14:paraId="5FA3F57B"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0.126</w:t>
            </w:r>
          </w:p>
        </w:tc>
        <w:tc>
          <w:tcPr>
            <w:tcW w:w="462" w:type="pct"/>
            <w:noWrap/>
          </w:tcPr>
          <w:p w14:paraId="300D56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0.053</w:t>
            </w:r>
          </w:p>
        </w:tc>
        <w:tc>
          <w:tcPr>
            <w:tcW w:w="615" w:type="pct"/>
            <w:noWrap/>
          </w:tcPr>
          <w:p w14:paraId="0AC4549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0.208</w:t>
            </w:r>
          </w:p>
        </w:tc>
        <w:tc>
          <w:tcPr>
            <w:tcW w:w="384" w:type="pct"/>
            <w:noWrap/>
          </w:tcPr>
          <w:p w14:paraId="28EE01D8"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2.379</w:t>
            </w:r>
          </w:p>
        </w:tc>
        <w:tc>
          <w:tcPr>
            <w:tcW w:w="462" w:type="pct"/>
            <w:noWrap/>
          </w:tcPr>
          <w:p w14:paraId="4DC97EE7"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0.019*</w:t>
            </w:r>
          </w:p>
        </w:tc>
        <w:tc>
          <w:tcPr>
            <w:tcW w:w="384" w:type="pct"/>
            <w:vMerge/>
            <w:vAlign w:val="center"/>
          </w:tcPr>
          <w:p w14:paraId="4616500A"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61096D97"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41BE3184"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387E71DD"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4.73%</w:t>
            </w:r>
          </w:p>
        </w:tc>
      </w:tr>
      <w:tr w:rsidR="00A63B65" w:rsidRPr="00093334" w14:paraId="7357AA70" w14:textId="77777777" w:rsidTr="00F222E2">
        <w:trPr>
          <w:trHeight w:val="170"/>
        </w:trPr>
        <w:tc>
          <w:tcPr>
            <w:tcW w:w="192" w:type="pct"/>
            <w:vMerge/>
            <w:vAlign w:val="center"/>
          </w:tcPr>
          <w:p w14:paraId="52A15EC7"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13BDD5E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Control</w:t>
            </w:r>
          </w:p>
        </w:tc>
        <w:tc>
          <w:tcPr>
            <w:tcW w:w="385" w:type="pct"/>
            <w:noWrap/>
          </w:tcPr>
          <w:p w14:paraId="74C2ED8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0.147</w:t>
            </w:r>
          </w:p>
        </w:tc>
        <w:tc>
          <w:tcPr>
            <w:tcW w:w="462" w:type="pct"/>
            <w:noWrap/>
          </w:tcPr>
          <w:p w14:paraId="7520521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0.066</w:t>
            </w:r>
          </w:p>
        </w:tc>
        <w:tc>
          <w:tcPr>
            <w:tcW w:w="615" w:type="pct"/>
            <w:noWrap/>
          </w:tcPr>
          <w:p w14:paraId="73FA907A"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0.205</w:t>
            </w:r>
          </w:p>
        </w:tc>
        <w:tc>
          <w:tcPr>
            <w:tcW w:w="384" w:type="pct"/>
            <w:noWrap/>
          </w:tcPr>
          <w:p w14:paraId="6E857AD9"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2.216</w:t>
            </w:r>
          </w:p>
        </w:tc>
        <w:tc>
          <w:tcPr>
            <w:tcW w:w="462" w:type="pct"/>
            <w:noWrap/>
          </w:tcPr>
          <w:p w14:paraId="11C6D1A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0.028*</w:t>
            </w:r>
          </w:p>
        </w:tc>
        <w:tc>
          <w:tcPr>
            <w:tcW w:w="384" w:type="pct"/>
            <w:vMerge/>
            <w:vAlign w:val="center"/>
          </w:tcPr>
          <w:p w14:paraId="13654F55"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30A11FAF"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30495212"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07DE39A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3.36%</w:t>
            </w:r>
          </w:p>
        </w:tc>
      </w:tr>
      <w:tr w:rsidR="00A63B65" w:rsidRPr="00093334" w14:paraId="6B9BEBF3" w14:textId="77777777" w:rsidTr="00F222E2">
        <w:trPr>
          <w:trHeight w:val="170"/>
        </w:trPr>
        <w:tc>
          <w:tcPr>
            <w:tcW w:w="192" w:type="pct"/>
            <w:vMerge/>
            <w:vAlign w:val="center"/>
          </w:tcPr>
          <w:p w14:paraId="05328FEA" w14:textId="77777777" w:rsidR="00A63B65" w:rsidRPr="00093334" w:rsidRDefault="00A63B65" w:rsidP="00E93E49">
            <w:pPr>
              <w:pStyle w:val="NoSpacing"/>
              <w:jc w:val="center"/>
              <w:rPr>
                <w:rFonts w:asciiTheme="majorBidi" w:hAnsiTheme="majorBidi" w:cstheme="majorBidi"/>
                <w:sz w:val="16"/>
                <w:szCs w:val="16"/>
                <w:lang w:bidi="ar-EG"/>
              </w:rPr>
            </w:pPr>
          </w:p>
        </w:tc>
        <w:tc>
          <w:tcPr>
            <w:tcW w:w="881" w:type="pct"/>
          </w:tcPr>
          <w:p w14:paraId="7FC7B5FB"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Quality Improvement</w:t>
            </w:r>
          </w:p>
        </w:tc>
        <w:tc>
          <w:tcPr>
            <w:tcW w:w="385" w:type="pct"/>
            <w:noWrap/>
          </w:tcPr>
          <w:p w14:paraId="2B9D644F"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0.042</w:t>
            </w:r>
          </w:p>
        </w:tc>
        <w:tc>
          <w:tcPr>
            <w:tcW w:w="462" w:type="pct"/>
            <w:noWrap/>
          </w:tcPr>
          <w:p w14:paraId="501DE392"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0.051</w:t>
            </w:r>
          </w:p>
        </w:tc>
        <w:tc>
          <w:tcPr>
            <w:tcW w:w="615" w:type="pct"/>
            <w:noWrap/>
          </w:tcPr>
          <w:p w14:paraId="25B02CB6"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0.075</w:t>
            </w:r>
          </w:p>
        </w:tc>
        <w:tc>
          <w:tcPr>
            <w:tcW w:w="384" w:type="pct"/>
            <w:noWrap/>
          </w:tcPr>
          <w:p w14:paraId="72AFFF55"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0.822</w:t>
            </w:r>
          </w:p>
        </w:tc>
        <w:tc>
          <w:tcPr>
            <w:tcW w:w="462" w:type="pct"/>
            <w:noWrap/>
          </w:tcPr>
          <w:p w14:paraId="64E34914"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0.412</w:t>
            </w:r>
          </w:p>
        </w:tc>
        <w:tc>
          <w:tcPr>
            <w:tcW w:w="384" w:type="pct"/>
            <w:vMerge/>
            <w:vAlign w:val="center"/>
          </w:tcPr>
          <w:p w14:paraId="7E775F00" w14:textId="77777777" w:rsidR="00A63B65" w:rsidRPr="00093334" w:rsidRDefault="00A63B65" w:rsidP="00E93E49">
            <w:pPr>
              <w:pStyle w:val="NoSpacing"/>
              <w:jc w:val="center"/>
              <w:rPr>
                <w:rFonts w:asciiTheme="majorBidi" w:hAnsiTheme="majorBidi" w:cstheme="majorBidi"/>
                <w:sz w:val="16"/>
                <w:szCs w:val="16"/>
                <w:lang w:bidi="ar-EG"/>
              </w:rPr>
            </w:pPr>
          </w:p>
        </w:tc>
        <w:tc>
          <w:tcPr>
            <w:tcW w:w="385" w:type="pct"/>
            <w:vMerge/>
            <w:vAlign w:val="center"/>
          </w:tcPr>
          <w:p w14:paraId="448481EE" w14:textId="77777777" w:rsidR="00A63B65" w:rsidRPr="00093334" w:rsidRDefault="00A63B65" w:rsidP="00E93E49">
            <w:pPr>
              <w:pStyle w:val="NoSpacing"/>
              <w:jc w:val="center"/>
              <w:rPr>
                <w:rFonts w:asciiTheme="majorBidi" w:hAnsiTheme="majorBidi" w:cstheme="majorBidi"/>
                <w:sz w:val="16"/>
                <w:szCs w:val="16"/>
                <w:lang w:bidi="ar-EG"/>
              </w:rPr>
            </w:pPr>
          </w:p>
        </w:tc>
        <w:tc>
          <w:tcPr>
            <w:tcW w:w="389" w:type="pct"/>
            <w:vMerge/>
            <w:vAlign w:val="center"/>
          </w:tcPr>
          <w:p w14:paraId="2A7955EA" w14:textId="77777777" w:rsidR="00A63B65" w:rsidRPr="00093334" w:rsidRDefault="00A63B65" w:rsidP="00E93E49">
            <w:pPr>
              <w:pStyle w:val="NoSpacing"/>
              <w:jc w:val="center"/>
              <w:rPr>
                <w:rFonts w:asciiTheme="majorBidi" w:hAnsiTheme="majorBidi" w:cstheme="majorBidi"/>
                <w:sz w:val="16"/>
                <w:szCs w:val="16"/>
                <w:lang w:bidi="ar-EG"/>
              </w:rPr>
            </w:pPr>
          </w:p>
        </w:tc>
        <w:tc>
          <w:tcPr>
            <w:tcW w:w="461" w:type="pct"/>
            <w:noWrap/>
            <w:vAlign w:val="center"/>
          </w:tcPr>
          <w:p w14:paraId="0BE1AC4E" w14:textId="77777777" w:rsidR="00A63B65" w:rsidRPr="00093334" w:rsidRDefault="00A63B65" w:rsidP="00E93E49">
            <w:pPr>
              <w:pStyle w:val="NoSpacing"/>
              <w:jc w:val="center"/>
              <w:rPr>
                <w:rFonts w:asciiTheme="majorBidi" w:hAnsiTheme="majorBidi" w:cstheme="majorBidi"/>
                <w:sz w:val="16"/>
                <w:szCs w:val="16"/>
                <w:lang w:bidi="ar-EG"/>
              </w:rPr>
            </w:pPr>
            <w:r w:rsidRPr="00093334">
              <w:rPr>
                <w:rFonts w:asciiTheme="majorBidi" w:hAnsiTheme="majorBidi" w:cstheme="majorBidi"/>
                <w:sz w:val="16"/>
                <w:szCs w:val="16"/>
                <w:lang w:bidi="ar-EG"/>
              </w:rPr>
              <w:t>0.27%</w:t>
            </w:r>
          </w:p>
        </w:tc>
      </w:tr>
      <w:tr w:rsidR="00A63B65" w:rsidRPr="00093334" w14:paraId="05CDDB84" w14:textId="77777777" w:rsidTr="00F222E2">
        <w:trPr>
          <w:trHeight w:val="583"/>
        </w:trPr>
        <w:tc>
          <w:tcPr>
            <w:tcW w:w="5000" w:type="pct"/>
            <w:gridSpan w:val="11"/>
            <w:vAlign w:val="center"/>
          </w:tcPr>
          <w:p w14:paraId="57B7AB48"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Pr>
              <w:t>a. Dependent Variable: : Project Outcomes</w:t>
            </w:r>
          </w:p>
          <w:p w14:paraId="3C32D979" w14:textId="77777777" w:rsidR="00A63B65" w:rsidRPr="00093334" w:rsidRDefault="00A63B65" w:rsidP="00E93E49">
            <w:pPr>
              <w:autoSpaceDE w:val="0"/>
              <w:autoSpaceDN w:val="0"/>
              <w:adjustRightInd w:val="0"/>
              <w:spacing w:after="0" w:line="240" w:lineRule="auto"/>
              <w:ind w:left="60" w:right="60"/>
              <w:rPr>
                <w:rFonts w:asciiTheme="majorBidi" w:hAnsiTheme="majorBidi" w:cstheme="majorBidi"/>
                <w:sz w:val="16"/>
                <w:szCs w:val="16"/>
              </w:rPr>
            </w:pPr>
            <w:r w:rsidRPr="00093334">
              <w:rPr>
                <w:rFonts w:asciiTheme="majorBidi" w:hAnsiTheme="majorBidi" w:cstheme="majorBidi"/>
                <w:sz w:val="16"/>
                <w:szCs w:val="16"/>
                <w:rtl/>
              </w:rPr>
              <w:t xml:space="preserve">* </w:t>
            </w:r>
            <w:r w:rsidRPr="00093334">
              <w:rPr>
                <w:rFonts w:asciiTheme="majorBidi" w:hAnsiTheme="majorBidi" w:cstheme="majorBidi"/>
                <w:sz w:val="16"/>
                <w:szCs w:val="16"/>
              </w:rPr>
              <w:t>A function at the level of significance less than</w:t>
            </w:r>
            <w:r w:rsidRPr="00093334">
              <w:rPr>
                <w:rFonts w:asciiTheme="majorBidi" w:hAnsiTheme="majorBidi" w:cstheme="majorBidi"/>
                <w:sz w:val="16"/>
                <w:szCs w:val="16"/>
                <w:rtl/>
              </w:rPr>
              <w:t xml:space="preserve"> </w:t>
            </w:r>
            <w:r w:rsidRPr="00093334">
              <w:rPr>
                <w:rFonts w:asciiTheme="majorBidi" w:hAnsiTheme="majorBidi" w:cstheme="majorBidi"/>
                <w:sz w:val="16"/>
                <w:szCs w:val="16"/>
              </w:rPr>
              <w:t xml:space="preserve"> (0.05).</w:t>
            </w:r>
          </w:p>
        </w:tc>
      </w:tr>
    </w:tbl>
    <w:p w14:paraId="456B014A" w14:textId="77777777" w:rsidR="00A63B65" w:rsidRPr="00F222E2" w:rsidRDefault="00A63B65" w:rsidP="00A63B65">
      <w:pPr>
        <w:spacing w:after="200" w:line="276" w:lineRule="auto"/>
        <w:rPr>
          <w:rFonts w:asciiTheme="majorBidi" w:hAnsiTheme="majorBidi" w:cstheme="majorBidi"/>
          <w:b/>
          <w:bCs/>
          <w:sz w:val="18"/>
          <w:szCs w:val="18"/>
        </w:rPr>
      </w:pPr>
    </w:p>
    <w:p w14:paraId="351D3F69" w14:textId="736B59E3"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 xml:space="preserve">The results of the multiple linear regression analysis presented in </w:t>
      </w:r>
      <w:r w:rsidR="00F222E2" w:rsidRPr="00F222E2">
        <w:rPr>
          <w:rFonts w:asciiTheme="majorBidi" w:hAnsiTheme="majorBidi" w:cstheme="majorBidi"/>
          <w:sz w:val="24"/>
          <w:szCs w:val="24"/>
        </w:rPr>
        <w:t>T</w:t>
      </w:r>
      <w:r w:rsidRPr="00F222E2">
        <w:rPr>
          <w:rFonts w:asciiTheme="majorBidi" w:hAnsiTheme="majorBidi" w:cstheme="majorBidi"/>
          <w:sz w:val="24"/>
          <w:szCs w:val="24"/>
        </w:rPr>
        <w:t>able</w:t>
      </w:r>
      <w:r w:rsidR="00F222E2" w:rsidRPr="00F222E2">
        <w:rPr>
          <w:rFonts w:asciiTheme="majorBidi" w:hAnsiTheme="majorBidi" w:cstheme="majorBidi"/>
          <w:sz w:val="24"/>
          <w:szCs w:val="24"/>
        </w:rPr>
        <w:t xml:space="preserve"> (</w:t>
      </w:r>
      <w:r w:rsidR="00151448">
        <w:rPr>
          <w:rFonts w:asciiTheme="majorBidi" w:hAnsiTheme="majorBidi" w:cstheme="majorBidi"/>
          <w:sz w:val="24"/>
          <w:szCs w:val="24"/>
        </w:rPr>
        <w:t>4-21</w:t>
      </w:r>
      <w:r w:rsidR="00F222E2" w:rsidRPr="00F222E2">
        <w:rPr>
          <w:rFonts w:asciiTheme="majorBidi" w:hAnsiTheme="majorBidi" w:cstheme="majorBidi"/>
          <w:sz w:val="24"/>
          <w:szCs w:val="24"/>
        </w:rPr>
        <w:t>)</w:t>
      </w:r>
      <w:r w:rsidRPr="00F222E2">
        <w:rPr>
          <w:rFonts w:asciiTheme="majorBidi" w:hAnsiTheme="majorBidi" w:cstheme="majorBidi"/>
          <w:sz w:val="24"/>
          <w:szCs w:val="24"/>
        </w:rPr>
        <w:t xml:space="preserve"> indicate that the dimensions of Construction Quality Management (CQM) serve as important explanatory variables that effectively contribute to improving project outcomes. This is clearly reflected in the gradual increase in the explanatory power of the model with the addition of each quality dimension.</w:t>
      </w:r>
    </w:p>
    <w:p w14:paraId="2E7EC3FA" w14:textId="77777777" w:rsidR="00F222E2" w:rsidRPr="00F222E2" w:rsidRDefault="00F222E2" w:rsidP="00F222E2">
      <w:pPr>
        <w:spacing w:after="0" w:line="360" w:lineRule="auto"/>
        <w:jc w:val="both"/>
        <w:rPr>
          <w:rFonts w:asciiTheme="majorBidi" w:hAnsiTheme="majorBidi" w:cstheme="majorBidi"/>
          <w:sz w:val="24"/>
          <w:szCs w:val="24"/>
        </w:rPr>
      </w:pPr>
    </w:p>
    <w:p w14:paraId="3E167C95" w14:textId="77777777" w:rsidR="00A63B65" w:rsidRPr="00F222E2"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Model 1: Quality Planning</w:t>
      </w:r>
    </w:p>
    <w:p w14:paraId="7FB62702" w14:textId="7777777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results show that including only the Quality Planning dimension explains 26.68% of the variance in project outcomes, which is a relatively high explanatory level. The beta coefficient (β = 0.517) was statistically significant at p &lt; 0.05, indicating that quality planning is the primary driver that positively and directly affects project cost, schedule, work quality, and customer satisfaction.</w:t>
      </w:r>
    </w:p>
    <w:p w14:paraId="78CA45D6" w14:textId="77777777" w:rsidR="00F222E2" w:rsidRPr="00F222E2" w:rsidRDefault="00F222E2" w:rsidP="00F222E2">
      <w:pPr>
        <w:spacing w:after="0" w:line="360" w:lineRule="auto"/>
        <w:jc w:val="both"/>
        <w:rPr>
          <w:rFonts w:asciiTheme="majorBidi" w:hAnsiTheme="majorBidi" w:cstheme="majorBidi"/>
          <w:sz w:val="24"/>
          <w:szCs w:val="24"/>
        </w:rPr>
      </w:pPr>
    </w:p>
    <w:p w14:paraId="0A03717D" w14:textId="77777777" w:rsidR="00A63B65" w:rsidRPr="00F222E2"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Model 2: Adding Quality Assurance</w:t>
      </w:r>
    </w:p>
    <w:p w14:paraId="41258254" w14:textId="7777777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With the addition of this dimension, the explanatory power of the model increased to 31.41%, with an additional 4.73%. Quality assurance appears to be an additional supportive and enhancing factor for project outcomes, as conducting regular audits and effectively managing reviews contributes to overall project performance.</w:t>
      </w:r>
    </w:p>
    <w:p w14:paraId="0A1336CA" w14:textId="77777777" w:rsidR="00F222E2" w:rsidRDefault="00F222E2" w:rsidP="00F222E2">
      <w:pPr>
        <w:spacing w:after="0" w:line="360" w:lineRule="auto"/>
        <w:jc w:val="both"/>
        <w:rPr>
          <w:rFonts w:asciiTheme="majorBidi" w:hAnsiTheme="majorBidi" w:cstheme="majorBidi"/>
          <w:sz w:val="24"/>
          <w:szCs w:val="24"/>
        </w:rPr>
      </w:pPr>
    </w:p>
    <w:p w14:paraId="22242CEC" w14:textId="77777777" w:rsidR="002312CD" w:rsidRPr="00F222E2" w:rsidRDefault="002312CD" w:rsidP="00F222E2">
      <w:pPr>
        <w:spacing w:after="0" w:line="360" w:lineRule="auto"/>
        <w:jc w:val="both"/>
        <w:rPr>
          <w:rFonts w:asciiTheme="majorBidi" w:hAnsiTheme="majorBidi" w:cstheme="majorBidi"/>
          <w:sz w:val="24"/>
          <w:szCs w:val="24"/>
        </w:rPr>
      </w:pPr>
    </w:p>
    <w:p w14:paraId="5705BA03" w14:textId="77777777" w:rsidR="00A63B65" w:rsidRPr="00F222E2"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lastRenderedPageBreak/>
        <w:t>Model 3: Adding Quality Control</w:t>
      </w:r>
    </w:p>
    <w:p w14:paraId="11BDFBB4" w14:textId="2ABEFAA7"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When the Quality Control dimension was included, R² increased to 34.77%, with an additional explanatory contribution of 3.36%. The beta coefficients and statistical significance indicate that quality control</w:t>
      </w:r>
      <w:r w:rsidR="00C724A8">
        <w:rPr>
          <w:rFonts w:asciiTheme="majorBidi" w:hAnsiTheme="majorBidi" w:cstheme="majorBidi"/>
          <w:sz w:val="24"/>
          <w:szCs w:val="24"/>
        </w:rPr>
        <w:t xml:space="preserve">, </w:t>
      </w:r>
      <w:r w:rsidRPr="00F222E2">
        <w:rPr>
          <w:rFonts w:asciiTheme="majorBidi" w:hAnsiTheme="majorBidi" w:cstheme="majorBidi"/>
          <w:sz w:val="24"/>
          <w:szCs w:val="24"/>
        </w:rPr>
        <w:t>including inspections, testing, and monitoring non-conformities</w:t>
      </w:r>
      <w:r w:rsidR="00C724A8">
        <w:rPr>
          <w:rFonts w:asciiTheme="majorBidi" w:hAnsiTheme="majorBidi" w:cstheme="majorBidi"/>
          <w:sz w:val="24"/>
          <w:szCs w:val="24"/>
        </w:rPr>
        <w:t xml:space="preserve">, </w:t>
      </w:r>
      <w:r w:rsidRPr="00F222E2">
        <w:rPr>
          <w:rFonts w:asciiTheme="majorBidi" w:hAnsiTheme="majorBidi" w:cstheme="majorBidi"/>
          <w:sz w:val="24"/>
          <w:szCs w:val="24"/>
        </w:rPr>
        <w:t>is a critical element for managing execution quality, reducing errors and defects, and strengthening overall performance.</w:t>
      </w:r>
      <w:r w:rsidR="00034329">
        <w:rPr>
          <w:rFonts w:asciiTheme="majorBidi" w:hAnsiTheme="majorBidi" w:cstheme="majorBidi"/>
          <w:sz w:val="24"/>
          <w:szCs w:val="24"/>
        </w:rPr>
        <w:tab/>
      </w:r>
    </w:p>
    <w:p w14:paraId="43887835" w14:textId="77777777" w:rsidR="00034329" w:rsidRPr="00F222E2" w:rsidRDefault="00034329" w:rsidP="00F222E2">
      <w:pPr>
        <w:spacing w:after="0" w:line="360" w:lineRule="auto"/>
        <w:jc w:val="both"/>
        <w:rPr>
          <w:rFonts w:asciiTheme="majorBidi" w:hAnsiTheme="majorBidi" w:cstheme="majorBidi"/>
          <w:sz w:val="24"/>
          <w:szCs w:val="24"/>
        </w:rPr>
      </w:pPr>
    </w:p>
    <w:p w14:paraId="406DF079" w14:textId="77777777" w:rsidR="00A63B65"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Model 4: Adding Quality Improvement</w:t>
      </w:r>
    </w:p>
    <w:p w14:paraId="54AF21C1" w14:textId="10230206"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This dimension had the least impact among the four dimensions, as it was not statistically significant (Sig = 0.412) and contributed only 0.27% to the explained variance. This suggests that continuous improvement efforts may exist but are less mature or influential compared to the other dimensions, or their effectiveness may depend on a higher level of quality implementation within organizations.</w:t>
      </w:r>
      <w:r w:rsidR="002312CD">
        <w:rPr>
          <w:rFonts w:asciiTheme="majorBidi" w:hAnsiTheme="majorBidi" w:cstheme="majorBidi"/>
          <w:sz w:val="24"/>
          <w:szCs w:val="24"/>
        </w:rPr>
        <w:t xml:space="preserve"> </w:t>
      </w:r>
    </w:p>
    <w:p w14:paraId="3E1715E0" w14:textId="77777777" w:rsidR="00F222E2" w:rsidRPr="00F222E2" w:rsidRDefault="00F222E2" w:rsidP="00F222E2">
      <w:pPr>
        <w:spacing w:after="0" w:line="360" w:lineRule="auto"/>
        <w:jc w:val="both"/>
        <w:rPr>
          <w:rFonts w:asciiTheme="majorBidi" w:hAnsiTheme="majorBidi" w:cstheme="majorBidi"/>
          <w:sz w:val="24"/>
          <w:szCs w:val="24"/>
        </w:rPr>
      </w:pPr>
    </w:p>
    <w:p w14:paraId="5DAED41C" w14:textId="77777777" w:rsidR="00A63B65" w:rsidRDefault="00A63B65" w:rsidP="00F222E2">
      <w:pPr>
        <w:spacing w:after="120" w:line="276" w:lineRule="auto"/>
        <w:rPr>
          <w:rFonts w:asciiTheme="majorBidi" w:hAnsiTheme="majorBidi" w:cstheme="majorBidi"/>
          <w:b/>
          <w:bCs/>
          <w:sz w:val="24"/>
          <w:szCs w:val="24"/>
        </w:rPr>
      </w:pPr>
      <w:r w:rsidRPr="00F222E2">
        <w:rPr>
          <w:rFonts w:asciiTheme="majorBidi" w:hAnsiTheme="majorBidi" w:cstheme="majorBidi"/>
          <w:b/>
          <w:bCs/>
          <w:sz w:val="24"/>
          <w:szCs w:val="24"/>
        </w:rPr>
        <w:t>General Conclusion</w:t>
      </w:r>
    </w:p>
    <w:p w14:paraId="170C1EB3" w14:textId="77777777"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Overall, the results indicate that Quality Planning, Quality Assurance, and Quality Control are key dimensions with significant effects on improving project outcomes, while Quality Improvement has a weak and statistically insignificant effect. The gradual increase in R² reflects the strength of the model and its ability to explain a substantial portion of the variance in project outcomes, emphasizing the strategic value of implementing an integrated quality management system in construction projects.</w:t>
      </w:r>
    </w:p>
    <w:p w14:paraId="2998E764" w14:textId="77777777" w:rsidR="008D297D" w:rsidRPr="00CC1AD5" w:rsidRDefault="008D297D" w:rsidP="00F222E2">
      <w:pPr>
        <w:spacing w:after="120" w:line="276" w:lineRule="auto"/>
        <w:rPr>
          <w:rFonts w:asciiTheme="majorBidi" w:hAnsiTheme="majorBidi" w:cstheme="majorBidi"/>
          <w:b/>
          <w:bCs/>
          <w:sz w:val="28"/>
          <w:szCs w:val="28"/>
        </w:rPr>
      </w:pPr>
    </w:p>
    <w:p w14:paraId="12D24B67" w14:textId="347BE21B" w:rsidR="00A63B65" w:rsidRPr="00151448" w:rsidRDefault="00F222E2" w:rsidP="00EB13B2">
      <w:pPr>
        <w:spacing w:after="200" w:line="276" w:lineRule="auto"/>
        <w:rPr>
          <w:rFonts w:asciiTheme="majorBidi" w:hAnsiTheme="majorBidi" w:cstheme="majorBidi"/>
          <w:sz w:val="24"/>
          <w:szCs w:val="24"/>
        </w:rPr>
      </w:pPr>
      <w:r w:rsidRPr="00151448">
        <w:rPr>
          <w:rFonts w:asciiTheme="majorBidi" w:hAnsiTheme="majorBidi" w:cstheme="majorBidi"/>
          <w:sz w:val="24"/>
          <w:szCs w:val="24"/>
        </w:rPr>
        <w:t>4.2.1</w:t>
      </w:r>
      <w:r w:rsidR="00C142DB" w:rsidRPr="00151448">
        <w:rPr>
          <w:rFonts w:asciiTheme="majorBidi" w:hAnsiTheme="majorBidi" w:cstheme="majorBidi"/>
          <w:sz w:val="24"/>
          <w:szCs w:val="24"/>
        </w:rPr>
        <w:t>2</w:t>
      </w:r>
      <w:r w:rsidRPr="00151448">
        <w:rPr>
          <w:rFonts w:asciiTheme="majorBidi" w:hAnsiTheme="majorBidi" w:cstheme="majorBidi"/>
          <w:sz w:val="24"/>
          <w:szCs w:val="24"/>
        </w:rPr>
        <w:t xml:space="preserve">f - </w:t>
      </w:r>
      <w:r w:rsidR="00EB13B2" w:rsidRPr="00EB13B2">
        <w:rPr>
          <w:rFonts w:asciiTheme="majorBidi" w:hAnsiTheme="majorBidi" w:cstheme="majorBidi"/>
          <w:sz w:val="24"/>
          <w:szCs w:val="24"/>
        </w:rPr>
        <w:t>Direct Effect of Artificial Intelligence on Project Outcomes</w:t>
      </w:r>
    </w:p>
    <w:p w14:paraId="28A37A79" w14:textId="3D4E3062" w:rsidR="00A63B65" w:rsidRDefault="00EB13B2" w:rsidP="00EB13B2">
      <w:pPr>
        <w:spacing w:after="0" w:line="360" w:lineRule="auto"/>
        <w:jc w:val="both"/>
        <w:rPr>
          <w:rFonts w:asciiTheme="majorBidi" w:hAnsiTheme="majorBidi" w:cstheme="majorBidi"/>
          <w:sz w:val="24"/>
          <w:szCs w:val="24"/>
        </w:rPr>
      </w:pPr>
      <w:bookmarkStart w:id="19" w:name="_Hlk192246627"/>
      <w:r w:rsidRPr="00EB13B2">
        <w:rPr>
          <w:rFonts w:asciiTheme="majorBidi" w:hAnsiTheme="majorBidi" w:cstheme="majorBidi"/>
          <w:sz w:val="24"/>
          <w:szCs w:val="24"/>
        </w:rPr>
        <w:t>To examine the direct effect of Artificial Intelligence on Project Outcomes</w:t>
      </w:r>
      <w:r>
        <w:rPr>
          <w:rFonts w:asciiTheme="majorBidi" w:hAnsiTheme="majorBidi" w:cstheme="majorBidi"/>
          <w:sz w:val="24"/>
          <w:szCs w:val="24"/>
        </w:rPr>
        <w:t xml:space="preserve">, </w:t>
      </w:r>
      <w:r w:rsidR="00A63B65" w:rsidRPr="00F222E2">
        <w:rPr>
          <w:rFonts w:asciiTheme="majorBidi" w:hAnsiTheme="majorBidi" w:cstheme="majorBidi"/>
          <w:sz w:val="24"/>
          <w:szCs w:val="24"/>
        </w:rPr>
        <w:t xml:space="preserve">the researcher used simple linear regression analysis of the effect of </w:t>
      </w:r>
      <w:r w:rsidR="008D297D">
        <w:rPr>
          <w:rFonts w:asciiTheme="majorBidi" w:hAnsiTheme="majorBidi" w:cstheme="majorBidi"/>
          <w:sz w:val="24"/>
          <w:szCs w:val="24"/>
        </w:rPr>
        <w:t>AI</w:t>
      </w:r>
      <w:r w:rsidR="00A63B65" w:rsidRPr="00F222E2">
        <w:rPr>
          <w:rFonts w:asciiTheme="majorBidi" w:hAnsiTheme="majorBidi" w:cstheme="majorBidi"/>
          <w:sz w:val="24"/>
          <w:szCs w:val="24"/>
        </w:rPr>
        <w:t xml:space="preserve"> on Project Outcomes</w:t>
      </w:r>
      <w:r w:rsidR="00034329">
        <w:rPr>
          <w:rFonts w:asciiTheme="majorBidi" w:hAnsiTheme="majorBidi" w:cstheme="majorBidi"/>
          <w:sz w:val="24"/>
          <w:szCs w:val="24"/>
        </w:rPr>
        <w:t xml:space="preserve"> as shown below in Table (</w:t>
      </w:r>
      <w:r w:rsidR="00151448">
        <w:rPr>
          <w:rFonts w:asciiTheme="majorBidi" w:hAnsiTheme="majorBidi" w:cstheme="majorBidi"/>
          <w:sz w:val="24"/>
          <w:szCs w:val="24"/>
        </w:rPr>
        <w:t>4-22</w:t>
      </w:r>
      <w:r w:rsidR="00034329">
        <w:rPr>
          <w:rFonts w:asciiTheme="majorBidi" w:hAnsiTheme="majorBidi" w:cstheme="majorBidi"/>
          <w:sz w:val="24"/>
          <w:szCs w:val="24"/>
        </w:rPr>
        <w:t xml:space="preserve">). </w:t>
      </w:r>
    </w:p>
    <w:p w14:paraId="5DB2E865" w14:textId="77777777" w:rsidR="00F222E2" w:rsidRPr="00C724A8" w:rsidRDefault="00F222E2" w:rsidP="00F222E2">
      <w:pPr>
        <w:spacing w:after="0" w:line="360" w:lineRule="auto"/>
        <w:jc w:val="both"/>
        <w:rPr>
          <w:rFonts w:asciiTheme="majorBidi" w:hAnsiTheme="majorBidi" w:cstheme="majorBidi"/>
          <w:sz w:val="10"/>
          <w:szCs w:val="10"/>
        </w:rPr>
      </w:pPr>
    </w:p>
    <w:tbl>
      <w:tblPr>
        <w:tblW w:w="49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6"/>
        <w:gridCol w:w="486"/>
        <w:gridCol w:w="786"/>
        <w:gridCol w:w="716"/>
        <w:gridCol w:w="621"/>
        <w:gridCol w:w="730"/>
        <w:gridCol w:w="531"/>
        <w:gridCol w:w="531"/>
        <w:gridCol w:w="711"/>
        <w:gridCol w:w="711"/>
        <w:gridCol w:w="621"/>
        <w:gridCol w:w="711"/>
      </w:tblGrid>
      <w:tr w:rsidR="00F222E2" w:rsidRPr="00F222E2" w14:paraId="4F4B5D25" w14:textId="77777777" w:rsidTr="00F222E2">
        <w:trPr>
          <w:trHeight w:val="416"/>
          <w:jc w:val="center"/>
        </w:trPr>
        <w:tc>
          <w:tcPr>
            <w:tcW w:w="5000" w:type="pct"/>
            <w:gridSpan w:val="12"/>
            <w:vAlign w:val="center"/>
          </w:tcPr>
          <w:p w14:paraId="56ECA38E" w14:textId="24431B30" w:rsidR="00F222E2" w:rsidRPr="00F222E2" w:rsidRDefault="00F222E2" w:rsidP="00F222E2">
            <w:pPr>
              <w:spacing w:after="0" w:line="240" w:lineRule="auto"/>
              <w:rPr>
                <w:rFonts w:asciiTheme="majorBidi" w:eastAsia="Calibri" w:hAnsiTheme="majorBidi" w:cstheme="majorBidi"/>
                <w:color w:val="FFFF00"/>
                <w:sz w:val="18"/>
                <w:szCs w:val="18"/>
                <w:lang w:bidi="ar-EG"/>
              </w:rPr>
            </w:pPr>
            <w:r w:rsidRPr="00F222E2">
              <w:rPr>
                <w:rFonts w:asciiTheme="majorBidi" w:hAnsiTheme="majorBidi" w:cstheme="majorBidi"/>
                <w:sz w:val="18"/>
                <w:szCs w:val="18"/>
              </w:rPr>
              <w:t>Table (</w:t>
            </w:r>
            <w:r w:rsidR="00151448">
              <w:rPr>
                <w:rFonts w:asciiTheme="majorBidi" w:hAnsiTheme="majorBidi" w:cstheme="majorBidi"/>
                <w:sz w:val="18"/>
                <w:szCs w:val="18"/>
              </w:rPr>
              <w:t>4-22</w:t>
            </w:r>
            <w:r w:rsidRPr="00F222E2">
              <w:rPr>
                <w:rFonts w:asciiTheme="majorBidi" w:hAnsiTheme="majorBidi" w:cstheme="majorBidi"/>
                <w:sz w:val="18"/>
                <w:szCs w:val="18"/>
              </w:rPr>
              <w:t>) Test of Artificial Intelligence effect on Project Outcomes</w:t>
            </w:r>
          </w:p>
        </w:tc>
      </w:tr>
      <w:tr w:rsidR="00A63B65" w:rsidRPr="00F222E2" w14:paraId="27847E04" w14:textId="77777777" w:rsidTr="00F222E2">
        <w:trPr>
          <w:trHeight w:val="263"/>
          <w:jc w:val="center"/>
        </w:trPr>
        <w:tc>
          <w:tcPr>
            <w:tcW w:w="576" w:type="pct"/>
            <w:vMerge w:val="restart"/>
            <w:shd w:val="clear" w:color="auto" w:fill="17365D"/>
            <w:vAlign w:val="center"/>
          </w:tcPr>
          <w:p w14:paraId="2A7526D0"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Model</w:t>
            </w:r>
          </w:p>
        </w:tc>
        <w:tc>
          <w:tcPr>
            <w:tcW w:w="305" w:type="pct"/>
            <w:vMerge w:val="restart"/>
            <w:shd w:val="clear" w:color="auto" w:fill="17365D"/>
            <w:vAlign w:val="center"/>
          </w:tcPr>
          <w:p w14:paraId="6B5ECF94"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df</w:t>
            </w:r>
          </w:p>
        </w:tc>
        <w:tc>
          <w:tcPr>
            <w:tcW w:w="483" w:type="pct"/>
            <w:vMerge w:val="restart"/>
            <w:shd w:val="clear" w:color="auto" w:fill="17365D"/>
            <w:vAlign w:val="center"/>
          </w:tcPr>
          <w:p w14:paraId="2F4E4EB0"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Sum of Squares</w:t>
            </w:r>
          </w:p>
        </w:tc>
        <w:tc>
          <w:tcPr>
            <w:tcW w:w="483" w:type="pct"/>
            <w:vMerge w:val="restart"/>
            <w:shd w:val="clear" w:color="auto" w:fill="17365D"/>
            <w:vAlign w:val="center"/>
          </w:tcPr>
          <w:p w14:paraId="6A2D7B65"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Mean Square</w:t>
            </w:r>
          </w:p>
        </w:tc>
        <w:tc>
          <w:tcPr>
            <w:tcW w:w="401" w:type="pct"/>
            <w:vMerge w:val="restart"/>
            <w:shd w:val="clear" w:color="auto" w:fill="17365D"/>
            <w:vAlign w:val="center"/>
          </w:tcPr>
          <w:p w14:paraId="6DE3BA24"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(R)</w:t>
            </w:r>
          </w:p>
        </w:tc>
        <w:tc>
          <w:tcPr>
            <w:tcW w:w="466" w:type="pct"/>
            <w:vMerge w:val="restart"/>
            <w:shd w:val="clear" w:color="auto" w:fill="17365D"/>
            <w:vAlign w:val="center"/>
          </w:tcPr>
          <w:p w14:paraId="5468D8DC"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(R2)</w:t>
            </w:r>
          </w:p>
        </w:tc>
        <w:tc>
          <w:tcPr>
            <w:tcW w:w="315" w:type="pct"/>
            <w:vMerge w:val="restart"/>
            <w:shd w:val="clear" w:color="auto" w:fill="17365D"/>
            <w:vAlign w:val="center"/>
          </w:tcPr>
          <w:p w14:paraId="55544B69"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rtl/>
                <w:lang w:bidi="ar-EG"/>
              </w:rPr>
            </w:pPr>
            <w:r w:rsidRPr="00F222E2">
              <w:rPr>
                <w:rFonts w:asciiTheme="majorBidi" w:eastAsia="Calibri" w:hAnsiTheme="majorBidi" w:cstheme="majorBidi"/>
                <w:color w:val="FFFF00"/>
                <w:sz w:val="18"/>
                <w:szCs w:val="18"/>
                <w:lang w:bidi="ar-EG"/>
              </w:rPr>
              <w:t>B</w:t>
            </w:r>
          </w:p>
        </w:tc>
        <w:tc>
          <w:tcPr>
            <w:tcW w:w="315" w:type="pct"/>
            <w:vMerge w:val="restart"/>
            <w:shd w:val="clear" w:color="auto" w:fill="17365D"/>
            <w:vAlign w:val="center"/>
          </w:tcPr>
          <w:p w14:paraId="1DDDCCAB"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B1</w:t>
            </w:r>
          </w:p>
        </w:tc>
        <w:tc>
          <w:tcPr>
            <w:tcW w:w="854" w:type="pct"/>
            <w:gridSpan w:val="2"/>
            <w:shd w:val="clear" w:color="auto" w:fill="17365D"/>
            <w:vAlign w:val="center"/>
          </w:tcPr>
          <w:p w14:paraId="61018792"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F test</w:t>
            </w:r>
          </w:p>
        </w:tc>
        <w:tc>
          <w:tcPr>
            <w:tcW w:w="797" w:type="pct"/>
            <w:gridSpan w:val="2"/>
            <w:shd w:val="clear" w:color="auto" w:fill="17365D"/>
            <w:vAlign w:val="center"/>
          </w:tcPr>
          <w:p w14:paraId="12BAE8DF"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T test</w:t>
            </w:r>
          </w:p>
        </w:tc>
      </w:tr>
      <w:tr w:rsidR="00A63B65" w:rsidRPr="00F222E2" w14:paraId="54AFC46B" w14:textId="77777777" w:rsidTr="00F222E2">
        <w:trPr>
          <w:trHeight w:val="188"/>
          <w:jc w:val="center"/>
        </w:trPr>
        <w:tc>
          <w:tcPr>
            <w:tcW w:w="576" w:type="pct"/>
            <w:vMerge/>
            <w:shd w:val="clear" w:color="auto" w:fill="17365D"/>
            <w:vAlign w:val="center"/>
          </w:tcPr>
          <w:p w14:paraId="20E3327A"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305" w:type="pct"/>
            <w:vMerge/>
            <w:shd w:val="clear" w:color="auto" w:fill="17365D"/>
            <w:vAlign w:val="center"/>
          </w:tcPr>
          <w:p w14:paraId="47142FB0"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83" w:type="pct"/>
            <w:vMerge/>
            <w:shd w:val="clear" w:color="auto" w:fill="17365D"/>
            <w:vAlign w:val="center"/>
          </w:tcPr>
          <w:p w14:paraId="6C7643B5"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83" w:type="pct"/>
            <w:vMerge/>
            <w:shd w:val="clear" w:color="auto" w:fill="17365D"/>
            <w:vAlign w:val="center"/>
          </w:tcPr>
          <w:p w14:paraId="10106F9E"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01" w:type="pct"/>
            <w:vMerge/>
            <w:shd w:val="clear" w:color="auto" w:fill="17365D"/>
            <w:vAlign w:val="center"/>
          </w:tcPr>
          <w:p w14:paraId="6196B36C"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66" w:type="pct"/>
            <w:vMerge/>
            <w:shd w:val="clear" w:color="auto" w:fill="17365D"/>
            <w:vAlign w:val="center"/>
          </w:tcPr>
          <w:p w14:paraId="6D6E2AD2"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315" w:type="pct"/>
            <w:vMerge/>
            <w:shd w:val="clear" w:color="auto" w:fill="17365D"/>
            <w:vAlign w:val="center"/>
          </w:tcPr>
          <w:p w14:paraId="366DAC68"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315" w:type="pct"/>
            <w:vMerge/>
            <w:shd w:val="clear" w:color="auto" w:fill="17365D"/>
            <w:vAlign w:val="center"/>
          </w:tcPr>
          <w:p w14:paraId="287BDDD6"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p>
        </w:tc>
        <w:tc>
          <w:tcPr>
            <w:tcW w:w="427" w:type="pct"/>
            <w:shd w:val="clear" w:color="auto" w:fill="17365D"/>
            <w:vAlign w:val="center"/>
          </w:tcPr>
          <w:p w14:paraId="32FA1C3B"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F</w:t>
            </w:r>
          </w:p>
        </w:tc>
        <w:tc>
          <w:tcPr>
            <w:tcW w:w="427" w:type="pct"/>
            <w:shd w:val="clear" w:color="auto" w:fill="17365D"/>
            <w:vAlign w:val="center"/>
          </w:tcPr>
          <w:p w14:paraId="4019D3D5"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Sig</w:t>
            </w:r>
          </w:p>
        </w:tc>
        <w:tc>
          <w:tcPr>
            <w:tcW w:w="370" w:type="pct"/>
            <w:shd w:val="clear" w:color="auto" w:fill="17365D"/>
            <w:vAlign w:val="center"/>
          </w:tcPr>
          <w:p w14:paraId="39E06866"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T</w:t>
            </w:r>
          </w:p>
        </w:tc>
        <w:tc>
          <w:tcPr>
            <w:tcW w:w="427" w:type="pct"/>
            <w:shd w:val="clear" w:color="auto" w:fill="17365D"/>
            <w:vAlign w:val="center"/>
          </w:tcPr>
          <w:p w14:paraId="7111D89C" w14:textId="77777777" w:rsidR="00A63B65" w:rsidRPr="00F222E2" w:rsidRDefault="00A63B65" w:rsidP="00E93E49">
            <w:pPr>
              <w:spacing w:after="0" w:line="240" w:lineRule="auto"/>
              <w:jc w:val="center"/>
              <w:rPr>
                <w:rFonts w:asciiTheme="majorBidi" w:eastAsia="Calibri" w:hAnsiTheme="majorBidi" w:cstheme="majorBidi"/>
                <w:color w:val="FFFF00"/>
                <w:sz w:val="18"/>
                <w:szCs w:val="18"/>
                <w:lang w:bidi="ar-EG"/>
              </w:rPr>
            </w:pPr>
            <w:r w:rsidRPr="00F222E2">
              <w:rPr>
                <w:rFonts w:asciiTheme="majorBidi" w:eastAsia="Calibri" w:hAnsiTheme="majorBidi" w:cstheme="majorBidi"/>
                <w:color w:val="FFFF00"/>
                <w:sz w:val="18"/>
                <w:szCs w:val="18"/>
                <w:lang w:bidi="ar-EG"/>
              </w:rPr>
              <w:t>Sig</w:t>
            </w:r>
          </w:p>
        </w:tc>
      </w:tr>
      <w:tr w:rsidR="00A63B65" w:rsidRPr="00F222E2" w14:paraId="4ACFC1A0" w14:textId="77777777" w:rsidTr="00F222E2">
        <w:trPr>
          <w:trHeight w:val="263"/>
          <w:jc w:val="center"/>
        </w:trPr>
        <w:tc>
          <w:tcPr>
            <w:tcW w:w="576" w:type="pct"/>
            <w:vAlign w:val="center"/>
          </w:tcPr>
          <w:p w14:paraId="760F1E80"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Regression</w:t>
            </w:r>
          </w:p>
        </w:tc>
        <w:tc>
          <w:tcPr>
            <w:tcW w:w="305" w:type="pct"/>
            <w:vAlign w:val="center"/>
          </w:tcPr>
          <w:p w14:paraId="3D120857"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1</w:t>
            </w:r>
          </w:p>
        </w:tc>
        <w:tc>
          <w:tcPr>
            <w:tcW w:w="483" w:type="pct"/>
            <w:vAlign w:val="center"/>
          </w:tcPr>
          <w:p w14:paraId="77D6C48C"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6.20</w:t>
            </w:r>
          </w:p>
        </w:tc>
        <w:tc>
          <w:tcPr>
            <w:tcW w:w="483" w:type="pct"/>
            <w:vAlign w:val="center"/>
          </w:tcPr>
          <w:p w14:paraId="053F31FD"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6.20</w:t>
            </w:r>
          </w:p>
        </w:tc>
        <w:tc>
          <w:tcPr>
            <w:tcW w:w="401" w:type="pct"/>
            <w:vMerge w:val="restart"/>
            <w:vAlign w:val="center"/>
          </w:tcPr>
          <w:p w14:paraId="646D6597"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0.454</w:t>
            </w:r>
          </w:p>
        </w:tc>
        <w:tc>
          <w:tcPr>
            <w:tcW w:w="466" w:type="pct"/>
            <w:vMerge w:val="restart"/>
            <w:vAlign w:val="center"/>
          </w:tcPr>
          <w:p w14:paraId="53DF31EA"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0.206</w:t>
            </w:r>
          </w:p>
        </w:tc>
        <w:tc>
          <w:tcPr>
            <w:tcW w:w="315" w:type="pct"/>
            <w:vMerge w:val="restart"/>
            <w:vAlign w:val="center"/>
          </w:tcPr>
          <w:p w14:paraId="348AB29A"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2.46</w:t>
            </w:r>
          </w:p>
        </w:tc>
        <w:tc>
          <w:tcPr>
            <w:tcW w:w="315" w:type="pct"/>
            <w:vMerge w:val="restart"/>
            <w:vAlign w:val="center"/>
          </w:tcPr>
          <w:p w14:paraId="47F29A8E"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0.42</w:t>
            </w:r>
          </w:p>
        </w:tc>
        <w:tc>
          <w:tcPr>
            <w:tcW w:w="427" w:type="pct"/>
            <w:vMerge w:val="restart"/>
            <w:vAlign w:val="center"/>
          </w:tcPr>
          <w:p w14:paraId="412026E8"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42.746</w:t>
            </w:r>
          </w:p>
        </w:tc>
        <w:tc>
          <w:tcPr>
            <w:tcW w:w="427" w:type="pct"/>
            <w:vMerge w:val="restart"/>
            <w:vAlign w:val="center"/>
          </w:tcPr>
          <w:p w14:paraId="09816CA6"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0.000*</w:t>
            </w:r>
          </w:p>
        </w:tc>
        <w:tc>
          <w:tcPr>
            <w:tcW w:w="370" w:type="pct"/>
            <w:vMerge w:val="restart"/>
            <w:vAlign w:val="center"/>
          </w:tcPr>
          <w:p w14:paraId="4531D207"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6.538</w:t>
            </w:r>
          </w:p>
        </w:tc>
        <w:tc>
          <w:tcPr>
            <w:tcW w:w="427" w:type="pct"/>
            <w:vMerge w:val="restart"/>
            <w:vAlign w:val="center"/>
          </w:tcPr>
          <w:p w14:paraId="23533973" w14:textId="77777777" w:rsidR="00A63B65" w:rsidRPr="00F222E2" w:rsidRDefault="00A63B65" w:rsidP="00E93E49">
            <w:pPr>
              <w:spacing w:after="0" w:line="36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0.000*</w:t>
            </w:r>
          </w:p>
        </w:tc>
      </w:tr>
      <w:tr w:rsidR="00A63B65" w:rsidRPr="00F222E2" w14:paraId="5AB25926" w14:textId="77777777" w:rsidTr="00F222E2">
        <w:trPr>
          <w:trHeight w:val="276"/>
          <w:jc w:val="center"/>
        </w:trPr>
        <w:tc>
          <w:tcPr>
            <w:tcW w:w="576" w:type="pct"/>
            <w:vAlign w:val="center"/>
          </w:tcPr>
          <w:p w14:paraId="1F43F097"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Residual</w:t>
            </w:r>
          </w:p>
        </w:tc>
        <w:tc>
          <w:tcPr>
            <w:tcW w:w="305" w:type="pct"/>
            <w:vAlign w:val="center"/>
          </w:tcPr>
          <w:p w14:paraId="0C71A60D"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165</w:t>
            </w:r>
          </w:p>
        </w:tc>
        <w:tc>
          <w:tcPr>
            <w:tcW w:w="483" w:type="pct"/>
            <w:vAlign w:val="center"/>
          </w:tcPr>
          <w:p w14:paraId="7EFC085A"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23.92</w:t>
            </w:r>
          </w:p>
        </w:tc>
        <w:tc>
          <w:tcPr>
            <w:tcW w:w="483" w:type="pct"/>
            <w:vAlign w:val="center"/>
          </w:tcPr>
          <w:p w14:paraId="25D9576A"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0.15</w:t>
            </w:r>
          </w:p>
        </w:tc>
        <w:tc>
          <w:tcPr>
            <w:tcW w:w="401" w:type="pct"/>
            <w:vMerge/>
            <w:vAlign w:val="center"/>
          </w:tcPr>
          <w:p w14:paraId="1DFB349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66" w:type="pct"/>
            <w:vMerge/>
            <w:vAlign w:val="center"/>
          </w:tcPr>
          <w:p w14:paraId="491CFF03"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786FE97B"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785D1A40"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26C5122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7155E9E2"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70" w:type="pct"/>
            <w:vMerge/>
            <w:vAlign w:val="center"/>
          </w:tcPr>
          <w:p w14:paraId="07FA782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2EDFCC6E"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r>
      <w:tr w:rsidR="00A63B65" w:rsidRPr="00F222E2" w14:paraId="7B5417E3" w14:textId="77777777" w:rsidTr="00F222E2">
        <w:trPr>
          <w:trHeight w:val="263"/>
          <w:jc w:val="center"/>
        </w:trPr>
        <w:tc>
          <w:tcPr>
            <w:tcW w:w="576" w:type="pct"/>
            <w:vAlign w:val="center"/>
          </w:tcPr>
          <w:p w14:paraId="0712E1B2"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lang w:bidi="ar-EG"/>
              </w:rPr>
              <w:t>Total</w:t>
            </w:r>
          </w:p>
        </w:tc>
        <w:tc>
          <w:tcPr>
            <w:tcW w:w="305" w:type="pct"/>
            <w:vAlign w:val="center"/>
          </w:tcPr>
          <w:p w14:paraId="7A6929CD"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166</w:t>
            </w:r>
          </w:p>
        </w:tc>
        <w:tc>
          <w:tcPr>
            <w:tcW w:w="483" w:type="pct"/>
            <w:vAlign w:val="center"/>
          </w:tcPr>
          <w:p w14:paraId="2F7589E5" w14:textId="77777777" w:rsidR="00A63B65" w:rsidRPr="00F222E2" w:rsidRDefault="00A63B65" w:rsidP="00E93E49">
            <w:pPr>
              <w:spacing w:after="0" w:line="240" w:lineRule="auto"/>
              <w:jc w:val="center"/>
              <w:rPr>
                <w:rFonts w:asciiTheme="majorBidi" w:eastAsia="Calibri" w:hAnsiTheme="majorBidi" w:cstheme="majorBidi"/>
                <w:sz w:val="18"/>
                <w:szCs w:val="18"/>
                <w:lang w:bidi="ar-EG"/>
              </w:rPr>
            </w:pPr>
            <w:r w:rsidRPr="00F222E2">
              <w:rPr>
                <w:rFonts w:asciiTheme="majorBidi" w:eastAsia="Calibri" w:hAnsiTheme="majorBidi" w:cstheme="majorBidi"/>
                <w:sz w:val="18"/>
                <w:szCs w:val="18"/>
                <w:lang w:bidi="ar-EG"/>
              </w:rPr>
              <w:t>30.11</w:t>
            </w:r>
          </w:p>
        </w:tc>
        <w:tc>
          <w:tcPr>
            <w:tcW w:w="483" w:type="pct"/>
            <w:vAlign w:val="center"/>
          </w:tcPr>
          <w:p w14:paraId="4B37E9BC" w14:textId="77777777" w:rsidR="00A63B65" w:rsidRPr="00F222E2" w:rsidRDefault="00A63B65" w:rsidP="00E93E49">
            <w:pPr>
              <w:spacing w:after="0" w:line="240" w:lineRule="auto"/>
              <w:jc w:val="center"/>
              <w:rPr>
                <w:rFonts w:asciiTheme="majorBidi" w:eastAsia="Calibri" w:hAnsiTheme="majorBidi" w:cstheme="majorBidi"/>
                <w:sz w:val="18"/>
                <w:szCs w:val="18"/>
                <w:rtl/>
                <w:lang w:bidi="ar-EG"/>
              </w:rPr>
            </w:pPr>
          </w:p>
        </w:tc>
        <w:tc>
          <w:tcPr>
            <w:tcW w:w="401" w:type="pct"/>
            <w:vMerge/>
            <w:vAlign w:val="center"/>
          </w:tcPr>
          <w:p w14:paraId="3B0EBF71"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66" w:type="pct"/>
            <w:vMerge/>
            <w:vAlign w:val="center"/>
          </w:tcPr>
          <w:p w14:paraId="3FD32C57"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2358DABA"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15" w:type="pct"/>
            <w:vMerge/>
            <w:vAlign w:val="center"/>
          </w:tcPr>
          <w:p w14:paraId="22CBD23C"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004D1846"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28A8EC0E"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370" w:type="pct"/>
            <w:vMerge/>
            <w:vAlign w:val="center"/>
          </w:tcPr>
          <w:p w14:paraId="73749885"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c>
          <w:tcPr>
            <w:tcW w:w="427" w:type="pct"/>
            <w:vMerge/>
            <w:vAlign w:val="center"/>
          </w:tcPr>
          <w:p w14:paraId="5B0C20D3" w14:textId="77777777" w:rsidR="00A63B65" w:rsidRPr="00F222E2" w:rsidRDefault="00A63B65" w:rsidP="00E93E49">
            <w:pPr>
              <w:spacing w:after="0" w:line="360" w:lineRule="auto"/>
              <w:jc w:val="center"/>
              <w:rPr>
                <w:rFonts w:asciiTheme="majorBidi" w:eastAsia="Calibri" w:hAnsiTheme="majorBidi" w:cstheme="majorBidi"/>
                <w:sz w:val="18"/>
                <w:szCs w:val="18"/>
                <w:rtl/>
                <w:lang w:bidi="ar-EG"/>
              </w:rPr>
            </w:pPr>
          </w:p>
        </w:tc>
      </w:tr>
      <w:tr w:rsidR="00A63B65" w:rsidRPr="00F222E2" w14:paraId="0ABF7ED5" w14:textId="77777777" w:rsidTr="00F222E2">
        <w:trPr>
          <w:trHeight w:val="276"/>
          <w:jc w:val="center"/>
        </w:trPr>
        <w:tc>
          <w:tcPr>
            <w:tcW w:w="5000" w:type="pct"/>
            <w:gridSpan w:val="12"/>
            <w:shd w:val="clear" w:color="auto" w:fill="C6D9F1"/>
          </w:tcPr>
          <w:p w14:paraId="64256C7A" w14:textId="77777777" w:rsidR="00A63B65" w:rsidRPr="00F222E2" w:rsidRDefault="00A63B65" w:rsidP="00E93E49">
            <w:pPr>
              <w:autoSpaceDE w:val="0"/>
              <w:autoSpaceDN w:val="0"/>
              <w:adjustRightInd w:val="0"/>
              <w:spacing w:after="0" w:line="240" w:lineRule="auto"/>
              <w:ind w:left="60" w:right="60"/>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rPr>
              <w:t>a. Dependent Variable: Project Outcomes</w:t>
            </w:r>
          </w:p>
        </w:tc>
      </w:tr>
      <w:tr w:rsidR="00A63B65" w:rsidRPr="00F222E2" w14:paraId="6C1D1864" w14:textId="77777777" w:rsidTr="00F222E2">
        <w:trPr>
          <w:trHeight w:val="276"/>
          <w:jc w:val="center"/>
        </w:trPr>
        <w:tc>
          <w:tcPr>
            <w:tcW w:w="5000" w:type="pct"/>
            <w:gridSpan w:val="12"/>
            <w:shd w:val="clear" w:color="auto" w:fill="C6D9F1"/>
          </w:tcPr>
          <w:p w14:paraId="6F71642D" w14:textId="77777777" w:rsidR="00A63B65" w:rsidRPr="00F222E2" w:rsidRDefault="00A63B65" w:rsidP="00E93E49">
            <w:pPr>
              <w:autoSpaceDE w:val="0"/>
              <w:autoSpaceDN w:val="0"/>
              <w:adjustRightInd w:val="0"/>
              <w:spacing w:after="0" w:line="240" w:lineRule="auto"/>
              <w:ind w:left="60" w:right="60"/>
              <w:rPr>
                <w:rFonts w:asciiTheme="majorBidi" w:eastAsia="Calibri" w:hAnsiTheme="majorBidi" w:cstheme="majorBidi"/>
                <w:sz w:val="18"/>
                <w:szCs w:val="18"/>
                <w:rtl/>
                <w:lang w:bidi="ar-EG"/>
              </w:rPr>
            </w:pPr>
            <w:r w:rsidRPr="00F222E2">
              <w:rPr>
                <w:rFonts w:asciiTheme="majorBidi" w:eastAsia="Calibri" w:hAnsiTheme="majorBidi" w:cstheme="majorBidi"/>
                <w:sz w:val="18"/>
                <w:szCs w:val="18"/>
              </w:rPr>
              <w:t>b. Predictors: (Constant), Artificial Intelligence</w:t>
            </w:r>
          </w:p>
        </w:tc>
      </w:tr>
      <w:tr w:rsidR="00A63B65" w:rsidRPr="00F222E2" w14:paraId="610459FF" w14:textId="77777777" w:rsidTr="00F222E2">
        <w:trPr>
          <w:trHeight w:val="263"/>
          <w:jc w:val="center"/>
        </w:trPr>
        <w:tc>
          <w:tcPr>
            <w:tcW w:w="5000" w:type="pct"/>
            <w:gridSpan w:val="12"/>
            <w:shd w:val="clear" w:color="auto" w:fill="C6D9F1"/>
          </w:tcPr>
          <w:p w14:paraId="333DB2E2" w14:textId="41940A2D" w:rsidR="00A63B65" w:rsidRPr="00F222E2" w:rsidRDefault="00A63B65" w:rsidP="00E93E49">
            <w:pPr>
              <w:autoSpaceDE w:val="0"/>
              <w:autoSpaceDN w:val="0"/>
              <w:adjustRightInd w:val="0"/>
              <w:spacing w:after="0" w:line="240" w:lineRule="auto"/>
              <w:ind w:left="60" w:right="60"/>
              <w:rPr>
                <w:rFonts w:asciiTheme="majorBidi" w:eastAsia="Calibri" w:hAnsiTheme="majorBidi" w:cstheme="majorBidi"/>
                <w:sz w:val="18"/>
                <w:szCs w:val="18"/>
              </w:rPr>
            </w:pPr>
            <w:r w:rsidRPr="00F222E2">
              <w:rPr>
                <w:rFonts w:asciiTheme="majorBidi" w:eastAsia="Calibri" w:hAnsiTheme="majorBidi" w:cstheme="majorBidi"/>
                <w:sz w:val="18"/>
                <w:szCs w:val="18"/>
                <w:rtl/>
              </w:rPr>
              <w:t xml:space="preserve">* </w:t>
            </w:r>
            <w:r w:rsidRPr="00F222E2">
              <w:rPr>
                <w:rFonts w:asciiTheme="majorBidi" w:eastAsia="Calibri" w:hAnsiTheme="majorBidi" w:cstheme="majorBidi"/>
                <w:sz w:val="18"/>
                <w:szCs w:val="18"/>
              </w:rPr>
              <w:t xml:space="preserve">A function at the level of significance less </w:t>
            </w:r>
            <w:r w:rsidR="00F222E2" w:rsidRPr="00F222E2">
              <w:rPr>
                <w:rFonts w:asciiTheme="majorBidi" w:eastAsia="Calibri" w:hAnsiTheme="majorBidi" w:cstheme="majorBidi"/>
                <w:sz w:val="18"/>
                <w:szCs w:val="18"/>
              </w:rPr>
              <w:t>than</w:t>
            </w:r>
            <w:r w:rsidR="00F222E2" w:rsidRPr="00F222E2">
              <w:rPr>
                <w:rFonts w:asciiTheme="majorBidi" w:eastAsia="Calibri" w:hAnsiTheme="majorBidi" w:cstheme="majorBidi" w:hint="cs"/>
                <w:sz w:val="18"/>
                <w:szCs w:val="18"/>
                <w:rtl/>
              </w:rPr>
              <w:t xml:space="preserve"> </w:t>
            </w:r>
            <w:r w:rsidR="00F222E2" w:rsidRPr="00F222E2">
              <w:rPr>
                <w:rFonts w:asciiTheme="majorBidi" w:eastAsia="Calibri" w:hAnsiTheme="majorBidi" w:cstheme="majorBidi"/>
                <w:sz w:val="18"/>
                <w:szCs w:val="18"/>
              </w:rPr>
              <w:t>(</w:t>
            </w:r>
            <w:r w:rsidRPr="00F222E2">
              <w:rPr>
                <w:rFonts w:asciiTheme="majorBidi" w:eastAsia="Calibri" w:hAnsiTheme="majorBidi" w:cstheme="majorBidi"/>
                <w:sz w:val="18"/>
                <w:szCs w:val="18"/>
              </w:rPr>
              <w:t>0.05).</w:t>
            </w:r>
          </w:p>
        </w:tc>
      </w:tr>
    </w:tbl>
    <w:p w14:paraId="5D3B87AF" w14:textId="5DC497DB"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lastRenderedPageBreak/>
        <w:t>The regression results presented in the table indicate that Artificial Intelligence usage represents an important predictive variable for improving project outcomes. The model shows a positive and statistically significant relationship between AI and project outcomes, with a correlation coefficient of (R = 0.454), indicating a moderate to strong association between AI adoption and better project results.</w:t>
      </w:r>
    </w:p>
    <w:p w14:paraId="4FD137E3" w14:textId="77777777" w:rsidR="00A63B65" w:rsidRPr="00CC1AD5" w:rsidRDefault="00A63B65" w:rsidP="00F222E2">
      <w:pPr>
        <w:spacing w:after="120" w:line="276" w:lineRule="auto"/>
        <w:jc w:val="both"/>
        <w:rPr>
          <w:rFonts w:asciiTheme="majorBidi" w:hAnsiTheme="majorBidi" w:cstheme="majorBidi"/>
          <w:sz w:val="28"/>
          <w:szCs w:val="28"/>
        </w:rPr>
      </w:pPr>
    </w:p>
    <w:p w14:paraId="2859EE36" w14:textId="77777777"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coefficient of determination (R² = 0.206) shows that approximately 20.6% of the variance in project outcomes can be explained by the level of AI adoption. This highlights that leveraging AI can enhance project efficiency and help achieve objectives related to cost, schedule, quality, and customer satisfaction.</w:t>
      </w:r>
    </w:p>
    <w:p w14:paraId="1D1452EE" w14:textId="77777777" w:rsidR="00A63B65" w:rsidRPr="00F222E2" w:rsidRDefault="00A63B65" w:rsidP="00F222E2">
      <w:pPr>
        <w:spacing w:after="120" w:line="276" w:lineRule="auto"/>
        <w:jc w:val="both"/>
        <w:rPr>
          <w:rFonts w:asciiTheme="majorBidi" w:hAnsiTheme="majorBidi" w:cstheme="majorBidi"/>
          <w:sz w:val="24"/>
          <w:szCs w:val="24"/>
        </w:rPr>
      </w:pPr>
    </w:p>
    <w:p w14:paraId="2FBE289D" w14:textId="77777777" w:rsidR="00A63B65" w:rsidRPr="00F222E2"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The F-test (F = 42.746, Sig = 0.000) confirms that the overall regression model is statistically significant at a level less than 0.05, validating the model’s ability to predict project outcomes based on AI usage. Similarly, the regression coefficient (B1 = 0.42) was statistically significant (T = 6.538, Sig = 0.000), indicating that increasing AI adoption leads to tangible improvements in project performance.</w:t>
      </w:r>
    </w:p>
    <w:p w14:paraId="2D28D2B2" w14:textId="77777777" w:rsidR="00A63B65" w:rsidRPr="00F222E2" w:rsidRDefault="00A63B65" w:rsidP="00F222E2">
      <w:pPr>
        <w:spacing w:after="120" w:line="276" w:lineRule="auto"/>
        <w:jc w:val="both"/>
        <w:rPr>
          <w:rFonts w:asciiTheme="majorBidi" w:hAnsiTheme="majorBidi" w:cstheme="majorBidi"/>
          <w:sz w:val="24"/>
          <w:szCs w:val="24"/>
        </w:rPr>
      </w:pPr>
    </w:p>
    <w:p w14:paraId="1227D155" w14:textId="62DF28F8" w:rsidR="00A63B65" w:rsidRDefault="00A63B65" w:rsidP="00F222E2">
      <w:pPr>
        <w:spacing w:after="0" w:line="360" w:lineRule="auto"/>
        <w:jc w:val="both"/>
        <w:rPr>
          <w:rFonts w:asciiTheme="majorBidi" w:hAnsiTheme="majorBidi" w:cstheme="majorBidi"/>
          <w:sz w:val="24"/>
          <w:szCs w:val="24"/>
        </w:rPr>
      </w:pPr>
      <w:r w:rsidRPr="00F222E2">
        <w:rPr>
          <w:rFonts w:asciiTheme="majorBidi" w:hAnsiTheme="majorBidi" w:cstheme="majorBidi"/>
          <w:sz w:val="24"/>
          <w:szCs w:val="24"/>
        </w:rPr>
        <w:t xml:space="preserve">These findings suggest that AI serves as a strategic tool for enhancing project performance by improving decision-making processes, data analysis, predictive accuracy, and stakeholder communication, </w:t>
      </w:r>
      <w:r w:rsidR="00F222E2" w:rsidRPr="00F222E2">
        <w:rPr>
          <w:rFonts w:asciiTheme="majorBidi" w:hAnsiTheme="majorBidi" w:cstheme="majorBidi"/>
          <w:sz w:val="24"/>
          <w:szCs w:val="24"/>
        </w:rPr>
        <w:t>which</w:t>
      </w:r>
      <w:r w:rsidRPr="00F222E2">
        <w:rPr>
          <w:rFonts w:asciiTheme="majorBidi" w:hAnsiTheme="majorBidi" w:cstheme="majorBidi"/>
          <w:sz w:val="24"/>
          <w:szCs w:val="24"/>
        </w:rPr>
        <w:t xml:space="preserve"> positively influence various project outcomes.</w:t>
      </w:r>
    </w:p>
    <w:p w14:paraId="20FFFCAD" w14:textId="77777777" w:rsidR="002312CD" w:rsidRDefault="002312CD" w:rsidP="00F222E2">
      <w:pPr>
        <w:spacing w:after="0" w:line="360" w:lineRule="auto"/>
        <w:jc w:val="both"/>
        <w:rPr>
          <w:rFonts w:asciiTheme="majorBidi" w:hAnsiTheme="majorBidi" w:cstheme="majorBidi"/>
          <w:sz w:val="24"/>
          <w:szCs w:val="24"/>
        </w:rPr>
      </w:pPr>
    </w:p>
    <w:p w14:paraId="41DE8738" w14:textId="4940627F" w:rsidR="002312CD" w:rsidRPr="00151448" w:rsidRDefault="002312CD" w:rsidP="002312CD">
      <w:pPr>
        <w:spacing w:after="200" w:line="276" w:lineRule="auto"/>
        <w:rPr>
          <w:rFonts w:asciiTheme="majorBidi" w:hAnsiTheme="majorBidi" w:cstheme="majorBidi"/>
          <w:sz w:val="24"/>
          <w:szCs w:val="24"/>
        </w:rPr>
      </w:pPr>
      <w:r w:rsidRPr="00151448">
        <w:rPr>
          <w:rFonts w:asciiTheme="majorBidi" w:hAnsiTheme="majorBidi" w:cstheme="majorBidi"/>
          <w:sz w:val="24"/>
          <w:szCs w:val="24"/>
        </w:rPr>
        <w:t>4.2.12</w:t>
      </w:r>
      <w:r>
        <w:rPr>
          <w:rFonts w:asciiTheme="majorBidi" w:hAnsiTheme="majorBidi" w:cstheme="majorBidi"/>
          <w:sz w:val="24"/>
          <w:szCs w:val="24"/>
        </w:rPr>
        <w:t>g</w:t>
      </w:r>
      <w:r w:rsidRPr="00151448">
        <w:rPr>
          <w:rFonts w:asciiTheme="majorBidi" w:hAnsiTheme="majorBidi" w:cstheme="majorBidi"/>
          <w:sz w:val="24"/>
          <w:szCs w:val="24"/>
        </w:rPr>
        <w:t xml:space="preserve"> - </w:t>
      </w:r>
      <w:r w:rsidRPr="00EB13B2">
        <w:rPr>
          <w:rFonts w:asciiTheme="majorBidi" w:hAnsiTheme="majorBidi" w:cstheme="majorBidi"/>
          <w:sz w:val="24"/>
          <w:szCs w:val="24"/>
        </w:rPr>
        <w:t>Direct Effect of Artificial Intelligence on Project Outcomes</w:t>
      </w:r>
    </w:p>
    <w:tbl>
      <w:tblPr>
        <w:tblW w:w="53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
        <w:gridCol w:w="1266"/>
        <w:gridCol w:w="710"/>
        <w:gridCol w:w="856"/>
        <w:gridCol w:w="1138"/>
        <w:gridCol w:w="713"/>
        <w:gridCol w:w="713"/>
        <w:gridCol w:w="713"/>
        <w:gridCol w:w="713"/>
        <w:gridCol w:w="852"/>
        <w:gridCol w:w="852"/>
      </w:tblGrid>
      <w:tr w:rsidR="00A63B65" w:rsidRPr="008D297D" w14:paraId="2942B013" w14:textId="77777777" w:rsidTr="008D297D">
        <w:trPr>
          <w:trHeight w:val="447"/>
          <w:jc w:val="center"/>
        </w:trPr>
        <w:tc>
          <w:tcPr>
            <w:tcW w:w="5000" w:type="pct"/>
            <w:gridSpan w:val="11"/>
            <w:vAlign w:val="center"/>
            <w:hideMark/>
          </w:tcPr>
          <w:bookmarkEnd w:id="19"/>
          <w:p w14:paraId="56738859" w14:textId="7873A87A" w:rsidR="00A63B65" w:rsidRPr="008D297D" w:rsidRDefault="008D297D" w:rsidP="008D297D">
            <w:pPr>
              <w:spacing w:after="0" w:line="240" w:lineRule="auto"/>
              <w:rPr>
                <w:rFonts w:asciiTheme="majorBidi" w:eastAsia="Times New Roman" w:hAnsiTheme="majorBidi" w:cstheme="majorBidi"/>
                <w:b/>
                <w:bCs/>
                <w:sz w:val="18"/>
                <w:szCs w:val="18"/>
              </w:rPr>
            </w:pPr>
            <w:r w:rsidRPr="008D297D">
              <w:rPr>
                <w:rFonts w:asciiTheme="majorBidi" w:hAnsiTheme="majorBidi" w:cstheme="majorBidi"/>
                <w:sz w:val="18"/>
                <w:szCs w:val="18"/>
              </w:rPr>
              <w:t>Table (</w:t>
            </w:r>
            <w:r w:rsidRPr="008D297D">
              <w:rPr>
                <w:rFonts w:asciiTheme="majorBidi" w:hAnsiTheme="majorBidi" w:cstheme="majorBidi"/>
                <w:sz w:val="18"/>
                <w:szCs w:val="18"/>
                <w:rtl/>
              </w:rPr>
              <w:t>4</w:t>
            </w:r>
            <w:r w:rsidR="004F1F54">
              <w:rPr>
                <w:rFonts w:asciiTheme="majorBidi" w:hAnsiTheme="majorBidi" w:cstheme="majorBidi"/>
                <w:sz w:val="18"/>
                <w:szCs w:val="18"/>
              </w:rPr>
              <w:t>-23</w:t>
            </w:r>
            <w:r w:rsidRPr="008D297D">
              <w:rPr>
                <w:rFonts w:asciiTheme="majorBidi" w:hAnsiTheme="majorBidi" w:cstheme="majorBidi"/>
                <w:sz w:val="18"/>
                <w:szCs w:val="18"/>
              </w:rPr>
              <w:t xml:space="preserve">) Test of Artificial Intelligence effect on Project </w:t>
            </w:r>
            <w:r w:rsidR="00C724A8" w:rsidRPr="008D297D">
              <w:rPr>
                <w:rFonts w:asciiTheme="majorBidi" w:hAnsiTheme="majorBidi" w:cstheme="majorBidi"/>
                <w:sz w:val="18"/>
                <w:szCs w:val="18"/>
              </w:rPr>
              <w:t>Outcomes</w:t>
            </w:r>
            <w:r w:rsidR="00C724A8" w:rsidRPr="008D297D">
              <w:rPr>
                <w:rFonts w:asciiTheme="majorBidi" w:eastAsia="Times New Roman" w:hAnsiTheme="majorBidi" w:cstheme="majorBidi"/>
                <w:b/>
                <w:bCs/>
                <w:sz w:val="18"/>
                <w:szCs w:val="18"/>
              </w:rPr>
              <w:t xml:space="preserve"> -</w:t>
            </w:r>
            <w:r w:rsidRPr="008D297D">
              <w:rPr>
                <w:rFonts w:asciiTheme="majorBidi" w:eastAsia="Times New Roman" w:hAnsiTheme="majorBidi" w:cstheme="majorBidi"/>
                <w:b/>
                <w:bCs/>
                <w:sz w:val="18"/>
                <w:szCs w:val="18"/>
              </w:rPr>
              <w:t xml:space="preserve"> </w:t>
            </w:r>
            <w:r w:rsidR="00A63B65" w:rsidRPr="008D297D">
              <w:rPr>
                <w:rFonts w:asciiTheme="majorBidi" w:eastAsia="Times New Roman" w:hAnsiTheme="majorBidi" w:cstheme="majorBidi"/>
                <w:b/>
                <w:bCs/>
                <w:sz w:val="18"/>
                <w:szCs w:val="18"/>
              </w:rPr>
              <w:t xml:space="preserve">Coefficient </w:t>
            </w:r>
            <w:r w:rsidR="00A63B65" w:rsidRPr="008D297D">
              <w:rPr>
                <w:rFonts w:asciiTheme="majorBidi" w:eastAsia="Times New Roman" w:hAnsiTheme="majorBidi" w:cstheme="majorBidi"/>
                <w:b/>
                <w:bCs/>
                <w:sz w:val="18"/>
                <w:szCs w:val="18"/>
                <w:vertAlign w:val="superscript"/>
              </w:rPr>
              <w:t>a</w:t>
            </w:r>
          </w:p>
        </w:tc>
      </w:tr>
      <w:tr w:rsidR="00A63B65" w:rsidRPr="008D297D" w14:paraId="26872196" w14:textId="77777777" w:rsidTr="002312CD">
        <w:trPr>
          <w:trHeight w:val="388"/>
          <w:jc w:val="center"/>
        </w:trPr>
        <w:tc>
          <w:tcPr>
            <w:tcW w:w="886" w:type="pct"/>
            <w:gridSpan w:val="2"/>
            <w:vMerge w:val="restart"/>
            <w:shd w:val="clear" w:color="auto" w:fill="1F497D"/>
            <w:vAlign w:val="center"/>
          </w:tcPr>
          <w:p w14:paraId="7E699866"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Model</w:t>
            </w:r>
          </w:p>
        </w:tc>
        <w:tc>
          <w:tcPr>
            <w:tcW w:w="887" w:type="pct"/>
            <w:gridSpan w:val="2"/>
            <w:shd w:val="clear" w:color="auto" w:fill="1F497D"/>
            <w:vAlign w:val="center"/>
          </w:tcPr>
          <w:p w14:paraId="3408768B"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Unstandardized Coefficients</w:t>
            </w:r>
          </w:p>
        </w:tc>
        <w:tc>
          <w:tcPr>
            <w:tcW w:w="645" w:type="pct"/>
            <w:shd w:val="clear" w:color="auto" w:fill="1F497D"/>
            <w:vAlign w:val="center"/>
          </w:tcPr>
          <w:p w14:paraId="43B88524"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Standardized Coefficients</w:t>
            </w:r>
          </w:p>
        </w:tc>
        <w:tc>
          <w:tcPr>
            <w:tcW w:w="404" w:type="pct"/>
            <w:vMerge w:val="restart"/>
            <w:shd w:val="clear" w:color="auto" w:fill="1F497D"/>
            <w:vAlign w:val="center"/>
          </w:tcPr>
          <w:p w14:paraId="18D89D55"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t</w:t>
            </w:r>
          </w:p>
        </w:tc>
        <w:tc>
          <w:tcPr>
            <w:tcW w:w="404" w:type="pct"/>
            <w:vMerge w:val="restart"/>
            <w:shd w:val="clear" w:color="auto" w:fill="1F497D"/>
            <w:vAlign w:val="center"/>
          </w:tcPr>
          <w:p w14:paraId="491884E5"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Sig.</w:t>
            </w:r>
          </w:p>
        </w:tc>
        <w:tc>
          <w:tcPr>
            <w:tcW w:w="404" w:type="pct"/>
            <w:vMerge w:val="restart"/>
            <w:shd w:val="clear" w:color="auto" w:fill="1F497D"/>
            <w:vAlign w:val="center"/>
          </w:tcPr>
          <w:p w14:paraId="4CAF15D0"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F</w:t>
            </w:r>
          </w:p>
        </w:tc>
        <w:tc>
          <w:tcPr>
            <w:tcW w:w="404" w:type="pct"/>
            <w:vMerge w:val="restart"/>
            <w:shd w:val="clear" w:color="auto" w:fill="1F497D"/>
            <w:vAlign w:val="center"/>
          </w:tcPr>
          <w:p w14:paraId="73E4B77B"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Sig.</w:t>
            </w:r>
          </w:p>
        </w:tc>
        <w:tc>
          <w:tcPr>
            <w:tcW w:w="483" w:type="pct"/>
            <w:vMerge w:val="restart"/>
            <w:shd w:val="clear" w:color="auto" w:fill="1F497D"/>
            <w:vAlign w:val="center"/>
          </w:tcPr>
          <w:p w14:paraId="285FF19B"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R square</w:t>
            </w:r>
          </w:p>
        </w:tc>
        <w:tc>
          <w:tcPr>
            <w:tcW w:w="484" w:type="pct"/>
            <w:vMerge w:val="restart"/>
            <w:shd w:val="clear" w:color="auto" w:fill="1F497D"/>
            <w:vAlign w:val="center"/>
          </w:tcPr>
          <w:p w14:paraId="03C48DF8"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0D763E">
              <w:rPr>
                <w:rFonts w:asciiTheme="majorBidi" w:eastAsia="Calibri" w:hAnsiTheme="majorBidi" w:cstheme="majorBidi"/>
                <w:color w:val="FFFFFF" w:themeColor="background1"/>
                <w:sz w:val="16"/>
                <w:szCs w:val="16"/>
                <w:lang w:bidi="ar-EG"/>
              </w:rPr>
              <w:t>R square change</w:t>
            </w:r>
          </w:p>
        </w:tc>
      </w:tr>
      <w:tr w:rsidR="00A63B65" w:rsidRPr="008D297D" w14:paraId="50790E9A" w14:textId="77777777" w:rsidTr="002312CD">
        <w:trPr>
          <w:trHeight w:val="173"/>
          <w:jc w:val="center"/>
        </w:trPr>
        <w:tc>
          <w:tcPr>
            <w:tcW w:w="886" w:type="pct"/>
            <w:gridSpan w:val="2"/>
            <w:vMerge/>
            <w:vAlign w:val="center"/>
            <w:hideMark/>
          </w:tcPr>
          <w:p w14:paraId="29203DB4"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2" w:type="pct"/>
            <w:shd w:val="clear" w:color="auto" w:fill="1F497D"/>
            <w:vAlign w:val="center"/>
            <w:hideMark/>
          </w:tcPr>
          <w:p w14:paraId="54EBDD6F"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B</w:t>
            </w:r>
          </w:p>
        </w:tc>
        <w:tc>
          <w:tcPr>
            <w:tcW w:w="485" w:type="pct"/>
            <w:shd w:val="clear" w:color="auto" w:fill="1F497D"/>
            <w:vAlign w:val="center"/>
            <w:hideMark/>
          </w:tcPr>
          <w:p w14:paraId="779ACA41"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Std. Error</w:t>
            </w:r>
          </w:p>
        </w:tc>
        <w:tc>
          <w:tcPr>
            <w:tcW w:w="645" w:type="pct"/>
            <w:shd w:val="clear" w:color="auto" w:fill="1F497D"/>
            <w:vAlign w:val="center"/>
            <w:hideMark/>
          </w:tcPr>
          <w:p w14:paraId="084E2524" w14:textId="77777777" w:rsidR="00A63B65" w:rsidRPr="000D763E" w:rsidRDefault="00A63B65" w:rsidP="00E93E49">
            <w:pPr>
              <w:spacing w:after="0" w:line="240" w:lineRule="auto"/>
              <w:jc w:val="center"/>
              <w:rPr>
                <w:rFonts w:asciiTheme="majorBidi" w:eastAsia="Calibri" w:hAnsiTheme="majorBidi" w:cstheme="majorBidi"/>
                <w:color w:val="FFFFFF" w:themeColor="background1"/>
                <w:sz w:val="14"/>
                <w:szCs w:val="14"/>
                <w:lang w:bidi="ar-EG"/>
              </w:rPr>
            </w:pPr>
            <w:r w:rsidRPr="000D763E">
              <w:rPr>
                <w:rFonts w:asciiTheme="majorBidi" w:eastAsia="Calibri" w:hAnsiTheme="majorBidi" w:cstheme="majorBidi"/>
                <w:color w:val="FFFFFF" w:themeColor="background1"/>
                <w:sz w:val="14"/>
                <w:szCs w:val="14"/>
                <w:lang w:bidi="ar-EG"/>
              </w:rPr>
              <w:t>Beta</w:t>
            </w:r>
          </w:p>
        </w:tc>
        <w:tc>
          <w:tcPr>
            <w:tcW w:w="404" w:type="pct"/>
            <w:vMerge/>
            <w:vAlign w:val="center"/>
            <w:hideMark/>
          </w:tcPr>
          <w:p w14:paraId="38F37D91"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4" w:type="pct"/>
            <w:vMerge/>
            <w:vAlign w:val="center"/>
            <w:hideMark/>
          </w:tcPr>
          <w:p w14:paraId="7024F2F3"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4" w:type="pct"/>
            <w:vMerge/>
            <w:vAlign w:val="center"/>
            <w:hideMark/>
          </w:tcPr>
          <w:p w14:paraId="548934DC"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04" w:type="pct"/>
            <w:vMerge/>
            <w:vAlign w:val="center"/>
            <w:hideMark/>
          </w:tcPr>
          <w:p w14:paraId="2EBDBB02"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83" w:type="pct"/>
            <w:vMerge/>
            <w:vAlign w:val="center"/>
            <w:hideMark/>
          </w:tcPr>
          <w:p w14:paraId="3FBC0276"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c>
          <w:tcPr>
            <w:tcW w:w="484" w:type="pct"/>
            <w:vMerge/>
            <w:vAlign w:val="center"/>
            <w:hideMark/>
          </w:tcPr>
          <w:p w14:paraId="2AB72E54" w14:textId="77777777" w:rsidR="00A63B65" w:rsidRPr="000D763E" w:rsidRDefault="00A63B65" w:rsidP="00E93E49">
            <w:pPr>
              <w:spacing w:after="0" w:line="240" w:lineRule="auto"/>
              <w:jc w:val="center"/>
              <w:rPr>
                <w:rFonts w:asciiTheme="majorBidi" w:eastAsia="Times New Roman" w:hAnsiTheme="majorBidi" w:cstheme="majorBidi"/>
                <w:sz w:val="16"/>
                <w:szCs w:val="16"/>
              </w:rPr>
            </w:pPr>
          </w:p>
        </w:tc>
      </w:tr>
      <w:tr w:rsidR="00A63B65" w:rsidRPr="008D297D" w14:paraId="166E912F" w14:textId="77777777" w:rsidTr="002312CD">
        <w:trPr>
          <w:trHeight w:val="230"/>
          <w:jc w:val="center"/>
        </w:trPr>
        <w:tc>
          <w:tcPr>
            <w:tcW w:w="169" w:type="pct"/>
            <w:vMerge w:val="restart"/>
            <w:noWrap/>
            <w:vAlign w:val="center"/>
            <w:hideMark/>
          </w:tcPr>
          <w:p w14:paraId="4F320BB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w:t>
            </w:r>
          </w:p>
        </w:tc>
        <w:tc>
          <w:tcPr>
            <w:tcW w:w="716" w:type="pct"/>
            <w:vAlign w:val="center"/>
          </w:tcPr>
          <w:p w14:paraId="4DF8B9F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(Constant)</w:t>
            </w:r>
          </w:p>
        </w:tc>
        <w:tc>
          <w:tcPr>
            <w:tcW w:w="402" w:type="pct"/>
            <w:noWrap/>
            <w:vAlign w:val="center"/>
          </w:tcPr>
          <w:p w14:paraId="5A03C31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2.961</w:t>
            </w:r>
          </w:p>
        </w:tc>
        <w:tc>
          <w:tcPr>
            <w:tcW w:w="485" w:type="pct"/>
            <w:noWrap/>
            <w:vAlign w:val="center"/>
          </w:tcPr>
          <w:p w14:paraId="5D608C0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0.214</w:t>
            </w:r>
          </w:p>
        </w:tc>
        <w:tc>
          <w:tcPr>
            <w:tcW w:w="645" w:type="pct"/>
            <w:vAlign w:val="center"/>
          </w:tcPr>
          <w:p w14:paraId="5BE871E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noWrap/>
            <w:vAlign w:val="center"/>
          </w:tcPr>
          <w:p w14:paraId="7F66C62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13.819</w:t>
            </w:r>
          </w:p>
        </w:tc>
        <w:tc>
          <w:tcPr>
            <w:tcW w:w="404" w:type="pct"/>
            <w:noWrap/>
            <w:vAlign w:val="center"/>
          </w:tcPr>
          <w:p w14:paraId="24CD474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restart"/>
            <w:noWrap/>
            <w:vAlign w:val="center"/>
          </w:tcPr>
          <w:p w14:paraId="72331DD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23.162</w:t>
            </w:r>
          </w:p>
        </w:tc>
        <w:tc>
          <w:tcPr>
            <w:tcW w:w="404" w:type="pct"/>
            <w:vMerge w:val="restart"/>
            <w:noWrap/>
            <w:vAlign w:val="center"/>
          </w:tcPr>
          <w:p w14:paraId="2E0BC44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83" w:type="pct"/>
            <w:vMerge w:val="restart"/>
            <w:noWrap/>
            <w:vAlign w:val="center"/>
          </w:tcPr>
          <w:p w14:paraId="14759A42"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c>
          <w:tcPr>
            <w:tcW w:w="484" w:type="pct"/>
            <w:shd w:val="clear" w:color="auto" w:fill="FFC000"/>
            <w:noWrap/>
            <w:vAlign w:val="center"/>
          </w:tcPr>
          <w:p w14:paraId="7EAB8DD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r>
      <w:tr w:rsidR="00A63B65" w:rsidRPr="008D297D" w14:paraId="1A3E9DB3" w14:textId="77777777" w:rsidTr="002312CD">
        <w:trPr>
          <w:trHeight w:val="173"/>
          <w:jc w:val="center"/>
        </w:trPr>
        <w:tc>
          <w:tcPr>
            <w:tcW w:w="169" w:type="pct"/>
            <w:vMerge/>
            <w:vAlign w:val="center"/>
            <w:hideMark/>
          </w:tcPr>
          <w:p w14:paraId="2AC4849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6" w:type="pct"/>
            <w:vAlign w:val="center"/>
          </w:tcPr>
          <w:p w14:paraId="501EE6B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Awareness &amp; Readiness</w:t>
            </w:r>
          </w:p>
        </w:tc>
        <w:tc>
          <w:tcPr>
            <w:tcW w:w="402" w:type="pct"/>
            <w:noWrap/>
            <w:vAlign w:val="center"/>
          </w:tcPr>
          <w:p w14:paraId="4C853F1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0.284</w:t>
            </w:r>
          </w:p>
        </w:tc>
        <w:tc>
          <w:tcPr>
            <w:tcW w:w="485" w:type="pct"/>
            <w:noWrap/>
            <w:vAlign w:val="center"/>
          </w:tcPr>
          <w:p w14:paraId="2ED1211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0.059</w:t>
            </w:r>
          </w:p>
        </w:tc>
        <w:tc>
          <w:tcPr>
            <w:tcW w:w="645" w:type="pct"/>
            <w:noWrap/>
            <w:vAlign w:val="center"/>
          </w:tcPr>
          <w:p w14:paraId="27EED50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0.351</w:t>
            </w:r>
          </w:p>
        </w:tc>
        <w:tc>
          <w:tcPr>
            <w:tcW w:w="404" w:type="pct"/>
            <w:noWrap/>
            <w:vAlign w:val="center"/>
          </w:tcPr>
          <w:p w14:paraId="10705D4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4.813</w:t>
            </w:r>
          </w:p>
        </w:tc>
        <w:tc>
          <w:tcPr>
            <w:tcW w:w="404" w:type="pct"/>
            <w:noWrap/>
            <w:vAlign w:val="center"/>
          </w:tcPr>
          <w:p w14:paraId="41B7CC9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ign w:val="center"/>
          </w:tcPr>
          <w:p w14:paraId="43311F4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4E8A309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2676575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4" w:type="pct"/>
            <w:noWrap/>
            <w:vAlign w:val="center"/>
          </w:tcPr>
          <w:p w14:paraId="25005EB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r>
      <w:tr w:rsidR="00A63B65" w:rsidRPr="008D297D" w14:paraId="0DD3FD51" w14:textId="77777777" w:rsidTr="002312CD">
        <w:trPr>
          <w:trHeight w:val="218"/>
          <w:jc w:val="center"/>
        </w:trPr>
        <w:tc>
          <w:tcPr>
            <w:tcW w:w="169" w:type="pct"/>
            <w:vMerge w:val="restart"/>
            <w:noWrap/>
            <w:vAlign w:val="center"/>
            <w:hideMark/>
          </w:tcPr>
          <w:p w14:paraId="6F34A23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w:t>
            </w:r>
          </w:p>
        </w:tc>
        <w:tc>
          <w:tcPr>
            <w:tcW w:w="716" w:type="pct"/>
            <w:vAlign w:val="center"/>
          </w:tcPr>
          <w:p w14:paraId="5140B93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(Constant)</w:t>
            </w:r>
          </w:p>
        </w:tc>
        <w:tc>
          <w:tcPr>
            <w:tcW w:w="402" w:type="pct"/>
            <w:noWrap/>
            <w:vAlign w:val="center"/>
          </w:tcPr>
          <w:p w14:paraId="3B0DDED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2.796</w:t>
            </w:r>
          </w:p>
        </w:tc>
        <w:tc>
          <w:tcPr>
            <w:tcW w:w="485" w:type="pct"/>
            <w:noWrap/>
            <w:vAlign w:val="center"/>
          </w:tcPr>
          <w:p w14:paraId="1E2A23D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0.227</w:t>
            </w:r>
          </w:p>
        </w:tc>
        <w:tc>
          <w:tcPr>
            <w:tcW w:w="645" w:type="pct"/>
            <w:vAlign w:val="center"/>
          </w:tcPr>
          <w:p w14:paraId="51ACB04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noWrap/>
            <w:vAlign w:val="center"/>
          </w:tcPr>
          <w:p w14:paraId="68F2E20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12.295</w:t>
            </w:r>
          </w:p>
        </w:tc>
        <w:tc>
          <w:tcPr>
            <w:tcW w:w="404" w:type="pct"/>
            <w:noWrap/>
            <w:vAlign w:val="center"/>
          </w:tcPr>
          <w:p w14:paraId="48D6827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restart"/>
            <w:noWrap/>
            <w:vAlign w:val="center"/>
          </w:tcPr>
          <w:p w14:paraId="6857A0C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13.837</w:t>
            </w:r>
          </w:p>
        </w:tc>
        <w:tc>
          <w:tcPr>
            <w:tcW w:w="404" w:type="pct"/>
            <w:vMerge w:val="restart"/>
            <w:noWrap/>
            <w:vAlign w:val="center"/>
          </w:tcPr>
          <w:p w14:paraId="04BF460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83" w:type="pct"/>
            <w:vMerge w:val="restart"/>
            <w:noWrap/>
            <w:vAlign w:val="center"/>
          </w:tcPr>
          <w:p w14:paraId="38EDAD8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14.44%</w:t>
            </w:r>
          </w:p>
        </w:tc>
        <w:tc>
          <w:tcPr>
            <w:tcW w:w="484" w:type="pct"/>
            <w:shd w:val="clear" w:color="auto" w:fill="FFC000"/>
            <w:noWrap/>
            <w:vAlign w:val="center"/>
          </w:tcPr>
          <w:p w14:paraId="1126854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r>
      <w:tr w:rsidR="00A63B65" w:rsidRPr="008D297D" w14:paraId="79A934E3" w14:textId="77777777" w:rsidTr="002312CD">
        <w:trPr>
          <w:trHeight w:val="173"/>
          <w:jc w:val="center"/>
        </w:trPr>
        <w:tc>
          <w:tcPr>
            <w:tcW w:w="169" w:type="pct"/>
            <w:vMerge/>
            <w:vAlign w:val="center"/>
            <w:hideMark/>
          </w:tcPr>
          <w:p w14:paraId="18A9BDF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6" w:type="pct"/>
            <w:vAlign w:val="center"/>
          </w:tcPr>
          <w:p w14:paraId="42E915F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Awareness &amp; Readiness</w:t>
            </w:r>
          </w:p>
        </w:tc>
        <w:tc>
          <w:tcPr>
            <w:tcW w:w="402" w:type="pct"/>
            <w:noWrap/>
            <w:vAlign w:val="center"/>
          </w:tcPr>
          <w:p w14:paraId="02FC031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0.191</w:t>
            </w:r>
          </w:p>
        </w:tc>
        <w:tc>
          <w:tcPr>
            <w:tcW w:w="485" w:type="pct"/>
            <w:noWrap/>
            <w:vAlign w:val="center"/>
          </w:tcPr>
          <w:p w14:paraId="190F4DD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0.074</w:t>
            </w:r>
          </w:p>
        </w:tc>
        <w:tc>
          <w:tcPr>
            <w:tcW w:w="645" w:type="pct"/>
            <w:noWrap/>
            <w:vAlign w:val="center"/>
          </w:tcPr>
          <w:p w14:paraId="7B2A0BB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0.237</w:t>
            </w:r>
          </w:p>
        </w:tc>
        <w:tc>
          <w:tcPr>
            <w:tcW w:w="404" w:type="pct"/>
            <w:noWrap/>
            <w:vAlign w:val="center"/>
          </w:tcPr>
          <w:p w14:paraId="170F8D4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2.580</w:t>
            </w:r>
          </w:p>
        </w:tc>
        <w:tc>
          <w:tcPr>
            <w:tcW w:w="404" w:type="pct"/>
            <w:noWrap/>
            <w:vAlign w:val="center"/>
          </w:tcPr>
          <w:p w14:paraId="4AAC6A2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0.011*</w:t>
            </w:r>
          </w:p>
        </w:tc>
        <w:tc>
          <w:tcPr>
            <w:tcW w:w="404" w:type="pct"/>
            <w:vMerge/>
            <w:vAlign w:val="center"/>
          </w:tcPr>
          <w:p w14:paraId="537180A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44619E1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6FFB029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4" w:type="pct"/>
            <w:noWrap/>
            <w:vAlign w:val="center"/>
          </w:tcPr>
          <w:p w14:paraId="0B9F4F1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r>
      <w:tr w:rsidR="00A63B65" w:rsidRPr="008D297D" w14:paraId="348C2C0B" w14:textId="77777777" w:rsidTr="002312CD">
        <w:trPr>
          <w:trHeight w:val="173"/>
          <w:jc w:val="center"/>
        </w:trPr>
        <w:tc>
          <w:tcPr>
            <w:tcW w:w="169" w:type="pct"/>
            <w:vMerge/>
            <w:vAlign w:val="center"/>
            <w:hideMark/>
          </w:tcPr>
          <w:p w14:paraId="6B5ED00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6" w:type="pct"/>
            <w:vAlign w:val="center"/>
          </w:tcPr>
          <w:p w14:paraId="2F5F047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AI Utilization</w:t>
            </w:r>
          </w:p>
        </w:tc>
        <w:tc>
          <w:tcPr>
            <w:tcW w:w="402" w:type="pct"/>
            <w:noWrap/>
            <w:vAlign w:val="center"/>
          </w:tcPr>
          <w:p w14:paraId="6B3C23E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0.126</w:t>
            </w:r>
          </w:p>
        </w:tc>
        <w:tc>
          <w:tcPr>
            <w:tcW w:w="485" w:type="pct"/>
            <w:noWrap/>
            <w:vAlign w:val="center"/>
          </w:tcPr>
          <w:p w14:paraId="7D3AFFE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0.063</w:t>
            </w:r>
          </w:p>
        </w:tc>
        <w:tc>
          <w:tcPr>
            <w:tcW w:w="645" w:type="pct"/>
            <w:noWrap/>
            <w:vAlign w:val="center"/>
          </w:tcPr>
          <w:p w14:paraId="5B77515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0.185</w:t>
            </w:r>
          </w:p>
        </w:tc>
        <w:tc>
          <w:tcPr>
            <w:tcW w:w="404" w:type="pct"/>
            <w:noWrap/>
            <w:vAlign w:val="center"/>
          </w:tcPr>
          <w:p w14:paraId="0B78B1D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2.020</w:t>
            </w:r>
          </w:p>
        </w:tc>
        <w:tc>
          <w:tcPr>
            <w:tcW w:w="404" w:type="pct"/>
            <w:noWrap/>
            <w:vAlign w:val="center"/>
          </w:tcPr>
          <w:p w14:paraId="304BCEF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0.045*</w:t>
            </w:r>
          </w:p>
        </w:tc>
        <w:tc>
          <w:tcPr>
            <w:tcW w:w="404" w:type="pct"/>
            <w:vMerge/>
            <w:vAlign w:val="center"/>
          </w:tcPr>
          <w:p w14:paraId="674F9A3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73DD256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05F18577"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4" w:type="pct"/>
            <w:noWrap/>
            <w:vAlign w:val="center"/>
          </w:tcPr>
          <w:p w14:paraId="1D99E8F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2.13%</w:t>
            </w:r>
          </w:p>
        </w:tc>
      </w:tr>
      <w:tr w:rsidR="00A63B65" w:rsidRPr="008D297D" w14:paraId="27CC1089" w14:textId="77777777" w:rsidTr="002312CD">
        <w:trPr>
          <w:trHeight w:val="218"/>
          <w:jc w:val="center"/>
        </w:trPr>
        <w:tc>
          <w:tcPr>
            <w:tcW w:w="169" w:type="pct"/>
            <w:vMerge w:val="restart"/>
            <w:vAlign w:val="center"/>
          </w:tcPr>
          <w:p w14:paraId="00827EB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3</w:t>
            </w:r>
          </w:p>
        </w:tc>
        <w:tc>
          <w:tcPr>
            <w:tcW w:w="716" w:type="pct"/>
            <w:vAlign w:val="center"/>
          </w:tcPr>
          <w:p w14:paraId="2942CD8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(Constant)</w:t>
            </w:r>
          </w:p>
        </w:tc>
        <w:tc>
          <w:tcPr>
            <w:tcW w:w="402" w:type="pct"/>
            <w:noWrap/>
            <w:vAlign w:val="center"/>
          </w:tcPr>
          <w:p w14:paraId="02D27DB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2.446</w:t>
            </w:r>
          </w:p>
        </w:tc>
        <w:tc>
          <w:tcPr>
            <w:tcW w:w="485" w:type="pct"/>
            <w:noWrap/>
            <w:vAlign w:val="center"/>
          </w:tcPr>
          <w:p w14:paraId="602EC9F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0.235</w:t>
            </w:r>
          </w:p>
        </w:tc>
        <w:tc>
          <w:tcPr>
            <w:tcW w:w="645" w:type="pct"/>
            <w:noWrap/>
            <w:vAlign w:val="center"/>
          </w:tcPr>
          <w:p w14:paraId="7E07B69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noWrap/>
            <w:vAlign w:val="center"/>
          </w:tcPr>
          <w:p w14:paraId="08F445C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10.394</w:t>
            </w:r>
          </w:p>
        </w:tc>
        <w:tc>
          <w:tcPr>
            <w:tcW w:w="404" w:type="pct"/>
            <w:noWrap/>
            <w:vAlign w:val="center"/>
          </w:tcPr>
          <w:p w14:paraId="1E24A58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restart"/>
            <w:vAlign w:val="center"/>
          </w:tcPr>
          <w:p w14:paraId="7EEDF5AA"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15.262</w:t>
            </w:r>
          </w:p>
        </w:tc>
        <w:tc>
          <w:tcPr>
            <w:tcW w:w="404" w:type="pct"/>
            <w:vMerge w:val="restart"/>
            <w:vAlign w:val="center"/>
          </w:tcPr>
          <w:p w14:paraId="09F6769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83" w:type="pct"/>
            <w:vMerge w:val="restart"/>
            <w:vAlign w:val="center"/>
          </w:tcPr>
          <w:p w14:paraId="4F31489D"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21.93%</w:t>
            </w:r>
          </w:p>
        </w:tc>
        <w:tc>
          <w:tcPr>
            <w:tcW w:w="484" w:type="pct"/>
            <w:shd w:val="clear" w:color="auto" w:fill="FFC000"/>
            <w:noWrap/>
            <w:vAlign w:val="center"/>
          </w:tcPr>
          <w:p w14:paraId="30BB983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r>
      <w:tr w:rsidR="00A63B65" w:rsidRPr="008D297D" w14:paraId="3513D94D" w14:textId="77777777" w:rsidTr="002312CD">
        <w:trPr>
          <w:trHeight w:val="173"/>
          <w:jc w:val="center"/>
        </w:trPr>
        <w:tc>
          <w:tcPr>
            <w:tcW w:w="169" w:type="pct"/>
            <w:vMerge/>
            <w:vAlign w:val="center"/>
          </w:tcPr>
          <w:p w14:paraId="5AA3305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6" w:type="pct"/>
            <w:vAlign w:val="center"/>
          </w:tcPr>
          <w:p w14:paraId="4182218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Awareness &amp; Readiness</w:t>
            </w:r>
          </w:p>
        </w:tc>
        <w:tc>
          <w:tcPr>
            <w:tcW w:w="402" w:type="pct"/>
            <w:noWrap/>
            <w:vAlign w:val="center"/>
          </w:tcPr>
          <w:p w14:paraId="384DA43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0.066</w:t>
            </w:r>
          </w:p>
        </w:tc>
        <w:tc>
          <w:tcPr>
            <w:tcW w:w="485" w:type="pct"/>
            <w:noWrap/>
            <w:vAlign w:val="center"/>
          </w:tcPr>
          <w:p w14:paraId="15A1C03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0.078</w:t>
            </w:r>
          </w:p>
        </w:tc>
        <w:tc>
          <w:tcPr>
            <w:tcW w:w="645" w:type="pct"/>
            <w:noWrap/>
            <w:vAlign w:val="center"/>
          </w:tcPr>
          <w:p w14:paraId="795745C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0.082</w:t>
            </w:r>
          </w:p>
        </w:tc>
        <w:tc>
          <w:tcPr>
            <w:tcW w:w="404" w:type="pct"/>
            <w:noWrap/>
            <w:vAlign w:val="center"/>
          </w:tcPr>
          <w:p w14:paraId="241D010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0.849</w:t>
            </w:r>
          </w:p>
        </w:tc>
        <w:tc>
          <w:tcPr>
            <w:tcW w:w="404" w:type="pct"/>
            <w:noWrap/>
            <w:vAlign w:val="center"/>
          </w:tcPr>
          <w:p w14:paraId="07BCDDE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0.397</w:t>
            </w:r>
          </w:p>
        </w:tc>
        <w:tc>
          <w:tcPr>
            <w:tcW w:w="404" w:type="pct"/>
            <w:vMerge/>
            <w:vAlign w:val="center"/>
          </w:tcPr>
          <w:p w14:paraId="739AC761"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13DFBEDD"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09A9EA0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4" w:type="pct"/>
            <w:noWrap/>
            <w:vAlign w:val="center"/>
          </w:tcPr>
          <w:p w14:paraId="568485F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12.31%</w:t>
            </w:r>
          </w:p>
        </w:tc>
      </w:tr>
      <w:tr w:rsidR="00A63B65" w:rsidRPr="008D297D" w14:paraId="2BAA0FA0" w14:textId="77777777" w:rsidTr="002312CD">
        <w:trPr>
          <w:trHeight w:val="173"/>
          <w:jc w:val="center"/>
        </w:trPr>
        <w:tc>
          <w:tcPr>
            <w:tcW w:w="169" w:type="pct"/>
            <w:vMerge/>
            <w:vAlign w:val="center"/>
          </w:tcPr>
          <w:p w14:paraId="55843BE2"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6" w:type="pct"/>
            <w:vAlign w:val="center"/>
          </w:tcPr>
          <w:p w14:paraId="4CFA2FEE"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AI Utilization</w:t>
            </w:r>
          </w:p>
        </w:tc>
        <w:tc>
          <w:tcPr>
            <w:tcW w:w="402" w:type="pct"/>
            <w:noWrap/>
            <w:vAlign w:val="center"/>
          </w:tcPr>
          <w:p w14:paraId="350DADB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0.077</w:t>
            </w:r>
          </w:p>
        </w:tc>
        <w:tc>
          <w:tcPr>
            <w:tcW w:w="485" w:type="pct"/>
            <w:noWrap/>
            <w:vAlign w:val="center"/>
          </w:tcPr>
          <w:p w14:paraId="68CDAFF9"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0.061</w:t>
            </w:r>
          </w:p>
        </w:tc>
        <w:tc>
          <w:tcPr>
            <w:tcW w:w="645" w:type="pct"/>
            <w:noWrap/>
            <w:vAlign w:val="center"/>
          </w:tcPr>
          <w:p w14:paraId="35E4DEA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0.113</w:t>
            </w:r>
          </w:p>
        </w:tc>
        <w:tc>
          <w:tcPr>
            <w:tcW w:w="404" w:type="pct"/>
            <w:noWrap/>
            <w:vAlign w:val="center"/>
          </w:tcPr>
          <w:p w14:paraId="283E04BC"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1.261</w:t>
            </w:r>
          </w:p>
        </w:tc>
        <w:tc>
          <w:tcPr>
            <w:tcW w:w="404" w:type="pct"/>
            <w:noWrap/>
            <w:vAlign w:val="center"/>
          </w:tcPr>
          <w:p w14:paraId="6E485AE3"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0.209</w:t>
            </w:r>
          </w:p>
        </w:tc>
        <w:tc>
          <w:tcPr>
            <w:tcW w:w="404" w:type="pct"/>
            <w:vMerge/>
            <w:vAlign w:val="center"/>
          </w:tcPr>
          <w:p w14:paraId="68D3B85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1D52CD06"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0C90319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4" w:type="pct"/>
            <w:noWrap/>
            <w:vAlign w:val="center"/>
          </w:tcPr>
          <w:p w14:paraId="12CBB34B"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2.13%</w:t>
            </w:r>
          </w:p>
        </w:tc>
      </w:tr>
      <w:tr w:rsidR="00A63B65" w:rsidRPr="008D297D" w14:paraId="62330E81" w14:textId="77777777" w:rsidTr="002312CD">
        <w:trPr>
          <w:trHeight w:val="173"/>
          <w:jc w:val="center"/>
        </w:trPr>
        <w:tc>
          <w:tcPr>
            <w:tcW w:w="169" w:type="pct"/>
            <w:vMerge/>
            <w:vAlign w:val="center"/>
          </w:tcPr>
          <w:p w14:paraId="36263CA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716" w:type="pct"/>
            <w:vAlign w:val="center"/>
          </w:tcPr>
          <w:p w14:paraId="73F0953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Challenges</w:t>
            </w:r>
          </w:p>
        </w:tc>
        <w:tc>
          <w:tcPr>
            <w:tcW w:w="402" w:type="pct"/>
            <w:noWrap/>
            <w:vAlign w:val="center"/>
          </w:tcPr>
          <w:p w14:paraId="6F9A8AE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0.282</w:t>
            </w:r>
          </w:p>
        </w:tc>
        <w:tc>
          <w:tcPr>
            <w:tcW w:w="485" w:type="pct"/>
            <w:noWrap/>
            <w:vAlign w:val="center"/>
          </w:tcPr>
          <w:p w14:paraId="16CF5A8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0.071</w:t>
            </w:r>
          </w:p>
        </w:tc>
        <w:tc>
          <w:tcPr>
            <w:tcW w:w="645" w:type="pct"/>
            <w:noWrap/>
            <w:vAlign w:val="center"/>
          </w:tcPr>
          <w:p w14:paraId="2BD0666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0.343</w:t>
            </w:r>
          </w:p>
        </w:tc>
        <w:tc>
          <w:tcPr>
            <w:tcW w:w="404" w:type="pct"/>
            <w:noWrap/>
            <w:vAlign w:val="center"/>
          </w:tcPr>
          <w:p w14:paraId="74F44458"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3.955</w:t>
            </w:r>
          </w:p>
        </w:tc>
        <w:tc>
          <w:tcPr>
            <w:tcW w:w="404" w:type="pct"/>
            <w:noWrap/>
            <w:vAlign w:val="center"/>
          </w:tcPr>
          <w:p w14:paraId="59EECB25"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0.000*</w:t>
            </w:r>
          </w:p>
        </w:tc>
        <w:tc>
          <w:tcPr>
            <w:tcW w:w="404" w:type="pct"/>
            <w:vMerge/>
            <w:vAlign w:val="center"/>
          </w:tcPr>
          <w:p w14:paraId="38F428ED"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04" w:type="pct"/>
            <w:vMerge/>
            <w:vAlign w:val="center"/>
          </w:tcPr>
          <w:p w14:paraId="09D2E7D0"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3" w:type="pct"/>
            <w:vMerge/>
            <w:vAlign w:val="center"/>
          </w:tcPr>
          <w:p w14:paraId="7B13D69F"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p>
        </w:tc>
        <w:tc>
          <w:tcPr>
            <w:tcW w:w="484" w:type="pct"/>
            <w:noWrap/>
            <w:vAlign w:val="center"/>
          </w:tcPr>
          <w:p w14:paraId="431D9D94" w14:textId="77777777" w:rsidR="00A63B65" w:rsidRPr="000D763E" w:rsidRDefault="00A63B65" w:rsidP="00E93E49">
            <w:pPr>
              <w:spacing w:after="0" w:line="240" w:lineRule="auto"/>
              <w:jc w:val="center"/>
              <w:rPr>
                <w:rFonts w:asciiTheme="majorBidi" w:eastAsia="Calibri" w:hAnsiTheme="majorBidi" w:cstheme="majorBidi"/>
                <w:sz w:val="16"/>
                <w:szCs w:val="16"/>
                <w:lang w:bidi="ar-EG"/>
              </w:rPr>
            </w:pPr>
            <w:r w:rsidRPr="000D763E">
              <w:rPr>
                <w:rFonts w:asciiTheme="majorBidi" w:eastAsia="Calibri" w:hAnsiTheme="majorBidi" w:cstheme="majorBidi"/>
                <w:sz w:val="16"/>
                <w:szCs w:val="16"/>
                <w:lang w:bidi="ar-EG"/>
              </w:rPr>
              <w:t>7.49%</w:t>
            </w:r>
          </w:p>
        </w:tc>
      </w:tr>
      <w:tr w:rsidR="00A63B65" w:rsidRPr="008D297D" w14:paraId="3D8DE0F3" w14:textId="77777777" w:rsidTr="008D297D">
        <w:trPr>
          <w:trHeight w:val="498"/>
          <w:jc w:val="center"/>
        </w:trPr>
        <w:tc>
          <w:tcPr>
            <w:tcW w:w="5000" w:type="pct"/>
            <w:gridSpan w:val="11"/>
            <w:vAlign w:val="center"/>
          </w:tcPr>
          <w:p w14:paraId="5BC05F9A" w14:textId="77777777" w:rsidR="00A63B65" w:rsidRPr="000D763E" w:rsidRDefault="00A63B65" w:rsidP="00E93E49">
            <w:pPr>
              <w:spacing w:after="0" w:line="240" w:lineRule="auto"/>
              <w:rPr>
                <w:rFonts w:asciiTheme="majorBidi" w:hAnsiTheme="majorBidi" w:cstheme="majorBidi"/>
                <w:sz w:val="18"/>
                <w:szCs w:val="18"/>
              </w:rPr>
            </w:pPr>
            <w:r w:rsidRPr="000D763E">
              <w:rPr>
                <w:rFonts w:asciiTheme="majorBidi" w:hAnsiTheme="majorBidi" w:cstheme="majorBidi"/>
                <w:sz w:val="18"/>
                <w:szCs w:val="18"/>
              </w:rPr>
              <w:t>a. Dependent Variable: Project Outcomes</w:t>
            </w:r>
          </w:p>
          <w:p w14:paraId="7E2070A2" w14:textId="59E2B91D" w:rsidR="00A63B65" w:rsidRPr="000D763E" w:rsidRDefault="00A63B65" w:rsidP="00E93E49">
            <w:pPr>
              <w:spacing w:after="0" w:line="240" w:lineRule="auto"/>
              <w:rPr>
                <w:rFonts w:asciiTheme="majorBidi" w:hAnsiTheme="majorBidi" w:cstheme="majorBidi"/>
                <w:sz w:val="18"/>
                <w:szCs w:val="18"/>
              </w:rPr>
            </w:pPr>
            <w:r w:rsidRPr="000D763E">
              <w:rPr>
                <w:rFonts w:asciiTheme="majorBidi" w:hAnsiTheme="majorBidi" w:cstheme="majorBidi"/>
                <w:sz w:val="18"/>
                <w:szCs w:val="18"/>
                <w:rtl/>
              </w:rPr>
              <w:t xml:space="preserve">* </w:t>
            </w:r>
            <w:r w:rsidRPr="000D763E">
              <w:rPr>
                <w:rFonts w:asciiTheme="majorBidi" w:hAnsiTheme="majorBidi" w:cstheme="majorBidi"/>
                <w:sz w:val="18"/>
                <w:szCs w:val="18"/>
              </w:rPr>
              <w:t xml:space="preserve">A function at the level of significance less </w:t>
            </w:r>
            <w:r w:rsidR="000D763E" w:rsidRPr="000D763E">
              <w:rPr>
                <w:rFonts w:asciiTheme="majorBidi" w:hAnsiTheme="majorBidi" w:cstheme="majorBidi"/>
                <w:sz w:val="18"/>
                <w:szCs w:val="18"/>
              </w:rPr>
              <w:t>than</w:t>
            </w:r>
            <w:r w:rsidR="000D763E" w:rsidRPr="000D763E">
              <w:rPr>
                <w:rFonts w:asciiTheme="majorBidi" w:hAnsiTheme="majorBidi" w:cstheme="majorBidi" w:hint="cs"/>
                <w:sz w:val="18"/>
                <w:szCs w:val="18"/>
                <w:rtl/>
              </w:rPr>
              <w:t xml:space="preserve"> </w:t>
            </w:r>
            <w:r w:rsidR="000D763E" w:rsidRPr="000D763E">
              <w:rPr>
                <w:rFonts w:asciiTheme="majorBidi" w:hAnsiTheme="majorBidi" w:cstheme="majorBidi"/>
                <w:sz w:val="18"/>
                <w:szCs w:val="18"/>
              </w:rPr>
              <w:t>(</w:t>
            </w:r>
            <w:r w:rsidRPr="000D763E">
              <w:rPr>
                <w:rFonts w:asciiTheme="majorBidi" w:hAnsiTheme="majorBidi" w:cstheme="majorBidi"/>
                <w:sz w:val="18"/>
                <w:szCs w:val="18"/>
              </w:rPr>
              <w:t>0.05).</w:t>
            </w:r>
          </w:p>
        </w:tc>
      </w:tr>
    </w:tbl>
    <w:p w14:paraId="7FFED71E" w14:textId="275B7ED8" w:rsidR="00A63B65"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lastRenderedPageBreak/>
        <w:t>The results of the hierarchical regression analysis</w:t>
      </w:r>
      <w:r w:rsidR="002312CD">
        <w:rPr>
          <w:rFonts w:asciiTheme="majorBidi" w:hAnsiTheme="majorBidi" w:cstheme="majorBidi"/>
          <w:sz w:val="24"/>
          <w:szCs w:val="24"/>
        </w:rPr>
        <w:t xml:space="preserve"> in Table (4-23) above</w:t>
      </w:r>
      <w:r w:rsidRPr="008D297D">
        <w:rPr>
          <w:rFonts w:asciiTheme="majorBidi" w:hAnsiTheme="majorBidi" w:cstheme="majorBidi"/>
          <w:sz w:val="24"/>
          <w:szCs w:val="24"/>
        </w:rPr>
        <w:t xml:space="preserve"> indicate that the dimensions of Artificial Intelligence (AI) affect project outcomes to varying degrees. Three main dimensions were examined: Awareness &amp; Readiness, AI Utilization, and Challenges related to adoption and implementation.</w:t>
      </w:r>
    </w:p>
    <w:p w14:paraId="13FAD89F" w14:textId="77777777" w:rsidR="008D297D" w:rsidRPr="008D297D" w:rsidRDefault="008D297D" w:rsidP="008D297D">
      <w:pPr>
        <w:spacing w:after="0" w:line="276" w:lineRule="auto"/>
        <w:rPr>
          <w:rFonts w:asciiTheme="majorBidi" w:hAnsiTheme="majorBidi" w:cstheme="majorBidi"/>
          <w:sz w:val="24"/>
          <w:szCs w:val="24"/>
        </w:rPr>
      </w:pPr>
    </w:p>
    <w:p w14:paraId="6E8F930E"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Model 1: Awareness &amp; Readiness</w:t>
      </w:r>
    </w:p>
    <w:p w14:paraId="1509755A" w14:textId="0808BB6E" w:rsidR="00A63B65" w:rsidRPr="008D297D"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 xml:space="preserve">When only the Awareness &amp; Readiness dimension was included, the model explained 12.31% of the variance in project outcomes. The regression coefficient was statistically significant (β = 0.351, t = 4.813, Sig = 0.000), indicating that individual </w:t>
      </w:r>
      <w:r w:rsidR="000D763E">
        <w:rPr>
          <w:rFonts w:asciiTheme="majorBidi" w:hAnsiTheme="majorBidi" w:cstheme="majorBidi"/>
          <w:sz w:val="24"/>
          <w:szCs w:val="24"/>
        </w:rPr>
        <w:t>readiness</w:t>
      </w:r>
      <w:r w:rsidRPr="008D297D">
        <w:rPr>
          <w:rFonts w:asciiTheme="majorBidi" w:hAnsiTheme="majorBidi" w:cstheme="majorBidi"/>
          <w:sz w:val="24"/>
          <w:szCs w:val="24"/>
        </w:rPr>
        <w:t xml:space="preserve"> and awareness of AI are key factors that support overall project performance improvement.</w:t>
      </w:r>
    </w:p>
    <w:p w14:paraId="26E7BB83" w14:textId="77777777" w:rsidR="00A63B65" w:rsidRPr="00CC1AD5" w:rsidRDefault="00A63B65" w:rsidP="008D297D">
      <w:pPr>
        <w:spacing w:after="0" w:line="276" w:lineRule="auto"/>
        <w:rPr>
          <w:rFonts w:asciiTheme="majorBidi" w:hAnsiTheme="majorBidi" w:cstheme="majorBidi"/>
          <w:b/>
          <w:bCs/>
          <w:sz w:val="28"/>
          <w:szCs w:val="28"/>
        </w:rPr>
      </w:pPr>
    </w:p>
    <w:p w14:paraId="231164D0"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Model 2: Adding AI Utilization</w:t>
      </w:r>
    </w:p>
    <w:p w14:paraId="6D553954" w14:textId="77777777" w:rsidR="00A63B65"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With the addition of the AI Utilization dimension, the explanatory power of the model increased to 14.44%, with an incremental contribution of 2.13%. Both Awareness &amp; Readiness and AI Utilization were statistically significant, showing that the actual use of AI tools complements and enhances the effect of awareness and readiness on improving project outcomes.</w:t>
      </w:r>
    </w:p>
    <w:p w14:paraId="4BA0216D" w14:textId="77777777" w:rsidR="008D297D" w:rsidRPr="00B00B25" w:rsidRDefault="008D297D" w:rsidP="008D297D">
      <w:pPr>
        <w:spacing w:after="0" w:line="360" w:lineRule="auto"/>
        <w:jc w:val="both"/>
        <w:rPr>
          <w:rFonts w:asciiTheme="majorBidi" w:hAnsiTheme="majorBidi" w:cstheme="majorBidi"/>
          <w:sz w:val="20"/>
          <w:szCs w:val="20"/>
        </w:rPr>
      </w:pPr>
    </w:p>
    <w:p w14:paraId="79854D70"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Model 3: Adding Challenges</w:t>
      </w:r>
    </w:p>
    <w:p w14:paraId="09F8C0B2" w14:textId="77777777" w:rsidR="00A63B65"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When the Challenges dimension was added, the explained variance rose to 21.93%, with a substantial incremental contribution of 7.49%. The regression coefficient for Challenges was statistically significant (β = 0.343, t = 3.955, Sig = 0.000), indicating that overcoming organizational and technical obstacles is critical for maximizing the effect of AI on project outcomes, as these challenges may limit the ability of individuals to fully benefit from AI technologies.</w:t>
      </w:r>
    </w:p>
    <w:p w14:paraId="04C813D5" w14:textId="77777777" w:rsidR="008D297D" w:rsidRPr="00F51FC7" w:rsidRDefault="008D297D" w:rsidP="008D297D">
      <w:pPr>
        <w:spacing w:after="0" w:line="360" w:lineRule="auto"/>
        <w:jc w:val="both"/>
        <w:rPr>
          <w:rFonts w:asciiTheme="majorBidi" w:hAnsiTheme="majorBidi" w:cstheme="majorBidi"/>
          <w:sz w:val="12"/>
          <w:szCs w:val="12"/>
        </w:rPr>
      </w:pPr>
    </w:p>
    <w:p w14:paraId="27051BA5" w14:textId="77777777" w:rsidR="00A63B65" w:rsidRPr="008D297D" w:rsidRDefault="00A63B65" w:rsidP="008D297D">
      <w:pPr>
        <w:spacing w:after="120" w:line="276" w:lineRule="auto"/>
        <w:rPr>
          <w:rFonts w:asciiTheme="majorBidi" w:hAnsiTheme="majorBidi" w:cstheme="majorBidi"/>
          <w:b/>
          <w:bCs/>
          <w:sz w:val="24"/>
          <w:szCs w:val="24"/>
        </w:rPr>
      </w:pPr>
      <w:r w:rsidRPr="008D297D">
        <w:rPr>
          <w:rFonts w:asciiTheme="majorBidi" w:hAnsiTheme="majorBidi" w:cstheme="majorBidi"/>
          <w:b/>
          <w:bCs/>
          <w:sz w:val="24"/>
          <w:szCs w:val="24"/>
        </w:rPr>
        <w:t>General Conclusion</w:t>
      </w:r>
    </w:p>
    <w:p w14:paraId="0A025E83" w14:textId="7F71C525" w:rsidR="00A63B65" w:rsidRPr="008D297D" w:rsidRDefault="00A63B65" w:rsidP="008D297D">
      <w:pPr>
        <w:spacing w:after="0" w:line="360" w:lineRule="auto"/>
        <w:jc w:val="both"/>
        <w:rPr>
          <w:rFonts w:asciiTheme="majorBidi" w:hAnsiTheme="majorBidi" w:cstheme="majorBidi"/>
          <w:sz w:val="24"/>
          <w:szCs w:val="24"/>
        </w:rPr>
      </w:pPr>
      <w:r w:rsidRPr="008D297D">
        <w:rPr>
          <w:rFonts w:asciiTheme="majorBidi" w:hAnsiTheme="majorBidi" w:cstheme="majorBidi"/>
          <w:sz w:val="24"/>
          <w:szCs w:val="24"/>
        </w:rPr>
        <w:t xml:space="preserve">Overall, the results indicate that Awareness &amp; Readiness, AI Utilization, and addressing Challenges are essential dimensions that collectively influence project outcomes. </w:t>
      </w:r>
      <w:r w:rsidR="005D6E97">
        <w:rPr>
          <w:rFonts w:asciiTheme="majorBidi" w:hAnsiTheme="majorBidi" w:cstheme="majorBidi"/>
          <w:sz w:val="24"/>
          <w:szCs w:val="24"/>
        </w:rPr>
        <w:t xml:space="preserve">       </w:t>
      </w:r>
      <w:r w:rsidRPr="008D297D">
        <w:rPr>
          <w:rFonts w:asciiTheme="majorBidi" w:hAnsiTheme="majorBidi" w:cstheme="majorBidi"/>
          <w:sz w:val="24"/>
          <w:szCs w:val="24"/>
        </w:rPr>
        <w:t>The hierarchical model shows that overcoming challenges becomes the most influential factor after accounting for the other dimensions, emphasizing the importance of combining training, effective tool use, and obstacle management to achieve maximum benefits from AI in enhancing project performance.</w:t>
      </w:r>
    </w:p>
    <w:p w14:paraId="4AD7E585" w14:textId="1DEDFDF9" w:rsidR="00A63B65" w:rsidRPr="00C724A8" w:rsidRDefault="008D297D" w:rsidP="00EB13B2">
      <w:pPr>
        <w:spacing w:after="200" w:line="276" w:lineRule="auto"/>
        <w:rPr>
          <w:rFonts w:asciiTheme="majorBidi" w:hAnsiTheme="majorBidi" w:cstheme="majorBidi"/>
          <w:sz w:val="24"/>
          <w:szCs w:val="24"/>
        </w:rPr>
      </w:pPr>
      <w:bookmarkStart w:id="20" w:name="_Hlk192246659"/>
      <w:bookmarkEnd w:id="16"/>
      <w:r w:rsidRPr="00C724A8">
        <w:rPr>
          <w:rFonts w:asciiTheme="majorBidi" w:hAnsiTheme="majorBidi" w:cstheme="majorBidi"/>
          <w:sz w:val="24"/>
          <w:szCs w:val="24"/>
        </w:rPr>
        <w:lastRenderedPageBreak/>
        <w:t>4.2.1</w:t>
      </w:r>
      <w:r w:rsidR="00C142DB" w:rsidRPr="00C724A8">
        <w:rPr>
          <w:rFonts w:asciiTheme="majorBidi" w:hAnsiTheme="majorBidi" w:cstheme="majorBidi"/>
          <w:sz w:val="24"/>
          <w:szCs w:val="24"/>
        </w:rPr>
        <w:t>2</w:t>
      </w:r>
      <w:r w:rsidR="002312CD">
        <w:rPr>
          <w:rFonts w:asciiTheme="majorBidi" w:hAnsiTheme="majorBidi" w:cstheme="majorBidi"/>
          <w:sz w:val="24"/>
          <w:szCs w:val="24"/>
        </w:rPr>
        <w:t>h</w:t>
      </w:r>
      <w:r w:rsidRPr="00C724A8">
        <w:rPr>
          <w:rFonts w:asciiTheme="majorBidi" w:hAnsiTheme="majorBidi" w:cstheme="majorBidi"/>
          <w:sz w:val="24"/>
          <w:szCs w:val="24"/>
        </w:rPr>
        <w:t xml:space="preserve"> - </w:t>
      </w:r>
      <w:r w:rsidR="00EB13B2" w:rsidRPr="00EB13B2">
        <w:rPr>
          <w:rFonts w:asciiTheme="majorBidi" w:hAnsiTheme="majorBidi" w:cstheme="majorBidi"/>
          <w:sz w:val="24"/>
          <w:szCs w:val="24"/>
        </w:rPr>
        <w:t>H2: Moderation Test of Artificial Intelligence on the Relationship between CQM and Project Outcomes</w:t>
      </w:r>
    </w:p>
    <w:tbl>
      <w:tblPr>
        <w:tblW w:w="53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7"/>
        <w:gridCol w:w="759"/>
        <w:gridCol w:w="787"/>
        <w:gridCol w:w="1052"/>
        <w:gridCol w:w="641"/>
        <w:gridCol w:w="841"/>
        <w:gridCol w:w="814"/>
        <w:gridCol w:w="661"/>
        <w:gridCol w:w="716"/>
        <w:gridCol w:w="850"/>
      </w:tblGrid>
      <w:tr w:rsidR="00A63B65" w:rsidRPr="005D6E97" w14:paraId="3ABB54B4" w14:textId="77777777" w:rsidTr="00F51FC7">
        <w:trPr>
          <w:trHeight w:val="321"/>
          <w:jc w:val="center"/>
        </w:trPr>
        <w:tc>
          <w:tcPr>
            <w:tcW w:w="5000" w:type="pct"/>
            <w:gridSpan w:val="10"/>
            <w:vAlign w:val="center"/>
          </w:tcPr>
          <w:p w14:paraId="5619E6E2" w14:textId="5E38A2B8" w:rsidR="00A63B65" w:rsidRPr="005D6E97" w:rsidRDefault="008D297D" w:rsidP="005D6E97">
            <w:pPr>
              <w:spacing w:after="0" w:line="240" w:lineRule="auto"/>
              <w:rPr>
                <w:rFonts w:asciiTheme="majorBidi" w:eastAsia="Times New Roman" w:hAnsiTheme="majorBidi" w:cstheme="majorBidi"/>
                <w:sz w:val="18"/>
                <w:szCs w:val="18"/>
              </w:rPr>
            </w:pPr>
            <w:r w:rsidRPr="005D6E97">
              <w:rPr>
                <w:rFonts w:asciiTheme="majorBidi" w:hAnsiTheme="majorBidi" w:cstheme="majorBidi"/>
                <w:sz w:val="18"/>
                <w:szCs w:val="18"/>
              </w:rPr>
              <w:t>Table (</w:t>
            </w:r>
            <w:r w:rsidR="00F51FC7">
              <w:rPr>
                <w:rFonts w:asciiTheme="majorBidi" w:hAnsiTheme="majorBidi" w:cstheme="majorBidi"/>
                <w:sz w:val="18"/>
                <w:szCs w:val="18"/>
              </w:rPr>
              <w:t>4-24</w:t>
            </w:r>
            <w:r w:rsidRPr="005D6E97">
              <w:rPr>
                <w:rFonts w:asciiTheme="majorBidi" w:hAnsiTheme="majorBidi" w:cstheme="majorBidi"/>
                <w:sz w:val="18"/>
                <w:szCs w:val="18"/>
              </w:rPr>
              <w:t xml:space="preserve">) Testing the Moderation Role of AI on the </w:t>
            </w:r>
            <w:r w:rsidR="005D6E97">
              <w:rPr>
                <w:rFonts w:asciiTheme="majorBidi" w:hAnsiTheme="majorBidi" w:cstheme="majorBidi"/>
                <w:sz w:val="18"/>
                <w:szCs w:val="18"/>
              </w:rPr>
              <w:t>r</w:t>
            </w:r>
            <w:r w:rsidRPr="005D6E97">
              <w:rPr>
                <w:rFonts w:asciiTheme="majorBidi" w:hAnsiTheme="majorBidi" w:cstheme="majorBidi"/>
                <w:sz w:val="18"/>
                <w:szCs w:val="18"/>
              </w:rPr>
              <w:t xml:space="preserve">elationship between CQM </w:t>
            </w:r>
            <w:r w:rsidR="005D6E97" w:rsidRPr="005D6E97">
              <w:rPr>
                <w:rFonts w:asciiTheme="majorBidi" w:hAnsiTheme="majorBidi" w:cstheme="majorBidi"/>
                <w:sz w:val="18"/>
                <w:szCs w:val="18"/>
              </w:rPr>
              <w:t>and</w:t>
            </w:r>
            <w:r w:rsidR="005D6E97" w:rsidRPr="005D6E97">
              <w:rPr>
                <w:rFonts w:asciiTheme="majorBidi" w:eastAsia="Times New Roman" w:hAnsiTheme="majorBidi" w:cstheme="majorBidi"/>
                <w:sz w:val="18"/>
                <w:szCs w:val="18"/>
              </w:rPr>
              <w:t xml:space="preserve"> project</w:t>
            </w:r>
            <w:r w:rsidRPr="005D6E97">
              <w:rPr>
                <w:rFonts w:asciiTheme="majorBidi" w:eastAsia="Times New Roman" w:hAnsiTheme="majorBidi" w:cstheme="majorBidi"/>
                <w:sz w:val="18"/>
                <w:szCs w:val="18"/>
              </w:rPr>
              <w:t xml:space="preserve"> outcomes - </w:t>
            </w:r>
            <w:r w:rsidR="00A63B65" w:rsidRPr="005D6E97">
              <w:rPr>
                <w:rFonts w:asciiTheme="majorBidi" w:eastAsia="Times New Roman" w:hAnsiTheme="majorBidi" w:cstheme="majorBidi"/>
                <w:sz w:val="18"/>
                <w:szCs w:val="18"/>
              </w:rPr>
              <w:t xml:space="preserve">Coefficient </w:t>
            </w:r>
            <w:r w:rsidR="00A63B65" w:rsidRPr="005D6E97">
              <w:rPr>
                <w:rFonts w:asciiTheme="majorBidi" w:eastAsia="Times New Roman" w:hAnsiTheme="majorBidi" w:cstheme="majorBidi"/>
                <w:sz w:val="18"/>
                <w:szCs w:val="18"/>
                <w:vertAlign w:val="superscript"/>
              </w:rPr>
              <w:t>a</w:t>
            </w:r>
          </w:p>
        </w:tc>
      </w:tr>
      <w:tr w:rsidR="00F51FC7" w:rsidRPr="005D6E97" w14:paraId="2A86FC0D" w14:textId="77777777" w:rsidTr="00F51FC7">
        <w:trPr>
          <w:trHeight w:val="591"/>
          <w:jc w:val="center"/>
        </w:trPr>
        <w:tc>
          <w:tcPr>
            <w:tcW w:w="1012" w:type="pct"/>
            <w:vMerge w:val="restart"/>
            <w:shd w:val="clear" w:color="auto" w:fill="1F497D"/>
            <w:vAlign w:val="center"/>
          </w:tcPr>
          <w:p w14:paraId="3FAD46BF"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Model</w:t>
            </w:r>
          </w:p>
        </w:tc>
        <w:tc>
          <w:tcPr>
            <w:tcW w:w="865" w:type="pct"/>
            <w:gridSpan w:val="2"/>
            <w:shd w:val="clear" w:color="auto" w:fill="1F497D"/>
            <w:vAlign w:val="center"/>
          </w:tcPr>
          <w:p w14:paraId="757FE08E"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Unstandardized Coefficients</w:t>
            </w:r>
          </w:p>
        </w:tc>
        <w:tc>
          <w:tcPr>
            <w:tcW w:w="589" w:type="pct"/>
            <w:shd w:val="clear" w:color="auto" w:fill="1F497D"/>
            <w:vAlign w:val="center"/>
          </w:tcPr>
          <w:p w14:paraId="45D69941"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Standardized Coefficients</w:t>
            </w:r>
          </w:p>
        </w:tc>
        <w:tc>
          <w:tcPr>
            <w:tcW w:w="359" w:type="pct"/>
            <w:vMerge w:val="restart"/>
            <w:shd w:val="clear" w:color="auto" w:fill="1F497D"/>
            <w:vAlign w:val="center"/>
          </w:tcPr>
          <w:p w14:paraId="54C21B38"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t</w:t>
            </w:r>
          </w:p>
        </w:tc>
        <w:tc>
          <w:tcPr>
            <w:tcW w:w="471" w:type="pct"/>
            <w:vMerge w:val="restart"/>
            <w:shd w:val="clear" w:color="auto" w:fill="1F497D"/>
            <w:vAlign w:val="center"/>
          </w:tcPr>
          <w:p w14:paraId="359B0D8F"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Sig.</w:t>
            </w:r>
          </w:p>
        </w:tc>
        <w:tc>
          <w:tcPr>
            <w:tcW w:w="456" w:type="pct"/>
            <w:vMerge w:val="restart"/>
            <w:shd w:val="clear" w:color="auto" w:fill="1F497D"/>
            <w:vAlign w:val="center"/>
          </w:tcPr>
          <w:p w14:paraId="1863F51A"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F</w:t>
            </w:r>
          </w:p>
        </w:tc>
        <w:tc>
          <w:tcPr>
            <w:tcW w:w="370" w:type="pct"/>
            <w:vMerge w:val="restart"/>
            <w:shd w:val="clear" w:color="auto" w:fill="1F497D"/>
            <w:vAlign w:val="center"/>
          </w:tcPr>
          <w:p w14:paraId="4DBEAB3B"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Sig.</w:t>
            </w:r>
          </w:p>
        </w:tc>
        <w:tc>
          <w:tcPr>
            <w:tcW w:w="401" w:type="pct"/>
            <w:vMerge w:val="restart"/>
            <w:shd w:val="clear" w:color="auto" w:fill="1F497D"/>
            <w:vAlign w:val="center"/>
          </w:tcPr>
          <w:p w14:paraId="26BBC689"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 xml:space="preserve">R </w:t>
            </w:r>
          </w:p>
        </w:tc>
        <w:tc>
          <w:tcPr>
            <w:tcW w:w="477" w:type="pct"/>
            <w:vMerge w:val="restart"/>
            <w:shd w:val="clear" w:color="auto" w:fill="1F497D"/>
            <w:vAlign w:val="center"/>
          </w:tcPr>
          <w:p w14:paraId="0CBC2FEB"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 xml:space="preserve">R square </w:t>
            </w:r>
          </w:p>
        </w:tc>
      </w:tr>
      <w:tr w:rsidR="00F51FC7" w:rsidRPr="005D6E97" w14:paraId="7C136F19" w14:textId="77777777" w:rsidTr="00F51FC7">
        <w:trPr>
          <w:trHeight w:val="170"/>
          <w:jc w:val="center"/>
        </w:trPr>
        <w:tc>
          <w:tcPr>
            <w:tcW w:w="1012" w:type="pct"/>
            <w:vMerge/>
            <w:vAlign w:val="center"/>
          </w:tcPr>
          <w:p w14:paraId="1780429C"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25" w:type="pct"/>
            <w:shd w:val="clear" w:color="auto" w:fill="1F497D"/>
            <w:vAlign w:val="center"/>
            <w:hideMark/>
          </w:tcPr>
          <w:p w14:paraId="2E8823E1"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B</w:t>
            </w:r>
          </w:p>
        </w:tc>
        <w:tc>
          <w:tcPr>
            <w:tcW w:w="441" w:type="pct"/>
            <w:shd w:val="clear" w:color="auto" w:fill="1F497D"/>
            <w:vAlign w:val="center"/>
            <w:hideMark/>
          </w:tcPr>
          <w:p w14:paraId="37D533F9"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Std. Error</w:t>
            </w:r>
          </w:p>
        </w:tc>
        <w:tc>
          <w:tcPr>
            <w:tcW w:w="589" w:type="pct"/>
            <w:shd w:val="clear" w:color="auto" w:fill="1F497D"/>
            <w:vAlign w:val="center"/>
            <w:hideMark/>
          </w:tcPr>
          <w:p w14:paraId="0937AB01" w14:textId="77777777" w:rsidR="00A63B65" w:rsidRPr="005D6E97" w:rsidRDefault="00A63B65" w:rsidP="00E93E49">
            <w:pPr>
              <w:spacing w:after="0" w:line="240" w:lineRule="auto"/>
              <w:jc w:val="center"/>
              <w:rPr>
                <w:rFonts w:asciiTheme="majorBidi" w:eastAsia="Calibri" w:hAnsiTheme="majorBidi" w:cstheme="majorBidi"/>
                <w:color w:val="FFFFFF" w:themeColor="background1"/>
                <w:sz w:val="16"/>
                <w:szCs w:val="16"/>
                <w:lang w:bidi="ar-EG"/>
              </w:rPr>
            </w:pPr>
            <w:r w:rsidRPr="005D6E97">
              <w:rPr>
                <w:rFonts w:asciiTheme="majorBidi" w:eastAsia="Calibri" w:hAnsiTheme="majorBidi" w:cstheme="majorBidi"/>
                <w:color w:val="FFFFFF" w:themeColor="background1"/>
                <w:sz w:val="16"/>
                <w:szCs w:val="16"/>
                <w:lang w:bidi="ar-EG"/>
              </w:rPr>
              <w:t>Beta</w:t>
            </w:r>
          </w:p>
        </w:tc>
        <w:tc>
          <w:tcPr>
            <w:tcW w:w="359" w:type="pct"/>
            <w:vMerge/>
            <w:vAlign w:val="center"/>
            <w:hideMark/>
          </w:tcPr>
          <w:p w14:paraId="37A80D25"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71" w:type="pct"/>
            <w:vMerge/>
            <w:vAlign w:val="center"/>
            <w:hideMark/>
          </w:tcPr>
          <w:p w14:paraId="450D1EBB"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56" w:type="pct"/>
            <w:vMerge/>
            <w:vAlign w:val="center"/>
            <w:hideMark/>
          </w:tcPr>
          <w:p w14:paraId="2360C10E"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370" w:type="pct"/>
            <w:vMerge/>
            <w:vAlign w:val="center"/>
            <w:hideMark/>
          </w:tcPr>
          <w:p w14:paraId="51DAF6C0"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01" w:type="pct"/>
            <w:vMerge/>
            <w:vAlign w:val="center"/>
            <w:hideMark/>
          </w:tcPr>
          <w:p w14:paraId="5838F439"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c>
          <w:tcPr>
            <w:tcW w:w="477" w:type="pct"/>
            <w:vMerge/>
            <w:vAlign w:val="center"/>
            <w:hideMark/>
          </w:tcPr>
          <w:p w14:paraId="1BFE0BB2" w14:textId="77777777" w:rsidR="00A63B65" w:rsidRPr="005D6E97" w:rsidRDefault="00A63B65" w:rsidP="00E93E49">
            <w:pPr>
              <w:spacing w:after="0" w:line="240" w:lineRule="auto"/>
              <w:jc w:val="center"/>
              <w:rPr>
                <w:rFonts w:asciiTheme="majorBidi" w:eastAsia="Times New Roman" w:hAnsiTheme="majorBidi" w:cstheme="majorBidi"/>
                <w:color w:val="FFFFFF" w:themeColor="background1"/>
                <w:sz w:val="16"/>
                <w:szCs w:val="16"/>
              </w:rPr>
            </w:pPr>
          </w:p>
        </w:tc>
      </w:tr>
      <w:tr w:rsidR="00F51FC7" w:rsidRPr="005D6E97" w14:paraId="003C9DAF" w14:textId="77777777" w:rsidTr="00F51FC7">
        <w:trPr>
          <w:trHeight w:val="335"/>
          <w:jc w:val="center"/>
        </w:trPr>
        <w:tc>
          <w:tcPr>
            <w:tcW w:w="1012" w:type="pct"/>
            <w:vAlign w:val="center"/>
          </w:tcPr>
          <w:p w14:paraId="1099FE35"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(Constant)</w:t>
            </w:r>
          </w:p>
        </w:tc>
        <w:tc>
          <w:tcPr>
            <w:tcW w:w="425" w:type="pct"/>
            <w:noWrap/>
            <w:vAlign w:val="center"/>
          </w:tcPr>
          <w:p w14:paraId="7EB9EEEC"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1.754</w:t>
            </w:r>
          </w:p>
        </w:tc>
        <w:tc>
          <w:tcPr>
            <w:tcW w:w="441" w:type="pct"/>
            <w:noWrap/>
            <w:vAlign w:val="center"/>
          </w:tcPr>
          <w:p w14:paraId="3E0FD25D"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0.226</w:t>
            </w:r>
          </w:p>
        </w:tc>
        <w:tc>
          <w:tcPr>
            <w:tcW w:w="589" w:type="pct"/>
            <w:vAlign w:val="center"/>
          </w:tcPr>
          <w:p w14:paraId="000612BB"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59" w:type="pct"/>
            <w:noWrap/>
            <w:vAlign w:val="center"/>
          </w:tcPr>
          <w:p w14:paraId="0409345A"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7.753</w:t>
            </w:r>
          </w:p>
        </w:tc>
        <w:tc>
          <w:tcPr>
            <w:tcW w:w="471" w:type="pct"/>
            <w:noWrap/>
            <w:vAlign w:val="center"/>
          </w:tcPr>
          <w:p w14:paraId="702A1EC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56" w:type="pct"/>
            <w:vMerge w:val="restart"/>
            <w:noWrap/>
            <w:vAlign w:val="center"/>
          </w:tcPr>
          <w:p w14:paraId="1AECE8F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37.318</w:t>
            </w:r>
          </w:p>
        </w:tc>
        <w:tc>
          <w:tcPr>
            <w:tcW w:w="370" w:type="pct"/>
            <w:vMerge w:val="restart"/>
            <w:noWrap/>
            <w:vAlign w:val="center"/>
          </w:tcPr>
          <w:p w14:paraId="0DB17C6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01" w:type="pct"/>
            <w:vMerge w:val="restart"/>
            <w:noWrap/>
            <w:vAlign w:val="center"/>
          </w:tcPr>
          <w:p w14:paraId="6CFD87BA"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0.638</w:t>
            </w:r>
          </w:p>
        </w:tc>
        <w:tc>
          <w:tcPr>
            <w:tcW w:w="477" w:type="pct"/>
            <w:vMerge w:val="restart"/>
            <w:noWrap/>
            <w:vAlign w:val="center"/>
          </w:tcPr>
          <w:p w14:paraId="554CD96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40.72%</w:t>
            </w:r>
          </w:p>
        </w:tc>
      </w:tr>
      <w:tr w:rsidR="00F51FC7" w:rsidRPr="005D6E97" w14:paraId="5E093DA4" w14:textId="77777777" w:rsidTr="00F51FC7">
        <w:trPr>
          <w:trHeight w:val="537"/>
          <w:jc w:val="center"/>
        </w:trPr>
        <w:tc>
          <w:tcPr>
            <w:tcW w:w="1012" w:type="pct"/>
            <w:vAlign w:val="center"/>
          </w:tcPr>
          <w:p w14:paraId="3079F99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Construction Quality Management “CQM”</w:t>
            </w:r>
          </w:p>
        </w:tc>
        <w:tc>
          <w:tcPr>
            <w:tcW w:w="425" w:type="pct"/>
            <w:noWrap/>
            <w:vAlign w:val="center"/>
          </w:tcPr>
          <w:p w14:paraId="52683C51"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0.361</w:t>
            </w:r>
          </w:p>
        </w:tc>
        <w:tc>
          <w:tcPr>
            <w:tcW w:w="441" w:type="pct"/>
            <w:noWrap/>
            <w:vAlign w:val="center"/>
          </w:tcPr>
          <w:p w14:paraId="03DED555"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0.049</w:t>
            </w:r>
          </w:p>
        </w:tc>
        <w:tc>
          <w:tcPr>
            <w:tcW w:w="589" w:type="pct"/>
            <w:noWrap/>
            <w:vAlign w:val="center"/>
          </w:tcPr>
          <w:p w14:paraId="16AAD28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0.484</w:t>
            </w:r>
          </w:p>
        </w:tc>
        <w:tc>
          <w:tcPr>
            <w:tcW w:w="359" w:type="pct"/>
            <w:noWrap/>
            <w:vAlign w:val="center"/>
          </w:tcPr>
          <w:p w14:paraId="325C5FAA"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7.346</w:t>
            </w:r>
          </w:p>
        </w:tc>
        <w:tc>
          <w:tcPr>
            <w:tcW w:w="471" w:type="pct"/>
            <w:noWrap/>
            <w:vAlign w:val="center"/>
          </w:tcPr>
          <w:p w14:paraId="1CCEBA9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56" w:type="pct"/>
            <w:vMerge/>
            <w:vAlign w:val="center"/>
          </w:tcPr>
          <w:p w14:paraId="41D86D9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70" w:type="pct"/>
            <w:vMerge/>
            <w:vAlign w:val="center"/>
          </w:tcPr>
          <w:p w14:paraId="26F24CE6"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01" w:type="pct"/>
            <w:vMerge/>
            <w:vAlign w:val="center"/>
          </w:tcPr>
          <w:p w14:paraId="387CC8C1"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77" w:type="pct"/>
            <w:vMerge/>
            <w:noWrap/>
            <w:vAlign w:val="center"/>
          </w:tcPr>
          <w:p w14:paraId="262E6C9B"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r>
      <w:tr w:rsidR="00F51FC7" w:rsidRPr="005D6E97" w14:paraId="7768A579" w14:textId="77777777" w:rsidTr="00F51FC7">
        <w:trPr>
          <w:trHeight w:val="332"/>
          <w:jc w:val="center"/>
        </w:trPr>
        <w:tc>
          <w:tcPr>
            <w:tcW w:w="1012" w:type="pct"/>
            <w:vAlign w:val="center"/>
          </w:tcPr>
          <w:p w14:paraId="238E936C"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Artificial Intelligence</w:t>
            </w:r>
          </w:p>
        </w:tc>
        <w:tc>
          <w:tcPr>
            <w:tcW w:w="425" w:type="pct"/>
            <w:noWrap/>
            <w:vAlign w:val="center"/>
          </w:tcPr>
          <w:p w14:paraId="2FBA5DB8"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0.239</w:t>
            </w:r>
          </w:p>
        </w:tc>
        <w:tc>
          <w:tcPr>
            <w:tcW w:w="441" w:type="pct"/>
            <w:noWrap/>
            <w:vAlign w:val="center"/>
          </w:tcPr>
          <w:p w14:paraId="1BAA1A43"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0.060</w:t>
            </w:r>
          </w:p>
        </w:tc>
        <w:tc>
          <w:tcPr>
            <w:tcW w:w="589" w:type="pct"/>
            <w:vAlign w:val="center"/>
          </w:tcPr>
          <w:p w14:paraId="67BE3B9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0.260</w:t>
            </w:r>
          </w:p>
        </w:tc>
        <w:tc>
          <w:tcPr>
            <w:tcW w:w="359" w:type="pct"/>
            <w:noWrap/>
            <w:vAlign w:val="center"/>
          </w:tcPr>
          <w:p w14:paraId="0800824C"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3.966</w:t>
            </w:r>
          </w:p>
        </w:tc>
        <w:tc>
          <w:tcPr>
            <w:tcW w:w="471" w:type="pct"/>
            <w:noWrap/>
            <w:vAlign w:val="center"/>
          </w:tcPr>
          <w:p w14:paraId="169355C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0.000*</w:t>
            </w:r>
          </w:p>
        </w:tc>
        <w:tc>
          <w:tcPr>
            <w:tcW w:w="456" w:type="pct"/>
            <w:vMerge/>
            <w:noWrap/>
            <w:vAlign w:val="center"/>
          </w:tcPr>
          <w:p w14:paraId="2D4FA285"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70" w:type="pct"/>
            <w:vMerge/>
            <w:noWrap/>
            <w:vAlign w:val="center"/>
          </w:tcPr>
          <w:p w14:paraId="631A8442"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01" w:type="pct"/>
            <w:vMerge/>
            <w:noWrap/>
            <w:vAlign w:val="center"/>
          </w:tcPr>
          <w:p w14:paraId="0B50BDC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77" w:type="pct"/>
            <w:vMerge/>
            <w:noWrap/>
            <w:vAlign w:val="center"/>
          </w:tcPr>
          <w:p w14:paraId="338E5BE8"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r>
      <w:tr w:rsidR="00F51FC7" w:rsidRPr="005D6E97" w14:paraId="3ED6771E" w14:textId="77777777" w:rsidTr="00F51FC7">
        <w:trPr>
          <w:trHeight w:val="293"/>
          <w:jc w:val="center"/>
        </w:trPr>
        <w:tc>
          <w:tcPr>
            <w:tcW w:w="1012" w:type="pct"/>
            <w:vAlign w:val="center"/>
          </w:tcPr>
          <w:p w14:paraId="04A11D21"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Interaction</w:t>
            </w:r>
          </w:p>
        </w:tc>
        <w:tc>
          <w:tcPr>
            <w:tcW w:w="425" w:type="pct"/>
            <w:noWrap/>
            <w:vAlign w:val="center"/>
          </w:tcPr>
          <w:p w14:paraId="33E72C5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0.013</w:t>
            </w:r>
          </w:p>
        </w:tc>
        <w:tc>
          <w:tcPr>
            <w:tcW w:w="441" w:type="pct"/>
            <w:noWrap/>
            <w:vAlign w:val="center"/>
          </w:tcPr>
          <w:p w14:paraId="469DE086"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0.024</w:t>
            </w:r>
          </w:p>
        </w:tc>
        <w:tc>
          <w:tcPr>
            <w:tcW w:w="589" w:type="pct"/>
            <w:noWrap/>
            <w:vAlign w:val="center"/>
          </w:tcPr>
          <w:p w14:paraId="31BB4E5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0.034</w:t>
            </w:r>
          </w:p>
        </w:tc>
        <w:tc>
          <w:tcPr>
            <w:tcW w:w="359" w:type="pct"/>
            <w:noWrap/>
            <w:vAlign w:val="center"/>
          </w:tcPr>
          <w:p w14:paraId="79BA563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0.559</w:t>
            </w:r>
          </w:p>
        </w:tc>
        <w:tc>
          <w:tcPr>
            <w:tcW w:w="471" w:type="pct"/>
            <w:noWrap/>
            <w:vAlign w:val="center"/>
          </w:tcPr>
          <w:p w14:paraId="7C8B908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r w:rsidRPr="005D6E97">
              <w:rPr>
                <w:rFonts w:asciiTheme="majorBidi" w:eastAsia="Calibri" w:hAnsiTheme="majorBidi" w:cstheme="majorBidi"/>
                <w:sz w:val="16"/>
                <w:szCs w:val="16"/>
                <w:lang w:bidi="ar-EG"/>
              </w:rPr>
              <w:t>0.577</w:t>
            </w:r>
          </w:p>
        </w:tc>
        <w:tc>
          <w:tcPr>
            <w:tcW w:w="456" w:type="pct"/>
            <w:vMerge/>
            <w:vAlign w:val="center"/>
          </w:tcPr>
          <w:p w14:paraId="11340BDF"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370" w:type="pct"/>
            <w:vMerge/>
            <w:vAlign w:val="center"/>
          </w:tcPr>
          <w:p w14:paraId="14B81D7E"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01" w:type="pct"/>
            <w:vMerge/>
            <w:vAlign w:val="center"/>
          </w:tcPr>
          <w:p w14:paraId="7650161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c>
          <w:tcPr>
            <w:tcW w:w="477" w:type="pct"/>
            <w:vMerge/>
            <w:noWrap/>
            <w:vAlign w:val="center"/>
          </w:tcPr>
          <w:p w14:paraId="796BFD04" w14:textId="77777777" w:rsidR="00A63B65" w:rsidRPr="005D6E97" w:rsidRDefault="00A63B65" w:rsidP="00E93E49">
            <w:pPr>
              <w:spacing w:after="0" w:line="240" w:lineRule="auto"/>
              <w:jc w:val="center"/>
              <w:rPr>
                <w:rFonts w:asciiTheme="majorBidi" w:eastAsia="Calibri" w:hAnsiTheme="majorBidi" w:cstheme="majorBidi"/>
                <w:sz w:val="16"/>
                <w:szCs w:val="16"/>
                <w:lang w:bidi="ar-EG"/>
              </w:rPr>
            </w:pPr>
          </w:p>
        </w:tc>
      </w:tr>
      <w:tr w:rsidR="00A63B65" w:rsidRPr="005D6E97" w14:paraId="2947338C" w14:textId="77777777" w:rsidTr="00F51FC7">
        <w:trPr>
          <w:trHeight w:val="267"/>
          <w:jc w:val="center"/>
        </w:trPr>
        <w:tc>
          <w:tcPr>
            <w:tcW w:w="5000" w:type="pct"/>
            <w:gridSpan w:val="10"/>
            <w:vAlign w:val="center"/>
          </w:tcPr>
          <w:p w14:paraId="44A48CB2" w14:textId="77777777" w:rsidR="00A63B65" w:rsidRPr="005D6E97" w:rsidRDefault="00A63B65" w:rsidP="00E93E49">
            <w:pPr>
              <w:spacing w:after="0" w:line="240" w:lineRule="auto"/>
              <w:rPr>
                <w:rFonts w:asciiTheme="majorBidi" w:hAnsiTheme="majorBidi" w:cstheme="majorBidi"/>
                <w:sz w:val="16"/>
                <w:szCs w:val="16"/>
              </w:rPr>
            </w:pPr>
            <w:r w:rsidRPr="005D6E97">
              <w:rPr>
                <w:rFonts w:asciiTheme="majorBidi" w:hAnsiTheme="majorBidi" w:cstheme="majorBidi"/>
                <w:sz w:val="16"/>
                <w:szCs w:val="16"/>
              </w:rPr>
              <w:t>a. Dependent Variable: Project Outcomes</w:t>
            </w:r>
          </w:p>
          <w:p w14:paraId="77B6577C" w14:textId="77777777" w:rsidR="00A63B65" w:rsidRPr="005D6E97" w:rsidRDefault="00A63B65" w:rsidP="00E93E49">
            <w:pPr>
              <w:spacing w:after="0" w:line="240" w:lineRule="auto"/>
              <w:rPr>
                <w:rFonts w:asciiTheme="majorBidi" w:hAnsiTheme="majorBidi" w:cstheme="majorBidi"/>
                <w:sz w:val="16"/>
                <w:szCs w:val="16"/>
              </w:rPr>
            </w:pPr>
            <w:r w:rsidRPr="005D6E97">
              <w:rPr>
                <w:rFonts w:asciiTheme="majorBidi" w:hAnsiTheme="majorBidi" w:cstheme="majorBidi"/>
                <w:sz w:val="16"/>
                <w:szCs w:val="16"/>
                <w:rtl/>
              </w:rPr>
              <w:t xml:space="preserve">* </w:t>
            </w:r>
            <w:r w:rsidRPr="005D6E97">
              <w:rPr>
                <w:rFonts w:asciiTheme="majorBidi" w:hAnsiTheme="majorBidi" w:cstheme="majorBidi"/>
                <w:sz w:val="16"/>
                <w:szCs w:val="16"/>
              </w:rPr>
              <w:t>A function at the level of significance less than</w:t>
            </w:r>
            <w:r w:rsidRPr="005D6E97">
              <w:rPr>
                <w:rFonts w:asciiTheme="majorBidi" w:hAnsiTheme="majorBidi" w:cstheme="majorBidi"/>
                <w:sz w:val="16"/>
                <w:szCs w:val="16"/>
                <w:rtl/>
              </w:rPr>
              <w:t xml:space="preserve"> </w:t>
            </w:r>
            <w:r w:rsidRPr="005D6E97">
              <w:rPr>
                <w:rFonts w:asciiTheme="majorBidi" w:hAnsiTheme="majorBidi" w:cstheme="majorBidi"/>
                <w:sz w:val="16"/>
                <w:szCs w:val="16"/>
              </w:rPr>
              <w:t xml:space="preserve"> (0.05).</w:t>
            </w:r>
          </w:p>
        </w:tc>
      </w:tr>
    </w:tbl>
    <w:p w14:paraId="2B91534F" w14:textId="77777777" w:rsidR="00A63B65" w:rsidRPr="005D6E97" w:rsidRDefault="00A63B65" w:rsidP="00A63B65">
      <w:pPr>
        <w:spacing w:after="200" w:line="276" w:lineRule="auto"/>
        <w:rPr>
          <w:rFonts w:asciiTheme="majorBidi" w:hAnsiTheme="majorBidi" w:cstheme="majorBidi"/>
          <w:b/>
          <w:bCs/>
          <w:sz w:val="16"/>
          <w:szCs w:val="16"/>
        </w:rPr>
      </w:pPr>
    </w:p>
    <w:p w14:paraId="40455732" w14:textId="77777777" w:rsidR="002312CD" w:rsidRDefault="00EB13B2" w:rsidP="00EB13B2">
      <w:pPr>
        <w:spacing w:after="0" w:line="360" w:lineRule="auto"/>
        <w:jc w:val="both"/>
        <w:rPr>
          <w:rFonts w:asciiTheme="majorBidi" w:hAnsiTheme="majorBidi" w:cstheme="majorBidi"/>
          <w:sz w:val="24"/>
          <w:szCs w:val="24"/>
        </w:rPr>
      </w:pPr>
      <w:r w:rsidRPr="00EB13B2">
        <w:rPr>
          <w:rFonts w:asciiTheme="majorBidi" w:hAnsiTheme="majorBidi" w:cstheme="majorBidi"/>
          <w:sz w:val="24"/>
          <w:szCs w:val="24"/>
        </w:rPr>
        <w:t>To test H2, the moderation effect of Artificial Intelligence on the relationship between CQM and Project</w:t>
      </w:r>
      <w:r>
        <w:rPr>
          <w:rFonts w:asciiTheme="majorBidi" w:hAnsiTheme="majorBidi" w:cstheme="majorBidi"/>
          <w:sz w:val="24"/>
          <w:szCs w:val="24"/>
        </w:rPr>
        <w:t xml:space="preserve"> and project outcomes, t</w:t>
      </w:r>
      <w:r w:rsidR="00A63B65" w:rsidRPr="005D6E97">
        <w:rPr>
          <w:rFonts w:asciiTheme="majorBidi" w:hAnsiTheme="majorBidi" w:cstheme="majorBidi"/>
          <w:sz w:val="24"/>
          <w:szCs w:val="24"/>
        </w:rPr>
        <w:t xml:space="preserve">he regression results presented in the </w:t>
      </w:r>
      <w:r>
        <w:rPr>
          <w:rFonts w:asciiTheme="majorBidi" w:hAnsiTheme="majorBidi" w:cstheme="majorBidi"/>
          <w:sz w:val="24"/>
          <w:szCs w:val="24"/>
        </w:rPr>
        <w:t>Table (4-24)</w:t>
      </w:r>
      <w:r w:rsidR="00A63B65" w:rsidRPr="005D6E97">
        <w:rPr>
          <w:rFonts w:asciiTheme="majorBidi" w:hAnsiTheme="majorBidi" w:cstheme="majorBidi"/>
          <w:sz w:val="24"/>
          <w:szCs w:val="24"/>
        </w:rPr>
        <w:t xml:space="preserve"> examine the </w:t>
      </w:r>
      <w:r w:rsidR="00406BCA">
        <w:rPr>
          <w:rFonts w:asciiTheme="majorBidi" w:hAnsiTheme="majorBidi" w:cstheme="majorBidi"/>
          <w:sz w:val="24"/>
          <w:szCs w:val="24"/>
        </w:rPr>
        <w:t>moderating</w:t>
      </w:r>
      <w:r w:rsidR="00A63B65" w:rsidRPr="005D6E97">
        <w:rPr>
          <w:rFonts w:asciiTheme="majorBidi" w:hAnsiTheme="majorBidi" w:cstheme="majorBidi"/>
          <w:sz w:val="24"/>
          <w:szCs w:val="24"/>
        </w:rPr>
        <w:t xml:space="preserve"> effect of Artificial Intelligence (AI) on the relationship between Construction Quality Management (CQM) and Project Outcomes.</w:t>
      </w:r>
      <w:r w:rsidR="005729F0">
        <w:rPr>
          <w:rFonts w:asciiTheme="majorBidi" w:hAnsiTheme="majorBidi" w:cstheme="majorBidi"/>
          <w:sz w:val="24"/>
          <w:szCs w:val="24"/>
        </w:rPr>
        <w:t xml:space="preserve"> </w:t>
      </w:r>
      <w:r w:rsidR="0077697C">
        <w:rPr>
          <w:rFonts w:asciiTheme="majorBidi" w:hAnsiTheme="majorBidi" w:cstheme="majorBidi"/>
          <w:sz w:val="24"/>
          <w:szCs w:val="24"/>
        </w:rPr>
        <w:t xml:space="preserve">A G*Power 3.1.9.7 analysis was conducted to assess the minimum required sample size, using a two-tailed correlation test, an assumed effect size of 0.30, α= 0.05, and statistical power of 0.95, the required minimum sample size was estimated 138. Therefore, the final 167 responses exceeded the minimum requirement estimated by the power analysis. </w:t>
      </w:r>
    </w:p>
    <w:p w14:paraId="0627AACF" w14:textId="77777777" w:rsidR="002312CD" w:rsidRDefault="002312CD" w:rsidP="00EB13B2">
      <w:pPr>
        <w:spacing w:after="0" w:line="360" w:lineRule="auto"/>
        <w:jc w:val="both"/>
        <w:rPr>
          <w:rFonts w:asciiTheme="majorBidi" w:hAnsiTheme="majorBidi" w:cstheme="majorBidi"/>
          <w:sz w:val="24"/>
          <w:szCs w:val="24"/>
        </w:rPr>
      </w:pPr>
    </w:p>
    <w:p w14:paraId="0135C230" w14:textId="3F2EEC2F" w:rsidR="00A63B65" w:rsidRPr="005D6E97" w:rsidRDefault="0081437C" w:rsidP="00EB13B2">
      <w:pPr>
        <w:spacing w:after="0" w:line="360" w:lineRule="auto"/>
        <w:jc w:val="both"/>
        <w:rPr>
          <w:rFonts w:asciiTheme="majorBidi" w:hAnsiTheme="majorBidi" w:cstheme="majorBidi"/>
          <w:sz w:val="24"/>
          <w:szCs w:val="24"/>
        </w:rPr>
      </w:pPr>
      <w:r w:rsidRPr="0081437C">
        <w:rPr>
          <w:rFonts w:asciiTheme="majorBidi" w:hAnsiTheme="majorBidi" w:cstheme="majorBidi"/>
          <w:sz w:val="24"/>
          <w:szCs w:val="24"/>
        </w:rPr>
        <w:t xml:space="preserve">The detailed Structural Equation Modeling (SEM) outputs, including the model diagrams, standardized and unstandardized estimates, model fit indices, and statistical power analysis, are provided in Appendix </w:t>
      </w:r>
      <w:r>
        <w:rPr>
          <w:rFonts w:asciiTheme="majorBidi" w:hAnsiTheme="majorBidi" w:cstheme="majorBidi"/>
          <w:sz w:val="24"/>
          <w:szCs w:val="24"/>
        </w:rPr>
        <w:t>D</w:t>
      </w:r>
      <w:r w:rsidRPr="0081437C">
        <w:rPr>
          <w:rFonts w:asciiTheme="majorBidi" w:hAnsiTheme="majorBidi" w:cstheme="majorBidi"/>
          <w:sz w:val="24"/>
          <w:szCs w:val="24"/>
        </w:rPr>
        <w:t>. This appendix was included to support the interpretation of the moderation analysis and to ensure transparency in reporting the SEM results.</w:t>
      </w:r>
    </w:p>
    <w:p w14:paraId="203D3EE8" w14:textId="77777777" w:rsidR="005D6E97" w:rsidRPr="004F1F54" w:rsidRDefault="005D6E97" w:rsidP="000D763E">
      <w:pPr>
        <w:spacing w:after="0" w:line="360" w:lineRule="auto"/>
        <w:jc w:val="both"/>
        <w:rPr>
          <w:rFonts w:asciiTheme="majorBidi" w:hAnsiTheme="majorBidi" w:cstheme="majorBidi"/>
          <w:sz w:val="20"/>
          <w:szCs w:val="20"/>
        </w:rPr>
      </w:pPr>
    </w:p>
    <w:p w14:paraId="5F670301" w14:textId="62C3BBB5" w:rsidR="00A63B65" w:rsidRPr="005D6E97" w:rsidRDefault="00A63B65" w:rsidP="00662228">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The model shows a high explanatory power, with R = 0.638 and R² = 40.72%, indicating that approximately 41% of the variance in project outcomes can be explained collectively by CQM and AI.</w:t>
      </w:r>
      <w:r w:rsidR="00662228">
        <w:rPr>
          <w:rFonts w:asciiTheme="majorBidi" w:hAnsiTheme="majorBidi" w:cstheme="majorBidi"/>
          <w:sz w:val="24"/>
          <w:szCs w:val="24"/>
        </w:rPr>
        <w:t xml:space="preserve"> </w:t>
      </w:r>
      <w:r w:rsidRPr="005D6E97">
        <w:rPr>
          <w:rFonts w:asciiTheme="majorBidi" w:hAnsiTheme="majorBidi" w:cstheme="majorBidi"/>
          <w:sz w:val="24"/>
          <w:szCs w:val="24"/>
        </w:rPr>
        <w:t>The coefficients for CQM (β = 0.484, t = 7.346, Sig = 0.000) and AI (β = 0.260, t = 3.966, Sig = 0.000) are both statistically significant, suggesting that both effective construction quality management practices and the application of AI independently contribute positively to improving project outcomes.</w:t>
      </w:r>
    </w:p>
    <w:p w14:paraId="7EDC6184" w14:textId="77777777" w:rsidR="00662228" w:rsidRDefault="00662228" w:rsidP="005D6E97">
      <w:pPr>
        <w:spacing w:after="0" w:line="360" w:lineRule="auto"/>
        <w:jc w:val="both"/>
        <w:rPr>
          <w:rFonts w:asciiTheme="majorBidi" w:hAnsiTheme="majorBidi" w:cstheme="majorBidi"/>
          <w:sz w:val="24"/>
          <w:szCs w:val="24"/>
        </w:rPr>
      </w:pPr>
    </w:p>
    <w:p w14:paraId="0DEB1662" w14:textId="0A050D50"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lastRenderedPageBreak/>
        <w:t>However, the interaction term (CQM × AI) was not statistically significant (β = 0.034, t = 0.559, Sig = 0.577), indicating that, in this model, AI does not significantly moderate the relationship between CQM and project outcomes. This suggests that while AI enhances project performance directly, its presence does not significantly alter the strength of the effect of CQM on project outcomes.</w:t>
      </w:r>
    </w:p>
    <w:p w14:paraId="0EC658FD" w14:textId="77777777" w:rsidR="00A63B65" w:rsidRPr="005D6E97" w:rsidRDefault="00A63B65" w:rsidP="005D6E97">
      <w:pPr>
        <w:spacing w:after="0" w:line="360" w:lineRule="auto"/>
        <w:jc w:val="both"/>
        <w:rPr>
          <w:rFonts w:asciiTheme="majorBidi" w:hAnsiTheme="majorBidi" w:cstheme="majorBidi"/>
          <w:sz w:val="24"/>
          <w:szCs w:val="24"/>
        </w:rPr>
      </w:pPr>
    </w:p>
    <w:p w14:paraId="6A509BE7" w14:textId="77777777" w:rsidR="00A63B65" w:rsidRPr="005D6E97" w:rsidRDefault="00A63B65" w:rsidP="005D6E9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In summary, the results highlight the strategic importance of implementing robust CQM practices alongside AI applications to enhance project performance. AI contributes independently to project success, but in this analysis, it does not serve as a moderating factor that amplifies the effect of CQM on project outcomes.</w:t>
      </w:r>
    </w:p>
    <w:p w14:paraId="2D805317" w14:textId="77777777" w:rsidR="005D6E97" w:rsidRPr="005D6E97" w:rsidRDefault="005D6E97" w:rsidP="005D6E97">
      <w:pPr>
        <w:spacing w:after="0" w:line="360" w:lineRule="auto"/>
        <w:jc w:val="both"/>
        <w:rPr>
          <w:rFonts w:asciiTheme="majorBidi" w:hAnsiTheme="majorBidi" w:cstheme="majorBidi"/>
          <w:sz w:val="24"/>
          <w:szCs w:val="24"/>
        </w:rPr>
      </w:pPr>
    </w:p>
    <w:bookmarkEnd w:id="20"/>
    <w:p w14:paraId="5FE22714" w14:textId="5E05A805" w:rsidR="00A63B65" w:rsidRPr="00C66276" w:rsidRDefault="00A63B65">
      <w:pPr>
        <w:pStyle w:val="MidOcean-1"/>
        <w:numPr>
          <w:ilvl w:val="1"/>
          <w:numId w:val="25"/>
        </w:numPr>
        <w:spacing w:before="120" w:after="120"/>
        <w:ind w:left="426" w:hanging="426"/>
        <w:rPr>
          <w:color w:val="0D0D0D" w:themeColor="text1" w:themeTint="F2"/>
          <w:sz w:val="26"/>
          <w:szCs w:val="26"/>
        </w:rPr>
      </w:pPr>
      <w:r w:rsidRPr="00C66276">
        <w:rPr>
          <w:color w:val="0D0D0D" w:themeColor="text1" w:themeTint="F2"/>
          <w:sz w:val="26"/>
          <w:szCs w:val="26"/>
        </w:rPr>
        <w:t>Q</w:t>
      </w:r>
      <w:r w:rsidR="005A2435" w:rsidRPr="00C66276">
        <w:rPr>
          <w:color w:val="0D0D0D" w:themeColor="text1" w:themeTint="F2"/>
          <w:sz w:val="26"/>
          <w:szCs w:val="26"/>
        </w:rPr>
        <w:t>ualitative</w:t>
      </w:r>
      <w:r w:rsidRPr="00C66276">
        <w:rPr>
          <w:color w:val="0D0D0D" w:themeColor="text1" w:themeTint="F2"/>
          <w:sz w:val="26"/>
          <w:szCs w:val="26"/>
        </w:rPr>
        <w:t xml:space="preserve"> Data Analysis</w:t>
      </w:r>
    </w:p>
    <w:p w14:paraId="4D2B6F73" w14:textId="6E261BC8" w:rsidR="00A35F11" w:rsidRDefault="00A63B65" w:rsidP="00466357">
      <w:pPr>
        <w:spacing w:after="0" w:line="360" w:lineRule="auto"/>
        <w:jc w:val="both"/>
        <w:rPr>
          <w:rFonts w:asciiTheme="majorBidi" w:hAnsiTheme="majorBidi" w:cstheme="majorBidi"/>
          <w:sz w:val="24"/>
          <w:szCs w:val="24"/>
        </w:rPr>
      </w:pPr>
      <w:r w:rsidRPr="005D6E97">
        <w:rPr>
          <w:rFonts w:asciiTheme="majorBidi" w:hAnsiTheme="majorBidi" w:cstheme="majorBidi"/>
          <w:sz w:val="24"/>
          <w:szCs w:val="24"/>
        </w:rPr>
        <w:t xml:space="preserve">The qualitative phase of this study aimed to complement quantitative </w:t>
      </w:r>
      <w:r w:rsidR="00A35F11">
        <w:rPr>
          <w:rFonts w:asciiTheme="majorBidi" w:hAnsiTheme="majorBidi" w:cstheme="majorBidi"/>
          <w:sz w:val="24"/>
          <w:szCs w:val="24"/>
        </w:rPr>
        <w:t xml:space="preserve">survey analysis </w:t>
      </w:r>
      <w:r w:rsidRPr="005D6E97">
        <w:rPr>
          <w:rFonts w:asciiTheme="majorBidi" w:hAnsiTheme="majorBidi" w:cstheme="majorBidi"/>
          <w:sz w:val="24"/>
          <w:szCs w:val="24"/>
        </w:rPr>
        <w:t xml:space="preserve">and results by </w:t>
      </w:r>
      <w:r w:rsidR="00A35F11">
        <w:rPr>
          <w:rFonts w:asciiTheme="majorBidi" w:hAnsiTheme="majorBidi" w:cstheme="majorBidi"/>
          <w:sz w:val="24"/>
          <w:szCs w:val="24"/>
        </w:rPr>
        <w:t xml:space="preserve">examining operational records and governance documents related to CQM practices from JSWP. While the quantitative analysis identified statistical relationships between CQM practices, Artificial Intelligence and project outcomes, the qualitative analysis aimed to explore the operational context behind these relationships. </w:t>
      </w:r>
    </w:p>
    <w:p w14:paraId="39371BC1" w14:textId="77777777" w:rsidR="001F3F26" w:rsidRDefault="001F3F26" w:rsidP="00466357">
      <w:pPr>
        <w:spacing w:after="0" w:line="360" w:lineRule="auto"/>
        <w:jc w:val="both"/>
        <w:rPr>
          <w:rFonts w:asciiTheme="majorBidi" w:hAnsiTheme="majorBidi" w:cstheme="majorBidi"/>
          <w:sz w:val="24"/>
          <w:szCs w:val="24"/>
        </w:rPr>
      </w:pPr>
    </w:p>
    <w:p w14:paraId="02020276" w14:textId="5C4A8A78" w:rsidR="00A63B65" w:rsidRDefault="007B15F5"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Specifically</w:t>
      </w:r>
      <w:r w:rsidR="001F3F26">
        <w:rPr>
          <w:rFonts w:asciiTheme="majorBidi" w:hAnsiTheme="majorBidi" w:cstheme="majorBidi"/>
          <w:sz w:val="24"/>
          <w:szCs w:val="24"/>
        </w:rPr>
        <w:t xml:space="preserve">, the qualitative investigation aimed </w:t>
      </w:r>
      <w:r w:rsidR="00A63B65" w:rsidRPr="005D6E97">
        <w:rPr>
          <w:rFonts w:asciiTheme="majorBidi" w:hAnsiTheme="majorBidi" w:cstheme="majorBidi"/>
          <w:sz w:val="24"/>
          <w:szCs w:val="24"/>
        </w:rPr>
        <w:t>to understand how engineers, managers, and construction teams experience quality process in practice,</w:t>
      </w:r>
      <w:r w:rsidR="001F3F26">
        <w:rPr>
          <w:rFonts w:asciiTheme="majorBidi" w:hAnsiTheme="majorBidi" w:cstheme="majorBidi"/>
          <w:sz w:val="24"/>
          <w:szCs w:val="24"/>
        </w:rPr>
        <w:t xml:space="preserve"> how quality issues emerge and evolve</w:t>
      </w:r>
      <w:r>
        <w:rPr>
          <w:rFonts w:asciiTheme="majorBidi" w:hAnsiTheme="majorBidi" w:cstheme="majorBidi"/>
          <w:sz w:val="24"/>
          <w:szCs w:val="24"/>
        </w:rPr>
        <w:t xml:space="preserve"> during project execution,</w:t>
      </w:r>
      <w:r w:rsidR="00A63B65" w:rsidRPr="005D6E97">
        <w:rPr>
          <w:rFonts w:asciiTheme="majorBidi" w:hAnsiTheme="majorBidi" w:cstheme="majorBidi"/>
          <w:sz w:val="24"/>
          <w:szCs w:val="24"/>
        </w:rPr>
        <w:t xml:space="preserve"> and </w:t>
      </w:r>
      <w:r>
        <w:rPr>
          <w:rFonts w:asciiTheme="majorBidi" w:hAnsiTheme="majorBidi" w:cstheme="majorBidi"/>
          <w:sz w:val="24"/>
          <w:szCs w:val="24"/>
        </w:rPr>
        <w:t xml:space="preserve">how AI technologies may influence these processes in real world project environment. </w:t>
      </w:r>
    </w:p>
    <w:p w14:paraId="7F0EFB35" w14:textId="77777777" w:rsidR="007B15F5" w:rsidRDefault="007B15F5" w:rsidP="00466357">
      <w:pPr>
        <w:spacing w:after="0" w:line="360" w:lineRule="auto"/>
        <w:jc w:val="both"/>
        <w:rPr>
          <w:rFonts w:asciiTheme="majorBidi" w:hAnsiTheme="majorBidi" w:cstheme="majorBidi"/>
          <w:sz w:val="24"/>
          <w:szCs w:val="24"/>
        </w:rPr>
      </w:pPr>
    </w:p>
    <w:p w14:paraId="21FFB7F2" w14:textId="44F2AEFA" w:rsidR="007B15F5" w:rsidRDefault="007B15F5"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Qualitative evidence was derived from multiple complementary </w:t>
      </w:r>
      <w:r w:rsidR="004E76C4">
        <w:rPr>
          <w:rFonts w:asciiTheme="majorBidi" w:hAnsiTheme="majorBidi" w:cstheme="majorBidi"/>
          <w:sz w:val="24"/>
          <w:szCs w:val="24"/>
        </w:rPr>
        <w:t xml:space="preserve">sources including open-ended survey responses, historical quality </w:t>
      </w:r>
      <w:r w:rsidR="00C80496">
        <w:rPr>
          <w:rFonts w:asciiTheme="majorBidi" w:hAnsiTheme="majorBidi" w:cstheme="majorBidi"/>
          <w:sz w:val="24"/>
          <w:szCs w:val="24"/>
        </w:rPr>
        <w:t>records</w:t>
      </w:r>
      <w:r w:rsidR="004E76C4">
        <w:rPr>
          <w:rFonts w:asciiTheme="majorBidi" w:hAnsiTheme="majorBidi" w:cstheme="majorBidi"/>
          <w:sz w:val="24"/>
          <w:szCs w:val="24"/>
        </w:rPr>
        <w:t xml:space="preserve"> such as NCR &amp; SOR logs, issue </w:t>
      </w:r>
      <w:r w:rsidR="00C66276">
        <w:rPr>
          <w:rFonts w:asciiTheme="majorBidi" w:hAnsiTheme="majorBidi" w:cstheme="majorBidi"/>
          <w:sz w:val="24"/>
          <w:szCs w:val="24"/>
        </w:rPr>
        <w:t>reports,</w:t>
      </w:r>
      <w:r w:rsidR="004E76C4">
        <w:rPr>
          <w:rFonts w:asciiTheme="majorBidi" w:hAnsiTheme="majorBidi" w:cstheme="majorBidi"/>
          <w:sz w:val="24"/>
          <w:szCs w:val="24"/>
        </w:rPr>
        <w:t xml:space="preserve"> program records including quality meetings, and client progress MOMs. The integration of these sources supports triangulation within the convergent mixed-method research design and provides contextual insights into organizational behavior, management discipline, and data readiness for AI integration within CQM practices. </w:t>
      </w:r>
    </w:p>
    <w:p w14:paraId="746E2B90" w14:textId="77777777" w:rsidR="002312CD" w:rsidRDefault="002312CD" w:rsidP="00466357">
      <w:pPr>
        <w:spacing w:after="0" w:line="360" w:lineRule="auto"/>
        <w:jc w:val="both"/>
        <w:rPr>
          <w:rFonts w:asciiTheme="majorBidi" w:hAnsiTheme="majorBidi" w:cstheme="majorBidi"/>
          <w:sz w:val="24"/>
          <w:szCs w:val="24"/>
        </w:rPr>
      </w:pPr>
    </w:p>
    <w:p w14:paraId="6F2BF202" w14:textId="77777777" w:rsidR="002312CD" w:rsidRDefault="002312CD" w:rsidP="00466357">
      <w:pPr>
        <w:spacing w:after="0" w:line="360" w:lineRule="auto"/>
        <w:jc w:val="both"/>
        <w:rPr>
          <w:rFonts w:asciiTheme="majorBidi" w:hAnsiTheme="majorBidi" w:cstheme="majorBidi"/>
          <w:sz w:val="24"/>
          <w:szCs w:val="24"/>
        </w:rPr>
      </w:pPr>
    </w:p>
    <w:p w14:paraId="03899B7C" w14:textId="61971E62" w:rsidR="00A63B65" w:rsidRPr="00C66276" w:rsidRDefault="00A63B65">
      <w:pPr>
        <w:pStyle w:val="MidOcean-1"/>
        <w:numPr>
          <w:ilvl w:val="2"/>
          <w:numId w:val="25"/>
        </w:numPr>
        <w:spacing w:before="120" w:after="120"/>
        <w:rPr>
          <w:color w:val="0D0D0D" w:themeColor="text1" w:themeTint="F2"/>
          <w:sz w:val="26"/>
          <w:szCs w:val="26"/>
        </w:rPr>
      </w:pPr>
      <w:r w:rsidRPr="00C66276">
        <w:rPr>
          <w:color w:val="0D0D0D" w:themeColor="text1" w:themeTint="F2"/>
          <w:sz w:val="26"/>
          <w:szCs w:val="26"/>
        </w:rPr>
        <w:lastRenderedPageBreak/>
        <w:t xml:space="preserve">Data sources and Triangulation approach </w:t>
      </w:r>
    </w:p>
    <w:p w14:paraId="518F1B77" w14:textId="62F28E27" w:rsidR="004E76C4"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Three complementary qualitative sources were used in this study. First, open ended survey responses were collected: out of </w:t>
      </w:r>
      <w:r w:rsidR="000D13B0">
        <w:rPr>
          <w:rFonts w:asciiTheme="majorBidi" w:hAnsiTheme="majorBidi" w:cstheme="majorBidi"/>
          <w:sz w:val="24"/>
          <w:szCs w:val="24"/>
        </w:rPr>
        <w:t>167</w:t>
      </w:r>
      <w:r w:rsidRPr="00466357">
        <w:rPr>
          <w:rFonts w:asciiTheme="majorBidi" w:hAnsiTheme="majorBidi" w:cstheme="majorBidi"/>
          <w:sz w:val="24"/>
          <w:szCs w:val="24"/>
        </w:rPr>
        <w:t xml:space="preserve"> valid responses included </w:t>
      </w:r>
      <w:r w:rsidR="004E76C4">
        <w:rPr>
          <w:rFonts w:asciiTheme="majorBidi" w:hAnsiTheme="majorBidi" w:cstheme="majorBidi"/>
          <w:sz w:val="24"/>
          <w:szCs w:val="24"/>
        </w:rPr>
        <w:t xml:space="preserve">narrative comments in which participants described their experiences with CQM practices, highlighting operational challenges, and expressing their perceptions regarding the potential role of AI in CQM. </w:t>
      </w:r>
    </w:p>
    <w:p w14:paraId="1478E4E3" w14:textId="77777777" w:rsidR="004E76C4" w:rsidRDefault="004E76C4" w:rsidP="00466357">
      <w:pPr>
        <w:spacing w:after="0" w:line="360" w:lineRule="auto"/>
        <w:jc w:val="both"/>
        <w:rPr>
          <w:rFonts w:asciiTheme="majorBidi" w:hAnsiTheme="majorBidi" w:cstheme="majorBidi"/>
          <w:sz w:val="24"/>
          <w:szCs w:val="24"/>
        </w:rPr>
      </w:pPr>
    </w:p>
    <w:p w14:paraId="5911140B" w14:textId="033B65EA" w:rsidR="004E76C4"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Second, operational </w:t>
      </w:r>
      <w:r w:rsidR="004E76C4">
        <w:rPr>
          <w:rFonts w:asciiTheme="majorBidi" w:hAnsiTheme="majorBidi" w:cstheme="majorBidi"/>
          <w:sz w:val="24"/>
          <w:szCs w:val="24"/>
        </w:rPr>
        <w:t xml:space="preserve">project records within JSWP were examined. It includes quality management documentation such as NCRs, SORs, inspection logs, field reports, and audits findings. </w:t>
      </w:r>
      <w:r w:rsidR="00A521FF">
        <w:rPr>
          <w:rFonts w:asciiTheme="majorBidi" w:hAnsiTheme="majorBidi" w:cstheme="majorBidi"/>
          <w:sz w:val="24"/>
          <w:szCs w:val="24"/>
        </w:rPr>
        <w:t xml:space="preserve">These records provide direct evidence of quality issues encountered during the </w:t>
      </w:r>
      <w:r w:rsidR="004F1F54">
        <w:rPr>
          <w:rFonts w:asciiTheme="majorBidi" w:hAnsiTheme="majorBidi" w:cstheme="majorBidi"/>
          <w:sz w:val="24"/>
          <w:szCs w:val="24"/>
        </w:rPr>
        <w:t>project’s</w:t>
      </w:r>
      <w:r w:rsidR="00A521FF">
        <w:rPr>
          <w:rFonts w:asciiTheme="majorBidi" w:hAnsiTheme="majorBidi" w:cstheme="majorBidi"/>
          <w:sz w:val="24"/>
          <w:szCs w:val="24"/>
        </w:rPr>
        <w:t xml:space="preserve"> execution, including types of defects, reoccurring quality issues, corrective action timelines, and recurring operational challenges. </w:t>
      </w:r>
    </w:p>
    <w:p w14:paraId="35F325A9" w14:textId="77777777" w:rsidR="00A521FF" w:rsidRDefault="00A521FF" w:rsidP="00466357">
      <w:pPr>
        <w:spacing w:after="0" w:line="360" w:lineRule="auto"/>
        <w:jc w:val="both"/>
        <w:rPr>
          <w:rFonts w:asciiTheme="majorBidi" w:hAnsiTheme="majorBidi" w:cstheme="majorBidi"/>
          <w:sz w:val="24"/>
          <w:szCs w:val="24"/>
        </w:rPr>
      </w:pPr>
    </w:p>
    <w:p w14:paraId="511E9AAB" w14:textId="5762DEF8" w:rsidR="00A63B65" w:rsidRDefault="00A521FF" w:rsidP="00466357">
      <w:pPr>
        <w:spacing w:after="0" w:line="360" w:lineRule="auto"/>
        <w:jc w:val="both"/>
        <w:rPr>
          <w:rFonts w:asciiTheme="majorBidi" w:hAnsiTheme="majorBidi" w:cstheme="majorBidi"/>
          <w:sz w:val="24"/>
          <w:szCs w:val="24"/>
          <w:rtl/>
        </w:rPr>
      </w:pPr>
      <w:r>
        <w:rPr>
          <w:rFonts w:asciiTheme="majorBidi" w:hAnsiTheme="majorBidi" w:cstheme="majorBidi"/>
          <w:sz w:val="24"/>
          <w:szCs w:val="24"/>
        </w:rPr>
        <w:t xml:space="preserve">Third, program governance documents </w:t>
      </w:r>
      <w:r w:rsidR="00406BCA">
        <w:rPr>
          <w:rFonts w:asciiTheme="majorBidi" w:hAnsiTheme="majorBidi" w:cstheme="majorBidi"/>
          <w:sz w:val="24"/>
          <w:szCs w:val="24"/>
        </w:rPr>
        <w:t>were</w:t>
      </w:r>
      <w:r>
        <w:rPr>
          <w:rFonts w:asciiTheme="majorBidi" w:hAnsiTheme="majorBidi" w:cstheme="majorBidi"/>
          <w:sz w:val="24"/>
          <w:szCs w:val="24"/>
        </w:rPr>
        <w:t xml:space="preserve"> analyzed, particularly minutes of meetings from routine quality meetings, client progress meetings, and progress reports. These meetings serve as a key platform where contractors, consultants, and project management teams discuss recurring issues, site execution challenges, corrective actions, and overall program progress.</w:t>
      </w:r>
      <w:r w:rsidR="00247377">
        <w:rPr>
          <w:rFonts w:asciiTheme="majorBidi" w:hAnsiTheme="majorBidi" w:cstheme="majorBidi"/>
          <w:sz w:val="24"/>
          <w:szCs w:val="24"/>
        </w:rPr>
        <w:t xml:space="preserve"> </w:t>
      </w:r>
    </w:p>
    <w:p w14:paraId="4B38951F" w14:textId="77777777" w:rsidR="00466357" w:rsidRPr="00466357" w:rsidRDefault="00466357" w:rsidP="00466357">
      <w:pPr>
        <w:spacing w:after="0" w:line="360" w:lineRule="auto"/>
        <w:jc w:val="both"/>
        <w:rPr>
          <w:rFonts w:asciiTheme="majorBidi" w:hAnsiTheme="majorBidi" w:cstheme="majorBidi"/>
          <w:sz w:val="24"/>
          <w:szCs w:val="24"/>
        </w:rPr>
      </w:pPr>
    </w:p>
    <w:p w14:paraId="78AD6CEC" w14:textId="77777777" w:rsidR="00247377"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A hybrid </w:t>
      </w:r>
      <w:r w:rsidRPr="004F1F54">
        <w:rPr>
          <w:rFonts w:asciiTheme="majorBidi" w:hAnsiTheme="majorBidi" w:cstheme="majorBidi"/>
          <w:sz w:val="24"/>
          <w:szCs w:val="24"/>
        </w:rPr>
        <w:t>inductive-deductive</w:t>
      </w:r>
      <w:r w:rsidRPr="00466357">
        <w:rPr>
          <w:rFonts w:asciiTheme="majorBidi" w:hAnsiTheme="majorBidi" w:cstheme="majorBidi"/>
          <w:sz w:val="24"/>
          <w:szCs w:val="24"/>
        </w:rPr>
        <w:t xml:space="preserve"> thematic analysis was performed. Open coding was first applied to all textual data to identify recurring phrases and contextual patterns. These initial codes were then </w:t>
      </w:r>
      <w:r w:rsidR="00A521FF">
        <w:rPr>
          <w:rFonts w:asciiTheme="majorBidi" w:hAnsiTheme="majorBidi" w:cstheme="majorBidi"/>
          <w:sz w:val="24"/>
          <w:szCs w:val="24"/>
        </w:rPr>
        <w:t>gr</w:t>
      </w:r>
      <w:r w:rsidR="00247377">
        <w:rPr>
          <w:rFonts w:asciiTheme="majorBidi" w:hAnsiTheme="majorBidi" w:cstheme="majorBidi"/>
          <w:sz w:val="24"/>
          <w:szCs w:val="24"/>
        </w:rPr>
        <w:t>ouped</w:t>
      </w:r>
      <w:r w:rsidRPr="00466357">
        <w:rPr>
          <w:rFonts w:asciiTheme="majorBidi" w:hAnsiTheme="majorBidi" w:cstheme="majorBidi"/>
          <w:sz w:val="24"/>
          <w:szCs w:val="24"/>
        </w:rPr>
        <w:t xml:space="preserve"> into higher-order categories aligned with the theoretical constructs</w:t>
      </w:r>
      <w:r w:rsidR="00247377">
        <w:rPr>
          <w:rFonts w:asciiTheme="majorBidi" w:hAnsiTheme="majorBidi" w:cstheme="majorBidi"/>
          <w:sz w:val="24"/>
          <w:szCs w:val="24"/>
        </w:rPr>
        <w:t xml:space="preserve"> of Construction Quality Management</w:t>
      </w:r>
      <w:r w:rsidRPr="00466357">
        <w:rPr>
          <w:rFonts w:asciiTheme="majorBidi" w:hAnsiTheme="majorBidi" w:cstheme="majorBidi"/>
          <w:sz w:val="24"/>
          <w:szCs w:val="24"/>
        </w:rPr>
        <w:t>, quality planning, control, assurance and improvement, with AI positioned as a moderator</w:t>
      </w:r>
      <w:r w:rsidR="00247377">
        <w:rPr>
          <w:rFonts w:asciiTheme="majorBidi" w:hAnsiTheme="majorBidi" w:cstheme="majorBidi"/>
          <w:sz w:val="24"/>
          <w:szCs w:val="24"/>
        </w:rPr>
        <w:t xml:space="preserve"> factor influencing these processes</w:t>
      </w:r>
      <w:r w:rsidRPr="00466357">
        <w:rPr>
          <w:rFonts w:asciiTheme="majorBidi" w:hAnsiTheme="majorBidi" w:cstheme="majorBidi"/>
          <w:sz w:val="24"/>
          <w:szCs w:val="24"/>
        </w:rPr>
        <w:t>.</w:t>
      </w:r>
      <w:r w:rsidR="00247377">
        <w:rPr>
          <w:rFonts w:asciiTheme="majorBidi" w:hAnsiTheme="majorBidi" w:cstheme="majorBidi"/>
          <w:sz w:val="24"/>
          <w:szCs w:val="24"/>
        </w:rPr>
        <w:t xml:space="preserve"> </w:t>
      </w:r>
    </w:p>
    <w:p w14:paraId="05318CA0" w14:textId="77777777" w:rsidR="00247377" w:rsidRDefault="00247377" w:rsidP="00466357">
      <w:pPr>
        <w:spacing w:after="0" w:line="360" w:lineRule="auto"/>
        <w:jc w:val="both"/>
        <w:rPr>
          <w:rFonts w:asciiTheme="majorBidi" w:hAnsiTheme="majorBidi" w:cstheme="majorBidi"/>
          <w:sz w:val="24"/>
          <w:szCs w:val="24"/>
        </w:rPr>
      </w:pPr>
    </w:p>
    <w:p w14:paraId="1E207BEC" w14:textId="4FD8106F" w:rsidR="00A63B65" w:rsidRDefault="00247377"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Next</w:t>
      </w:r>
      <w:r w:rsidR="00A63B65" w:rsidRPr="00466357">
        <w:rPr>
          <w:rFonts w:asciiTheme="majorBidi" w:hAnsiTheme="majorBidi" w:cstheme="majorBidi"/>
          <w:sz w:val="24"/>
          <w:szCs w:val="24"/>
        </w:rPr>
        <w:t xml:space="preserve"> Pattern-matching logic was used </w:t>
      </w:r>
      <w:r>
        <w:rPr>
          <w:rFonts w:asciiTheme="majorBidi" w:hAnsiTheme="majorBidi" w:cstheme="majorBidi"/>
          <w:sz w:val="24"/>
          <w:szCs w:val="24"/>
        </w:rPr>
        <w:t xml:space="preserve">from predefined list of quality issues derived from actual site insights, </w:t>
      </w:r>
      <w:r w:rsidR="00A63B65" w:rsidRPr="00466357">
        <w:rPr>
          <w:rFonts w:asciiTheme="majorBidi" w:hAnsiTheme="majorBidi" w:cstheme="majorBidi"/>
          <w:sz w:val="24"/>
          <w:szCs w:val="24"/>
        </w:rPr>
        <w:t>to test whether perceptions expressed in the survey were supported by evidence from logs and MOMs</w:t>
      </w:r>
      <w:r>
        <w:rPr>
          <w:rFonts w:asciiTheme="majorBidi" w:hAnsiTheme="majorBidi" w:cstheme="majorBidi"/>
          <w:sz w:val="24"/>
          <w:szCs w:val="24"/>
        </w:rPr>
        <w:t>. This pattern matching</w:t>
      </w:r>
      <w:r w:rsidR="00A63B65" w:rsidRPr="00466357">
        <w:rPr>
          <w:rFonts w:asciiTheme="majorBidi" w:hAnsiTheme="majorBidi" w:cstheme="majorBidi"/>
          <w:sz w:val="24"/>
          <w:szCs w:val="24"/>
        </w:rPr>
        <w:t xml:space="preserve"> </w:t>
      </w:r>
      <w:r>
        <w:rPr>
          <w:rFonts w:asciiTheme="majorBidi" w:hAnsiTheme="majorBidi" w:cstheme="majorBidi"/>
          <w:sz w:val="24"/>
          <w:szCs w:val="24"/>
        </w:rPr>
        <w:t>enhances</w:t>
      </w:r>
      <w:r w:rsidR="00A63B65" w:rsidRPr="00466357">
        <w:rPr>
          <w:rFonts w:asciiTheme="majorBidi" w:hAnsiTheme="majorBidi" w:cstheme="majorBidi"/>
          <w:sz w:val="24"/>
          <w:szCs w:val="24"/>
        </w:rPr>
        <w:t xml:space="preserve"> internal validity through data triangulation</w:t>
      </w:r>
      <w:r>
        <w:rPr>
          <w:rFonts w:asciiTheme="majorBidi" w:hAnsiTheme="majorBidi" w:cstheme="majorBidi"/>
          <w:sz w:val="24"/>
          <w:szCs w:val="24"/>
        </w:rPr>
        <w:t xml:space="preserve"> by comparing findings across independent qualitative data sources</w:t>
      </w:r>
      <w:r w:rsidR="00A63B65" w:rsidRPr="00466357">
        <w:rPr>
          <w:rFonts w:asciiTheme="majorBidi" w:hAnsiTheme="majorBidi" w:cstheme="majorBidi"/>
          <w:sz w:val="24"/>
          <w:szCs w:val="24"/>
        </w:rPr>
        <w:t xml:space="preserve"> (Creswell &amp; Plano Clark, 2022). </w:t>
      </w:r>
    </w:p>
    <w:p w14:paraId="7A2FB2B8" w14:textId="77777777" w:rsidR="00247377" w:rsidRDefault="00247377" w:rsidP="00466357">
      <w:pPr>
        <w:spacing w:after="0" w:line="360" w:lineRule="auto"/>
        <w:jc w:val="both"/>
        <w:rPr>
          <w:rFonts w:asciiTheme="majorBidi" w:hAnsiTheme="majorBidi" w:cstheme="majorBidi"/>
          <w:sz w:val="24"/>
          <w:szCs w:val="24"/>
        </w:rPr>
      </w:pPr>
    </w:p>
    <w:p w14:paraId="7183923A" w14:textId="4D17467E" w:rsidR="00247377" w:rsidRPr="00C66276" w:rsidRDefault="00D811F3">
      <w:pPr>
        <w:pStyle w:val="MidOcean-1"/>
        <w:numPr>
          <w:ilvl w:val="2"/>
          <w:numId w:val="25"/>
        </w:numPr>
        <w:spacing w:before="120" w:after="120"/>
        <w:rPr>
          <w:color w:val="0D0D0D" w:themeColor="text1" w:themeTint="F2"/>
          <w:sz w:val="26"/>
          <w:szCs w:val="26"/>
        </w:rPr>
      </w:pPr>
      <w:r w:rsidRPr="00C66276">
        <w:rPr>
          <w:color w:val="0D0D0D" w:themeColor="text1" w:themeTint="F2"/>
          <w:sz w:val="26"/>
          <w:szCs w:val="26"/>
        </w:rPr>
        <w:lastRenderedPageBreak/>
        <w:t>Document Corpus and Content Analysis Method</w:t>
      </w:r>
    </w:p>
    <w:p w14:paraId="7EE3B060" w14:textId="58EB139B" w:rsidR="00D811F3" w:rsidRDefault="00D811F3"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To complement the qualitative evidence obtained from survey responses and projects logs, a systematic content analysis of program governance documentation was conducted. The purpose of this analysis was to examine recurring management discussions within JSWP and identify operational patterns related to CQM practices.</w:t>
      </w:r>
    </w:p>
    <w:p w14:paraId="5C0C7A7E" w14:textId="77777777" w:rsidR="00D811F3" w:rsidRDefault="00D811F3" w:rsidP="00466357">
      <w:pPr>
        <w:spacing w:after="0" w:line="360" w:lineRule="auto"/>
        <w:jc w:val="both"/>
        <w:rPr>
          <w:rFonts w:asciiTheme="majorBidi" w:hAnsiTheme="majorBidi" w:cstheme="majorBidi"/>
          <w:sz w:val="24"/>
          <w:szCs w:val="24"/>
        </w:rPr>
      </w:pPr>
    </w:p>
    <w:p w14:paraId="310566C6" w14:textId="650E1286" w:rsidR="00D811F3" w:rsidRDefault="00D811F3"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document corpus consisted primarily of MOMs records collected from the stormwater program repository. A total of 243 meetings documents were included in the analysis, covering the period between January 2021and October 2025. The data set comprised two primary categories of governance records: quality assurance and control meeting minutes prepared by the supervision consultant, and client weekly progress meetings minutes </w:t>
      </w:r>
      <w:r w:rsidR="00EE634D">
        <w:rPr>
          <w:rFonts w:asciiTheme="majorBidi" w:hAnsiTheme="majorBidi" w:cstheme="majorBidi"/>
          <w:sz w:val="24"/>
          <w:szCs w:val="24"/>
        </w:rPr>
        <w:t xml:space="preserve">documenting routine program coordination discussions. These meetings typically involve project managers, contractors, consultants, and client representatives, and serve as the primary forum for discussing program progress &amp; schedule issues, operational challenges, coordination requirements, corrective actions, and operational challenges. </w:t>
      </w:r>
    </w:p>
    <w:p w14:paraId="04C100F9" w14:textId="77777777" w:rsidR="00EE634D" w:rsidRDefault="00EE634D" w:rsidP="00466357">
      <w:pPr>
        <w:spacing w:after="0" w:line="360" w:lineRule="auto"/>
        <w:jc w:val="both"/>
        <w:rPr>
          <w:rFonts w:asciiTheme="majorBidi" w:hAnsiTheme="majorBidi" w:cstheme="majorBidi"/>
          <w:sz w:val="24"/>
          <w:szCs w:val="24"/>
        </w:rPr>
      </w:pPr>
    </w:p>
    <w:p w14:paraId="2093424B" w14:textId="27F22F71" w:rsidR="00EE634D" w:rsidRDefault="00EE634D" w:rsidP="005B7EC0">
      <w:pPr>
        <w:spacing w:after="0" w:line="360" w:lineRule="auto"/>
        <w:jc w:val="both"/>
        <w:rPr>
          <w:rFonts w:asciiTheme="majorBidi" w:hAnsiTheme="majorBidi" w:cstheme="majorBidi"/>
          <w:sz w:val="24"/>
          <w:szCs w:val="24"/>
        </w:rPr>
      </w:pPr>
      <w:r>
        <w:rPr>
          <w:rFonts w:asciiTheme="majorBidi" w:hAnsiTheme="majorBidi" w:cstheme="majorBidi"/>
          <w:sz w:val="24"/>
          <w:szCs w:val="24"/>
        </w:rPr>
        <w:t>All available documents</w:t>
      </w:r>
      <w:r w:rsidR="0062093E">
        <w:rPr>
          <w:rFonts w:asciiTheme="majorBidi" w:hAnsiTheme="majorBidi" w:cstheme="majorBidi"/>
          <w:sz w:val="24"/>
          <w:szCs w:val="24"/>
        </w:rPr>
        <w:t xml:space="preserve"> within this period were included in the analysis to ensure complete longitudinal coverage of the program lifecycle. As shown in table (</w:t>
      </w:r>
      <w:r w:rsidR="00C66276">
        <w:rPr>
          <w:rFonts w:asciiTheme="majorBidi" w:hAnsiTheme="majorBidi" w:cstheme="majorBidi"/>
          <w:sz w:val="24"/>
          <w:szCs w:val="24"/>
        </w:rPr>
        <w:t>4-25</w:t>
      </w:r>
      <w:r w:rsidR="0062093E">
        <w:rPr>
          <w:rFonts w:asciiTheme="majorBidi" w:hAnsiTheme="majorBidi" w:cstheme="majorBidi"/>
          <w:sz w:val="24"/>
          <w:szCs w:val="24"/>
        </w:rPr>
        <w:t xml:space="preserve">) the extracted textual corpus contained approximately 1.2 million characters of meetings discussion content, which were subsequently segmented into 11,090 individual statements suitable for thematic coding and analysis. </w:t>
      </w:r>
      <w:r w:rsidR="005B7EC0" w:rsidRPr="005B7EC0">
        <w:rPr>
          <w:rFonts w:asciiTheme="majorBidi" w:hAnsiTheme="majorBidi" w:cstheme="majorBidi"/>
          <w:sz w:val="24"/>
          <w:szCs w:val="24"/>
        </w:rPr>
        <w:t>A detailed explanation of the document extraction, preprocessing, and thematic coding procedures used in this analysis is presented in Appendix B.</w:t>
      </w:r>
    </w:p>
    <w:p w14:paraId="7554FB72" w14:textId="77777777" w:rsidR="0062093E" w:rsidRDefault="0062093E" w:rsidP="00466357">
      <w:pPr>
        <w:spacing w:after="0" w:line="360" w:lineRule="auto"/>
        <w:jc w:val="both"/>
        <w:rPr>
          <w:rFonts w:asciiTheme="majorBidi" w:hAnsiTheme="majorBidi" w:cstheme="majorBidi"/>
          <w:sz w:val="24"/>
          <w:szCs w:val="24"/>
        </w:rPr>
      </w:pPr>
    </w:p>
    <w:tbl>
      <w:tblPr>
        <w:tblStyle w:val="GridTable1Light"/>
        <w:tblW w:w="8476" w:type="dxa"/>
        <w:tblLook w:val="04A0" w:firstRow="1" w:lastRow="0" w:firstColumn="1" w:lastColumn="0" w:noHBand="0" w:noVBand="1"/>
      </w:tblPr>
      <w:tblGrid>
        <w:gridCol w:w="3114"/>
        <w:gridCol w:w="1951"/>
        <w:gridCol w:w="2027"/>
        <w:gridCol w:w="1384"/>
      </w:tblGrid>
      <w:tr w:rsidR="001B22A6" w:rsidRPr="001B22A6" w14:paraId="614B228A" w14:textId="77777777" w:rsidTr="00C66276">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8476" w:type="dxa"/>
            <w:gridSpan w:val="4"/>
            <w:shd w:val="clear" w:color="auto" w:fill="FFFFFF" w:themeFill="background1"/>
            <w:vAlign w:val="center"/>
          </w:tcPr>
          <w:p w14:paraId="4D3ABC00" w14:textId="34C042CD" w:rsidR="001B22A6" w:rsidRPr="00C66276" w:rsidRDefault="001B22A6" w:rsidP="00C66276">
            <w:pPr>
              <w:rPr>
                <w:rFonts w:asciiTheme="majorBidi" w:hAnsiTheme="majorBidi" w:cstheme="majorBidi"/>
                <w:b w:val="0"/>
                <w:bCs w:val="0"/>
              </w:rPr>
            </w:pPr>
            <w:r w:rsidRPr="00C66276">
              <w:rPr>
                <w:rFonts w:asciiTheme="majorBidi" w:hAnsiTheme="majorBidi" w:cstheme="majorBidi"/>
                <w:b w:val="0"/>
                <w:bCs w:val="0"/>
                <w:sz w:val="20"/>
                <w:szCs w:val="20"/>
              </w:rPr>
              <w:t>Table (</w:t>
            </w:r>
            <w:r w:rsidR="00C66276" w:rsidRPr="00C66276">
              <w:rPr>
                <w:rFonts w:asciiTheme="majorBidi" w:hAnsiTheme="majorBidi" w:cstheme="majorBidi"/>
                <w:b w:val="0"/>
                <w:bCs w:val="0"/>
                <w:sz w:val="20"/>
                <w:szCs w:val="20"/>
              </w:rPr>
              <w:t>4-25</w:t>
            </w:r>
            <w:r w:rsidRPr="00C66276">
              <w:rPr>
                <w:rFonts w:asciiTheme="majorBidi" w:hAnsiTheme="majorBidi" w:cstheme="majorBidi"/>
                <w:b w:val="0"/>
                <w:bCs w:val="0"/>
                <w:sz w:val="20"/>
                <w:szCs w:val="20"/>
              </w:rPr>
              <w:t xml:space="preserve">) </w:t>
            </w:r>
            <w:r w:rsidR="00C66276" w:rsidRPr="00C66276">
              <w:rPr>
                <w:rFonts w:asciiTheme="majorBidi" w:hAnsiTheme="majorBidi" w:cstheme="majorBidi"/>
                <w:b w:val="0"/>
                <w:bCs w:val="0"/>
                <w:sz w:val="20"/>
                <w:szCs w:val="20"/>
              </w:rPr>
              <w:t>Summary of Document Sources and Coding Frequency for Qualitative Analysis</w:t>
            </w:r>
          </w:p>
        </w:tc>
      </w:tr>
      <w:tr w:rsidR="0062093E" w:rsidRPr="001B22A6" w14:paraId="030CC1EE" w14:textId="77777777" w:rsidTr="00C66276">
        <w:trPr>
          <w:trHeight w:val="734"/>
        </w:trPr>
        <w:tc>
          <w:tcPr>
            <w:cnfStyle w:val="001000000000" w:firstRow="0" w:lastRow="0" w:firstColumn="1" w:lastColumn="0" w:oddVBand="0" w:evenVBand="0" w:oddHBand="0" w:evenHBand="0" w:firstRowFirstColumn="0" w:firstRowLastColumn="0" w:lastRowFirstColumn="0" w:lastRowLastColumn="0"/>
            <w:tcW w:w="3114" w:type="dxa"/>
            <w:shd w:val="clear" w:color="auto" w:fill="ADADAD" w:themeFill="background2" w:themeFillShade="BF"/>
            <w:vAlign w:val="center"/>
          </w:tcPr>
          <w:p w14:paraId="13E0D4FE" w14:textId="2510AE3D" w:rsidR="0062093E" w:rsidRPr="00C66276" w:rsidRDefault="0062093E" w:rsidP="001B22A6">
            <w:pPr>
              <w:spacing w:line="240" w:lineRule="auto"/>
              <w:jc w:val="center"/>
              <w:rPr>
                <w:rFonts w:asciiTheme="majorBidi" w:hAnsiTheme="majorBidi" w:cstheme="majorBidi"/>
                <w:sz w:val="18"/>
                <w:szCs w:val="18"/>
              </w:rPr>
            </w:pPr>
            <w:r w:rsidRPr="00C66276">
              <w:rPr>
                <w:rFonts w:asciiTheme="majorBidi" w:hAnsiTheme="majorBidi" w:cstheme="majorBidi"/>
                <w:sz w:val="18"/>
                <w:szCs w:val="18"/>
              </w:rPr>
              <w:t>Document source</w:t>
            </w:r>
          </w:p>
        </w:tc>
        <w:tc>
          <w:tcPr>
            <w:tcW w:w="1951" w:type="dxa"/>
            <w:shd w:val="clear" w:color="auto" w:fill="ADADAD" w:themeFill="background2" w:themeFillShade="BF"/>
            <w:vAlign w:val="center"/>
          </w:tcPr>
          <w:p w14:paraId="3357C1AE" w14:textId="5BDCB505" w:rsidR="0062093E" w:rsidRPr="00C66276" w:rsidRDefault="0062093E"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66276">
              <w:rPr>
                <w:rFonts w:asciiTheme="majorBidi" w:hAnsiTheme="majorBidi" w:cstheme="majorBidi"/>
                <w:b/>
                <w:bCs/>
                <w:sz w:val="18"/>
                <w:szCs w:val="18"/>
              </w:rPr>
              <w:t>No. of Documents</w:t>
            </w:r>
          </w:p>
        </w:tc>
        <w:tc>
          <w:tcPr>
            <w:tcW w:w="2027" w:type="dxa"/>
            <w:shd w:val="clear" w:color="auto" w:fill="ADADAD" w:themeFill="background2" w:themeFillShade="BF"/>
            <w:vAlign w:val="center"/>
          </w:tcPr>
          <w:p w14:paraId="48AE0CE6" w14:textId="4D5A9465" w:rsidR="0062093E" w:rsidRPr="00C66276" w:rsidRDefault="0062093E"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66276">
              <w:rPr>
                <w:rFonts w:asciiTheme="majorBidi" w:hAnsiTheme="majorBidi" w:cstheme="majorBidi"/>
                <w:b/>
                <w:bCs/>
                <w:sz w:val="18"/>
                <w:szCs w:val="18"/>
              </w:rPr>
              <w:t>Coded Statements</w:t>
            </w:r>
          </w:p>
        </w:tc>
        <w:tc>
          <w:tcPr>
            <w:tcW w:w="1384" w:type="dxa"/>
            <w:shd w:val="clear" w:color="auto" w:fill="ADADAD" w:themeFill="background2" w:themeFillShade="BF"/>
            <w:vAlign w:val="center"/>
          </w:tcPr>
          <w:p w14:paraId="5831A17B" w14:textId="3A642C51" w:rsidR="0062093E" w:rsidRPr="00C66276" w:rsidRDefault="0062093E"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18"/>
                <w:szCs w:val="18"/>
              </w:rPr>
            </w:pPr>
            <w:r w:rsidRPr="00C66276">
              <w:rPr>
                <w:rFonts w:asciiTheme="majorBidi" w:hAnsiTheme="majorBidi" w:cstheme="majorBidi"/>
                <w:b/>
                <w:bCs/>
                <w:sz w:val="18"/>
                <w:szCs w:val="18"/>
              </w:rPr>
              <w:t>% of Total Statements</w:t>
            </w:r>
          </w:p>
        </w:tc>
      </w:tr>
      <w:tr w:rsidR="0062093E" w:rsidRPr="001B22A6" w14:paraId="03988ADC" w14:textId="77777777" w:rsidTr="00C66276">
        <w:trPr>
          <w:trHeight w:val="51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B787D90" w14:textId="13F2A5E0"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Client Progress Meeting Minutes (Arabic)</w:t>
            </w:r>
          </w:p>
        </w:tc>
        <w:tc>
          <w:tcPr>
            <w:tcW w:w="1951" w:type="dxa"/>
            <w:vAlign w:val="center"/>
          </w:tcPr>
          <w:p w14:paraId="7875B655" w14:textId="4E284AD8"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169</w:t>
            </w:r>
          </w:p>
        </w:tc>
        <w:tc>
          <w:tcPr>
            <w:tcW w:w="2027" w:type="dxa"/>
            <w:vAlign w:val="center"/>
          </w:tcPr>
          <w:p w14:paraId="56E0D47D" w14:textId="6A37748C"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9,267</w:t>
            </w:r>
          </w:p>
        </w:tc>
        <w:tc>
          <w:tcPr>
            <w:tcW w:w="1384" w:type="dxa"/>
            <w:vAlign w:val="center"/>
          </w:tcPr>
          <w:p w14:paraId="0A4491C3" w14:textId="4C10DD55"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83.6 %</w:t>
            </w:r>
          </w:p>
        </w:tc>
      </w:tr>
      <w:tr w:rsidR="0062093E" w:rsidRPr="001B22A6" w14:paraId="732EF00C" w14:textId="77777777" w:rsidTr="00C66276">
        <w:trPr>
          <w:trHeight w:val="464"/>
        </w:trPr>
        <w:tc>
          <w:tcPr>
            <w:cnfStyle w:val="001000000000" w:firstRow="0" w:lastRow="0" w:firstColumn="1" w:lastColumn="0" w:oddVBand="0" w:evenVBand="0" w:oddHBand="0" w:evenHBand="0" w:firstRowFirstColumn="0" w:firstRowLastColumn="0" w:lastRowFirstColumn="0" w:lastRowLastColumn="0"/>
            <w:tcW w:w="3114" w:type="dxa"/>
            <w:shd w:val="clear" w:color="auto" w:fill="E8E8E8" w:themeFill="background2"/>
            <w:vAlign w:val="center"/>
          </w:tcPr>
          <w:p w14:paraId="0E13C310" w14:textId="12EA712E"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QAQC Meeting Minutes (English)</w:t>
            </w:r>
          </w:p>
        </w:tc>
        <w:tc>
          <w:tcPr>
            <w:tcW w:w="1951" w:type="dxa"/>
            <w:shd w:val="clear" w:color="auto" w:fill="E8E8E8" w:themeFill="background2"/>
            <w:vAlign w:val="center"/>
          </w:tcPr>
          <w:p w14:paraId="272EE593" w14:textId="03CC525B"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73</w:t>
            </w:r>
          </w:p>
        </w:tc>
        <w:tc>
          <w:tcPr>
            <w:tcW w:w="2027" w:type="dxa"/>
            <w:shd w:val="clear" w:color="auto" w:fill="E8E8E8" w:themeFill="background2"/>
            <w:vAlign w:val="center"/>
          </w:tcPr>
          <w:p w14:paraId="4D2A0B0C" w14:textId="552FA97E"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1,645</w:t>
            </w:r>
          </w:p>
        </w:tc>
        <w:tc>
          <w:tcPr>
            <w:tcW w:w="1384" w:type="dxa"/>
            <w:shd w:val="clear" w:color="auto" w:fill="E8E8E8" w:themeFill="background2"/>
            <w:vAlign w:val="center"/>
          </w:tcPr>
          <w:p w14:paraId="60F6B29C" w14:textId="6BDE5933"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14.80 %</w:t>
            </w:r>
          </w:p>
        </w:tc>
      </w:tr>
      <w:tr w:rsidR="0062093E" w:rsidRPr="001B22A6" w14:paraId="1123F5E1" w14:textId="77777777" w:rsidTr="001B22A6">
        <w:trPr>
          <w:trHeight w:val="360"/>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6ABBF358" w14:textId="1BB41FBF"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Survey Results (English)</w:t>
            </w:r>
          </w:p>
        </w:tc>
        <w:tc>
          <w:tcPr>
            <w:tcW w:w="1951" w:type="dxa"/>
            <w:vAlign w:val="center"/>
          </w:tcPr>
          <w:p w14:paraId="477361E4" w14:textId="50802D1F"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w:t>
            </w:r>
          </w:p>
        </w:tc>
        <w:tc>
          <w:tcPr>
            <w:tcW w:w="2027" w:type="dxa"/>
            <w:vAlign w:val="center"/>
          </w:tcPr>
          <w:p w14:paraId="307F4963" w14:textId="7C3D96EA"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178</w:t>
            </w:r>
          </w:p>
        </w:tc>
        <w:tc>
          <w:tcPr>
            <w:tcW w:w="1384" w:type="dxa"/>
            <w:vAlign w:val="center"/>
          </w:tcPr>
          <w:p w14:paraId="1E2F217A" w14:textId="492D6D96"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1.6 %</w:t>
            </w:r>
          </w:p>
        </w:tc>
      </w:tr>
      <w:tr w:rsidR="0062093E" w:rsidRPr="001B22A6" w14:paraId="0572E884" w14:textId="77777777" w:rsidTr="001B22A6">
        <w:trPr>
          <w:trHeight w:val="373"/>
        </w:trPr>
        <w:tc>
          <w:tcPr>
            <w:cnfStyle w:val="001000000000" w:firstRow="0" w:lastRow="0" w:firstColumn="1" w:lastColumn="0" w:oddVBand="0" w:evenVBand="0" w:oddHBand="0" w:evenHBand="0" w:firstRowFirstColumn="0" w:firstRowLastColumn="0" w:lastRowFirstColumn="0" w:lastRowLastColumn="0"/>
            <w:tcW w:w="3114" w:type="dxa"/>
            <w:shd w:val="clear" w:color="auto" w:fill="E8E8E8" w:themeFill="background2"/>
            <w:vAlign w:val="center"/>
          </w:tcPr>
          <w:p w14:paraId="2B9C60D4" w14:textId="02D0B00A" w:rsidR="0062093E" w:rsidRPr="00C66276" w:rsidRDefault="0062093E" w:rsidP="001B22A6">
            <w:pPr>
              <w:spacing w:line="240" w:lineRule="auto"/>
              <w:jc w:val="center"/>
              <w:rPr>
                <w:rFonts w:asciiTheme="majorBidi" w:hAnsiTheme="majorBidi" w:cstheme="majorBidi"/>
                <w:b w:val="0"/>
                <w:bCs w:val="0"/>
                <w:sz w:val="18"/>
                <w:szCs w:val="18"/>
              </w:rPr>
            </w:pPr>
            <w:r w:rsidRPr="00C66276">
              <w:rPr>
                <w:rFonts w:asciiTheme="majorBidi" w:hAnsiTheme="majorBidi" w:cstheme="majorBidi"/>
                <w:b w:val="0"/>
                <w:bCs w:val="0"/>
                <w:sz w:val="18"/>
                <w:szCs w:val="18"/>
              </w:rPr>
              <w:t>Total</w:t>
            </w:r>
          </w:p>
        </w:tc>
        <w:tc>
          <w:tcPr>
            <w:tcW w:w="1951" w:type="dxa"/>
            <w:shd w:val="clear" w:color="auto" w:fill="E8E8E8" w:themeFill="background2"/>
            <w:vAlign w:val="center"/>
          </w:tcPr>
          <w:p w14:paraId="293B5F50" w14:textId="69188857"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243</w:t>
            </w:r>
          </w:p>
        </w:tc>
        <w:tc>
          <w:tcPr>
            <w:tcW w:w="2027" w:type="dxa"/>
            <w:shd w:val="clear" w:color="auto" w:fill="E8E8E8" w:themeFill="background2"/>
            <w:vAlign w:val="center"/>
          </w:tcPr>
          <w:p w14:paraId="65C43FAD" w14:textId="6C03C485"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11,090</w:t>
            </w:r>
          </w:p>
        </w:tc>
        <w:tc>
          <w:tcPr>
            <w:tcW w:w="1384" w:type="dxa"/>
            <w:shd w:val="clear" w:color="auto" w:fill="E8E8E8" w:themeFill="background2"/>
            <w:vAlign w:val="center"/>
          </w:tcPr>
          <w:p w14:paraId="34CBB1DB" w14:textId="05EFDE1A" w:rsidR="0062093E" w:rsidRPr="00C66276" w:rsidRDefault="001B22A6" w:rsidP="001B22A6">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00C66276">
              <w:rPr>
                <w:rFonts w:asciiTheme="majorBidi" w:hAnsiTheme="majorBidi" w:cstheme="majorBidi"/>
                <w:sz w:val="18"/>
                <w:szCs w:val="18"/>
              </w:rPr>
              <w:t>100 %</w:t>
            </w:r>
          </w:p>
        </w:tc>
      </w:tr>
    </w:tbl>
    <w:p w14:paraId="0D7A7BAF" w14:textId="77777777" w:rsidR="0062093E" w:rsidRPr="00D811F3" w:rsidRDefault="0062093E" w:rsidP="00466357">
      <w:pPr>
        <w:spacing w:after="0" w:line="360" w:lineRule="auto"/>
        <w:jc w:val="both"/>
        <w:rPr>
          <w:rFonts w:asciiTheme="majorBidi" w:hAnsiTheme="majorBidi" w:cstheme="majorBidi"/>
          <w:sz w:val="24"/>
          <w:szCs w:val="24"/>
        </w:rPr>
      </w:pPr>
    </w:p>
    <w:p w14:paraId="57EF4549" w14:textId="32F4E2C6" w:rsidR="00247377" w:rsidRDefault="001B22A6"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results of this thematic analysis provide empirical evidence of the most frequently discussed quality management challenges within the program and serve as the basis for the operational themes presented in the following section. </w:t>
      </w:r>
    </w:p>
    <w:p w14:paraId="299FA688" w14:textId="77777777" w:rsidR="00247377" w:rsidRPr="004F1F54" w:rsidRDefault="00247377" w:rsidP="00466357">
      <w:pPr>
        <w:spacing w:after="0" w:line="360" w:lineRule="auto"/>
        <w:jc w:val="both"/>
        <w:rPr>
          <w:rFonts w:asciiTheme="majorBidi" w:hAnsiTheme="majorBidi" w:cstheme="majorBidi"/>
          <w:sz w:val="12"/>
          <w:szCs w:val="12"/>
        </w:rPr>
      </w:pPr>
    </w:p>
    <w:p w14:paraId="39626666" w14:textId="70C821BE" w:rsidR="007C5CAE" w:rsidRPr="00C66276" w:rsidRDefault="007C5CAE">
      <w:pPr>
        <w:pStyle w:val="MidOcean-1"/>
        <w:numPr>
          <w:ilvl w:val="2"/>
          <w:numId w:val="25"/>
        </w:numPr>
        <w:spacing w:before="120" w:after="120"/>
        <w:rPr>
          <w:color w:val="0D0D0D" w:themeColor="text1" w:themeTint="F2"/>
          <w:sz w:val="26"/>
          <w:szCs w:val="26"/>
        </w:rPr>
      </w:pPr>
      <w:r w:rsidRPr="00C66276">
        <w:rPr>
          <w:color w:val="0D0D0D" w:themeColor="text1" w:themeTint="F2"/>
          <w:sz w:val="26"/>
          <w:szCs w:val="26"/>
        </w:rPr>
        <w:t>Operational Themes Identified from MOM Analysis</w:t>
      </w:r>
    </w:p>
    <w:p w14:paraId="3E116310" w14:textId="516656FA" w:rsidR="00B235E9" w:rsidRDefault="007C5CAE" w:rsidP="00B235E9">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Following the qualitative content analysis described in the previous section, the extracted statements from the meetings minutes were categorized into operational themes representing recurring quality management discussions within JSWP. </w:t>
      </w:r>
      <w:r w:rsidR="002312CD">
        <w:rPr>
          <w:rFonts w:asciiTheme="majorBidi" w:hAnsiTheme="majorBidi" w:cstheme="majorBidi"/>
          <w:sz w:val="24"/>
          <w:szCs w:val="24"/>
        </w:rPr>
        <w:t xml:space="preserve">              </w:t>
      </w:r>
      <w:r>
        <w:rPr>
          <w:rFonts w:asciiTheme="majorBidi" w:hAnsiTheme="majorBidi" w:cstheme="majorBidi"/>
          <w:sz w:val="24"/>
          <w:szCs w:val="24"/>
        </w:rPr>
        <w:t xml:space="preserve">The thematic coding process resulted in ten operational categories covering different aspects of CQM practices discussed during program governance meetings. </w:t>
      </w:r>
      <w:r w:rsidR="002312CD">
        <w:rPr>
          <w:rFonts w:asciiTheme="majorBidi" w:hAnsiTheme="majorBidi" w:cstheme="majorBidi"/>
          <w:sz w:val="24"/>
          <w:szCs w:val="24"/>
        </w:rPr>
        <w:t xml:space="preserve">                </w:t>
      </w:r>
      <w:r w:rsidR="00B235E9">
        <w:rPr>
          <w:rFonts w:asciiTheme="majorBidi" w:hAnsiTheme="majorBidi" w:cstheme="majorBidi"/>
          <w:sz w:val="24"/>
          <w:szCs w:val="24"/>
        </w:rPr>
        <w:t>Table (</w:t>
      </w:r>
      <w:r w:rsidR="00E20DDE">
        <w:rPr>
          <w:rFonts w:asciiTheme="majorBidi" w:hAnsiTheme="majorBidi" w:cstheme="majorBidi"/>
          <w:sz w:val="24"/>
          <w:szCs w:val="24"/>
        </w:rPr>
        <w:t>4-26</w:t>
      </w:r>
      <w:r w:rsidR="00B235E9">
        <w:rPr>
          <w:rFonts w:asciiTheme="majorBidi" w:hAnsiTheme="majorBidi" w:cstheme="majorBidi"/>
          <w:sz w:val="24"/>
          <w:szCs w:val="24"/>
        </w:rPr>
        <w:t xml:space="preserve">) summarizes the major operational themes identified through the content analysis together with their relative frequency within the document corpus. </w:t>
      </w:r>
    </w:p>
    <w:p w14:paraId="2A4A18CC" w14:textId="77777777" w:rsidR="00E20DDE" w:rsidRPr="007C5CAE" w:rsidRDefault="00E20DDE" w:rsidP="00B235E9">
      <w:pPr>
        <w:spacing w:after="0" w:line="360" w:lineRule="auto"/>
        <w:jc w:val="both"/>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3256"/>
        <w:gridCol w:w="1417"/>
        <w:gridCol w:w="1310"/>
        <w:gridCol w:w="1809"/>
      </w:tblGrid>
      <w:tr w:rsidR="00F544C4" w14:paraId="2E9449F2" w14:textId="77777777" w:rsidTr="00E20DDE">
        <w:trPr>
          <w:trHeight w:val="381"/>
        </w:trPr>
        <w:tc>
          <w:tcPr>
            <w:tcW w:w="7792" w:type="dxa"/>
            <w:gridSpan w:val="4"/>
            <w:vAlign w:val="center"/>
          </w:tcPr>
          <w:p w14:paraId="120D9831" w14:textId="3BBDAF20" w:rsidR="00F544C4" w:rsidRPr="00E20DDE" w:rsidRDefault="00F544C4" w:rsidP="00E20DDE">
            <w:pPr>
              <w:rPr>
                <w:rFonts w:asciiTheme="majorBidi" w:hAnsiTheme="majorBidi" w:cstheme="majorBidi"/>
                <w:sz w:val="18"/>
                <w:szCs w:val="18"/>
              </w:rPr>
            </w:pPr>
            <w:r w:rsidRPr="00E20DDE">
              <w:rPr>
                <w:rFonts w:asciiTheme="majorBidi" w:hAnsiTheme="majorBidi" w:cstheme="majorBidi"/>
                <w:sz w:val="18"/>
                <w:szCs w:val="18"/>
              </w:rPr>
              <w:t>Table (</w:t>
            </w:r>
            <w:r w:rsidR="00E20DDE" w:rsidRPr="00E20DDE">
              <w:rPr>
                <w:rFonts w:asciiTheme="majorBidi" w:hAnsiTheme="majorBidi" w:cstheme="majorBidi"/>
                <w:sz w:val="18"/>
                <w:szCs w:val="18"/>
              </w:rPr>
              <w:t>4-26</w:t>
            </w:r>
            <w:r w:rsidRPr="00E20DDE">
              <w:rPr>
                <w:rFonts w:asciiTheme="majorBidi" w:hAnsiTheme="majorBidi" w:cstheme="majorBidi"/>
                <w:sz w:val="18"/>
                <w:szCs w:val="18"/>
              </w:rPr>
              <w:t>) Operational Quality Themes Identified in Program Meeting Records</w:t>
            </w:r>
          </w:p>
        </w:tc>
      </w:tr>
      <w:tr w:rsidR="003616DB" w14:paraId="50BBAC81" w14:textId="77777777" w:rsidTr="007F0FC3">
        <w:trPr>
          <w:trHeight w:val="340"/>
        </w:trPr>
        <w:tc>
          <w:tcPr>
            <w:tcW w:w="3256" w:type="dxa"/>
            <w:shd w:val="clear" w:color="auto" w:fill="ADADAD" w:themeFill="background2" w:themeFillShade="BF"/>
            <w:vAlign w:val="center"/>
          </w:tcPr>
          <w:p w14:paraId="09E5A0F5" w14:textId="46F4E660"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Operational Theme</w:t>
            </w:r>
          </w:p>
        </w:tc>
        <w:tc>
          <w:tcPr>
            <w:tcW w:w="1417" w:type="dxa"/>
            <w:shd w:val="clear" w:color="auto" w:fill="ADADAD" w:themeFill="background2" w:themeFillShade="BF"/>
            <w:vAlign w:val="center"/>
          </w:tcPr>
          <w:p w14:paraId="495C9AE4" w14:textId="58B9740A"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Statement Frequency</w:t>
            </w:r>
          </w:p>
        </w:tc>
        <w:tc>
          <w:tcPr>
            <w:tcW w:w="1310" w:type="dxa"/>
            <w:shd w:val="clear" w:color="auto" w:fill="ADADAD" w:themeFill="background2" w:themeFillShade="BF"/>
            <w:vAlign w:val="center"/>
          </w:tcPr>
          <w:p w14:paraId="61A2E676" w14:textId="57DF40AA"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Documents</w:t>
            </w:r>
          </w:p>
        </w:tc>
        <w:tc>
          <w:tcPr>
            <w:tcW w:w="1809" w:type="dxa"/>
            <w:shd w:val="clear" w:color="auto" w:fill="ADADAD" w:themeFill="background2" w:themeFillShade="BF"/>
            <w:vAlign w:val="center"/>
          </w:tcPr>
          <w:p w14:paraId="00AEE60A" w14:textId="5077AF5D"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Coverage (%)</w:t>
            </w:r>
          </w:p>
        </w:tc>
      </w:tr>
      <w:tr w:rsidR="003616DB" w14:paraId="2F1D295B" w14:textId="77777777" w:rsidTr="007F0FC3">
        <w:trPr>
          <w:trHeight w:val="353"/>
        </w:trPr>
        <w:tc>
          <w:tcPr>
            <w:tcW w:w="3256" w:type="dxa"/>
            <w:vAlign w:val="center"/>
          </w:tcPr>
          <w:p w14:paraId="4AD5A469" w14:textId="7B961040"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Progress &amp; Schedule Issues</w:t>
            </w:r>
          </w:p>
        </w:tc>
        <w:tc>
          <w:tcPr>
            <w:tcW w:w="1417" w:type="dxa"/>
            <w:vAlign w:val="center"/>
          </w:tcPr>
          <w:p w14:paraId="01112365" w14:textId="2DD3BBC9"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3,176</w:t>
            </w:r>
          </w:p>
        </w:tc>
        <w:tc>
          <w:tcPr>
            <w:tcW w:w="1310" w:type="dxa"/>
            <w:vAlign w:val="center"/>
          </w:tcPr>
          <w:p w14:paraId="4CE952C7" w14:textId="58D7F154"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201</w:t>
            </w:r>
          </w:p>
        </w:tc>
        <w:tc>
          <w:tcPr>
            <w:tcW w:w="1809" w:type="dxa"/>
            <w:vAlign w:val="center"/>
          </w:tcPr>
          <w:p w14:paraId="0987859A" w14:textId="6542C0BF"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83%</w:t>
            </w:r>
          </w:p>
        </w:tc>
      </w:tr>
      <w:tr w:rsidR="003616DB" w14:paraId="43A8EB6D" w14:textId="77777777" w:rsidTr="007F0FC3">
        <w:trPr>
          <w:trHeight w:val="340"/>
        </w:trPr>
        <w:tc>
          <w:tcPr>
            <w:tcW w:w="3256" w:type="dxa"/>
            <w:shd w:val="clear" w:color="auto" w:fill="E8E8E8" w:themeFill="background2"/>
            <w:vAlign w:val="center"/>
          </w:tcPr>
          <w:p w14:paraId="0CC8672F" w14:textId="69059390"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Poor Workmanship</w:t>
            </w:r>
          </w:p>
        </w:tc>
        <w:tc>
          <w:tcPr>
            <w:tcW w:w="1417" w:type="dxa"/>
            <w:shd w:val="clear" w:color="auto" w:fill="E8E8E8" w:themeFill="background2"/>
            <w:vAlign w:val="center"/>
          </w:tcPr>
          <w:p w14:paraId="7F2B2D1B" w14:textId="2C2B964A"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1,565</w:t>
            </w:r>
          </w:p>
        </w:tc>
        <w:tc>
          <w:tcPr>
            <w:tcW w:w="1310" w:type="dxa"/>
            <w:shd w:val="clear" w:color="auto" w:fill="E8E8E8" w:themeFill="background2"/>
            <w:vAlign w:val="center"/>
          </w:tcPr>
          <w:p w14:paraId="49413DE0" w14:textId="26C62293"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231</w:t>
            </w:r>
          </w:p>
        </w:tc>
        <w:tc>
          <w:tcPr>
            <w:tcW w:w="1809" w:type="dxa"/>
            <w:shd w:val="clear" w:color="auto" w:fill="E8E8E8" w:themeFill="background2"/>
            <w:vAlign w:val="center"/>
          </w:tcPr>
          <w:p w14:paraId="366E61C1" w14:textId="52E57EE0"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95%</w:t>
            </w:r>
          </w:p>
        </w:tc>
      </w:tr>
      <w:tr w:rsidR="003616DB" w14:paraId="74B7BA2F" w14:textId="77777777" w:rsidTr="007F0FC3">
        <w:trPr>
          <w:trHeight w:val="353"/>
        </w:trPr>
        <w:tc>
          <w:tcPr>
            <w:tcW w:w="3256" w:type="dxa"/>
            <w:vAlign w:val="center"/>
          </w:tcPr>
          <w:p w14:paraId="425C84EC" w14:textId="4C09FAAB"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Contractor non-compliance</w:t>
            </w:r>
          </w:p>
        </w:tc>
        <w:tc>
          <w:tcPr>
            <w:tcW w:w="1417" w:type="dxa"/>
            <w:vAlign w:val="center"/>
          </w:tcPr>
          <w:p w14:paraId="726420C8" w14:textId="271EC0C7"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1,354</w:t>
            </w:r>
          </w:p>
        </w:tc>
        <w:tc>
          <w:tcPr>
            <w:tcW w:w="1310" w:type="dxa"/>
            <w:vAlign w:val="center"/>
          </w:tcPr>
          <w:p w14:paraId="73E8CAF5" w14:textId="5A73CC2D"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227</w:t>
            </w:r>
          </w:p>
        </w:tc>
        <w:tc>
          <w:tcPr>
            <w:tcW w:w="1809" w:type="dxa"/>
            <w:vAlign w:val="center"/>
          </w:tcPr>
          <w:p w14:paraId="064A8AB3" w14:textId="049C1BF2"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93%</w:t>
            </w:r>
          </w:p>
        </w:tc>
      </w:tr>
      <w:tr w:rsidR="003616DB" w14:paraId="6C803753" w14:textId="77777777" w:rsidTr="007F0FC3">
        <w:trPr>
          <w:trHeight w:val="353"/>
        </w:trPr>
        <w:tc>
          <w:tcPr>
            <w:tcW w:w="3256" w:type="dxa"/>
            <w:shd w:val="clear" w:color="auto" w:fill="E8E8E8" w:themeFill="background2"/>
            <w:vAlign w:val="center"/>
          </w:tcPr>
          <w:p w14:paraId="495E4B12" w14:textId="6CCE90F4"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Safety &amp; Environmental Issues</w:t>
            </w:r>
          </w:p>
        </w:tc>
        <w:tc>
          <w:tcPr>
            <w:tcW w:w="1417" w:type="dxa"/>
            <w:shd w:val="clear" w:color="auto" w:fill="E8E8E8" w:themeFill="background2"/>
            <w:vAlign w:val="center"/>
          </w:tcPr>
          <w:p w14:paraId="4172C037" w14:textId="3467741C"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1,330</w:t>
            </w:r>
          </w:p>
        </w:tc>
        <w:tc>
          <w:tcPr>
            <w:tcW w:w="1310" w:type="dxa"/>
            <w:shd w:val="clear" w:color="auto" w:fill="E8E8E8" w:themeFill="background2"/>
            <w:vAlign w:val="center"/>
          </w:tcPr>
          <w:p w14:paraId="4A4A3DE3" w14:textId="07CB0DBD"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195</w:t>
            </w:r>
          </w:p>
        </w:tc>
        <w:tc>
          <w:tcPr>
            <w:tcW w:w="1809" w:type="dxa"/>
            <w:shd w:val="clear" w:color="auto" w:fill="E8E8E8" w:themeFill="background2"/>
            <w:vAlign w:val="center"/>
          </w:tcPr>
          <w:p w14:paraId="6A44CD2D" w14:textId="725537CA"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80%</w:t>
            </w:r>
          </w:p>
        </w:tc>
      </w:tr>
      <w:tr w:rsidR="003616DB" w14:paraId="76C8A7F4" w14:textId="77777777" w:rsidTr="007F0FC3">
        <w:trPr>
          <w:trHeight w:val="340"/>
        </w:trPr>
        <w:tc>
          <w:tcPr>
            <w:tcW w:w="3256" w:type="dxa"/>
            <w:vAlign w:val="center"/>
          </w:tcPr>
          <w:p w14:paraId="42652938" w14:textId="2FAF9BCB"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Inspection Failures</w:t>
            </w:r>
          </w:p>
        </w:tc>
        <w:tc>
          <w:tcPr>
            <w:tcW w:w="1417" w:type="dxa"/>
            <w:vAlign w:val="center"/>
          </w:tcPr>
          <w:p w14:paraId="3DEB1818" w14:textId="3259608F"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1,257</w:t>
            </w:r>
          </w:p>
        </w:tc>
        <w:tc>
          <w:tcPr>
            <w:tcW w:w="1310" w:type="dxa"/>
            <w:vAlign w:val="center"/>
          </w:tcPr>
          <w:p w14:paraId="295D6A14" w14:textId="41413822"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225</w:t>
            </w:r>
          </w:p>
        </w:tc>
        <w:tc>
          <w:tcPr>
            <w:tcW w:w="1809" w:type="dxa"/>
            <w:vAlign w:val="center"/>
          </w:tcPr>
          <w:p w14:paraId="7F0826E2" w14:textId="0742D120"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93%</w:t>
            </w:r>
          </w:p>
        </w:tc>
      </w:tr>
      <w:tr w:rsidR="003616DB" w14:paraId="447EA282" w14:textId="77777777" w:rsidTr="007F0FC3">
        <w:trPr>
          <w:trHeight w:val="353"/>
        </w:trPr>
        <w:tc>
          <w:tcPr>
            <w:tcW w:w="3256" w:type="dxa"/>
            <w:shd w:val="clear" w:color="auto" w:fill="E8E8E8" w:themeFill="background2"/>
            <w:vAlign w:val="center"/>
          </w:tcPr>
          <w:p w14:paraId="26BD498D" w14:textId="40E6676C"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Coordination Problems</w:t>
            </w:r>
          </w:p>
        </w:tc>
        <w:tc>
          <w:tcPr>
            <w:tcW w:w="1417" w:type="dxa"/>
            <w:shd w:val="clear" w:color="auto" w:fill="E8E8E8" w:themeFill="background2"/>
            <w:vAlign w:val="center"/>
          </w:tcPr>
          <w:p w14:paraId="46BB7040" w14:textId="0833BE9D"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1,207</w:t>
            </w:r>
          </w:p>
        </w:tc>
        <w:tc>
          <w:tcPr>
            <w:tcW w:w="1310" w:type="dxa"/>
            <w:shd w:val="clear" w:color="auto" w:fill="E8E8E8" w:themeFill="background2"/>
            <w:vAlign w:val="center"/>
          </w:tcPr>
          <w:p w14:paraId="49670EB4" w14:textId="29798E3F"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207</w:t>
            </w:r>
          </w:p>
        </w:tc>
        <w:tc>
          <w:tcPr>
            <w:tcW w:w="1809" w:type="dxa"/>
            <w:shd w:val="clear" w:color="auto" w:fill="E8E8E8" w:themeFill="background2"/>
            <w:vAlign w:val="center"/>
          </w:tcPr>
          <w:p w14:paraId="1FCE32C6" w14:textId="19D632C9"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85%</w:t>
            </w:r>
          </w:p>
        </w:tc>
      </w:tr>
      <w:tr w:rsidR="003616DB" w14:paraId="70A3F0BC" w14:textId="77777777" w:rsidTr="007F0FC3">
        <w:trPr>
          <w:trHeight w:val="353"/>
        </w:trPr>
        <w:tc>
          <w:tcPr>
            <w:tcW w:w="3256" w:type="dxa"/>
            <w:vAlign w:val="center"/>
          </w:tcPr>
          <w:p w14:paraId="5A07B541" w14:textId="0B3F0FBF" w:rsidR="003616DB" w:rsidRPr="00E20DDE" w:rsidRDefault="003616DB" w:rsidP="00B235E9">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Delayed Corrective Actions</w:t>
            </w:r>
          </w:p>
        </w:tc>
        <w:tc>
          <w:tcPr>
            <w:tcW w:w="1417" w:type="dxa"/>
            <w:vAlign w:val="center"/>
          </w:tcPr>
          <w:p w14:paraId="74C15D65" w14:textId="05A9765C"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464</w:t>
            </w:r>
          </w:p>
        </w:tc>
        <w:tc>
          <w:tcPr>
            <w:tcW w:w="1310" w:type="dxa"/>
            <w:vAlign w:val="center"/>
          </w:tcPr>
          <w:p w14:paraId="7F0BFA0B" w14:textId="083156D3" w:rsidR="003616DB" w:rsidRPr="00E20DDE" w:rsidRDefault="003616DB" w:rsidP="003616DB">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221</w:t>
            </w:r>
          </w:p>
        </w:tc>
        <w:tc>
          <w:tcPr>
            <w:tcW w:w="1809" w:type="dxa"/>
            <w:vAlign w:val="center"/>
          </w:tcPr>
          <w:p w14:paraId="3928E347" w14:textId="6C90835A" w:rsidR="003616DB" w:rsidRPr="00E20DDE" w:rsidRDefault="003616DB" w:rsidP="00B235E9">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91%</w:t>
            </w:r>
          </w:p>
        </w:tc>
      </w:tr>
      <w:tr w:rsidR="003616DB" w14:paraId="05F22DD4" w14:textId="77777777" w:rsidTr="007F0FC3">
        <w:trPr>
          <w:trHeight w:val="340"/>
        </w:trPr>
        <w:tc>
          <w:tcPr>
            <w:tcW w:w="3256" w:type="dxa"/>
            <w:shd w:val="clear" w:color="auto" w:fill="E8E8E8" w:themeFill="background2"/>
            <w:vAlign w:val="center"/>
          </w:tcPr>
          <w:p w14:paraId="19625272" w14:textId="2730DFCC"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Material Approval Delays</w:t>
            </w:r>
          </w:p>
        </w:tc>
        <w:tc>
          <w:tcPr>
            <w:tcW w:w="1417" w:type="dxa"/>
            <w:shd w:val="clear" w:color="auto" w:fill="E8E8E8" w:themeFill="background2"/>
            <w:vAlign w:val="center"/>
          </w:tcPr>
          <w:p w14:paraId="6C01919D" w14:textId="7E505689"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388</w:t>
            </w:r>
          </w:p>
        </w:tc>
        <w:tc>
          <w:tcPr>
            <w:tcW w:w="1310" w:type="dxa"/>
            <w:shd w:val="clear" w:color="auto" w:fill="E8E8E8" w:themeFill="background2"/>
            <w:vAlign w:val="center"/>
          </w:tcPr>
          <w:p w14:paraId="3B0EE377" w14:textId="30BD345A"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212</w:t>
            </w:r>
          </w:p>
        </w:tc>
        <w:tc>
          <w:tcPr>
            <w:tcW w:w="1809" w:type="dxa"/>
            <w:shd w:val="clear" w:color="auto" w:fill="E8E8E8" w:themeFill="background2"/>
            <w:vAlign w:val="center"/>
          </w:tcPr>
          <w:p w14:paraId="133C28B4" w14:textId="5A3EECCA"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87%</w:t>
            </w:r>
          </w:p>
        </w:tc>
      </w:tr>
      <w:tr w:rsidR="003616DB" w14:paraId="186CEC03" w14:textId="77777777" w:rsidTr="007F0FC3">
        <w:trPr>
          <w:trHeight w:val="353"/>
        </w:trPr>
        <w:tc>
          <w:tcPr>
            <w:tcW w:w="3256" w:type="dxa"/>
            <w:vAlign w:val="center"/>
          </w:tcPr>
          <w:p w14:paraId="04292C86" w14:textId="451828DD"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Resource Constraints</w:t>
            </w:r>
          </w:p>
        </w:tc>
        <w:tc>
          <w:tcPr>
            <w:tcW w:w="1417" w:type="dxa"/>
            <w:vAlign w:val="center"/>
          </w:tcPr>
          <w:p w14:paraId="3A9DD4CA" w14:textId="54E47A73"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218</w:t>
            </w:r>
          </w:p>
        </w:tc>
        <w:tc>
          <w:tcPr>
            <w:tcW w:w="1310" w:type="dxa"/>
            <w:vAlign w:val="center"/>
          </w:tcPr>
          <w:p w14:paraId="0665C1D4" w14:textId="10FD6532"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166</w:t>
            </w:r>
          </w:p>
        </w:tc>
        <w:tc>
          <w:tcPr>
            <w:tcW w:w="1809" w:type="dxa"/>
            <w:vAlign w:val="center"/>
          </w:tcPr>
          <w:p w14:paraId="53F9277E" w14:textId="5F818204"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68%</w:t>
            </w:r>
          </w:p>
        </w:tc>
      </w:tr>
      <w:tr w:rsidR="003616DB" w14:paraId="30842608" w14:textId="77777777" w:rsidTr="007F0FC3">
        <w:trPr>
          <w:trHeight w:val="340"/>
        </w:trPr>
        <w:tc>
          <w:tcPr>
            <w:tcW w:w="3256" w:type="dxa"/>
            <w:shd w:val="clear" w:color="auto" w:fill="E8E8E8" w:themeFill="background2"/>
            <w:vAlign w:val="center"/>
          </w:tcPr>
          <w:p w14:paraId="476E9004" w14:textId="27E2192A" w:rsidR="003616DB" w:rsidRPr="00E20DDE" w:rsidRDefault="003616DB" w:rsidP="00B235E9">
            <w:pPr>
              <w:spacing w:line="240" w:lineRule="auto"/>
              <w:rPr>
                <w:rFonts w:asciiTheme="majorBidi" w:hAnsiTheme="majorBidi" w:cstheme="majorBidi"/>
                <w:sz w:val="18"/>
                <w:szCs w:val="18"/>
              </w:rPr>
            </w:pPr>
            <w:r w:rsidRPr="00E20DDE">
              <w:rPr>
                <w:rFonts w:asciiTheme="majorBidi" w:hAnsiTheme="majorBidi" w:cstheme="majorBidi"/>
                <w:sz w:val="18"/>
                <w:szCs w:val="18"/>
              </w:rPr>
              <w:t>Management Escalation</w:t>
            </w:r>
          </w:p>
        </w:tc>
        <w:tc>
          <w:tcPr>
            <w:tcW w:w="1417" w:type="dxa"/>
            <w:shd w:val="clear" w:color="auto" w:fill="E8E8E8" w:themeFill="background2"/>
            <w:vAlign w:val="center"/>
          </w:tcPr>
          <w:p w14:paraId="7797B581" w14:textId="6FE8115B"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130</w:t>
            </w:r>
          </w:p>
        </w:tc>
        <w:tc>
          <w:tcPr>
            <w:tcW w:w="1310" w:type="dxa"/>
            <w:shd w:val="clear" w:color="auto" w:fill="E8E8E8" w:themeFill="background2"/>
            <w:vAlign w:val="center"/>
          </w:tcPr>
          <w:p w14:paraId="31167909" w14:textId="6C834B6E" w:rsidR="003616DB" w:rsidRPr="00E20DDE" w:rsidRDefault="003616DB" w:rsidP="003616DB">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132</w:t>
            </w:r>
          </w:p>
        </w:tc>
        <w:tc>
          <w:tcPr>
            <w:tcW w:w="1809" w:type="dxa"/>
            <w:shd w:val="clear" w:color="auto" w:fill="E8E8E8" w:themeFill="background2"/>
            <w:vAlign w:val="center"/>
          </w:tcPr>
          <w:p w14:paraId="121AFDB8" w14:textId="460B0D9F" w:rsidR="003616DB" w:rsidRPr="00E20DDE" w:rsidRDefault="003616DB" w:rsidP="00B235E9">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54%</w:t>
            </w:r>
          </w:p>
        </w:tc>
      </w:tr>
    </w:tbl>
    <w:p w14:paraId="47A48C28" w14:textId="7125B6CA" w:rsidR="00247377" w:rsidRPr="00E20DDE" w:rsidRDefault="000C5D52" w:rsidP="000C5D52">
      <w:pPr>
        <w:spacing w:after="0" w:line="360" w:lineRule="auto"/>
        <w:jc w:val="both"/>
        <w:rPr>
          <w:rFonts w:asciiTheme="majorBidi" w:hAnsiTheme="majorBidi" w:cstheme="majorBidi"/>
          <w:sz w:val="20"/>
          <w:szCs w:val="20"/>
        </w:rPr>
      </w:pPr>
      <w:r w:rsidRPr="00E20DDE">
        <w:rPr>
          <w:rFonts w:asciiTheme="majorBidi" w:hAnsiTheme="majorBidi" w:cstheme="majorBidi"/>
          <w:sz w:val="20"/>
          <w:szCs w:val="20"/>
        </w:rPr>
        <w:t>Source: Author’s analysis of JSWP meeting minutes</w:t>
      </w:r>
    </w:p>
    <w:p w14:paraId="6DA06332" w14:textId="77777777" w:rsidR="000C5D52" w:rsidRDefault="000C5D52" w:rsidP="000C5D52">
      <w:pPr>
        <w:spacing w:after="0" w:line="360" w:lineRule="auto"/>
        <w:jc w:val="both"/>
        <w:rPr>
          <w:rFonts w:asciiTheme="majorBidi" w:hAnsiTheme="majorBidi" w:cstheme="majorBidi"/>
          <w:sz w:val="24"/>
          <w:szCs w:val="24"/>
        </w:rPr>
      </w:pPr>
    </w:p>
    <w:p w14:paraId="6212F41D" w14:textId="5E23872A" w:rsidR="00B020A1" w:rsidRDefault="00C77088" w:rsidP="00B020A1">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As shown in the table, two complementary frequency indicators are reported. Statement frequency represents the total number of </w:t>
      </w:r>
      <w:r w:rsidR="00072E3F">
        <w:rPr>
          <w:rFonts w:asciiTheme="majorBidi" w:hAnsiTheme="majorBidi" w:cstheme="majorBidi"/>
          <w:sz w:val="24"/>
          <w:szCs w:val="24"/>
        </w:rPr>
        <w:t>coded</w:t>
      </w:r>
      <w:r>
        <w:rPr>
          <w:rFonts w:asciiTheme="majorBidi" w:hAnsiTheme="majorBidi" w:cstheme="majorBidi"/>
          <w:sz w:val="24"/>
          <w:szCs w:val="24"/>
        </w:rPr>
        <w:t xml:space="preserve"> statements assigned to each theme across the document corpus, reflecting the intensity of discussion related to that issue. Document coverage represents the number of distinct meeting records in which the theme appears, indicating the breadth of the issue across the program.</w:t>
      </w:r>
    </w:p>
    <w:p w14:paraId="2F666C40" w14:textId="77777777" w:rsidR="00B020A1" w:rsidRDefault="00B020A1" w:rsidP="00B020A1">
      <w:pPr>
        <w:spacing w:after="0" w:line="360" w:lineRule="auto"/>
        <w:jc w:val="both"/>
        <w:rPr>
          <w:rFonts w:asciiTheme="majorBidi" w:hAnsiTheme="majorBidi" w:cstheme="majorBidi"/>
          <w:sz w:val="24"/>
          <w:szCs w:val="24"/>
        </w:rPr>
      </w:pPr>
    </w:p>
    <w:p w14:paraId="738DCE24" w14:textId="77777777" w:rsidR="004F1F54" w:rsidRDefault="004F1F54" w:rsidP="00B020A1">
      <w:pPr>
        <w:spacing w:after="0" w:line="360" w:lineRule="auto"/>
        <w:jc w:val="both"/>
        <w:rPr>
          <w:rFonts w:asciiTheme="majorBidi" w:hAnsiTheme="majorBidi" w:cstheme="majorBidi"/>
          <w:sz w:val="24"/>
          <w:szCs w:val="24"/>
        </w:rPr>
      </w:pPr>
    </w:p>
    <w:p w14:paraId="6F7E6281" w14:textId="5D2D9E72" w:rsidR="00B020A1" w:rsidRPr="00B020A1" w:rsidRDefault="00B020A1" w:rsidP="00B020A1">
      <w:pPr>
        <w:spacing w:after="0" w:line="360" w:lineRule="auto"/>
        <w:jc w:val="both"/>
        <w:rPr>
          <w:rFonts w:asciiTheme="majorBidi" w:hAnsiTheme="majorBidi" w:cstheme="majorBidi"/>
          <w:sz w:val="24"/>
          <w:szCs w:val="24"/>
        </w:rPr>
      </w:pPr>
      <w:r w:rsidRPr="00B020A1">
        <w:rPr>
          <w:rFonts w:asciiTheme="majorBidi" w:hAnsiTheme="majorBidi" w:cstheme="majorBidi"/>
          <w:sz w:val="24"/>
          <w:szCs w:val="24"/>
        </w:rPr>
        <w:lastRenderedPageBreak/>
        <w:t>An</w:t>
      </w:r>
      <w:r>
        <w:rPr>
          <w:rFonts w:asciiTheme="majorBidi" w:hAnsiTheme="majorBidi" w:cstheme="majorBidi"/>
          <w:sz w:val="24"/>
          <w:szCs w:val="24"/>
        </w:rPr>
        <w:t>other</w:t>
      </w:r>
      <w:r w:rsidRPr="00B020A1">
        <w:rPr>
          <w:rFonts w:asciiTheme="majorBidi" w:hAnsiTheme="majorBidi" w:cstheme="majorBidi"/>
          <w:sz w:val="24"/>
          <w:szCs w:val="24"/>
        </w:rPr>
        <w:t xml:space="preserve"> important observation from the thematic frequency analysis </w:t>
      </w:r>
      <w:r>
        <w:rPr>
          <w:rFonts w:asciiTheme="majorBidi" w:hAnsiTheme="majorBidi" w:cstheme="majorBidi"/>
          <w:sz w:val="24"/>
          <w:szCs w:val="24"/>
        </w:rPr>
        <w:t xml:space="preserve">presented in the table </w:t>
      </w:r>
      <w:r w:rsidRPr="00B020A1">
        <w:rPr>
          <w:rFonts w:asciiTheme="majorBidi" w:hAnsiTheme="majorBidi" w:cstheme="majorBidi"/>
          <w:sz w:val="24"/>
          <w:szCs w:val="24"/>
        </w:rPr>
        <w:t xml:space="preserve">is the exceptionally high prevalence of several themes across the document corpus. Six of the ten identified themes appear in more than 80% of the </w:t>
      </w:r>
      <w:r w:rsidR="00E20DDE" w:rsidRPr="00B020A1">
        <w:rPr>
          <w:rFonts w:asciiTheme="majorBidi" w:hAnsiTheme="majorBidi" w:cstheme="majorBidi"/>
          <w:sz w:val="24"/>
          <w:szCs w:val="24"/>
        </w:rPr>
        <w:t>analyzed</w:t>
      </w:r>
      <w:r w:rsidRPr="00B020A1">
        <w:rPr>
          <w:rFonts w:asciiTheme="majorBidi" w:hAnsiTheme="majorBidi" w:cstheme="majorBidi"/>
          <w:sz w:val="24"/>
          <w:szCs w:val="24"/>
        </w:rPr>
        <w:t xml:space="preserve"> documents. Such high levels of recurrence are uncommon in qualitative studies and indicate that the identified issues are not isolated project-specific problems but systemic program-wide challenges. This pattern reinforces the interpretation that quality risks within the program are driven by structural governance pressures rather than individual technical failures.</w:t>
      </w:r>
    </w:p>
    <w:p w14:paraId="2258750A" w14:textId="77777777" w:rsidR="00072E3F" w:rsidRPr="00E20DDE" w:rsidRDefault="00072E3F" w:rsidP="000C5D52">
      <w:pPr>
        <w:spacing w:after="0" w:line="360" w:lineRule="auto"/>
        <w:jc w:val="both"/>
        <w:rPr>
          <w:rFonts w:asciiTheme="majorBidi" w:hAnsiTheme="majorBidi" w:cstheme="majorBidi"/>
          <w:sz w:val="12"/>
          <w:szCs w:val="12"/>
        </w:rPr>
      </w:pPr>
    </w:p>
    <w:p w14:paraId="7C96A682" w14:textId="431BBCD2" w:rsidR="00247377" w:rsidRPr="00E20DDE" w:rsidRDefault="00093B76">
      <w:pPr>
        <w:pStyle w:val="MidOcean-1"/>
        <w:numPr>
          <w:ilvl w:val="2"/>
          <w:numId w:val="25"/>
        </w:numPr>
        <w:spacing w:before="120" w:after="120"/>
        <w:rPr>
          <w:color w:val="0D0D0D" w:themeColor="text1" w:themeTint="F2"/>
          <w:sz w:val="26"/>
          <w:szCs w:val="26"/>
        </w:rPr>
      </w:pPr>
      <w:r w:rsidRPr="00E20DDE">
        <w:rPr>
          <w:color w:val="0D0D0D" w:themeColor="text1" w:themeTint="F2"/>
          <w:sz w:val="26"/>
          <w:szCs w:val="26"/>
        </w:rPr>
        <w:t>AI Risk and Escalation Model Findings</w:t>
      </w:r>
    </w:p>
    <w:p w14:paraId="1BAE21A3" w14:textId="11997F19" w:rsidR="00EB30A5" w:rsidRDefault="00395FB3" w:rsidP="00E20DDE">
      <w:pPr>
        <w:spacing w:after="0" w:line="360" w:lineRule="auto"/>
        <w:jc w:val="both"/>
        <w:rPr>
          <w:rFonts w:asciiTheme="majorBidi" w:hAnsiTheme="majorBidi" w:cstheme="majorBidi"/>
          <w:sz w:val="24"/>
          <w:szCs w:val="24"/>
        </w:rPr>
      </w:pPr>
      <w:r>
        <w:rPr>
          <w:rFonts w:asciiTheme="majorBidi" w:hAnsiTheme="majorBidi" w:cstheme="majorBidi"/>
          <w:sz w:val="24"/>
          <w:szCs w:val="24"/>
        </w:rPr>
        <w:t>To complement the qualitative content analysis of meeting records, a risk and escalation model was developed to analyze the relationship between early warning indicators and subsequent quality issues within JSWP. The model utilizes structured issue</w:t>
      </w:r>
      <w:r w:rsidR="00EB30A5">
        <w:rPr>
          <w:rFonts w:asciiTheme="majorBidi" w:hAnsiTheme="majorBidi" w:cstheme="majorBidi"/>
          <w:sz w:val="24"/>
          <w:szCs w:val="24"/>
        </w:rPr>
        <w:t xml:space="preserve"> records derived from project quality documentation, including </w:t>
      </w:r>
      <w:r w:rsidR="00406BCA">
        <w:rPr>
          <w:rFonts w:asciiTheme="majorBidi" w:hAnsiTheme="majorBidi" w:cstheme="majorBidi"/>
          <w:sz w:val="24"/>
          <w:szCs w:val="24"/>
        </w:rPr>
        <w:t>NCRs and</w:t>
      </w:r>
      <w:r w:rsidR="00EB30A5">
        <w:rPr>
          <w:rFonts w:asciiTheme="majorBidi" w:hAnsiTheme="majorBidi" w:cstheme="majorBidi"/>
          <w:sz w:val="24"/>
          <w:szCs w:val="24"/>
        </w:rPr>
        <w:t xml:space="preserve"> SORs, together with warning indicators extracted from program discussions and operational logs. </w:t>
      </w:r>
    </w:p>
    <w:p w14:paraId="49D31824" w14:textId="77777777" w:rsidR="00406BCA" w:rsidRDefault="00406BCA" w:rsidP="00E20DDE">
      <w:pPr>
        <w:spacing w:after="0" w:line="360" w:lineRule="auto"/>
        <w:jc w:val="both"/>
        <w:rPr>
          <w:rFonts w:asciiTheme="majorBidi" w:hAnsiTheme="majorBidi" w:cstheme="majorBidi"/>
          <w:sz w:val="24"/>
          <w:szCs w:val="24"/>
        </w:rPr>
      </w:pPr>
    </w:p>
    <w:p w14:paraId="6589C92D" w14:textId="0CCD1C86" w:rsidR="00EB30A5" w:rsidRDefault="00EB30A5"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t>The dataset used for the model consists of 673 structured issue records and 113 warnings indicators associated with potential quality risks. Each warning type evaluated to determine whether it subsequently escalated into a formal NCR od SOR record. This allowed the analysis to quantify the probability that early governance warnings correspond to actual field level quality issues. Table (</w:t>
      </w:r>
      <w:r w:rsidR="00E20DDE">
        <w:rPr>
          <w:rFonts w:asciiTheme="majorBidi" w:hAnsiTheme="majorBidi" w:cstheme="majorBidi"/>
          <w:sz w:val="24"/>
          <w:szCs w:val="24"/>
        </w:rPr>
        <w:t>4-27</w:t>
      </w:r>
      <w:r>
        <w:rPr>
          <w:rFonts w:asciiTheme="majorBidi" w:hAnsiTheme="majorBidi" w:cstheme="majorBidi"/>
          <w:sz w:val="24"/>
          <w:szCs w:val="24"/>
        </w:rPr>
        <w:t xml:space="preserve">) presents the escalation rates observed for the major warning categories identified in the dataset. </w:t>
      </w:r>
    </w:p>
    <w:p w14:paraId="2A692619" w14:textId="77777777" w:rsidR="00EB30A5" w:rsidRPr="00E20DDE" w:rsidRDefault="00EB30A5" w:rsidP="00EB30A5">
      <w:pPr>
        <w:spacing w:after="0" w:line="360" w:lineRule="auto"/>
        <w:jc w:val="both"/>
        <w:rPr>
          <w:rFonts w:asciiTheme="majorBidi" w:hAnsiTheme="majorBidi" w:cstheme="majorBidi"/>
          <w:sz w:val="18"/>
          <w:szCs w:val="18"/>
        </w:rPr>
      </w:pPr>
    </w:p>
    <w:tbl>
      <w:tblPr>
        <w:tblStyle w:val="TableGrid"/>
        <w:tblW w:w="0" w:type="auto"/>
        <w:tblInd w:w="892" w:type="dxa"/>
        <w:tblLook w:val="04A0" w:firstRow="1" w:lastRow="0" w:firstColumn="1" w:lastColumn="0" w:noHBand="0" w:noVBand="1"/>
      </w:tblPr>
      <w:tblGrid>
        <w:gridCol w:w="2789"/>
        <w:gridCol w:w="2410"/>
      </w:tblGrid>
      <w:tr w:rsidR="00EB30A5" w:rsidRPr="00E20DDE" w14:paraId="2FC3FEF9" w14:textId="77777777" w:rsidTr="00E20DDE">
        <w:trPr>
          <w:trHeight w:val="444"/>
        </w:trPr>
        <w:tc>
          <w:tcPr>
            <w:tcW w:w="5199" w:type="dxa"/>
            <w:gridSpan w:val="2"/>
            <w:vAlign w:val="center"/>
          </w:tcPr>
          <w:p w14:paraId="4BF3D6B3" w14:textId="5B3377E7"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Table (</w:t>
            </w:r>
            <w:r w:rsidR="00E20DDE">
              <w:rPr>
                <w:rFonts w:asciiTheme="majorBidi" w:hAnsiTheme="majorBidi" w:cstheme="majorBidi"/>
                <w:sz w:val="18"/>
                <w:szCs w:val="18"/>
              </w:rPr>
              <w:t>4-27</w:t>
            </w:r>
            <w:r w:rsidRPr="00E20DDE">
              <w:rPr>
                <w:rFonts w:asciiTheme="majorBidi" w:hAnsiTheme="majorBidi" w:cstheme="majorBidi"/>
                <w:sz w:val="18"/>
                <w:szCs w:val="18"/>
              </w:rPr>
              <w:t>) Escalation Rates of Quality Warning Indicators</w:t>
            </w:r>
          </w:p>
        </w:tc>
      </w:tr>
      <w:tr w:rsidR="00EB30A5" w:rsidRPr="00E20DDE" w14:paraId="25E92631" w14:textId="77777777" w:rsidTr="00E20DDE">
        <w:trPr>
          <w:trHeight w:val="456"/>
        </w:trPr>
        <w:tc>
          <w:tcPr>
            <w:tcW w:w="2789" w:type="dxa"/>
            <w:shd w:val="clear" w:color="auto" w:fill="ADADAD" w:themeFill="background2" w:themeFillShade="BF"/>
            <w:vAlign w:val="center"/>
          </w:tcPr>
          <w:p w14:paraId="0D196DC0" w14:textId="5A3A7F39" w:rsidR="00EB30A5" w:rsidRPr="00E20DDE" w:rsidRDefault="00EB30A5" w:rsidP="00EB30A5">
            <w:pPr>
              <w:spacing w:line="240" w:lineRule="auto"/>
              <w:rPr>
                <w:rFonts w:asciiTheme="majorBidi" w:hAnsiTheme="majorBidi" w:cstheme="majorBidi"/>
                <w:b/>
                <w:bCs/>
                <w:sz w:val="18"/>
                <w:szCs w:val="18"/>
              </w:rPr>
            </w:pPr>
            <w:r w:rsidRPr="00E20DDE">
              <w:rPr>
                <w:rFonts w:asciiTheme="majorBidi" w:hAnsiTheme="majorBidi" w:cstheme="majorBidi"/>
                <w:b/>
                <w:bCs/>
                <w:sz w:val="18"/>
                <w:szCs w:val="18"/>
              </w:rPr>
              <w:t>Warning Category</w:t>
            </w:r>
          </w:p>
        </w:tc>
        <w:tc>
          <w:tcPr>
            <w:tcW w:w="2410" w:type="dxa"/>
            <w:shd w:val="clear" w:color="auto" w:fill="ADADAD" w:themeFill="background2" w:themeFillShade="BF"/>
            <w:vAlign w:val="center"/>
          </w:tcPr>
          <w:p w14:paraId="239429AE" w14:textId="786DE657" w:rsidR="00EB30A5" w:rsidRPr="00E20DDE" w:rsidRDefault="00EB30A5" w:rsidP="00EB30A5">
            <w:pPr>
              <w:spacing w:line="240" w:lineRule="auto"/>
              <w:jc w:val="center"/>
              <w:rPr>
                <w:rFonts w:asciiTheme="majorBidi" w:hAnsiTheme="majorBidi" w:cstheme="majorBidi"/>
                <w:b/>
                <w:bCs/>
                <w:sz w:val="18"/>
                <w:szCs w:val="18"/>
              </w:rPr>
            </w:pPr>
            <w:r w:rsidRPr="00E20DDE">
              <w:rPr>
                <w:rFonts w:asciiTheme="majorBidi" w:hAnsiTheme="majorBidi" w:cstheme="majorBidi"/>
                <w:b/>
                <w:bCs/>
                <w:sz w:val="18"/>
                <w:szCs w:val="18"/>
              </w:rPr>
              <w:t>Escalation Rate</w:t>
            </w:r>
          </w:p>
        </w:tc>
      </w:tr>
      <w:tr w:rsidR="00EB30A5" w:rsidRPr="00E20DDE" w14:paraId="2098E042" w14:textId="77777777" w:rsidTr="00E20DDE">
        <w:trPr>
          <w:trHeight w:val="444"/>
        </w:trPr>
        <w:tc>
          <w:tcPr>
            <w:tcW w:w="2789" w:type="dxa"/>
            <w:vAlign w:val="center"/>
          </w:tcPr>
          <w:p w14:paraId="7C6AF632" w14:textId="431A6C49"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Delayed-related warnings</w:t>
            </w:r>
          </w:p>
        </w:tc>
        <w:tc>
          <w:tcPr>
            <w:tcW w:w="2410" w:type="dxa"/>
            <w:vAlign w:val="center"/>
          </w:tcPr>
          <w:p w14:paraId="2E73D88C" w14:textId="195B75A6" w:rsidR="00EB30A5" w:rsidRPr="00E20DDE" w:rsidRDefault="00EB30A5" w:rsidP="00EB30A5">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66.70%</w:t>
            </w:r>
          </w:p>
        </w:tc>
      </w:tr>
      <w:tr w:rsidR="00EB30A5" w:rsidRPr="00E20DDE" w14:paraId="37E3A58C" w14:textId="77777777" w:rsidTr="00E20DDE">
        <w:trPr>
          <w:trHeight w:val="456"/>
        </w:trPr>
        <w:tc>
          <w:tcPr>
            <w:tcW w:w="2789" w:type="dxa"/>
            <w:shd w:val="clear" w:color="auto" w:fill="E8E8E8" w:themeFill="background2"/>
            <w:vAlign w:val="center"/>
          </w:tcPr>
          <w:p w14:paraId="23DFFF19" w14:textId="1E5DEE00"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Material-related warnings</w:t>
            </w:r>
          </w:p>
        </w:tc>
        <w:tc>
          <w:tcPr>
            <w:tcW w:w="2410" w:type="dxa"/>
            <w:shd w:val="clear" w:color="auto" w:fill="E8E8E8" w:themeFill="background2"/>
            <w:vAlign w:val="center"/>
          </w:tcPr>
          <w:p w14:paraId="634A219F" w14:textId="64BD16BB" w:rsidR="00EB30A5" w:rsidRPr="00E20DDE" w:rsidRDefault="00EB30A5" w:rsidP="00EB30A5">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58.30%</w:t>
            </w:r>
          </w:p>
        </w:tc>
      </w:tr>
      <w:tr w:rsidR="00EB30A5" w:rsidRPr="00E20DDE" w14:paraId="1EEB2C15" w14:textId="77777777" w:rsidTr="00E20DDE">
        <w:trPr>
          <w:trHeight w:val="444"/>
        </w:trPr>
        <w:tc>
          <w:tcPr>
            <w:tcW w:w="2789" w:type="dxa"/>
            <w:vAlign w:val="center"/>
          </w:tcPr>
          <w:p w14:paraId="3352D00A" w14:textId="3AC54156" w:rsidR="00EB30A5" w:rsidRPr="00E20DDE" w:rsidRDefault="00EB30A5" w:rsidP="00EB30A5">
            <w:pPr>
              <w:spacing w:line="240" w:lineRule="auto"/>
              <w:rPr>
                <w:rFonts w:asciiTheme="majorBidi" w:hAnsiTheme="majorBidi" w:cstheme="majorBidi"/>
                <w:sz w:val="18"/>
                <w:szCs w:val="18"/>
              </w:rPr>
            </w:pPr>
            <w:r w:rsidRPr="00E20DDE">
              <w:rPr>
                <w:rFonts w:asciiTheme="majorBidi" w:hAnsiTheme="majorBidi" w:cstheme="majorBidi"/>
                <w:sz w:val="18"/>
                <w:szCs w:val="18"/>
              </w:rPr>
              <w:t>Inspection-related warnings</w:t>
            </w:r>
          </w:p>
        </w:tc>
        <w:tc>
          <w:tcPr>
            <w:tcW w:w="2410" w:type="dxa"/>
            <w:vAlign w:val="center"/>
          </w:tcPr>
          <w:p w14:paraId="0B03E3DB" w14:textId="451DE1F8" w:rsidR="00EB30A5" w:rsidRPr="00E20DDE" w:rsidRDefault="00EB30A5" w:rsidP="00EB30A5">
            <w:pPr>
              <w:spacing w:line="240" w:lineRule="auto"/>
              <w:jc w:val="center"/>
              <w:rPr>
                <w:rFonts w:asciiTheme="majorBidi" w:hAnsiTheme="majorBidi" w:cstheme="majorBidi"/>
                <w:sz w:val="18"/>
                <w:szCs w:val="18"/>
              </w:rPr>
            </w:pPr>
            <w:r w:rsidRPr="00E20DDE">
              <w:rPr>
                <w:rFonts w:asciiTheme="majorBidi" w:hAnsiTheme="majorBidi" w:cstheme="majorBidi"/>
                <w:sz w:val="18"/>
                <w:szCs w:val="18"/>
              </w:rPr>
              <w:t>48.40%</w:t>
            </w:r>
          </w:p>
        </w:tc>
      </w:tr>
    </w:tbl>
    <w:p w14:paraId="78B0C9CC" w14:textId="77777777" w:rsidR="00EB30A5" w:rsidRPr="00E20DDE" w:rsidRDefault="00EB30A5" w:rsidP="00EB30A5">
      <w:pPr>
        <w:spacing w:after="0" w:line="360" w:lineRule="auto"/>
        <w:jc w:val="both"/>
        <w:rPr>
          <w:rFonts w:asciiTheme="majorBidi" w:hAnsiTheme="majorBidi" w:cstheme="majorBidi"/>
          <w:sz w:val="26"/>
          <w:szCs w:val="26"/>
        </w:rPr>
      </w:pPr>
    </w:p>
    <w:p w14:paraId="29C112D2" w14:textId="1BF06EB8" w:rsidR="00EB30A5" w:rsidRDefault="00F544C4"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Overall, the results show that approximately 49.6% of warning signals escalated into formal NCR or SOR records, indicating a measurable relationship between governance level warnings and documented quality issues. </w:t>
      </w:r>
    </w:p>
    <w:p w14:paraId="794B42BB" w14:textId="77777777" w:rsidR="00F544C4" w:rsidRPr="00E20DDE" w:rsidRDefault="00F544C4" w:rsidP="00EB30A5">
      <w:pPr>
        <w:spacing w:after="0" w:line="360" w:lineRule="auto"/>
        <w:jc w:val="both"/>
        <w:rPr>
          <w:rFonts w:asciiTheme="majorBidi" w:hAnsiTheme="majorBidi" w:cstheme="majorBidi"/>
          <w:sz w:val="20"/>
          <w:szCs w:val="20"/>
        </w:rPr>
      </w:pPr>
    </w:p>
    <w:p w14:paraId="16B7329B" w14:textId="77E32E5A" w:rsidR="00F544C4" w:rsidRDefault="00F544C4" w:rsidP="001C5344">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To operationalize the analytical framework developed in this research, the escalation model outputs and quality datasets were integrated into Quality Intelligence dashboard</w:t>
      </w:r>
      <w:r w:rsidR="00406BCA">
        <w:rPr>
          <w:rFonts w:asciiTheme="majorBidi" w:hAnsiTheme="majorBidi" w:cstheme="majorBidi"/>
          <w:sz w:val="24"/>
          <w:szCs w:val="24"/>
        </w:rPr>
        <w:t xml:space="preserve"> developed using Manus</w:t>
      </w:r>
      <w:r w:rsidR="00F80B66">
        <w:rPr>
          <w:rFonts w:asciiTheme="majorBidi" w:hAnsiTheme="majorBidi" w:cstheme="majorBidi"/>
          <w:sz w:val="24"/>
          <w:szCs w:val="24"/>
        </w:rPr>
        <w:t xml:space="preserve"> AI</w:t>
      </w:r>
      <w:r w:rsidR="00406BCA">
        <w:rPr>
          <w:rFonts w:asciiTheme="majorBidi" w:hAnsiTheme="majorBidi" w:cstheme="majorBidi"/>
          <w:sz w:val="24"/>
          <w:szCs w:val="24"/>
        </w:rPr>
        <w:t>.</w:t>
      </w:r>
      <w:r>
        <w:rPr>
          <w:rFonts w:asciiTheme="majorBidi" w:hAnsiTheme="majorBidi" w:cstheme="majorBidi"/>
          <w:sz w:val="24"/>
          <w:szCs w:val="24"/>
        </w:rPr>
        <w:t xml:space="preserve"> The dashboard consolidates multiple quality performance indicators including escalation rates, contractor performance metrics, and issue closure trends. These indicators are visualized through an interactive interface designed to support program level monitoring of quality risks.</w:t>
      </w:r>
      <w:r w:rsidR="001C5344">
        <w:rPr>
          <w:rFonts w:asciiTheme="majorBidi" w:hAnsiTheme="majorBidi" w:cstheme="majorBidi"/>
          <w:sz w:val="24"/>
          <w:szCs w:val="24"/>
        </w:rPr>
        <w:t xml:space="preserve"> Please refer to Appendix C for details on </w:t>
      </w:r>
      <w:r w:rsidR="001C5344" w:rsidRPr="001C5344">
        <w:rPr>
          <w:rFonts w:asciiTheme="majorBidi" w:hAnsiTheme="majorBidi" w:cstheme="majorBidi"/>
          <w:sz w:val="24"/>
          <w:szCs w:val="24"/>
        </w:rPr>
        <w:t>the complete development lifecycle of the JSWP Quality</w:t>
      </w:r>
      <w:r w:rsidR="001C5344">
        <w:rPr>
          <w:rFonts w:asciiTheme="majorBidi" w:hAnsiTheme="majorBidi" w:cstheme="majorBidi"/>
          <w:sz w:val="24"/>
          <w:szCs w:val="24"/>
        </w:rPr>
        <w:t xml:space="preserve"> </w:t>
      </w:r>
      <w:r w:rsidR="001C5344" w:rsidRPr="001C5344">
        <w:rPr>
          <w:rFonts w:asciiTheme="majorBidi" w:hAnsiTheme="majorBidi" w:cstheme="majorBidi"/>
          <w:sz w:val="24"/>
          <w:szCs w:val="24"/>
        </w:rPr>
        <w:t>Intelligence Model, a thesis-grade analytical framework built to transform fragmented</w:t>
      </w:r>
      <w:r w:rsidR="001C5344">
        <w:rPr>
          <w:rFonts w:asciiTheme="majorBidi" w:hAnsiTheme="majorBidi" w:cstheme="majorBidi"/>
          <w:sz w:val="24"/>
          <w:szCs w:val="24"/>
        </w:rPr>
        <w:t xml:space="preserve"> </w:t>
      </w:r>
      <w:r w:rsidR="001C5344" w:rsidRPr="001C5344">
        <w:rPr>
          <w:rFonts w:asciiTheme="majorBidi" w:hAnsiTheme="majorBidi" w:cstheme="majorBidi"/>
          <w:sz w:val="24"/>
          <w:szCs w:val="24"/>
        </w:rPr>
        <w:t>quality assurance logs into actionable intelligence for program management and</w:t>
      </w:r>
      <w:r w:rsidR="001C5344">
        <w:rPr>
          <w:rFonts w:asciiTheme="majorBidi" w:hAnsiTheme="majorBidi" w:cstheme="majorBidi"/>
          <w:sz w:val="24"/>
          <w:szCs w:val="24"/>
        </w:rPr>
        <w:t xml:space="preserve"> </w:t>
      </w:r>
      <w:r w:rsidR="001C5344" w:rsidRPr="001C5344">
        <w:rPr>
          <w:rFonts w:asciiTheme="majorBidi" w:hAnsiTheme="majorBidi" w:cstheme="majorBidi"/>
          <w:sz w:val="24"/>
          <w:szCs w:val="24"/>
        </w:rPr>
        <w:t>academic research</w:t>
      </w:r>
      <w:r w:rsidR="001C5344">
        <w:rPr>
          <w:rFonts w:asciiTheme="majorBidi" w:hAnsiTheme="majorBidi" w:cstheme="majorBidi"/>
          <w:sz w:val="24"/>
          <w:szCs w:val="24"/>
        </w:rPr>
        <w:t>.</w:t>
      </w:r>
    </w:p>
    <w:p w14:paraId="61377701" w14:textId="77777777" w:rsidR="00E20DDE" w:rsidRPr="00F80B66" w:rsidRDefault="00E20DDE" w:rsidP="00EB30A5">
      <w:pPr>
        <w:spacing w:after="0" w:line="360" w:lineRule="auto"/>
        <w:jc w:val="both"/>
        <w:rPr>
          <w:rFonts w:asciiTheme="majorBidi" w:hAnsiTheme="majorBidi" w:cstheme="majorBidi"/>
          <w:sz w:val="14"/>
          <w:szCs w:val="14"/>
        </w:rPr>
      </w:pPr>
    </w:p>
    <w:p w14:paraId="5F5E3D8C" w14:textId="4E33A866" w:rsidR="00F231F7" w:rsidRDefault="00C10D52" w:rsidP="00EB30A5">
      <w:pPr>
        <w:spacing w:after="0" w:line="360" w:lineRule="auto"/>
        <w:jc w:val="both"/>
        <w:rPr>
          <w:rFonts w:asciiTheme="majorBidi" w:hAnsiTheme="majorBidi" w:cstheme="majorBidi"/>
          <w:sz w:val="24"/>
          <w:szCs w:val="24"/>
        </w:rPr>
      </w:pPr>
      <w:r>
        <w:rPr>
          <w:rFonts w:asciiTheme="majorBidi" w:hAnsiTheme="majorBidi" w:cstheme="majorBidi"/>
          <w:sz w:val="24"/>
          <w:szCs w:val="24"/>
        </w:rPr>
        <w:t>As shown in Figure (</w:t>
      </w:r>
      <w:r w:rsidR="00E20DDE">
        <w:rPr>
          <w:rFonts w:asciiTheme="majorBidi" w:hAnsiTheme="majorBidi" w:cstheme="majorBidi"/>
          <w:sz w:val="24"/>
          <w:szCs w:val="24"/>
        </w:rPr>
        <w:t>11</w:t>
      </w:r>
      <w:r>
        <w:rPr>
          <w:rFonts w:asciiTheme="majorBidi" w:hAnsiTheme="majorBidi" w:cstheme="majorBidi"/>
          <w:sz w:val="24"/>
          <w:szCs w:val="24"/>
        </w:rPr>
        <w:t xml:space="preserve">) </w:t>
      </w:r>
      <w:r w:rsidR="00F231F7">
        <w:rPr>
          <w:rFonts w:asciiTheme="majorBidi" w:hAnsiTheme="majorBidi" w:cstheme="majorBidi"/>
          <w:sz w:val="24"/>
          <w:szCs w:val="24"/>
        </w:rPr>
        <w:t xml:space="preserve">the dashboard provides </w:t>
      </w:r>
      <w:r w:rsidR="0054733C">
        <w:rPr>
          <w:rFonts w:asciiTheme="majorBidi" w:hAnsiTheme="majorBidi" w:cstheme="majorBidi"/>
          <w:sz w:val="24"/>
          <w:szCs w:val="24"/>
        </w:rPr>
        <w:t>an</w:t>
      </w:r>
      <w:r w:rsidR="00F231F7">
        <w:rPr>
          <w:rFonts w:asciiTheme="majorBidi" w:hAnsiTheme="majorBidi" w:cstheme="majorBidi"/>
          <w:sz w:val="24"/>
          <w:szCs w:val="24"/>
        </w:rPr>
        <w:t xml:space="preserve"> overall quality performance of the program through a composite Program Quality Index (QI). The index is calculated based on several contributing risk components including escalation penalties, overdue issue penalties, and high-risk warning indicators. Based on the analyzed dataset, the calculated program-level Quality Index was 45 out of 100, indicating that the program is </w:t>
      </w:r>
      <w:r w:rsidR="0054733C">
        <w:rPr>
          <w:rFonts w:asciiTheme="majorBidi" w:hAnsiTheme="majorBidi" w:cstheme="majorBidi"/>
          <w:sz w:val="24"/>
          <w:szCs w:val="24"/>
        </w:rPr>
        <w:t>considered</w:t>
      </w:r>
      <w:r w:rsidR="00F231F7">
        <w:rPr>
          <w:rFonts w:asciiTheme="majorBidi" w:hAnsiTheme="majorBidi" w:cstheme="majorBidi"/>
          <w:sz w:val="24"/>
          <w:szCs w:val="24"/>
        </w:rPr>
        <w:t xml:space="preserve"> “at Risk” quality performance category.</w:t>
      </w:r>
    </w:p>
    <w:p w14:paraId="2B695D14" w14:textId="51DBF864" w:rsidR="00C10D52" w:rsidRDefault="00B00B25" w:rsidP="00466357">
      <w:pPr>
        <w:spacing w:after="0" w:line="360" w:lineRule="auto"/>
        <w:jc w:val="both"/>
        <w:rPr>
          <w:rFonts w:asciiTheme="majorBidi" w:hAnsiTheme="majorBidi" w:cstheme="majorBidi"/>
          <w:sz w:val="24"/>
          <w:szCs w:val="24"/>
        </w:rPr>
      </w:pPr>
      <w:r>
        <w:rPr>
          <w:rFonts w:asciiTheme="majorBidi" w:hAnsiTheme="majorBidi" w:cstheme="majorBidi"/>
          <w:noProof/>
          <w:sz w:val="24"/>
          <w:szCs w:val="24"/>
          <w14:ligatures w14:val="standardContextual"/>
        </w:rPr>
        <mc:AlternateContent>
          <mc:Choice Requires="wpg">
            <w:drawing>
              <wp:anchor distT="0" distB="0" distL="114300" distR="114300" simplePos="0" relativeHeight="251683840" behindDoc="0" locked="0" layoutInCell="1" allowOverlap="1" wp14:anchorId="1FF5ED1B" wp14:editId="4002B29B">
                <wp:simplePos x="0" y="0"/>
                <wp:positionH relativeFrom="margin">
                  <wp:align>left</wp:align>
                </wp:positionH>
                <wp:positionV relativeFrom="paragraph">
                  <wp:posOffset>57150</wp:posOffset>
                </wp:positionV>
                <wp:extent cx="5731510" cy="3188473"/>
                <wp:effectExtent l="0" t="0" r="2540" b="0"/>
                <wp:wrapNone/>
                <wp:docPr id="596671061" name="Group 89"/>
                <wp:cNvGraphicFramePr/>
                <a:graphic xmlns:a="http://schemas.openxmlformats.org/drawingml/2006/main">
                  <a:graphicData uri="http://schemas.microsoft.com/office/word/2010/wordprocessingGroup">
                    <wpg:wgp>
                      <wpg:cNvGrpSpPr/>
                      <wpg:grpSpPr>
                        <a:xfrm>
                          <a:off x="0" y="0"/>
                          <a:ext cx="5731510" cy="3188473"/>
                          <a:chOff x="-68239" y="0"/>
                          <a:chExt cx="5732059" cy="2547996"/>
                        </a:xfrm>
                      </wpg:grpSpPr>
                      <wps:wsp>
                        <wps:cNvPr id="1239104658" name="Text Box 88"/>
                        <wps:cNvSpPr txBox="1"/>
                        <wps:spPr>
                          <a:xfrm>
                            <a:off x="-68239" y="2217501"/>
                            <a:ext cx="5732059" cy="330495"/>
                          </a:xfrm>
                          <a:prstGeom prst="rect">
                            <a:avLst/>
                          </a:prstGeom>
                          <a:solidFill>
                            <a:schemeClr val="lt1"/>
                          </a:solidFill>
                          <a:ln w="6350">
                            <a:noFill/>
                          </a:ln>
                        </wps:spPr>
                        <wps:txbx>
                          <w:txbxContent>
                            <w:p w14:paraId="67DDE386" w14:textId="5ED9E5C0" w:rsidR="00E20DDE" w:rsidRPr="00F80B66" w:rsidRDefault="00E20DDE" w:rsidP="00E20DDE">
                              <w:pPr>
                                <w:spacing w:after="0" w:line="240" w:lineRule="auto"/>
                                <w:rPr>
                                  <w:sz w:val="18"/>
                                  <w:szCs w:val="18"/>
                                </w:rPr>
                              </w:pPr>
                              <w:r w:rsidRPr="00F80B66">
                                <w:rPr>
                                  <w:sz w:val="18"/>
                                  <w:szCs w:val="18"/>
                                </w:rPr>
                                <w:t>Figure (11</w:t>
                              </w:r>
                              <w:r w:rsidR="0054733C" w:rsidRPr="00F80B66">
                                <w:rPr>
                                  <w:sz w:val="18"/>
                                  <w:szCs w:val="18"/>
                                </w:rPr>
                                <w:t>) Quality</w:t>
                              </w:r>
                              <w:r w:rsidRPr="00F80B66">
                                <w:rPr>
                                  <w:sz w:val="18"/>
                                  <w:szCs w:val="18"/>
                                </w:rPr>
                                <w:t xml:space="preserve"> Intelligence Dashboard Overview for JSWP Program</w:t>
                              </w:r>
                            </w:p>
                            <w:p w14:paraId="466E775A" w14:textId="77777777" w:rsidR="00E20DDE" w:rsidRPr="00F80B66" w:rsidRDefault="00E20DDE" w:rsidP="00E20DDE">
                              <w:pPr>
                                <w:spacing w:after="0" w:line="720" w:lineRule="auto"/>
                                <w:rPr>
                                  <w:sz w:val="18"/>
                                  <w:szCs w:val="18"/>
                                </w:rPr>
                              </w:pPr>
                              <w:r w:rsidRPr="00F80B66">
                                <w:rPr>
                                  <w:sz w:val="18"/>
                                  <w:szCs w:val="18"/>
                                </w:rPr>
                                <w:t>Source: Author-developed Quality Intelligence Dashboard based on JSWP quality datasets.</w:t>
                              </w:r>
                            </w:p>
                            <w:p w14:paraId="16E59236" w14:textId="77777777" w:rsidR="00E20DDE" w:rsidRPr="00F80B66" w:rsidRDefault="00E20DDE" w:rsidP="00E20DDE">
                              <w:pPr>
                                <w:spacing w:after="0" w:line="720" w:lineRule="auto"/>
                                <w:rPr>
                                  <w:sz w:val="18"/>
                                  <w:szCs w:val="18"/>
                                </w:rPr>
                              </w:pPr>
                            </w:p>
                            <w:p w14:paraId="0026E548" w14:textId="77777777" w:rsidR="00E20DDE" w:rsidRPr="00F80B66" w:rsidRDefault="00E20DDE" w:rsidP="00E20DDE">
                              <w:pPr>
                                <w:spacing w:after="0" w:line="7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532300834" name="Picture 1"/>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274310" cy="21628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FF5ED1B" id="Group 89" o:spid="_x0000_s1144" style="position:absolute;left:0;text-align:left;margin-left:0;margin-top:4.5pt;width:451.3pt;height:251.05pt;z-index:251683840;mso-position-horizontal:left;mso-position-horizontal-relative:margin;mso-width-relative:margin;mso-height-relative:margin" coordorigin="-682" coordsize="57320,25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">
                <v:shape id="Text Box 88" o:spid="_x0000_s1145" type="#_x0000_t202" style="position:absolute;left:-682;top:22175;width:57320;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" fillcolor="white [3201]" stroked="f" strokeweight=".5pt">
                  <v:textbox>
                    <w:txbxContent>
                      <w:p w14:paraId="67DDE386" w14:textId="5ED9E5C0" w:rsidR="00E20DDE" w:rsidRPr="00F80B66" w:rsidRDefault="00E20DDE" w:rsidP="00E20DDE">
                        <w:pPr>
                          <w:spacing w:after="0" w:line="240" w:lineRule="auto"/>
                          <w:rPr>
                            <w:sz w:val="18"/>
                            <w:szCs w:val="18"/>
                          </w:rPr>
                        </w:pPr>
                        <w:r w:rsidRPr="00F80B66">
                          <w:rPr>
                            <w:sz w:val="18"/>
                            <w:szCs w:val="18"/>
                          </w:rPr>
                          <w:t>Figure (11</w:t>
                        </w:r>
                        <w:r w:rsidR="0054733C" w:rsidRPr="00F80B66">
                          <w:rPr>
                            <w:sz w:val="18"/>
                            <w:szCs w:val="18"/>
                          </w:rPr>
                          <w:t>) Quality</w:t>
                        </w:r>
                        <w:r w:rsidRPr="00F80B66">
                          <w:rPr>
                            <w:sz w:val="18"/>
                            <w:szCs w:val="18"/>
                          </w:rPr>
                          <w:t xml:space="preserve"> Intelligence Dashboard Overview for JSWP Program</w:t>
                        </w:r>
                      </w:p>
                      <w:p w14:paraId="466E775A" w14:textId="77777777" w:rsidR="00E20DDE" w:rsidRPr="00F80B66" w:rsidRDefault="00E20DDE" w:rsidP="00E20DDE">
                        <w:pPr>
                          <w:spacing w:after="0" w:line="720" w:lineRule="auto"/>
                          <w:rPr>
                            <w:sz w:val="18"/>
                            <w:szCs w:val="18"/>
                          </w:rPr>
                        </w:pPr>
                        <w:r w:rsidRPr="00F80B66">
                          <w:rPr>
                            <w:sz w:val="18"/>
                            <w:szCs w:val="18"/>
                          </w:rPr>
                          <w:t>Source: Author-developed Quality Intelligence Dashboard based on JSWP quality datasets.</w:t>
                        </w:r>
                      </w:p>
                      <w:p w14:paraId="16E59236" w14:textId="77777777" w:rsidR="00E20DDE" w:rsidRPr="00F80B66" w:rsidRDefault="00E20DDE" w:rsidP="00E20DDE">
                        <w:pPr>
                          <w:spacing w:after="0" w:line="720" w:lineRule="auto"/>
                          <w:rPr>
                            <w:sz w:val="18"/>
                            <w:szCs w:val="18"/>
                          </w:rPr>
                        </w:pPr>
                      </w:p>
                      <w:p w14:paraId="0026E548" w14:textId="77777777" w:rsidR="00E20DDE" w:rsidRPr="00F80B66" w:rsidRDefault="00E20DDE" w:rsidP="00E20DDE">
                        <w:pPr>
                          <w:spacing w:after="0" w:line="720" w:lineRule="auto"/>
                          <w:rPr>
                            <w:sz w:val="18"/>
                            <w:szCs w:val="18"/>
                          </w:rPr>
                        </w:pPr>
                      </w:p>
                    </w:txbxContent>
                  </v:textbox>
                </v:shape>
                <v:shape id="Picture 1" o:spid="_x0000_s1146" type="#_x0000_t75" style="position:absolute;width:52743;height:21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">
                  <v:imagedata r:id="rId63" o:title=""/>
                </v:shape>
                <w10:wrap anchorx="margin"/>
              </v:group>
            </w:pict>
          </mc:Fallback>
        </mc:AlternateContent>
      </w:r>
    </w:p>
    <w:p w14:paraId="7250F0B7" w14:textId="6FFCD749" w:rsidR="00E20DDE" w:rsidRDefault="00E20DDE" w:rsidP="00466357">
      <w:pPr>
        <w:spacing w:after="0" w:line="360" w:lineRule="auto"/>
        <w:jc w:val="both"/>
        <w:rPr>
          <w:rFonts w:asciiTheme="majorBidi" w:hAnsiTheme="majorBidi" w:cstheme="majorBidi"/>
          <w:sz w:val="24"/>
          <w:szCs w:val="24"/>
        </w:rPr>
      </w:pPr>
    </w:p>
    <w:p w14:paraId="0C3E8FE1" w14:textId="09C0D0BB" w:rsidR="00E20DDE" w:rsidRDefault="00E20DDE" w:rsidP="00466357">
      <w:pPr>
        <w:spacing w:after="0" w:line="360" w:lineRule="auto"/>
        <w:jc w:val="both"/>
        <w:rPr>
          <w:rFonts w:asciiTheme="majorBidi" w:hAnsiTheme="majorBidi" w:cstheme="majorBidi"/>
          <w:sz w:val="24"/>
          <w:szCs w:val="24"/>
        </w:rPr>
      </w:pPr>
    </w:p>
    <w:p w14:paraId="3B376CAF" w14:textId="0B24473C" w:rsidR="00E20DDE" w:rsidRDefault="00E20DDE" w:rsidP="00466357">
      <w:pPr>
        <w:spacing w:after="0" w:line="360" w:lineRule="auto"/>
        <w:jc w:val="both"/>
        <w:rPr>
          <w:rFonts w:asciiTheme="majorBidi" w:hAnsiTheme="majorBidi" w:cstheme="majorBidi"/>
          <w:sz w:val="24"/>
          <w:szCs w:val="24"/>
        </w:rPr>
      </w:pPr>
    </w:p>
    <w:p w14:paraId="050A8912" w14:textId="77777777" w:rsidR="00E20DDE" w:rsidRDefault="00E20DDE" w:rsidP="00466357">
      <w:pPr>
        <w:spacing w:after="0" w:line="360" w:lineRule="auto"/>
        <w:jc w:val="both"/>
        <w:rPr>
          <w:rFonts w:asciiTheme="majorBidi" w:hAnsiTheme="majorBidi" w:cstheme="majorBidi"/>
          <w:sz w:val="24"/>
          <w:szCs w:val="24"/>
        </w:rPr>
      </w:pPr>
    </w:p>
    <w:p w14:paraId="2E6A50A6" w14:textId="77777777" w:rsidR="00E20DDE" w:rsidRDefault="00E20DDE" w:rsidP="00466357">
      <w:pPr>
        <w:spacing w:after="0" w:line="360" w:lineRule="auto"/>
        <w:jc w:val="both"/>
        <w:rPr>
          <w:rFonts w:asciiTheme="majorBidi" w:hAnsiTheme="majorBidi" w:cstheme="majorBidi"/>
          <w:sz w:val="24"/>
          <w:szCs w:val="24"/>
        </w:rPr>
      </w:pPr>
    </w:p>
    <w:p w14:paraId="2EEBF903" w14:textId="77777777" w:rsidR="00E20DDE" w:rsidRDefault="00E20DDE" w:rsidP="00466357">
      <w:pPr>
        <w:spacing w:after="0" w:line="360" w:lineRule="auto"/>
        <w:jc w:val="both"/>
        <w:rPr>
          <w:rFonts w:asciiTheme="majorBidi" w:hAnsiTheme="majorBidi" w:cstheme="majorBidi"/>
          <w:sz w:val="24"/>
          <w:szCs w:val="24"/>
        </w:rPr>
      </w:pPr>
    </w:p>
    <w:p w14:paraId="3A189F49" w14:textId="77777777" w:rsidR="00E20DDE" w:rsidRDefault="00E20DDE" w:rsidP="00466357">
      <w:pPr>
        <w:spacing w:after="0" w:line="360" w:lineRule="auto"/>
        <w:jc w:val="both"/>
        <w:rPr>
          <w:rFonts w:asciiTheme="majorBidi" w:hAnsiTheme="majorBidi" w:cstheme="majorBidi"/>
          <w:sz w:val="24"/>
          <w:szCs w:val="24"/>
        </w:rPr>
      </w:pPr>
    </w:p>
    <w:p w14:paraId="422F8961" w14:textId="77777777" w:rsidR="00E20DDE" w:rsidRDefault="00E20DDE" w:rsidP="00466357">
      <w:pPr>
        <w:spacing w:after="0" w:line="360" w:lineRule="auto"/>
        <w:jc w:val="both"/>
        <w:rPr>
          <w:rFonts w:asciiTheme="majorBidi" w:hAnsiTheme="majorBidi" w:cstheme="majorBidi"/>
          <w:sz w:val="24"/>
          <w:szCs w:val="24"/>
        </w:rPr>
      </w:pPr>
    </w:p>
    <w:p w14:paraId="4A1B4539" w14:textId="77777777" w:rsidR="00E20DDE" w:rsidRDefault="00E20DDE" w:rsidP="00466357">
      <w:pPr>
        <w:spacing w:after="0" w:line="360" w:lineRule="auto"/>
        <w:jc w:val="both"/>
        <w:rPr>
          <w:rFonts w:asciiTheme="majorBidi" w:hAnsiTheme="majorBidi" w:cstheme="majorBidi"/>
          <w:sz w:val="24"/>
          <w:szCs w:val="24"/>
        </w:rPr>
      </w:pPr>
    </w:p>
    <w:p w14:paraId="042AFB1E" w14:textId="77777777" w:rsidR="00F80B66" w:rsidRDefault="00F80B66" w:rsidP="00F80B66">
      <w:pPr>
        <w:spacing w:after="0" w:line="360" w:lineRule="auto"/>
        <w:jc w:val="both"/>
        <w:rPr>
          <w:rFonts w:asciiTheme="majorBidi" w:hAnsiTheme="majorBidi" w:cstheme="majorBidi"/>
          <w:sz w:val="24"/>
          <w:szCs w:val="24"/>
        </w:rPr>
      </w:pPr>
    </w:p>
    <w:p w14:paraId="428140CF" w14:textId="77777777" w:rsidR="00F80B66" w:rsidRDefault="00F80B66" w:rsidP="00F80B66">
      <w:pPr>
        <w:spacing w:after="0" w:line="360" w:lineRule="auto"/>
        <w:jc w:val="both"/>
        <w:rPr>
          <w:rFonts w:asciiTheme="majorBidi" w:hAnsiTheme="majorBidi" w:cstheme="majorBidi"/>
          <w:sz w:val="24"/>
          <w:szCs w:val="24"/>
        </w:rPr>
      </w:pPr>
    </w:p>
    <w:p w14:paraId="6D99F1C5" w14:textId="77777777" w:rsidR="00F80B66" w:rsidRPr="00F80B66" w:rsidRDefault="00F80B66" w:rsidP="00F80B66">
      <w:pPr>
        <w:spacing w:after="0" w:line="360" w:lineRule="auto"/>
        <w:jc w:val="both"/>
        <w:rPr>
          <w:rFonts w:asciiTheme="majorBidi" w:hAnsiTheme="majorBidi" w:cstheme="majorBidi"/>
          <w:sz w:val="18"/>
          <w:szCs w:val="18"/>
        </w:rPr>
      </w:pPr>
    </w:p>
    <w:p w14:paraId="3FDA1418" w14:textId="51DB8569" w:rsidR="00F80B66" w:rsidRDefault="00F231F7" w:rsidP="00F80B66">
      <w:pPr>
        <w:spacing w:after="0" w:line="360" w:lineRule="auto"/>
        <w:jc w:val="both"/>
        <w:rPr>
          <w:rFonts w:asciiTheme="majorBidi" w:hAnsiTheme="majorBidi" w:cstheme="majorBidi"/>
          <w:sz w:val="24"/>
          <w:szCs w:val="24"/>
        </w:rPr>
      </w:pPr>
      <w:r>
        <w:rPr>
          <w:rFonts w:asciiTheme="majorBidi" w:hAnsiTheme="majorBidi" w:cstheme="majorBidi"/>
          <w:sz w:val="24"/>
          <w:szCs w:val="24"/>
        </w:rPr>
        <w:t>In addition to the composite QI, the dashboard summarizes key operational quality indicators including the total number of NCRs and SORs issued, the number of open and overdue issues, and the overall corrective action closure rate. At the time of analysis, the dataset included 249 NCR records, 421 SOR records, and 142 open quality issues, of which 141 were overdue, with an overall issue closure rate of 78.90%.</w:t>
      </w:r>
      <w:r w:rsidR="00F80B66">
        <w:rPr>
          <w:rFonts w:asciiTheme="majorBidi" w:hAnsiTheme="majorBidi" w:cstheme="majorBidi"/>
          <w:sz w:val="24"/>
          <w:szCs w:val="24"/>
        </w:rPr>
        <w:t xml:space="preserve"> </w:t>
      </w:r>
    </w:p>
    <w:p w14:paraId="41F5AE16" w14:textId="00C92697" w:rsidR="00F231F7" w:rsidRDefault="00F231F7" w:rsidP="00F80B66">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The dashboard also provides a comparative view of contractor-level quality performance through the Project Quality Index ranking, allowing project teams to identify variation in quality performance across different project zones and contractors.</w:t>
      </w:r>
    </w:p>
    <w:p w14:paraId="093E025E" w14:textId="77777777" w:rsidR="00406BCA" w:rsidRPr="00AA50DF" w:rsidRDefault="00406BCA" w:rsidP="00466357">
      <w:pPr>
        <w:spacing w:after="0" w:line="360" w:lineRule="auto"/>
        <w:jc w:val="both"/>
        <w:rPr>
          <w:rFonts w:asciiTheme="majorBidi" w:hAnsiTheme="majorBidi" w:cstheme="majorBidi"/>
        </w:rPr>
      </w:pPr>
    </w:p>
    <w:p w14:paraId="53D75DF0" w14:textId="21A21B7C" w:rsidR="00CD5710" w:rsidRPr="0054733C" w:rsidRDefault="00CD5710">
      <w:pPr>
        <w:pStyle w:val="MidOcean-1"/>
        <w:numPr>
          <w:ilvl w:val="2"/>
          <w:numId w:val="25"/>
        </w:numPr>
        <w:spacing w:before="120" w:after="120"/>
        <w:rPr>
          <w:color w:val="0D0D0D" w:themeColor="text1" w:themeTint="F2"/>
          <w:sz w:val="26"/>
          <w:szCs w:val="26"/>
        </w:rPr>
      </w:pPr>
      <w:r w:rsidRPr="0054733C">
        <w:rPr>
          <w:color w:val="0D0D0D" w:themeColor="text1" w:themeTint="F2"/>
          <w:sz w:val="26"/>
          <w:szCs w:val="26"/>
        </w:rPr>
        <w:t>Consolidated Analytical Themes</w:t>
      </w:r>
    </w:p>
    <w:p w14:paraId="6756A1F2" w14:textId="1DB07356" w:rsidR="00F231F7" w:rsidRDefault="00CD5710"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operational findings obtained from the qualitative content analysis of meeting records, together with the results of the AI escalation model and dashboard indicators, were subsequently synthesized into </w:t>
      </w:r>
      <w:r w:rsidR="0043666F">
        <w:rPr>
          <w:rFonts w:asciiTheme="majorBidi" w:hAnsiTheme="majorBidi" w:cstheme="majorBidi"/>
          <w:sz w:val="24"/>
          <w:szCs w:val="24"/>
        </w:rPr>
        <w:t>four</w:t>
      </w:r>
      <w:r>
        <w:rPr>
          <w:rFonts w:asciiTheme="majorBidi" w:hAnsiTheme="majorBidi" w:cstheme="majorBidi"/>
          <w:sz w:val="24"/>
          <w:szCs w:val="24"/>
        </w:rPr>
        <w:t xml:space="preserve"> higher-level analytical themes. These themes represent key dimensions influencing the relationship between CQM practices and project outcomes withing JSWP. </w:t>
      </w:r>
    </w:p>
    <w:p w14:paraId="723FEA40" w14:textId="77777777" w:rsidR="00F231F7" w:rsidRPr="00466357" w:rsidRDefault="00F231F7" w:rsidP="00466357">
      <w:pPr>
        <w:spacing w:after="0" w:line="360" w:lineRule="auto"/>
        <w:jc w:val="both"/>
        <w:rPr>
          <w:rFonts w:asciiTheme="majorBidi" w:hAnsiTheme="majorBidi" w:cstheme="majorBidi"/>
          <w:sz w:val="24"/>
          <w:szCs w:val="24"/>
        </w:rPr>
      </w:pPr>
    </w:p>
    <w:p w14:paraId="5F3ED27E" w14:textId="0BC8714F" w:rsidR="00A63B65" w:rsidRPr="00466357" w:rsidRDefault="00A63B65" w:rsidP="00CD5710">
      <w:pPr>
        <w:spacing w:after="0" w:line="360" w:lineRule="auto"/>
        <w:jc w:val="both"/>
        <w:rPr>
          <w:rFonts w:asciiTheme="majorBidi" w:hAnsiTheme="majorBidi" w:cstheme="majorBidi"/>
          <w:b/>
          <w:bCs/>
          <w:sz w:val="24"/>
          <w:szCs w:val="24"/>
        </w:rPr>
      </w:pPr>
      <w:r w:rsidRPr="00466357">
        <w:rPr>
          <w:rFonts w:asciiTheme="majorBidi" w:hAnsiTheme="majorBidi" w:cstheme="majorBidi"/>
          <w:b/>
          <w:bCs/>
          <w:sz w:val="24"/>
          <w:szCs w:val="24"/>
        </w:rPr>
        <w:t xml:space="preserve">Theme 1 – </w:t>
      </w:r>
      <w:r w:rsidR="009C7D8B">
        <w:rPr>
          <w:rFonts w:asciiTheme="majorBidi" w:hAnsiTheme="majorBidi" w:cstheme="majorBidi"/>
          <w:b/>
          <w:bCs/>
          <w:sz w:val="24"/>
          <w:szCs w:val="24"/>
        </w:rPr>
        <w:t xml:space="preserve">Predictive </w:t>
      </w:r>
      <w:r w:rsidR="00CD5710">
        <w:rPr>
          <w:rFonts w:asciiTheme="majorBidi" w:hAnsiTheme="majorBidi" w:cstheme="majorBidi"/>
          <w:b/>
          <w:bCs/>
          <w:sz w:val="24"/>
          <w:szCs w:val="24"/>
        </w:rPr>
        <w:t xml:space="preserve">Quality Risk Detection </w:t>
      </w:r>
    </w:p>
    <w:p w14:paraId="081E09BD" w14:textId="14907312"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Respondents consistently highlighted the potential of AI to transform inspection from a reactive into proactive, predictive system. Phrases such as “AI could warn us before a defect happen”</w:t>
      </w:r>
      <w:r w:rsidR="00B00B25">
        <w:rPr>
          <w:rFonts w:asciiTheme="majorBidi" w:hAnsiTheme="majorBidi" w:cstheme="majorBidi"/>
          <w:sz w:val="24"/>
          <w:szCs w:val="24"/>
        </w:rPr>
        <w:t>,</w:t>
      </w:r>
      <w:r w:rsidRPr="00466357">
        <w:rPr>
          <w:rFonts w:asciiTheme="majorBidi" w:hAnsiTheme="majorBidi" w:cstheme="majorBidi"/>
          <w:sz w:val="24"/>
          <w:szCs w:val="24"/>
        </w:rPr>
        <w:t xml:space="preserve"> “pattern recognition across sites can prevent rework” were found. </w:t>
      </w:r>
    </w:p>
    <w:p w14:paraId="197FF2D2" w14:textId="77777777" w:rsidR="00466357" w:rsidRPr="00466357" w:rsidRDefault="00466357" w:rsidP="00466357">
      <w:pPr>
        <w:spacing w:after="0" w:line="360" w:lineRule="auto"/>
        <w:jc w:val="both"/>
        <w:rPr>
          <w:rFonts w:asciiTheme="majorBidi" w:hAnsiTheme="majorBidi" w:cstheme="majorBidi"/>
          <w:sz w:val="24"/>
          <w:szCs w:val="24"/>
        </w:rPr>
      </w:pPr>
    </w:p>
    <w:p w14:paraId="03684299" w14:textId="42E235C9"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Supporting evidence found on NCR logs as it shows repeated issues in excavation and backfilling activities, related to material approvals and testing on materials stockpiles, typically identified late in the execution phase. Using the pilot data exported to </w:t>
      </w:r>
      <w:r w:rsidR="00F80B66">
        <w:rPr>
          <w:rFonts w:asciiTheme="majorBidi" w:hAnsiTheme="majorBidi" w:cstheme="majorBidi"/>
          <w:sz w:val="24"/>
          <w:szCs w:val="24"/>
        </w:rPr>
        <w:t xml:space="preserve">      Microsoft P</w:t>
      </w:r>
      <w:r w:rsidRPr="00466357">
        <w:rPr>
          <w:rFonts w:asciiTheme="majorBidi" w:hAnsiTheme="majorBidi" w:cstheme="majorBidi"/>
          <w:sz w:val="24"/>
          <w:szCs w:val="24"/>
        </w:rPr>
        <w:t xml:space="preserve">ower BI, a simple text classification algorithm simulated using </w:t>
      </w:r>
      <w:r w:rsidR="00F80B66">
        <w:rPr>
          <w:rFonts w:asciiTheme="majorBidi" w:hAnsiTheme="majorBidi" w:cstheme="majorBidi"/>
          <w:sz w:val="24"/>
          <w:szCs w:val="24"/>
        </w:rPr>
        <w:t>AI</w:t>
      </w:r>
      <w:r w:rsidRPr="00466357">
        <w:rPr>
          <w:rFonts w:asciiTheme="majorBidi" w:hAnsiTheme="majorBidi" w:cstheme="majorBidi"/>
          <w:sz w:val="24"/>
          <w:szCs w:val="24"/>
        </w:rPr>
        <w:t xml:space="preserve"> agents flagged similar NCR categories across multiple zones, suggesting the feasibility of predictive controls. </w:t>
      </w:r>
    </w:p>
    <w:p w14:paraId="0B2C662E" w14:textId="77777777" w:rsidR="00466357" w:rsidRPr="00F80B66" w:rsidRDefault="00466357" w:rsidP="00466357">
      <w:pPr>
        <w:spacing w:after="0" w:line="360" w:lineRule="auto"/>
        <w:jc w:val="both"/>
        <w:rPr>
          <w:rFonts w:asciiTheme="majorBidi" w:hAnsiTheme="majorBidi" w:cstheme="majorBidi"/>
        </w:rPr>
      </w:pPr>
    </w:p>
    <w:p w14:paraId="51CF9E21" w14:textId="7471F633"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MOMs also reinforced this observation related to materials, in all projects especially during starting stage, as the contractors were given the instructions and correct practice to stock the backfilling materials and the required testing as per ITPs. AI agents also flagged this as potential quality control concern as missing these instructions will result in materials nonconformity which actually detected and raised as NCR in some projects. </w:t>
      </w:r>
    </w:p>
    <w:p w14:paraId="0070B6AD" w14:textId="77777777" w:rsidR="00466357" w:rsidRPr="00F80B66" w:rsidRDefault="00466357" w:rsidP="00466357">
      <w:pPr>
        <w:spacing w:after="0" w:line="360" w:lineRule="auto"/>
        <w:jc w:val="both"/>
        <w:rPr>
          <w:rFonts w:asciiTheme="majorBidi" w:hAnsiTheme="majorBidi" w:cstheme="majorBidi"/>
        </w:rPr>
      </w:pPr>
    </w:p>
    <w:p w14:paraId="24F23AD2" w14:textId="55762A9E" w:rsidR="00A63B65" w:rsidRPr="009C7D8B" w:rsidRDefault="00A63B65" w:rsidP="009C7D8B">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the alignment among survey perception, NCR patterns, and MOM emphasis confirms strong evidence that AI can act as a predictive enabler in quality control. </w:t>
      </w:r>
      <w:r w:rsidR="009C7D8B" w:rsidRPr="009C7D8B">
        <w:rPr>
          <w:rFonts w:asciiTheme="majorBidi" w:hAnsiTheme="majorBidi" w:cstheme="majorBidi"/>
          <w:sz w:val="24"/>
          <w:szCs w:val="24"/>
        </w:rPr>
        <w:t>The alignment between survey responses, NCR patterns, and MOM discussions indicates the presence of recurring quality risk patterns within projects.</w:t>
      </w:r>
    </w:p>
    <w:p w14:paraId="7BC7542A" w14:textId="7F1881C1" w:rsidR="00A63B65" w:rsidRPr="00466357" w:rsidRDefault="00A63B65" w:rsidP="00FC508C">
      <w:pPr>
        <w:spacing w:after="0" w:line="360" w:lineRule="auto"/>
        <w:rPr>
          <w:rFonts w:asciiTheme="majorBidi" w:hAnsiTheme="majorBidi" w:cstheme="majorBidi"/>
          <w:b/>
          <w:bCs/>
          <w:sz w:val="24"/>
          <w:szCs w:val="24"/>
        </w:rPr>
      </w:pPr>
      <w:r w:rsidRPr="00466357">
        <w:rPr>
          <w:rFonts w:asciiTheme="majorBidi" w:hAnsiTheme="majorBidi" w:cstheme="majorBidi"/>
          <w:b/>
          <w:bCs/>
          <w:sz w:val="24"/>
          <w:szCs w:val="24"/>
        </w:rPr>
        <w:lastRenderedPageBreak/>
        <w:t xml:space="preserve">Theme 2 – </w:t>
      </w:r>
      <w:r w:rsidR="00CD5710">
        <w:rPr>
          <w:rFonts w:asciiTheme="majorBidi" w:hAnsiTheme="majorBidi" w:cstheme="majorBidi"/>
          <w:b/>
          <w:bCs/>
          <w:sz w:val="24"/>
          <w:szCs w:val="24"/>
        </w:rPr>
        <w:t xml:space="preserve">Data Governance &amp; Digital Readiness </w:t>
      </w:r>
    </w:p>
    <w:p w14:paraId="28F4D335" w14:textId="0051DC73"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Another dominant theme concerned the maturity of data systems feeding AI tools. Survey participants frequently mentioned fragmented records keeping and inconsistent inspection and NCR/SOR </w:t>
      </w:r>
      <w:r w:rsidR="00FC508C">
        <w:rPr>
          <w:rFonts w:asciiTheme="majorBidi" w:hAnsiTheme="majorBidi" w:cstheme="majorBidi"/>
          <w:sz w:val="24"/>
          <w:szCs w:val="24"/>
        </w:rPr>
        <w:t xml:space="preserve">reporting </w:t>
      </w:r>
      <w:r w:rsidRPr="00466357">
        <w:rPr>
          <w:rFonts w:asciiTheme="majorBidi" w:hAnsiTheme="majorBidi" w:cstheme="majorBidi"/>
          <w:sz w:val="24"/>
          <w:szCs w:val="24"/>
        </w:rPr>
        <w:t xml:space="preserve">formats, as well as the extensive use of low-quality scanned documents that AI cannot process. As example, some responses stated, “we have many reports but no unified database”. This response highlights a major concern that AI cannot learn from unorganized and </w:t>
      </w:r>
      <w:r w:rsidR="00F80B66">
        <w:rPr>
          <w:rFonts w:asciiTheme="majorBidi" w:hAnsiTheme="majorBidi" w:cstheme="majorBidi"/>
          <w:sz w:val="24"/>
          <w:szCs w:val="24"/>
        </w:rPr>
        <w:t>un</w:t>
      </w:r>
      <w:r w:rsidRPr="00466357">
        <w:rPr>
          <w:rFonts w:asciiTheme="majorBidi" w:hAnsiTheme="majorBidi" w:cstheme="majorBidi"/>
          <w:sz w:val="24"/>
          <w:szCs w:val="24"/>
        </w:rPr>
        <w:t>coded readable data. Which is also supported by responses highlighting the need to have enterprise platforms such as</w:t>
      </w:r>
      <w:r w:rsidR="00F80B66">
        <w:rPr>
          <w:rFonts w:asciiTheme="majorBidi" w:hAnsiTheme="majorBidi" w:cstheme="majorBidi"/>
          <w:sz w:val="24"/>
          <w:szCs w:val="24"/>
        </w:rPr>
        <w:t xml:space="preserve"> Aconex or</w:t>
      </w:r>
      <w:r w:rsidRPr="00466357">
        <w:rPr>
          <w:rFonts w:asciiTheme="majorBidi" w:hAnsiTheme="majorBidi" w:cstheme="majorBidi"/>
          <w:sz w:val="24"/>
          <w:szCs w:val="24"/>
        </w:rPr>
        <w:t xml:space="preserve"> Unifier instead of only relying on </w:t>
      </w:r>
      <w:r w:rsidR="00F80B66">
        <w:rPr>
          <w:rFonts w:asciiTheme="majorBidi" w:hAnsiTheme="majorBidi" w:cstheme="majorBidi"/>
          <w:sz w:val="24"/>
          <w:szCs w:val="24"/>
        </w:rPr>
        <w:t xml:space="preserve">fragmented </w:t>
      </w:r>
      <w:r w:rsidRPr="00466357">
        <w:rPr>
          <w:rFonts w:asciiTheme="majorBidi" w:hAnsiTheme="majorBidi" w:cstheme="majorBidi"/>
          <w:sz w:val="24"/>
          <w:szCs w:val="24"/>
        </w:rPr>
        <w:t xml:space="preserve">Excel files. </w:t>
      </w:r>
    </w:p>
    <w:p w14:paraId="5443180F" w14:textId="77777777" w:rsidR="00FC508C" w:rsidRDefault="00FC508C" w:rsidP="00466357">
      <w:pPr>
        <w:spacing w:after="0" w:line="360" w:lineRule="auto"/>
        <w:jc w:val="both"/>
        <w:rPr>
          <w:rFonts w:asciiTheme="majorBidi" w:hAnsiTheme="majorBidi" w:cstheme="majorBidi"/>
          <w:sz w:val="24"/>
          <w:szCs w:val="24"/>
        </w:rPr>
      </w:pPr>
    </w:p>
    <w:p w14:paraId="53576D26" w14:textId="1466A4A6"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The analysis of inspection and material logs confirmed this fragmentation as file naming differed by </w:t>
      </w:r>
      <w:r w:rsidR="00466357" w:rsidRPr="00466357">
        <w:rPr>
          <w:rFonts w:asciiTheme="majorBidi" w:hAnsiTheme="majorBidi" w:cstheme="majorBidi"/>
          <w:sz w:val="24"/>
          <w:szCs w:val="24"/>
        </w:rPr>
        <w:t>contractors;</w:t>
      </w:r>
      <w:r w:rsidRPr="00466357">
        <w:rPr>
          <w:rFonts w:asciiTheme="majorBidi" w:hAnsiTheme="majorBidi" w:cstheme="majorBidi"/>
          <w:sz w:val="24"/>
          <w:szCs w:val="24"/>
        </w:rPr>
        <w:t xml:space="preserve"> NCR categories were manually coded and different among projects and also missing forms data were common. Audits’ findings also supported that in most contractors it was found that logs and forms were not updated (NCR, SOR, etc.). In order to perform proper analysis, the researcher had to clean, refine and re-code </w:t>
      </w:r>
      <w:r w:rsidR="00F80B66" w:rsidRPr="00466357">
        <w:rPr>
          <w:rFonts w:asciiTheme="majorBidi" w:hAnsiTheme="majorBidi" w:cstheme="majorBidi"/>
          <w:sz w:val="24"/>
          <w:szCs w:val="24"/>
        </w:rPr>
        <w:t>and</w:t>
      </w:r>
      <w:r w:rsidRPr="00466357">
        <w:rPr>
          <w:rFonts w:asciiTheme="majorBidi" w:hAnsiTheme="majorBidi" w:cstheme="majorBidi"/>
          <w:sz w:val="24"/>
          <w:szCs w:val="24"/>
        </w:rPr>
        <w:t xml:space="preserve"> unify the data used for analysis using the AI Agents, as well as the logs that were fed into Power BI</w:t>
      </w:r>
      <w:r w:rsidR="00466357">
        <w:rPr>
          <w:rFonts w:asciiTheme="majorBidi" w:hAnsiTheme="majorBidi" w:cstheme="majorBidi"/>
          <w:sz w:val="24"/>
          <w:szCs w:val="24"/>
        </w:rPr>
        <w:t>.</w:t>
      </w:r>
    </w:p>
    <w:p w14:paraId="1870247C" w14:textId="77777777" w:rsidR="00466357" w:rsidRPr="00466357" w:rsidRDefault="00466357" w:rsidP="00466357">
      <w:pPr>
        <w:spacing w:after="0" w:line="360" w:lineRule="auto"/>
        <w:jc w:val="both"/>
        <w:rPr>
          <w:rFonts w:asciiTheme="majorBidi" w:hAnsiTheme="majorBidi" w:cstheme="majorBidi"/>
          <w:sz w:val="24"/>
          <w:szCs w:val="24"/>
        </w:rPr>
      </w:pPr>
    </w:p>
    <w:p w14:paraId="5C031CED" w14:textId="07E09F48"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All three data sources converge on the necessity of establishing digital standardization and data governance frameworks. Without clean, structured and accessible datasets, AI’s contribution and integration to CQM practices remains theoretical rather than operational. This concern can be addressed by the presence of software such as Unifier or Aconex to help transform and unify the data collection process and also the reporting process derived from this data. This finding </w:t>
      </w:r>
      <w:r w:rsidR="0054733C" w:rsidRPr="00466357">
        <w:rPr>
          <w:rFonts w:asciiTheme="majorBidi" w:hAnsiTheme="majorBidi" w:cstheme="majorBidi"/>
          <w:sz w:val="24"/>
          <w:szCs w:val="24"/>
        </w:rPr>
        <w:t>reflects</w:t>
      </w:r>
      <w:r w:rsidRPr="00466357">
        <w:rPr>
          <w:rFonts w:asciiTheme="majorBidi" w:hAnsiTheme="majorBidi" w:cstheme="majorBidi"/>
          <w:sz w:val="24"/>
          <w:szCs w:val="24"/>
        </w:rPr>
        <w:t xml:space="preserve"> the literature on AI readiness in construction such as </w:t>
      </w:r>
      <w:r w:rsidRPr="0054733C">
        <w:rPr>
          <w:rFonts w:asciiTheme="majorBidi" w:hAnsiTheme="majorBidi" w:cstheme="majorBidi"/>
          <w:sz w:val="24"/>
          <w:szCs w:val="24"/>
        </w:rPr>
        <w:t>Alhumoud et al., 2024.</w:t>
      </w:r>
      <w:r w:rsidRPr="00466357">
        <w:rPr>
          <w:rFonts w:asciiTheme="majorBidi" w:hAnsiTheme="majorBidi" w:cstheme="majorBidi"/>
          <w:sz w:val="24"/>
          <w:szCs w:val="24"/>
        </w:rPr>
        <w:t xml:space="preserve">  </w:t>
      </w:r>
    </w:p>
    <w:p w14:paraId="3D112327" w14:textId="77777777" w:rsidR="00466357" w:rsidRPr="00466357" w:rsidRDefault="00466357" w:rsidP="00466357">
      <w:pPr>
        <w:spacing w:after="0" w:line="360" w:lineRule="auto"/>
        <w:jc w:val="both"/>
        <w:rPr>
          <w:rFonts w:asciiTheme="majorBidi" w:hAnsiTheme="majorBidi" w:cstheme="majorBidi"/>
          <w:sz w:val="24"/>
          <w:szCs w:val="24"/>
        </w:rPr>
      </w:pPr>
    </w:p>
    <w:p w14:paraId="7E798CEE" w14:textId="3F82A365" w:rsidR="00A63B65" w:rsidRPr="00466357" w:rsidRDefault="00A63B65" w:rsidP="00466357">
      <w:pPr>
        <w:spacing w:after="0" w:line="360" w:lineRule="auto"/>
        <w:rPr>
          <w:rFonts w:asciiTheme="majorBidi" w:hAnsiTheme="majorBidi" w:cstheme="majorBidi"/>
          <w:b/>
          <w:bCs/>
          <w:sz w:val="24"/>
          <w:szCs w:val="24"/>
        </w:rPr>
      </w:pPr>
      <w:r w:rsidRPr="00466357">
        <w:rPr>
          <w:rFonts w:asciiTheme="majorBidi" w:hAnsiTheme="majorBidi" w:cstheme="majorBidi"/>
          <w:b/>
          <w:bCs/>
          <w:sz w:val="24"/>
          <w:szCs w:val="24"/>
        </w:rPr>
        <w:t xml:space="preserve">Theme 3 </w:t>
      </w:r>
      <w:r w:rsidR="00B73F4F" w:rsidRPr="00466357">
        <w:rPr>
          <w:rFonts w:asciiTheme="majorBidi" w:hAnsiTheme="majorBidi" w:cstheme="majorBidi"/>
          <w:b/>
          <w:bCs/>
          <w:sz w:val="24"/>
          <w:szCs w:val="24"/>
        </w:rPr>
        <w:t>–</w:t>
      </w:r>
      <w:r w:rsidR="00B73F4F">
        <w:rPr>
          <w:rFonts w:asciiTheme="majorBidi" w:hAnsiTheme="majorBidi" w:cstheme="majorBidi"/>
          <w:b/>
          <w:bCs/>
          <w:sz w:val="24"/>
          <w:szCs w:val="24"/>
        </w:rPr>
        <w:t xml:space="preserve"> </w:t>
      </w:r>
      <w:r w:rsidR="00B73F4F" w:rsidRPr="00466357">
        <w:rPr>
          <w:rFonts w:asciiTheme="majorBidi" w:hAnsiTheme="majorBidi" w:cstheme="majorBidi"/>
          <w:b/>
          <w:bCs/>
          <w:sz w:val="24"/>
          <w:szCs w:val="24"/>
        </w:rPr>
        <w:t>Organizational</w:t>
      </w:r>
      <w:r w:rsidR="00CD5710">
        <w:rPr>
          <w:rFonts w:asciiTheme="majorBidi" w:hAnsiTheme="majorBidi" w:cstheme="majorBidi"/>
          <w:b/>
          <w:bCs/>
          <w:sz w:val="24"/>
          <w:szCs w:val="24"/>
        </w:rPr>
        <w:t xml:space="preserve"> Discipline &amp; Quality Governance </w:t>
      </w:r>
    </w:p>
    <w:p w14:paraId="182088B0" w14:textId="138E48F3"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The third theme concerns top management considerations and support for quality and new technology especially in the construction sector. </w:t>
      </w:r>
      <w:r w:rsidR="00466357" w:rsidRPr="00466357">
        <w:rPr>
          <w:rFonts w:asciiTheme="majorBidi" w:hAnsiTheme="majorBidi" w:cstheme="majorBidi"/>
          <w:sz w:val="24"/>
          <w:szCs w:val="24"/>
        </w:rPr>
        <w:t>Respondents’</w:t>
      </w:r>
      <w:r w:rsidRPr="00466357">
        <w:rPr>
          <w:rFonts w:asciiTheme="majorBidi" w:hAnsiTheme="majorBidi" w:cstheme="majorBidi"/>
          <w:sz w:val="24"/>
          <w:szCs w:val="24"/>
        </w:rPr>
        <w:t xml:space="preserve"> comments emphasized that managerial commitment determines the effectiveness of AI technology, as some comments included “AI cannot replace site and human inspection”, another said </w:t>
      </w:r>
      <w:r w:rsidR="0054733C" w:rsidRPr="00466357">
        <w:rPr>
          <w:rFonts w:asciiTheme="majorBidi" w:hAnsiTheme="majorBidi" w:cstheme="majorBidi"/>
          <w:sz w:val="24"/>
          <w:szCs w:val="24"/>
        </w:rPr>
        <w:t>“AI</w:t>
      </w:r>
      <w:r w:rsidRPr="00466357">
        <w:rPr>
          <w:rFonts w:asciiTheme="majorBidi" w:hAnsiTheme="majorBidi" w:cstheme="majorBidi"/>
          <w:sz w:val="24"/>
          <w:szCs w:val="24"/>
        </w:rPr>
        <w:t xml:space="preserve"> will not replace site follow-up”, while one raised a major concern “without leadership enforcement, dashboards are only decorations”.  </w:t>
      </w:r>
    </w:p>
    <w:p w14:paraId="33289617" w14:textId="35A19D61"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lastRenderedPageBreak/>
        <w:t xml:space="preserve">NCR closure statics confirmed this </w:t>
      </w:r>
      <w:r w:rsidR="00B73F4F">
        <w:rPr>
          <w:rFonts w:asciiTheme="majorBidi" w:hAnsiTheme="majorBidi" w:cstheme="majorBidi"/>
          <w:sz w:val="24"/>
          <w:szCs w:val="24"/>
        </w:rPr>
        <w:t>observation</w:t>
      </w:r>
      <w:r w:rsidRPr="00466357">
        <w:rPr>
          <w:rFonts w:asciiTheme="majorBidi" w:hAnsiTheme="majorBidi" w:cstheme="majorBidi"/>
          <w:sz w:val="24"/>
          <w:szCs w:val="24"/>
        </w:rPr>
        <w:t xml:space="preserve">. The researcher developed </w:t>
      </w:r>
      <w:r w:rsidR="00B73F4F">
        <w:rPr>
          <w:rFonts w:asciiTheme="majorBidi" w:hAnsiTheme="majorBidi" w:cstheme="majorBidi"/>
          <w:sz w:val="24"/>
          <w:szCs w:val="24"/>
        </w:rPr>
        <w:t>quality monitoring</w:t>
      </w:r>
      <w:r w:rsidRPr="00466357">
        <w:rPr>
          <w:rFonts w:asciiTheme="majorBidi" w:hAnsiTheme="majorBidi" w:cstheme="majorBidi"/>
          <w:sz w:val="24"/>
          <w:szCs w:val="24"/>
        </w:rPr>
        <w:t xml:space="preserve"> dashboard using NCR/SOR logs to track closure through Power BI. The clear representation of closure time using dashboard helped to flag the closure issues to Quality Team, where AI model from historical data gave predictions for </w:t>
      </w:r>
      <w:r w:rsidR="00F80B66">
        <w:rPr>
          <w:rFonts w:asciiTheme="majorBidi" w:hAnsiTheme="majorBidi" w:cstheme="majorBidi"/>
          <w:sz w:val="24"/>
          <w:szCs w:val="24"/>
        </w:rPr>
        <w:t>closure</w:t>
      </w:r>
      <w:r w:rsidRPr="00466357">
        <w:rPr>
          <w:rFonts w:asciiTheme="majorBidi" w:hAnsiTheme="majorBidi" w:cstheme="majorBidi"/>
          <w:sz w:val="24"/>
          <w:szCs w:val="24"/>
        </w:rPr>
        <w:t xml:space="preserve">. Audit findings and MOMs also highlighted the delay in SOR/NCR closures and the need for proper corrective and preventive actions to prevent reoccurrence of repeated issues. </w:t>
      </w:r>
    </w:p>
    <w:p w14:paraId="08848A40" w14:textId="77777777" w:rsidR="00466357" w:rsidRPr="0075716F" w:rsidRDefault="00466357" w:rsidP="00466357">
      <w:pPr>
        <w:spacing w:after="0" w:line="360" w:lineRule="auto"/>
        <w:jc w:val="both"/>
        <w:rPr>
          <w:rFonts w:asciiTheme="majorBidi" w:hAnsiTheme="majorBidi" w:cstheme="majorBidi"/>
          <w:sz w:val="18"/>
          <w:szCs w:val="18"/>
        </w:rPr>
      </w:pPr>
    </w:p>
    <w:p w14:paraId="3712B524" w14:textId="77777777"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AI enhances transparency and accountability but cannot substitute leadership discipline. Its moderating power arises from amplifying managerial visibility, turning data into useful and insightful management actions. </w:t>
      </w:r>
    </w:p>
    <w:p w14:paraId="595FA9D8" w14:textId="77777777" w:rsidR="00B73F4F" w:rsidRPr="0075716F" w:rsidRDefault="00B73F4F" w:rsidP="00466357">
      <w:pPr>
        <w:spacing w:after="0" w:line="360" w:lineRule="auto"/>
        <w:rPr>
          <w:rFonts w:asciiTheme="majorBidi" w:hAnsiTheme="majorBidi" w:cstheme="majorBidi"/>
          <w:b/>
          <w:bCs/>
          <w:sz w:val="18"/>
          <w:szCs w:val="18"/>
        </w:rPr>
      </w:pPr>
    </w:p>
    <w:p w14:paraId="63BBF62D" w14:textId="33329344" w:rsidR="00A63B65" w:rsidRPr="00466357" w:rsidRDefault="00A63B65" w:rsidP="00B560A2">
      <w:pPr>
        <w:spacing w:after="0" w:line="360" w:lineRule="auto"/>
        <w:rPr>
          <w:rFonts w:asciiTheme="majorBidi" w:hAnsiTheme="majorBidi" w:cstheme="majorBidi"/>
          <w:b/>
          <w:bCs/>
          <w:sz w:val="24"/>
          <w:szCs w:val="24"/>
        </w:rPr>
      </w:pPr>
      <w:r w:rsidRPr="00466357">
        <w:rPr>
          <w:rFonts w:asciiTheme="majorBidi" w:hAnsiTheme="majorBidi" w:cstheme="majorBidi"/>
          <w:b/>
          <w:bCs/>
          <w:sz w:val="24"/>
          <w:szCs w:val="24"/>
        </w:rPr>
        <w:t xml:space="preserve">Theme 4 – </w:t>
      </w:r>
      <w:r w:rsidR="009C7D8B">
        <w:rPr>
          <w:rFonts w:asciiTheme="majorBidi" w:hAnsiTheme="majorBidi" w:cstheme="majorBidi"/>
          <w:b/>
          <w:bCs/>
          <w:sz w:val="24"/>
          <w:szCs w:val="24"/>
        </w:rPr>
        <w:t>Human Capital &amp; AI Adoption Readiness</w:t>
      </w:r>
    </w:p>
    <w:p w14:paraId="3CDFFCDB" w14:textId="0EA2E549"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A recurring pattern observed, related to workforce readiness and generational attitudes toward AI, during the analysis of demographic questions section A, and AI readiness and awareness questions on section D of the survey. Younger engineers particularly those with 0 to 10 years of </w:t>
      </w:r>
      <w:r w:rsidR="00B73F4F" w:rsidRPr="00466357">
        <w:rPr>
          <w:rFonts w:asciiTheme="majorBidi" w:hAnsiTheme="majorBidi" w:cstheme="majorBidi"/>
          <w:sz w:val="24"/>
          <w:szCs w:val="24"/>
        </w:rPr>
        <w:t>experience</w:t>
      </w:r>
      <w:r w:rsidRPr="00466357">
        <w:rPr>
          <w:rFonts w:asciiTheme="majorBidi" w:hAnsiTheme="majorBidi" w:cstheme="majorBidi"/>
          <w:sz w:val="24"/>
          <w:szCs w:val="24"/>
        </w:rPr>
        <w:t xml:space="preserve"> showed higher optimism toward the use of AI personally and in the construction industry. The </w:t>
      </w:r>
      <w:r w:rsidR="0054733C" w:rsidRPr="00466357">
        <w:rPr>
          <w:rFonts w:asciiTheme="majorBidi" w:hAnsiTheme="majorBidi" w:cstheme="majorBidi"/>
          <w:sz w:val="24"/>
          <w:szCs w:val="24"/>
        </w:rPr>
        <w:t>open-ended</w:t>
      </w:r>
      <w:r w:rsidRPr="00466357">
        <w:rPr>
          <w:rFonts w:asciiTheme="majorBidi" w:hAnsiTheme="majorBidi" w:cstheme="majorBidi"/>
          <w:sz w:val="24"/>
          <w:szCs w:val="24"/>
        </w:rPr>
        <w:t xml:space="preserve"> responses also supported that as they emphasized AI’s ability to “reduce human error</w:t>
      </w:r>
      <w:r w:rsidR="00F80B66">
        <w:rPr>
          <w:rFonts w:asciiTheme="majorBidi" w:hAnsiTheme="majorBidi" w:cstheme="majorBidi"/>
          <w:sz w:val="24"/>
          <w:szCs w:val="24"/>
        </w:rPr>
        <w:t>”</w:t>
      </w:r>
      <w:r w:rsidRPr="00466357">
        <w:rPr>
          <w:rFonts w:asciiTheme="majorBidi" w:hAnsiTheme="majorBidi" w:cstheme="majorBidi"/>
          <w:sz w:val="24"/>
          <w:szCs w:val="24"/>
        </w:rPr>
        <w:t>, “speed up inspection”, “data analysis”, and “decision-making”.</w:t>
      </w:r>
    </w:p>
    <w:p w14:paraId="21128B9F" w14:textId="77777777" w:rsidR="00466357" w:rsidRPr="0075716F" w:rsidRDefault="00466357" w:rsidP="00466357">
      <w:pPr>
        <w:spacing w:after="0" w:line="360" w:lineRule="auto"/>
        <w:jc w:val="both"/>
        <w:rPr>
          <w:rFonts w:asciiTheme="majorBidi" w:hAnsiTheme="majorBidi" w:cstheme="majorBidi"/>
          <w:sz w:val="18"/>
          <w:szCs w:val="18"/>
        </w:rPr>
      </w:pPr>
    </w:p>
    <w:p w14:paraId="77F43599" w14:textId="55FD41B6"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 contrast, several respondents from the older generation (20+ years of experience) expressed concerns linked to technological disruption, job security, </w:t>
      </w:r>
      <w:r w:rsidR="00F80B66">
        <w:rPr>
          <w:rFonts w:asciiTheme="majorBidi" w:hAnsiTheme="majorBidi" w:cstheme="majorBidi"/>
          <w:sz w:val="24"/>
          <w:szCs w:val="24"/>
        </w:rPr>
        <w:t>stating that “</w:t>
      </w:r>
      <w:r w:rsidRPr="00466357">
        <w:rPr>
          <w:rFonts w:asciiTheme="majorBidi" w:hAnsiTheme="majorBidi" w:cstheme="majorBidi"/>
          <w:sz w:val="24"/>
          <w:szCs w:val="24"/>
        </w:rPr>
        <w:t xml:space="preserve">AI </w:t>
      </w:r>
      <w:r w:rsidR="00B73F4F">
        <w:rPr>
          <w:rFonts w:asciiTheme="majorBidi" w:hAnsiTheme="majorBidi" w:cstheme="majorBidi"/>
          <w:sz w:val="24"/>
          <w:szCs w:val="24"/>
        </w:rPr>
        <w:t>cannot</w:t>
      </w:r>
      <w:r w:rsidRPr="00466357">
        <w:rPr>
          <w:rFonts w:asciiTheme="majorBidi" w:hAnsiTheme="majorBidi" w:cstheme="majorBidi"/>
          <w:sz w:val="24"/>
          <w:szCs w:val="24"/>
        </w:rPr>
        <w:t xml:space="preserve"> replace human judgment</w:t>
      </w:r>
      <w:r w:rsidR="00F80B66">
        <w:rPr>
          <w:rFonts w:asciiTheme="majorBidi" w:hAnsiTheme="majorBidi" w:cstheme="majorBidi"/>
          <w:sz w:val="24"/>
          <w:szCs w:val="24"/>
        </w:rPr>
        <w:t>”</w:t>
      </w:r>
      <w:r w:rsidRPr="00466357">
        <w:rPr>
          <w:rFonts w:asciiTheme="majorBidi" w:hAnsiTheme="majorBidi" w:cstheme="majorBidi"/>
          <w:sz w:val="24"/>
          <w:szCs w:val="24"/>
        </w:rPr>
        <w:t xml:space="preserve">, and organizational resistance. Many of these participants highlighted fears of “losing control”, “AI bias and reliability”, “dependance on unreliable technology, and “lack of clear system and training”. </w:t>
      </w:r>
    </w:p>
    <w:p w14:paraId="449B1567" w14:textId="77777777" w:rsidR="00466357" w:rsidRPr="0075716F" w:rsidRDefault="00466357" w:rsidP="00466357">
      <w:pPr>
        <w:spacing w:after="0" w:line="360" w:lineRule="auto"/>
        <w:jc w:val="both"/>
        <w:rPr>
          <w:rFonts w:asciiTheme="majorBidi" w:hAnsiTheme="majorBidi" w:cstheme="majorBidi"/>
          <w:sz w:val="18"/>
          <w:szCs w:val="18"/>
        </w:rPr>
      </w:pPr>
    </w:p>
    <w:p w14:paraId="6EB918D4" w14:textId="7917EBE4"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This </w:t>
      </w:r>
      <w:r w:rsidR="00937B18">
        <w:rPr>
          <w:rFonts w:asciiTheme="majorBidi" w:hAnsiTheme="majorBidi" w:cstheme="majorBidi"/>
          <w:sz w:val="24"/>
          <w:szCs w:val="24"/>
        </w:rPr>
        <w:t>general</w:t>
      </w:r>
      <w:r w:rsidRPr="00466357">
        <w:rPr>
          <w:rFonts w:asciiTheme="majorBidi" w:hAnsiTheme="majorBidi" w:cstheme="majorBidi"/>
          <w:sz w:val="24"/>
          <w:szCs w:val="24"/>
        </w:rPr>
        <w:t xml:space="preserve"> divide reinforces the broader theme identified across the dataset: AI is not solely a technical challenge but a human capital and cultural readiness also. Younger professionals generally see AI as an enabler, while more experienced professionals remain cautious or skeptical due to habit, legacy systems, and perceived risks.</w:t>
      </w:r>
    </w:p>
    <w:p w14:paraId="30E77B96" w14:textId="77777777" w:rsidR="00466357" w:rsidRPr="0075716F" w:rsidRDefault="00466357" w:rsidP="00466357">
      <w:pPr>
        <w:spacing w:after="0" w:line="360" w:lineRule="auto"/>
        <w:jc w:val="both"/>
        <w:rPr>
          <w:rFonts w:asciiTheme="majorBidi" w:hAnsiTheme="majorBidi" w:cstheme="majorBidi"/>
          <w:sz w:val="18"/>
          <w:szCs w:val="18"/>
        </w:rPr>
      </w:pPr>
    </w:p>
    <w:p w14:paraId="4DFA6CBC" w14:textId="5C2ACD1A" w:rsidR="00A63B65" w:rsidRDefault="00A63B65" w:rsidP="00466357">
      <w:pPr>
        <w:spacing w:after="0" w:line="360" w:lineRule="auto"/>
        <w:jc w:val="both"/>
        <w:rPr>
          <w:rFonts w:asciiTheme="majorBidi" w:hAnsiTheme="majorBidi" w:cstheme="majorBidi"/>
          <w:sz w:val="24"/>
          <w:szCs w:val="24"/>
        </w:rPr>
      </w:pPr>
      <w:r w:rsidRPr="00466357">
        <w:rPr>
          <w:rFonts w:asciiTheme="majorBidi" w:hAnsiTheme="majorBidi" w:cstheme="majorBidi"/>
          <w:sz w:val="24"/>
          <w:szCs w:val="24"/>
        </w:rPr>
        <w:t xml:space="preserve">Interpretation: Sustainable AI adoption depends on workforce competence and psychological readiness. The shift from </w:t>
      </w:r>
      <w:r w:rsidR="0075716F" w:rsidRPr="00466357">
        <w:rPr>
          <w:rFonts w:asciiTheme="majorBidi" w:hAnsiTheme="majorBidi" w:cstheme="majorBidi"/>
          <w:sz w:val="24"/>
          <w:szCs w:val="24"/>
        </w:rPr>
        <w:t>manual representatives</w:t>
      </w:r>
      <w:r w:rsidRPr="00466357">
        <w:rPr>
          <w:rFonts w:asciiTheme="majorBidi" w:hAnsiTheme="majorBidi" w:cstheme="majorBidi"/>
          <w:sz w:val="24"/>
          <w:szCs w:val="24"/>
        </w:rPr>
        <w:t xml:space="preserve"> to data driven AI supported practices represents a core moderation channel of AI between CQM and project outcomes. </w:t>
      </w:r>
    </w:p>
    <w:p w14:paraId="29E8FD68" w14:textId="3ADBCB0A" w:rsidR="0043666F" w:rsidRDefault="0043666F" w:rsidP="00466357">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Together, these four themes provide qualitative evidence regarding the operational, technical, and organizational factors influencing the integration of AI within CQM practices. The themes complement the quantitative findings presented earlier in this chapter and provide cont</w:t>
      </w:r>
      <w:r w:rsidR="00B560A2">
        <w:rPr>
          <w:rFonts w:asciiTheme="majorBidi" w:hAnsiTheme="majorBidi" w:cstheme="majorBidi"/>
          <w:sz w:val="24"/>
          <w:szCs w:val="24"/>
        </w:rPr>
        <w:t xml:space="preserve">extual insights into how AI capabilities interact with existing quality management processes within large infrastructure programs. </w:t>
      </w:r>
    </w:p>
    <w:p w14:paraId="0A850408" w14:textId="77777777" w:rsidR="0043666F" w:rsidRDefault="0043666F" w:rsidP="00466357">
      <w:pPr>
        <w:spacing w:after="0" w:line="360" w:lineRule="auto"/>
        <w:rPr>
          <w:rFonts w:asciiTheme="majorBidi" w:hAnsiTheme="majorBidi" w:cstheme="majorBidi"/>
          <w:b/>
          <w:bCs/>
          <w:sz w:val="24"/>
          <w:szCs w:val="24"/>
          <w:highlight w:val="yellow"/>
        </w:rPr>
      </w:pPr>
    </w:p>
    <w:p w14:paraId="7FAFE3A3" w14:textId="35A96620" w:rsidR="00A63B65" w:rsidRPr="0091577F" w:rsidRDefault="00B560A2" w:rsidP="0091577F">
      <w:pPr>
        <w:pStyle w:val="MidOcean-1"/>
        <w:numPr>
          <w:ilvl w:val="1"/>
          <w:numId w:val="25"/>
        </w:numPr>
        <w:spacing w:before="120" w:after="120"/>
        <w:ind w:left="426" w:hanging="426"/>
        <w:rPr>
          <w:color w:val="0D0D0D" w:themeColor="text1" w:themeTint="F2"/>
          <w:sz w:val="26"/>
          <w:szCs w:val="26"/>
        </w:rPr>
      </w:pPr>
      <w:r w:rsidRPr="0091577F">
        <w:rPr>
          <w:color w:val="0D0D0D" w:themeColor="text1" w:themeTint="F2"/>
          <w:sz w:val="26"/>
          <w:szCs w:val="26"/>
        </w:rPr>
        <w:t>Summary of Results</w:t>
      </w:r>
    </w:p>
    <w:p w14:paraId="4DA44CE2" w14:textId="77777777" w:rsidR="0091577F" w:rsidRDefault="0091577F" w:rsidP="0091577F">
      <w:pPr>
        <w:spacing w:after="0" w:line="360" w:lineRule="auto"/>
        <w:jc w:val="both"/>
        <w:rPr>
          <w:rFonts w:asciiTheme="majorBidi" w:hAnsiTheme="majorBidi" w:cstheme="majorBidi"/>
          <w:sz w:val="24"/>
          <w:szCs w:val="24"/>
        </w:rPr>
      </w:pPr>
      <w:r w:rsidRPr="0091577F">
        <w:rPr>
          <w:rFonts w:asciiTheme="majorBidi" w:hAnsiTheme="majorBidi" w:cstheme="majorBidi"/>
          <w:sz w:val="24"/>
          <w:szCs w:val="24"/>
        </w:rPr>
        <w:t xml:space="preserve">This chapter presented the empirical findings of the study through the integration of quantitative and qualitative analysis examining the relationship between Construction Quality Management, Artificial Intelligence, and project outcomes within JSWP. </w:t>
      </w:r>
    </w:p>
    <w:p w14:paraId="0A0AEA08" w14:textId="77777777" w:rsidR="0091577F" w:rsidRPr="0091577F" w:rsidRDefault="0091577F" w:rsidP="0091577F">
      <w:pPr>
        <w:spacing w:after="0" w:line="360" w:lineRule="auto"/>
        <w:jc w:val="both"/>
        <w:rPr>
          <w:rFonts w:asciiTheme="majorBidi" w:hAnsiTheme="majorBidi" w:cstheme="majorBidi"/>
          <w:sz w:val="24"/>
          <w:szCs w:val="24"/>
        </w:rPr>
      </w:pPr>
    </w:p>
    <w:p w14:paraId="1DF61D32" w14:textId="77777777" w:rsidR="0091577F" w:rsidRDefault="0091577F" w:rsidP="0091577F">
      <w:pPr>
        <w:pStyle w:val="ListParagraph"/>
        <w:numPr>
          <w:ilvl w:val="2"/>
          <w:numId w:val="25"/>
        </w:numPr>
        <w:spacing w:after="0" w:line="360" w:lineRule="auto"/>
        <w:rPr>
          <w:rFonts w:asciiTheme="majorBidi" w:hAnsiTheme="majorBidi" w:cstheme="majorBidi"/>
          <w:b/>
          <w:bCs/>
          <w:sz w:val="24"/>
          <w:szCs w:val="24"/>
        </w:rPr>
      </w:pPr>
      <w:r w:rsidRPr="0091577F">
        <w:rPr>
          <w:rFonts w:asciiTheme="majorBidi" w:hAnsiTheme="majorBidi" w:cstheme="majorBidi"/>
          <w:b/>
          <w:bCs/>
          <w:sz w:val="24"/>
          <w:szCs w:val="24"/>
        </w:rPr>
        <w:t>Summary of Hypotheses Results</w:t>
      </w:r>
    </w:p>
    <w:p w14:paraId="0E22CAA1" w14:textId="61B310B0" w:rsidR="0091577F" w:rsidRDefault="0091577F" w:rsidP="002A5D64">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findings supported Hypothesis H1 by showing that the size and complexity of JSWP placed considerable pressure on traditional CQM practices. Although CQM remained essential, the project evidence showed many reoccurring quality issues, coordination challenges, materials related issues, </w:t>
      </w:r>
      <w:r w:rsidR="002A5D64">
        <w:rPr>
          <w:rFonts w:asciiTheme="majorBidi" w:hAnsiTheme="majorBidi" w:cstheme="majorBidi"/>
          <w:sz w:val="24"/>
          <w:szCs w:val="24"/>
        </w:rPr>
        <w:t>delays</w:t>
      </w:r>
      <w:r>
        <w:rPr>
          <w:rFonts w:asciiTheme="majorBidi" w:hAnsiTheme="majorBidi" w:cstheme="majorBidi"/>
          <w:sz w:val="24"/>
          <w:szCs w:val="24"/>
        </w:rPr>
        <w:t xml:space="preserve"> in corrective actions, and fragmented quality data, indicating that current quality approach alone at JSWP were insufficient in such complex infrastructure environment. </w:t>
      </w:r>
    </w:p>
    <w:p w14:paraId="1E9CCBD8" w14:textId="77777777" w:rsidR="002A5D64" w:rsidRDefault="002A5D64" w:rsidP="002A5D64">
      <w:pPr>
        <w:spacing w:after="0" w:line="360" w:lineRule="auto"/>
        <w:jc w:val="both"/>
        <w:rPr>
          <w:rFonts w:asciiTheme="majorBidi" w:hAnsiTheme="majorBidi" w:cstheme="majorBidi"/>
          <w:sz w:val="24"/>
          <w:szCs w:val="24"/>
        </w:rPr>
      </w:pPr>
    </w:p>
    <w:p w14:paraId="6CF94F99" w14:textId="71F72765" w:rsidR="002A5D64" w:rsidRDefault="002A5D64" w:rsidP="002A5D64">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Hypothesis H2 was not statistically significant and supported in terms of AI’s moderating effect. The interaction between CQM and AI didn’t significantly strengthen the relationship between CQM and project outcomes. However, the findings showed that AI still provides practical value as an operational enhancer, particularly in monitoring, data analysis, pattern identification, and decision support. </w:t>
      </w:r>
    </w:p>
    <w:p w14:paraId="77313953" w14:textId="77777777" w:rsidR="002A5D64" w:rsidRDefault="002A5D64" w:rsidP="002A5D64">
      <w:pPr>
        <w:spacing w:after="0" w:line="360" w:lineRule="auto"/>
        <w:jc w:val="both"/>
        <w:rPr>
          <w:rFonts w:asciiTheme="majorBidi" w:hAnsiTheme="majorBidi" w:cstheme="majorBidi"/>
          <w:sz w:val="24"/>
          <w:szCs w:val="24"/>
        </w:rPr>
      </w:pPr>
    </w:p>
    <w:p w14:paraId="2D8D8790" w14:textId="632F50A9" w:rsidR="002A5D64" w:rsidRPr="0091577F" w:rsidRDefault="002A5D64" w:rsidP="002A5D64">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Hypothesis H3 was supported by the qualitative and practical </w:t>
      </w:r>
      <w:r w:rsidR="00D1335D">
        <w:rPr>
          <w:rFonts w:asciiTheme="majorBidi" w:hAnsiTheme="majorBidi" w:cstheme="majorBidi"/>
          <w:sz w:val="24"/>
          <w:szCs w:val="24"/>
        </w:rPr>
        <w:t>findings</w:t>
      </w:r>
      <w:r>
        <w:rPr>
          <w:rFonts w:asciiTheme="majorBidi" w:hAnsiTheme="majorBidi" w:cstheme="majorBidi"/>
          <w:sz w:val="24"/>
          <w:szCs w:val="24"/>
        </w:rPr>
        <w:t xml:space="preserve">, </w:t>
      </w:r>
      <w:r w:rsidR="00D1335D">
        <w:rPr>
          <w:rFonts w:asciiTheme="majorBidi" w:hAnsiTheme="majorBidi" w:cstheme="majorBidi"/>
          <w:sz w:val="24"/>
          <w:szCs w:val="24"/>
        </w:rPr>
        <w:t>showing</w:t>
      </w:r>
      <w:r>
        <w:rPr>
          <w:rFonts w:asciiTheme="majorBidi" w:hAnsiTheme="majorBidi" w:cstheme="majorBidi"/>
          <w:sz w:val="24"/>
          <w:szCs w:val="24"/>
        </w:rPr>
        <w:t xml:space="preserve"> </w:t>
      </w:r>
      <w:r w:rsidR="00D1335D">
        <w:rPr>
          <w:rFonts w:asciiTheme="majorBidi" w:hAnsiTheme="majorBidi" w:cstheme="majorBidi"/>
          <w:sz w:val="24"/>
          <w:szCs w:val="24"/>
        </w:rPr>
        <w:t>barriers including</w:t>
      </w:r>
      <w:r>
        <w:rPr>
          <w:rFonts w:asciiTheme="majorBidi" w:hAnsiTheme="majorBidi" w:cstheme="majorBidi"/>
          <w:sz w:val="24"/>
          <w:szCs w:val="24"/>
        </w:rPr>
        <w:t xml:space="preserve"> financial, organizational, technical, ethical barriers, and current quality tools such as excel and the absence of QMS platform</w:t>
      </w:r>
      <w:r w:rsidR="00D1335D">
        <w:rPr>
          <w:rFonts w:asciiTheme="majorBidi" w:hAnsiTheme="majorBidi" w:cstheme="majorBidi"/>
          <w:sz w:val="24"/>
          <w:szCs w:val="24"/>
        </w:rPr>
        <w:t xml:space="preserve">. These barriers </w:t>
      </w:r>
      <w:r>
        <w:rPr>
          <w:rFonts w:asciiTheme="majorBidi" w:hAnsiTheme="majorBidi" w:cstheme="majorBidi"/>
          <w:sz w:val="24"/>
          <w:szCs w:val="24"/>
        </w:rPr>
        <w:t xml:space="preserve">limit </w:t>
      </w:r>
      <w:r w:rsidR="00D1335D">
        <w:rPr>
          <w:rFonts w:asciiTheme="majorBidi" w:hAnsiTheme="majorBidi" w:cstheme="majorBidi"/>
          <w:sz w:val="24"/>
          <w:szCs w:val="24"/>
        </w:rPr>
        <w:t>effective</w:t>
      </w:r>
      <w:r>
        <w:rPr>
          <w:rFonts w:asciiTheme="majorBidi" w:hAnsiTheme="majorBidi" w:cstheme="majorBidi"/>
          <w:sz w:val="24"/>
          <w:szCs w:val="24"/>
        </w:rPr>
        <w:t xml:space="preserve"> </w:t>
      </w:r>
      <w:r w:rsidR="00D1335D">
        <w:rPr>
          <w:rFonts w:asciiTheme="majorBidi" w:hAnsiTheme="majorBidi" w:cstheme="majorBidi"/>
          <w:sz w:val="24"/>
          <w:szCs w:val="24"/>
        </w:rPr>
        <w:t>AI integration into CQM and therefore explain why AI did not appear as a strong moderator in the tested model.</w:t>
      </w:r>
    </w:p>
    <w:p w14:paraId="09296C0D" w14:textId="77777777" w:rsidR="0091577F" w:rsidRDefault="0091577F" w:rsidP="0091577F">
      <w:pPr>
        <w:pStyle w:val="ListParagraph"/>
        <w:spacing w:after="0" w:line="360" w:lineRule="auto"/>
        <w:jc w:val="both"/>
        <w:rPr>
          <w:rFonts w:asciiTheme="majorBidi" w:hAnsiTheme="majorBidi" w:cstheme="majorBidi"/>
          <w:sz w:val="24"/>
          <w:szCs w:val="24"/>
        </w:rPr>
      </w:pPr>
    </w:p>
    <w:p w14:paraId="73DDD9D1" w14:textId="77777777" w:rsidR="0075716F" w:rsidRDefault="0075716F" w:rsidP="0091577F">
      <w:pPr>
        <w:pStyle w:val="ListParagraph"/>
        <w:spacing w:after="0" w:line="360" w:lineRule="auto"/>
        <w:jc w:val="both"/>
        <w:rPr>
          <w:rFonts w:asciiTheme="majorBidi" w:hAnsiTheme="majorBidi" w:cstheme="majorBidi"/>
          <w:sz w:val="24"/>
          <w:szCs w:val="24"/>
        </w:rPr>
      </w:pPr>
    </w:p>
    <w:p w14:paraId="3571891E" w14:textId="77777777" w:rsidR="0075716F" w:rsidRPr="0091577F" w:rsidRDefault="0075716F" w:rsidP="0091577F">
      <w:pPr>
        <w:pStyle w:val="ListParagraph"/>
        <w:spacing w:after="0" w:line="360" w:lineRule="auto"/>
        <w:jc w:val="both"/>
        <w:rPr>
          <w:rFonts w:asciiTheme="majorBidi" w:hAnsiTheme="majorBidi" w:cstheme="majorBidi"/>
          <w:sz w:val="24"/>
          <w:szCs w:val="24"/>
        </w:rPr>
      </w:pPr>
    </w:p>
    <w:p w14:paraId="29261968" w14:textId="0AF7DCA6" w:rsidR="0091577F" w:rsidRPr="0091577F" w:rsidRDefault="0091577F" w:rsidP="0091577F">
      <w:pPr>
        <w:pStyle w:val="ListParagraph"/>
        <w:numPr>
          <w:ilvl w:val="2"/>
          <w:numId w:val="25"/>
        </w:numPr>
        <w:spacing w:after="0" w:line="360" w:lineRule="auto"/>
        <w:rPr>
          <w:rFonts w:asciiTheme="majorBidi" w:hAnsiTheme="majorBidi" w:cstheme="majorBidi"/>
          <w:b/>
          <w:bCs/>
          <w:sz w:val="24"/>
          <w:szCs w:val="24"/>
        </w:rPr>
      </w:pPr>
      <w:r>
        <w:rPr>
          <w:rFonts w:asciiTheme="majorBidi" w:hAnsiTheme="majorBidi" w:cstheme="majorBidi"/>
          <w:b/>
          <w:bCs/>
          <w:sz w:val="24"/>
          <w:szCs w:val="24"/>
        </w:rPr>
        <w:lastRenderedPageBreak/>
        <w:t>Summary of Findings</w:t>
      </w:r>
    </w:p>
    <w:p w14:paraId="2E7ACB64" w14:textId="5E928C8D" w:rsidR="00B560A2"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The quantitative analysis, based on the survey responses from project professionals, provided statistical evidence regarding the relationship between CQM practices and project performance indicators including cost, schedule, quality and stakeholder satisfaction. The results indicate that effective implementation of CQM practices is positive associated with improved project outcomes. The statistical analysis also explored the moderating role of AI technologies in strengthening this relationship.</w:t>
      </w:r>
    </w:p>
    <w:p w14:paraId="3133C4AF" w14:textId="77777777" w:rsidR="00B560A2" w:rsidRDefault="00B560A2" w:rsidP="00B560A2">
      <w:pPr>
        <w:spacing w:after="0" w:line="360" w:lineRule="auto"/>
        <w:jc w:val="both"/>
        <w:rPr>
          <w:rFonts w:asciiTheme="majorBidi" w:hAnsiTheme="majorBidi" w:cstheme="majorBidi"/>
          <w:sz w:val="24"/>
          <w:szCs w:val="24"/>
        </w:rPr>
      </w:pPr>
    </w:p>
    <w:p w14:paraId="16BAB1C7" w14:textId="2482CB24" w:rsidR="00BE4F08"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qualitative analysis complemented these findings by examining operational project records and governance documentation. Content analysis of program meeting minutes revealed recurring operational themes related to </w:t>
      </w:r>
      <w:r w:rsidR="00BE4F08">
        <w:rPr>
          <w:rFonts w:asciiTheme="majorBidi" w:hAnsiTheme="majorBidi" w:cstheme="majorBidi"/>
          <w:sz w:val="24"/>
          <w:szCs w:val="24"/>
        </w:rPr>
        <w:t xml:space="preserve">contractor non-compliance, workmanship quality, inspection failures, coordination challenges, and delays in corrective actions. These themes highlight common quality management challenges encountered during the implementation of large infrastructure programs. </w:t>
      </w:r>
    </w:p>
    <w:p w14:paraId="6608C33A" w14:textId="6BFE52C8" w:rsidR="00B560A2" w:rsidRPr="00B560A2" w:rsidRDefault="00B560A2" w:rsidP="00B560A2">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19BCE013" w14:textId="2EDE91DD" w:rsidR="00A63B65" w:rsidRPr="00BE4F08" w:rsidRDefault="00BE4F08" w:rsidP="00BE4F08">
      <w:pPr>
        <w:spacing w:after="0" w:line="360" w:lineRule="auto"/>
        <w:jc w:val="both"/>
        <w:rPr>
          <w:rFonts w:asciiTheme="majorBidi" w:hAnsiTheme="majorBidi" w:cstheme="majorBidi"/>
          <w:sz w:val="24"/>
          <w:szCs w:val="24"/>
        </w:rPr>
      </w:pPr>
      <w:r w:rsidRPr="00BE4F08">
        <w:rPr>
          <w:rFonts w:asciiTheme="majorBidi" w:hAnsiTheme="majorBidi" w:cstheme="majorBidi"/>
          <w:sz w:val="24"/>
          <w:szCs w:val="24"/>
        </w:rPr>
        <w:t xml:space="preserve">To further examine the relationship between early warnings indicators and documented quality issues, a risk and escalation </w:t>
      </w:r>
      <w:r w:rsidR="0054733C" w:rsidRPr="00BE4F08">
        <w:rPr>
          <w:rFonts w:asciiTheme="majorBidi" w:hAnsiTheme="majorBidi" w:cstheme="majorBidi"/>
          <w:sz w:val="24"/>
          <w:szCs w:val="24"/>
        </w:rPr>
        <w:t>model</w:t>
      </w:r>
      <w:r w:rsidRPr="00BE4F08">
        <w:rPr>
          <w:rFonts w:asciiTheme="majorBidi" w:hAnsiTheme="majorBidi" w:cstheme="majorBidi"/>
          <w:sz w:val="24"/>
          <w:szCs w:val="24"/>
        </w:rPr>
        <w:t xml:space="preserve"> was developed using structured NCR and SOR record together with warning indicators extracted from project discussions. The analysis showed that a significant proportion of warning signals escalated into formal quality issues, demonstrating a measurable relationship between governance-level and field-level quality events. </w:t>
      </w:r>
    </w:p>
    <w:p w14:paraId="1697BE51" w14:textId="77777777" w:rsidR="00BE4F08" w:rsidRDefault="00BE4F08" w:rsidP="0054733C">
      <w:pPr>
        <w:spacing w:after="0" w:line="360" w:lineRule="auto"/>
        <w:jc w:val="both"/>
        <w:rPr>
          <w:rFonts w:asciiTheme="majorBidi" w:hAnsiTheme="majorBidi" w:cstheme="majorBidi"/>
          <w:sz w:val="28"/>
          <w:szCs w:val="28"/>
        </w:rPr>
      </w:pPr>
    </w:p>
    <w:p w14:paraId="10D234C7" w14:textId="57418B5A" w:rsidR="00BE4F08" w:rsidRDefault="00BE4F08" w:rsidP="00BE4F08">
      <w:pPr>
        <w:spacing w:after="0" w:line="360" w:lineRule="auto"/>
        <w:jc w:val="both"/>
        <w:rPr>
          <w:rFonts w:asciiTheme="majorBidi" w:hAnsiTheme="majorBidi" w:cstheme="majorBidi"/>
          <w:sz w:val="24"/>
          <w:szCs w:val="24"/>
        </w:rPr>
      </w:pPr>
      <w:r w:rsidRPr="0054733C">
        <w:rPr>
          <w:rFonts w:asciiTheme="majorBidi" w:hAnsiTheme="majorBidi" w:cstheme="majorBidi"/>
          <w:sz w:val="24"/>
          <w:szCs w:val="24"/>
        </w:rPr>
        <w:t xml:space="preserve">The analytical framework was further operationalized through the development of a Quality Intelligence dashboard integrating issue records, escalation indicators, and contractor performance metrics. The dashboard provided program level </w:t>
      </w:r>
      <w:r w:rsidR="006A4927" w:rsidRPr="0054733C">
        <w:rPr>
          <w:rFonts w:asciiTheme="majorBidi" w:hAnsiTheme="majorBidi" w:cstheme="majorBidi"/>
          <w:sz w:val="24"/>
          <w:szCs w:val="24"/>
        </w:rPr>
        <w:t>visibility</w:t>
      </w:r>
      <w:r w:rsidRPr="0054733C">
        <w:rPr>
          <w:rFonts w:asciiTheme="majorBidi" w:hAnsiTheme="majorBidi" w:cstheme="majorBidi"/>
          <w:sz w:val="24"/>
          <w:szCs w:val="24"/>
        </w:rPr>
        <w:t xml:space="preserve"> of quality performance indicators including issue closure rates, escalation penalties, and the composite Program Quality Index.</w:t>
      </w:r>
    </w:p>
    <w:p w14:paraId="241A578F" w14:textId="77777777" w:rsidR="0075716F" w:rsidRPr="0054733C" w:rsidRDefault="0075716F" w:rsidP="00BE4F08">
      <w:pPr>
        <w:spacing w:after="0" w:line="360" w:lineRule="auto"/>
        <w:jc w:val="both"/>
        <w:rPr>
          <w:rFonts w:asciiTheme="majorBidi" w:hAnsiTheme="majorBidi" w:cstheme="majorBidi"/>
          <w:sz w:val="24"/>
          <w:szCs w:val="24"/>
        </w:rPr>
      </w:pPr>
    </w:p>
    <w:p w14:paraId="3E78D157" w14:textId="2229D0DB" w:rsidR="00BE4F08" w:rsidRPr="0054733C" w:rsidRDefault="00E10C0E" w:rsidP="00BE4F08">
      <w:pPr>
        <w:spacing w:after="0" w:line="360" w:lineRule="auto"/>
        <w:jc w:val="both"/>
        <w:rPr>
          <w:rFonts w:asciiTheme="majorBidi" w:hAnsiTheme="majorBidi" w:cstheme="majorBidi"/>
          <w:sz w:val="24"/>
          <w:szCs w:val="24"/>
        </w:rPr>
      </w:pPr>
      <w:r w:rsidRPr="0054733C">
        <w:rPr>
          <w:rFonts w:asciiTheme="majorBidi" w:hAnsiTheme="majorBidi" w:cstheme="majorBidi"/>
          <w:sz w:val="24"/>
          <w:szCs w:val="24"/>
        </w:rPr>
        <w:t xml:space="preserve">Finally, the qualitative findings were synthesized into four analytical themes reflecting key dimensions influencing the integration of AI within CQM practices: predictive quality risk detection, data governance and digital </w:t>
      </w:r>
      <w:r w:rsidR="006A4927" w:rsidRPr="0054733C">
        <w:rPr>
          <w:rFonts w:asciiTheme="majorBidi" w:hAnsiTheme="majorBidi" w:cstheme="majorBidi"/>
          <w:sz w:val="24"/>
          <w:szCs w:val="24"/>
        </w:rPr>
        <w:t xml:space="preserve">readiness, organizational discipline and quality governance, and human capital readiness for </w:t>
      </w:r>
      <w:r w:rsidR="0054733C" w:rsidRPr="0054733C">
        <w:rPr>
          <w:rFonts w:asciiTheme="majorBidi" w:hAnsiTheme="majorBidi" w:cstheme="majorBidi"/>
          <w:sz w:val="24"/>
          <w:szCs w:val="24"/>
        </w:rPr>
        <w:t>adoption of AI</w:t>
      </w:r>
      <w:r w:rsidR="006A4927" w:rsidRPr="0054733C">
        <w:rPr>
          <w:rFonts w:asciiTheme="majorBidi" w:hAnsiTheme="majorBidi" w:cstheme="majorBidi"/>
          <w:sz w:val="24"/>
          <w:szCs w:val="24"/>
        </w:rPr>
        <w:t xml:space="preserve">. </w:t>
      </w:r>
    </w:p>
    <w:p w14:paraId="18EDE4F1" w14:textId="77777777" w:rsidR="006A4927" w:rsidRPr="0054733C" w:rsidRDefault="006A4927" w:rsidP="00BE4F08">
      <w:pPr>
        <w:spacing w:after="0" w:line="360" w:lineRule="auto"/>
        <w:jc w:val="both"/>
        <w:rPr>
          <w:rFonts w:asciiTheme="majorBidi" w:hAnsiTheme="majorBidi" w:cstheme="majorBidi"/>
          <w:sz w:val="24"/>
          <w:szCs w:val="24"/>
        </w:rPr>
      </w:pPr>
    </w:p>
    <w:p w14:paraId="0D449430" w14:textId="46BDB794" w:rsidR="006A4927" w:rsidRPr="0054733C" w:rsidRDefault="006A4927" w:rsidP="00BE4F08">
      <w:pPr>
        <w:spacing w:after="0" w:line="360" w:lineRule="auto"/>
        <w:jc w:val="both"/>
        <w:rPr>
          <w:rFonts w:asciiTheme="majorBidi" w:hAnsiTheme="majorBidi" w:cstheme="majorBidi"/>
          <w:sz w:val="24"/>
          <w:szCs w:val="24"/>
        </w:rPr>
      </w:pPr>
      <w:r w:rsidRPr="0054733C">
        <w:rPr>
          <w:rFonts w:asciiTheme="majorBidi" w:hAnsiTheme="majorBidi" w:cstheme="majorBidi"/>
          <w:sz w:val="24"/>
          <w:szCs w:val="24"/>
        </w:rPr>
        <w:lastRenderedPageBreak/>
        <w:t xml:space="preserve">Together, the results presented in this chapter provide a comprehensive view of the operational, technological, and organizational factors influencing the implementation of AI-supported CQM practices within JSWP. These findings from the basis for the interpretation and discussion of research implications presented in the following chapter. </w:t>
      </w:r>
    </w:p>
    <w:p w14:paraId="614C46F5" w14:textId="77777777" w:rsidR="00BE4F08" w:rsidRPr="0054733C" w:rsidRDefault="00BE4F08" w:rsidP="00A63B65">
      <w:pPr>
        <w:spacing w:after="200" w:line="276" w:lineRule="auto"/>
        <w:rPr>
          <w:rFonts w:asciiTheme="majorBidi" w:hAnsiTheme="majorBidi" w:cstheme="majorBidi"/>
          <w:sz w:val="24"/>
          <w:szCs w:val="24"/>
          <w:rtl/>
        </w:rPr>
      </w:pPr>
    </w:p>
    <w:p w14:paraId="68DFA2BC" w14:textId="77777777" w:rsidR="00466357" w:rsidRDefault="00466357">
      <w:pPr>
        <w:spacing w:line="278" w:lineRule="auto"/>
        <w:rPr>
          <w:rFonts w:asciiTheme="majorBidi" w:hAnsiTheme="majorBidi" w:cstheme="majorBidi"/>
          <w:b/>
          <w:bCs/>
          <w:sz w:val="28"/>
          <w:szCs w:val="28"/>
        </w:rPr>
      </w:pPr>
      <w:r>
        <w:rPr>
          <w:rFonts w:asciiTheme="majorBidi" w:hAnsiTheme="majorBidi" w:cstheme="majorBidi"/>
          <w:b/>
          <w:bCs/>
          <w:sz w:val="28"/>
          <w:szCs w:val="28"/>
        </w:rPr>
        <w:br w:type="page"/>
      </w:r>
    </w:p>
    <w:p w14:paraId="712D5BDA" w14:textId="663BBE02" w:rsidR="00A63B65" w:rsidRPr="00CC1AD5" w:rsidRDefault="00937B18" w:rsidP="00466357">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lastRenderedPageBreak/>
        <w:t>CHAPTER FIVE</w:t>
      </w:r>
    </w:p>
    <w:p w14:paraId="7429AEDB" w14:textId="144E1BF7" w:rsidR="00A63B65" w:rsidRPr="00CC1AD5" w:rsidRDefault="00937B18" w:rsidP="00A63B65">
      <w:pPr>
        <w:spacing w:after="200" w:line="276" w:lineRule="auto"/>
        <w:jc w:val="center"/>
        <w:rPr>
          <w:rFonts w:asciiTheme="majorBidi" w:hAnsiTheme="majorBidi" w:cstheme="majorBidi"/>
          <w:b/>
          <w:bCs/>
          <w:sz w:val="28"/>
          <w:szCs w:val="28"/>
        </w:rPr>
      </w:pPr>
      <w:r w:rsidRPr="00CC1AD5">
        <w:rPr>
          <w:rFonts w:asciiTheme="majorBidi" w:hAnsiTheme="majorBidi" w:cstheme="majorBidi"/>
          <w:b/>
          <w:bCs/>
          <w:sz w:val="28"/>
          <w:szCs w:val="28"/>
        </w:rPr>
        <w:t>RESEARCH CONCLUSION &amp; RECOMMENDATION</w:t>
      </w:r>
    </w:p>
    <w:p w14:paraId="7E2600B7" w14:textId="77777777" w:rsidR="00A63B65" w:rsidRPr="00CC1AD5" w:rsidRDefault="00A63B65" w:rsidP="00A63B65">
      <w:pPr>
        <w:spacing w:after="200" w:line="276" w:lineRule="auto"/>
        <w:jc w:val="center"/>
        <w:rPr>
          <w:rFonts w:asciiTheme="majorBidi" w:hAnsiTheme="majorBidi" w:cstheme="majorBidi"/>
          <w:b/>
          <w:bCs/>
          <w:sz w:val="28"/>
          <w:szCs w:val="28"/>
        </w:rPr>
      </w:pPr>
    </w:p>
    <w:p w14:paraId="12F661BF" w14:textId="113AC873" w:rsidR="00A63B65" w:rsidRPr="00066ADD" w:rsidRDefault="00A63B65">
      <w:pPr>
        <w:pStyle w:val="MidOcean-1"/>
        <w:numPr>
          <w:ilvl w:val="1"/>
          <w:numId w:val="26"/>
        </w:numPr>
        <w:spacing w:before="120" w:after="120"/>
        <w:rPr>
          <w:color w:val="0D0D0D" w:themeColor="text1" w:themeTint="F2"/>
          <w:sz w:val="26"/>
          <w:szCs w:val="26"/>
        </w:rPr>
      </w:pPr>
      <w:r w:rsidRPr="00066ADD">
        <w:rPr>
          <w:color w:val="0D0D0D" w:themeColor="text1" w:themeTint="F2"/>
          <w:sz w:val="26"/>
          <w:szCs w:val="26"/>
        </w:rPr>
        <w:t>Introduction</w:t>
      </w:r>
    </w:p>
    <w:p w14:paraId="11109A35" w14:textId="0410FD74"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This chapter </w:t>
      </w:r>
      <w:r w:rsidR="00405849">
        <w:rPr>
          <w:rFonts w:asciiTheme="majorBidi" w:hAnsiTheme="majorBidi" w:cstheme="majorBidi"/>
          <w:sz w:val="24"/>
          <w:szCs w:val="24"/>
        </w:rPr>
        <w:t>presents</w:t>
      </w:r>
      <w:r w:rsidRPr="00937B18">
        <w:rPr>
          <w:rFonts w:asciiTheme="majorBidi" w:hAnsiTheme="majorBidi" w:cstheme="majorBidi"/>
          <w:sz w:val="24"/>
          <w:szCs w:val="24"/>
        </w:rPr>
        <w:t xml:space="preserve"> a comprehensive synthesis and critical discussions for the research findings that was reported in Chapter 4. The chapter highlight</w:t>
      </w:r>
      <w:r w:rsidR="00405849">
        <w:rPr>
          <w:rFonts w:asciiTheme="majorBidi" w:hAnsiTheme="majorBidi" w:cstheme="majorBidi"/>
          <w:sz w:val="24"/>
          <w:szCs w:val="24"/>
        </w:rPr>
        <w:t>s</w:t>
      </w:r>
      <w:r w:rsidRPr="00937B18">
        <w:rPr>
          <w:rFonts w:asciiTheme="majorBidi" w:hAnsiTheme="majorBidi" w:cstheme="majorBidi"/>
          <w:sz w:val="24"/>
          <w:szCs w:val="24"/>
        </w:rPr>
        <w:t xml:space="preserve"> and </w:t>
      </w:r>
      <w:r w:rsidR="00405849" w:rsidRPr="00937B18">
        <w:rPr>
          <w:rFonts w:asciiTheme="majorBidi" w:hAnsiTheme="majorBidi" w:cstheme="majorBidi"/>
          <w:sz w:val="24"/>
          <w:szCs w:val="24"/>
        </w:rPr>
        <w:t>links</w:t>
      </w:r>
      <w:r w:rsidRPr="00937B18">
        <w:rPr>
          <w:rFonts w:asciiTheme="majorBidi" w:hAnsiTheme="majorBidi" w:cstheme="majorBidi"/>
          <w:sz w:val="24"/>
          <w:szCs w:val="24"/>
        </w:rPr>
        <w:t xml:space="preserve"> </w:t>
      </w:r>
      <w:r w:rsidR="00405849" w:rsidRPr="00937B18">
        <w:rPr>
          <w:rFonts w:asciiTheme="majorBidi" w:hAnsiTheme="majorBidi" w:cstheme="majorBidi"/>
          <w:sz w:val="24"/>
          <w:szCs w:val="24"/>
        </w:rPr>
        <w:t>empirical</w:t>
      </w:r>
      <w:r w:rsidRPr="00937B18">
        <w:rPr>
          <w:rFonts w:asciiTheme="majorBidi" w:hAnsiTheme="majorBidi" w:cstheme="majorBidi"/>
          <w:sz w:val="24"/>
          <w:szCs w:val="24"/>
        </w:rPr>
        <w:t xml:space="preserve"> results to the research objectives, theoretical foundations, and the research gap. The primary purpose of this research study was to examine the impact of Construction Quality Management (CQM) practices on Construction Project Outcomes and explore the moderating role of AI within this relationship.</w:t>
      </w:r>
    </w:p>
    <w:p w14:paraId="47BCBBA8" w14:textId="77777777" w:rsidR="00937B18" w:rsidRPr="00937B18" w:rsidRDefault="00937B18" w:rsidP="00937B18">
      <w:pPr>
        <w:spacing w:after="0" w:line="360" w:lineRule="auto"/>
        <w:jc w:val="both"/>
        <w:rPr>
          <w:rFonts w:asciiTheme="majorBidi" w:hAnsiTheme="majorBidi" w:cstheme="majorBidi"/>
          <w:sz w:val="24"/>
          <w:szCs w:val="24"/>
        </w:rPr>
      </w:pPr>
    </w:p>
    <w:p w14:paraId="2FF020F4" w14:textId="7418B3F6" w:rsidR="00791582"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w:t>
      </w:r>
      <w:r w:rsidR="007208F9">
        <w:rPr>
          <w:rFonts w:asciiTheme="majorBidi" w:hAnsiTheme="majorBidi" w:cstheme="majorBidi"/>
          <w:sz w:val="24"/>
          <w:szCs w:val="24"/>
        </w:rPr>
        <w:t>statistical</w:t>
      </w:r>
      <w:r w:rsidRPr="00937B18">
        <w:rPr>
          <w:rFonts w:asciiTheme="majorBidi" w:hAnsiTheme="majorBidi" w:cstheme="majorBidi"/>
          <w:sz w:val="24"/>
          <w:szCs w:val="24"/>
        </w:rPr>
        <w:t xml:space="preserve"> analysis for the survey results revealed </w:t>
      </w:r>
      <w:r w:rsidR="00791582">
        <w:rPr>
          <w:rFonts w:asciiTheme="majorBidi" w:hAnsiTheme="majorBidi" w:cstheme="majorBidi"/>
          <w:sz w:val="24"/>
          <w:szCs w:val="24"/>
        </w:rPr>
        <w:t xml:space="preserve">three main findings, First, CQM Practices demonstrated a statistically significant positive effect on project outcomes, confirming the importance of quality planning, quality assurance and control, and quality improvement in supporting cost, schedule, quality and customer satisfaction. Second, Artificial Intelligence exhibited a statistically significant direct effect on project outcomes, indicating that AI-related awareness, readiness, utilization, and implementation capabilities can contribute positively to project performance. Third, the SEM moderation analysis showed that the interaction effect between CQM and AI was not statistically significant. Therefore, AI was not statistically supported as a moderator of the relationship between CQM and project outcomes in the tested model. </w:t>
      </w:r>
      <w:r w:rsidR="00405849">
        <w:rPr>
          <w:rFonts w:asciiTheme="majorBidi" w:hAnsiTheme="majorBidi" w:cstheme="majorBidi"/>
          <w:sz w:val="24"/>
          <w:szCs w:val="24"/>
        </w:rPr>
        <w:t xml:space="preserve">                 </w:t>
      </w:r>
      <w:r w:rsidR="00791582">
        <w:rPr>
          <w:rFonts w:asciiTheme="majorBidi" w:hAnsiTheme="majorBidi" w:cstheme="majorBidi"/>
          <w:sz w:val="24"/>
          <w:szCs w:val="24"/>
        </w:rPr>
        <w:t>This finding suggests that AI currently functions as an operational enhancer, not as fully integrated structural moderator within quality governance systems.</w:t>
      </w:r>
    </w:p>
    <w:p w14:paraId="0D6BBDDD" w14:textId="77777777" w:rsidR="00791582" w:rsidRDefault="00791582" w:rsidP="00937B18">
      <w:pPr>
        <w:spacing w:after="0" w:line="360" w:lineRule="auto"/>
        <w:jc w:val="both"/>
        <w:rPr>
          <w:rFonts w:asciiTheme="majorBidi" w:hAnsiTheme="majorBidi" w:cstheme="majorBidi"/>
          <w:sz w:val="24"/>
          <w:szCs w:val="24"/>
        </w:rPr>
      </w:pPr>
    </w:p>
    <w:p w14:paraId="16DE0CAF" w14:textId="7F0BB03C" w:rsidR="00FC707D" w:rsidRPr="00066ADD" w:rsidRDefault="00FC707D">
      <w:pPr>
        <w:pStyle w:val="MidOcean-1"/>
        <w:numPr>
          <w:ilvl w:val="1"/>
          <w:numId w:val="26"/>
        </w:numPr>
        <w:spacing w:before="120" w:after="120"/>
        <w:rPr>
          <w:color w:val="0D0D0D" w:themeColor="text1" w:themeTint="F2"/>
          <w:sz w:val="26"/>
          <w:szCs w:val="26"/>
        </w:rPr>
      </w:pPr>
      <w:r w:rsidRPr="00066ADD">
        <w:rPr>
          <w:color w:val="0D0D0D" w:themeColor="text1" w:themeTint="F2"/>
          <w:sz w:val="26"/>
          <w:szCs w:val="26"/>
        </w:rPr>
        <w:t>Critical Synthesis of Empirical Findings</w:t>
      </w:r>
    </w:p>
    <w:p w14:paraId="5F996346" w14:textId="62EE0351" w:rsidR="00FC707D" w:rsidRDefault="00FC707D" w:rsidP="00FC707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results in chapter four showed the </w:t>
      </w:r>
      <w:r w:rsidR="00184F4D">
        <w:rPr>
          <w:rFonts w:asciiTheme="majorBidi" w:hAnsiTheme="majorBidi" w:cstheme="majorBidi"/>
          <w:sz w:val="24"/>
          <w:szCs w:val="24"/>
        </w:rPr>
        <w:t>statistical</w:t>
      </w:r>
      <w:r w:rsidR="00184F4D" w:rsidRPr="00937B18">
        <w:rPr>
          <w:rFonts w:asciiTheme="majorBidi" w:hAnsiTheme="majorBidi" w:cstheme="majorBidi"/>
          <w:sz w:val="24"/>
          <w:szCs w:val="24"/>
        </w:rPr>
        <w:t xml:space="preserve"> </w:t>
      </w:r>
      <w:r w:rsidRPr="00937B18">
        <w:rPr>
          <w:rFonts w:asciiTheme="majorBidi" w:hAnsiTheme="majorBidi" w:cstheme="majorBidi"/>
          <w:sz w:val="24"/>
          <w:szCs w:val="24"/>
        </w:rPr>
        <w:t xml:space="preserve">analysis of the relationship between CQM, Artificial Intelligence, and Project Outcomes. The results confirmed the existence and structure of the relationship between the variables, but statistical significance alone does not fully explain the structural dynamics underlying the performance improvement in mega construction environments. </w:t>
      </w:r>
    </w:p>
    <w:p w14:paraId="1A825C22" w14:textId="77777777" w:rsidR="00FC707D" w:rsidRPr="00EC5A8E" w:rsidRDefault="00FC707D" w:rsidP="00FC707D">
      <w:pPr>
        <w:spacing w:after="0" w:line="360" w:lineRule="auto"/>
        <w:jc w:val="both"/>
        <w:rPr>
          <w:rFonts w:asciiTheme="majorBidi" w:hAnsiTheme="majorBidi" w:cstheme="majorBidi"/>
          <w:sz w:val="20"/>
          <w:szCs w:val="20"/>
        </w:rPr>
      </w:pPr>
    </w:p>
    <w:p w14:paraId="4BF1D186" w14:textId="068DBFA2" w:rsidR="00626232" w:rsidRDefault="00626232" w:rsidP="00FC707D">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discussion in this chapter is aligned with the hypothesis structure of the study. </w:t>
      </w:r>
      <w:r w:rsidR="00405849">
        <w:rPr>
          <w:rFonts w:asciiTheme="majorBidi" w:hAnsiTheme="majorBidi" w:cstheme="majorBidi"/>
          <w:sz w:val="24"/>
          <w:szCs w:val="24"/>
        </w:rPr>
        <w:t xml:space="preserve">     </w:t>
      </w:r>
      <w:r w:rsidR="002B2838">
        <w:rPr>
          <w:rFonts w:asciiTheme="majorBidi" w:hAnsiTheme="majorBidi" w:cstheme="majorBidi"/>
          <w:sz w:val="24"/>
          <w:szCs w:val="24"/>
        </w:rPr>
        <w:t>The first hypothesis “H1”</w:t>
      </w:r>
      <w:r>
        <w:rPr>
          <w:rFonts w:asciiTheme="majorBidi" w:hAnsiTheme="majorBidi" w:cstheme="majorBidi"/>
          <w:sz w:val="24"/>
          <w:szCs w:val="24"/>
        </w:rPr>
        <w:t xml:space="preserve"> addressed in JSWP how </w:t>
      </w:r>
      <w:r w:rsidR="002B2838">
        <w:rPr>
          <w:rFonts w:asciiTheme="majorBidi" w:hAnsiTheme="majorBidi" w:cstheme="majorBidi"/>
          <w:sz w:val="24"/>
          <w:szCs w:val="24"/>
        </w:rPr>
        <w:t xml:space="preserve">the size and complexity of the program place pressure on current CQM practices.  The second one “H2” examined whether AI-Driven CQM practices can moderate the relationship between CQM and project outcomes, while H3 explained the barriers on JSWP that limited the effective integration of AI into current CQM practices, because of the absence of a sufficient QMS platform, awareness and skill of using trending AI technology and lack of management initiatives. This structure allowed the findings to be interpreted as a connected research argument rather than as separate </w:t>
      </w:r>
      <w:r w:rsidR="00184F4D">
        <w:rPr>
          <w:rFonts w:asciiTheme="majorBidi" w:hAnsiTheme="majorBidi" w:cstheme="majorBidi"/>
          <w:sz w:val="24"/>
          <w:szCs w:val="24"/>
        </w:rPr>
        <w:t>statistical</w:t>
      </w:r>
      <w:r w:rsidR="00184F4D" w:rsidRPr="00937B18">
        <w:rPr>
          <w:rFonts w:asciiTheme="majorBidi" w:hAnsiTheme="majorBidi" w:cstheme="majorBidi"/>
          <w:sz w:val="24"/>
          <w:szCs w:val="24"/>
        </w:rPr>
        <w:t xml:space="preserve"> </w:t>
      </w:r>
      <w:r w:rsidR="002B2838">
        <w:rPr>
          <w:rFonts w:asciiTheme="majorBidi" w:hAnsiTheme="majorBidi" w:cstheme="majorBidi"/>
          <w:sz w:val="24"/>
          <w:szCs w:val="24"/>
        </w:rPr>
        <w:t xml:space="preserve">results. </w:t>
      </w:r>
    </w:p>
    <w:p w14:paraId="0A2CB6D5" w14:textId="77777777" w:rsidR="002B2838" w:rsidRDefault="002B2838" w:rsidP="00FC707D">
      <w:pPr>
        <w:spacing w:after="0" w:line="360" w:lineRule="auto"/>
        <w:jc w:val="both"/>
        <w:rPr>
          <w:rFonts w:asciiTheme="majorBidi" w:hAnsiTheme="majorBidi" w:cstheme="majorBidi"/>
          <w:sz w:val="24"/>
          <w:szCs w:val="24"/>
        </w:rPr>
      </w:pPr>
    </w:p>
    <w:p w14:paraId="161546D1" w14:textId="22F84754" w:rsidR="00FC707D" w:rsidRDefault="00FC707D" w:rsidP="00FC707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Accordingly, this </w:t>
      </w:r>
      <w:r w:rsidR="00405849">
        <w:rPr>
          <w:rFonts w:asciiTheme="majorBidi" w:hAnsiTheme="majorBidi" w:cstheme="majorBidi"/>
          <w:sz w:val="24"/>
          <w:szCs w:val="24"/>
        </w:rPr>
        <w:t>chapter</w:t>
      </w:r>
      <w:r w:rsidRPr="00937B18">
        <w:rPr>
          <w:rFonts w:asciiTheme="majorBidi" w:hAnsiTheme="majorBidi" w:cstheme="majorBidi"/>
          <w:sz w:val="24"/>
          <w:szCs w:val="24"/>
        </w:rPr>
        <w:t xml:space="preserve"> provides important synthesis of the empirical findings by drawing on the complementary strengths of the mixed-method research approach that is used in this study. Quantitative evidence derived from descriptive statistics and structural equations modeling is integrated with the qualitative insights obtained from the survey responses. This mix of both methods </w:t>
      </w:r>
      <w:r w:rsidR="00626232">
        <w:rPr>
          <w:rFonts w:asciiTheme="majorBidi" w:hAnsiTheme="majorBidi" w:cstheme="majorBidi"/>
          <w:sz w:val="24"/>
          <w:szCs w:val="24"/>
        </w:rPr>
        <w:t>allowed</w:t>
      </w:r>
      <w:r w:rsidRPr="00937B18">
        <w:rPr>
          <w:rFonts w:asciiTheme="majorBidi" w:hAnsiTheme="majorBidi" w:cstheme="majorBidi"/>
          <w:sz w:val="24"/>
          <w:szCs w:val="24"/>
        </w:rPr>
        <w:t xml:space="preserve"> for a richer and more nuanced interpretation of the governance implications of the results. It also </w:t>
      </w:r>
      <w:r w:rsidR="003B4276" w:rsidRPr="00937B18">
        <w:rPr>
          <w:rFonts w:asciiTheme="majorBidi" w:hAnsiTheme="majorBidi" w:cstheme="majorBidi"/>
          <w:sz w:val="24"/>
          <w:szCs w:val="24"/>
        </w:rPr>
        <w:t>forms</w:t>
      </w:r>
      <w:r w:rsidRPr="00937B18">
        <w:rPr>
          <w:rFonts w:asciiTheme="majorBidi" w:hAnsiTheme="majorBidi" w:cstheme="majorBidi"/>
          <w:sz w:val="24"/>
          <w:szCs w:val="24"/>
        </w:rPr>
        <w:t xml:space="preserve"> a triangulation of quantitative and qualitative </w:t>
      </w:r>
      <w:r w:rsidR="003B4276" w:rsidRPr="00937B18">
        <w:rPr>
          <w:rFonts w:asciiTheme="majorBidi" w:hAnsiTheme="majorBidi" w:cstheme="majorBidi"/>
          <w:sz w:val="24"/>
          <w:szCs w:val="24"/>
        </w:rPr>
        <w:t>evidence,</w:t>
      </w:r>
      <w:r w:rsidRPr="00937B18">
        <w:rPr>
          <w:rFonts w:asciiTheme="majorBidi" w:hAnsiTheme="majorBidi" w:cstheme="majorBidi"/>
          <w:sz w:val="24"/>
          <w:szCs w:val="24"/>
        </w:rPr>
        <w:t xml:space="preserve"> enhances the robustness of the analysis and also strengthens the validity of conclusions derived from the study.</w:t>
      </w:r>
    </w:p>
    <w:p w14:paraId="494A77D2" w14:textId="77777777" w:rsidR="00FC707D" w:rsidRPr="00937B18" w:rsidRDefault="00FC707D" w:rsidP="00FC707D">
      <w:pPr>
        <w:spacing w:after="0" w:line="360" w:lineRule="auto"/>
        <w:jc w:val="both"/>
        <w:rPr>
          <w:rFonts w:asciiTheme="majorBidi" w:hAnsiTheme="majorBidi" w:cstheme="majorBidi"/>
          <w:sz w:val="24"/>
          <w:szCs w:val="24"/>
        </w:rPr>
      </w:pPr>
    </w:p>
    <w:p w14:paraId="48E3A076" w14:textId="77777777" w:rsidR="00FC707D" w:rsidRDefault="00FC707D" w:rsidP="00FC707D">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discussion will not only be restating numerical outcomes, but it will also examine how CQM and AI operate within project governance structures, whether their influence reflects structural integration or parallel contribution. Also, what the findings imply regarding digital maturity in large scale infrastructure programs, such as JSWP.</w:t>
      </w:r>
    </w:p>
    <w:p w14:paraId="08433F3F" w14:textId="77777777" w:rsidR="00FC707D" w:rsidRPr="00B51F6C" w:rsidRDefault="00FC707D" w:rsidP="00E538A6">
      <w:pPr>
        <w:spacing w:after="0" w:line="360" w:lineRule="auto"/>
        <w:jc w:val="both"/>
        <w:rPr>
          <w:rFonts w:asciiTheme="majorBidi" w:hAnsiTheme="majorBidi" w:cstheme="majorBidi"/>
          <w:sz w:val="16"/>
          <w:szCs w:val="16"/>
        </w:rPr>
      </w:pPr>
    </w:p>
    <w:p w14:paraId="66308B5D" w14:textId="6E0D3C02" w:rsidR="00743D7F" w:rsidRPr="00066ADD" w:rsidRDefault="00743D7F">
      <w:pPr>
        <w:pStyle w:val="MidOcean-1"/>
        <w:numPr>
          <w:ilvl w:val="2"/>
          <w:numId w:val="26"/>
        </w:numPr>
        <w:spacing w:before="120" w:after="120"/>
        <w:rPr>
          <w:color w:val="0D0D0D" w:themeColor="text1" w:themeTint="F2"/>
          <w:sz w:val="26"/>
          <w:szCs w:val="26"/>
        </w:rPr>
      </w:pPr>
      <w:r w:rsidRPr="00066ADD">
        <w:rPr>
          <w:color w:val="0D0D0D" w:themeColor="text1" w:themeTint="F2"/>
          <w:sz w:val="26"/>
          <w:szCs w:val="26"/>
        </w:rPr>
        <w:t>Triangulation of Results</w:t>
      </w:r>
    </w:p>
    <w:p w14:paraId="723D2167" w14:textId="37F3DEA2" w:rsidR="00743D7F" w:rsidRDefault="0010245B" w:rsidP="00743D7F">
      <w:pPr>
        <w:spacing w:after="0" w:line="360" w:lineRule="auto"/>
        <w:jc w:val="both"/>
        <w:rPr>
          <w:rFonts w:asciiTheme="majorBidi" w:hAnsiTheme="majorBidi" w:cstheme="majorBidi"/>
          <w:sz w:val="24"/>
          <w:szCs w:val="24"/>
        </w:rPr>
      </w:pPr>
      <w:r>
        <w:rPr>
          <w:rFonts w:asciiTheme="majorBidi" w:hAnsiTheme="majorBidi" w:cstheme="majorBidi"/>
          <w:sz w:val="24"/>
          <w:szCs w:val="24"/>
        </w:rPr>
        <w:t>To</w:t>
      </w:r>
      <w:r w:rsidR="00743D7F">
        <w:rPr>
          <w:rFonts w:asciiTheme="majorBidi" w:hAnsiTheme="majorBidi" w:cstheme="majorBidi"/>
          <w:sz w:val="24"/>
          <w:szCs w:val="24"/>
        </w:rPr>
        <w:t xml:space="preserve"> further examine the convergence between the quantitative statistical findings and the </w:t>
      </w:r>
      <w:r w:rsidR="008F3A73">
        <w:rPr>
          <w:rFonts w:asciiTheme="majorBidi" w:hAnsiTheme="majorBidi" w:cstheme="majorBidi"/>
          <w:sz w:val="24"/>
          <w:szCs w:val="24"/>
        </w:rPr>
        <w:t>qualitative</w:t>
      </w:r>
      <w:r w:rsidR="00743D7F">
        <w:rPr>
          <w:rFonts w:asciiTheme="majorBidi" w:hAnsiTheme="majorBidi" w:cstheme="majorBidi"/>
          <w:sz w:val="24"/>
          <w:szCs w:val="24"/>
        </w:rPr>
        <w:t xml:space="preserve"> thematic analysis, a triangulation matrix was developed following the joint-</w:t>
      </w:r>
      <w:r w:rsidR="005B4E99">
        <w:rPr>
          <w:rFonts w:asciiTheme="majorBidi" w:hAnsiTheme="majorBidi" w:cstheme="majorBidi"/>
          <w:sz w:val="24"/>
          <w:szCs w:val="24"/>
        </w:rPr>
        <w:t>display</w:t>
      </w:r>
      <w:r w:rsidR="00743D7F">
        <w:rPr>
          <w:rFonts w:asciiTheme="majorBidi" w:hAnsiTheme="majorBidi" w:cstheme="majorBidi"/>
          <w:sz w:val="24"/>
          <w:szCs w:val="24"/>
        </w:rPr>
        <w:t xml:space="preserve"> approach recommended in mixed-methods research (</w:t>
      </w:r>
      <w:r w:rsidR="00743D7F" w:rsidRPr="00743D7F">
        <w:rPr>
          <w:rFonts w:asciiTheme="majorBidi" w:hAnsiTheme="majorBidi" w:cstheme="majorBidi"/>
          <w:sz w:val="24"/>
          <w:szCs w:val="24"/>
        </w:rPr>
        <w:t>Creswell &amp; Plano Clark, 2018</w:t>
      </w:r>
      <w:r w:rsidR="00743D7F">
        <w:rPr>
          <w:rFonts w:asciiTheme="majorBidi" w:hAnsiTheme="majorBidi" w:cstheme="majorBidi"/>
          <w:sz w:val="24"/>
          <w:szCs w:val="24"/>
        </w:rPr>
        <w:t xml:space="preserve">). </w:t>
      </w:r>
      <w:r w:rsidR="00430497">
        <w:rPr>
          <w:rFonts w:asciiTheme="majorBidi" w:hAnsiTheme="majorBidi" w:cstheme="majorBidi"/>
          <w:sz w:val="24"/>
          <w:szCs w:val="24"/>
        </w:rPr>
        <w:t>As shown in Table (</w:t>
      </w:r>
      <w:r w:rsidR="00066ADD">
        <w:rPr>
          <w:rFonts w:asciiTheme="majorBidi" w:hAnsiTheme="majorBidi" w:cstheme="majorBidi"/>
          <w:sz w:val="24"/>
          <w:szCs w:val="24"/>
        </w:rPr>
        <w:t>5-1</w:t>
      </w:r>
      <w:r w:rsidR="00430497">
        <w:rPr>
          <w:rFonts w:asciiTheme="majorBidi" w:hAnsiTheme="majorBidi" w:cstheme="majorBidi"/>
          <w:sz w:val="24"/>
          <w:szCs w:val="24"/>
        </w:rPr>
        <w:t>) t</w:t>
      </w:r>
      <w:r w:rsidR="00743D7F">
        <w:rPr>
          <w:rFonts w:asciiTheme="majorBidi" w:hAnsiTheme="majorBidi" w:cstheme="majorBidi"/>
          <w:sz w:val="24"/>
          <w:szCs w:val="24"/>
        </w:rPr>
        <w:t xml:space="preserve">he matrix integrates qualitative themes extracted </w:t>
      </w:r>
      <w:r w:rsidR="008F3A73">
        <w:rPr>
          <w:rFonts w:asciiTheme="majorBidi" w:hAnsiTheme="majorBidi" w:cstheme="majorBidi"/>
          <w:sz w:val="24"/>
          <w:szCs w:val="24"/>
        </w:rPr>
        <w:t>from</w:t>
      </w:r>
      <w:r w:rsidR="00743D7F">
        <w:rPr>
          <w:rFonts w:asciiTheme="majorBidi" w:hAnsiTheme="majorBidi" w:cstheme="majorBidi"/>
          <w:sz w:val="24"/>
          <w:szCs w:val="24"/>
        </w:rPr>
        <w:t xml:space="preserve"> </w:t>
      </w:r>
      <w:r w:rsidR="008F3A73">
        <w:rPr>
          <w:rFonts w:asciiTheme="majorBidi" w:hAnsiTheme="majorBidi" w:cstheme="majorBidi"/>
          <w:sz w:val="24"/>
          <w:szCs w:val="24"/>
        </w:rPr>
        <w:t xml:space="preserve">the survey analysis, </w:t>
      </w:r>
      <w:r w:rsidR="00405849">
        <w:rPr>
          <w:rFonts w:asciiTheme="majorBidi" w:hAnsiTheme="majorBidi" w:cstheme="majorBidi"/>
          <w:sz w:val="24"/>
          <w:szCs w:val="24"/>
        </w:rPr>
        <w:t xml:space="preserve">with </w:t>
      </w:r>
      <w:r w:rsidR="00743D7F">
        <w:rPr>
          <w:rFonts w:asciiTheme="majorBidi" w:hAnsiTheme="majorBidi" w:cstheme="majorBidi"/>
          <w:sz w:val="24"/>
          <w:szCs w:val="24"/>
        </w:rPr>
        <w:t xml:space="preserve">the analysis of 243 meeting minutes </w:t>
      </w:r>
      <w:r w:rsidR="00405849">
        <w:rPr>
          <w:rFonts w:asciiTheme="majorBidi" w:hAnsiTheme="majorBidi" w:cstheme="majorBidi"/>
          <w:sz w:val="24"/>
          <w:szCs w:val="24"/>
        </w:rPr>
        <w:t xml:space="preserve">and </w:t>
      </w:r>
      <w:r w:rsidR="005B4E99">
        <w:rPr>
          <w:rFonts w:asciiTheme="majorBidi" w:hAnsiTheme="majorBidi" w:cstheme="majorBidi"/>
          <w:sz w:val="24"/>
          <w:szCs w:val="24"/>
        </w:rPr>
        <w:t xml:space="preserve">the quantitative findings produced by the AI escalation model and issue dataset. This approach enables a direct comparison between governance discussions, operational quality events, and statistical escalation patterns, thereby strengthening the construct validity of the study. </w:t>
      </w:r>
    </w:p>
    <w:tbl>
      <w:tblPr>
        <w:tblStyle w:val="TableGrid"/>
        <w:tblW w:w="9498" w:type="dxa"/>
        <w:tblInd w:w="-572" w:type="dxa"/>
        <w:tblLayout w:type="fixed"/>
        <w:tblLook w:val="04A0" w:firstRow="1" w:lastRow="0" w:firstColumn="1" w:lastColumn="0" w:noHBand="0" w:noVBand="1"/>
      </w:tblPr>
      <w:tblGrid>
        <w:gridCol w:w="1134"/>
        <w:gridCol w:w="1832"/>
        <w:gridCol w:w="1265"/>
        <w:gridCol w:w="1505"/>
        <w:gridCol w:w="1606"/>
        <w:gridCol w:w="1038"/>
        <w:gridCol w:w="1118"/>
      </w:tblGrid>
      <w:tr w:rsidR="0010245B" w:rsidRPr="008A2B3E" w14:paraId="079F112F" w14:textId="77777777" w:rsidTr="00B51F6C">
        <w:trPr>
          <w:trHeight w:val="485"/>
        </w:trPr>
        <w:tc>
          <w:tcPr>
            <w:tcW w:w="9498" w:type="dxa"/>
            <w:gridSpan w:val="7"/>
          </w:tcPr>
          <w:p w14:paraId="75D50148" w14:textId="74BFAC84" w:rsidR="0010245B" w:rsidRPr="00AA50DF" w:rsidRDefault="0010245B" w:rsidP="00B81D8F">
            <w:pPr>
              <w:spacing w:line="240" w:lineRule="auto"/>
              <w:rPr>
                <w:rFonts w:asciiTheme="majorBidi" w:hAnsiTheme="majorBidi" w:cstheme="majorBidi"/>
                <w:sz w:val="17"/>
                <w:szCs w:val="17"/>
              </w:rPr>
            </w:pPr>
            <w:r w:rsidRPr="00AA50DF">
              <w:rPr>
                <w:rFonts w:asciiTheme="majorBidi" w:hAnsiTheme="majorBidi" w:cstheme="majorBidi"/>
                <w:sz w:val="17"/>
                <w:szCs w:val="17"/>
              </w:rPr>
              <w:lastRenderedPageBreak/>
              <w:t xml:space="preserve">Table </w:t>
            </w:r>
            <w:r w:rsidR="00066ADD" w:rsidRPr="00AA50DF">
              <w:rPr>
                <w:rFonts w:asciiTheme="majorBidi" w:hAnsiTheme="majorBidi" w:cstheme="majorBidi"/>
                <w:sz w:val="17"/>
                <w:szCs w:val="17"/>
              </w:rPr>
              <w:t>(5-1)</w:t>
            </w:r>
            <w:r w:rsidRPr="00AA50DF">
              <w:rPr>
                <w:rFonts w:asciiTheme="majorBidi" w:hAnsiTheme="majorBidi" w:cstheme="majorBidi"/>
                <w:sz w:val="17"/>
                <w:szCs w:val="17"/>
              </w:rPr>
              <w:t xml:space="preserve"> </w:t>
            </w:r>
            <w:r w:rsidR="00B81D8F" w:rsidRPr="00AA50DF">
              <w:rPr>
                <w:rFonts w:asciiTheme="majorBidi" w:hAnsiTheme="majorBidi" w:cstheme="majorBidi"/>
                <w:sz w:val="17"/>
                <w:szCs w:val="17"/>
              </w:rPr>
              <w:t>Convergent Mixed-Methods Triangulation Matrix Integrating Survey Results, Governance Records, and AI Escalation Modeling</w:t>
            </w:r>
          </w:p>
        </w:tc>
      </w:tr>
      <w:tr w:rsidR="0010245B" w:rsidRPr="008A2B3E" w14:paraId="613D0AF9" w14:textId="77777777" w:rsidTr="00B51F6C">
        <w:trPr>
          <w:trHeight w:val="485"/>
        </w:trPr>
        <w:tc>
          <w:tcPr>
            <w:tcW w:w="1134" w:type="dxa"/>
            <w:shd w:val="clear" w:color="auto" w:fill="ADADAD" w:themeFill="background2" w:themeFillShade="BF"/>
            <w:vAlign w:val="center"/>
          </w:tcPr>
          <w:p w14:paraId="155B5F5D" w14:textId="0B161A92" w:rsidR="0010245B" w:rsidRPr="00B51F6C" w:rsidRDefault="0010245B" w:rsidP="008A2B3E">
            <w:pPr>
              <w:spacing w:line="240" w:lineRule="auto"/>
              <w:jc w:val="center"/>
              <w:rPr>
                <w:rFonts w:asciiTheme="majorBidi" w:hAnsiTheme="majorBidi" w:cstheme="majorBidi"/>
                <w:b/>
                <w:bCs/>
                <w:sz w:val="16"/>
                <w:szCs w:val="16"/>
              </w:rPr>
            </w:pPr>
            <w:r w:rsidRPr="00B51F6C">
              <w:rPr>
                <w:rFonts w:asciiTheme="majorBidi" w:hAnsiTheme="majorBidi" w:cstheme="majorBidi"/>
                <w:b/>
                <w:bCs/>
                <w:sz w:val="16"/>
                <w:szCs w:val="16"/>
              </w:rPr>
              <w:t>Qualitative Theme</w:t>
            </w:r>
          </w:p>
        </w:tc>
        <w:tc>
          <w:tcPr>
            <w:tcW w:w="1832" w:type="dxa"/>
            <w:shd w:val="clear" w:color="auto" w:fill="ADADAD" w:themeFill="background2" w:themeFillShade="BF"/>
            <w:vAlign w:val="center"/>
          </w:tcPr>
          <w:p w14:paraId="25F34988" w14:textId="765D4D85" w:rsidR="0010245B" w:rsidRPr="00B51F6C" w:rsidRDefault="0010245B" w:rsidP="008F3A73">
            <w:pPr>
              <w:spacing w:line="240" w:lineRule="auto"/>
              <w:jc w:val="center"/>
              <w:rPr>
                <w:rFonts w:asciiTheme="majorBidi" w:hAnsiTheme="majorBidi" w:cstheme="majorBidi"/>
                <w:b/>
                <w:bCs/>
                <w:sz w:val="16"/>
                <w:szCs w:val="16"/>
              </w:rPr>
            </w:pPr>
            <w:r w:rsidRPr="00B51F6C">
              <w:rPr>
                <w:rFonts w:asciiTheme="majorBidi" w:hAnsiTheme="majorBidi" w:cstheme="majorBidi"/>
                <w:b/>
                <w:bCs/>
                <w:sz w:val="16"/>
                <w:szCs w:val="16"/>
              </w:rPr>
              <w:t>Survey Evidence</w:t>
            </w:r>
          </w:p>
        </w:tc>
        <w:tc>
          <w:tcPr>
            <w:tcW w:w="1265" w:type="dxa"/>
            <w:shd w:val="clear" w:color="auto" w:fill="ADADAD" w:themeFill="background2" w:themeFillShade="BF"/>
            <w:vAlign w:val="center"/>
          </w:tcPr>
          <w:p w14:paraId="6D662210" w14:textId="308ADB45" w:rsidR="0010245B" w:rsidRPr="00B51F6C" w:rsidRDefault="0010245B" w:rsidP="008A2B3E">
            <w:pPr>
              <w:spacing w:line="240" w:lineRule="auto"/>
              <w:jc w:val="center"/>
              <w:rPr>
                <w:rFonts w:asciiTheme="majorBidi" w:hAnsiTheme="majorBidi" w:cstheme="majorBidi"/>
                <w:b/>
                <w:bCs/>
                <w:sz w:val="16"/>
                <w:szCs w:val="16"/>
              </w:rPr>
            </w:pPr>
            <w:r w:rsidRPr="00B51F6C">
              <w:rPr>
                <w:rFonts w:asciiTheme="majorBidi" w:hAnsiTheme="majorBidi" w:cstheme="majorBidi"/>
                <w:b/>
                <w:bCs/>
                <w:sz w:val="16"/>
                <w:szCs w:val="16"/>
              </w:rPr>
              <w:t>Qualitative Evidence</w:t>
            </w:r>
            <w:r w:rsidR="008F3A73" w:rsidRPr="00B51F6C">
              <w:rPr>
                <w:rFonts w:asciiTheme="majorBidi" w:hAnsiTheme="majorBidi" w:cstheme="majorBidi"/>
                <w:b/>
                <w:bCs/>
                <w:sz w:val="16"/>
                <w:szCs w:val="16"/>
              </w:rPr>
              <w:t xml:space="preserve"> (MOM)</w:t>
            </w:r>
          </w:p>
        </w:tc>
        <w:tc>
          <w:tcPr>
            <w:tcW w:w="1505" w:type="dxa"/>
            <w:shd w:val="clear" w:color="auto" w:fill="ADADAD" w:themeFill="background2" w:themeFillShade="BF"/>
            <w:vAlign w:val="center"/>
          </w:tcPr>
          <w:p w14:paraId="0235B142" w14:textId="498E14C7" w:rsidR="0010245B" w:rsidRPr="00B51F6C" w:rsidRDefault="0010245B" w:rsidP="008A2B3E">
            <w:pPr>
              <w:spacing w:line="240" w:lineRule="auto"/>
              <w:jc w:val="center"/>
              <w:rPr>
                <w:rFonts w:asciiTheme="majorBidi" w:hAnsiTheme="majorBidi" w:cstheme="majorBidi"/>
                <w:b/>
                <w:bCs/>
                <w:sz w:val="16"/>
                <w:szCs w:val="16"/>
              </w:rPr>
            </w:pPr>
            <w:r w:rsidRPr="00B51F6C">
              <w:rPr>
                <w:rFonts w:asciiTheme="majorBidi" w:hAnsiTheme="majorBidi" w:cstheme="majorBidi"/>
                <w:b/>
                <w:bCs/>
                <w:sz w:val="16"/>
                <w:szCs w:val="16"/>
              </w:rPr>
              <w:t>Quantitative Finding</w:t>
            </w:r>
          </w:p>
        </w:tc>
        <w:tc>
          <w:tcPr>
            <w:tcW w:w="1606" w:type="dxa"/>
            <w:shd w:val="clear" w:color="auto" w:fill="ADADAD" w:themeFill="background2" w:themeFillShade="BF"/>
            <w:vAlign w:val="center"/>
          </w:tcPr>
          <w:p w14:paraId="60DDE4C0" w14:textId="7EAFF267" w:rsidR="0010245B" w:rsidRPr="00B51F6C" w:rsidRDefault="0010245B" w:rsidP="008A2B3E">
            <w:pPr>
              <w:spacing w:line="240" w:lineRule="auto"/>
              <w:jc w:val="center"/>
              <w:rPr>
                <w:rFonts w:asciiTheme="majorBidi" w:hAnsiTheme="majorBidi" w:cstheme="majorBidi"/>
                <w:b/>
                <w:bCs/>
                <w:sz w:val="16"/>
                <w:szCs w:val="16"/>
              </w:rPr>
            </w:pPr>
            <w:r w:rsidRPr="00B51F6C">
              <w:rPr>
                <w:rFonts w:asciiTheme="majorBidi" w:hAnsiTheme="majorBidi" w:cstheme="majorBidi"/>
                <w:b/>
                <w:bCs/>
                <w:sz w:val="16"/>
                <w:szCs w:val="16"/>
              </w:rPr>
              <w:t>AI Analytical Output</w:t>
            </w:r>
          </w:p>
        </w:tc>
        <w:tc>
          <w:tcPr>
            <w:tcW w:w="1038" w:type="dxa"/>
            <w:shd w:val="clear" w:color="auto" w:fill="ADADAD" w:themeFill="background2" w:themeFillShade="BF"/>
            <w:vAlign w:val="center"/>
          </w:tcPr>
          <w:p w14:paraId="3B9D874C" w14:textId="64863093" w:rsidR="0010245B" w:rsidRPr="00B51F6C" w:rsidRDefault="0010245B" w:rsidP="008A2B3E">
            <w:pPr>
              <w:spacing w:line="240" w:lineRule="auto"/>
              <w:jc w:val="center"/>
              <w:rPr>
                <w:rFonts w:asciiTheme="majorBidi" w:hAnsiTheme="majorBidi" w:cstheme="majorBidi"/>
                <w:b/>
                <w:bCs/>
                <w:sz w:val="16"/>
                <w:szCs w:val="16"/>
              </w:rPr>
            </w:pPr>
            <w:r w:rsidRPr="00B51F6C">
              <w:rPr>
                <w:rFonts w:asciiTheme="majorBidi" w:hAnsiTheme="majorBidi" w:cstheme="majorBidi"/>
                <w:b/>
                <w:bCs/>
                <w:sz w:val="16"/>
                <w:szCs w:val="16"/>
              </w:rPr>
              <w:t>Escalation Rate</w:t>
            </w:r>
          </w:p>
        </w:tc>
        <w:tc>
          <w:tcPr>
            <w:tcW w:w="1118" w:type="dxa"/>
            <w:shd w:val="clear" w:color="auto" w:fill="ADADAD" w:themeFill="background2" w:themeFillShade="BF"/>
            <w:vAlign w:val="center"/>
          </w:tcPr>
          <w:p w14:paraId="255C4E85" w14:textId="7C9FDFDE" w:rsidR="0010245B" w:rsidRPr="00B51F6C" w:rsidRDefault="0010245B" w:rsidP="008A2B3E">
            <w:pPr>
              <w:spacing w:line="240" w:lineRule="auto"/>
              <w:jc w:val="center"/>
              <w:rPr>
                <w:rFonts w:asciiTheme="majorBidi" w:hAnsiTheme="majorBidi" w:cstheme="majorBidi"/>
                <w:b/>
                <w:bCs/>
                <w:sz w:val="16"/>
                <w:szCs w:val="16"/>
              </w:rPr>
            </w:pPr>
            <w:r w:rsidRPr="00B51F6C">
              <w:rPr>
                <w:rFonts w:asciiTheme="majorBidi" w:hAnsiTheme="majorBidi" w:cstheme="majorBidi"/>
                <w:b/>
                <w:bCs/>
                <w:sz w:val="16"/>
                <w:szCs w:val="16"/>
              </w:rPr>
              <w:t>Convergence</w:t>
            </w:r>
          </w:p>
        </w:tc>
      </w:tr>
      <w:tr w:rsidR="0010245B" w:rsidRPr="008A2B3E" w14:paraId="2335E9E5" w14:textId="77777777" w:rsidTr="00B51F6C">
        <w:trPr>
          <w:trHeight w:val="250"/>
        </w:trPr>
        <w:tc>
          <w:tcPr>
            <w:tcW w:w="1134" w:type="dxa"/>
            <w:vAlign w:val="center"/>
          </w:tcPr>
          <w:p w14:paraId="7DDAD74F" w14:textId="6BAF9F39"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Progress &amp; Schedule Issues</w:t>
            </w:r>
          </w:p>
        </w:tc>
        <w:tc>
          <w:tcPr>
            <w:tcW w:w="1832" w:type="dxa"/>
          </w:tcPr>
          <w:p w14:paraId="43CE6E54" w14:textId="735EFE60"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Respondents identify schedule pressure as a major quality risk</w:t>
            </w:r>
          </w:p>
        </w:tc>
        <w:tc>
          <w:tcPr>
            <w:tcW w:w="1265" w:type="dxa"/>
            <w:vAlign w:val="center"/>
          </w:tcPr>
          <w:p w14:paraId="4F82DE45" w14:textId="0158B96E"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3,176 statements (83% of documents)</w:t>
            </w:r>
          </w:p>
        </w:tc>
        <w:tc>
          <w:tcPr>
            <w:tcW w:w="1505" w:type="dxa"/>
            <w:vAlign w:val="center"/>
          </w:tcPr>
          <w:p w14:paraId="6A95DE8C" w14:textId="0E082554"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Delay warnings dominate</w:t>
            </w:r>
          </w:p>
        </w:tc>
        <w:tc>
          <w:tcPr>
            <w:tcW w:w="1606" w:type="dxa"/>
            <w:vAlign w:val="center"/>
          </w:tcPr>
          <w:p w14:paraId="128786C4" w14:textId="421213F6"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identifies delay warnings as highest-risk signal</w:t>
            </w:r>
          </w:p>
        </w:tc>
        <w:tc>
          <w:tcPr>
            <w:tcW w:w="1038" w:type="dxa"/>
            <w:vAlign w:val="center"/>
          </w:tcPr>
          <w:p w14:paraId="7449C1E0" w14:textId="2F8F5CF7"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66.70%</w:t>
            </w:r>
          </w:p>
        </w:tc>
        <w:tc>
          <w:tcPr>
            <w:tcW w:w="1118" w:type="dxa"/>
            <w:vAlign w:val="center"/>
          </w:tcPr>
          <w:p w14:paraId="4C9FA2D0" w14:textId="0D048356"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1C649AD5" w14:textId="77777777" w:rsidTr="00B51F6C">
        <w:trPr>
          <w:trHeight w:val="242"/>
        </w:trPr>
        <w:tc>
          <w:tcPr>
            <w:tcW w:w="1134" w:type="dxa"/>
            <w:shd w:val="clear" w:color="auto" w:fill="E8E8E8" w:themeFill="background2"/>
            <w:vAlign w:val="center"/>
          </w:tcPr>
          <w:p w14:paraId="665AB1FB" w14:textId="47D96465"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Poor Workmanship</w:t>
            </w:r>
          </w:p>
        </w:tc>
        <w:tc>
          <w:tcPr>
            <w:tcW w:w="1832" w:type="dxa"/>
            <w:shd w:val="clear" w:color="auto" w:fill="E8E8E8" w:themeFill="background2"/>
          </w:tcPr>
          <w:p w14:paraId="6EE6BDD7" w14:textId="5A24B5A1"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respondents highlight recurring workmanship defects</w:t>
            </w:r>
          </w:p>
        </w:tc>
        <w:tc>
          <w:tcPr>
            <w:tcW w:w="1265" w:type="dxa"/>
            <w:shd w:val="clear" w:color="auto" w:fill="E8E8E8" w:themeFill="background2"/>
            <w:vAlign w:val="center"/>
          </w:tcPr>
          <w:p w14:paraId="406AE870" w14:textId="37EDDD0F"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1,565 statements (95%)</w:t>
            </w:r>
          </w:p>
        </w:tc>
        <w:tc>
          <w:tcPr>
            <w:tcW w:w="1505" w:type="dxa"/>
            <w:shd w:val="clear" w:color="auto" w:fill="E8E8E8" w:themeFill="background2"/>
            <w:vAlign w:val="center"/>
          </w:tcPr>
          <w:p w14:paraId="6063ECFF" w14:textId="2CE726AB"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NCR clusters in workmanship defects</w:t>
            </w:r>
          </w:p>
        </w:tc>
        <w:tc>
          <w:tcPr>
            <w:tcW w:w="1606" w:type="dxa"/>
            <w:shd w:val="clear" w:color="auto" w:fill="E8E8E8" w:themeFill="background2"/>
            <w:vAlign w:val="center"/>
          </w:tcPr>
          <w:p w14:paraId="7487EA72" w14:textId="4E6E9641"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clusters general quality risk patterns</w:t>
            </w:r>
          </w:p>
        </w:tc>
        <w:tc>
          <w:tcPr>
            <w:tcW w:w="1038" w:type="dxa"/>
            <w:shd w:val="clear" w:color="auto" w:fill="E8E8E8" w:themeFill="background2"/>
            <w:vAlign w:val="center"/>
          </w:tcPr>
          <w:p w14:paraId="1D3A0244" w14:textId="4A048184"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47.70%</w:t>
            </w:r>
          </w:p>
        </w:tc>
        <w:tc>
          <w:tcPr>
            <w:tcW w:w="1118" w:type="dxa"/>
            <w:shd w:val="clear" w:color="auto" w:fill="E8E8E8" w:themeFill="background2"/>
            <w:vAlign w:val="center"/>
          </w:tcPr>
          <w:p w14:paraId="55759F14" w14:textId="012F2209"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1ED5B4CD" w14:textId="77777777" w:rsidTr="00B51F6C">
        <w:trPr>
          <w:trHeight w:val="250"/>
        </w:trPr>
        <w:tc>
          <w:tcPr>
            <w:tcW w:w="1134" w:type="dxa"/>
            <w:vAlign w:val="center"/>
          </w:tcPr>
          <w:p w14:paraId="5A94ABAD" w14:textId="1BAC7CF3"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 xml:space="preserve">Contractor </w:t>
            </w:r>
            <w:r w:rsidR="00430497" w:rsidRPr="003B4276">
              <w:rPr>
                <w:rFonts w:asciiTheme="majorBidi" w:hAnsiTheme="majorBidi" w:cstheme="majorBidi"/>
                <w:sz w:val="18"/>
                <w:szCs w:val="18"/>
              </w:rPr>
              <w:t>non-compliance</w:t>
            </w:r>
          </w:p>
        </w:tc>
        <w:tc>
          <w:tcPr>
            <w:tcW w:w="1832" w:type="dxa"/>
          </w:tcPr>
          <w:p w14:paraId="1F41B431" w14:textId="5D22CABF"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indicates contractor compliance as major quality factor</w:t>
            </w:r>
          </w:p>
        </w:tc>
        <w:tc>
          <w:tcPr>
            <w:tcW w:w="1265" w:type="dxa"/>
            <w:vAlign w:val="center"/>
          </w:tcPr>
          <w:p w14:paraId="148B04EF" w14:textId="250DD8C5"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1,354 statements (93%)</w:t>
            </w:r>
          </w:p>
        </w:tc>
        <w:tc>
          <w:tcPr>
            <w:tcW w:w="1505" w:type="dxa"/>
            <w:vAlign w:val="center"/>
          </w:tcPr>
          <w:p w14:paraId="34490CAE" w14:textId="4B923480"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Contractor risk dominant predictor</w:t>
            </w:r>
          </w:p>
        </w:tc>
        <w:tc>
          <w:tcPr>
            <w:tcW w:w="1606" w:type="dxa"/>
            <w:vAlign w:val="center"/>
          </w:tcPr>
          <w:p w14:paraId="71785077" w14:textId="6221336F"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contractor risk index identifies high-risk contractors</w:t>
            </w:r>
          </w:p>
        </w:tc>
        <w:tc>
          <w:tcPr>
            <w:tcW w:w="1038" w:type="dxa"/>
            <w:vAlign w:val="center"/>
          </w:tcPr>
          <w:p w14:paraId="2FB3DC98" w14:textId="08FA394E"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33-72%</w:t>
            </w:r>
          </w:p>
        </w:tc>
        <w:tc>
          <w:tcPr>
            <w:tcW w:w="1118" w:type="dxa"/>
            <w:vAlign w:val="center"/>
          </w:tcPr>
          <w:p w14:paraId="22227455" w14:textId="083951B2"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0040E994" w14:textId="77777777" w:rsidTr="00B51F6C">
        <w:trPr>
          <w:trHeight w:val="732"/>
        </w:trPr>
        <w:tc>
          <w:tcPr>
            <w:tcW w:w="1134" w:type="dxa"/>
            <w:shd w:val="clear" w:color="auto" w:fill="E8E8E8" w:themeFill="background2"/>
            <w:vAlign w:val="center"/>
          </w:tcPr>
          <w:p w14:paraId="0785E0BC" w14:textId="42299D4B"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Inspection Failures</w:t>
            </w:r>
          </w:p>
        </w:tc>
        <w:tc>
          <w:tcPr>
            <w:tcW w:w="1832" w:type="dxa"/>
            <w:shd w:val="clear" w:color="auto" w:fill="E8E8E8" w:themeFill="background2"/>
          </w:tcPr>
          <w:p w14:paraId="45E00CEB" w14:textId="7104F1AC" w:rsidR="0010245B" w:rsidRPr="003B4276" w:rsidRDefault="0010245B" w:rsidP="0010245B">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highlights inspection gaps and monitoring challenges</w:t>
            </w:r>
          </w:p>
        </w:tc>
        <w:tc>
          <w:tcPr>
            <w:tcW w:w="1265" w:type="dxa"/>
            <w:shd w:val="clear" w:color="auto" w:fill="E8E8E8" w:themeFill="background2"/>
            <w:vAlign w:val="center"/>
          </w:tcPr>
          <w:p w14:paraId="360B51FB" w14:textId="187E09E4"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1,257 statements (93%)</w:t>
            </w:r>
          </w:p>
        </w:tc>
        <w:tc>
          <w:tcPr>
            <w:tcW w:w="1505" w:type="dxa"/>
            <w:shd w:val="clear" w:color="auto" w:fill="E8E8E8" w:themeFill="background2"/>
            <w:vAlign w:val="center"/>
          </w:tcPr>
          <w:p w14:paraId="6B54E12C" w14:textId="2573325F"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Inspection failures escalate quickly</w:t>
            </w:r>
          </w:p>
        </w:tc>
        <w:tc>
          <w:tcPr>
            <w:tcW w:w="1606" w:type="dxa"/>
            <w:shd w:val="clear" w:color="auto" w:fill="E8E8E8" w:themeFill="background2"/>
            <w:vAlign w:val="center"/>
          </w:tcPr>
          <w:p w14:paraId="324F50C4" w14:textId="18BF7286"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predicts escalation windows</w:t>
            </w:r>
          </w:p>
        </w:tc>
        <w:tc>
          <w:tcPr>
            <w:tcW w:w="1038" w:type="dxa"/>
            <w:shd w:val="clear" w:color="auto" w:fill="E8E8E8" w:themeFill="background2"/>
            <w:vAlign w:val="center"/>
          </w:tcPr>
          <w:p w14:paraId="27DA4BBE" w14:textId="1944F550"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49%</w:t>
            </w:r>
          </w:p>
        </w:tc>
        <w:tc>
          <w:tcPr>
            <w:tcW w:w="1118" w:type="dxa"/>
            <w:shd w:val="clear" w:color="auto" w:fill="E8E8E8" w:themeFill="background2"/>
            <w:vAlign w:val="center"/>
          </w:tcPr>
          <w:p w14:paraId="7C987802" w14:textId="19FFC367"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r w:rsidR="0010245B" w:rsidRPr="008A2B3E" w14:paraId="1C6D6F09" w14:textId="77777777" w:rsidTr="00B51F6C">
        <w:trPr>
          <w:trHeight w:val="980"/>
        </w:trPr>
        <w:tc>
          <w:tcPr>
            <w:tcW w:w="1134" w:type="dxa"/>
            <w:vAlign w:val="center"/>
          </w:tcPr>
          <w:p w14:paraId="554D8830" w14:textId="05056460"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Coordination Problems</w:t>
            </w:r>
          </w:p>
        </w:tc>
        <w:tc>
          <w:tcPr>
            <w:tcW w:w="1832" w:type="dxa"/>
          </w:tcPr>
          <w:p w14:paraId="58749B2D" w14:textId="68C8BF8D"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Survey identifies coordination barriers in complex projects</w:t>
            </w:r>
          </w:p>
        </w:tc>
        <w:tc>
          <w:tcPr>
            <w:tcW w:w="1265" w:type="dxa"/>
            <w:vAlign w:val="center"/>
          </w:tcPr>
          <w:p w14:paraId="1A6E86D6" w14:textId="740BF5AD"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1,207 statements (85%)</w:t>
            </w:r>
          </w:p>
        </w:tc>
        <w:tc>
          <w:tcPr>
            <w:tcW w:w="1505" w:type="dxa"/>
            <w:vAlign w:val="center"/>
          </w:tcPr>
          <w:p w14:paraId="1D378919" w14:textId="79CFA712"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Lower escalation frequency</w:t>
            </w:r>
          </w:p>
        </w:tc>
        <w:tc>
          <w:tcPr>
            <w:tcW w:w="1606" w:type="dxa"/>
            <w:vAlign w:val="center"/>
          </w:tcPr>
          <w:p w14:paraId="76935740" w14:textId="16D0D4B0" w:rsidR="0010245B" w:rsidRPr="003B4276" w:rsidRDefault="008F3A73" w:rsidP="008F3A73">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AI flags coordination issues as operational risk</w:t>
            </w:r>
          </w:p>
        </w:tc>
        <w:tc>
          <w:tcPr>
            <w:tcW w:w="1038" w:type="dxa"/>
            <w:vAlign w:val="center"/>
          </w:tcPr>
          <w:p w14:paraId="0D8723EB" w14:textId="4F22BEAD" w:rsidR="0010245B" w:rsidRPr="003B4276" w:rsidRDefault="008F3A73"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33</w:t>
            </w:r>
            <w:r w:rsidR="0010245B" w:rsidRPr="003B4276">
              <w:rPr>
                <w:rFonts w:asciiTheme="majorBidi" w:hAnsiTheme="majorBidi" w:cstheme="majorBidi"/>
                <w:sz w:val="18"/>
                <w:szCs w:val="18"/>
              </w:rPr>
              <w:t>.3%</w:t>
            </w:r>
          </w:p>
        </w:tc>
        <w:tc>
          <w:tcPr>
            <w:tcW w:w="1118" w:type="dxa"/>
            <w:vAlign w:val="center"/>
          </w:tcPr>
          <w:p w14:paraId="1479B6FB" w14:textId="03F80C11" w:rsidR="0010245B" w:rsidRPr="003B4276" w:rsidRDefault="0010245B" w:rsidP="008A2B3E">
            <w:pPr>
              <w:spacing w:line="240" w:lineRule="auto"/>
              <w:jc w:val="center"/>
              <w:rPr>
                <w:rFonts w:asciiTheme="majorBidi" w:hAnsiTheme="majorBidi" w:cstheme="majorBidi"/>
                <w:sz w:val="18"/>
                <w:szCs w:val="18"/>
              </w:rPr>
            </w:pPr>
            <w:r w:rsidRPr="003B4276">
              <w:rPr>
                <w:rFonts w:asciiTheme="majorBidi" w:hAnsiTheme="majorBidi" w:cstheme="majorBidi"/>
                <w:sz w:val="18"/>
                <w:szCs w:val="18"/>
              </w:rPr>
              <w:t>Strong</w:t>
            </w:r>
          </w:p>
        </w:tc>
      </w:tr>
    </w:tbl>
    <w:p w14:paraId="3EE2379A" w14:textId="77777777" w:rsidR="00F14981" w:rsidRPr="00B51F6C" w:rsidRDefault="00F14981" w:rsidP="00B81D8F">
      <w:pPr>
        <w:spacing w:after="0" w:line="360" w:lineRule="auto"/>
        <w:jc w:val="both"/>
        <w:rPr>
          <w:rFonts w:asciiTheme="majorBidi" w:hAnsiTheme="majorBidi" w:cstheme="majorBidi"/>
          <w:sz w:val="14"/>
          <w:szCs w:val="14"/>
        </w:rPr>
      </w:pPr>
    </w:p>
    <w:p w14:paraId="7C818835" w14:textId="3226BB63" w:rsidR="00B81D8F" w:rsidRDefault="008A2B3E" w:rsidP="00B81D8F">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triangulation results demonstrate strong convergence between </w:t>
      </w:r>
      <w:r w:rsidR="008F3A73">
        <w:rPr>
          <w:rFonts w:asciiTheme="majorBidi" w:hAnsiTheme="majorBidi" w:cstheme="majorBidi"/>
          <w:sz w:val="24"/>
          <w:szCs w:val="24"/>
        </w:rPr>
        <w:t>the three data sources</w:t>
      </w:r>
      <w:r w:rsidR="0010245B">
        <w:rPr>
          <w:rFonts w:asciiTheme="majorBidi" w:hAnsiTheme="majorBidi" w:cstheme="majorBidi"/>
          <w:sz w:val="24"/>
          <w:szCs w:val="24"/>
        </w:rPr>
        <w:t xml:space="preserve">. </w:t>
      </w:r>
      <w:r w:rsidR="00B81D8F" w:rsidRPr="00B81D8F">
        <w:rPr>
          <w:rFonts w:asciiTheme="majorBidi" w:hAnsiTheme="majorBidi" w:cstheme="majorBidi"/>
          <w:sz w:val="24"/>
          <w:szCs w:val="24"/>
        </w:rPr>
        <w:t xml:space="preserve">Survey responses highlighted several key quality concerns, including schedule pressure, contractor non-compliance, and workmanship issues. These perceptions align closely with the themes most frequently discussed in program governance meetings. For instance, the qualitative theme </w:t>
      </w:r>
      <w:r w:rsidR="00B81D8F" w:rsidRPr="00B81D8F">
        <w:rPr>
          <w:rFonts w:asciiTheme="majorBidi" w:hAnsiTheme="majorBidi" w:cstheme="majorBidi"/>
          <w:i/>
          <w:iCs/>
          <w:sz w:val="24"/>
          <w:szCs w:val="24"/>
        </w:rPr>
        <w:t>Progress and Schedule Issues</w:t>
      </w:r>
      <w:r w:rsidR="00B81D8F" w:rsidRPr="00B81D8F">
        <w:rPr>
          <w:rFonts w:asciiTheme="majorBidi" w:hAnsiTheme="majorBidi" w:cstheme="majorBidi"/>
          <w:sz w:val="24"/>
          <w:szCs w:val="24"/>
        </w:rPr>
        <w:t xml:space="preserve">, which appeared in 3,176 coded statements across 83% of the analyzed documents, corresponds directly with the quantitative finding that delay warnings exhibit highest escalation probability (66.7%). Similarly, </w:t>
      </w:r>
      <w:r w:rsidR="00B81D8F" w:rsidRPr="00B81D8F">
        <w:rPr>
          <w:rFonts w:asciiTheme="majorBidi" w:hAnsiTheme="majorBidi" w:cstheme="majorBidi"/>
          <w:i/>
          <w:iCs/>
          <w:sz w:val="24"/>
          <w:szCs w:val="24"/>
        </w:rPr>
        <w:t>Poor Workmanship</w:t>
      </w:r>
      <w:r w:rsidR="00B81D8F" w:rsidRPr="00B81D8F">
        <w:rPr>
          <w:rFonts w:asciiTheme="majorBidi" w:hAnsiTheme="majorBidi" w:cstheme="majorBidi"/>
          <w:sz w:val="24"/>
          <w:szCs w:val="24"/>
        </w:rPr>
        <w:t xml:space="preserve">, appeared in 95% of the documents, aligns with the widespread occurrence of general quality-related NCRs within the structured issue dataset. The AI escalation model further confirms these patterns by quantifying the probability that early governance warnings escalate into formal quality events. </w:t>
      </w:r>
    </w:p>
    <w:p w14:paraId="67459E90" w14:textId="77777777" w:rsidR="00B81D8F" w:rsidRPr="00AA50DF" w:rsidRDefault="00B81D8F" w:rsidP="00B81D8F">
      <w:pPr>
        <w:spacing w:after="0" w:line="360" w:lineRule="auto"/>
        <w:jc w:val="both"/>
        <w:rPr>
          <w:rFonts w:asciiTheme="majorBidi" w:hAnsiTheme="majorBidi" w:cstheme="majorBidi"/>
          <w:sz w:val="10"/>
          <w:szCs w:val="10"/>
        </w:rPr>
      </w:pPr>
    </w:p>
    <w:p w14:paraId="67465CA4" w14:textId="30378CFE" w:rsidR="00370C4A" w:rsidRDefault="00B81D8F" w:rsidP="00B81D8F">
      <w:pPr>
        <w:spacing w:after="0" w:line="360" w:lineRule="auto"/>
        <w:jc w:val="both"/>
        <w:rPr>
          <w:rFonts w:asciiTheme="majorBidi" w:hAnsiTheme="majorBidi" w:cstheme="majorBidi"/>
          <w:sz w:val="24"/>
          <w:szCs w:val="24"/>
        </w:rPr>
      </w:pPr>
      <w:r w:rsidRPr="00B81D8F">
        <w:rPr>
          <w:rFonts w:asciiTheme="majorBidi" w:hAnsiTheme="majorBidi" w:cstheme="majorBidi"/>
          <w:sz w:val="24"/>
          <w:szCs w:val="24"/>
        </w:rPr>
        <w:t xml:space="preserve">This convergence between perception-based survey data, operational governance discussions, and quantitative escalation analysis provides strong evidence supporting the study’s interpretation of quality risk dynamics in large infrastructure programs. </w:t>
      </w:r>
      <w:r w:rsidR="00370C4A">
        <w:rPr>
          <w:rFonts w:asciiTheme="majorBidi" w:hAnsiTheme="majorBidi" w:cstheme="majorBidi"/>
          <w:sz w:val="24"/>
          <w:szCs w:val="24"/>
        </w:rPr>
        <w:t xml:space="preserve">The combined findings indicate many quality risks are visible within project governance discussions before they formally appear as NCRs or SORs, or other non-conformance events. In this context, AI does not replace existing QMSs, rather, it transforms dispersed operational and governance signals into measurable quality intelligence that can support earlier intervention, strengthen risk visibility, and improve data-driven decision-making. </w:t>
      </w:r>
    </w:p>
    <w:p w14:paraId="576BA74C" w14:textId="693AF1CA" w:rsidR="00E538A6" w:rsidRPr="00066ADD" w:rsidRDefault="00E538A6">
      <w:pPr>
        <w:pStyle w:val="MidOcean-1"/>
        <w:numPr>
          <w:ilvl w:val="2"/>
          <w:numId w:val="26"/>
        </w:numPr>
        <w:spacing w:before="120" w:after="120"/>
        <w:rPr>
          <w:color w:val="0D0D0D" w:themeColor="text1" w:themeTint="F2"/>
          <w:sz w:val="26"/>
          <w:szCs w:val="26"/>
        </w:rPr>
      </w:pPr>
      <w:r w:rsidRPr="00066ADD">
        <w:rPr>
          <w:color w:val="0D0D0D" w:themeColor="text1" w:themeTint="F2"/>
          <w:sz w:val="26"/>
          <w:szCs w:val="26"/>
        </w:rPr>
        <w:lastRenderedPageBreak/>
        <w:t xml:space="preserve">Operational </w:t>
      </w:r>
      <w:r w:rsidR="007B2555" w:rsidRPr="00066ADD">
        <w:rPr>
          <w:color w:val="0D0D0D" w:themeColor="text1" w:themeTint="F2"/>
          <w:sz w:val="26"/>
          <w:szCs w:val="26"/>
        </w:rPr>
        <w:t>Evidence</w:t>
      </w:r>
      <w:r w:rsidRPr="00066ADD">
        <w:rPr>
          <w:color w:val="0D0D0D" w:themeColor="text1" w:themeTint="F2"/>
          <w:sz w:val="26"/>
          <w:szCs w:val="26"/>
        </w:rPr>
        <w:t xml:space="preserve"> from Program Governance Records</w:t>
      </w:r>
    </w:p>
    <w:p w14:paraId="0AA41780" w14:textId="1D06DEE7" w:rsidR="00E538A6" w:rsidRDefault="00E538A6"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addition to the statistical findings presented in Chapter Four, qualitative evidence obtained from program governance records provides further insight into how quality management challenges emerge during project implementation. A longitudinal thematic analysis of project governance documentation was conducted using 243 meeting records, including 73 QA/QC coordination meetings and 169 client progress meetings (2021 to 2025). The analysis produced more than 11,000 coded statements related to quality management practices, offering a detailed view of operational issues discussed throughout the program lifecycle. </w:t>
      </w:r>
    </w:p>
    <w:p w14:paraId="2999E888" w14:textId="77777777" w:rsidR="00E538A6" w:rsidRDefault="00E538A6" w:rsidP="00937B18">
      <w:pPr>
        <w:spacing w:after="0" w:line="360" w:lineRule="auto"/>
        <w:jc w:val="both"/>
        <w:rPr>
          <w:rFonts w:asciiTheme="majorBidi" w:hAnsiTheme="majorBidi" w:cstheme="majorBidi"/>
          <w:sz w:val="24"/>
          <w:szCs w:val="24"/>
        </w:rPr>
      </w:pPr>
    </w:p>
    <w:p w14:paraId="41E834A9" w14:textId="427CF02E" w:rsidR="00E538A6" w:rsidRDefault="00E538A6" w:rsidP="0083532C">
      <w:pPr>
        <w:spacing w:after="0" w:line="360" w:lineRule="auto"/>
        <w:jc w:val="both"/>
        <w:rPr>
          <w:rFonts w:asciiTheme="majorBidi" w:hAnsiTheme="majorBidi" w:cstheme="majorBidi"/>
          <w:sz w:val="24"/>
          <w:szCs w:val="24"/>
        </w:rPr>
      </w:pPr>
      <w:r>
        <w:rPr>
          <w:rFonts w:asciiTheme="majorBidi" w:hAnsiTheme="majorBidi" w:cstheme="majorBidi"/>
          <w:sz w:val="24"/>
          <w:szCs w:val="24"/>
        </w:rPr>
        <w:t>The results revealed recurring operational themes including contractor non-compliance, poor workmanship, inspection failures, schedu</w:t>
      </w:r>
      <w:r w:rsidR="00F1061A">
        <w:rPr>
          <w:rFonts w:asciiTheme="majorBidi" w:hAnsiTheme="majorBidi" w:cstheme="majorBidi"/>
          <w:sz w:val="24"/>
          <w:szCs w:val="24"/>
        </w:rPr>
        <w:t xml:space="preserve">le pressure, coordination challenges, and delayed corrective actions. </w:t>
      </w:r>
      <w:r w:rsidR="0083532C" w:rsidRPr="0083532C">
        <w:rPr>
          <w:rFonts w:asciiTheme="majorBidi" w:hAnsiTheme="majorBidi" w:cstheme="majorBidi"/>
          <w:sz w:val="24"/>
          <w:szCs w:val="24"/>
        </w:rPr>
        <w:t xml:space="preserve">As illustrated in </w:t>
      </w:r>
      <w:r w:rsidR="0083532C" w:rsidRPr="00430497">
        <w:rPr>
          <w:rFonts w:asciiTheme="majorBidi" w:hAnsiTheme="majorBidi" w:cstheme="majorBidi"/>
          <w:sz w:val="24"/>
          <w:szCs w:val="24"/>
        </w:rPr>
        <w:t xml:space="preserve">Table </w:t>
      </w:r>
      <w:r w:rsidR="00430497">
        <w:rPr>
          <w:rFonts w:asciiTheme="majorBidi" w:hAnsiTheme="majorBidi" w:cstheme="majorBidi"/>
          <w:sz w:val="24"/>
          <w:szCs w:val="24"/>
        </w:rPr>
        <w:t>(</w:t>
      </w:r>
      <w:r w:rsidR="00923FFB">
        <w:rPr>
          <w:rFonts w:asciiTheme="majorBidi" w:hAnsiTheme="majorBidi" w:cstheme="majorBidi"/>
          <w:sz w:val="24"/>
          <w:szCs w:val="24"/>
        </w:rPr>
        <w:t>5-2</w:t>
      </w:r>
      <w:r w:rsidR="00430497">
        <w:rPr>
          <w:rFonts w:asciiTheme="majorBidi" w:hAnsiTheme="majorBidi" w:cstheme="majorBidi"/>
          <w:sz w:val="24"/>
          <w:szCs w:val="24"/>
        </w:rPr>
        <w:t>)</w:t>
      </w:r>
      <w:r w:rsidR="0083532C" w:rsidRPr="0083532C">
        <w:rPr>
          <w:rFonts w:asciiTheme="majorBidi" w:hAnsiTheme="majorBidi" w:cstheme="majorBidi"/>
          <w:sz w:val="24"/>
          <w:szCs w:val="24"/>
        </w:rPr>
        <w:t>, several operational quality risks appeared repeatedly in program governance discussions</w:t>
      </w:r>
      <w:r w:rsidR="0083532C">
        <w:rPr>
          <w:rFonts w:asciiTheme="majorBidi" w:hAnsiTheme="majorBidi" w:cstheme="majorBidi"/>
          <w:sz w:val="24"/>
          <w:szCs w:val="24"/>
        </w:rPr>
        <w:t xml:space="preserve"> across multiple meetings and project zones, indicating that quality challenges were not isolated project level incidents but recurring operational patterns within the program. </w:t>
      </w:r>
      <w:r w:rsidR="0083532C" w:rsidRPr="0083532C">
        <w:rPr>
          <w:rFonts w:asciiTheme="majorBidi" w:hAnsiTheme="majorBidi" w:cstheme="majorBidi"/>
          <w:sz w:val="24"/>
          <w:szCs w:val="24"/>
        </w:rPr>
        <w:t>These recurring issues provide important contextual evidence explaining why certain warning signals later escalated into formal quality events identified in the analytical models presented in Chapter Four.</w:t>
      </w:r>
      <w:r w:rsidR="00F1061A">
        <w:rPr>
          <w:rFonts w:asciiTheme="majorBidi" w:hAnsiTheme="majorBidi" w:cstheme="majorBidi"/>
          <w:sz w:val="24"/>
          <w:szCs w:val="24"/>
        </w:rPr>
        <w:t xml:space="preserve"> </w:t>
      </w:r>
    </w:p>
    <w:p w14:paraId="7E1B6677" w14:textId="77777777" w:rsidR="00F1061A" w:rsidRPr="00C40070" w:rsidRDefault="00F1061A" w:rsidP="00937B18">
      <w:pPr>
        <w:spacing w:after="0" w:line="360" w:lineRule="auto"/>
        <w:jc w:val="both"/>
        <w:rPr>
          <w:rFonts w:asciiTheme="majorBidi" w:hAnsiTheme="majorBidi" w:cstheme="majorBidi"/>
          <w:sz w:val="14"/>
          <w:szCs w:val="14"/>
        </w:rPr>
      </w:pPr>
    </w:p>
    <w:tbl>
      <w:tblPr>
        <w:tblStyle w:val="TableGrid"/>
        <w:tblW w:w="0" w:type="auto"/>
        <w:tblLook w:val="04A0" w:firstRow="1" w:lastRow="0" w:firstColumn="1" w:lastColumn="0" w:noHBand="0" w:noVBand="1"/>
      </w:tblPr>
      <w:tblGrid>
        <w:gridCol w:w="2762"/>
        <w:gridCol w:w="1911"/>
        <w:gridCol w:w="3614"/>
      </w:tblGrid>
      <w:tr w:rsidR="00544E82" w:rsidRPr="00923FFB" w14:paraId="6803CCA4" w14:textId="77777777" w:rsidTr="00430497">
        <w:trPr>
          <w:trHeight w:val="467"/>
        </w:trPr>
        <w:tc>
          <w:tcPr>
            <w:tcW w:w="8287" w:type="dxa"/>
            <w:gridSpan w:val="3"/>
            <w:vAlign w:val="center"/>
          </w:tcPr>
          <w:p w14:paraId="26A6CC99" w14:textId="2CBBEF3F" w:rsidR="00544E82" w:rsidRPr="00923FFB" w:rsidRDefault="00544E82" w:rsidP="00544E82">
            <w:pPr>
              <w:spacing w:line="240" w:lineRule="auto"/>
              <w:rPr>
                <w:rFonts w:asciiTheme="majorBidi" w:hAnsiTheme="majorBidi" w:cstheme="majorBidi"/>
                <w:sz w:val="18"/>
                <w:szCs w:val="18"/>
              </w:rPr>
            </w:pPr>
            <w:r w:rsidRPr="00923FFB">
              <w:rPr>
                <w:rFonts w:asciiTheme="majorBidi" w:hAnsiTheme="majorBidi" w:cstheme="majorBidi"/>
                <w:sz w:val="18"/>
                <w:szCs w:val="18"/>
              </w:rPr>
              <w:t xml:space="preserve">Table </w:t>
            </w:r>
            <w:r w:rsidR="00923FFB" w:rsidRPr="00923FFB">
              <w:rPr>
                <w:rFonts w:asciiTheme="majorBidi" w:hAnsiTheme="majorBidi" w:cstheme="majorBidi"/>
                <w:sz w:val="18"/>
                <w:szCs w:val="18"/>
              </w:rPr>
              <w:t>(5-2)</w:t>
            </w:r>
            <w:r w:rsidR="00430497" w:rsidRPr="00923FFB">
              <w:rPr>
                <w:rFonts w:asciiTheme="majorBidi" w:hAnsiTheme="majorBidi" w:cstheme="majorBidi"/>
                <w:sz w:val="18"/>
                <w:szCs w:val="18"/>
              </w:rPr>
              <w:t xml:space="preserve"> Recurring</w:t>
            </w:r>
            <w:r w:rsidRPr="00923FFB">
              <w:rPr>
                <w:rFonts w:asciiTheme="majorBidi" w:hAnsiTheme="majorBidi" w:cstheme="majorBidi"/>
                <w:sz w:val="18"/>
                <w:szCs w:val="18"/>
              </w:rPr>
              <w:t xml:space="preserve"> Quality Issues Identified in Program Governance Meetings</w:t>
            </w:r>
          </w:p>
        </w:tc>
      </w:tr>
      <w:tr w:rsidR="00F1061A" w:rsidRPr="00923FFB" w14:paraId="00848D92" w14:textId="77777777" w:rsidTr="00430497">
        <w:trPr>
          <w:trHeight w:val="249"/>
        </w:trPr>
        <w:tc>
          <w:tcPr>
            <w:tcW w:w="2762" w:type="dxa"/>
            <w:shd w:val="clear" w:color="auto" w:fill="ADADAD" w:themeFill="background2" w:themeFillShade="BF"/>
            <w:vAlign w:val="center"/>
          </w:tcPr>
          <w:p w14:paraId="74CE9F38" w14:textId="5206CD2E" w:rsidR="00F1061A"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Operational Theme</w:t>
            </w:r>
          </w:p>
        </w:tc>
        <w:tc>
          <w:tcPr>
            <w:tcW w:w="1911" w:type="dxa"/>
            <w:shd w:val="clear" w:color="auto" w:fill="ADADAD" w:themeFill="background2" w:themeFillShade="BF"/>
            <w:vAlign w:val="center"/>
          </w:tcPr>
          <w:p w14:paraId="35BF19E9" w14:textId="57138C61" w:rsidR="00F1061A"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Frequency of Discussion</w:t>
            </w:r>
          </w:p>
        </w:tc>
        <w:tc>
          <w:tcPr>
            <w:tcW w:w="3614" w:type="dxa"/>
            <w:shd w:val="clear" w:color="auto" w:fill="ADADAD" w:themeFill="background2" w:themeFillShade="BF"/>
            <w:vAlign w:val="center"/>
          </w:tcPr>
          <w:p w14:paraId="7F51CF24" w14:textId="295CC15C" w:rsidR="00F1061A"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Documents Coverage</w:t>
            </w:r>
          </w:p>
        </w:tc>
      </w:tr>
      <w:tr w:rsidR="00544E82" w:rsidRPr="00923FFB" w14:paraId="1F3005FB" w14:textId="77777777" w:rsidTr="00430497">
        <w:trPr>
          <w:trHeight w:val="367"/>
        </w:trPr>
        <w:tc>
          <w:tcPr>
            <w:tcW w:w="2762" w:type="dxa"/>
            <w:vAlign w:val="center"/>
          </w:tcPr>
          <w:p w14:paraId="77797533" w14:textId="2C1A6EAF"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Poor Workmanship</w:t>
            </w:r>
          </w:p>
        </w:tc>
        <w:tc>
          <w:tcPr>
            <w:tcW w:w="1911" w:type="dxa"/>
            <w:vAlign w:val="center"/>
          </w:tcPr>
          <w:p w14:paraId="0992122D" w14:textId="5E47FEA9"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vAlign w:val="center"/>
          </w:tcPr>
          <w:p w14:paraId="43D00A82" w14:textId="270488C5"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Appeared in majority of meetings</w:t>
            </w:r>
          </w:p>
        </w:tc>
      </w:tr>
      <w:tr w:rsidR="00544E82" w:rsidRPr="00923FFB" w14:paraId="20BBF7CC" w14:textId="77777777" w:rsidTr="00430497">
        <w:trPr>
          <w:trHeight w:val="273"/>
        </w:trPr>
        <w:tc>
          <w:tcPr>
            <w:tcW w:w="2762" w:type="dxa"/>
            <w:shd w:val="clear" w:color="auto" w:fill="E8E8E8" w:themeFill="background2"/>
            <w:vAlign w:val="center"/>
          </w:tcPr>
          <w:p w14:paraId="7837C652" w14:textId="783B997C"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 xml:space="preserve">Contractor </w:t>
            </w:r>
            <w:r w:rsidR="00430497" w:rsidRPr="00923FFB">
              <w:rPr>
                <w:rFonts w:asciiTheme="majorBidi" w:hAnsiTheme="majorBidi" w:cstheme="majorBidi"/>
                <w:sz w:val="18"/>
                <w:szCs w:val="18"/>
              </w:rPr>
              <w:t>non-compliance</w:t>
            </w:r>
          </w:p>
        </w:tc>
        <w:tc>
          <w:tcPr>
            <w:tcW w:w="1911" w:type="dxa"/>
            <w:shd w:val="clear" w:color="auto" w:fill="E8E8E8" w:themeFill="background2"/>
            <w:vAlign w:val="center"/>
          </w:tcPr>
          <w:p w14:paraId="0EC01F0B" w14:textId="5B351960"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shd w:val="clear" w:color="auto" w:fill="E8E8E8" w:themeFill="background2"/>
            <w:vAlign w:val="center"/>
          </w:tcPr>
          <w:p w14:paraId="7B73B38C" w14:textId="505534E0"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Appeared in most project reviews</w:t>
            </w:r>
          </w:p>
        </w:tc>
      </w:tr>
      <w:tr w:rsidR="00544E82" w:rsidRPr="00923FFB" w14:paraId="432BCC9D" w14:textId="77777777" w:rsidTr="00430497">
        <w:trPr>
          <w:trHeight w:val="277"/>
        </w:trPr>
        <w:tc>
          <w:tcPr>
            <w:tcW w:w="2762" w:type="dxa"/>
            <w:vAlign w:val="center"/>
          </w:tcPr>
          <w:p w14:paraId="661E235A" w14:textId="6A8AAA8B"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Inspection Failures</w:t>
            </w:r>
          </w:p>
        </w:tc>
        <w:tc>
          <w:tcPr>
            <w:tcW w:w="1911" w:type="dxa"/>
            <w:vAlign w:val="center"/>
          </w:tcPr>
          <w:p w14:paraId="2D3F1029" w14:textId="3C8EC42D"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vAlign w:val="center"/>
          </w:tcPr>
          <w:p w14:paraId="675BADEA" w14:textId="57637E0F"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Repeatedly discussed in QA/QC meetings</w:t>
            </w:r>
          </w:p>
        </w:tc>
      </w:tr>
      <w:tr w:rsidR="00544E82" w:rsidRPr="00923FFB" w14:paraId="59FE0708" w14:textId="77777777" w:rsidTr="00430497">
        <w:trPr>
          <w:trHeight w:val="281"/>
        </w:trPr>
        <w:tc>
          <w:tcPr>
            <w:tcW w:w="2762" w:type="dxa"/>
            <w:shd w:val="clear" w:color="auto" w:fill="E8E8E8" w:themeFill="background2"/>
            <w:vAlign w:val="center"/>
          </w:tcPr>
          <w:p w14:paraId="02557E60" w14:textId="6F41D8DC"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Schedule Pressure</w:t>
            </w:r>
          </w:p>
        </w:tc>
        <w:tc>
          <w:tcPr>
            <w:tcW w:w="1911" w:type="dxa"/>
            <w:shd w:val="clear" w:color="auto" w:fill="E8E8E8" w:themeFill="background2"/>
            <w:vAlign w:val="center"/>
          </w:tcPr>
          <w:p w14:paraId="24DDEC76" w14:textId="1FBFE6B7"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High</w:t>
            </w:r>
          </w:p>
        </w:tc>
        <w:tc>
          <w:tcPr>
            <w:tcW w:w="3614" w:type="dxa"/>
            <w:shd w:val="clear" w:color="auto" w:fill="E8E8E8" w:themeFill="background2"/>
            <w:vAlign w:val="center"/>
          </w:tcPr>
          <w:p w14:paraId="70C53E90" w14:textId="3C8E7A4E"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Frequently linked to quality concerns</w:t>
            </w:r>
          </w:p>
        </w:tc>
      </w:tr>
      <w:tr w:rsidR="00544E82" w:rsidRPr="00923FFB" w14:paraId="29CD4A46" w14:textId="77777777" w:rsidTr="00430497">
        <w:trPr>
          <w:trHeight w:val="271"/>
        </w:trPr>
        <w:tc>
          <w:tcPr>
            <w:tcW w:w="2762" w:type="dxa"/>
            <w:vAlign w:val="center"/>
          </w:tcPr>
          <w:p w14:paraId="4FB92036" w14:textId="1AC5112E"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Delayed Corrective Actions</w:t>
            </w:r>
          </w:p>
        </w:tc>
        <w:tc>
          <w:tcPr>
            <w:tcW w:w="1911" w:type="dxa"/>
            <w:vAlign w:val="center"/>
          </w:tcPr>
          <w:p w14:paraId="0C159A00" w14:textId="2610E140"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Moderate</w:t>
            </w:r>
          </w:p>
        </w:tc>
        <w:tc>
          <w:tcPr>
            <w:tcW w:w="3614" w:type="dxa"/>
            <w:vAlign w:val="center"/>
          </w:tcPr>
          <w:p w14:paraId="33C1B86F" w14:textId="48E67034" w:rsidR="00544E82" w:rsidRPr="00923FFB" w:rsidRDefault="00544E82" w:rsidP="00544E82">
            <w:pPr>
              <w:spacing w:line="240" w:lineRule="auto"/>
              <w:jc w:val="center"/>
              <w:rPr>
                <w:rFonts w:asciiTheme="majorBidi" w:hAnsiTheme="majorBidi" w:cstheme="majorBidi"/>
                <w:sz w:val="18"/>
                <w:szCs w:val="18"/>
              </w:rPr>
            </w:pPr>
            <w:r w:rsidRPr="00923FFB">
              <w:rPr>
                <w:rFonts w:asciiTheme="majorBidi" w:hAnsiTheme="majorBidi" w:cstheme="majorBidi"/>
                <w:sz w:val="18"/>
                <w:szCs w:val="18"/>
              </w:rPr>
              <w:t>Repeated across multiple projects</w:t>
            </w:r>
          </w:p>
        </w:tc>
      </w:tr>
      <w:tr w:rsidR="00544E82" w:rsidRPr="00923FFB" w14:paraId="41D86A95" w14:textId="77777777" w:rsidTr="00430497">
        <w:trPr>
          <w:trHeight w:val="403"/>
        </w:trPr>
        <w:tc>
          <w:tcPr>
            <w:tcW w:w="8287" w:type="dxa"/>
            <w:gridSpan w:val="3"/>
            <w:vAlign w:val="center"/>
          </w:tcPr>
          <w:p w14:paraId="18850333" w14:textId="0183CEF5" w:rsidR="00544E82" w:rsidRPr="00923FFB" w:rsidRDefault="00544E82" w:rsidP="00544E82">
            <w:pPr>
              <w:spacing w:line="240" w:lineRule="auto"/>
              <w:rPr>
                <w:rFonts w:asciiTheme="majorBidi" w:hAnsiTheme="majorBidi" w:cstheme="majorBidi"/>
                <w:sz w:val="18"/>
                <w:szCs w:val="18"/>
              </w:rPr>
            </w:pPr>
            <w:r w:rsidRPr="00923FFB">
              <w:rPr>
                <w:rFonts w:asciiTheme="majorBidi" w:hAnsiTheme="majorBidi" w:cstheme="majorBidi"/>
                <w:sz w:val="18"/>
                <w:szCs w:val="18"/>
              </w:rPr>
              <w:t xml:space="preserve">Source: </w:t>
            </w:r>
            <w:r w:rsidR="00430497" w:rsidRPr="00923FFB">
              <w:rPr>
                <w:rFonts w:asciiTheme="majorBidi" w:hAnsiTheme="majorBidi" w:cstheme="majorBidi"/>
                <w:sz w:val="18"/>
                <w:szCs w:val="18"/>
              </w:rPr>
              <w:t>Inspired by Creswell and Plano Clark (2017, p. 119)</w:t>
            </w:r>
          </w:p>
        </w:tc>
      </w:tr>
    </w:tbl>
    <w:p w14:paraId="77E1E0D4" w14:textId="77777777" w:rsidR="00430497" w:rsidRPr="006C10FD" w:rsidRDefault="00430497" w:rsidP="00937B18">
      <w:pPr>
        <w:spacing w:after="0" w:line="360" w:lineRule="auto"/>
        <w:jc w:val="both"/>
        <w:rPr>
          <w:rFonts w:asciiTheme="majorBidi" w:hAnsiTheme="majorBidi" w:cstheme="majorBidi"/>
          <w:sz w:val="20"/>
          <w:szCs w:val="20"/>
        </w:rPr>
      </w:pPr>
    </w:p>
    <w:p w14:paraId="29E0FC63" w14:textId="2BA21870" w:rsidR="00F1061A" w:rsidRDefault="00F1061A"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longitudinal nature of these records provides important context evidence supporting the quantitative findings. Many of the quality risks identified through analytical models were already visible in governance discussions before escalating into formal NCR or SOR. This observation highlighted the role of governance discussions as an early signal source for quality risks within complex infrastructure projects. </w:t>
      </w:r>
    </w:p>
    <w:p w14:paraId="3045D0CB" w14:textId="77777777" w:rsidR="00B95AF5" w:rsidRPr="006C10FD" w:rsidRDefault="00B95AF5" w:rsidP="00937B18">
      <w:pPr>
        <w:spacing w:after="0" w:line="360" w:lineRule="auto"/>
        <w:jc w:val="both"/>
        <w:rPr>
          <w:rFonts w:asciiTheme="majorBidi" w:hAnsiTheme="majorBidi" w:cstheme="majorBidi"/>
        </w:rPr>
      </w:pPr>
    </w:p>
    <w:p w14:paraId="004CDC4C" w14:textId="38B4C2BF" w:rsidR="00B95AF5" w:rsidRDefault="00B95AF5" w:rsidP="00B95AF5">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Also, t</w:t>
      </w:r>
      <w:r w:rsidRPr="00B95AF5">
        <w:rPr>
          <w:rFonts w:asciiTheme="majorBidi" w:hAnsiTheme="majorBidi" w:cstheme="majorBidi"/>
          <w:sz w:val="24"/>
          <w:szCs w:val="24"/>
        </w:rPr>
        <w:t>he analysis indicates that the program’s quality management processes were effective at identifying and documenting issues through inspections, NCRs, and meeting discussions. However, the persistence of similar issues across multiple years suggests that these mechanisms functioned primarily as escalation tracking tools rather than preventive control systems. Corrective actions were frequently discussed</w:t>
      </w:r>
      <w:r>
        <w:rPr>
          <w:rFonts w:asciiTheme="majorBidi" w:hAnsiTheme="majorBidi" w:cstheme="majorBidi"/>
          <w:sz w:val="24"/>
          <w:szCs w:val="24"/>
        </w:rPr>
        <w:t xml:space="preserve"> but </w:t>
      </w:r>
      <w:r w:rsidR="006C10FD">
        <w:rPr>
          <w:rFonts w:asciiTheme="majorBidi" w:hAnsiTheme="majorBidi" w:cstheme="majorBidi"/>
          <w:sz w:val="24"/>
          <w:szCs w:val="24"/>
        </w:rPr>
        <w:t>their</w:t>
      </w:r>
      <w:r>
        <w:rPr>
          <w:rFonts w:asciiTheme="majorBidi" w:hAnsiTheme="majorBidi" w:cstheme="majorBidi"/>
          <w:sz w:val="24"/>
          <w:szCs w:val="24"/>
        </w:rPr>
        <w:t xml:space="preserve"> </w:t>
      </w:r>
      <w:r w:rsidR="005B4E99">
        <w:rPr>
          <w:rFonts w:asciiTheme="majorBidi" w:hAnsiTheme="majorBidi" w:cstheme="majorBidi"/>
          <w:sz w:val="24"/>
          <w:szCs w:val="24"/>
        </w:rPr>
        <w:t>frequency</w:t>
      </w:r>
      <w:r>
        <w:rPr>
          <w:rFonts w:asciiTheme="majorBidi" w:hAnsiTheme="majorBidi" w:cstheme="majorBidi"/>
          <w:sz w:val="24"/>
          <w:szCs w:val="24"/>
        </w:rPr>
        <w:t xml:space="preserve"> </w:t>
      </w:r>
      <w:r w:rsidR="000D13B0">
        <w:rPr>
          <w:rFonts w:asciiTheme="majorBidi" w:hAnsiTheme="majorBidi" w:cstheme="majorBidi"/>
          <w:sz w:val="24"/>
          <w:szCs w:val="24"/>
        </w:rPr>
        <w:t>was</w:t>
      </w:r>
      <w:r>
        <w:rPr>
          <w:rFonts w:asciiTheme="majorBidi" w:hAnsiTheme="majorBidi" w:cstheme="majorBidi"/>
          <w:sz w:val="24"/>
          <w:szCs w:val="24"/>
        </w:rPr>
        <w:t xml:space="preserve"> moderate compared to other operational themes. This is why quality issues</w:t>
      </w:r>
      <w:r w:rsidRPr="00B95AF5">
        <w:rPr>
          <w:rFonts w:asciiTheme="majorBidi" w:hAnsiTheme="majorBidi" w:cstheme="majorBidi"/>
          <w:sz w:val="24"/>
          <w:szCs w:val="24"/>
        </w:rPr>
        <w:t xml:space="preserve"> often remained open across successive meetings, indicating limitations in the system’s ability to eliminate root causes</w:t>
      </w:r>
      <w:r>
        <w:rPr>
          <w:rFonts w:asciiTheme="majorBidi" w:hAnsiTheme="majorBidi" w:cstheme="majorBidi"/>
          <w:sz w:val="24"/>
          <w:szCs w:val="24"/>
        </w:rPr>
        <w:t xml:space="preserve">, and apply proper </w:t>
      </w:r>
      <w:r w:rsidR="00C64BC5">
        <w:rPr>
          <w:rFonts w:asciiTheme="majorBidi" w:hAnsiTheme="majorBidi" w:cstheme="majorBidi"/>
          <w:sz w:val="24"/>
          <w:szCs w:val="24"/>
        </w:rPr>
        <w:t>preventive</w:t>
      </w:r>
      <w:r>
        <w:rPr>
          <w:rFonts w:asciiTheme="majorBidi" w:hAnsiTheme="majorBidi" w:cstheme="majorBidi"/>
          <w:sz w:val="24"/>
          <w:szCs w:val="24"/>
        </w:rPr>
        <w:t xml:space="preserve"> measures</w:t>
      </w:r>
      <w:r w:rsidR="00C64BC5">
        <w:rPr>
          <w:rFonts w:asciiTheme="majorBidi" w:hAnsiTheme="majorBidi" w:cstheme="majorBidi"/>
          <w:sz w:val="24"/>
          <w:szCs w:val="24"/>
        </w:rPr>
        <w:t xml:space="preserve">. It also </w:t>
      </w:r>
      <w:r w:rsidR="00734864">
        <w:rPr>
          <w:rFonts w:asciiTheme="majorBidi" w:hAnsiTheme="majorBidi" w:cstheme="majorBidi"/>
          <w:sz w:val="24"/>
          <w:szCs w:val="24"/>
        </w:rPr>
        <w:t>indicates</w:t>
      </w:r>
      <w:r w:rsidR="00C64BC5">
        <w:rPr>
          <w:rFonts w:asciiTheme="majorBidi" w:hAnsiTheme="majorBidi" w:cstheme="majorBidi"/>
          <w:sz w:val="24"/>
          <w:szCs w:val="24"/>
        </w:rPr>
        <w:t xml:space="preserve"> that existing problems are not being closed </w:t>
      </w:r>
      <w:r w:rsidR="00734864">
        <w:rPr>
          <w:rFonts w:asciiTheme="majorBidi" w:hAnsiTheme="majorBidi" w:cstheme="majorBidi"/>
          <w:sz w:val="24"/>
          <w:szCs w:val="24"/>
        </w:rPr>
        <w:t>effectively and</w:t>
      </w:r>
      <w:r w:rsidR="00C64BC5">
        <w:rPr>
          <w:rFonts w:asciiTheme="majorBidi" w:hAnsiTheme="majorBidi" w:cstheme="majorBidi"/>
          <w:sz w:val="24"/>
          <w:szCs w:val="24"/>
        </w:rPr>
        <w:t xml:space="preserve"> reflects the large number of overdue issues 141 out of 142 open issues. </w:t>
      </w:r>
    </w:p>
    <w:p w14:paraId="5A966DA3" w14:textId="77777777" w:rsidR="00E538A6" w:rsidRPr="00B51F6C" w:rsidRDefault="00E538A6" w:rsidP="00937B18">
      <w:pPr>
        <w:spacing w:after="0" w:line="360" w:lineRule="auto"/>
        <w:jc w:val="both"/>
        <w:rPr>
          <w:rFonts w:asciiTheme="majorBidi" w:hAnsiTheme="majorBidi" w:cstheme="majorBidi"/>
          <w:b/>
          <w:bCs/>
          <w:sz w:val="12"/>
          <w:szCs w:val="12"/>
        </w:rPr>
      </w:pPr>
    </w:p>
    <w:p w14:paraId="7E553A24" w14:textId="5227F458"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CQM as Structural Governance Backbone</w:t>
      </w:r>
    </w:p>
    <w:p w14:paraId="26A464ED" w14:textId="32A1F5FA"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empirical findings from the study confirm that CQM constitutes the primary governance driver influencing Project Outcomes. The overall CQM mean score (3.73) reflects a moderately high level of institutional quality practices across the sampled projects. More importantly, the SEM demonstrated a strong and statistically significant direct effect of CQM on Project Outcomes (β = 0.451, p &lt; 0.001). This result confirms that structured quality planning, quality assurance &amp; control, and quality improvement mechanisms remain central to performance delivery. </w:t>
      </w:r>
    </w:p>
    <w:p w14:paraId="1EAE0BA7" w14:textId="77777777" w:rsidR="00C462BD" w:rsidRPr="00B51F6C" w:rsidRDefault="00C462BD" w:rsidP="00937B18">
      <w:pPr>
        <w:spacing w:after="0" w:line="360" w:lineRule="auto"/>
        <w:jc w:val="both"/>
        <w:rPr>
          <w:rFonts w:asciiTheme="majorBidi" w:hAnsiTheme="majorBidi" w:cstheme="majorBidi"/>
          <w:sz w:val="18"/>
          <w:szCs w:val="18"/>
        </w:rPr>
      </w:pPr>
    </w:p>
    <w:p w14:paraId="0BC096AB" w14:textId="7FB9541E"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descriptive results indicate that quality culture and top management support </w:t>
      </w:r>
      <w:r w:rsidR="0092105C" w:rsidRPr="00937B18">
        <w:rPr>
          <w:rFonts w:asciiTheme="majorBidi" w:hAnsiTheme="majorBidi" w:cstheme="majorBidi"/>
          <w:sz w:val="24"/>
          <w:szCs w:val="24"/>
        </w:rPr>
        <w:t>recorded</w:t>
      </w:r>
      <w:r w:rsidRPr="00937B18">
        <w:rPr>
          <w:rFonts w:asciiTheme="majorBidi" w:hAnsiTheme="majorBidi" w:cstheme="majorBidi"/>
          <w:sz w:val="24"/>
          <w:szCs w:val="24"/>
        </w:rPr>
        <w:t xml:space="preserve"> the highest means (above 4.10), which suggests that quality is formally recognized as a core organizational value. Quality control mechanisms also demonstrated relatively strong implementation, particularly in inspection processes and documentation systems. These findings collectively suggest that procedural and structural components of governance are firmly embedded in the </w:t>
      </w:r>
      <w:r w:rsidR="0092105C" w:rsidRPr="00937B18">
        <w:rPr>
          <w:rFonts w:asciiTheme="majorBidi" w:hAnsiTheme="majorBidi" w:cstheme="majorBidi"/>
          <w:sz w:val="24"/>
          <w:szCs w:val="24"/>
        </w:rPr>
        <w:t>projects examined</w:t>
      </w:r>
      <w:r w:rsidRPr="00937B18">
        <w:rPr>
          <w:rFonts w:asciiTheme="majorBidi" w:hAnsiTheme="majorBidi" w:cstheme="majorBidi"/>
          <w:sz w:val="24"/>
          <w:szCs w:val="24"/>
        </w:rPr>
        <w:t>.</w:t>
      </w:r>
    </w:p>
    <w:p w14:paraId="5BF4A8EE" w14:textId="77777777" w:rsidR="00C462BD" w:rsidRPr="00B51F6C" w:rsidRDefault="00C462BD" w:rsidP="00937B18">
      <w:pPr>
        <w:spacing w:after="0" w:line="360" w:lineRule="auto"/>
        <w:jc w:val="both"/>
        <w:rPr>
          <w:rFonts w:asciiTheme="majorBidi" w:hAnsiTheme="majorBidi" w:cstheme="majorBidi"/>
          <w:sz w:val="18"/>
          <w:szCs w:val="18"/>
        </w:rPr>
      </w:pPr>
    </w:p>
    <w:p w14:paraId="7660C4EE" w14:textId="101D4E8E"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However, the results simultaneously revealed operational imbalances within the quality system. CAPA implementation scored the lowest mean (3.17), which indicates weakness in feedback loops effectiveness, it also reflects reoccurring issues highlighted in JSWP quality logs. Furthermore, while spreadsheets tools showed the highest utilization (mean = 2.64) within the survey results, enterprise-level integrated software adoption showed a low mean</w:t>
      </w:r>
      <w:r w:rsidR="008B2D9E">
        <w:rPr>
          <w:rFonts w:asciiTheme="majorBidi" w:hAnsiTheme="majorBidi" w:cstheme="majorBidi"/>
          <w:sz w:val="24"/>
          <w:szCs w:val="24"/>
        </w:rPr>
        <w:t xml:space="preserve"> of</w:t>
      </w:r>
      <w:r w:rsidRPr="00937B18">
        <w:rPr>
          <w:rFonts w:asciiTheme="majorBidi" w:hAnsiTheme="majorBidi" w:cstheme="majorBidi"/>
          <w:sz w:val="24"/>
          <w:szCs w:val="24"/>
        </w:rPr>
        <w:t xml:space="preserve"> (2.64).</w:t>
      </w:r>
      <w:r w:rsidR="00B51F6C">
        <w:rPr>
          <w:rFonts w:asciiTheme="majorBidi" w:hAnsiTheme="majorBidi" w:cstheme="majorBidi"/>
          <w:sz w:val="24"/>
          <w:szCs w:val="24"/>
        </w:rPr>
        <w:t xml:space="preserve"> Using </w:t>
      </w:r>
      <w:r w:rsidRPr="00937B18">
        <w:rPr>
          <w:rFonts w:asciiTheme="majorBidi" w:hAnsiTheme="majorBidi" w:cstheme="majorBidi"/>
          <w:sz w:val="24"/>
          <w:szCs w:val="24"/>
        </w:rPr>
        <w:t xml:space="preserve">traditional spreadsheets </w:t>
      </w:r>
      <w:r w:rsidR="00B51F6C">
        <w:rPr>
          <w:rFonts w:asciiTheme="majorBidi" w:hAnsiTheme="majorBidi" w:cstheme="majorBidi"/>
          <w:sz w:val="24"/>
          <w:szCs w:val="24"/>
        </w:rPr>
        <w:t>means</w:t>
      </w:r>
      <w:r w:rsidRPr="00937B18">
        <w:rPr>
          <w:rFonts w:asciiTheme="majorBidi" w:hAnsiTheme="majorBidi" w:cstheme="majorBidi"/>
          <w:sz w:val="24"/>
          <w:szCs w:val="24"/>
        </w:rPr>
        <w:t xml:space="preserve"> a reliance on fragmented tracking systems rather than integrated digital governance platforms. </w:t>
      </w:r>
    </w:p>
    <w:p w14:paraId="796FE21B"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lastRenderedPageBreak/>
        <w:t xml:space="preserve">The structural configuration within the projects reflects what may be described as procedural maturity without a digital integration maturity. CQM operates as a compliance-driven governance framework, but its analytical capacity remains constrained by the limited system integration and data automation. Consequently, as CQM significantly explains performance variance its influence is primarily rooted in structured discipline rather than predictive intelligence, that can support CAPA and reduce the reoccurrence of quality issues. </w:t>
      </w:r>
    </w:p>
    <w:p w14:paraId="516E169D" w14:textId="77777777" w:rsidR="00C462BD" w:rsidRPr="00B51F6C" w:rsidRDefault="00C462BD" w:rsidP="00937B18">
      <w:pPr>
        <w:spacing w:after="0" w:line="360" w:lineRule="auto"/>
        <w:jc w:val="both"/>
        <w:rPr>
          <w:rFonts w:asciiTheme="majorBidi" w:hAnsiTheme="majorBidi" w:cstheme="majorBidi"/>
          <w:sz w:val="20"/>
          <w:szCs w:val="20"/>
        </w:rPr>
      </w:pPr>
    </w:p>
    <w:p w14:paraId="54422B8E" w14:textId="23F551BF"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From a governance perspective, these findings position CQM as the foundational backbone of project control. It establishes accountability, standardization, and risk mitigation measures. However, the limitations found in digital infrastructure suggest that quality governance within JSWP projects remains largely reactive rather than fully data driven and proactive. This finding highlights a gap between current operational practices and the preventive orientation emphasized by classical quality theorists, such as Deming, Juran, and Crosby, whose frameworks </w:t>
      </w:r>
      <w:r w:rsidR="008B2D9E" w:rsidRPr="00937B18">
        <w:rPr>
          <w:rFonts w:asciiTheme="majorBidi" w:hAnsiTheme="majorBidi" w:cstheme="majorBidi"/>
          <w:sz w:val="24"/>
          <w:szCs w:val="24"/>
        </w:rPr>
        <w:t>advocate</w:t>
      </w:r>
      <w:r w:rsidR="0092105C">
        <w:rPr>
          <w:rFonts w:asciiTheme="majorBidi" w:hAnsiTheme="majorBidi" w:cstheme="majorBidi"/>
          <w:sz w:val="24"/>
          <w:szCs w:val="24"/>
        </w:rPr>
        <w:t xml:space="preserve"> </w:t>
      </w:r>
      <w:r w:rsidRPr="00937B18">
        <w:rPr>
          <w:rFonts w:asciiTheme="majorBidi" w:hAnsiTheme="majorBidi" w:cstheme="majorBidi"/>
          <w:sz w:val="24"/>
          <w:szCs w:val="24"/>
        </w:rPr>
        <w:t xml:space="preserve">systematic planning, early detection of quality issues, and continuous improvement as a fundamental principle of effective quality management. </w:t>
      </w:r>
    </w:p>
    <w:p w14:paraId="6A17A112" w14:textId="77777777" w:rsidR="00B51F6C" w:rsidRPr="00B51F6C" w:rsidRDefault="00B51F6C" w:rsidP="00937B18">
      <w:pPr>
        <w:spacing w:after="0" w:line="360" w:lineRule="auto"/>
        <w:jc w:val="both"/>
        <w:rPr>
          <w:rFonts w:asciiTheme="majorBidi" w:hAnsiTheme="majorBidi" w:cstheme="majorBidi"/>
          <w:sz w:val="14"/>
          <w:szCs w:val="14"/>
        </w:rPr>
      </w:pPr>
    </w:p>
    <w:p w14:paraId="098DC945" w14:textId="151AF2DE"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AI as an Emerging Performance Enabler</w:t>
      </w:r>
    </w:p>
    <w:p w14:paraId="20C5F16A" w14:textId="6FC75C92" w:rsidR="009C50A2" w:rsidRDefault="009C50A2" w:rsidP="009C50A2">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.1 Empirical Evidence of AI Performance Contribution</w:t>
      </w:r>
    </w:p>
    <w:p w14:paraId="1F6F1803"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Artificial intelligence demonstrated a statistically significant direct effect on Project Outcomes within the SEM model (β = 0.230, p = 0.001), confirming AI adoption contributes independently to project performance. The overall AI mean score (3.67) indicates moderate organizational engagement with AI-related practices. Notably, interest in learning and using AI tools recorded high values from the survey results (mean=4.19). Respondents expressed strong belief in AI’s potential to enhance operational efficiency and data analysis. </w:t>
      </w:r>
    </w:p>
    <w:p w14:paraId="7230697F" w14:textId="77777777" w:rsidR="00C462BD" w:rsidRPr="00B51F6C" w:rsidRDefault="00C462BD" w:rsidP="00937B18">
      <w:pPr>
        <w:spacing w:after="0" w:line="360" w:lineRule="auto"/>
        <w:jc w:val="both"/>
        <w:rPr>
          <w:rFonts w:asciiTheme="majorBidi" w:hAnsiTheme="majorBidi" w:cstheme="majorBidi"/>
          <w:sz w:val="16"/>
          <w:szCs w:val="16"/>
        </w:rPr>
      </w:pPr>
    </w:p>
    <w:p w14:paraId="03F8EA8F"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Despite this positive orientation, the readiness indicators present a more complex picture. The system readiness within sample projects for AI integration recorded a low to moderate mean (3.30), and enterprise software adoption remained low across projects. Additionally, qualitative responses highlighted recuring themes of management resistance, especially in older generations, as well as cost concerns, limited infrastructure, and inadequate training. </w:t>
      </w:r>
    </w:p>
    <w:p w14:paraId="421EC78C" w14:textId="3708FE66" w:rsidR="009C50A2" w:rsidRDefault="009C50A2" w:rsidP="009C50A2">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5.2.</w:t>
      </w:r>
      <w:r w:rsidR="00734864">
        <w:rPr>
          <w:rFonts w:asciiTheme="majorBidi" w:hAnsiTheme="majorBidi" w:cstheme="majorBidi"/>
          <w:sz w:val="24"/>
          <w:szCs w:val="24"/>
        </w:rPr>
        <w:t>4</w:t>
      </w:r>
      <w:r>
        <w:rPr>
          <w:rFonts w:asciiTheme="majorBidi" w:hAnsiTheme="majorBidi" w:cstheme="majorBidi"/>
          <w:sz w:val="24"/>
          <w:szCs w:val="24"/>
        </w:rPr>
        <w:t>.2 Organizational Readiness and Digital Maturity</w:t>
      </w:r>
    </w:p>
    <w:p w14:paraId="7F4B1DA7" w14:textId="36FC0D50"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descriptive results further </w:t>
      </w:r>
      <w:r w:rsidR="0092105C" w:rsidRPr="00937B18">
        <w:rPr>
          <w:rFonts w:asciiTheme="majorBidi" w:hAnsiTheme="majorBidi" w:cstheme="majorBidi"/>
          <w:sz w:val="24"/>
          <w:szCs w:val="24"/>
        </w:rPr>
        <w:t>indicate</w:t>
      </w:r>
      <w:r w:rsidRPr="00937B18">
        <w:rPr>
          <w:rFonts w:asciiTheme="majorBidi" w:hAnsiTheme="majorBidi" w:cstheme="majorBidi"/>
          <w:sz w:val="24"/>
          <w:szCs w:val="24"/>
        </w:rPr>
        <w:t xml:space="preserve"> that AI utilization is currently concentrated for analytical and supportive tasks, such as data visualization, automation and document generation, rather than being embedded within core quality workflows. This level of utilization of AI technology implies that AI functions as an augmentation tool rather than a structurally integrated governance mechanism.</w:t>
      </w:r>
    </w:p>
    <w:p w14:paraId="66E35E16" w14:textId="77777777" w:rsidR="00C462BD" w:rsidRPr="00B51F6C" w:rsidRDefault="00C462BD" w:rsidP="00937B18">
      <w:pPr>
        <w:spacing w:after="0" w:line="360" w:lineRule="auto"/>
        <w:jc w:val="both"/>
        <w:rPr>
          <w:rFonts w:asciiTheme="majorBidi" w:hAnsiTheme="majorBidi" w:cstheme="majorBidi"/>
          <w:sz w:val="20"/>
          <w:szCs w:val="20"/>
        </w:rPr>
      </w:pPr>
    </w:p>
    <w:p w14:paraId="7FBD8839" w14:textId="6E86541B"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coexistence of high interest and moderate infrastructure readiness reflects what may be characterized as transitional digital maturity stage. Organizations recognize the potential of AI but have not yet invested </w:t>
      </w:r>
      <w:r w:rsidR="00C462BD" w:rsidRPr="00937B18">
        <w:rPr>
          <w:rFonts w:asciiTheme="majorBidi" w:hAnsiTheme="majorBidi" w:cstheme="majorBidi"/>
          <w:sz w:val="24"/>
          <w:szCs w:val="24"/>
        </w:rPr>
        <w:t>in adopting</w:t>
      </w:r>
      <w:r w:rsidRPr="00937B18">
        <w:rPr>
          <w:rFonts w:asciiTheme="majorBidi" w:hAnsiTheme="majorBidi" w:cstheme="majorBidi"/>
          <w:sz w:val="24"/>
          <w:szCs w:val="24"/>
        </w:rPr>
        <w:t xml:space="preserve"> this promising technology, nor supported </w:t>
      </w:r>
      <w:r w:rsidR="00C462BD">
        <w:rPr>
          <w:rFonts w:asciiTheme="majorBidi" w:hAnsiTheme="majorBidi" w:cstheme="majorBidi"/>
          <w:sz w:val="24"/>
          <w:szCs w:val="24"/>
        </w:rPr>
        <w:t xml:space="preserve">adoption </w:t>
      </w:r>
      <w:r w:rsidRPr="00937B18">
        <w:rPr>
          <w:rFonts w:asciiTheme="majorBidi" w:hAnsiTheme="majorBidi" w:cstheme="majorBidi"/>
          <w:sz w:val="24"/>
          <w:szCs w:val="24"/>
        </w:rPr>
        <w:t xml:space="preserve">of AI within their quality management systems. As a result, AI might improve performance directly through efficiency gains and enhanced analysis, but it does not fundamentally alter the structural dynamics of quality governance. </w:t>
      </w:r>
    </w:p>
    <w:p w14:paraId="1FB7766B" w14:textId="77777777" w:rsidR="00C462BD" w:rsidRPr="00B51F6C" w:rsidRDefault="00C462BD" w:rsidP="00937B18">
      <w:pPr>
        <w:spacing w:after="0" w:line="360" w:lineRule="auto"/>
        <w:jc w:val="both"/>
        <w:rPr>
          <w:rFonts w:asciiTheme="majorBidi" w:hAnsiTheme="majorBidi" w:cstheme="majorBidi"/>
          <w:sz w:val="20"/>
          <w:szCs w:val="20"/>
        </w:rPr>
      </w:pPr>
    </w:p>
    <w:p w14:paraId="251FFCF4"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interpretation is reinforced by qualitative evidence emphasizing reliance on spreadsheets, fragmented project data, and limited cross system integration between departments. Without unified digital architecture, AI applications remain promising rather than transformative and will not provide the desired cross departmental benefits and most importantly improving projects predictability and decision making. </w:t>
      </w:r>
    </w:p>
    <w:p w14:paraId="034D15EF" w14:textId="77777777" w:rsidR="009C50A2" w:rsidRPr="00B51F6C" w:rsidRDefault="009C50A2" w:rsidP="00937B18">
      <w:pPr>
        <w:spacing w:after="0" w:line="360" w:lineRule="auto"/>
        <w:jc w:val="both"/>
        <w:rPr>
          <w:rFonts w:asciiTheme="majorBidi" w:hAnsiTheme="majorBidi" w:cstheme="majorBidi"/>
          <w:sz w:val="20"/>
          <w:szCs w:val="20"/>
        </w:rPr>
      </w:pPr>
    </w:p>
    <w:p w14:paraId="1E325DAC" w14:textId="792EF738" w:rsidR="009C50A2" w:rsidRDefault="009C50A2" w:rsidP="009C50A2">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.3 Escalation Mechanism and Predictive Quality Intelligence</w:t>
      </w:r>
    </w:p>
    <w:p w14:paraId="57882CFA" w14:textId="3453077B" w:rsidR="009C50A2" w:rsidRDefault="009C50A2"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E774D2">
        <w:rPr>
          <w:rFonts w:asciiTheme="majorBidi" w:hAnsiTheme="majorBidi" w:cstheme="majorBidi"/>
          <w:sz w:val="24"/>
          <w:szCs w:val="24"/>
        </w:rPr>
        <w:t>qualitative</w:t>
      </w:r>
      <w:r>
        <w:rPr>
          <w:rFonts w:asciiTheme="majorBidi" w:hAnsiTheme="majorBidi" w:cstheme="majorBidi"/>
          <w:sz w:val="24"/>
          <w:szCs w:val="24"/>
        </w:rPr>
        <w:t xml:space="preserve"> evidence also </w:t>
      </w:r>
      <w:r w:rsidR="00E774D2">
        <w:rPr>
          <w:rFonts w:asciiTheme="majorBidi" w:hAnsiTheme="majorBidi" w:cstheme="majorBidi"/>
          <w:sz w:val="24"/>
          <w:szCs w:val="24"/>
        </w:rPr>
        <w:t>reveals</w:t>
      </w:r>
      <w:r>
        <w:rPr>
          <w:rFonts w:asciiTheme="majorBidi" w:hAnsiTheme="majorBidi" w:cstheme="majorBidi"/>
          <w:sz w:val="24"/>
          <w:szCs w:val="24"/>
        </w:rPr>
        <w:t xml:space="preserve"> an important operational mechanism linking governance discussions to field-level quality outcomes. </w:t>
      </w:r>
      <w:r w:rsidR="00E774D2">
        <w:rPr>
          <w:rFonts w:asciiTheme="majorBidi" w:hAnsiTheme="majorBidi" w:cstheme="majorBidi"/>
          <w:sz w:val="24"/>
          <w:szCs w:val="24"/>
        </w:rPr>
        <w:t>As discussed in early sections on the analysis</w:t>
      </w:r>
      <w:r>
        <w:rPr>
          <w:rFonts w:asciiTheme="majorBidi" w:hAnsiTheme="majorBidi" w:cstheme="majorBidi"/>
          <w:sz w:val="24"/>
          <w:szCs w:val="24"/>
        </w:rPr>
        <w:t xml:space="preserve"> of </w:t>
      </w:r>
      <w:r w:rsidR="00E774D2">
        <w:rPr>
          <w:rFonts w:asciiTheme="majorBidi" w:hAnsiTheme="majorBidi" w:cstheme="majorBidi"/>
          <w:sz w:val="24"/>
          <w:szCs w:val="24"/>
        </w:rPr>
        <w:t xml:space="preserve">the </w:t>
      </w:r>
      <w:r>
        <w:rPr>
          <w:rFonts w:asciiTheme="majorBidi" w:hAnsiTheme="majorBidi" w:cstheme="majorBidi"/>
          <w:sz w:val="24"/>
          <w:szCs w:val="24"/>
        </w:rPr>
        <w:t>243 program governance documents</w:t>
      </w:r>
      <w:r w:rsidR="00E774D2">
        <w:rPr>
          <w:rFonts w:asciiTheme="majorBidi" w:hAnsiTheme="majorBidi" w:cstheme="majorBidi"/>
          <w:sz w:val="24"/>
          <w:szCs w:val="24"/>
        </w:rPr>
        <w:t xml:space="preserve">, the results showing several repeated quality issues including contractor non-compliance, poor workmanship, inspection failures, and schedule pressure. These recuring issues were repeatedly discussed across a large number of project meetings, throughout the years, indicating that quality risks were already visible during meetings discussions long before they escalated into formal NCR or SOR. </w:t>
      </w:r>
    </w:p>
    <w:p w14:paraId="35C89EFF" w14:textId="77777777" w:rsidR="00E774D2" w:rsidRPr="00B51F6C" w:rsidRDefault="00E774D2" w:rsidP="00937B18">
      <w:pPr>
        <w:spacing w:after="0" w:line="360" w:lineRule="auto"/>
        <w:jc w:val="both"/>
        <w:rPr>
          <w:rFonts w:asciiTheme="majorBidi" w:hAnsiTheme="majorBidi" w:cstheme="majorBidi"/>
          <w:sz w:val="20"/>
          <w:szCs w:val="20"/>
        </w:rPr>
      </w:pPr>
    </w:p>
    <w:p w14:paraId="336C3BB7" w14:textId="0AE13873" w:rsidR="00226885" w:rsidRDefault="00E774D2" w:rsidP="00226885">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AI escalation model developed as part of the Quality Intelligent Dashboard provides a quantitative representation of this phenomenon. By linking 113 </w:t>
      </w:r>
      <w:r w:rsidR="00226885">
        <w:rPr>
          <w:rFonts w:asciiTheme="majorBidi" w:hAnsiTheme="majorBidi" w:cstheme="majorBidi"/>
          <w:sz w:val="24"/>
          <w:szCs w:val="24"/>
        </w:rPr>
        <w:t>governance</w:t>
      </w:r>
      <w:r>
        <w:rPr>
          <w:rFonts w:asciiTheme="majorBidi" w:hAnsiTheme="majorBidi" w:cstheme="majorBidi"/>
          <w:sz w:val="24"/>
          <w:szCs w:val="24"/>
        </w:rPr>
        <w:t xml:space="preserve"> warning indicators with 673 structured quality issue records, the model demonstrates that substantial proportion of early warning subsequently escalate into documented </w:t>
      </w:r>
      <w:r>
        <w:rPr>
          <w:rFonts w:asciiTheme="majorBidi" w:hAnsiTheme="majorBidi" w:cstheme="majorBidi"/>
          <w:sz w:val="24"/>
          <w:szCs w:val="24"/>
        </w:rPr>
        <w:lastRenderedPageBreak/>
        <w:t xml:space="preserve">quality events. In particular, delay- related warnings showed the highest escalation probability, highlighting the critical role of schedule pressure as a driver of quality failures. </w:t>
      </w:r>
      <w:r w:rsidR="00226885">
        <w:rPr>
          <w:rFonts w:asciiTheme="majorBidi" w:hAnsiTheme="majorBidi" w:cstheme="majorBidi"/>
          <w:sz w:val="24"/>
          <w:szCs w:val="24"/>
        </w:rPr>
        <w:t>This observation is consistent with the qualitative thematic analysis of governance records, where schedule pressure appeared as the most frequently discussed issue across project meetings.</w:t>
      </w:r>
    </w:p>
    <w:p w14:paraId="7F3B9EAE" w14:textId="77777777" w:rsidR="00226885" w:rsidRPr="00937B18" w:rsidRDefault="00226885" w:rsidP="00226885">
      <w:pPr>
        <w:spacing w:after="0" w:line="360" w:lineRule="auto"/>
        <w:jc w:val="both"/>
        <w:rPr>
          <w:rFonts w:asciiTheme="majorBidi" w:hAnsiTheme="majorBidi" w:cstheme="majorBidi"/>
          <w:sz w:val="24"/>
          <w:szCs w:val="24"/>
        </w:rPr>
      </w:pPr>
    </w:p>
    <w:p w14:paraId="5737D50F" w14:textId="73EB49E7" w:rsidR="00A63B65" w:rsidRDefault="00226885"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These findings suggest that meetings discussions functions as an early signal system for emerging quality risks. When projects experience schedule pressure, </w:t>
      </w:r>
      <w:r w:rsidR="00734864">
        <w:rPr>
          <w:rFonts w:asciiTheme="majorBidi" w:hAnsiTheme="majorBidi" w:cstheme="majorBidi"/>
          <w:sz w:val="24"/>
          <w:szCs w:val="24"/>
        </w:rPr>
        <w:t>contractors</w:t>
      </w:r>
      <w:r>
        <w:rPr>
          <w:rFonts w:asciiTheme="majorBidi" w:hAnsiTheme="majorBidi" w:cstheme="majorBidi"/>
          <w:sz w:val="24"/>
          <w:szCs w:val="24"/>
        </w:rPr>
        <w:t xml:space="preserve"> may bypass inspections procedures, or delay corrective actions or proceed with unapproved materials, </w:t>
      </w:r>
      <w:r w:rsidR="008B2D9E">
        <w:rPr>
          <w:rFonts w:asciiTheme="majorBidi" w:hAnsiTheme="majorBidi" w:cstheme="majorBidi"/>
          <w:sz w:val="24"/>
          <w:szCs w:val="24"/>
        </w:rPr>
        <w:t xml:space="preserve">or unapproved MOS, </w:t>
      </w:r>
      <w:r>
        <w:rPr>
          <w:rFonts w:asciiTheme="majorBidi" w:hAnsiTheme="majorBidi" w:cstheme="majorBidi"/>
          <w:sz w:val="24"/>
          <w:szCs w:val="24"/>
        </w:rPr>
        <w:t xml:space="preserve">which increase the likelihood of quality escalation events. AI-Based analytical models therefore enable the transformation of these dispersed governance signals into measurable risk indicators capable of supporting proactive quality management decisions. </w:t>
      </w:r>
    </w:p>
    <w:p w14:paraId="2A09B802" w14:textId="77777777" w:rsidR="00B51F6C" w:rsidRDefault="00B51F6C" w:rsidP="00937B18">
      <w:pPr>
        <w:spacing w:after="0" w:line="360" w:lineRule="auto"/>
        <w:jc w:val="both"/>
        <w:rPr>
          <w:rFonts w:asciiTheme="majorBidi" w:hAnsiTheme="majorBidi" w:cstheme="majorBidi"/>
          <w:sz w:val="24"/>
          <w:szCs w:val="24"/>
        </w:rPr>
      </w:pPr>
    </w:p>
    <w:p w14:paraId="4EB8B9A4" w14:textId="36240934" w:rsidR="0014396F" w:rsidRDefault="0014396F"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5.2.</w:t>
      </w:r>
      <w:r w:rsidR="00734864">
        <w:rPr>
          <w:rFonts w:asciiTheme="majorBidi" w:hAnsiTheme="majorBidi" w:cstheme="majorBidi"/>
          <w:sz w:val="24"/>
          <w:szCs w:val="24"/>
        </w:rPr>
        <w:t>4</w:t>
      </w:r>
      <w:r>
        <w:rPr>
          <w:rFonts w:asciiTheme="majorBidi" w:hAnsiTheme="majorBidi" w:cstheme="majorBidi"/>
          <w:sz w:val="24"/>
          <w:szCs w:val="24"/>
        </w:rPr>
        <w:t>.4 Quality Intelligence Dashboard Interpretation</w:t>
      </w:r>
    </w:p>
    <w:p w14:paraId="6A1AE8A4" w14:textId="09F4B84D" w:rsidR="00C64BC5" w:rsidRPr="00C64BC5" w:rsidRDefault="00C64BC5" w:rsidP="00C64BC5">
      <w:pPr>
        <w:spacing w:after="0" w:line="360" w:lineRule="auto"/>
        <w:jc w:val="both"/>
        <w:rPr>
          <w:rFonts w:asciiTheme="majorBidi" w:hAnsiTheme="majorBidi" w:cstheme="majorBidi"/>
          <w:sz w:val="24"/>
          <w:szCs w:val="24"/>
        </w:rPr>
      </w:pPr>
      <w:r w:rsidRPr="00C64BC5">
        <w:rPr>
          <w:rFonts w:asciiTheme="majorBidi" w:hAnsiTheme="majorBidi" w:cstheme="majorBidi"/>
          <w:sz w:val="24"/>
          <w:szCs w:val="24"/>
        </w:rPr>
        <w:t xml:space="preserve">The findings suggest that quality governance in large infrastructure </w:t>
      </w:r>
      <w:r>
        <w:rPr>
          <w:rFonts w:asciiTheme="majorBidi" w:hAnsiTheme="majorBidi" w:cstheme="majorBidi"/>
          <w:sz w:val="24"/>
          <w:szCs w:val="24"/>
        </w:rPr>
        <w:t>program</w:t>
      </w:r>
      <w:r w:rsidRPr="00C64BC5">
        <w:rPr>
          <w:rFonts w:asciiTheme="majorBidi" w:hAnsiTheme="majorBidi" w:cstheme="majorBidi"/>
          <w:sz w:val="24"/>
          <w:szCs w:val="24"/>
        </w:rPr>
        <w:t xml:space="preserve"> operates across three distinct decision layers: technical quality control, operational project delivery, and strategic program oversight. While each layer addresses different aspects of project performance, the absence of an integrated analytical framework limits the ability of decision-makers to identify systemic risk patterns. The proposed </w:t>
      </w:r>
      <w:r w:rsidR="00987147">
        <w:rPr>
          <w:rFonts w:asciiTheme="majorBidi" w:hAnsiTheme="majorBidi" w:cstheme="majorBidi"/>
          <w:sz w:val="24"/>
          <w:szCs w:val="24"/>
        </w:rPr>
        <w:t>Q</w:t>
      </w:r>
      <w:r w:rsidR="008B2D9E">
        <w:rPr>
          <w:rFonts w:asciiTheme="majorBidi" w:hAnsiTheme="majorBidi" w:cstheme="majorBidi"/>
          <w:sz w:val="24"/>
          <w:szCs w:val="24"/>
        </w:rPr>
        <w:t xml:space="preserve">uality </w:t>
      </w:r>
      <w:r w:rsidR="00987147">
        <w:rPr>
          <w:rFonts w:asciiTheme="majorBidi" w:hAnsiTheme="majorBidi" w:cstheme="majorBidi"/>
          <w:sz w:val="24"/>
          <w:szCs w:val="24"/>
        </w:rPr>
        <w:t>I</w:t>
      </w:r>
      <w:r w:rsidR="008B2D9E">
        <w:rPr>
          <w:rFonts w:asciiTheme="majorBidi" w:hAnsiTheme="majorBidi" w:cstheme="majorBidi"/>
          <w:sz w:val="24"/>
          <w:szCs w:val="24"/>
        </w:rPr>
        <w:t xml:space="preserve">ntelligence </w:t>
      </w:r>
      <w:r w:rsidR="00B33B45">
        <w:rPr>
          <w:rFonts w:asciiTheme="majorBidi" w:hAnsiTheme="majorBidi" w:cstheme="majorBidi"/>
          <w:sz w:val="24"/>
          <w:szCs w:val="24"/>
        </w:rPr>
        <w:t>Dashboard</w:t>
      </w:r>
      <w:r w:rsidR="008B2D9E">
        <w:rPr>
          <w:rFonts w:asciiTheme="majorBidi" w:hAnsiTheme="majorBidi" w:cstheme="majorBidi"/>
          <w:sz w:val="24"/>
          <w:szCs w:val="24"/>
        </w:rPr>
        <w:t xml:space="preserve"> </w:t>
      </w:r>
      <w:r w:rsidRPr="00C64BC5">
        <w:rPr>
          <w:rFonts w:asciiTheme="majorBidi" w:hAnsiTheme="majorBidi" w:cstheme="majorBidi"/>
          <w:sz w:val="24"/>
          <w:szCs w:val="24"/>
        </w:rPr>
        <w:t>addresses this limitation by integrating data across governance layers, enabling earlier detection of quality risks and more proactive program-level decision-making.</w:t>
      </w:r>
    </w:p>
    <w:p w14:paraId="272FB669" w14:textId="77777777" w:rsidR="00C64BC5" w:rsidRDefault="00C64BC5" w:rsidP="00937B18">
      <w:pPr>
        <w:spacing w:after="0" w:line="360" w:lineRule="auto"/>
        <w:jc w:val="both"/>
        <w:rPr>
          <w:rFonts w:asciiTheme="majorBidi" w:hAnsiTheme="majorBidi" w:cstheme="majorBidi"/>
          <w:sz w:val="24"/>
          <w:szCs w:val="24"/>
        </w:rPr>
      </w:pPr>
    </w:p>
    <w:p w14:paraId="16795477" w14:textId="7628F770" w:rsidR="0014396F" w:rsidRDefault="007E6BFE"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addition to that, </w:t>
      </w:r>
      <w:r w:rsidR="0014396F">
        <w:rPr>
          <w:rFonts w:asciiTheme="majorBidi" w:hAnsiTheme="majorBidi" w:cstheme="majorBidi"/>
          <w:sz w:val="24"/>
          <w:szCs w:val="24"/>
        </w:rPr>
        <w:t>the analytical insights derived from the escalation model into practical decision-support capabilities, the developed Quality Intelligence Dashboard integrates structured issue records, escalation indicators, and contractor performance metrics. The dashboard consolidates quality data across multiple projects and visualizes key performance indicators including escalation behavior, overdue corrective actions, contractor risk rankings, and composite Quality Index.</w:t>
      </w:r>
    </w:p>
    <w:p w14:paraId="00A246E8" w14:textId="77777777" w:rsidR="00B33B45" w:rsidRDefault="00B33B45" w:rsidP="00937B18">
      <w:pPr>
        <w:spacing w:after="0" w:line="360" w:lineRule="auto"/>
        <w:jc w:val="both"/>
        <w:rPr>
          <w:rFonts w:asciiTheme="majorBidi" w:hAnsiTheme="majorBidi" w:cstheme="majorBidi"/>
          <w:sz w:val="24"/>
          <w:szCs w:val="24"/>
        </w:rPr>
      </w:pPr>
    </w:p>
    <w:p w14:paraId="558BBA70" w14:textId="77777777" w:rsidR="00B51F6C" w:rsidRDefault="00B51F6C" w:rsidP="00937B18">
      <w:pPr>
        <w:spacing w:after="0" w:line="360" w:lineRule="auto"/>
        <w:jc w:val="both"/>
        <w:rPr>
          <w:rFonts w:asciiTheme="majorBidi" w:hAnsiTheme="majorBidi" w:cstheme="majorBidi"/>
          <w:sz w:val="24"/>
          <w:szCs w:val="24"/>
        </w:rPr>
      </w:pPr>
    </w:p>
    <w:p w14:paraId="6B06120E" w14:textId="6C86F50A" w:rsidR="00AC0A03" w:rsidRDefault="0014396F"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The resulting program-level quality score indicates that </w:t>
      </w:r>
      <w:r w:rsidR="007E6BFE">
        <w:rPr>
          <w:rFonts w:asciiTheme="majorBidi" w:hAnsiTheme="majorBidi" w:cstheme="majorBidi"/>
          <w:sz w:val="24"/>
          <w:szCs w:val="24"/>
        </w:rPr>
        <w:t>JSWP</w:t>
      </w:r>
      <w:r>
        <w:rPr>
          <w:rFonts w:asciiTheme="majorBidi" w:hAnsiTheme="majorBidi" w:cstheme="majorBidi"/>
          <w:sz w:val="24"/>
          <w:szCs w:val="24"/>
        </w:rPr>
        <w:t xml:space="preserve"> currently operates within “At Risk” quality performance category, reflecting the cumulative effect of recurring operational issues identified throughout the analysis. The dashboard therefore functions as a governance tool that transforms fragmented dispersed project data into a unified operational picture of program quality performance. By visualizing escalation patterns, contractor performance variation, and issue closure behavior, the system provides management teams with earlier visibility of emerging quality risks and supports more proactive intervention strategies.</w:t>
      </w:r>
    </w:p>
    <w:p w14:paraId="1C5876A7" w14:textId="77777777" w:rsidR="00AC0A03" w:rsidRPr="00B51F6C" w:rsidRDefault="00AC0A03" w:rsidP="00937B18">
      <w:pPr>
        <w:spacing w:after="0" w:line="360" w:lineRule="auto"/>
        <w:jc w:val="both"/>
        <w:rPr>
          <w:rFonts w:asciiTheme="majorBidi" w:hAnsiTheme="majorBidi" w:cstheme="majorBidi"/>
          <w:sz w:val="18"/>
          <w:szCs w:val="18"/>
        </w:rPr>
      </w:pPr>
    </w:p>
    <w:p w14:paraId="395C8F2D" w14:textId="3939996E" w:rsidR="0014396F" w:rsidRDefault="00AC0A03" w:rsidP="007E6BFE">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Together, the escalation model and the Quality </w:t>
      </w:r>
      <w:r w:rsidR="000C0487">
        <w:rPr>
          <w:rFonts w:asciiTheme="majorBidi" w:hAnsiTheme="majorBidi" w:cstheme="majorBidi"/>
          <w:sz w:val="24"/>
          <w:szCs w:val="24"/>
        </w:rPr>
        <w:t>Intelligence</w:t>
      </w:r>
      <w:r>
        <w:rPr>
          <w:rFonts w:asciiTheme="majorBidi" w:hAnsiTheme="majorBidi" w:cstheme="majorBidi"/>
          <w:sz w:val="24"/>
          <w:szCs w:val="24"/>
        </w:rPr>
        <w:t xml:space="preserve"> </w:t>
      </w:r>
      <w:r w:rsidR="00B33B45">
        <w:rPr>
          <w:rFonts w:asciiTheme="majorBidi" w:hAnsiTheme="majorBidi" w:cstheme="majorBidi"/>
          <w:sz w:val="24"/>
          <w:szCs w:val="24"/>
        </w:rPr>
        <w:t>D</w:t>
      </w:r>
      <w:r>
        <w:rPr>
          <w:rFonts w:asciiTheme="majorBidi" w:hAnsiTheme="majorBidi" w:cstheme="majorBidi"/>
          <w:sz w:val="24"/>
          <w:szCs w:val="24"/>
        </w:rPr>
        <w:t xml:space="preserve">ashboard </w:t>
      </w:r>
      <w:r w:rsidR="007E6BFE">
        <w:rPr>
          <w:rFonts w:asciiTheme="majorBidi" w:hAnsiTheme="majorBidi" w:cstheme="majorBidi"/>
          <w:sz w:val="24"/>
          <w:szCs w:val="24"/>
        </w:rPr>
        <w:t>demonstrate</w:t>
      </w:r>
      <w:r w:rsidR="007E6BFE" w:rsidRPr="007E6BFE">
        <w:rPr>
          <w:b/>
          <w:bCs/>
        </w:rPr>
        <w:t xml:space="preserve"> </w:t>
      </w:r>
      <w:r w:rsidR="007E6BFE" w:rsidRPr="007E6BFE">
        <w:rPr>
          <w:rFonts w:asciiTheme="majorBidi" w:hAnsiTheme="majorBidi" w:cstheme="majorBidi"/>
          <w:sz w:val="24"/>
          <w:szCs w:val="24"/>
        </w:rPr>
        <w:t>how megaproject governance can evolve using AI-enabled intelligence systems</w:t>
      </w:r>
      <w:r w:rsidR="007E6BFE">
        <w:rPr>
          <w:rFonts w:asciiTheme="majorBidi" w:hAnsiTheme="majorBidi" w:cstheme="majorBidi"/>
          <w:sz w:val="24"/>
          <w:szCs w:val="24"/>
        </w:rPr>
        <w:t xml:space="preserve">, and </w:t>
      </w:r>
      <w:r>
        <w:rPr>
          <w:rFonts w:asciiTheme="majorBidi" w:hAnsiTheme="majorBidi" w:cstheme="majorBidi"/>
          <w:sz w:val="24"/>
          <w:szCs w:val="24"/>
        </w:rPr>
        <w:t xml:space="preserve">how </w:t>
      </w:r>
      <w:r w:rsidR="007E6BFE">
        <w:rPr>
          <w:rFonts w:asciiTheme="majorBidi" w:hAnsiTheme="majorBidi" w:cstheme="majorBidi"/>
          <w:sz w:val="24"/>
          <w:szCs w:val="24"/>
        </w:rPr>
        <w:t>it</w:t>
      </w:r>
      <w:r>
        <w:rPr>
          <w:rFonts w:asciiTheme="majorBidi" w:hAnsiTheme="majorBidi" w:cstheme="majorBidi"/>
          <w:sz w:val="24"/>
          <w:szCs w:val="24"/>
        </w:rPr>
        <w:t xml:space="preserve"> can transform governance signals and operational project data into predictive quality intelligence capable of supporting proactive quality management </w:t>
      </w:r>
      <w:r w:rsidR="000C0487">
        <w:rPr>
          <w:rFonts w:asciiTheme="majorBidi" w:hAnsiTheme="majorBidi" w:cstheme="majorBidi"/>
          <w:sz w:val="24"/>
          <w:szCs w:val="24"/>
        </w:rPr>
        <w:t xml:space="preserve">systems. </w:t>
      </w:r>
    </w:p>
    <w:p w14:paraId="7DAFA2F8" w14:textId="77777777" w:rsidR="00C462BD" w:rsidRPr="00B51F6C" w:rsidRDefault="00C462BD" w:rsidP="00937B18">
      <w:pPr>
        <w:spacing w:after="0" w:line="360" w:lineRule="auto"/>
        <w:jc w:val="both"/>
        <w:rPr>
          <w:rFonts w:asciiTheme="majorBidi" w:hAnsiTheme="majorBidi" w:cstheme="majorBidi"/>
          <w:sz w:val="14"/>
          <w:szCs w:val="14"/>
        </w:rPr>
      </w:pPr>
    </w:p>
    <w:p w14:paraId="13F5980A" w14:textId="76B29EC7" w:rsidR="00A63B65"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Structural Interpretation of SEM Model and Moderation Analysis</w:t>
      </w:r>
    </w:p>
    <w:p w14:paraId="3FD397E4" w14:textId="77777777" w:rsidR="002615F5" w:rsidRPr="0081711C" w:rsidRDefault="00A9626D" w:rsidP="002615F5">
      <w:pPr>
        <w:pStyle w:val="MidOcean-1"/>
        <w:numPr>
          <w:ilvl w:val="3"/>
          <w:numId w:val="26"/>
        </w:numPr>
        <w:spacing w:before="120" w:after="120"/>
        <w:rPr>
          <w:b w:val="0"/>
          <w:bCs w:val="0"/>
          <w:color w:val="0D0D0D" w:themeColor="text1" w:themeTint="F2"/>
          <w:sz w:val="26"/>
          <w:szCs w:val="26"/>
        </w:rPr>
      </w:pPr>
      <w:r w:rsidRPr="0081711C">
        <w:rPr>
          <w:b w:val="0"/>
          <w:bCs w:val="0"/>
          <w:color w:val="0D0D0D" w:themeColor="text1" w:themeTint="F2"/>
          <w:sz w:val="26"/>
          <w:szCs w:val="26"/>
        </w:rPr>
        <w:t xml:space="preserve"> </w:t>
      </w:r>
      <w:r w:rsidR="002615F5" w:rsidRPr="0081711C">
        <w:rPr>
          <w:b w:val="0"/>
          <w:bCs w:val="0"/>
          <w:color w:val="0D0D0D" w:themeColor="text1" w:themeTint="F2"/>
          <w:sz w:val="26"/>
          <w:szCs w:val="26"/>
        </w:rPr>
        <w:t>Purpose of the SEM Model Analysis</w:t>
      </w:r>
    </w:p>
    <w:p w14:paraId="210CEB52" w14:textId="2DB7A9B2" w:rsidR="00430F90" w:rsidRDefault="00A63B65" w:rsidP="00CF32AB">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structural Equation Modeling (SEM) analysis provided a </w:t>
      </w:r>
      <w:r w:rsidR="005C0EE8">
        <w:rPr>
          <w:rFonts w:asciiTheme="majorBidi" w:hAnsiTheme="majorBidi" w:cstheme="majorBidi"/>
          <w:sz w:val="24"/>
          <w:szCs w:val="24"/>
        </w:rPr>
        <w:t>more ri</w:t>
      </w:r>
      <w:r w:rsidR="00DF0709">
        <w:rPr>
          <w:rFonts w:asciiTheme="majorBidi" w:hAnsiTheme="majorBidi" w:cstheme="majorBidi"/>
          <w:sz w:val="24"/>
          <w:szCs w:val="24"/>
        </w:rPr>
        <w:t>gor</w:t>
      </w:r>
      <w:r w:rsidR="00CF32AB">
        <w:rPr>
          <w:rFonts w:asciiTheme="majorBidi" w:hAnsiTheme="majorBidi" w:cstheme="majorBidi"/>
          <w:sz w:val="24"/>
          <w:szCs w:val="24"/>
        </w:rPr>
        <w:t xml:space="preserve">ous interpretation of the </w:t>
      </w:r>
      <w:r w:rsidRPr="00937B18">
        <w:rPr>
          <w:rFonts w:asciiTheme="majorBidi" w:hAnsiTheme="majorBidi" w:cstheme="majorBidi"/>
          <w:sz w:val="24"/>
          <w:szCs w:val="24"/>
        </w:rPr>
        <w:t xml:space="preserve">relationship </w:t>
      </w:r>
      <w:r w:rsidR="00B4044A">
        <w:rPr>
          <w:rFonts w:asciiTheme="majorBidi" w:hAnsiTheme="majorBidi" w:cstheme="majorBidi"/>
          <w:sz w:val="24"/>
          <w:szCs w:val="24"/>
        </w:rPr>
        <w:t>Among</w:t>
      </w:r>
      <w:r w:rsidRPr="00937B18">
        <w:rPr>
          <w:rFonts w:asciiTheme="majorBidi" w:hAnsiTheme="majorBidi" w:cstheme="majorBidi"/>
          <w:sz w:val="24"/>
          <w:szCs w:val="24"/>
        </w:rPr>
        <w:t xml:space="preserve"> </w:t>
      </w:r>
      <w:r w:rsidR="00430F90">
        <w:rPr>
          <w:rFonts w:asciiTheme="majorBidi" w:hAnsiTheme="majorBidi" w:cstheme="majorBidi"/>
          <w:sz w:val="24"/>
          <w:szCs w:val="24"/>
        </w:rPr>
        <w:t>Construction Quality Management</w:t>
      </w:r>
      <w:r w:rsidRPr="00937B18">
        <w:rPr>
          <w:rFonts w:asciiTheme="majorBidi" w:hAnsiTheme="majorBidi" w:cstheme="majorBidi"/>
          <w:sz w:val="24"/>
          <w:szCs w:val="24"/>
        </w:rPr>
        <w:t>, A</w:t>
      </w:r>
      <w:r w:rsidR="00430F90">
        <w:rPr>
          <w:rFonts w:asciiTheme="majorBidi" w:hAnsiTheme="majorBidi" w:cstheme="majorBidi"/>
          <w:sz w:val="24"/>
          <w:szCs w:val="24"/>
        </w:rPr>
        <w:t>rtificial Intelligence</w:t>
      </w:r>
      <w:r w:rsidRPr="00937B18">
        <w:rPr>
          <w:rFonts w:asciiTheme="majorBidi" w:hAnsiTheme="majorBidi" w:cstheme="majorBidi"/>
          <w:sz w:val="24"/>
          <w:szCs w:val="24"/>
        </w:rPr>
        <w:t xml:space="preserve">, </w:t>
      </w:r>
      <w:r w:rsidR="00430F90">
        <w:rPr>
          <w:rFonts w:asciiTheme="majorBidi" w:hAnsiTheme="majorBidi" w:cstheme="majorBidi"/>
          <w:sz w:val="24"/>
          <w:szCs w:val="24"/>
        </w:rPr>
        <w:t xml:space="preserve">the interaction term between CQM and AI, and Project Outcomes. Unlike simple regression, SEM allows the study to assess the structural relationship among latent constructs while accounting for the measurement structure of CQM, AI, and project Outcomes. </w:t>
      </w:r>
      <w:r w:rsidR="00217431">
        <w:rPr>
          <w:rFonts w:asciiTheme="majorBidi" w:hAnsiTheme="majorBidi" w:cstheme="majorBidi"/>
          <w:sz w:val="24"/>
          <w:szCs w:val="24"/>
        </w:rPr>
        <w:t>The detailed SEM outputs supporting this interpretation are provided in Appendix D, including the model estimates, fit indices, and statistical power analysis.</w:t>
      </w:r>
    </w:p>
    <w:p w14:paraId="5232E039" w14:textId="77777777" w:rsidR="00B33B45" w:rsidRPr="00B51F6C" w:rsidRDefault="00B33B45" w:rsidP="00CF32AB">
      <w:pPr>
        <w:spacing w:after="0" w:line="360" w:lineRule="auto"/>
        <w:jc w:val="both"/>
        <w:rPr>
          <w:rFonts w:asciiTheme="majorBidi" w:hAnsiTheme="majorBidi" w:cstheme="majorBidi"/>
          <w:sz w:val="8"/>
          <w:szCs w:val="8"/>
        </w:rPr>
      </w:pPr>
    </w:p>
    <w:p w14:paraId="29BB5019" w14:textId="77A6DAB9" w:rsidR="002615F5" w:rsidRPr="002615F5" w:rsidRDefault="002615F5" w:rsidP="002615F5">
      <w:pPr>
        <w:pStyle w:val="MidOcean-1"/>
        <w:numPr>
          <w:ilvl w:val="3"/>
          <w:numId w:val="26"/>
        </w:numPr>
        <w:spacing w:before="120" w:after="120"/>
        <w:rPr>
          <w:b w:val="0"/>
          <w:bCs w:val="0"/>
          <w:color w:val="0D0D0D" w:themeColor="text1" w:themeTint="F2"/>
          <w:sz w:val="26"/>
          <w:szCs w:val="26"/>
        </w:rPr>
      </w:pPr>
      <w:r>
        <w:rPr>
          <w:b w:val="0"/>
          <w:bCs w:val="0"/>
          <w:color w:val="0D0D0D" w:themeColor="text1" w:themeTint="F2"/>
          <w:sz w:val="26"/>
          <w:szCs w:val="26"/>
        </w:rPr>
        <w:t xml:space="preserve"> </w:t>
      </w:r>
      <w:r w:rsidRPr="002615F5">
        <w:rPr>
          <w:b w:val="0"/>
          <w:bCs w:val="0"/>
          <w:color w:val="0D0D0D" w:themeColor="text1" w:themeTint="F2"/>
          <w:sz w:val="26"/>
          <w:szCs w:val="26"/>
        </w:rPr>
        <w:t>Direct effects of CQM and AI on Project Outcomes</w:t>
      </w:r>
    </w:p>
    <w:p w14:paraId="5B8EAF55" w14:textId="033DACDD" w:rsidR="00430F90" w:rsidRDefault="002615F5" w:rsidP="00B51F6C">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SEM results confirmed that CQM has statistically significant positive effect on Project Outcomes, with an estimate of </w:t>
      </w:r>
      <w:r w:rsidRPr="00937B18">
        <w:rPr>
          <w:rFonts w:asciiTheme="majorBidi" w:hAnsiTheme="majorBidi" w:cstheme="majorBidi"/>
          <w:sz w:val="24"/>
          <w:szCs w:val="24"/>
        </w:rPr>
        <w:t>β = 0.</w:t>
      </w:r>
      <w:r>
        <w:rPr>
          <w:rFonts w:asciiTheme="majorBidi" w:hAnsiTheme="majorBidi" w:cstheme="majorBidi"/>
          <w:sz w:val="24"/>
          <w:szCs w:val="24"/>
        </w:rPr>
        <w:t xml:space="preserve">4451, a critical ratio of 6.375, and a significance level of </w:t>
      </w:r>
      <w:r w:rsidRPr="00937B18">
        <w:rPr>
          <w:rFonts w:asciiTheme="majorBidi" w:hAnsiTheme="majorBidi" w:cstheme="majorBidi"/>
          <w:sz w:val="24"/>
          <w:szCs w:val="24"/>
        </w:rPr>
        <w:t xml:space="preserve">p </w:t>
      </w:r>
      <w:r>
        <w:rPr>
          <w:rFonts w:asciiTheme="majorBidi" w:hAnsiTheme="majorBidi" w:cstheme="majorBidi"/>
          <w:sz w:val="24"/>
          <w:szCs w:val="24"/>
        </w:rPr>
        <w:t xml:space="preserve">&lt; </w:t>
      </w:r>
      <w:r w:rsidRPr="00937B18">
        <w:rPr>
          <w:rFonts w:asciiTheme="majorBidi" w:hAnsiTheme="majorBidi" w:cstheme="majorBidi"/>
          <w:sz w:val="24"/>
          <w:szCs w:val="24"/>
        </w:rPr>
        <w:t>0.001</w:t>
      </w:r>
      <w:r>
        <w:rPr>
          <w:rFonts w:asciiTheme="majorBidi" w:hAnsiTheme="majorBidi" w:cstheme="majorBidi"/>
          <w:sz w:val="24"/>
          <w:szCs w:val="24"/>
        </w:rPr>
        <w:t>. This supports the view that stronger CQM practices contribute to improved cost performance, schedule performance, overall project quality, and customer satisfaction.</w:t>
      </w:r>
      <w:r w:rsidR="00B51F6C">
        <w:rPr>
          <w:rFonts w:asciiTheme="majorBidi" w:hAnsiTheme="majorBidi" w:cstheme="majorBidi"/>
          <w:sz w:val="24"/>
          <w:szCs w:val="24"/>
        </w:rPr>
        <w:t xml:space="preserve"> </w:t>
      </w:r>
      <w:r w:rsidR="00430F90">
        <w:rPr>
          <w:rFonts w:asciiTheme="majorBidi" w:hAnsiTheme="majorBidi" w:cstheme="majorBidi"/>
          <w:sz w:val="24"/>
          <w:szCs w:val="24"/>
        </w:rPr>
        <w:t xml:space="preserve">The results also showed that AI has a statistically significant direct effect on Project outcomes, with an estimate of </w:t>
      </w:r>
      <w:r w:rsidR="00430F90" w:rsidRPr="00937B18">
        <w:rPr>
          <w:rFonts w:asciiTheme="majorBidi" w:hAnsiTheme="majorBidi" w:cstheme="majorBidi"/>
          <w:sz w:val="24"/>
          <w:szCs w:val="24"/>
        </w:rPr>
        <w:t>β = 0.230</w:t>
      </w:r>
      <w:r w:rsidR="00430F90">
        <w:rPr>
          <w:rFonts w:asciiTheme="majorBidi" w:hAnsiTheme="majorBidi" w:cstheme="majorBidi"/>
          <w:sz w:val="24"/>
          <w:szCs w:val="24"/>
        </w:rPr>
        <w:t xml:space="preserve">, a critical ratio of 3.289, and a significance level of </w:t>
      </w:r>
      <w:r w:rsidR="00430F90" w:rsidRPr="00937B18">
        <w:rPr>
          <w:rFonts w:asciiTheme="majorBidi" w:hAnsiTheme="majorBidi" w:cstheme="majorBidi"/>
          <w:sz w:val="24"/>
          <w:szCs w:val="24"/>
        </w:rPr>
        <w:t>p = 0.001</w:t>
      </w:r>
      <w:r w:rsidR="00430F90">
        <w:rPr>
          <w:rFonts w:asciiTheme="majorBidi" w:hAnsiTheme="majorBidi" w:cstheme="majorBidi"/>
          <w:sz w:val="24"/>
          <w:szCs w:val="24"/>
        </w:rPr>
        <w:t xml:space="preserve">. This </w:t>
      </w:r>
      <w:r w:rsidR="00836A0C">
        <w:rPr>
          <w:rFonts w:asciiTheme="majorBidi" w:hAnsiTheme="majorBidi" w:cstheme="majorBidi"/>
          <w:sz w:val="24"/>
          <w:szCs w:val="24"/>
        </w:rPr>
        <w:t>indicates</w:t>
      </w:r>
      <w:r w:rsidR="00430F90">
        <w:rPr>
          <w:rFonts w:asciiTheme="majorBidi" w:hAnsiTheme="majorBidi" w:cstheme="majorBidi"/>
          <w:sz w:val="24"/>
          <w:szCs w:val="24"/>
        </w:rPr>
        <w:t xml:space="preserve"> that AI-related practices, including awareness, readiness, utilization, and the ability to address AI implementation challenges, can contribute positively to project performance. </w:t>
      </w:r>
    </w:p>
    <w:p w14:paraId="4C721611" w14:textId="7249E8A9" w:rsidR="002615F5" w:rsidRPr="002615F5" w:rsidRDefault="002615F5" w:rsidP="002615F5">
      <w:pPr>
        <w:pStyle w:val="MidOcean-1"/>
        <w:numPr>
          <w:ilvl w:val="3"/>
          <w:numId w:val="26"/>
        </w:numPr>
        <w:spacing w:before="120" w:after="120"/>
        <w:rPr>
          <w:b w:val="0"/>
          <w:bCs w:val="0"/>
          <w:color w:val="0D0D0D" w:themeColor="text1" w:themeTint="F2"/>
          <w:sz w:val="26"/>
          <w:szCs w:val="26"/>
        </w:rPr>
      </w:pPr>
      <w:r>
        <w:rPr>
          <w:b w:val="0"/>
          <w:bCs w:val="0"/>
          <w:color w:val="0D0D0D" w:themeColor="text1" w:themeTint="F2"/>
          <w:sz w:val="26"/>
          <w:szCs w:val="26"/>
        </w:rPr>
        <w:lastRenderedPageBreak/>
        <w:t xml:space="preserve"> </w:t>
      </w:r>
      <w:r w:rsidRPr="002615F5">
        <w:rPr>
          <w:b w:val="0"/>
          <w:bCs w:val="0"/>
          <w:color w:val="0D0D0D" w:themeColor="text1" w:themeTint="F2"/>
          <w:sz w:val="26"/>
          <w:szCs w:val="26"/>
        </w:rPr>
        <w:t>Moderation Effect of AI</w:t>
      </w:r>
    </w:p>
    <w:p w14:paraId="5A95E0DC" w14:textId="3A9049F5" w:rsidR="00836A0C" w:rsidRDefault="00836A0C" w:rsidP="00CF32AB">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However, the interaction effect between CQM and AI was not statistically significant. The SEM estimate for the interaction term was </w:t>
      </w:r>
      <w:r w:rsidRPr="00937B18">
        <w:rPr>
          <w:rFonts w:asciiTheme="majorBidi" w:hAnsiTheme="majorBidi" w:cstheme="majorBidi"/>
          <w:sz w:val="24"/>
          <w:szCs w:val="24"/>
        </w:rPr>
        <w:t>β = 0.017</w:t>
      </w:r>
      <w:r>
        <w:rPr>
          <w:rFonts w:asciiTheme="majorBidi" w:hAnsiTheme="majorBidi" w:cstheme="majorBidi"/>
          <w:sz w:val="24"/>
          <w:szCs w:val="24"/>
        </w:rPr>
        <w:t>, with a critical ratio of 0.</w:t>
      </w:r>
      <w:r w:rsidR="002615F5">
        <w:rPr>
          <w:rFonts w:asciiTheme="majorBidi" w:hAnsiTheme="majorBidi" w:cstheme="majorBidi"/>
          <w:sz w:val="24"/>
          <w:szCs w:val="24"/>
        </w:rPr>
        <w:t>759</w:t>
      </w:r>
      <w:r w:rsidR="00B530C4">
        <w:rPr>
          <w:rFonts w:asciiTheme="majorBidi" w:hAnsiTheme="majorBidi" w:cstheme="majorBidi"/>
          <w:sz w:val="24"/>
          <w:szCs w:val="24"/>
        </w:rPr>
        <w:t xml:space="preserve">, and </w:t>
      </w:r>
      <w:r w:rsidR="00B530C4" w:rsidRPr="00937B18">
        <w:rPr>
          <w:rFonts w:asciiTheme="majorBidi" w:hAnsiTheme="majorBidi" w:cstheme="majorBidi"/>
          <w:sz w:val="24"/>
          <w:szCs w:val="24"/>
        </w:rPr>
        <w:t>p = 0.448</w:t>
      </w:r>
      <w:r w:rsidR="00B530C4">
        <w:rPr>
          <w:rFonts w:asciiTheme="majorBidi" w:hAnsiTheme="majorBidi" w:cstheme="majorBidi"/>
          <w:sz w:val="24"/>
          <w:szCs w:val="24"/>
        </w:rPr>
        <w:t xml:space="preserve">. This indicates that AI didn’t significantly moderate the relationship between CQM and Project Outcomes in the tested model. In other words, while both CQM and AI independently contributed to better project outcomes, AI didn’t significantly strengthen or change the effect of CQM on project outcomes within the current study context. </w:t>
      </w:r>
    </w:p>
    <w:p w14:paraId="3034DCBE" w14:textId="77777777" w:rsidR="00836A0C" w:rsidRDefault="00836A0C" w:rsidP="00CF32AB">
      <w:pPr>
        <w:spacing w:after="0" w:line="360" w:lineRule="auto"/>
        <w:jc w:val="both"/>
        <w:rPr>
          <w:rFonts w:asciiTheme="majorBidi" w:hAnsiTheme="majorBidi" w:cstheme="majorBidi"/>
          <w:sz w:val="24"/>
          <w:szCs w:val="24"/>
        </w:rPr>
      </w:pPr>
    </w:p>
    <w:p w14:paraId="6F426991" w14:textId="469CDD32" w:rsidR="00A63B65" w:rsidRDefault="007F306F" w:rsidP="007F306F">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In other words, while both CQM and AI independently contributed for better project </w:t>
      </w:r>
      <w:r w:rsidR="00B33B45">
        <w:rPr>
          <w:rFonts w:asciiTheme="majorBidi" w:hAnsiTheme="majorBidi" w:cstheme="majorBidi"/>
          <w:sz w:val="24"/>
          <w:szCs w:val="24"/>
        </w:rPr>
        <w:t>outcomes,</w:t>
      </w:r>
      <w:r>
        <w:rPr>
          <w:rFonts w:asciiTheme="majorBidi" w:hAnsiTheme="majorBidi" w:cstheme="majorBidi"/>
          <w:sz w:val="24"/>
          <w:szCs w:val="24"/>
        </w:rPr>
        <w:t xml:space="preserve"> AI did not significantly moderate</w:t>
      </w:r>
      <w:r w:rsidR="00B33B45">
        <w:rPr>
          <w:rFonts w:asciiTheme="majorBidi" w:hAnsiTheme="majorBidi" w:cstheme="majorBidi"/>
          <w:sz w:val="24"/>
          <w:szCs w:val="24"/>
        </w:rPr>
        <w:t xml:space="preserve"> (</w:t>
      </w:r>
      <w:r>
        <w:rPr>
          <w:rFonts w:asciiTheme="majorBidi" w:hAnsiTheme="majorBidi" w:cstheme="majorBidi"/>
          <w:sz w:val="24"/>
          <w:szCs w:val="24"/>
        </w:rPr>
        <w:t>i.e. strengthen or chang</w:t>
      </w:r>
      <w:r w:rsidR="00B33B45">
        <w:rPr>
          <w:rFonts w:asciiTheme="majorBidi" w:hAnsiTheme="majorBidi" w:cstheme="majorBidi"/>
          <w:sz w:val="24"/>
          <w:szCs w:val="24"/>
        </w:rPr>
        <w:t>)</w:t>
      </w:r>
      <w:r>
        <w:rPr>
          <w:rFonts w:asciiTheme="majorBidi" w:hAnsiTheme="majorBidi" w:cstheme="majorBidi"/>
          <w:sz w:val="24"/>
          <w:szCs w:val="24"/>
        </w:rPr>
        <w:t xml:space="preserve"> the effect of CQM on Project Outcomes within the current study context of JSWP. Therefore, the</w:t>
      </w:r>
      <w:r w:rsidR="00F617C8">
        <w:rPr>
          <w:rFonts w:asciiTheme="majorBidi" w:hAnsiTheme="majorBidi" w:cstheme="majorBidi"/>
          <w:sz w:val="24"/>
          <w:szCs w:val="24"/>
        </w:rPr>
        <w:t xml:space="preserve"> result should not be interpreted as evidence that AI </w:t>
      </w:r>
      <w:r w:rsidR="00F8661D">
        <w:rPr>
          <w:rFonts w:asciiTheme="majorBidi" w:hAnsiTheme="majorBidi" w:cstheme="majorBidi"/>
          <w:sz w:val="24"/>
          <w:szCs w:val="24"/>
        </w:rPr>
        <w:t>has no</w:t>
      </w:r>
      <w:r w:rsidR="00F617C8">
        <w:rPr>
          <w:rFonts w:asciiTheme="majorBidi" w:hAnsiTheme="majorBidi" w:cstheme="majorBidi"/>
          <w:sz w:val="24"/>
          <w:szCs w:val="24"/>
        </w:rPr>
        <w:t xml:space="preserve"> value in construction quality management. Rather, it suggests that AI is currently functioning more as an operational enhancement, than as a fully integrated structural moderator. In the context of Jeddah Stormwater program, the limited moderation </w:t>
      </w:r>
      <w:r w:rsidR="00F8661D">
        <w:rPr>
          <w:rFonts w:asciiTheme="majorBidi" w:hAnsiTheme="majorBidi" w:cstheme="majorBidi"/>
          <w:sz w:val="24"/>
          <w:szCs w:val="24"/>
        </w:rPr>
        <w:t>effects</w:t>
      </w:r>
      <w:r w:rsidR="00F617C8">
        <w:rPr>
          <w:rFonts w:asciiTheme="majorBidi" w:hAnsiTheme="majorBidi" w:cstheme="majorBidi"/>
          <w:sz w:val="24"/>
          <w:szCs w:val="24"/>
        </w:rPr>
        <w:t xml:space="preserve"> </w:t>
      </w:r>
      <w:r w:rsidR="00F8661D">
        <w:rPr>
          <w:rFonts w:asciiTheme="majorBidi" w:hAnsiTheme="majorBidi" w:cstheme="majorBidi"/>
          <w:sz w:val="24"/>
          <w:szCs w:val="24"/>
        </w:rPr>
        <w:t>can</w:t>
      </w:r>
      <w:r w:rsidR="00F617C8">
        <w:rPr>
          <w:rFonts w:asciiTheme="majorBidi" w:hAnsiTheme="majorBidi" w:cstheme="majorBidi"/>
          <w:sz w:val="24"/>
          <w:szCs w:val="24"/>
        </w:rPr>
        <w:t xml:space="preserve"> be explained by the early maturity of AI adoption, reliance on fragmented data sources and </w:t>
      </w:r>
      <w:r w:rsidR="00F8661D">
        <w:rPr>
          <w:rFonts w:asciiTheme="majorBidi" w:hAnsiTheme="majorBidi" w:cstheme="majorBidi"/>
          <w:sz w:val="24"/>
          <w:szCs w:val="24"/>
        </w:rPr>
        <w:t>spreadsheets-based</w:t>
      </w:r>
      <w:r w:rsidR="00F617C8">
        <w:rPr>
          <w:rFonts w:asciiTheme="majorBidi" w:hAnsiTheme="majorBidi" w:cstheme="majorBidi"/>
          <w:sz w:val="24"/>
          <w:szCs w:val="24"/>
        </w:rPr>
        <w:t xml:space="preserve"> tracking. Also, the absence of quality / or digital platforms and therefore absence of governed AI-enabled quality management system. </w:t>
      </w:r>
    </w:p>
    <w:p w14:paraId="0E18D0F0" w14:textId="77777777" w:rsidR="00F617C8" w:rsidRDefault="00F617C8" w:rsidP="00CF32AB">
      <w:pPr>
        <w:spacing w:after="0" w:line="360" w:lineRule="auto"/>
        <w:jc w:val="both"/>
        <w:rPr>
          <w:rFonts w:asciiTheme="majorBidi" w:hAnsiTheme="majorBidi" w:cstheme="majorBidi"/>
          <w:sz w:val="24"/>
          <w:szCs w:val="24"/>
        </w:rPr>
      </w:pPr>
    </w:p>
    <w:p w14:paraId="1945033D" w14:textId="2794C503" w:rsidR="007F306F" w:rsidRPr="007F306F" w:rsidRDefault="007F306F" w:rsidP="007F306F">
      <w:pPr>
        <w:pStyle w:val="MidOcean-1"/>
        <w:numPr>
          <w:ilvl w:val="3"/>
          <w:numId w:val="26"/>
        </w:numPr>
        <w:spacing w:before="120" w:after="120"/>
        <w:rPr>
          <w:b w:val="0"/>
          <w:bCs w:val="0"/>
          <w:color w:val="0D0D0D" w:themeColor="text1" w:themeTint="F2"/>
          <w:sz w:val="26"/>
          <w:szCs w:val="26"/>
        </w:rPr>
      </w:pPr>
      <w:r>
        <w:rPr>
          <w:b w:val="0"/>
          <w:bCs w:val="0"/>
          <w:color w:val="0D0D0D" w:themeColor="text1" w:themeTint="F2"/>
          <w:sz w:val="26"/>
          <w:szCs w:val="26"/>
        </w:rPr>
        <w:t xml:space="preserve"> </w:t>
      </w:r>
      <w:r w:rsidRPr="007F306F">
        <w:rPr>
          <w:b w:val="0"/>
          <w:bCs w:val="0"/>
          <w:color w:val="0D0D0D" w:themeColor="text1" w:themeTint="F2"/>
          <w:sz w:val="26"/>
          <w:szCs w:val="26"/>
        </w:rPr>
        <w:t>Model Fit Indices</w:t>
      </w:r>
    </w:p>
    <w:p w14:paraId="4A7FA1E2" w14:textId="02EB55BE" w:rsidR="00F617C8" w:rsidRDefault="00F617C8" w:rsidP="00CF32AB">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SEM model fit indices support the </w:t>
      </w:r>
      <w:r w:rsidR="00F8661D">
        <w:rPr>
          <w:rFonts w:asciiTheme="majorBidi" w:hAnsiTheme="majorBidi" w:cstheme="majorBidi"/>
          <w:sz w:val="24"/>
          <w:szCs w:val="24"/>
        </w:rPr>
        <w:t>acceptability</w:t>
      </w:r>
      <w:r>
        <w:rPr>
          <w:rFonts w:asciiTheme="majorBidi" w:hAnsiTheme="majorBidi" w:cstheme="majorBidi"/>
          <w:sz w:val="24"/>
          <w:szCs w:val="24"/>
        </w:rPr>
        <w:t xml:space="preserve"> of the model. The CMIN/DF value of 2.496 falls within the acceptable range, while the CFI value of 0.904 indicates acceptable model fit. The GFI value of 0.894 and AGFI value of 0.839 are close to commonly accepted thresholds</w:t>
      </w:r>
      <w:r w:rsidR="00F8661D">
        <w:rPr>
          <w:rFonts w:asciiTheme="majorBidi" w:hAnsiTheme="majorBidi" w:cstheme="majorBidi"/>
          <w:sz w:val="24"/>
          <w:szCs w:val="24"/>
        </w:rPr>
        <w:t>. The RMSEA value of 0.095 suggests moderate fit and indicates that the model could be improved in future studies through larger samples, additional constructs, or more mature AI integration measures.</w:t>
      </w:r>
    </w:p>
    <w:p w14:paraId="7245FC1D" w14:textId="77777777" w:rsidR="00C462BD" w:rsidRDefault="00C462BD" w:rsidP="00937B18">
      <w:pPr>
        <w:spacing w:after="0" w:line="360" w:lineRule="auto"/>
        <w:jc w:val="both"/>
        <w:rPr>
          <w:rFonts w:asciiTheme="majorBidi" w:hAnsiTheme="majorBidi" w:cstheme="majorBidi"/>
          <w:sz w:val="24"/>
          <w:szCs w:val="24"/>
        </w:rPr>
      </w:pPr>
    </w:p>
    <w:p w14:paraId="49EC2365" w14:textId="7DEB29C6" w:rsidR="007F306F" w:rsidRPr="007F306F" w:rsidRDefault="007F306F" w:rsidP="007F306F">
      <w:pPr>
        <w:pStyle w:val="MidOcean-1"/>
        <w:numPr>
          <w:ilvl w:val="3"/>
          <w:numId w:val="26"/>
        </w:numPr>
        <w:spacing w:before="120" w:after="120"/>
        <w:rPr>
          <w:b w:val="0"/>
          <w:bCs w:val="0"/>
          <w:color w:val="0D0D0D" w:themeColor="text1" w:themeTint="F2"/>
          <w:sz w:val="26"/>
          <w:szCs w:val="26"/>
        </w:rPr>
      </w:pPr>
      <w:r>
        <w:rPr>
          <w:b w:val="0"/>
          <w:bCs w:val="0"/>
          <w:color w:val="0D0D0D" w:themeColor="text1" w:themeTint="F2"/>
          <w:sz w:val="26"/>
          <w:szCs w:val="26"/>
        </w:rPr>
        <w:t xml:space="preserve"> </w:t>
      </w:r>
      <w:r w:rsidRPr="007F306F">
        <w:rPr>
          <w:b w:val="0"/>
          <w:bCs w:val="0"/>
          <w:color w:val="0D0D0D" w:themeColor="text1" w:themeTint="F2"/>
          <w:sz w:val="26"/>
          <w:szCs w:val="26"/>
        </w:rPr>
        <w:t>Explaining the Difference Between Regression and SEM Results</w:t>
      </w:r>
    </w:p>
    <w:p w14:paraId="377EB15A" w14:textId="7F85EDB9" w:rsidR="007F306F" w:rsidRDefault="00A63B65" w:rsidP="00B33B45">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It is important to note that earlier, the hierarchical regression analysis suggested a statistically significant interaction effect. The divergence between the regression-based moderation result and the SEM outcome warrants methodological clarification. Hierarchical regression relies on observed composite variables and does not explicitly </w:t>
      </w:r>
      <w:r w:rsidRPr="00937B18">
        <w:rPr>
          <w:rFonts w:asciiTheme="majorBidi" w:hAnsiTheme="majorBidi" w:cstheme="majorBidi"/>
          <w:sz w:val="24"/>
          <w:szCs w:val="24"/>
        </w:rPr>
        <w:lastRenderedPageBreak/>
        <w:t xml:space="preserve">account for measurement error. In contrast, SEM models are latent constructs, incorporates measurement reliability, and simultaneously estimates structural paths within an integrated framework. As a result, SEM provides a more conservative and statistically rigorous assessment of interaction effects in latent variable research. The absence of significant interaction path in the SEM model therefore represents the more robust structural conclusion. </w:t>
      </w:r>
      <w:r w:rsidR="007F306F">
        <w:rPr>
          <w:rFonts w:asciiTheme="majorBidi" w:hAnsiTheme="majorBidi" w:cstheme="majorBidi"/>
          <w:sz w:val="24"/>
          <w:szCs w:val="24"/>
        </w:rPr>
        <w:t>Therefore, the absence of a significant interaction path in the SEM model represents the more robust structural conclusion of this study</w:t>
      </w:r>
    </w:p>
    <w:p w14:paraId="77EC26CD" w14:textId="77777777" w:rsidR="00C462BD" w:rsidRDefault="00C462BD" w:rsidP="00937B18">
      <w:pPr>
        <w:spacing w:after="0" w:line="360" w:lineRule="auto"/>
        <w:jc w:val="both"/>
        <w:rPr>
          <w:rFonts w:asciiTheme="majorBidi" w:hAnsiTheme="majorBidi" w:cstheme="majorBidi"/>
          <w:sz w:val="24"/>
          <w:szCs w:val="24"/>
        </w:rPr>
      </w:pPr>
    </w:p>
    <w:p w14:paraId="2CD110AC" w14:textId="32875BC3" w:rsidR="007F306F" w:rsidRPr="007F306F" w:rsidRDefault="007F306F" w:rsidP="007F306F">
      <w:pPr>
        <w:pStyle w:val="MidOcean-1"/>
        <w:numPr>
          <w:ilvl w:val="3"/>
          <w:numId w:val="26"/>
        </w:numPr>
        <w:spacing w:before="120" w:after="120"/>
        <w:rPr>
          <w:b w:val="0"/>
          <w:bCs w:val="0"/>
          <w:color w:val="0D0D0D" w:themeColor="text1" w:themeTint="F2"/>
          <w:sz w:val="26"/>
          <w:szCs w:val="26"/>
        </w:rPr>
      </w:pPr>
      <w:r>
        <w:rPr>
          <w:b w:val="0"/>
          <w:bCs w:val="0"/>
          <w:color w:val="0D0D0D" w:themeColor="text1" w:themeTint="F2"/>
          <w:sz w:val="26"/>
          <w:szCs w:val="26"/>
        </w:rPr>
        <w:t xml:space="preserve"> </w:t>
      </w:r>
      <w:r w:rsidRPr="007F306F">
        <w:rPr>
          <w:b w:val="0"/>
          <w:bCs w:val="0"/>
          <w:color w:val="0D0D0D" w:themeColor="text1" w:themeTint="F2"/>
          <w:sz w:val="26"/>
          <w:szCs w:val="26"/>
        </w:rPr>
        <w:t>Interpretation in the JSWP Context</w:t>
      </w:r>
    </w:p>
    <w:p w14:paraId="4C51253D" w14:textId="5641A61E" w:rsidR="00A63B65" w:rsidRDefault="007F306F" w:rsidP="00FD3789">
      <w:pPr>
        <w:spacing w:after="0" w:line="360" w:lineRule="auto"/>
        <w:jc w:val="both"/>
        <w:rPr>
          <w:rFonts w:asciiTheme="majorBidi" w:hAnsiTheme="majorBidi" w:cstheme="majorBidi"/>
          <w:sz w:val="24"/>
          <w:szCs w:val="24"/>
        </w:rPr>
      </w:pPr>
      <w:r>
        <w:rPr>
          <w:rFonts w:asciiTheme="majorBidi" w:hAnsiTheme="majorBidi" w:cstheme="majorBidi"/>
          <w:sz w:val="24"/>
          <w:szCs w:val="24"/>
        </w:rPr>
        <w:t>T</w:t>
      </w:r>
      <w:r w:rsidR="00A63B65" w:rsidRPr="00937B18">
        <w:rPr>
          <w:rFonts w:asciiTheme="majorBidi" w:hAnsiTheme="majorBidi" w:cstheme="majorBidi"/>
          <w:sz w:val="24"/>
          <w:szCs w:val="24"/>
        </w:rPr>
        <w:t xml:space="preserve">he descriptive and qualitative findings further support this interpretation. Respondents reported high awareness of AI capabilities and strong belief in its potential impact and their willingness to discover it in depth. But, organizational digital readiness or maturity indicators, such as enterprise system integration and infrastructure adequacy, were comparatively moderate to low. Moreover, qualitative responses highlighted management resistance, low interest </w:t>
      </w:r>
      <w:r w:rsidR="00B33B45" w:rsidRPr="00937B18">
        <w:rPr>
          <w:rFonts w:asciiTheme="majorBidi" w:hAnsiTheme="majorBidi" w:cstheme="majorBidi"/>
          <w:sz w:val="24"/>
          <w:szCs w:val="24"/>
        </w:rPr>
        <w:t>in</w:t>
      </w:r>
      <w:r w:rsidR="00A63B65" w:rsidRPr="00937B18">
        <w:rPr>
          <w:rFonts w:asciiTheme="majorBidi" w:hAnsiTheme="majorBidi" w:cstheme="majorBidi"/>
          <w:sz w:val="24"/>
          <w:szCs w:val="24"/>
        </w:rPr>
        <w:t xml:space="preserve"> investments in new technologies, reliance on traditional tools, lack of enterprise platforms, and limited structural digital integration. These conditions suggest that AI adoption within the examined projects on JSWP remains at an augmentation stage rather than a transformational integration stage. </w:t>
      </w:r>
    </w:p>
    <w:p w14:paraId="3B534429" w14:textId="77777777" w:rsidR="00C462BD" w:rsidRPr="00937B18" w:rsidRDefault="00C462BD" w:rsidP="00C462BD">
      <w:pPr>
        <w:spacing w:after="0" w:line="360" w:lineRule="auto"/>
        <w:jc w:val="both"/>
        <w:rPr>
          <w:rFonts w:asciiTheme="majorBidi" w:hAnsiTheme="majorBidi" w:cstheme="majorBidi"/>
          <w:sz w:val="24"/>
          <w:szCs w:val="24"/>
        </w:rPr>
      </w:pPr>
    </w:p>
    <w:p w14:paraId="01D890D1" w14:textId="11D60845" w:rsidR="00FD3789" w:rsidRPr="00FD3789" w:rsidRDefault="00FD3789" w:rsidP="00FD3789">
      <w:pPr>
        <w:pStyle w:val="MidOcean-1"/>
        <w:numPr>
          <w:ilvl w:val="3"/>
          <w:numId w:val="26"/>
        </w:numPr>
        <w:spacing w:before="120" w:after="120"/>
        <w:rPr>
          <w:b w:val="0"/>
          <w:bCs w:val="0"/>
          <w:color w:val="0D0D0D" w:themeColor="text1" w:themeTint="F2"/>
          <w:sz w:val="26"/>
          <w:szCs w:val="26"/>
        </w:rPr>
      </w:pPr>
      <w:r>
        <w:rPr>
          <w:b w:val="0"/>
          <w:bCs w:val="0"/>
          <w:color w:val="0D0D0D" w:themeColor="text1" w:themeTint="F2"/>
          <w:sz w:val="26"/>
          <w:szCs w:val="26"/>
        </w:rPr>
        <w:t xml:space="preserve"> </w:t>
      </w:r>
      <w:r w:rsidRPr="00FD3789">
        <w:rPr>
          <w:b w:val="0"/>
          <w:bCs w:val="0"/>
          <w:color w:val="0D0D0D" w:themeColor="text1" w:themeTint="F2"/>
          <w:sz w:val="26"/>
          <w:szCs w:val="26"/>
        </w:rPr>
        <w:t>Governance Implications</w:t>
      </w:r>
    </w:p>
    <w:p w14:paraId="7BA2F2A5" w14:textId="177BCC09" w:rsidR="00FD3789" w:rsidRDefault="00FD3789" w:rsidP="00937B18">
      <w:pPr>
        <w:spacing w:after="0" w:line="360" w:lineRule="auto"/>
        <w:jc w:val="both"/>
        <w:rPr>
          <w:rFonts w:asciiTheme="majorBidi" w:hAnsiTheme="majorBidi" w:cstheme="majorBidi"/>
          <w:sz w:val="24"/>
          <w:szCs w:val="24"/>
        </w:rPr>
      </w:pPr>
      <w:r>
        <w:rPr>
          <w:rFonts w:asciiTheme="majorBidi" w:hAnsiTheme="majorBidi" w:cstheme="majorBidi"/>
          <w:sz w:val="24"/>
          <w:szCs w:val="24"/>
        </w:rPr>
        <w:t>From a governance perspective, a significant</w:t>
      </w:r>
      <w:r w:rsidR="00A63B65" w:rsidRPr="00937B18">
        <w:rPr>
          <w:rFonts w:asciiTheme="majorBidi" w:hAnsiTheme="majorBidi" w:cstheme="majorBidi"/>
          <w:sz w:val="24"/>
          <w:szCs w:val="24"/>
        </w:rPr>
        <w:t xml:space="preserve"> moderation </w:t>
      </w:r>
      <w:r>
        <w:rPr>
          <w:rFonts w:asciiTheme="majorBidi" w:hAnsiTheme="majorBidi" w:cstheme="majorBidi"/>
          <w:sz w:val="24"/>
          <w:szCs w:val="24"/>
        </w:rPr>
        <w:t xml:space="preserve">effect </w:t>
      </w:r>
      <w:r w:rsidR="00A63B65" w:rsidRPr="00937B18">
        <w:rPr>
          <w:rFonts w:asciiTheme="majorBidi" w:hAnsiTheme="majorBidi" w:cstheme="majorBidi"/>
          <w:sz w:val="24"/>
          <w:szCs w:val="24"/>
        </w:rPr>
        <w:t>would imply deep structural interdependence between quality management systems and digital intelligence mechanisms. The absence of statistically significant interaction effect in the SEM model indicates that such structural integration has not yet been fully realized in the projects</w:t>
      </w:r>
      <w:r w:rsidR="00B33B45">
        <w:rPr>
          <w:rFonts w:asciiTheme="majorBidi" w:hAnsiTheme="majorBidi" w:cstheme="majorBidi"/>
          <w:sz w:val="24"/>
          <w:szCs w:val="24"/>
        </w:rPr>
        <w:t xml:space="preserve"> due to the current capabilities of CQM practices as explained earlier</w:t>
      </w:r>
      <w:r w:rsidR="00A63B65" w:rsidRPr="00937B18">
        <w:rPr>
          <w:rFonts w:asciiTheme="majorBidi" w:hAnsiTheme="majorBidi" w:cstheme="majorBidi"/>
          <w:sz w:val="24"/>
          <w:szCs w:val="24"/>
        </w:rPr>
        <w:t xml:space="preserve">. </w:t>
      </w:r>
    </w:p>
    <w:p w14:paraId="7D594411" w14:textId="77777777" w:rsidR="00FD3789" w:rsidRDefault="00FD3789" w:rsidP="00937B18">
      <w:pPr>
        <w:spacing w:after="0" w:line="360" w:lineRule="auto"/>
        <w:jc w:val="both"/>
        <w:rPr>
          <w:rFonts w:asciiTheme="majorBidi" w:hAnsiTheme="majorBidi" w:cstheme="majorBidi"/>
          <w:sz w:val="24"/>
          <w:szCs w:val="24"/>
        </w:rPr>
      </w:pPr>
    </w:p>
    <w:p w14:paraId="1393CDBD" w14:textId="00896DE7" w:rsidR="00D47724" w:rsidRDefault="00A63B65" w:rsidP="00FD3789">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Instead, AI currently contributes through parallel </w:t>
      </w:r>
      <w:r w:rsidR="00FD3789">
        <w:rPr>
          <w:rFonts w:asciiTheme="majorBidi" w:hAnsiTheme="majorBidi" w:cstheme="majorBidi"/>
          <w:sz w:val="24"/>
          <w:szCs w:val="24"/>
        </w:rPr>
        <w:t xml:space="preserve">and partially independent </w:t>
      </w:r>
      <w:r w:rsidRPr="00937B18">
        <w:rPr>
          <w:rFonts w:asciiTheme="majorBidi" w:hAnsiTheme="majorBidi" w:cstheme="majorBidi"/>
          <w:sz w:val="24"/>
          <w:szCs w:val="24"/>
        </w:rPr>
        <w:t>influence</w:t>
      </w:r>
      <w:r w:rsidR="00FD3789">
        <w:rPr>
          <w:rFonts w:asciiTheme="majorBidi" w:hAnsiTheme="majorBidi" w:cstheme="majorBidi"/>
          <w:sz w:val="24"/>
          <w:szCs w:val="24"/>
        </w:rPr>
        <w:t xml:space="preserve">, often driven by individual </w:t>
      </w:r>
      <w:r w:rsidRPr="00937B18">
        <w:rPr>
          <w:rFonts w:asciiTheme="majorBidi" w:hAnsiTheme="majorBidi" w:cstheme="majorBidi"/>
          <w:sz w:val="24"/>
          <w:szCs w:val="24"/>
        </w:rPr>
        <w:t xml:space="preserve">team members </w:t>
      </w:r>
      <w:r w:rsidR="00FD3789">
        <w:rPr>
          <w:rFonts w:asciiTheme="majorBidi" w:hAnsiTheme="majorBidi" w:cstheme="majorBidi"/>
          <w:sz w:val="24"/>
          <w:szCs w:val="24"/>
        </w:rPr>
        <w:t xml:space="preserve">or </w:t>
      </w:r>
      <w:r w:rsidRPr="00937B18">
        <w:rPr>
          <w:rFonts w:asciiTheme="majorBidi" w:hAnsiTheme="majorBidi" w:cstheme="majorBidi"/>
          <w:sz w:val="24"/>
          <w:szCs w:val="24"/>
        </w:rPr>
        <w:t>as standalone initiatives, rather than organizational</w:t>
      </w:r>
      <w:r w:rsidR="00FD3789">
        <w:rPr>
          <w:rFonts w:asciiTheme="majorBidi" w:hAnsiTheme="majorBidi" w:cstheme="majorBidi"/>
          <w:sz w:val="24"/>
          <w:szCs w:val="24"/>
        </w:rPr>
        <w:t xml:space="preserve">-wide </w:t>
      </w:r>
      <w:r w:rsidRPr="00937B18">
        <w:rPr>
          <w:rFonts w:asciiTheme="majorBidi" w:hAnsiTheme="majorBidi" w:cstheme="majorBidi"/>
          <w:sz w:val="24"/>
          <w:szCs w:val="24"/>
        </w:rPr>
        <w:t xml:space="preserve">system </w:t>
      </w:r>
      <w:r w:rsidR="00FD3789" w:rsidRPr="00937B18">
        <w:rPr>
          <w:rFonts w:asciiTheme="majorBidi" w:hAnsiTheme="majorBidi" w:cstheme="majorBidi"/>
          <w:sz w:val="24"/>
          <w:szCs w:val="24"/>
        </w:rPr>
        <w:t xml:space="preserve">embedded </w:t>
      </w:r>
      <w:r w:rsidR="00FD3789">
        <w:rPr>
          <w:rFonts w:asciiTheme="majorBidi" w:hAnsiTheme="majorBidi" w:cstheme="majorBidi"/>
          <w:sz w:val="24"/>
          <w:szCs w:val="24"/>
        </w:rPr>
        <w:t>quality governance</w:t>
      </w:r>
      <w:r w:rsidRPr="00937B18">
        <w:rPr>
          <w:rFonts w:asciiTheme="majorBidi" w:hAnsiTheme="majorBidi" w:cstheme="majorBidi"/>
          <w:sz w:val="24"/>
          <w:szCs w:val="24"/>
        </w:rPr>
        <w:t>.</w:t>
      </w:r>
      <w:r w:rsidR="00FD3789">
        <w:rPr>
          <w:rFonts w:asciiTheme="majorBidi" w:hAnsiTheme="majorBidi" w:cstheme="majorBidi"/>
          <w:sz w:val="24"/>
          <w:szCs w:val="24"/>
        </w:rPr>
        <w:t xml:space="preserve"> </w:t>
      </w:r>
      <w:r w:rsidRPr="00937B18">
        <w:rPr>
          <w:rFonts w:asciiTheme="majorBidi" w:hAnsiTheme="majorBidi" w:cstheme="majorBidi"/>
          <w:sz w:val="24"/>
          <w:szCs w:val="24"/>
        </w:rPr>
        <w:t xml:space="preserve">This pattern has been reported in several projects within JSWP, and it reflects evolutionary stage of digital maturity in which technological </w:t>
      </w:r>
      <w:r w:rsidR="00D47724">
        <w:rPr>
          <w:rFonts w:asciiTheme="majorBidi" w:hAnsiTheme="majorBidi" w:cstheme="majorBidi"/>
          <w:sz w:val="24"/>
          <w:szCs w:val="24"/>
        </w:rPr>
        <w:t>or AI-</w:t>
      </w:r>
      <w:r w:rsidRPr="00937B18">
        <w:rPr>
          <w:rFonts w:asciiTheme="majorBidi" w:hAnsiTheme="majorBidi" w:cstheme="majorBidi"/>
          <w:sz w:val="24"/>
          <w:szCs w:val="24"/>
        </w:rPr>
        <w:t xml:space="preserve">enhanced CQM practices tools can </w:t>
      </w:r>
      <w:r w:rsidR="00D47724">
        <w:rPr>
          <w:rFonts w:asciiTheme="majorBidi" w:hAnsiTheme="majorBidi" w:cstheme="majorBidi"/>
          <w:sz w:val="24"/>
          <w:szCs w:val="24"/>
        </w:rPr>
        <w:t>support</w:t>
      </w:r>
      <w:r w:rsidRPr="00937B18">
        <w:rPr>
          <w:rFonts w:asciiTheme="majorBidi" w:hAnsiTheme="majorBidi" w:cstheme="majorBidi"/>
          <w:sz w:val="24"/>
          <w:szCs w:val="24"/>
        </w:rPr>
        <w:t xml:space="preserve"> overall quality performance independently before becoming fully integrated within governance architecture</w:t>
      </w:r>
      <w:r w:rsidR="00D47724">
        <w:rPr>
          <w:rFonts w:asciiTheme="majorBidi" w:hAnsiTheme="majorBidi" w:cstheme="majorBidi"/>
          <w:sz w:val="24"/>
          <w:szCs w:val="24"/>
        </w:rPr>
        <w:t xml:space="preserve"> of CQM.</w:t>
      </w:r>
    </w:p>
    <w:p w14:paraId="276B8627" w14:textId="5E847408" w:rsidR="00A63B65" w:rsidRDefault="00A63B65" w:rsidP="00FD3789">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lastRenderedPageBreak/>
        <w:t xml:space="preserve">These discovered patterns provide a subtle understanding of AI adoption in </w:t>
      </w:r>
      <w:r w:rsidR="00D47724">
        <w:rPr>
          <w:rFonts w:asciiTheme="majorBidi" w:hAnsiTheme="majorBidi" w:cstheme="majorBidi"/>
          <w:sz w:val="24"/>
          <w:szCs w:val="24"/>
        </w:rPr>
        <w:t xml:space="preserve">large infrastructure programs and support the broader </w:t>
      </w:r>
      <w:r w:rsidR="00FB13B0">
        <w:rPr>
          <w:rFonts w:asciiTheme="majorBidi" w:hAnsiTheme="majorBidi" w:cstheme="majorBidi"/>
          <w:sz w:val="24"/>
          <w:szCs w:val="24"/>
        </w:rPr>
        <w:t>conclusion of this study: CQM remains the foundation of project performance, while AI currently acts as an operational enhancement. For AI to become a true structural moderator, organizations need integrated data platforms, stronger governance, management support, improved data quality, and mature digital quality systems.</w:t>
      </w:r>
    </w:p>
    <w:p w14:paraId="24C670E8" w14:textId="77777777" w:rsidR="00C462BD" w:rsidRPr="00987147" w:rsidRDefault="00C462BD" w:rsidP="00937B18">
      <w:pPr>
        <w:spacing w:after="0" w:line="360" w:lineRule="auto"/>
        <w:jc w:val="both"/>
        <w:rPr>
          <w:rFonts w:asciiTheme="majorBidi" w:hAnsiTheme="majorBidi" w:cstheme="majorBidi"/>
          <w:sz w:val="18"/>
          <w:szCs w:val="18"/>
        </w:rPr>
      </w:pPr>
    </w:p>
    <w:p w14:paraId="63065212" w14:textId="370FECCE" w:rsidR="00A63B65" w:rsidRPr="00923FFB" w:rsidRDefault="00A63B65">
      <w:pPr>
        <w:pStyle w:val="MidOcean-1"/>
        <w:numPr>
          <w:ilvl w:val="1"/>
          <w:numId w:val="26"/>
        </w:numPr>
        <w:spacing w:before="120" w:after="120"/>
        <w:ind w:left="426" w:hanging="426"/>
        <w:rPr>
          <w:color w:val="0D0D0D" w:themeColor="text1" w:themeTint="F2"/>
          <w:sz w:val="26"/>
          <w:szCs w:val="26"/>
        </w:rPr>
      </w:pPr>
      <w:r w:rsidRPr="00923FFB">
        <w:rPr>
          <w:color w:val="0D0D0D" w:themeColor="text1" w:themeTint="F2"/>
          <w:sz w:val="26"/>
          <w:szCs w:val="26"/>
        </w:rPr>
        <w:t>Theoretical Contributions and Advancement of Knowledge</w:t>
      </w:r>
    </w:p>
    <w:p w14:paraId="04875675"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This study contributes to the advancement of knowledge related to the intersection of Construction Quality Management, Artificial Intelligence, and project performance of mega-projects and large-scale infrastructure programs. While prior research has examined quality management frameworks and, separately, the application of AI technologies in construction, limited empirical work has investigated their integrated structural relationships within a unified analytical model. Building upon the theoretical foundations discussed in Chapter Two, namely Total Quality Management (TQM), ISO 9001, and the foundational philosophies of Deming, Juran, and Crosby. This study extends quality theory into a digitally augmented governance context. The findings not only validate core CQM principles but also provide empirical insight into the evolving maturity stage between traditional quality systems and emerging Quality 4.0 paradigms.</w:t>
      </w:r>
    </w:p>
    <w:p w14:paraId="50B24AD9" w14:textId="77777777" w:rsidR="007E6BFE" w:rsidRPr="00987147" w:rsidRDefault="007E6BFE" w:rsidP="00937B18">
      <w:pPr>
        <w:spacing w:after="0" w:line="360" w:lineRule="auto"/>
        <w:jc w:val="both"/>
        <w:rPr>
          <w:rFonts w:asciiTheme="majorBidi" w:hAnsiTheme="majorBidi" w:cstheme="majorBidi"/>
          <w:b/>
          <w:bCs/>
          <w:sz w:val="20"/>
          <w:szCs w:val="20"/>
        </w:rPr>
      </w:pPr>
    </w:p>
    <w:p w14:paraId="570C78C8" w14:textId="086B4D69"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Contribution to Construction Quality Management Theory</w:t>
      </w:r>
    </w:p>
    <w:p w14:paraId="148265ED"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first theoretical contribution of this study lies in reinforcing and empirically validating CQM as a systematic governance construct rather than a collection of isolated procedural activities, that satisfies the compliance requirements. By modeling CQM as a latent variable composed of quality planning, assurance, control and improvement, the study confirms that quality management operates as an integrated governance architecture influencing overall project performance. The significant positive relationship observed between CQM, and project outcomes further supports the view that structured QMS remains a key determinant of project performance, thereby reinforcing the theoretical assumptions established by classical quality management scholars. </w:t>
      </w:r>
    </w:p>
    <w:p w14:paraId="4B73933A" w14:textId="77777777" w:rsidR="00C462BD" w:rsidRPr="00987147" w:rsidRDefault="00C462BD" w:rsidP="00937B18">
      <w:pPr>
        <w:spacing w:after="0" w:line="360" w:lineRule="auto"/>
        <w:jc w:val="both"/>
        <w:rPr>
          <w:rFonts w:asciiTheme="majorBidi" w:hAnsiTheme="majorBidi" w:cstheme="majorBidi"/>
        </w:rPr>
      </w:pPr>
    </w:p>
    <w:p w14:paraId="698D03B2" w14:textId="77777777" w:rsidR="00A63B65" w:rsidRPr="00937B18" w:rsidRDefault="00A63B65" w:rsidP="00C462BD">
      <w:pPr>
        <w:spacing w:after="60" w:line="360" w:lineRule="auto"/>
        <w:jc w:val="both"/>
        <w:rPr>
          <w:rFonts w:asciiTheme="majorBidi" w:hAnsiTheme="majorBidi" w:cstheme="majorBidi"/>
          <w:sz w:val="24"/>
          <w:szCs w:val="24"/>
        </w:rPr>
      </w:pPr>
      <w:r w:rsidRPr="00937B18">
        <w:rPr>
          <w:rFonts w:asciiTheme="majorBidi" w:hAnsiTheme="majorBidi" w:cstheme="majorBidi"/>
          <w:sz w:val="24"/>
          <w:szCs w:val="24"/>
        </w:rPr>
        <w:lastRenderedPageBreak/>
        <w:t>Deming’s PDCA cycle emphasized continuous process control and systematic improvement. Juran’s quality trilogy structured quality into planning, control and improvement mechanisms. Crosby’s Zero Defects philosophy advocated prevention over correction. These foundational theories collectively shaped modern quality systems, particularly ISO 9001 and TQM, as discussed in chapter two. Therefore, the empirical validation of CQM in this study confirms the following:</w:t>
      </w:r>
    </w:p>
    <w:p w14:paraId="61D3B242"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Quality Planning, Control, Assurance, and Improvement operate as an integrated governance system.</w:t>
      </w:r>
    </w:p>
    <w:p w14:paraId="116A6BB7" w14:textId="0768BBBF"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Structured quality systems remain essential in managing complexity of large-scale programs</w:t>
      </w:r>
      <w:r w:rsidR="00C462BD">
        <w:rPr>
          <w:rFonts w:asciiTheme="majorBidi" w:hAnsiTheme="majorBidi" w:cstheme="majorBidi"/>
          <w:sz w:val="24"/>
          <w:szCs w:val="24"/>
        </w:rPr>
        <w:t xml:space="preserve"> such as JSWP.</w:t>
      </w:r>
    </w:p>
    <w:p w14:paraId="3AB307E0"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Proactive and preventive approaches continue to influence cost, schedule, quality, and stakeholder satisfaction.</w:t>
      </w:r>
    </w:p>
    <w:p w14:paraId="571FD53A"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Thus, this research reinforces the enduring theoretical relevance of classical quality philosophies within contemporary mega-projects settings.</w:t>
      </w:r>
    </w:p>
    <w:p w14:paraId="41310948" w14:textId="77777777" w:rsidR="00C462BD" w:rsidRPr="00987147" w:rsidRDefault="00C462BD" w:rsidP="00937B18">
      <w:pPr>
        <w:spacing w:after="0" w:line="360" w:lineRule="auto"/>
        <w:jc w:val="both"/>
        <w:rPr>
          <w:rFonts w:asciiTheme="majorBidi" w:hAnsiTheme="majorBidi" w:cstheme="majorBidi"/>
          <w:sz w:val="20"/>
          <w:szCs w:val="20"/>
        </w:rPr>
      </w:pPr>
    </w:p>
    <w:p w14:paraId="7B43E683" w14:textId="0331CE9C"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From TQM to Quality 4.0: Empirical Insights</w:t>
      </w:r>
    </w:p>
    <w:p w14:paraId="3CF66B17" w14:textId="63E19CE9" w:rsidR="007E6BFE" w:rsidRPr="007E6BFE" w:rsidRDefault="007E6BFE" w:rsidP="007E6BFE">
      <w:pPr>
        <w:spacing w:after="0" w:line="360" w:lineRule="auto"/>
        <w:jc w:val="both"/>
        <w:rPr>
          <w:rFonts w:asciiTheme="majorBidi" w:hAnsiTheme="majorBidi" w:cstheme="majorBidi"/>
          <w:sz w:val="24"/>
          <w:szCs w:val="24"/>
        </w:rPr>
      </w:pPr>
      <w:r w:rsidRPr="007E6BFE">
        <w:rPr>
          <w:rFonts w:asciiTheme="majorBidi" w:hAnsiTheme="majorBidi" w:cstheme="majorBidi"/>
          <w:sz w:val="24"/>
          <w:szCs w:val="24"/>
        </w:rPr>
        <w:t xml:space="preserve">The findings suggest that quality failures in megaprojects are closely linked to governance-driven schedule pressure rather than isolated technical defects. While traditional quality management systems focus on detecting defects during construction, the integration of AI-enabled analytical tools can enhance governance by identifying systemic risk patterns across operational datasets. This shift from reactive defect management to predictive risk intelligence represents a key contribution </w:t>
      </w:r>
      <w:r w:rsidR="00B33B45" w:rsidRPr="007E6BFE">
        <w:rPr>
          <w:rFonts w:asciiTheme="majorBidi" w:hAnsiTheme="majorBidi" w:cstheme="majorBidi"/>
          <w:sz w:val="24"/>
          <w:szCs w:val="24"/>
        </w:rPr>
        <w:t>to</w:t>
      </w:r>
      <w:r w:rsidRPr="007E6BFE">
        <w:rPr>
          <w:rFonts w:asciiTheme="majorBidi" w:hAnsiTheme="majorBidi" w:cstheme="majorBidi"/>
          <w:sz w:val="24"/>
          <w:szCs w:val="24"/>
        </w:rPr>
        <w:t xml:space="preserve"> the proposed Quality Intelligence Model</w:t>
      </w:r>
      <w:r w:rsidR="00B33B45">
        <w:rPr>
          <w:rFonts w:asciiTheme="majorBidi" w:hAnsiTheme="majorBidi" w:cstheme="majorBidi"/>
          <w:sz w:val="24"/>
          <w:szCs w:val="24"/>
        </w:rPr>
        <w:t xml:space="preserve"> (QIM).</w:t>
      </w:r>
    </w:p>
    <w:p w14:paraId="35B68519" w14:textId="77777777" w:rsidR="007E6BFE" w:rsidRPr="00987147" w:rsidRDefault="007E6BFE" w:rsidP="00937B18">
      <w:pPr>
        <w:spacing w:after="0" w:line="360" w:lineRule="auto"/>
        <w:jc w:val="both"/>
        <w:rPr>
          <w:rFonts w:asciiTheme="majorBidi" w:hAnsiTheme="majorBidi" w:cstheme="majorBidi"/>
        </w:rPr>
      </w:pPr>
    </w:p>
    <w:p w14:paraId="76EF3017" w14:textId="5361D532" w:rsidR="00A63B65" w:rsidRPr="00937B18" w:rsidRDefault="007E6BFE" w:rsidP="007D274A">
      <w:pPr>
        <w:spacing w:after="0" w:line="360" w:lineRule="auto"/>
        <w:jc w:val="both"/>
        <w:rPr>
          <w:rFonts w:asciiTheme="majorBidi" w:hAnsiTheme="majorBidi" w:cstheme="majorBidi"/>
          <w:sz w:val="24"/>
          <w:szCs w:val="24"/>
        </w:rPr>
      </w:pPr>
      <w:r>
        <w:rPr>
          <w:rFonts w:asciiTheme="majorBidi" w:hAnsiTheme="majorBidi" w:cstheme="majorBidi"/>
          <w:sz w:val="24"/>
          <w:szCs w:val="24"/>
        </w:rPr>
        <w:t>T</w:t>
      </w:r>
      <w:r w:rsidR="00A63B65" w:rsidRPr="00937B18">
        <w:rPr>
          <w:rFonts w:asciiTheme="majorBidi" w:hAnsiTheme="majorBidi" w:cstheme="majorBidi"/>
          <w:sz w:val="24"/>
          <w:szCs w:val="24"/>
        </w:rPr>
        <w:t xml:space="preserve">he findings suggest that the sampled projects operate within a transitional stage of digital maturity. </w:t>
      </w:r>
      <w:r w:rsidR="00983549">
        <w:rPr>
          <w:rFonts w:asciiTheme="majorBidi" w:hAnsiTheme="majorBidi" w:cstheme="majorBidi"/>
          <w:sz w:val="24"/>
          <w:szCs w:val="24"/>
        </w:rPr>
        <w:t xml:space="preserve">Classical frameworks such as </w:t>
      </w:r>
      <w:r w:rsidR="00A63B65" w:rsidRPr="00937B18">
        <w:rPr>
          <w:rFonts w:asciiTheme="majorBidi" w:hAnsiTheme="majorBidi" w:cstheme="majorBidi"/>
          <w:sz w:val="24"/>
          <w:szCs w:val="24"/>
        </w:rPr>
        <w:t xml:space="preserve">TQM </w:t>
      </w:r>
      <w:r w:rsidR="00983549" w:rsidRPr="00937B18">
        <w:rPr>
          <w:rFonts w:asciiTheme="majorBidi" w:hAnsiTheme="majorBidi" w:cstheme="majorBidi"/>
          <w:sz w:val="24"/>
          <w:szCs w:val="24"/>
        </w:rPr>
        <w:t>emphasize</w:t>
      </w:r>
      <w:r w:rsidR="00A63B65" w:rsidRPr="00937B18">
        <w:rPr>
          <w:rFonts w:asciiTheme="majorBidi" w:hAnsiTheme="majorBidi" w:cstheme="majorBidi"/>
          <w:sz w:val="24"/>
          <w:szCs w:val="24"/>
        </w:rPr>
        <w:t xml:space="preserve"> </w:t>
      </w:r>
      <w:r w:rsidR="00983549">
        <w:rPr>
          <w:rFonts w:asciiTheme="majorBidi" w:hAnsiTheme="majorBidi" w:cstheme="majorBidi"/>
          <w:sz w:val="24"/>
          <w:szCs w:val="24"/>
        </w:rPr>
        <w:t xml:space="preserve">organizational </w:t>
      </w:r>
      <w:r w:rsidR="00A63B65" w:rsidRPr="00937B18">
        <w:rPr>
          <w:rFonts w:asciiTheme="majorBidi" w:hAnsiTheme="majorBidi" w:cstheme="majorBidi"/>
          <w:sz w:val="24"/>
          <w:szCs w:val="24"/>
        </w:rPr>
        <w:t xml:space="preserve">culture, leadership commitment, and system wide responsibility. </w:t>
      </w:r>
      <w:r w:rsidR="00983549">
        <w:rPr>
          <w:rFonts w:asciiTheme="majorBidi" w:hAnsiTheme="majorBidi" w:cstheme="majorBidi"/>
          <w:sz w:val="24"/>
          <w:szCs w:val="24"/>
        </w:rPr>
        <w:t xml:space="preserve">International standards such as </w:t>
      </w:r>
      <w:r w:rsidR="00A63B65" w:rsidRPr="00937B18">
        <w:rPr>
          <w:rFonts w:asciiTheme="majorBidi" w:hAnsiTheme="majorBidi" w:cstheme="majorBidi"/>
          <w:sz w:val="24"/>
          <w:szCs w:val="24"/>
        </w:rPr>
        <w:t>ISO 9001 formalized these principles into documented</w:t>
      </w:r>
      <w:r w:rsidR="00983549">
        <w:rPr>
          <w:rFonts w:asciiTheme="majorBidi" w:hAnsiTheme="majorBidi" w:cstheme="majorBidi"/>
          <w:sz w:val="24"/>
          <w:szCs w:val="24"/>
        </w:rPr>
        <w:t xml:space="preserve"> processes, standardized procedures, and</w:t>
      </w:r>
      <w:r w:rsidR="00A63B65" w:rsidRPr="00937B18">
        <w:rPr>
          <w:rFonts w:asciiTheme="majorBidi" w:hAnsiTheme="majorBidi" w:cstheme="majorBidi"/>
          <w:sz w:val="24"/>
          <w:szCs w:val="24"/>
        </w:rPr>
        <w:t xml:space="preserve"> auditable </w:t>
      </w:r>
      <w:r w:rsidR="00983549">
        <w:rPr>
          <w:rFonts w:asciiTheme="majorBidi" w:hAnsiTheme="majorBidi" w:cstheme="majorBidi"/>
          <w:sz w:val="24"/>
          <w:szCs w:val="24"/>
        </w:rPr>
        <w:t xml:space="preserve">management </w:t>
      </w:r>
      <w:r w:rsidR="00A63B65" w:rsidRPr="00937B18">
        <w:rPr>
          <w:rFonts w:asciiTheme="majorBidi" w:hAnsiTheme="majorBidi" w:cstheme="majorBidi"/>
          <w:sz w:val="24"/>
          <w:szCs w:val="24"/>
        </w:rPr>
        <w:t xml:space="preserve">systems. However, </w:t>
      </w:r>
      <w:r w:rsidR="00983549">
        <w:rPr>
          <w:rFonts w:asciiTheme="majorBidi" w:hAnsiTheme="majorBidi" w:cstheme="majorBidi"/>
          <w:sz w:val="24"/>
          <w:szCs w:val="24"/>
        </w:rPr>
        <w:t xml:space="preserve">the emergence of </w:t>
      </w:r>
      <w:r w:rsidR="00B33B45">
        <w:rPr>
          <w:rFonts w:asciiTheme="majorBidi" w:hAnsiTheme="majorBidi" w:cstheme="majorBidi"/>
          <w:sz w:val="24"/>
          <w:szCs w:val="24"/>
        </w:rPr>
        <w:t xml:space="preserve">       </w:t>
      </w:r>
      <w:r w:rsidR="00A63B65" w:rsidRPr="00937B18">
        <w:rPr>
          <w:rFonts w:asciiTheme="majorBidi" w:hAnsiTheme="majorBidi" w:cstheme="majorBidi"/>
          <w:sz w:val="24"/>
          <w:szCs w:val="24"/>
        </w:rPr>
        <w:t xml:space="preserve">Industry 4.0 technologies </w:t>
      </w:r>
      <w:r w:rsidR="007D274A" w:rsidRPr="00937B18">
        <w:rPr>
          <w:rFonts w:asciiTheme="majorBidi" w:hAnsiTheme="majorBidi" w:cstheme="majorBidi"/>
          <w:sz w:val="24"/>
          <w:szCs w:val="24"/>
        </w:rPr>
        <w:t>introduces</w:t>
      </w:r>
      <w:r w:rsidR="00A63B65" w:rsidRPr="00937B18">
        <w:rPr>
          <w:rFonts w:asciiTheme="majorBidi" w:hAnsiTheme="majorBidi" w:cstheme="majorBidi"/>
          <w:sz w:val="24"/>
          <w:szCs w:val="24"/>
        </w:rPr>
        <w:t xml:space="preserve"> new capabilities</w:t>
      </w:r>
      <w:r w:rsidR="00983549">
        <w:rPr>
          <w:rFonts w:asciiTheme="majorBidi" w:hAnsiTheme="majorBidi" w:cstheme="majorBidi"/>
          <w:sz w:val="24"/>
          <w:szCs w:val="24"/>
        </w:rPr>
        <w:t xml:space="preserve"> that extend beyond procedural compliance. Technologies such as </w:t>
      </w:r>
      <w:r w:rsidR="00987147">
        <w:rPr>
          <w:rFonts w:asciiTheme="majorBidi" w:hAnsiTheme="majorBidi" w:cstheme="majorBidi"/>
          <w:sz w:val="24"/>
          <w:szCs w:val="24"/>
        </w:rPr>
        <w:t>AI</w:t>
      </w:r>
      <w:r w:rsidR="00983549">
        <w:rPr>
          <w:rFonts w:asciiTheme="majorBidi" w:hAnsiTheme="majorBidi" w:cstheme="majorBidi"/>
          <w:sz w:val="24"/>
          <w:szCs w:val="24"/>
        </w:rPr>
        <w:t xml:space="preserve">, predictive analytics, and digital monitoring systems enable organizations to detect patterns in operational data, anticipate risks, and </w:t>
      </w:r>
      <w:r w:rsidR="00983549">
        <w:rPr>
          <w:rFonts w:asciiTheme="majorBidi" w:hAnsiTheme="majorBidi" w:cstheme="majorBidi"/>
          <w:sz w:val="24"/>
          <w:szCs w:val="24"/>
        </w:rPr>
        <w:lastRenderedPageBreak/>
        <w:t xml:space="preserve">support real-time decision making. </w:t>
      </w:r>
      <w:r w:rsidR="00A63B65" w:rsidRPr="00937B18">
        <w:rPr>
          <w:rFonts w:asciiTheme="majorBidi" w:hAnsiTheme="majorBidi" w:cstheme="majorBidi"/>
          <w:sz w:val="24"/>
          <w:szCs w:val="24"/>
        </w:rPr>
        <w:t xml:space="preserve"> </w:t>
      </w:r>
      <w:r w:rsidR="007D274A">
        <w:rPr>
          <w:rFonts w:asciiTheme="majorBidi" w:hAnsiTheme="majorBidi" w:cstheme="majorBidi"/>
          <w:sz w:val="24"/>
          <w:szCs w:val="24"/>
        </w:rPr>
        <w:t>But</w:t>
      </w:r>
      <w:r w:rsidR="00983549">
        <w:rPr>
          <w:rFonts w:asciiTheme="majorBidi" w:hAnsiTheme="majorBidi" w:cstheme="majorBidi"/>
          <w:sz w:val="24"/>
          <w:szCs w:val="24"/>
        </w:rPr>
        <w:t xml:space="preserve"> this transition toward industry 4.0</w:t>
      </w:r>
      <w:r w:rsidR="00A63B65" w:rsidRPr="00937B18">
        <w:rPr>
          <w:rFonts w:asciiTheme="majorBidi" w:hAnsiTheme="majorBidi" w:cstheme="majorBidi"/>
          <w:sz w:val="24"/>
          <w:szCs w:val="24"/>
        </w:rPr>
        <w:t xml:space="preserve"> </w:t>
      </w:r>
      <w:r w:rsidR="007D274A" w:rsidRPr="00937B18">
        <w:rPr>
          <w:rFonts w:asciiTheme="majorBidi" w:hAnsiTheme="majorBidi" w:cstheme="majorBidi"/>
          <w:sz w:val="24"/>
          <w:szCs w:val="24"/>
        </w:rPr>
        <w:t>requires</w:t>
      </w:r>
      <w:r w:rsidR="00A63B65" w:rsidRPr="00937B18">
        <w:rPr>
          <w:rFonts w:asciiTheme="majorBidi" w:hAnsiTheme="majorBidi" w:cstheme="majorBidi"/>
          <w:sz w:val="24"/>
          <w:szCs w:val="24"/>
        </w:rPr>
        <w:t xml:space="preserve"> strong foundational governance system, as the empirical results indicate the following:</w:t>
      </w:r>
    </w:p>
    <w:p w14:paraId="5114CFFA"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Strong direct effect of CQM on outcomes (confirming traditional frameworks).</w:t>
      </w:r>
    </w:p>
    <w:p w14:paraId="267B79C5" w14:textId="77777777" w:rsidR="00A63B65" w:rsidRPr="00937B18"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Significant direct effect of AI in project performance.</w:t>
      </w:r>
    </w:p>
    <w:p w14:paraId="69FB4D23" w14:textId="77777777" w:rsidR="00A63B65" w:rsidRDefault="00A63B65">
      <w:pPr>
        <w:numPr>
          <w:ilvl w:val="0"/>
          <w:numId w:val="5"/>
        </w:numPr>
        <w:tabs>
          <w:tab w:val="clear" w:pos="720"/>
        </w:tabs>
        <w:spacing w:after="0" w:line="360" w:lineRule="auto"/>
        <w:ind w:left="426" w:hanging="284"/>
        <w:jc w:val="both"/>
        <w:rPr>
          <w:rFonts w:asciiTheme="majorBidi" w:hAnsiTheme="majorBidi" w:cstheme="majorBidi"/>
          <w:sz w:val="24"/>
          <w:szCs w:val="24"/>
        </w:rPr>
      </w:pPr>
      <w:r w:rsidRPr="00937B18">
        <w:rPr>
          <w:rFonts w:asciiTheme="majorBidi" w:hAnsiTheme="majorBidi" w:cstheme="majorBidi"/>
          <w:sz w:val="24"/>
          <w:szCs w:val="24"/>
        </w:rPr>
        <w:t>Limited moderation effect in SEM.</w:t>
      </w:r>
    </w:p>
    <w:p w14:paraId="141F06B3" w14:textId="77777777" w:rsidR="00B33B45" w:rsidRPr="00B33B45" w:rsidRDefault="00B33B45" w:rsidP="00B33B45">
      <w:pPr>
        <w:spacing w:after="0" w:line="360" w:lineRule="auto"/>
        <w:ind w:left="426"/>
        <w:jc w:val="both"/>
        <w:rPr>
          <w:rFonts w:asciiTheme="majorBidi" w:hAnsiTheme="majorBidi" w:cstheme="majorBidi"/>
          <w:sz w:val="8"/>
          <w:szCs w:val="8"/>
        </w:rPr>
      </w:pPr>
    </w:p>
    <w:p w14:paraId="34828A25" w14:textId="45F8FC98" w:rsidR="008E5DB6" w:rsidRDefault="008E5DB6" w:rsidP="008E5DB6">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empirical </w:t>
      </w:r>
      <w:r w:rsidR="007D274A">
        <w:rPr>
          <w:rFonts w:asciiTheme="majorBidi" w:hAnsiTheme="majorBidi" w:cstheme="majorBidi"/>
          <w:sz w:val="24"/>
          <w:szCs w:val="24"/>
        </w:rPr>
        <w:t>result</w:t>
      </w:r>
      <w:r>
        <w:rPr>
          <w:rFonts w:asciiTheme="majorBidi" w:hAnsiTheme="majorBidi" w:cstheme="majorBidi"/>
          <w:sz w:val="24"/>
          <w:szCs w:val="24"/>
        </w:rPr>
        <w:t xml:space="preserve"> of this study reflects this evolving relationship between traditional quality management and emerging digital technologies. The quantitative findings demonstrated a strong direct effect of CQM practices on project outcomes, confirming the continued relevance of established quality management frameworks. At the same time, artificial intelligence showed a statistically significant direct contribution to project performance, indicating that digital technologies can independently enhance project delivery processes. However, the moderating effect of AI within the structural equation remained limited. </w:t>
      </w:r>
    </w:p>
    <w:p w14:paraId="6C3355A0" w14:textId="77777777" w:rsidR="007E6BFE" w:rsidRDefault="007E6BFE" w:rsidP="008E5DB6">
      <w:pPr>
        <w:spacing w:after="0" w:line="360" w:lineRule="auto"/>
        <w:jc w:val="both"/>
        <w:rPr>
          <w:rFonts w:asciiTheme="majorBidi" w:hAnsiTheme="majorBidi" w:cstheme="majorBidi"/>
          <w:sz w:val="24"/>
          <w:szCs w:val="24"/>
        </w:rPr>
      </w:pPr>
    </w:p>
    <w:p w14:paraId="52647B23" w14:textId="4A8BB8C8"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This pattern suggests that AI currently functions primarily as an enhancer rather than as a fully embedded systemic moderator</w:t>
      </w:r>
      <w:r w:rsidR="008E5DB6">
        <w:rPr>
          <w:rFonts w:asciiTheme="majorBidi" w:hAnsiTheme="majorBidi" w:cstheme="majorBidi"/>
          <w:sz w:val="24"/>
          <w:szCs w:val="24"/>
        </w:rPr>
        <w:t xml:space="preserve"> within construction quality governance</w:t>
      </w:r>
      <w:r w:rsidRPr="00937B18">
        <w:rPr>
          <w:rFonts w:asciiTheme="majorBidi" w:hAnsiTheme="majorBidi" w:cstheme="majorBidi"/>
          <w:sz w:val="24"/>
          <w:szCs w:val="24"/>
        </w:rPr>
        <w:t xml:space="preserve">. </w:t>
      </w:r>
      <w:r w:rsidR="008E5DB6">
        <w:rPr>
          <w:rFonts w:asciiTheme="majorBidi" w:hAnsiTheme="majorBidi" w:cstheme="majorBidi"/>
          <w:sz w:val="24"/>
          <w:szCs w:val="24"/>
        </w:rPr>
        <w:t>T</w:t>
      </w:r>
      <w:r w:rsidRPr="00937B18">
        <w:rPr>
          <w:rFonts w:asciiTheme="majorBidi" w:hAnsiTheme="majorBidi" w:cstheme="majorBidi"/>
          <w:sz w:val="24"/>
          <w:szCs w:val="24"/>
        </w:rPr>
        <w:t xml:space="preserve">he findings </w:t>
      </w:r>
      <w:r w:rsidR="008E5DB6">
        <w:rPr>
          <w:rFonts w:asciiTheme="majorBidi" w:hAnsiTheme="majorBidi" w:cstheme="majorBidi"/>
          <w:sz w:val="24"/>
          <w:szCs w:val="24"/>
        </w:rPr>
        <w:t xml:space="preserve">therefore </w:t>
      </w:r>
      <w:r w:rsidRPr="00937B18">
        <w:rPr>
          <w:rFonts w:asciiTheme="majorBidi" w:hAnsiTheme="majorBidi" w:cstheme="majorBidi"/>
          <w:sz w:val="24"/>
          <w:szCs w:val="24"/>
        </w:rPr>
        <w:t xml:space="preserve">align with </w:t>
      </w:r>
      <w:r w:rsidR="008E5DB6">
        <w:rPr>
          <w:rFonts w:asciiTheme="majorBidi" w:hAnsiTheme="majorBidi" w:cstheme="majorBidi"/>
          <w:sz w:val="24"/>
          <w:szCs w:val="24"/>
        </w:rPr>
        <w:t xml:space="preserve">the </w:t>
      </w:r>
      <w:r w:rsidRPr="00937B18">
        <w:rPr>
          <w:rFonts w:asciiTheme="majorBidi" w:hAnsiTheme="majorBidi" w:cstheme="majorBidi"/>
          <w:sz w:val="24"/>
          <w:szCs w:val="24"/>
        </w:rPr>
        <w:t xml:space="preserve">emerging Quality 4.0 discourse, which conceptualize digital technologies as integrated quality enablers </w:t>
      </w:r>
      <w:r w:rsidR="008E5DB6">
        <w:rPr>
          <w:rFonts w:asciiTheme="majorBidi" w:hAnsiTheme="majorBidi" w:cstheme="majorBidi"/>
          <w:sz w:val="24"/>
          <w:szCs w:val="24"/>
        </w:rPr>
        <w:t xml:space="preserve">that extend traditional management systems </w:t>
      </w:r>
      <w:r w:rsidRPr="00937B18">
        <w:rPr>
          <w:rFonts w:asciiTheme="majorBidi" w:hAnsiTheme="majorBidi" w:cstheme="majorBidi"/>
          <w:sz w:val="24"/>
          <w:szCs w:val="24"/>
        </w:rPr>
        <w:t xml:space="preserve">rather than </w:t>
      </w:r>
      <w:r w:rsidR="008E5DB6">
        <w:rPr>
          <w:rFonts w:asciiTheme="majorBidi" w:hAnsiTheme="majorBidi" w:cstheme="majorBidi"/>
          <w:sz w:val="24"/>
          <w:szCs w:val="24"/>
        </w:rPr>
        <w:t>replacing them</w:t>
      </w:r>
      <w:r w:rsidRPr="00937B18">
        <w:rPr>
          <w:rFonts w:asciiTheme="majorBidi" w:hAnsiTheme="majorBidi" w:cstheme="majorBidi"/>
          <w:sz w:val="24"/>
          <w:szCs w:val="24"/>
        </w:rPr>
        <w:t xml:space="preserve">. </w:t>
      </w:r>
    </w:p>
    <w:p w14:paraId="50A9DCE9" w14:textId="77777777" w:rsidR="00C462BD" w:rsidRDefault="00C462BD" w:rsidP="00937B18">
      <w:pPr>
        <w:spacing w:after="0" w:line="360" w:lineRule="auto"/>
        <w:jc w:val="both"/>
        <w:rPr>
          <w:rFonts w:asciiTheme="majorBidi" w:hAnsiTheme="majorBidi" w:cstheme="majorBidi"/>
          <w:sz w:val="24"/>
          <w:szCs w:val="24"/>
        </w:rPr>
      </w:pPr>
    </w:p>
    <w:p w14:paraId="73D4BDF6" w14:textId="21AB87A9" w:rsidR="00A63B65" w:rsidRDefault="008E5DB6" w:rsidP="007D274A">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The qualitative findings further support this interpretation. Recurring governance discussions regarding schedule pressure, contractor non-compliance, and workmanship deficiencies reveal that many quality risks remain rooted in operational and organizational factors rather than technological limitations. The escalation analysis conducted in this research demonstrates that these </w:t>
      </w:r>
      <w:r w:rsidR="0060413C">
        <w:rPr>
          <w:rFonts w:asciiTheme="majorBidi" w:hAnsiTheme="majorBidi" w:cstheme="majorBidi"/>
          <w:sz w:val="24"/>
          <w:szCs w:val="24"/>
        </w:rPr>
        <w:t xml:space="preserve">governance signals can be transformed into measurable risk indicators through AI-supported analytical models. When combined with dashboard-based monitoring systems, these models provide </w:t>
      </w:r>
      <w:r w:rsidR="007D274A">
        <w:rPr>
          <w:rFonts w:asciiTheme="majorBidi" w:hAnsiTheme="majorBidi" w:cstheme="majorBidi"/>
          <w:sz w:val="24"/>
          <w:szCs w:val="24"/>
        </w:rPr>
        <w:t>managers</w:t>
      </w:r>
      <w:r w:rsidR="0060413C">
        <w:rPr>
          <w:rFonts w:asciiTheme="majorBidi" w:hAnsiTheme="majorBidi" w:cstheme="majorBidi"/>
          <w:sz w:val="24"/>
          <w:szCs w:val="24"/>
        </w:rPr>
        <w:t xml:space="preserve"> with earlier visibility of emerging quality risks. </w:t>
      </w:r>
      <w:r w:rsidR="00A63B65" w:rsidRPr="00937B18">
        <w:rPr>
          <w:rFonts w:asciiTheme="majorBidi" w:hAnsiTheme="majorBidi" w:cstheme="majorBidi"/>
          <w:sz w:val="24"/>
          <w:szCs w:val="24"/>
        </w:rPr>
        <w:t xml:space="preserve">However, the incomplete moderation observed in this study indicates that full quality 4.0 integration has not yet matured within examined context. Accordingly, this research positions large-scale infrastructure programs within a transitional evolution from procedural TQM based systems toward digitally augmented quality governance. </w:t>
      </w:r>
    </w:p>
    <w:p w14:paraId="43597739" w14:textId="77777777" w:rsidR="0060413C" w:rsidRDefault="0060413C" w:rsidP="00937B18">
      <w:pPr>
        <w:spacing w:after="0" w:line="360" w:lineRule="auto"/>
        <w:jc w:val="both"/>
        <w:rPr>
          <w:rFonts w:asciiTheme="majorBidi" w:hAnsiTheme="majorBidi" w:cstheme="majorBidi"/>
          <w:sz w:val="24"/>
          <w:szCs w:val="24"/>
        </w:rPr>
      </w:pPr>
    </w:p>
    <w:p w14:paraId="5382AA6E" w14:textId="1D2ECC63" w:rsidR="0060413C" w:rsidRDefault="0060413C" w:rsidP="0060413C">
      <w:pPr>
        <w:spacing w:after="0" w:line="360" w:lineRule="auto"/>
        <w:jc w:val="both"/>
        <w:rPr>
          <w:rFonts w:asciiTheme="majorBidi" w:hAnsiTheme="majorBidi" w:cstheme="majorBidi"/>
          <w:sz w:val="24"/>
          <w:szCs w:val="24"/>
        </w:rPr>
      </w:pPr>
      <w:r w:rsidRPr="0060413C">
        <w:rPr>
          <w:rFonts w:asciiTheme="majorBidi" w:hAnsiTheme="majorBidi" w:cstheme="majorBidi"/>
          <w:sz w:val="24"/>
          <w:szCs w:val="24"/>
        </w:rPr>
        <w:lastRenderedPageBreak/>
        <w:t xml:space="preserve">These observations highlight the need for structured frameworks capable of integrating traditional quality governance with emerging digital analytical capabilities. In response, this research proposes </w:t>
      </w:r>
      <w:r w:rsidR="007D274A">
        <w:rPr>
          <w:rFonts w:asciiTheme="majorBidi" w:hAnsiTheme="majorBidi" w:cstheme="majorBidi"/>
          <w:sz w:val="24"/>
          <w:szCs w:val="24"/>
        </w:rPr>
        <w:t>future research</w:t>
      </w:r>
      <w:r>
        <w:rPr>
          <w:rFonts w:asciiTheme="majorBidi" w:hAnsiTheme="majorBidi" w:cstheme="majorBidi"/>
          <w:sz w:val="24"/>
          <w:szCs w:val="24"/>
        </w:rPr>
        <w:t xml:space="preserve"> for </w:t>
      </w:r>
      <w:r w:rsidRPr="0060413C">
        <w:rPr>
          <w:rFonts w:asciiTheme="majorBidi" w:hAnsiTheme="majorBidi" w:cstheme="majorBidi"/>
          <w:sz w:val="24"/>
          <w:szCs w:val="24"/>
        </w:rPr>
        <w:t xml:space="preserve">the Quality Intelligence Model (QIM) as a conceptual framework for integrating artificial intelligence into </w:t>
      </w:r>
      <w:r w:rsidR="00B51F6C">
        <w:rPr>
          <w:rFonts w:asciiTheme="majorBidi" w:hAnsiTheme="majorBidi" w:cstheme="majorBidi"/>
          <w:sz w:val="24"/>
          <w:szCs w:val="24"/>
        </w:rPr>
        <w:t>CQM</w:t>
      </w:r>
      <w:r w:rsidRPr="0060413C">
        <w:rPr>
          <w:rFonts w:asciiTheme="majorBidi" w:hAnsiTheme="majorBidi" w:cstheme="majorBidi"/>
          <w:sz w:val="24"/>
          <w:szCs w:val="24"/>
        </w:rPr>
        <w:t xml:space="preserve"> systems.</w:t>
      </w:r>
      <w:r w:rsidR="00800BEE">
        <w:rPr>
          <w:rFonts w:asciiTheme="majorBidi" w:hAnsiTheme="majorBidi" w:cstheme="majorBidi"/>
          <w:sz w:val="24"/>
          <w:szCs w:val="24"/>
        </w:rPr>
        <w:t xml:space="preserve"> This recommendation is consistent with Soney et al. (2020), who emphasized that effective Quality 4.0 implementation requires leadership, training, organizational culture, top management support, data integration and advanced analytics.</w:t>
      </w:r>
    </w:p>
    <w:p w14:paraId="7DBE42BA" w14:textId="77777777" w:rsidR="004F632E" w:rsidRDefault="004F632E" w:rsidP="0060413C">
      <w:pPr>
        <w:spacing w:after="0" w:line="360" w:lineRule="auto"/>
        <w:jc w:val="both"/>
        <w:rPr>
          <w:rFonts w:asciiTheme="majorBidi" w:hAnsiTheme="majorBidi" w:cstheme="majorBidi"/>
          <w:sz w:val="24"/>
          <w:szCs w:val="24"/>
        </w:rPr>
      </w:pPr>
    </w:p>
    <w:p w14:paraId="438874D0" w14:textId="3EAC28DE" w:rsidR="00A63B65" w:rsidRPr="00923FFB" w:rsidRDefault="00A63B65">
      <w:pPr>
        <w:pStyle w:val="MidOcean-1"/>
        <w:numPr>
          <w:ilvl w:val="2"/>
          <w:numId w:val="26"/>
        </w:numPr>
        <w:spacing w:after="120"/>
        <w:rPr>
          <w:color w:val="0D0D0D" w:themeColor="text1" w:themeTint="F2"/>
          <w:sz w:val="26"/>
          <w:szCs w:val="26"/>
        </w:rPr>
      </w:pPr>
      <w:r w:rsidRPr="00923FFB">
        <w:rPr>
          <w:color w:val="0D0D0D" w:themeColor="text1" w:themeTint="F2"/>
          <w:sz w:val="26"/>
          <w:szCs w:val="26"/>
        </w:rPr>
        <w:t>Contribution to Artificial Intelligence Research in CQM</w:t>
      </w:r>
    </w:p>
    <w:p w14:paraId="64F61F82"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second contribution addresses a critical gap in AI research within construction management. Existing studies frequently examine AI applications in specific defined technical domains, such as defect detection, computer vision monitoring, smart sensors, or drone inspections. While these studies demonstrate the technological capabilities of AI applications, they rarely position and discuss artificial intelligence within the broader governance structure of quality management systems. Although AI technologies have shown the potential to enhance CQM practices, their impact may remain below the desired level when implemented in the absence of robust quality governance frameworks capable of guiding their strategic integration.</w:t>
      </w:r>
    </w:p>
    <w:p w14:paraId="3F04478D" w14:textId="77777777" w:rsidR="00C462BD" w:rsidRPr="00937B18" w:rsidRDefault="00C462BD" w:rsidP="00937B18">
      <w:pPr>
        <w:spacing w:after="0" w:line="360" w:lineRule="auto"/>
        <w:jc w:val="both"/>
        <w:rPr>
          <w:rFonts w:asciiTheme="majorBidi" w:hAnsiTheme="majorBidi" w:cstheme="majorBidi"/>
          <w:sz w:val="24"/>
          <w:szCs w:val="24"/>
        </w:rPr>
      </w:pPr>
    </w:p>
    <w:p w14:paraId="5123B729"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This study adds in this regard by modelling AI as a system level construct within a structured equation framework, by examining its relationship with CQM and overall Project Outcomes. The findings confirm that AI exerts a statistically significant direct effect on project performance (β = 0.230, p = 0.001), thereby extending AI research beyond isolated technical applications to performance-level influence. </w:t>
      </w:r>
    </w:p>
    <w:p w14:paraId="30B57AD2" w14:textId="77777777" w:rsidR="004F632E" w:rsidRPr="00937B18" w:rsidRDefault="004F632E" w:rsidP="00937B18">
      <w:pPr>
        <w:spacing w:after="0" w:line="360" w:lineRule="auto"/>
        <w:jc w:val="both"/>
        <w:rPr>
          <w:rFonts w:asciiTheme="majorBidi" w:hAnsiTheme="majorBidi" w:cstheme="majorBidi"/>
          <w:sz w:val="24"/>
          <w:szCs w:val="24"/>
        </w:rPr>
      </w:pPr>
    </w:p>
    <w:p w14:paraId="6236802D"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However, the absence of significant moderating effect in the SEM model results suggests that AI adoption within the examined context remains additive rather than structurally transformative. This distinction advances AI scholarship by differentiating between technological augmentation and systematic governance integration. It indicates that AI may enhance efficiency and analytical capacity without yet restructuring the underlying quality governance architecture.</w:t>
      </w:r>
    </w:p>
    <w:p w14:paraId="1F44B068" w14:textId="77777777" w:rsidR="00C462BD" w:rsidRPr="00937B18" w:rsidRDefault="00C462BD" w:rsidP="00937B18">
      <w:pPr>
        <w:spacing w:after="0" w:line="360" w:lineRule="auto"/>
        <w:jc w:val="both"/>
        <w:rPr>
          <w:rFonts w:asciiTheme="majorBidi" w:hAnsiTheme="majorBidi" w:cstheme="majorBidi"/>
          <w:sz w:val="24"/>
          <w:szCs w:val="24"/>
        </w:rPr>
      </w:pPr>
    </w:p>
    <w:p w14:paraId="5FE027D8" w14:textId="59A13060"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lastRenderedPageBreak/>
        <w:t>Contribution to Moderation and Digital Integration Literature</w:t>
      </w:r>
    </w:p>
    <w:p w14:paraId="35658015"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Another important methodological perspective is the theoretical contribution in the empirical examination of AI as a moderating variable within construction quality governance. While hierarchical regression analysis suggested potential interaction tendencies between AI and CQM, the Structural Equation Modeling (SEM) analysis did not confirm a statistically significant moderating effect once latent constructs and measurement error were accounted for.</w:t>
      </w:r>
      <w:r w:rsidRPr="00937B18">
        <w:rPr>
          <w:rFonts w:asciiTheme="majorBidi" w:hAnsiTheme="majorBidi" w:cstheme="majorBidi"/>
          <w:sz w:val="24"/>
          <w:szCs w:val="24"/>
          <w:rtl/>
        </w:rPr>
        <w:t xml:space="preserve"> </w:t>
      </w:r>
    </w:p>
    <w:p w14:paraId="05D6B8F6" w14:textId="77777777" w:rsidR="00987147" w:rsidRPr="00937B18" w:rsidRDefault="00987147" w:rsidP="00937B18">
      <w:pPr>
        <w:spacing w:after="0" w:line="360" w:lineRule="auto"/>
        <w:jc w:val="both"/>
        <w:rPr>
          <w:rFonts w:asciiTheme="majorBidi" w:hAnsiTheme="majorBidi" w:cstheme="majorBidi"/>
          <w:sz w:val="24"/>
          <w:szCs w:val="24"/>
          <w:rtl/>
        </w:rPr>
      </w:pPr>
    </w:p>
    <w:p w14:paraId="11EF6DB7" w14:textId="77777777" w:rsidR="00A63B65" w:rsidRPr="00937B18"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This methodological clarification is considered a contribution as it demonstrates the importance of using structural modeling techniques when testing moderation in complex governance systems. The divergence between regression and SEM findings underscores the necessity of cautious interpretation in digital transformation research. </w:t>
      </w:r>
    </w:p>
    <w:p w14:paraId="2950AEEB" w14:textId="4BBB909F"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More importantly, the results also show that AI and CQM currently </w:t>
      </w:r>
      <w:r w:rsidR="004F632E" w:rsidRPr="00937B18">
        <w:rPr>
          <w:rFonts w:asciiTheme="majorBidi" w:hAnsiTheme="majorBidi" w:cstheme="majorBidi"/>
          <w:sz w:val="24"/>
          <w:szCs w:val="24"/>
        </w:rPr>
        <w:t>operate</w:t>
      </w:r>
      <w:r w:rsidRPr="00937B18">
        <w:rPr>
          <w:rFonts w:asciiTheme="majorBidi" w:hAnsiTheme="majorBidi" w:cstheme="majorBidi"/>
          <w:sz w:val="24"/>
          <w:szCs w:val="24"/>
        </w:rPr>
        <w:t xml:space="preserve"> in parallel rather than as structured interdepend systems. Moderation implies deep integration, feedback loops, and embedded predictive governance</w:t>
      </w:r>
      <w:r w:rsidRPr="00937B18">
        <w:rPr>
          <w:rFonts w:asciiTheme="majorBidi" w:hAnsiTheme="majorBidi" w:cstheme="majorBidi"/>
          <w:sz w:val="24"/>
          <w:szCs w:val="24"/>
          <w:rtl/>
        </w:rPr>
        <w:t xml:space="preserve"> </w:t>
      </w:r>
      <w:r w:rsidRPr="00937B18">
        <w:rPr>
          <w:rFonts w:asciiTheme="majorBidi" w:hAnsiTheme="majorBidi" w:cstheme="majorBidi"/>
          <w:sz w:val="24"/>
          <w:szCs w:val="24"/>
        </w:rPr>
        <w:t xml:space="preserve">mechanisms. The absence of a significant interaction effect indicates that such integration has not yet been fully realized within JSWP projects. </w:t>
      </w:r>
    </w:p>
    <w:p w14:paraId="4248AB91" w14:textId="77777777" w:rsidR="00C462BD" w:rsidRPr="00800BEE" w:rsidRDefault="00C462BD" w:rsidP="00937B18">
      <w:pPr>
        <w:spacing w:after="0" w:line="360" w:lineRule="auto"/>
        <w:jc w:val="both"/>
        <w:rPr>
          <w:rFonts w:asciiTheme="majorBidi" w:hAnsiTheme="majorBidi" w:cstheme="majorBidi"/>
          <w:sz w:val="20"/>
          <w:szCs w:val="20"/>
        </w:rPr>
      </w:pPr>
    </w:p>
    <w:p w14:paraId="17533202"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The finding contributes to digital literature by suggesting that transformation may occur in stages, rather than structural shift. AI adoption may initially function as an independent performance enhancer before evolving toward deeper and foundational integration within governance systems. Accordingly, digital integration in Construction Quality Management may be conceptualized as a staged process consisting of Stage 0 – Traditional CQM, Stage 1 – AI-enhanced CQM, and Stage 2 – Integrated digital governance, where AI becomes structurally embedded within quality management processes. Empirical evidence suggests that the examined projects are positioned near the AI-enhanced augmentation stage, transitioning between Stage 0 and early Stage 1.</w:t>
      </w:r>
    </w:p>
    <w:p w14:paraId="5FC7772F" w14:textId="77777777" w:rsidR="00C462BD" w:rsidRPr="00800BEE" w:rsidRDefault="00C462BD" w:rsidP="00937B18">
      <w:pPr>
        <w:spacing w:after="0" w:line="360" w:lineRule="auto"/>
        <w:jc w:val="both"/>
        <w:rPr>
          <w:rFonts w:asciiTheme="majorBidi" w:hAnsiTheme="majorBidi" w:cstheme="majorBidi"/>
          <w:sz w:val="18"/>
          <w:szCs w:val="18"/>
        </w:rPr>
      </w:pPr>
    </w:p>
    <w:p w14:paraId="6DB238E3" w14:textId="382EACAB"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Contribution to Mega-project Governance in the Saudi Context</w:t>
      </w:r>
    </w:p>
    <w:p w14:paraId="6E95266B" w14:textId="7E55FE3B" w:rsidR="00A63B65" w:rsidRDefault="00A63B65" w:rsidP="007D274A">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The fourth contribution relates to the contextual regional scholars. Mega infrastructure projects present governance challenges distinct from smaller construction environments due to scale, stakeholder complexity, regulatory oversights, and financial magnitude. Despite increasing global attention on digital transformation in construction, empirical </w:t>
      </w:r>
      <w:r w:rsidRPr="00937B18">
        <w:rPr>
          <w:rFonts w:asciiTheme="majorBidi" w:hAnsiTheme="majorBidi" w:cstheme="majorBidi"/>
          <w:sz w:val="24"/>
          <w:szCs w:val="24"/>
        </w:rPr>
        <w:lastRenderedPageBreak/>
        <w:t xml:space="preserve">evidence from large-scale projects in the Saudi context remains limited. This study provides statistically validated insights derived from high budget, multi stakeholder infrastructure program. By examining the interplay between quality governance and digital adoption in this context, the research contributes regionally grounded empirical evidence to the broader literature on construction digitalization. </w:t>
      </w:r>
    </w:p>
    <w:p w14:paraId="3FAAAE03" w14:textId="77777777" w:rsidR="000D13B0" w:rsidRPr="00800BEE" w:rsidRDefault="000D13B0" w:rsidP="00937B18">
      <w:pPr>
        <w:spacing w:after="0" w:line="360" w:lineRule="auto"/>
        <w:jc w:val="both"/>
        <w:rPr>
          <w:rFonts w:asciiTheme="majorBidi" w:hAnsiTheme="majorBidi" w:cstheme="majorBidi"/>
          <w:sz w:val="12"/>
          <w:szCs w:val="12"/>
        </w:rPr>
      </w:pPr>
    </w:p>
    <w:p w14:paraId="6AEFD619" w14:textId="1EDA819A"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 xml:space="preserve">Furthermore, the findings also reveal that while quality governance structures are relatively mature within these projects, digital integration remains transitional. This nuanced understanding contributes to policy and governance discussions within rapidly developing infrastructure ecosystems, offering academically grounded evidence rather than technology driven optimism. </w:t>
      </w:r>
    </w:p>
    <w:p w14:paraId="48178016" w14:textId="77777777" w:rsidR="00C462BD" w:rsidRPr="00AF5EC3" w:rsidRDefault="00C462BD" w:rsidP="00937B18">
      <w:pPr>
        <w:spacing w:after="0" w:line="360" w:lineRule="auto"/>
        <w:jc w:val="both"/>
        <w:rPr>
          <w:rFonts w:asciiTheme="majorBidi" w:hAnsiTheme="majorBidi" w:cstheme="majorBidi"/>
          <w:sz w:val="8"/>
          <w:szCs w:val="8"/>
        </w:rPr>
      </w:pPr>
    </w:p>
    <w:p w14:paraId="0DF56769" w14:textId="728D3E05"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Concluding synthesis of theoretical contributions</w:t>
      </w:r>
    </w:p>
    <w:p w14:paraId="1A8CD108" w14:textId="77777777" w:rsidR="00A63B65" w:rsidRDefault="00A63B65" w:rsidP="00937B18">
      <w:pPr>
        <w:spacing w:after="0" w:line="360" w:lineRule="auto"/>
        <w:jc w:val="both"/>
        <w:rPr>
          <w:rFonts w:asciiTheme="majorBidi" w:hAnsiTheme="majorBidi" w:cstheme="majorBidi"/>
          <w:sz w:val="24"/>
          <w:szCs w:val="24"/>
        </w:rPr>
      </w:pPr>
      <w:r w:rsidRPr="00937B18">
        <w:rPr>
          <w:rFonts w:asciiTheme="majorBidi" w:hAnsiTheme="majorBidi" w:cstheme="majorBidi"/>
          <w:sz w:val="24"/>
          <w:szCs w:val="24"/>
        </w:rPr>
        <w:t>Overall, the research findings highlight that while classical Construction Quality Management frameworks continue to provide the structural foundation for quality governance, the integration of Artificial Intelligence remains at an evolving stage. This observation underscores the need for further research into governance models capable of systematically embedding digital intelligence within quality management systems.</w:t>
      </w:r>
    </w:p>
    <w:p w14:paraId="4850BB80" w14:textId="77777777" w:rsidR="00C462BD" w:rsidRPr="00AF5EC3" w:rsidRDefault="00C462BD" w:rsidP="00937B18">
      <w:pPr>
        <w:spacing w:after="0" w:line="360" w:lineRule="auto"/>
        <w:jc w:val="both"/>
        <w:rPr>
          <w:rFonts w:asciiTheme="majorBidi" w:hAnsiTheme="majorBidi" w:cstheme="majorBidi"/>
          <w:sz w:val="12"/>
          <w:szCs w:val="12"/>
        </w:rPr>
      </w:pPr>
    </w:p>
    <w:p w14:paraId="273BE7FD" w14:textId="1333862C" w:rsidR="00A63B65" w:rsidRPr="00923FFB" w:rsidRDefault="00A63B65">
      <w:pPr>
        <w:pStyle w:val="MidOcean-1"/>
        <w:numPr>
          <w:ilvl w:val="1"/>
          <w:numId w:val="26"/>
        </w:numPr>
        <w:spacing w:before="120" w:after="120"/>
        <w:ind w:left="426" w:hanging="426"/>
        <w:rPr>
          <w:color w:val="0D0D0D" w:themeColor="text1" w:themeTint="F2"/>
          <w:sz w:val="26"/>
          <w:szCs w:val="26"/>
        </w:rPr>
      </w:pPr>
      <w:r w:rsidRPr="00923FFB">
        <w:rPr>
          <w:color w:val="0D0D0D" w:themeColor="text1" w:themeTint="F2"/>
          <w:sz w:val="26"/>
          <w:szCs w:val="26"/>
        </w:rPr>
        <w:t>Practical Implications and Evidence-Based Recommendations</w:t>
      </w:r>
    </w:p>
    <w:p w14:paraId="33D0027C" w14:textId="7061AAEB" w:rsidR="0087179D" w:rsidRDefault="00A63B65" w:rsidP="004F632E">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empirical findings of this study provide important practical implications for governance and management practices within large-scale construction programs. </w:t>
      </w:r>
      <w:r w:rsidR="004F632E">
        <w:rPr>
          <w:rFonts w:asciiTheme="majorBidi" w:hAnsiTheme="majorBidi" w:cstheme="majorBidi"/>
          <w:sz w:val="24"/>
          <w:szCs w:val="24"/>
        </w:rPr>
        <w:t xml:space="preserve">       </w:t>
      </w:r>
      <w:r w:rsidRPr="00C462BD">
        <w:rPr>
          <w:rFonts w:asciiTheme="majorBidi" w:hAnsiTheme="majorBidi" w:cstheme="majorBidi"/>
          <w:sz w:val="24"/>
          <w:szCs w:val="24"/>
        </w:rPr>
        <w:t>The results confirmed that CQM remains the dominant structural driver of project performance, while AI contributes independently as emerging performance enhancer.</w:t>
      </w:r>
      <w:r w:rsidR="004F632E">
        <w:rPr>
          <w:rFonts w:asciiTheme="majorBidi" w:hAnsiTheme="majorBidi" w:cstheme="majorBidi"/>
          <w:sz w:val="24"/>
          <w:szCs w:val="24"/>
        </w:rPr>
        <w:t xml:space="preserve"> </w:t>
      </w:r>
      <w:r w:rsidRPr="00C462BD">
        <w:rPr>
          <w:rFonts w:asciiTheme="majorBidi" w:hAnsiTheme="majorBidi" w:cstheme="majorBidi"/>
          <w:sz w:val="24"/>
          <w:szCs w:val="24"/>
        </w:rPr>
        <w:t xml:space="preserve">However, the absence of statistically significant moderating effect indicates that AI technologies are not yet structurally embedded within quality governance mechanisms. The survey results and qualitative responses further revealed organizational challenges including limited digital infrastructure integration, reliance on spreadsheet-based tracking tools, and gaps in infrastructure and AI readiness and training for integration. </w:t>
      </w:r>
    </w:p>
    <w:p w14:paraId="5D4C230D" w14:textId="77777777" w:rsidR="0087179D" w:rsidRPr="00AF5EC3" w:rsidRDefault="0087179D" w:rsidP="00C462BD">
      <w:pPr>
        <w:spacing w:after="0" w:line="360" w:lineRule="auto"/>
        <w:jc w:val="both"/>
        <w:rPr>
          <w:rFonts w:asciiTheme="majorBidi" w:hAnsiTheme="majorBidi" w:cstheme="majorBidi"/>
          <w:sz w:val="16"/>
          <w:szCs w:val="16"/>
        </w:rPr>
      </w:pPr>
    </w:p>
    <w:p w14:paraId="649E9EC0" w14:textId="1ECB48BA" w:rsidR="00A63B65" w:rsidRDefault="009D3575" w:rsidP="00C462BD">
      <w:pPr>
        <w:spacing w:after="0" w:line="360" w:lineRule="auto"/>
        <w:jc w:val="both"/>
        <w:rPr>
          <w:rFonts w:asciiTheme="majorBidi" w:hAnsiTheme="majorBidi" w:cstheme="majorBidi"/>
          <w:sz w:val="24"/>
          <w:szCs w:val="24"/>
        </w:rPr>
      </w:pPr>
      <w:r>
        <w:rPr>
          <w:rFonts w:asciiTheme="majorBidi" w:hAnsiTheme="majorBidi" w:cstheme="majorBidi"/>
          <w:sz w:val="24"/>
          <w:szCs w:val="24"/>
        </w:rPr>
        <w:t xml:space="preserve">Based on these insightful findings, the recommendations of this study are proposed to strengthen governance maturity and enable more effective integration of digital intelligence within the </w:t>
      </w:r>
      <w:r w:rsidR="004F632E">
        <w:rPr>
          <w:rFonts w:asciiTheme="majorBidi" w:hAnsiTheme="majorBidi" w:cstheme="majorBidi"/>
          <w:sz w:val="24"/>
          <w:szCs w:val="24"/>
        </w:rPr>
        <w:t>QMS</w:t>
      </w:r>
      <w:r>
        <w:rPr>
          <w:rFonts w:asciiTheme="majorBidi" w:hAnsiTheme="majorBidi" w:cstheme="majorBidi"/>
          <w:sz w:val="24"/>
          <w:szCs w:val="24"/>
        </w:rPr>
        <w:t xml:space="preserve">. Since AI was found to contribute directly to project outcomes but was not statistically supported as a structural moderator in the SEM model, the recommendations focus on the digital, organizational, and governance </w:t>
      </w:r>
      <w:r>
        <w:rPr>
          <w:rFonts w:asciiTheme="majorBidi" w:hAnsiTheme="majorBidi" w:cstheme="majorBidi"/>
          <w:sz w:val="24"/>
          <w:szCs w:val="24"/>
        </w:rPr>
        <w:lastRenderedPageBreak/>
        <w:t xml:space="preserve">conditions required to move from traditional CQM toward AI-enhanced CQM and, eventually, integrated digital quality governance. </w:t>
      </w:r>
      <w:r w:rsidR="00800BEE">
        <w:rPr>
          <w:rFonts w:asciiTheme="majorBidi" w:hAnsiTheme="majorBidi" w:cstheme="majorBidi"/>
          <w:sz w:val="24"/>
          <w:szCs w:val="24"/>
        </w:rPr>
        <w:t xml:space="preserve">This direction is consistent with Sony et al. (2020), who emphasized that effective Quality 4.0 implementation requires not only digital technologies, but also big data handling, advanced analytics, integration, leadership, training, organizational culture, and top management support.  </w:t>
      </w:r>
      <w:r>
        <w:rPr>
          <w:rFonts w:asciiTheme="majorBidi" w:hAnsiTheme="majorBidi" w:cstheme="majorBidi"/>
          <w:sz w:val="24"/>
          <w:szCs w:val="24"/>
        </w:rPr>
        <w:t>Table (5-3) summarizes implementation action plan derived from the empirical findings of this study</w:t>
      </w:r>
      <w:r w:rsidR="004F632E">
        <w:rPr>
          <w:rFonts w:asciiTheme="majorBidi" w:hAnsiTheme="majorBidi" w:cstheme="majorBidi"/>
          <w:sz w:val="24"/>
          <w:szCs w:val="24"/>
        </w:rPr>
        <w:t xml:space="preserve"> translating</w:t>
      </w:r>
      <w:r>
        <w:rPr>
          <w:rFonts w:asciiTheme="majorBidi" w:hAnsiTheme="majorBidi" w:cstheme="majorBidi"/>
          <w:sz w:val="24"/>
          <w:szCs w:val="24"/>
        </w:rPr>
        <w:t xml:space="preserve"> the proposed recommendations into structured governance </w:t>
      </w:r>
      <w:r w:rsidR="004F632E">
        <w:rPr>
          <w:rFonts w:asciiTheme="majorBidi" w:hAnsiTheme="majorBidi" w:cstheme="majorBidi"/>
          <w:sz w:val="24"/>
          <w:szCs w:val="24"/>
        </w:rPr>
        <w:t>&amp;</w:t>
      </w:r>
      <w:r>
        <w:rPr>
          <w:rFonts w:asciiTheme="majorBidi" w:hAnsiTheme="majorBidi" w:cstheme="majorBidi"/>
          <w:sz w:val="24"/>
          <w:szCs w:val="24"/>
        </w:rPr>
        <w:t xml:space="preserve"> operational initiatives. </w:t>
      </w:r>
    </w:p>
    <w:p w14:paraId="5A56DBBE" w14:textId="77777777" w:rsidR="00AF5EC3" w:rsidRPr="00AF5EC3" w:rsidRDefault="00AF5EC3" w:rsidP="00C462BD">
      <w:pPr>
        <w:spacing w:after="0" w:line="360" w:lineRule="auto"/>
        <w:jc w:val="both"/>
        <w:rPr>
          <w:rFonts w:asciiTheme="majorBidi" w:hAnsiTheme="majorBidi" w:cstheme="majorBidi"/>
          <w:sz w:val="12"/>
          <w:szCs w:val="12"/>
          <w:rtl/>
        </w:rPr>
      </w:pPr>
    </w:p>
    <w:p w14:paraId="343D1447" w14:textId="74AF811E"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Establish Executive-Level Digital Quality Governance</w:t>
      </w:r>
    </w:p>
    <w:p w14:paraId="263FAA2E"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survey finding confirms that leadership commitments and quality culture were among the strongest dimensions of CQM. At the same time, qualitative responses show organizational hesitation toward digital transformation as well as AI integration and adoption within current systems. This is suggesting that while current quality governance structure is strong, digital integration has not yet been strategically established. Senior leaders should therefore establish executive-level digital quality governance mechanisms that formally integrate AI-supported technology into project management frameworks, including CQM, and decision-making processes. Such type of initiative will support the governance and ensure that digital transformation initiatives align with existing quality management frameworks rather than operating as isolated technological enhancers. </w:t>
      </w:r>
    </w:p>
    <w:p w14:paraId="7154A2E9" w14:textId="77777777" w:rsidR="0087179D" w:rsidRPr="00AF5EC3" w:rsidRDefault="0087179D" w:rsidP="00C462BD">
      <w:pPr>
        <w:spacing w:after="0" w:line="360" w:lineRule="auto"/>
        <w:jc w:val="both"/>
        <w:rPr>
          <w:rFonts w:asciiTheme="majorBidi" w:hAnsiTheme="majorBidi" w:cstheme="majorBidi"/>
          <w:sz w:val="18"/>
          <w:szCs w:val="18"/>
        </w:rPr>
      </w:pPr>
    </w:p>
    <w:p w14:paraId="73707E00" w14:textId="4B38D5DB"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Integrate AI Analytics within Quality Monitoring Systems</w:t>
      </w:r>
    </w:p>
    <w:p w14:paraId="3D9EB74B"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SEM results demonstrated that there is a statistically significant direct effect of AI on project outcomes, indicating that digital tools can enhance project performance through improved information processing and analytical capabilities. However, the absence of moderating effect suggests that AI tools are not yet fully embedded within the currents quality governance systems. Therefore, organizations should seek to integrate AI supported analytical power into quality monitoring platforms, enabling automated analysis of inspection results, defect patterns, and performance indicators. This integration would strengthen the analytical capacity of the QMS and support more proactive decision making by management. </w:t>
      </w:r>
    </w:p>
    <w:p w14:paraId="696AB819" w14:textId="77777777" w:rsidR="0087179D" w:rsidRPr="00006087" w:rsidRDefault="0087179D" w:rsidP="00C462BD">
      <w:pPr>
        <w:spacing w:after="0" w:line="360" w:lineRule="auto"/>
        <w:jc w:val="both"/>
        <w:rPr>
          <w:rFonts w:asciiTheme="majorBidi" w:hAnsiTheme="majorBidi" w:cstheme="majorBidi"/>
          <w:sz w:val="16"/>
          <w:szCs w:val="16"/>
        </w:rPr>
      </w:pPr>
    </w:p>
    <w:p w14:paraId="0CEA844D" w14:textId="427C5A84"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lastRenderedPageBreak/>
        <w:t>Reduce Reliance on Spreadsheet-Based Quality Tracking</w:t>
      </w:r>
    </w:p>
    <w:p w14:paraId="1BE23F76"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 Survey findings also revealed extensive reliance on spreadsheets for tracking quality-related information, while enterprise-level digital platforms such as Aconex were rarely used. Although spreadsheets offer operational flexibility, limit system integration and reduce the effectiveness of data-driven platforms that unify and organize the forms and copies of used practices. Organization should transition toward integrated digital platforms that centralize inspection logs, non-conformance reports, and quality performance metrics within unified databases. Such systems would enable real-time monitoring and improve transparency across project teams.</w:t>
      </w:r>
    </w:p>
    <w:p w14:paraId="0DC7D243" w14:textId="77777777" w:rsidR="00AF5EC3" w:rsidRPr="00AF5EC3" w:rsidRDefault="00AF5EC3" w:rsidP="00C462BD">
      <w:pPr>
        <w:spacing w:after="0" w:line="360" w:lineRule="auto"/>
        <w:jc w:val="both"/>
        <w:rPr>
          <w:rFonts w:asciiTheme="majorBidi" w:hAnsiTheme="majorBidi" w:cstheme="majorBidi"/>
          <w:sz w:val="18"/>
          <w:szCs w:val="18"/>
        </w:rPr>
      </w:pPr>
    </w:p>
    <w:p w14:paraId="51A96244" w14:textId="042DBE41"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Strengthening Data-Driven Corrective and Preventive Processes</w:t>
      </w:r>
    </w:p>
    <w:p w14:paraId="6A2BA0B8" w14:textId="77777777" w:rsidR="00A63B65"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The descriptive results indicate that comparatively lower scores for corrective and preventive action (CAPA) processes compared with other CQM dimensions. It suggests that issues are detected through inspections, and systematic learning from recurring quality issues is not established. Construction organizations, especially contractors, should strengthen CAPA process through digital root-cause analysis tools that are capable of identifying and flagging recuring defect patterns and linking them to preventive strategies. Enhancing analytical feedback loops will support a shift from reactive correction of issues toward predictive quality management. </w:t>
      </w:r>
    </w:p>
    <w:p w14:paraId="6A966633" w14:textId="77777777" w:rsidR="0087179D" w:rsidRPr="00AF5EC3" w:rsidRDefault="0087179D" w:rsidP="00C462BD">
      <w:pPr>
        <w:spacing w:after="0" w:line="360" w:lineRule="auto"/>
        <w:jc w:val="both"/>
        <w:rPr>
          <w:rFonts w:asciiTheme="majorBidi" w:hAnsiTheme="majorBidi" w:cstheme="majorBidi"/>
          <w:sz w:val="18"/>
          <w:szCs w:val="18"/>
        </w:rPr>
      </w:pPr>
    </w:p>
    <w:p w14:paraId="26C1A0C4" w14:textId="2D22F2E0" w:rsidR="00A63B65" w:rsidRPr="00923FFB" w:rsidRDefault="00A63B65">
      <w:pPr>
        <w:pStyle w:val="MidOcean-1"/>
        <w:numPr>
          <w:ilvl w:val="2"/>
          <w:numId w:val="26"/>
        </w:numPr>
        <w:spacing w:before="120" w:after="120"/>
        <w:rPr>
          <w:color w:val="0D0D0D" w:themeColor="text1" w:themeTint="F2"/>
          <w:sz w:val="26"/>
          <w:szCs w:val="26"/>
        </w:rPr>
      </w:pPr>
      <w:r w:rsidRPr="00923FFB">
        <w:rPr>
          <w:color w:val="0D0D0D" w:themeColor="text1" w:themeTint="F2"/>
          <w:sz w:val="26"/>
          <w:szCs w:val="26"/>
        </w:rPr>
        <w:t>Develop AI Competencies Among Project Professionals</w:t>
      </w:r>
    </w:p>
    <w:p w14:paraId="00EA5D44" w14:textId="6EF1FF31" w:rsidR="00923FFB" w:rsidRPr="00C462BD" w:rsidRDefault="00A63B65" w:rsidP="00AF5EC3">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Survey responses showed strong interest among participants, especially younger generations, in learning AI tools but limited level of infrastructure readiness and formal training. This gap indicates that technology adoption must be supported by professional training and capability development. Organizations should therefore introduce structured training programs that equip quality and project teams and project managers with skills in data analytics, AI-supported reporting tools, and digital site inspection systems. At the same time, organizations must strengthen awareness of cybersecurity, data privacy, and data governance frameworks. The increasing use of AI-driven systems requires responsible management of project data, protection of digital infrastructure, and clear governance policies for data access and usage. Developing these competencies will enable quality professionals to effectively and securely utilize emerging digital technologies within their daily workflows. </w:t>
      </w:r>
    </w:p>
    <w:p w14:paraId="7BF10FF8" w14:textId="61CBE9FC" w:rsidR="00A63B65" w:rsidRPr="00AF5EC3" w:rsidRDefault="00A63B65">
      <w:pPr>
        <w:pStyle w:val="MidOcean-1"/>
        <w:numPr>
          <w:ilvl w:val="2"/>
          <w:numId w:val="26"/>
        </w:numPr>
        <w:spacing w:before="120" w:after="120"/>
        <w:ind w:left="0" w:hanging="11"/>
        <w:rPr>
          <w:color w:val="0D0D0D" w:themeColor="text1" w:themeTint="F2"/>
          <w:sz w:val="24"/>
          <w:szCs w:val="24"/>
        </w:rPr>
      </w:pPr>
      <w:r w:rsidRPr="00AF5EC3">
        <w:rPr>
          <w:color w:val="0D0D0D" w:themeColor="text1" w:themeTint="F2"/>
          <w:sz w:val="24"/>
          <w:szCs w:val="24"/>
        </w:rPr>
        <w:lastRenderedPageBreak/>
        <w:t xml:space="preserve">Establish Standardized Data Architecture </w:t>
      </w:r>
      <w:r w:rsidR="0087179D" w:rsidRPr="00AF5EC3">
        <w:rPr>
          <w:color w:val="0D0D0D" w:themeColor="text1" w:themeTint="F2"/>
          <w:sz w:val="24"/>
          <w:szCs w:val="24"/>
        </w:rPr>
        <w:t>&amp;</w:t>
      </w:r>
      <w:r w:rsidRPr="00AF5EC3">
        <w:rPr>
          <w:color w:val="0D0D0D" w:themeColor="text1" w:themeTint="F2"/>
          <w:sz w:val="24"/>
          <w:szCs w:val="24"/>
        </w:rPr>
        <w:t xml:space="preserve"> Governance for Integrated Project Data</w:t>
      </w:r>
    </w:p>
    <w:p w14:paraId="4D755B0B" w14:textId="017EC664" w:rsidR="0087179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Fragmented data structures and inconsistent data gathering and reporting formats, especially using spreadsheets, were identified from responses as barriers to digital integration. Without standardized data architecture, the effectiveness of AI-supported analytics remains limited. Beyond improving quality reporting, a standardized data structure enables the integration of information across multiple projects disciplines, allowing organizations to combine data related </w:t>
      </w:r>
      <w:r w:rsidR="00AF5EC3">
        <w:rPr>
          <w:rFonts w:asciiTheme="majorBidi" w:hAnsiTheme="majorBidi" w:cstheme="majorBidi"/>
          <w:sz w:val="24"/>
          <w:szCs w:val="24"/>
        </w:rPr>
        <w:t xml:space="preserve">to </w:t>
      </w:r>
      <w:r w:rsidRPr="00C462BD">
        <w:rPr>
          <w:rFonts w:asciiTheme="majorBidi" w:hAnsiTheme="majorBidi" w:cstheme="majorBidi"/>
          <w:sz w:val="24"/>
          <w:szCs w:val="24"/>
        </w:rPr>
        <w:t xml:space="preserve">quality, safety, schedule, and cost. </w:t>
      </w:r>
    </w:p>
    <w:p w14:paraId="13286AD7" w14:textId="77777777" w:rsidR="009D3575" w:rsidRDefault="009D3575" w:rsidP="00C462BD">
      <w:pPr>
        <w:spacing w:after="0" w:line="360" w:lineRule="auto"/>
        <w:jc w:val="both"/>
        <w:rPr>
          <w:rFonts w:asciiTheme="majorBidi" w:hAnsiTheme="majorBidi" w:cstheme="majorBidi"/>
          <w:sz w:val="24"/>
          <w:szCs w:val="24"/>
        </w:rPr>
      </w:pPr>
    </w:p>
    <w:p w14:paraId="69FEA96F" w14:textId="5D99F19B" w:rsidR="00A63B65" w:rsidRPr="00C462BD" w:rsidRDefault="00A63B65" w:rsidP="00C462BD">
      <w:pPr>
        <w:spacing w:after="0" w:line="360" w:lineRule="auto"/>
        <w:jc w:val="both"/>
        <w:rPr>
          <w:rFonts w:asciiTheme="majorBidi" w:hAnsiTheme="majorBidi" w:cstheme="majorBidi"/>
          <w:sz w:val="24"/>
          <w:szCs w:val="24"/>
        </w:rPr>
      </w:pPr>
      <w:r w:rsidRPr="00C462BD">
        <w:rPr>
          <w:rFonts w:asciiTheme="majorBidi" w:hAnsiTheme="majorBidi" w:cstheme="majorBidi"/>
          <w:sz w:val="24"/>
          <w:szCs w:val="24"/>
        </w:rPr>
        <w:t xml:space="preserve">This cross-disciplinary integration strengthens the analytical power of digital systems by enabling the identification of relationships between site delays, safety incidents, quality issues, and their overall impact on project performance. Establishing unified data governance frameworks will therefore facilitate future digital integration and support more reliable and comprehensive performance monitoring. By enabling integrated and high-quality datasets across project disciplines, such data architecture may </w:t>
      </w:r>
      <w:r w:rsidR="00343BA5">
        <w:rPr>
          <w:rFonts w:asciiTheme="majorBidi" w:hAnsiTheme="majorBidi" w:cstheme="majorBidi"/>
          <w:sz w:val="24"/>
          <w:szCs w:val="24"/>
        </w:rPr>
        <w:t>create the conditions required for AI to become more structurally embedded within CQM systems in future applications</w:t>
      </w:r>
      <w:r w:rsidRPr="00C462BD">
        <w:rPr>
          <w:rFonts w:asciiTheme="majorBidi" w:hAnsiTheme="majorBidi" w:cstheme="majorBidi"/>
          <w:sz w:val="24"/>
          <w:szCs w:val="24"/>
        </w:rPr>
        <w:t>.</w:t>
      </w:r>
    </w:p>
    <w:p w14:paraId="5547B937" w14:textId="77777777" w:rsidR="00A63B65" w:rsidRDefault="00A63B65" w:rsidP="00A63B65">
      <w:pPr>
        <w:spacing w:after="200" w:line="276" w:lineRule="auto"/>
        <w:rPr>
          <w:rFonts w:asciiTheme="majorBidi" w:hAnsiTheme="majorBidi" w:cstheme="majorBidi"/>
          <w:sz w:val="28"/>
          <w:szCs w:val="28"/>
        </w:rPr>
      </w:pPr>
    </w:p>
    <w:p w14:paraId="36E473AB" w14:textId="77777777" w:rsidR="00987147" w:rsidRDefault="00987147" w:rsidP="00A63B65">
      <w:pPr>
        <w:spacing w:after="200" w:line="276" w:lineRule="auto"/>
        <w:rPr>
          <w:rFonts w:asciiTheme="majorBidi" w:hAnsiTheme="majorBidi" w:cstheme="majorBidi"/>
          <w:sz w:val="28"/>
          <w:szCs w:val="28"/>
        </w:rPr>
      </w:pPr>
    </w:p>
    <w:p w14:paraId="69B6E967" w14:textId="77777777" w:rsidR="00987147" w:rsidRPr="00CC1AD5" w:rsidRDefault="00987147" w:rsidP="00A63B65">
      <w:pPr>
        <w:spacing w:after="200" w:line="276" w:lineRule="auto"/>
        <w:rPr>
          <w:rFonts w:asciiTheme="majorBidi" w:hAnsiTheme="majorBidi" w:cstheme="majorBidi"/>
          <w:sz w:val="28"/>
          <w:szCs w:val="28"/>
        </w:rPr>
        <w:sectPr w:rsidR="00987147" w:rsidRPr="00CC1AD5" w:rsidSect="009A69D7">
          <w:footerReference w:type="default" r:id="rId64"/>
          <w:footerReference w:type="first" r:id="rId65"/>
          <w:pgSz w:w="11907" w:h="16840" w:code="9"/>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tbl>
      <w:tblPr>
        <w:tblStyle w:val="GridTable6Colorful"/>
        <w:tblW w:w="14034" w:type="dxa"/>
        <w:tblInd w:w="-714" w:type="dxa"/>
        <w:tblLayout w:type="fixed"/>
        <w:tblLook w:val="04A0" w:firstRow="1" w:lastRow="0" w:firstColumn="1" w:lastColumn="0" w:noHBand="0" w:noVBand="1"/>
      </w:tblPr>
      <w:tblGrid>
        <w:gridCol w:w="567"/>
        <w:gridCol w:w="2495"/>
        <w:gridCol w:w="2158"/>
        <w:gridCol w:w="2293"/>
        <w:gridCol w:w="1006"/>
        <w:gridCol w:w="1829"/>
        <w:gridCol w:w="1585"/>
        <w:gridCol w:w="2101"/>
      </w:tblGrid>
      <w:tr w:rsidR="00A63B65" w:rsidRPr="0087179D" w14:paraId="0D3ED8D4" w14:textId="77777777" w:rsidTr="00343BA5">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4034" w:type="dxa"/>
            <w:gridSpan w:val="8"/>
            <w:vAlign w:val="center"/>
          </w:tcPr>
          <w:p w14:paraId="29250BB5" w14:textId="3A0C0819" w:rsidR="00A63B65" w:rsidRPr="000967A5" w:rsidRDefault="00A63B65" w:rsidP="00E93E49">
            <w:pPr>
              <w:spacing w:line="240" w:lineRule="auto"/>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lastRenderedPageBreak/>
              <w:t xml:space="preserve">Table </w:t>
            </w:r>
            <w:r w:rsidR="00923FFB" w:rsidRPr="000967A5">
              <w:rPr>
                <w:rFonts w:asciiTheme="majorBidi" w:eastAsia="Times New Roman" w:hAnsiTheme="majorBidi" w:cstheme="majorBidi"/>
                <w:b w:val="0"/>
                <w:bCs w:val="0"/>
                <w:sz w:val="18"/>
                <w:szCs w:val="18"/>
              </w:rPr>
              <w:t>(5-3)</w:t>
            </w:r>
            <w:r w:rsidRPr="000967A5">
              <w:rPr>
                <w:rFonts w:asciiTheme="majorBidi" w:eastAsia="Times New Roman" w:hAnsiTheme="majorBidi" w:cstheme="majorBidi"/>
                <w:b w:val="0"/>
                <w:bCs w:val="0"/>
                <w:sz w:val="18"/>
                <w:szCs w:val="18"/>
              </w:rPr>
              <w:t xml:space="preserve"> Evidence-Based Action Plan for Enhancing AI-Integrated Construction Quality Management</w:t>
            </w:r>
          </w:p>
        </w:tc>
      </w:tr>
      <w:tr w:rsidR="00A63B65" w:rsidRPr="0087179D" w14:paraId="248DEDBA" w14:textId="77777777" w:rsidTr="00343BA5">
        <w:trPr>
          <w:cnfStyle w:val="000000100000" w:firstRow="0" w:lastRow="0" w:firstColumn="0" w:lastColumn="0" w:oddVBand="0" w:evenVBand="0" w:oddHBand="1"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567" w:type="dxa"/>
            <w:vAlign w:val="center"/>
          </w:tcPr>
          <w:p w14:paraId="3F10E7BA" w14:textId="77777777" w:rsidR="00A63B65" w:rsidRPr="000967A5" w:rsidRDefault="00A63B65" w:rsidP="00E93E49">
            <w:pPr>
              <w:spacing w:line="240" w:lineRule="auto"/>
              <w:jc w:val="center"/>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No</w:t>
            </w:r>
          </w:p>
        </w:tc>
        <w:tc>
          <w:tcPr>
            <w:tcW w:w="2495" w:type="dxa"/>
            <w:vAlign w:val="center"/>
            <w:hideMark/>
          </w:tcPr>
          <w:p w14:paraId="11C0996E" w14:textId="77777777" w:rsid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 xml:space="preserve">Research Result </w:t>
            </w:r>
          </w:p>
          <w:p w14:paraId="06969295" w14:textId="7531C788"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(Chapter 4 Evidence)</w:t>
            </w:r>
          </w:p>
        </w:tc>
        <w:tc>
          <w:tcPr>
            <w:tcW w:w="2158" w:type="dxa"/>
            <w:vAlign w:val="center"/>
            <w:hideMark/>
          </w:tcPr>
          <w:p w14:paraId="59820098"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Recommendation</w:t>
            </w:r>
          </w:p>
        </w:tc>
        <w:tc>
          <w:tcPr>
            <w:tcW w:w="2293" w:type="dxa"/>
            <w:vAlign w:val="center"/>
            <w:hideMark/>
          </w:tcPr>
          <w:p w14:paraId="13883B39" w14:textId="77777777" w:rsid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 xml:space="preserve">Implementation Approach </w:t>
            </w:r>
          </w:p>
          <w:p w14:paraId="6B5DB656" w14:textId="24CACF8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(How to Do It)</w:t>
            </w:r>
          </w:p>
        </w:tc>
        <w:tc>
          <w:tcPr>
            <w:tcW w:w="1006" w:type="dxa"/>
            <w:vAlign w:val="center"/>
            <w:hideMark/>
          </w:tcPr>
          <w:p w14:paraId="0528E965"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Time Frame</w:t>
            </w:r>
          </w:p>
        </w:tc>
        <w:tc>
          <w:tcPr>
            <w:tcW w:w="1829" w:type="dxa"/>
            <w:vAlign w:val="center"/>
            <w:hideMark/>
          </w:tcPr>
          <w:p w14:paraId="0D8E8DC1"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Required Resources</w:t>
            </w:r>
          </w:p>
        </w:tc>
        <w:tc>
          <w:tcPr>
            <w:tcW w:w="1585" w:type="dxa"/>
            <w:vAlign w:val="center"/>
            <w:hideMark/>
          </w:tcPr>
          <w:p w14:paraId="30E0D239"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Responsible Entity</w:t>
            </w:r>
          </w:p>
        </w:tc>
        <w:tc>
          <w:tcPr>
            <w:tcW w:w="2101" w:type="dxa"/>
            <w:vAlign w:val="center"/>
            <w:hideMark/>
          </w:tcPr>
          <w:p w14:paraId="3BED9585" w14:textId="77777777" w:rsidR="00A63B65" w:rsidRPr="000967A5" w:rsidRDefault="00A63B65" w:rsidP="00E93E49">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b/>
                <w:bCs/>
                <w:sz w:val="18"/>
                <w:szCs w:val="18"/>
              </w:rPr>
              <w:t>Expected Outcome / Success Indicator</w:t>
            </w:r>
          </w:p>
        </w:tc>
      </w:tr>
      <w:tr w:rsidR="00A63B65" w:rsidRPr="0087179D" w14:paraId="161A2685" w14:textId="77777777" w:rsidTr="00343BA5">
        <w:trPr>
          <w:trHeight w:val="1835"/>
        </w:trPr>
        <w:tc>
          <w:tcPr>
            <w:cnfStyle w:val="001000000000" w:firstRow="0" w:lastRow="0" w:firstColumn="1" w:lastColumn="0" w:oddVBand="0" w:evenVBand="0" w:oddHBand="0" w:evenHBand="0" w:firstRowFirstColumn="0" w:firstRowLastColumn="0" w:lastRowFirstColumn="0" w:lastRowLastColumn="0"/>
            <w:tcW w:w="567" w:type="dxa"/>
            <w:vAlign w:val="center"/>
          </w:tcPr>
          <w:p w14:paraId="73E5CD50" w14:textId="77777777" w:rsidR="00A63B65" w:rsidRPr="000967A5" w:rsidRDefault="00A63B65" w:rsidP="00E93E49">
            <w:pPr>
              <w:spacing w:line="240" w:lineRule="auto"/>
              <w:jc w:val="center"/>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1</w:t>
            </w:r>
          </w:p>
        </w:tc>
        <w:tc>
          <w:tcPr>
            <w:tcW w:w="2495" w:type="dxa"/>
            <w:vAlign w:val="center"/>
            <w:hideMark/>
          </w:tcPr>
          <w:p w14:paraId="5202609C"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sz w:val="18"/>
                <w:szCs w:val="18"/>
              </w:rPr>
              <w:t>Strong positive impact of leadership commitment and quality culture on project outcomes; qualitative responses indicate uncertainty toward AI adoption at management level.</w:t>
            </w:r>
          </w:p>
        </w:tc>
        <w:tc>
          <w:tcPr>
            <w:tcW w:w="2158" w:type="dxa"/>
            <w:vAlign w:val="center"/>
            <w:hideMark/>
          </w:tcPr>
          <w:p w14:paraId="404125E6"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Establish Executive-Level Digital Quality Governance to guide AI integration within quality management systems.</w:t>
            </w:r>
          </w:p>
        </w:tc>
        <w:tc>
          <w:tcPr>
            <w:tcW w:w="2293" w:type="dxa"/>
            <w:vAlign w:val="center"/>
            <w:hideMark/>
          </w:tcPr>
          <w:p w14:paraId="1E57D19B"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Form a digital quality governance committee within program leadership; incorporate AI-supported dashboards and digital performance indicators into executive quality review meetings.</w:t>
            </w:r>
          </w:p>
        </w:tc>
        <w:tc>
          <w:tcPr>
            <w:tcW w:w="1006" w:type="dxa"/>
            <w:vAlign w:val="center"/>
            <w:hideMark/>
          </w:tcPr>
          <w:p w14:paraId="2A10F41D"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6–9 months</w:t>
            </w:r>
          </w:p>
        </w:tc>
        <w:tc>
          <w:tcPr>
            <w:tcW w:w="1829" w:type="dxa"/>
            <w:vAlign w:val="center"/>
            <w:hideMark/>
          </w:tcPr>
          <w:p w14:paraId="6771B6FA"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Governance framework documentation, AI dashboards, leadership workshops</w:t>
            </w:r>
          </w:p>
        </w:tc>
        <w:tc>
          <w:tcPr>
            <w:tcW w:w="1585" w:type="dxa"/>
            <w:vAlign w:val="center"/>
            <w:hideMark/>
          </w:tcPr>
          <w:p w14:paraId="108588BD" w14:textId="77777777"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Executive Management / Program Steering Committee</w:t>
            </w:r>
          </w:p>
        </w:tc>
        <w:tc>
          <w:tcPr>
            <w:tcW w:w="2101" w:type="dxa"/>
            <w:vAlign w:val="center"/>
            <w:hideMark/>
          </w:tcPr>
          <w:p w14:paraId="6DDB6E0F" w14:textId="3418137F" w:rsidR="00A63B65" w:rsidRPr="000967A5" w:rsidRDefault="00A63B65" w:rsidP="00E93E49">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 xml:space="preserve">Digital quality governance structure formally </w:t>
            </w:r>
            <w:r w:rsidR="00006087" w:rsidRPr="000967A5">
              <w:rPr>
                <w:rFonts w:asciiTheme="majorBidi" w:eastAsia="Times New Roman" w:hAnsiTheme="majorBidi" w:cstheme="majorBidi"/>
                <w:sz w:val="18"/>
                <w:szCs w:val="18"/>
              </w:rPr>
              <w:t>established,</w:t>
            </w:r>
            <w:r w:rsidRPr="000967A5">
              <w:rPr>
                <w:rFonts w:asciiTheme="majorBidi" w:eastAsia="Times New Roman" w:hAnsiTheme="majorBidi" w:cstheme="majorBidi"/>
                <w:sz w:val="18"/>
                <w:szCs w:val="18"/>
              </w:rPr>
              <w:t xml:space="preserve"> and AI-based quality reports integrated into program review meetings.</w:t>
            </w:r>
          </w:p>
        </w:tc>
      </w:tr>
      <w:tr w:rsidR="00343BA5" w:rsidRPr="0087179D" w14:paraId="51D66D5F" w14:textId="77777777" w:rsidTr="00343BA5">
        <w:trPr>
          <w:cnfStyle w:val="000000100000" w:firstRow="0" w:lastRow="0" w:firstColumn="0" w:lastColumn="0" w:oddVBand="0" w:evenVBand="0" w:oddHBand="1" w:evenHBand="0" w:firstRowFirstColumn="0" w:firstRowLastColumn="0" w:lastRowFirstColumn="0" w:lastRowLastColumn="0"/>
          <w:trHeight w:val="1835"/>
        </w:trPr>
        <w:tc>
          <w:tcPr>
            <w:cnfStyle w:val="001000000000" w:firstRow="0" w:lastRow="0" w:firstColumn="1" w:lastColumn="0" w:oddVBand="0" w:evenVBand="0" w:oddHBand="0" w:evenHBand="0" w:firstRowFirstColumn="0" w:firstRowLastColumn="0" w:lastRowFirstColumn="0" w:lastRowLastColumn="0"/>
            <w:tcW w:w="567" w:type="dxa"/>
            <w:vAlign w:val="center"/>
          </w:tcPr>
          <w:p w14:paraId="1D5A397F" w14:textId="1A4414AE" w:rsidR="00343BA5" w:rsidRPr="000967A5" w:rsidRDefault="00343BA5" w:rsidP="00343BA5">
            <w:pPr>
              <w:spacing w:line="240" w:lineRule="auto"/>
              <w:jc w:val="center"/>
              <w:rPr>
                <w:rFonts w:asciiTheme="majorBidi" w:eastAsia="Times New Roman" w:hAnsiTheme="majorBidi" w:cstheme="majorBidi"/>
                <w:sz w:val="18"/>
                <w:szCs w:val="18"/>
              </w:rPr>
            </w:pPr>
            <w:r>
              <w:rPr>
                <w:rFonts w:asciiTheme="majorBidi" w:eastAsia="Times New Roman" w:hAnsiTheme="majorBidi" w:cstheme="majorBidi"/>
                <w:sz w:val="18"/>
                <w:szCs w:val="18"/>
              </w:rPr>
              <w:t>2</w:t>
            </w:r>
          </w:p>
        </w:tc>
        <w:tc>
          <w:tcPr>
            <w:tcW w:w="2495" w:type="dxa"/>
            <w:vAlign w:val="center"/>
          </w:tcPr>
          <w:p w14:paraId="295C91BC" w14:textId="70BDF55F"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SEM results show a significant direct effect of AI on project outcomes, but no moderating integration with CQM processes.</w:t>
            </w:r>
          </w:p>
        </w:tc>
        <w:tc>
          <w:tcPr>
            <w:tcW w:w="2158" w:type="dxa"/>
            <w:vAlign w:val="center"/>
          </w:tcPr>
          <w:p w14:paraId="5F4F8F8B" w14:textId="427B4355"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Integrate AI analytics into quality monitoring and reporting systems.</w:t>
            </w:r>
          </w:p>
        </w:tc>
        <w:tc>
          <w:tcPr>
            <w:tcW w:w="2293" w:type="dxa"/>
            <w:vAlign w:val="center"/>
          </w:tcPr>
          <w:p w14:paraId="0A42B4D2" w14:textId="0DD2FD9B"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Deploy AI-supported analytics tools to analyze inspection results, defect patterns, and quality performance indicators; embed AI insights within project performance reports.</w:t>
            </w:r>
          </w:p>
        </w:tc>
        <w:tc>
          <w:tcPr>
            <w:tcW w:w="1006" w:type="dxa"/>
            <w:vAlign w:val="center"/>
          </w:tcPr>
          <w:p w14:paraId="3C1F904A" w14:textId="7257E219"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6–12 months</w:t>
            </w:r>
          </w:p>
        </w:tc>
        <w:tc>
          <w:tcPr>
            <w:tcW w:w="1829" w:type="dxa"/>
            <w:vAlign w:val="center"/>
          </w:tcPr>
          <w:p w14:paraId="21EF42F9" w14:textId="3089BB2A"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AI analytics platforms, integrated reporting systems, data management tools</w:t>
            </w:r>
          </w:p>
        </w:tc>
        <w:tc>
          <w:tcPr>
            <w:tcW w:w="1585" w:type="dxa"/>
            <w:vAlign w:val="center"/>
          </w:tcPr>
          <w:p w14:paraId="72E906FF" w14:textId="2EDE0B42"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PMO / Quality Management Department / IT Department</w:t>
            </w:r>
          </w:p>
        </w:tc>
        <w:tc>
          <w:tcPr>
            <w:tcW w:w="2101" w:type="dxa"/>
            <w:vAlign w:val="center"/>
          </w:tcPr>
          <w:p w14:paraId="70BE5BD8" w14:textId="1762A404"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AI-generated insights are incorporated into routine quality performance monitoring and reporting processes.</w:t>
            </w:r>
          </w:p>
        </w:tc>
      </w:tr>
      <w:tr w:rsidR="00343BA5" w:rsidRPr="0087179D" w14:paraId="2D0DF02A" w14:textId="77777777" w:rsidTr="00343BA5">
        <w:trPr>
          <w:trHeight w:val="1835"/>
        </w:trPr>
        <w:tc>
          <w:tcPr>
            <w:cnfStyle w:val="001000000000" w:firstRow="0" w:lastRow="0" w:firstColumn="1" w:lastColumn="0" w:oddVBand="0" w:evenVBand="0" w:oddHBand="0" w:evenHBand="0" w:firstRowFirstColumn="0" w:firstRowLastColumn="0" w:lastRowFirstColumn="0" w:lastRowLastColumn="0"/>
            <w:tcW w:w="567" w:type="dxa"/>
            <w:vAlign w:val="center"/>
          </w:tcPr>
          <w:p w14:paraId="153F730A" w14:textId="40DA08E4" w:rsidR="00343BA5" w:rsidRPr="000967A5" w:rsidRDefault="00343BA5" w:rsidP="00343BA5">
            <w:pPr>
              <w:spacing w:line="240" w:lineRule="auto"/>
              <w:jc w:val="center"/>
              <w:rPr>
                <w:rFonts w:asciiTheme="majorBidi" w:eastAsia="Times New Roman" w:hAnsiTheme="majorBidi" w:cstheme="majorBidi"/>
                <w:sz w:val="18"/>
                <w:szCs w:val="18"/>
              </w:rPr>
            </w:pPr>
            <w:r>
              <w:rPr>
                <w:rFonts w:asciiTheme="majorBidi" w:eastAsia="Times New Roman" w:hAnsiTheme="majorBidi" w:cstheme="majorBidi"/>
                <w:sz w:val="18"/>
                <w:szCs w:val="18"/>
              </w:rPr>
              <w:t>3</w:t>
            </w:r>
          </w:p>
        </w:tc>
        <w:tc>
          <w:tcPr>
            <w:tcW w:w="2495" w:type="dxa"/>
            <w:vAlign w:val="center"/>
          </w:tcPr>
          <w:p w14:paraId="3E2CF6BD" w14:textId="5BCD6BCD"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Survey findings show heavy reliance on spreadsheets for quality tracking and relatively low use of integrated enterprise software systems.</w:t>
            </w:r>
          </w:p>
        </w:tc>
        <w:tc>
          <w:tcPr>
            <w:tcW w:w="2158" w:type="dxa"/>
            <w:vAlign w:val="center"/>
          </w:tcPr>
          <w:p w14:paraId="5E027BA9" w14:textId="72AD87DD"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Reduce spreadsheet dependency through integrated digital quality management platforms.</w:t>
            </w:r>
          </w:p>
        </w:tc>
        <w:tc>
          <w:tcPr>
            <w:tcW w:w="2293" w:type="dxa"/>
            <w:vAlign w:val="center"/>
          </w:tcPr>
          <w:p w14:paraId="204EFBC8" w14:textId="064214D0"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Gradually migrate inspection logs, NCR tracking, and quality documentation into centralized digital platforms integrated with project management systems.</w:t>
            </w:r>
          </w:p>
        </w:tc>
        <w:tc>
          <w:tcPr>
            <w:tcW w:w="1006" w:type="dxa"/>
            <w:vAlign w:val="center"/>
          </w:tcPr>
          <w:p w14:paraId="111DE507" w14:textId="302515DA"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9–12 months</w:t>
            </w:r>
          </w:p>
        </w:tc>
        <w:tc>
          <w:tcPr>
            <w:tcW w:w="1829" w:type="dxa"/>
            <w:vAlign w:val="center"/>
          </w:tcPr>
          <w:p w14:paraId="42E7E7F4" w14:textId="19C41F12"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Enterprise software systems, system integration support, database infrastructure</w:t>
            </w:r>
          </w:p>
        </w:tc>
        <w:tc>
          <w:tcPr>
            <w:tcW w:w="1585" w:type="dxa"/>
            <w:vAlign w:val="center"/>
          </w:tcPr>
          <w:p w14:paraId="55BA4E23" w14:textId="13E8A4F9"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IT Department / Digital Transformation Unit</w:t>
            </w:r>
          </w:p>
        </w:tc>
        <w:tc>
          <w:tcPr>
            <w:tcW w:w="2101" w:type="dxa"/>
            <w:vAlign w:val="center"/>
          </w:tcPr>
          <w:p w14:paraId="67546E07" w14:textId="5F0D971B"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Centralized digital quality tracking system operational and reduction in manual spreadsheet-based reporting processes.</w:t>
            </w:r>
          </w:p>
        </w:tc>
      </w:tr>
      <w:tr w:rsidR="00343BA5" w:rsidRPr="0087179D" w14:paraId="4AC69DA9" w14:textId="77777777" w:rsidTr="00343BA5">
        <w:trPr>
          <w:cnfStyle w:val="000000100000" w:firstRow="0" w:lastRow="0" w:firstColumn="0" w:lastColumn="0" w:oddVBand="0" w:evenVBand="0" w:oddHBand="1" w:evenHBand="0" w:firstRowFirstColumn="0" w:firstRowLastColumn="0" w:lastRowFirstColumn="0" w:lastRowLastColumn="0"/>
          <w:trHeight w:val="1835"/>
        </w:trPr>
        <w:tc>
          <w:tcPr>
            <w:cnfStyle w:val="001000000000" w:firstRow="0" w:lastRow="0" w:firstColumn="1" w:lastColumn="0" w:oddVBand="0" w:evenVBand="0" w:oddHBand="0" w:evenHBand="0" w:firstRowFirstColumn="0" w:firstRowLastColumn="0" w:lastRowFirstColumn="0" w:lastRowLastColumn="0"/>
            <w:tcW w:w="567" w:type="dxa"/>
            <w:vAlign w:val="center"/>
          </w:tcPr>
          <w:p w14:paraId="7A995288" w14:textId="0793D6B8" w:rsidR="00343BA5" w:rsidRPr="000967A5" w:rsidRDefault="00343BA5" w:rsidP="00343BA5">
            <w:pPr>
              <w:spacing w:line="240" w:lineRule="auto"/>
              <w:jc w:val="center"/>
              <w:rPr>
                <w:rFonts w:asciiTheme="majorBidi" w:eastAsia="Times New Roman" w:hAnsiTheme="majorBidi" w:cstheme="majorBidi"/>
                <w:sz w:val="18"/>
                <w:szCs w:val="18"/>
              </w:rPr>
            </w:pPr>
            <w:r>
              <w:rPr>
                <w:rFonts w:asciiTheme="majorBidi" w:eastAsia="Times New Roman" w:hAnsiTheme="majorBidi" w:cstheme="majorBidi"/>
                <w:sz w:val="18"/>
                <w:szCs w:val="18"/>
              </w:rPr>
              <w:t>4</w:t>
            </w:r>
          </w:p>
        </w:tc>
        <w:tc>
          <w:tcPr>
            <w:tcW w:w="2495" w:type="dxa"/>
            <w:vAlign w:val="center"/>
          </w:tcPr>
          <w:p w14:paraId="67002AA2" w14:textId="1CBEC139"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Lower mean scores for Corrective and Preventive Action (CAPA) processes compared with other CQM dimensions.</w:t>
            </w:r>
          </w:p>
        </w:tc>
        <w:tc>
          <w:tcPr>
            <w:tcW w:w="2158" w:type="dxa"/>
            <w:vAlign w:val="center"/>
          </w:tcPr>
          <w:p w14:paraId="0C70732E" w14:textId="5D076E10"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Strengthen data-driven CAPA mechanisms within quality management systems.</w:t>
            </w:r>
          </w:p>
        </w:tc>
        <w:tc>
          <w:tcPr>
            <w:tcW w:w="2293" w:type="dxa"/>
            <w:vAlign w:val="center"/>
          </w:tcPr>
          <w:p w14:paraId="50FF5585" w14:textId="01164B29"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Establish centralized NCR databases and apply analytics tools to identify recurring defects, root causes, and preventive strategies.</w:t>
            </w:r>
          </w:p>
        </w:tc>
        <w:tc>
          <w:tcPr>
            <w:tcW w:w="1006" w:type="dxa"/>
            <w:vAlign w:val="center"/>
          </w:tcPr>
          <w:p w14:paraId="6E80B6CA" w14:textId="4F4E1439"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12-16 months</w:t>
            </w:r>
          </w:p>
        </w:tc>
        <w:tc>
          <w:tcPr>
            <w:tcW w:w="1829" w:type="dxa"/>
            <w:vAlign w:val="center"/>
          </w:tcPr>
          <w:p w14:paraId="5AF15DAA" w14:textId="016AAE9F"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NCR database systems, data analytics software, training programs</w:t>
            </w:r>
          </w:p>
        </w:tc>
        <w:tc>
          <w:tcPr>
            <w:tcW w:w="1585" w:type="dxa"/>
            <w:vAlign w:val="center"/>
          </w:tcPr>
          <w:p w14:paraId="78A32D61" w14:textId="74B9B584"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Quality Assurance and Quality Control Departments</w:t>
            </w:r>
          </w:p>
        </w:tc>
        <w:tc>
          <w:tcPr>
            <w:tcW w:w="2101" w:type="dxa"/>
            <w:vAlign w:val="center"/>
          </w:tcPr>
          <w:p w14:paraId="2710CE49" w14:textId="13758C28"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Improved monitoring of recurring quality issues and implementation of preventive corrective action strategies.</w:t>
            </w:r>
          </w:p>
        </w:tc>
      </w:tr>
      <w:tr w:rsidR="00343BA5" w:rsidRPr="0087179D" w14:paraId="02D72391" w14:textId="77777777" w:rsidTr="00343BA5">
        <w:trPr>
          <w:trHeight w:val="699"/>
        </w:trPr>
        <w:tc>
          <w:tcPr>
            <w:cnfStyle w:val="001000000000" w:firstRow="0" w:lastRow="0" w:firstColumn="1" w:lastColumn="0" w:oddVBand="0" w:evenVBand="0" w:oddHBand="0" w:evenHBand="0" w:firstRowFirstColumn="0" w:firstRowLastColumn="0" w:lastRowFirstColumn="0" w:lastRowLastColumn="0"/>
            <w:tcW w:w="567" w:type="dxa"/>
            <w:shd w:val="clear" w:color="auto" w:fill="D1D1D1" w:themeFill="background2" w:themeFillShade="E6"/>
            <w:vAlign w:val="center"/>
          </w:tcPr>
          <w:p w14:paraId="3BB2E37D" w14:textId="6CC5E587" w:rsidR="00343BA5" w:rsidRPr="00343BA5" w:rsidRDefault="00343BA5" w:rsidP="00343BA5">
            <w:pPr>
              <w:spacing w:line="240" w:lineRule="auto"/>
              <w:jc w:val="center"/>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lastRenderedPageBreak/>
              <w:t>No</w:t>
            </w:r>
          </w:p>
        </w:tc>
        <w:tc>
          <w:tcPr>
            <w:tcW w:w="2495" w:type="dxa"/>
            <w:shd w:val="clear" w:color="auto" w:fill="D1D1D1" w:themeFill="background2" w:themeFillShade="E6"/>
            <w:vAlign w:val="center"/>
          </w:tcPr>
          <w:p w14:paraId="7F036FB0" w14:textId="77777777" w:rsidR="00343BA5" w:rsidRPr="00343B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b/>
                <w:bCs/>
                <w:sz w:val="18"/>
                <w:szCs w:val="18"/>
              </w:rPr>
              <w:t xml:space="preserve">Research Result </w:t>
            </w:r>
          </w:p>
          <w:p w14:paraId="58CE06DA" w14:textId="41E0B8AF"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b/>
                <w:bCs/>
                <w:sz w:val="18"/>
                <w:szCs w:val="18"/>
              </w:rPr>
              <w:t>(Chapter 4 Evidence)</w:t>
            </w:r>
          </w:p>
        </w:tc>
        <w:tc>
          <w:tcPr>
            <w:tcW w:w="2158" w:type="dxa"/>
            <w:shd w:val="clear" w:color="auto" w:fill="D1D1D1" w:themeFill="background2" w:themeFillShade="E6"/>
            <w:vAlign w:val="center"/>
          </w:tcPr>
          <w:p w14:paraId="72E9CE3B" w14:textId="6519F441"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b/>
                <w:bCs/>
                <w:sz w:val="18"/>
                <w:szCs w:val="18"/>
              </w:rPr>
              <w:t>Recommendation</w:t>
            </w:r>
          </w:p>
        </w:tc>
        <w:tc>
          <w:tcPr>
            <w:tcW w:w="2293" w:type="dxa"/>
            <w:shd w:val="clear" w:color="auto" w:fill="D1D1D1" w:themeFill="background2" w:themeFillShade="E6"/>
            <w:vAlign w:val="center"/>
          </w:tcPr>
          <w:p w14:paraId="2FBC43EC" w14:textId="77777777" w:rsidR="00343BA5" w:rsidRPr="00343B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b/>
                <w:bCs/>
                <w:sz w:val="18"/>
                <w:szCs w:val="18"/>
              </w:rPr>
              <w:t xml:space="preserve">Implementation Approach </w:t>
            </w:r>
          </w:p>
          <w:p w14:paraId="0E99A300" w14:textId="64867432"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b/>
                <w:bCs/>
                <w:sz w:val="18"/>
                <w:szCs w:val="18"/>
              </w:rPr>
              <w:t>(How to Do It)</w:t>
            </w:r>
          </w:p>
        </w:tc>
        <w:tc>
          <w:tcPr>
            <w:tcW w:w="1006" w:type="dxa"/>
            <w:shd w:val="clear" w:color="auto" w:fill="D1D1D1" w:themeFill="background2" w:themeFillShade="E6"/>
            <w:vAlign w:val="center"/>
          </w:tcPr>
          <w:p w14:paraId="370EEA54" w14:textId="15249C9A"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b/>
                <w:bCs/>
                <w:sz w:val="18"/>
                <w:szCs w:val="18"/>
              </w:rPr>
              <w:t>Time Frame</w:t>
            </w:r>
          </w:p>
        </w:tc>
        <w:tc>
          <w:tcPr>
            <w:tcW w:w="1829" w:type="dxa"/>
            <w:shd w:val="clear" w:color="auto" w:fill="D1D1D1" w:themeFill="background2" w:themeFillShade="E6"/>
            <w:vAlign w:val="center"/>
          </w:tcPr>
          <w:p w14:paraId="52405C40" w14:textId="38986BC7"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b/>
                <w:bCs/>
                <w:sz w:val="18"/>
                <w:szCs w:val="18"/>
              </w:rPr>
              <w:t>Required Resources</w:t>
            </w:r>
          </w:p>
        </w:tc>
        <w:tc>
          <w:tcPr>
            <w:tcW w:w="1585" w:type="dxa"/>
            <w:shd w:val="clear" w:color="auto" w:fill="D1D1D1" w:themeFill="background2" w:themeFillShade="E6"/>
            <w:vAlign w:val="center"/>
          </w:tcPr>
          <w:p w14:paraId="0A1FE4E3" w14:textId="4A6B9519"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b/>
                <w:bCs/>
                <w:sz w:val="18"/>
                <w:szCs w:val="18"/>
              </w:rPr>
              <w:t>Responsible Entity</w:t>
            </w:r>
          </w:p>
        </w:tc>
        <w:tc>
          <w:tcPr>
            <w:tcW w:w="2101" w:type="dxa"/>
            <w:shd w:val="clear" w:color="auto" w:fill="D1D1D1" w:themeFill="background2" w:themeFillShade="E6"/>
            <w:vAlign w:val="center"/>
          </w:tcPr>
          <w:p w14:paraId="049C7F95" w14:textId="1C43B7D3"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b/>
                <w:bCs/>
                <w:sz w:val="18"/>
                <w:szCs w:val="18"/>
              </w:rPr>
              <w:t>Expected Outcome / Success Indicator</w:t>
            </w:r>
          </w:p>
        </w:tc>
      </w:tr>
      <w:tr w:rsidR="00343BA5" w:rsidRPr="0087179D" w14:paraId="10203CFD" w14:textId="77777777" w:rsidTr="00343BA5">
        <w:trPr>
          <w:cnfStyle w:val="000000100000" w:firstRow="0" w:lastRow="0" w:firstColumn="0" w:lastColumn="0" w:oddVBand="0" w:evenVBand="0" w:oddHBand="1" w:evenHBand="0" w:firstRowFirstColumn="0" w:firstRowLastColumn="0" w:lastRowFirstColumn="0" w:lastRowLastColumn="0"/>
          <w:trHeight w:val="1704"/>
        </w:trPr>
        <w:tc>
          <w:tcPr>
            <w:cnfStyle w:val="001000000000" w:firstRow="0" w:lastRow="0" w:firstColumn="1" w:lastColumn="0" w:oddVBand="0" w:evenVBand="0" w:oddHBand="0" w:evenHBand="0" w:firstRowFirstColumn="0" w:firstRowLastColumn="0" w:lastRowFirstColumn="0" w:lastRowLastColumn="0"/>
            <w:tcW w:w="567" w:type="dxa"/>
            <w:shd w:val="clear" w:color="auto" w:fill="auto"/>
            <w:vAlign w:val="center"/>
          </w:tcPr>
          <w:p w14:paraId="0444738B" w14:textId="32B16C2C" w:rsidR="00343BA5" w:rsidRPr="000967A5" w:rsidRDefault="00343BA5" w:rsidP="00343BA5">
            <w:pPr>
              <w:spacing w:line="240" w:lineRule="auto"/>
              <w:jc w:val="center"/>
              <w:rPr>
                <w:rFonts w:asciiTheme="majorBidi" w:eastAsia="Times New Roman" w:hAnsiTheme="majorBidi" w:cstheme="majorBidi"/>
                <w:b w:val="0"/>
                <w:bCs w:val="0"/>
                <w:sz w:val="18"/>
                <w:szCs w:val="18"/>
              </w:rPr>
            </w:pPr>
            <w:r>
              <w:rPr>
                <w:rFonts w:asciiTheme="majorBidi" w:eastAsia="Times New Roman" w:hAnsiTheme="majorBidi" w:cstheme="majorBidi"/>
                <w:b w:val="0"/>
                <w:bCs w:val="0"/>
                <w:sz w:val="18"/>
                <w:szCs w:val="18"/>
              </w:rPr>
              <w:t>5</w:t>
            </w:r>
          </w:p>
        </w:tc>
        <w:tc>
          <w:tcPr>
            <w:tcW w:w="2495" w:type="dxa"/>
            <w:shd w:val="clear" w:color="auto" w:fill="auto"/>
            <w:vAlign w:val="center"/>
          </w:tcPr>
          <w:p w14:paraId="511149F3" w14:textId="77777777"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Survey results indicate strong interest among professionals in learning AI tools but moderate levels of infrastructure readiness and training opportunities.</w:t>
            </w:r>
          </w:p>
        </w:tc>
        <w:tc>
          <w:tcPr>
            <w:tcW w:w="2158" w:type="dxa"/>
            <w:shd w:val="clear" w:color="auto" w:fill="auto"/>
            <w:vAlign w:val="center"/>
          </w:tcPr>
          <w:p w14:paraId="1F4EE0CC" w14:textId="77777777"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Develop AI competency programs for project and quality professionals.</w:t>
            </w:r>
          </w:p>
        </w:tc>
        <w:tc>
          <w:tcPr>
            <w:tcW w:w="2293" w:type="dxa"/>
            <w:shd w:val="clear" w:color="auto" w:fill="auto"/>
            <w:vAlign w:val="center"/>
          </w:tcPr>
          <w:p w14:paraId="3012ACB4" w14:textId="77777777"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Implement structured training initiatives covering AI tools, digital reporting platforms, and data analytics for quality engineers and project managers.</w:t>
            </w:r>
          </w:p>
        </w:tc>
        <w:tc>
          <w:tcPr>
            <w:tcW w:w="1006" w:type="dxa"/>
            <w:shd w:val="clear" w:color="auto" w:fill="auto"/>
            <w:vAlign w:val="center"/>
          </w:tcPr>
          <w:p w14:paraId="577850E1" w14:textId="77777777"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6–9 months</w:t>
            </w:r>
          </w:p>
        </w:tc>
        <w:tc>
          <w:tcPr>
            <w:tcW w:w="1829" w:type="dxa"/>
            <w:shd w:val="clear" w:color="auto" w:fill="auto"/>
            <w:vAlign w:val="center"/>
          </w:tcPr>
          <w:p w14:paraId="3DC39943" w14:textId="77777777"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Training programs, digital learning platforms, external trainers or AI specialists</w:t>
            </w:r>
          </w:p>
        </w:tc>
        <w:tc>
          <w:tcPr>
            <w:tcW w:w="1585" w:type="dxa"/>
            <w:shd w:val="clear" w:color="auto" w:fill="auto"/>
            <w:vAlign w:val="center"/>
          </w:tcPr>
          <w:p w14:paraId="13DB6ACC" w14:textId="77777777"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Human Resources / Quality / and IT Department</w:t>
            </w:r>
          </w:p>
        </w:tc>
        <w:tc>
          <w:tcPr>
            <w:tcW w:w="2101" w:type="dxa"/>
            <w:shd w:val="clear" w:color="auto" w:fill="auto"/>
            <w:vAlign w:val="center"/>
          </w:tcPr>
          <w:p w14:paraId="639CC436" w14:textId="77777777" w:rsidR="00343BA5" w:rsidRPr="000967A5" w:rsidRDefault="00343BA5" w:rsidP="00343BA5">
            <w:pPr>
              <w:spacing w:line="24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Increased AI literacy among project teams and improved ability to use digital tools in quality monitoring.</w:t>
            </w:r>
          </w:p>
        </w:tc>
      </w:tr>
      <w:tr w:rsidR="00343BA5" w:rsidRPr="0087179D" w14:paraId="7D3DB8D1" w14:textId="77777777" w:rsidTr="00343BA5">
        <w:trPr>
          <w:trHeight w:val="1704"/>
        </w:trPr>
        <w:tc>
          <w:tcPr>
            <w:cnfStyle w:val="001000000000" w:firstRow="0" w:lastRow="0" w:firstColumn="1" w:lastColumn="0" w:oddVBand="0" w:evenVBand="0" w:oddHBand="0" w:evenHBand="0" w:firstRowFirstColumn="0" w:firstRowLastColumn="0" w:lastRowFirstColumn="0" w:lastRowLastColumn="0"/>
            <w:tcW w:w="567" w:type="dxa"/>
            <w:shd w:val="clear" w:color="auto" w:fill="D1D1D1" w:themeFill="background2" w:themeFillShade="E6"/>
            <w:vAlign w:val="center"/>
          </w:tcPr>
          <w:p w14:paraId="5C21855B" w14:textId="77777777" w:rsidR="00343BA5" w:rsidRPr="000967A5" w:rsidRDefault="00343BA5" w:rsidP="00343BA5">
            <w:pPr>
              <w:spacing w:line="240" w:lineRule="auto"/>
              <w:jc w:val="center"/>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6</w:t>
            </w:r>
          </w:p>
        </w:tc>
        <w:tc>
          <w:tcPr>
            <w:tcW w:w="2495" w:type="dxa"/>
            <w:shd w:val="clear" w:color="auto" w:fill="D1D1D1" w:themeFill="background2" w:themeFillShade="E6"/>
            <w:vAlign w:val="center"/>
            <w:hideMark/>
          </w:tcPr>
          <w:p w14:paraId="0D05E1D5" w14:textId="77777777"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b/>
                <w:bCs/>
                <w:sz w:val="18"/>
                <w:szCs w:val="18"/>
              </w:rPr>
            </w:pPr>
            <w:r w:rsidRPr="000967A5">
              <w:rPr>
                <w:rFonts w:asciiTheme="majorBidi" w:eastAsia="Times New Roman" w:hAnsiTheme="majorBidi" w:cstheme="majorBidi"/>
                <w:sz w:val="18"/>
                <w:szCs w:val="18"/>
              </w:rPr>
              <w:t>Fragmented data systems and inconsistent reporting structures limit digital integration and effective AI utilization.</w:t>
            </w:r>
          </w:p>
        </w:tc>
        <w:tc>
          <w:tcPr>
            <w:tcW w:w="2158" w:type="dxa"/>
            <w:shd w:val="clear" w:color="auto" w:fill="D1D1D1" w:themeFill="background2" w:themeFillShade="E6"/>
            <w:vAlign w:val="center"/>
            <w:hideMark/>
          </w:tcPr>
          <w:p w14:paraId="35B55FD4" w14:textId="77777777"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Establish standardized data architecture for and Governance for Integrated Project Data.</w:t>
            </w:r>
          </w:p>
        </w:tc>
        <w:tc>
          <w:tcPr>
            <w:tcW w:w="2293" w:type="dxa"/>
            <w:shd w:val="clear" w:color="auto" w:fill="D1D1D1" w:themeFill="background2" w:themeFillShade="E6"/>
            <w:vAlign w:val="center"/>
            <w:hideMark/>
          </w:tcPr>
          <w:p w14:paraId="0A2A0B61" w14:textId="77777777"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Develop unified data standards, centralized repositories for disciplines data, and integration protocols connecting inspection, reporting, and performance systems.</w:t>
            </w:r>
          </w:p>
        </w:tc>
        <w:tc>
          <w:tcPr>
            <w:tcW w:w="1006" w:type="dxa"/>
            <w:shd w:val="clear" w:color="auto" w:fill="D1D1D1" w:themeFill="background2" w:themeFillShade="E6"/>
            <w:vAlign w:val="center"/>
            <w:hideMark/>
          </w:tcPr>
          <w:p w14:paraId="0A034708" w14:textId="77777777"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12–24 months</w:t>
            </w:r>
          </w:p>
        </w:tc>
        <w:tc>
          <w:tcPr>
            <w:tcW w:w="1829" w:type="dxa"/>
            <w:shd w:val="clear" w:color="auto" w:fill="D1D1D1" w:themeFill="background2" w:themeFillShade="E6"/>
            <w:vAlign w:val="center"/>
            <w:hideMark/>
          </w:tcPr>
          <w:p w14:paraId="3AC8B9A0" w14:textId="77777777"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Data governance framework, IT integration tools, database infrastructure</w:t>
            </w:r>
          </w:p>
        </w:tc>
        <w:tc>
          <w:tcPr>
            <w:tcW w:w="1585" w:type="dxa"/>
            <w:shd w:val="clear" w:color="auto" w:fill="D1D1D1" w:themeFill="background2" w:themeFillShade="E6"/>
            <w:vAlign w:val="center"/>
            <w:hideMark/>
          </w:tcPr>
          <w:p w14:paraId="4186000C" w14:textId="77777777"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IT Governance Team / PMO</w:t>
            </w:r>
          </w:p>
        </w:tc>
        <w:tc>
          <w:tcPr>
            <w:tcW w:w="2101" w:type="dxa"/>
            <w:shd w:val="clear" w:color="auto" w:fill="D1D1D1" w:themeFill="background2" w:themeFillShade="E6"/>
            <w:vAlign w:val="center"/>
            <w:hideMark/>
          </w:tcPr>
          <w:p w14:paraId="4CBCACCB" w14:textId="77777777" w:rsidR="00343BA5" w:rsidRPr="000967A5" w:rsidRDefault="00343BA5" w:rsidP="00343BA5">
            <w:pPr>
              <w:spacing w:line="24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967A5">
              <w:rPr>
                <w:rFonts w:asciiTheme="majorBidi" w:eastAsia="Times New Roman" w:hAnsiTheme="majorBidi" w:cstheme="majorBidi"/>
                <w:sz w:val="18"/>
                <w:szCs w:val="18"/>
              </w:rPr>
              <w:t>Standardized projects data structure enabling reliable digital analytics and future AI integration.</w:t>
            </w:r>
          </w:p>
        </w:tc>
      </w:tr>
      <w:tr w:rsidR="00343BA5" w:rsidRPr="0087179D" w14:paraId="7A3F57F1" w14:textId="77777777" w:rsidTr="00343BA5">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14034" w:type="dxa"/>
            <w:gridSpan w:val="8"/>
            <w:shd w:val="clear" w:color="auto" w:fill="auto"/>
            <w:vAlign w:val="center"/>
          </w:tcPr>
          <w:p w14:paraId="7350B512" w14:textId="29918D7A" w:rsidR="00343BA5" w:rsidRPr="000967A5" w:rsidRDefault="00343BA5" w:rsidP="00343BA5">
            <w:pPr>
              <w:spacing w:line="240" w:lineRule="auto"/>
              <w:rPr>
                <w:rFonts w:asciiTheme="majorBidi" w:eastAsia="Times New Roman" w:hAnsiTheme="majorBidi" w:cstheme="majorBidi"/>
                <w:b w:val="0"/>
                <w:bCs w:val="0"/>
                <w:sz w:val="18"/>
                <w:szCs w:val="18"/>
              </w:rPr>
            </w:pPr>
            <w:r w:rsidRPr="000967A5">
              <w:rPr>
                <w:rFonts w:asciiTheme="majorBidi" w:eastAsia="Times New Roman" w:hAnsiTheme="majorBidi" w:cstheme="majorBidi"/>
                <w:b w:val="0"/>
                <w:bCs w:val="0"/>
                <w:sz w:val="18"/>
                <w:szCs w:val="18"/>
              </w:rPr>
              <w:t>Source: developed by the author</w:t>
            </w:r>
          </w:p>
        </w:tc>
      </w:tr>
    </w:tbl>
    <w:p w14:paraId="43E8184C" w14:textId="77777777" w:rsidR="00A63B65" w:rsidRPr="00CC1AD5" w:rsidRDefault="00A63B65" w:rsidP="00A63B65">
      <w:pPr>
        <w:spacing w:after="200" w:line="276" w:lineRule="auto"/>
        <w:jc w:val="both"/>
        <w:rPr>
          <w:rFonts w:asciiTheme="majorBidi" w:hAnsiTheme="majorBidi" w:cstheme="majorBidi"/>
          <w:sz w:val="28"/>
          <w:szCs w:val="28"/>
        </w:rPr>
        <w:sectPr w:rsidR="00A63B65" w:rsidRPr="00CC1AD5" w:rsidSect="000967A5">
          <w:pgSz w:w="16840" w:h="11907" w:code="9"/>
          <w:pgMar w:top="1440" w:right="2296" w:bottom="1440" w:left="2302"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p>
    <w:p w14:paraId="39F8E484" w14:textId="49317446" w:rsidR="00A63B65" w:rsidRPr="0087179D" w:rsidRDefault="00A63B65" w:rsidP="0087179D">
      <w:pPr>
        <w:spacing w:after="0" w:line="360" w:lineRule="auto"/>
        <w:jc w:val="both"/>
        <w:rPr>
          <w:rFonts w:asciiTheme="majorBidi" w:hAnsiTheme="majorBidi" w:cstheme="majorBidi"/>
          <w:sz w:val="24"/>
          <w:szCs w:val="24"/>
          <w:rtl/>
        </w:rPr>
      </w:pPr>
      <w:r w:rsidRPr="0087179D">
        <w:rPr>
          <w:rFonts w:asciiTheme="majorBidi" w:hAnsiTheme="majorBidi" w:cstheme="majorBidi"/>
          <w:sz w:val="24"/>
          <w:szCs w:val="24"/>
        </w:rPr>
        <w:lastRenderedPageBreak/>
        <w:t xml:space="preserve">While the recommendations presented in this section aim to strengthen the practical integration of Artificial Intelligence within Construction Quality Management systems, they also highlight several areas that require further academic investigation. </w:t>
      </w:r>
      <w:r w:rsidR="00006087">
        <w:rPr>
          <w:rFonts w:asciiTheme="majorBidi" w:hAnsiTheme="majorBidi" w:cstheme="majorBidi"/>
          <w:sz w:val="24"/>
          <w:szCs w:val="24"/>
        </w:rPr>
        <w:t xml:space="preserve">                      </w:t>
      </w:r>
      <w:r w:rsidRPr="0087179D">
        <w:rPr>
          <w:rFonts w:asciiTheme="majorBidi" w:hAnsiTheme="majorBidi" w:cstheme="majorBidi"/>
          <w:sz w:val="24"/>
          <w:szCs w:val="24"/>
        </w:rPr>
        <w:t>In particular, the findings of this study suggest that the digital transformation of quality governance remains an evolving process, with important questions regarding data integration, organizational readiness, and governance frameworks still requiring deeper exploration. These observations provide a foundation for identifying several directions for future research in the field of AI-enabled construction quality management.</w:t>
      </w:r>
    </w:p>
    <w:p w14:paraId="3276CBF1" w14:textId="77777777" w:rsidR="0087179D" w:rsidRPr="0087179D" w:rsidRDefault="0087179D" w:rsidP="0087179D">
      <w:pPr>
        <w:spacing w:after="0" w:line="360" w:lineRule="auto"/>
        <w:jc w:val="both"/>
        <w:rPr>
          <w:rFonts w:asciiTheme="majorBidi" w:hAnsiTheme="majorBidi" w:cstheme="majorBidi"/>
          <w:sz w:val="24"/>
          <w:szCs w:val="24"/>
        </w:rPr>
      </w:pPr>
    </w:p>
    <w:p w14:paraId="1C636BAE" w14:textId="70CAC3ED" w:rsidR="00A63B65" w:rsidRPr="006A6F4A" w:rsidRDefault="00A63B65">
      <w:pPr>
        <w:pStyle w:val="MidOcean-1"/>
        <w:numPr>
          <w:ilvl w:val="1"/>
          <w:numId w:val="26"/>
        </w:numPr>
        <w:spacing w:before="120" w:after="120"/>
        <w:ind w:left="426" w:hanging="426"/>
        <w:rPr>
          <w:color w:val="0D0D0D" w:themeColor="text1" w:themeTint="F2"/>
          <w:sz w:val="26"/>
          <w:szCs w:val="26"/>
        </w:rPr>
      </w:pPr>
      <w:r w:rsidRPr="006A6F4A">
        <w:rPr>
          <w:color w:val="0D0D0D" w:themeColor="text1" w:themeTint="F2"/>
          <w:sz w:val="26"/>
          <w:szCs w:val="26"/>
        </w:rPr>
        <w:t>Future Research Directions</w:t>
      </w:r>
    </w:p>
    <w:p w14:paraId="2D26AFE1"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Based on the findings, limitations, and practical implications identified in this study, several research opportunities emerge that may contribute to advancing knowledge in AI enabled CQM systems. The results of this study suggest that the integration of AI within construction quality governance may evolve through progressive strategies rather than occurring as an immediate structural transformation.</w:t>
      </w:r>
    </w:p>
    <w:p w14:paraId="468473BC" w14:textId="77777777" w:rsidR="0087179D" w:rsidRPr="0087179D" w:rsidRDefault="0087179D" w:rsidP="0087179D">
      <w:pPr>
        <w:spacing w:after="0" w:line="360" w:lineRule="auto"/>
        <w:jc w:val="both"/>
        <w:rPr>
          <w:rFonts w:asciiTheme="majorBidi" w:hAnsiTheme="majorBidi" w:cstheme="majorBidi"/>
          <w:sz w:val="24"/>
          <w:szCs w:val="24"/>
        </w:rPr>
      </w:pPr>
    </w:p>
    <w:p w14:paraId="40361105"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Conceptually, this evolution may be understood through three stages of digital maturity as discussed in section 5.5.6. Stage 0 represents Traditional CQM, where governance relies primarily on conventional procedural frameworks and manual reporting systems. Stage 1 reflects AI-enhanced CQM, where artificial intelligence tools support analytics, monitoring, and decision-making but remain largely external to governance structures. Step 2 represents Integrated Digital Quality Governance, where AI becomes structurally embedded within quality management processes and may exert a moderating influence on project outcomes. </w:t>
      </w:r>
    </w:p>
    <w:p w14:paraId="0266B90A" w14:textId="77777777" w:rsidR="0087179D" w:rsidRPr="0087179D" w:rsidRDefault="0087179D" w:rsidP="0087179D">
      <w:pPr>
        <w:spacing w:after="0" w:line="360" w:lineRule="auto"/>
        <w:jc w:val="both"/>
        <w:rPr>
          <w:rFonts w:asciiTheme="majorBidi" w:hAnsiTheme="majorBidi" w:cstheme="majorBidi"/>
          <w:sz w:val="24"/>
          <w:szCs w:val="24"/>
        </w:rPr>
      </w:pPr>
    </w:p>
    <w:p w14:paraId="7537D530" w14:textId="1E0BD95E"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The empirical evidence of this study suggests that the examined projects are currently positioned within the AI-enhanced stage of digital </w:t>
      </w:r>
      <w:r w:rsidR="007D274A" w:rsidRPr="0087179D">
        <w:rPr>
          <w:rFonts w:asciiTheme="majorBidi" w:hAnsiTheme="majorBidi" w:cstheme="majorBidi"/>
          <w:sz w:val="24"/>
          <w:szCs w:val="24"/>
        </w:rPr>
        <w:t>maturity and</w:t>
      </w:r>
      <w:r w:rsidR="007D274A">
        <w:rPr>
          <w:rFonts w:asciiTheme="majorBidi" w:hAnsiTheme="majorBidi" w:cstheme="majorBidi"/>
          <w:sz w:val="24"/>
          <w:szCs w:val="24"/>
        </w:rPr>
        <w:t xml:space="preserve"> </w:t>
      </w:r>
      <w:r w:rsidRPr="0087179D">
        <w:rPr>
          <w:rFonts w:asciiTheme="majorBidi" w:hAnsiTheme="majorBidi" w:cstheme="majorBidi"/>
          <w:sz w:val="24"/>
          <w:szCs w:val="24"/>
        </w:rPr>
        <w:t xml:space="preserve">transitioning toward Stage </w:t>
      </w:r>
      <w:r w:rsidR="007D274A">
        <w:rPr>
          <w:rFonts w:asciiTheme="majorBidi" w:hAnsiTheme="majorBidi" w:cstheme="majorBidi"/>
          <w:sz w:val="24"/>
          <w:szCs w:val="24"/>
        </w:rPr>
        <w:t>one</w:t>
      </w:r>
      <w:r w:rsidRPr="0087179D">
        <w:rPr>
          <w:rFonts w:asciiTheme="majorBidi" w:hAnsiTheme="majorBidi" w:cstheme="majorBidi"/>
          <w:sz w:val="24"/>
          <w:szCs w:val="24"/>
        </w:rPr>
        <w:t>. This observation highlights several research opportunities related to digital governance, organizational readiness, and the development of integrated frameworks capable of embedding AI within QMSs.</w:t>
      </w:r>
    </w:p>
    <w:p w14:paraId="4AF3ACC0" w14:textId="77777777" w:rsidR="0087179D" w:rsidRDefault="0087179D" w:rsidP="0087179D">
      <w:pPr>
        <w:spacing w:after="0" w:line="360" w:lineRule="auto"/>
        <w:jc w:val="both"/>
        <w:rPr>
          <w:rFonts w:asciiTheme="majorBidi" w:hAnsiTheme="majorBidi" w:cstheme="majorBidi"/>
          <w:sz w:val="24"/>
          <w:szCs w:val="24"/>
        </w:rPr>
      </w:pPr>
    </w:p>
    <w:p w14:paraId="3C1E6B06" w14:textId="77777777" w:rsidR="0087179D" w:rsidRDefault="0087179D" w:rsidP="0087179D">
      <w:pPr>
        <w:spacing w:after="0" w:line="360" w:lineRule="auto"/>
        <w:jc w:val="both"/>
        <w:rPr>
          <w:rFonts w:asciiTheme="majorBidi" w:hAnsiTheme="majorBidi" w:cstheme="majorBidi"/>
          <w:sz w:val="24"/>
          <w:szCs w:val="24"/>
        </w:rPr>
      </w:pPr>
    </w:p>
    <w:p w14:paraId="79224C4B" w14:textId="77777777" w:rsidR="0087179D" w:rsidRPr="0087179D" w:rsidRDefault="0087179D" w:rsidP="0087179D">
      <w:pPr>
        <w:spacing w:after="0" w:line="360" w:lineRule="auto"/>
        <w:jc w:val="both"/>
        <w:rPr>
          <w:rFonts w:asciiTheme="majorBidi" w:hAnsiTheme="majorBidi" w:cstheme="majorBidi"/>
          <w:sz w:val="24"/>
          <w:szCs w:val="24"/>
        </w:rPr>
      </w:pPr>
    </w:p>
    <w:p w14:paraId="79FA939C" w14:textId="4304787B" w:rsidR="00A63B65" w:rsidRPr="006A6F4A" w:rsidRDefault="00A63B65">
      <w:pPr>
        <w:pStyle w:val="MidOcean-1"/>
        <w:numPr>
          <w:ilvl w:val="2"/>
          <w:numId w:val="26"/>
        </w:numPr>
        <w:spacing w:before="120" w:after="120"/>
        <w:rPr>
          <w:color w:val="0D0D0D" w:themeColor="text1" w:themeTint="F2"/>
          <w:sz w:val="26"/>
          <w:szCs w:val="26"/>
        </w:rPr>
      </w:pPr>
      <w:r w:rsidRPr="006A6F4A">
        <w:rPr>
          <w:color w:val="0D0D0D" w:themeColor="text1" w:themeTint="F2"/>
          <w:sz w:val="26"/>
          <w:szCs w:val="26"/>
        </w:rPr>
        <w:lastRenderedPageBreak/>
        <w:t>Longitudinal Studies of AI integration in CQM</w:t>
      </w:r>
    </w:p>
    <w:p w14:paraId="1CFDCD92"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The present study adopted a mixed method research design, that captured the relationship between CQM and AI, and Project outcomes at a specific point of time within JSWP. However, the integration of digital technologies within construction governance systems is a dynamic process that evolves throughout the lifecycle of projects and organizations. Future research may therefore employ longitudinal research designs to examine how the integration of AI within CQM systems develops over time. Such studies could provide deeper understanding and insight into whether the moderating influence of AI becomes stronger as organizations improve digital infrastructure, data integration, and governance maturity. </w:t>
      </w:r>
    </w:p>
    <w:p w14:paraId="2ADF06BD" w14:textId="77777777" w:rsidR="0087179D" w:rsidRPr="0087179D" w:rsidRDefault="0087179D" w:rsidP="0087179D">
      <w:pPr>
        <w:spacing w:after="0" w:line="360" w:lineRule="auto"/>
        <w:jc w:val="both"/>
        <w:rPr>
          <w:rFonts w:asciiTheme="majorBidi" w:hAnsiTheme="majorBidi" w:cstheme="majorBidi"/>
          <w:sz w:val="24"/>
          <w:szCs w:val="24"/>
        </w:rPr>
      </w:pPr>
    </w:p>
    <w:p w14:paraId="4FC4244B" w14:textId="7694E8F7" w:rsidR="00A63B65" w:rsidRPr="006A6F4A" w:rsidRDefault="006A6F4A">
      <w:pPr>
        <w:pStyle w:val="MidOcean-1"/>
        <w:numPr>
          <w:ilvl w:val="2"/>
          <w:numId w:val="26"/>
        </w:numPr>
        <w:spacing w:after="120"/>
        <w:ind w:left="709" w:right="-193" w:hanging="709"/>
        <w:rPr>
          <w:color w:val="0D0D0D" w:themeColor="text1" w:themeTint="F2"/>
          <w:sz w:val="26"/>
          <w:szCs w:val="26"/>
        </w:rPr>
      </w:pPr>
      <w:r w:rsidRPr="006A6F4A">
        <w:rPr>
          <w:color w:val="0D0D0D" w:themeColor="text1" w:themeTint="F2"/>
          <w:sz w:val="26"/>
          <w:szCs w:val="26"/>
        </w:rPr>
        <w:t xml:space="preserve">Comparative Studies Across Project Types </w:t>
      </w:r>
      <w:r>
        <w:rPr>
          <w:color w:val="0D0D0D" w:themeColor="text1" w:themeTint="F2"/>
          <w:sz w:val="26"/>
          <w:szCs w:val="26"/>
        </w:rPr>
        <w:t>&amp;</w:t>
      </w:r>
      <w:r w:rsidRPr="006A6F4A">
        <w:rPr>
          <w:color w:val="0D0D0D" w:themeColor="text1" w:themeTint="F2"/>
          <w:sz w:val="26"/>
          <w:szCs w:val="26"/>
        </w:rPr>
        <w:t xml:space="preserve"> Organizational Context</w:t>
      </w:r>
    </w:p>
    <w:p w14:paraId="32B12B50" w14:textId="04AEC7DC"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This research focused primarily on large-scale infrastructure projects, which typically involve complex governance structures, multiple stakeholders, and significant technological resources. Future research could extend the analysis to different types of construction projects, including residential, industrial, and smaller scale projects. Comparative studies across project types, geographic regions, and organizational structures may help determine whether the relationship among CQM, AI and project outcomes may depend on project complexity, organizational maturity, </w:t>
      </w:r>
      <w:r w:rsidR="007208F9">
        <w:rPr>
          <w:rFonts w:asciiTheme="majorBidi" w:hAnsiTheme="majorBidi" w:cstheme="majorBidi"/>
          <w:sz w:val="24"/>
          <w:szCs w:val="24"/>
        </w:rPr>
        <w:t xml:space="preserve">digital capabilities </w:t>
      </w:r>
      <w:r w:rsidRPr="0087179D">
        <w:rPr>
          <w:rFonts w:asciiTheme="majorBidi" w:hAnsiTheme="majorBidi" w:cstheme="majorBidi"/>
          <w:sz w:val="24"/>
          <w:szCs w:val="24"/>
        </w:rPr>
        <w:t>or digital readiness.</w:t>
      </w:r>
    </w:p>
    <w:p w14:paraId="5BD403F6" w14:textId="77777777" w:rsidR="0087179D" w:rsidRPr="0087179D" w:rsidRDefault="0087179D" w:rsidP="0087179D">
      <w:pPr>
        <w:spacing w:after="0" w:line="360" w:lineRule="auto"/>
        <w:jc w:val="both"/>
        <w:rPr>
          <w:rFonts w:asciiTheme="majorBidi" w:hAnsiTheme="majorBidi" w:cstheme="majorBidi"/>
          <w:sz w:val="24"/>
          <w:szCs w:val="24"/>
        </w:rPr>
      </w:pPr>
    </w:p>
    <w:p w14:paraId="51D75C46" w14:textId="52EE3AAA" w:rsidR="00A63B65" w:rsidRPr="006A6F4A" w:rsidRDefault="00A63B65">
      <w:pPr>
        <w:pStyle w:val="MidOcean-1"/>
        <w:numPr>
          <w:ilvl w:val="2"/>
          <w:numId w:val="26"/>
        </w:numPr>
        <w:spacing w:after="120"/>
        <w:rPr>
          <w:color w:val="0D0D0D" w:themeColor="text1" w:themeTint="F2"/>
          <w:sz w:val="26"/>
          <w:szCs w:val="26"/>
        </w:rPr>
      </w:pPr>
      <w:r w:rsidRPr="006A6F4A">
        <w:rPr>
          <w:color w:val="0D0D0D" w:themeColor="text1" w:themeTint="F2"/>
          <w:sz w:val="26"/>
          <w:szCs w:val="26"/>
        </w:rPr>
        <w:t>Cross-Disciplinary Data Integration and Project Intelligence</w:t>
      </w:r>
    </w:p>
    <w:p w14:paraId="4DFBDCD2"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Another promising direction for future research involves exploring integrated data architectures capable of combining information across multiple project disciplines. While quality management data provides valuable insights, combining data related to safety, schedule delays, productivity metrics, and cost controls may significantly enhance the analytical capabilities of digital systems. Future research may therefore investigate how integrated project data ecosystems can support cross-disciplinary analytics and enable AI systems to identify complex relationships among operational variables that can influence project performance. </w:t>
      </w:r>
    </w:p>
    <w:p w14:paraId="3BF86209" w14:textId="77777777" w:rsidR="0087179D" w:rsidRDefault="0087179D" w:rsidP="0087179D">
      <w:pPr>
        <w:spacing w:after="0" w:line="360" w:lineRule="auto"/>
        <w:jc w:val="both"/>
        <w:rPr>
          <w:rFonts w:asciiTheme="majorBidi" w:hAnsiTheme="majorBidi" w:cstheme="majorBidi"/>
          <w:sz w:val="24"/>
          <w:szCs w:val="24"/>
        </w:rPr>
      </w:pPr>
    </w:p>
    <w:p w14:paraId="1F07FE66" w14:textId="77777777" w:rsidR="0087179D" w:rsidRDefault="0087179D" w:rsidP="0087179D">
      <w:pPr>
        <w:spacing w:after="0" w:line="360" w:lineRule="auto"/>
        <w:jc w:val="both"/>
        <w:rPr>
          <w:rFonts w:asciiTheme="majorBidi" w:hAnsiTheme="majorBidi" w:cstheme="majorBidi"/>
          <w:sz w:val="24"/>
          <w:szCs w:val="24"/>
        </w:rPr>
      </w:pPr>
    </w:p>
    <w:p w14:paraId="5D1C2B8D" w14:textId="77777777" w:rsidR="007D274A" w:rsidRPr="0087179D" w:rsidRDefault="007D274A" w:rsidP="0087179D">
      <w:pPr>
        <w:spacing w:after="0" w:line="360" w:lineRule="auto"/>
        <w:jc w:val="both"/>
        <w:rPr>
          <w:rFonts w:asciiTheme="majorBidi" w:hAnsiTheme="majorBidi" w:cstheme="majorBidi"/>
          <w:sz w:val="24"/>
          <w:szCs w:val="24"/>
        </w:rPr>
      </w:pPr>
    </w:p>
    <w:p w14:paraId="525333A3" w14:textId="554D2BD3" w:rsidR="00A63B65" w:rsidRPr="006A6F4A" w:rsidRDefault="00A63B65">
      <w:pPr>
        <w:pStyle w:val="MidOcean-1"/>
        <w:numPr>
          <w:ilvl w:val="2"/>
          <w:numId w:val="26"/>
        </w:numPr>
        <w:spacing w:before="120" w:after="120"/>
        <w:rPr>
          <w:color w:val="0D0D0D" w:themeColor="text1" w:themeTint="F2"/>
          <w:sz w:val="26"/>
          <w:szCs w:val="26"/>
        </w:rPr>
      </w:pPr>
      <w:r w:rsidRPr="006A6F4A">
        <w:rPr>
          <w:color w:val="0D0D0D" w:themeColor="text1" w:themeTint="F2"/>
          <w:sz w:val="26"/>
          <w:szCs w:val="26"/>
        </w:rPr>
        <w:lastRenderedPageBreak/>
        <w:t xml:space="preserve">Cybersecurity, Data Privacy, Digital Governance in AI driven </w:t>
      </w:r>
      <w:r w:rsidR="007D274A" w:rsidRPr="006A6F4A">
        <w:rPr>
          <w:color w:val="0D0D0D" w:themeColor="text1" w:themeTint="F2"/>
          <w:sz w:val="26"/>
          <w:szCs w:val="26"/>
        </w:rPr>
        <w:t>QMS</w:t>
      </w:r>
    </w:p>
    <w:p w14:paraId="5CF0DBC4"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As construction organizations increasingly adopt digital platforms and AI-supported analytics, issues related to cybersecurity, data privacy, and digital governance become increasingly important. Future research should examine governance frameworks capable of ensuring the responsible management and protection of project data. Investigating policies for secure data sharing, ethical AI use, and digital risk management may contribute to the development of more resilient and trustworthy AI-enabled QMSs.</w:t>
      </w:r>
    </w:p>
    <w:p w14:paraId="2332EB5D" w14:textId="77777777" w:rsidR="0087179D" w:rsidRPr="007208F9" w:rsidRDefault="0087179D" w:rsidP="0087179D">
      <w:pPr>
        <w:spacing w:after="0" w:line="360" w:lineRule="auto"/>
        <w:jc w:val="both"/>
        <w:rPr>
          <w:rFonts w:asciiTheme="majorBidi" w:hAnsiTheme="majorBidi" w:cstheme="majorBidi"/>
          <w:sz w:val="16"/>
          <w:szCs w:val="16"/>
        </w:rPr>
      </w:pPr>
    </w:p>
    <w:p w14:paraId="1F2BC918" w14:textId="6227595B" w:rsidR="00A63B65" w:rsidRPr="006A6F4A" w:rsidRDefault="00A63B65">
      <w:pPr>
        <w:pStyle w:val="MidOcean-1"/>
        <w:numPr>
          <w:ilvl w:val="2"/>
          <w:numId w:val="26"/>
        </w:numPr>
        <w:spacing w:before="120" w:after="120"/>
        <w:ind w:left="709" w:right="-193" w:hanging="709"/>
        <w:rPr>
          <w:color w:val="0D0D0D" w:themeColor="text1" w:themeTint="F2"/>
          <w:sz w:val="26"/>
          <w:szCs w:val="26"/>
        </w:rPr>
      </w:pPr>
      <w:r w:rsidRPr="006A6F4A">
        <w:rPr>
          <w:color w:val="0D0D0D" w:themeColor="text1" w:themeTint="F2"/>
          <w:sz w:val="26"/>
          <w:szCs w:val="26"/>
        </w:rPr>
        <w:t xml:space="preserve">Organizational Readiness </w:t>
      </w:r>
      <w:r w:rsidR="006A6F4A">
        <w:rPr>
          <w:color w:val="0D0D0D" w:themeColor="text1" w:themeTint="F2"/>
          <w:sz w:val="26"/>
          <w:szCs w:val="26"/>
        </w:rPr>
        <w:t>&amp;</w:t>
      </w:r>
      <w:r w:rsidRPr="006A6F4A">
        <w:rPr>
          <w:color w:val="0D0D0D" w:themeColor="text1" w:themeTint="F2"/>
          <w:sz w:val="26"/>
          <w:szCs w:val="26"/>
        </w:rPr>
        <w:t xml:space="preserve"> Capability Development for AI Adoption</w:t>
      </w:r>
    </w:p>
    <w:p w14:paraId="6DCE5DDB"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Survey respondents in this study indicated a strong interest from project professionals in utilizing AI tools, while infrastructure readiness and formal training levels still remained low. Future research may therefore explore organizational readiness factors that influence successful AI adoption in construction management environments. Investigating leadership commitment, workforce capabilities, digital culture, and change management strategies could provide valuable insight into how organizations can effectively transition toward AI-supported quality governance.</w:t>
      </w:r>
    </w:p>
    <w:p w14:paraId="793001D5" w14:textId="77777777" w:rsidR="0087179D" w:rsidRPr="007208F9" w:rsidRDefault="0087179D" w:rsidP="0087179D">
      <w:pPr>
        <w:spacing w:after="0" w:line="360" w:lineRule="auto"/>
        <w:jc w:val="both"/>
        <w:rPr>
          <w:rFonts w:asciiTheme="majorBidi" w:hAnsiTheme="majorBidi" w:cstheme="majorBidi"/>
          <w:sz w:val="18"/>
          <w:szCs w:val="18"/>
        </w:rPr>
      </w:pPr>
    </w:p>
    <w:p w14:paraId="20F386FB" w14:textId="0BDD88D7" w:rsidR="00A63B65" w:rsidRPr="007208F9" w:rsidRDefault="006A6F4A">
      <w:pPr>
        <w:pStyle w:val="MidOcean-1"/>
        <w:numPr>
          <w:ilvl w:val="2"/>
          <w:numId w:val="26"/>
        </w:numPr>
        <w:spacing w:before="120" w:after="120"/>
        <w:rPr>
          <w:color w:val="0D0D0D" w:themeColor="text1" w:themeTint="F2"/>
          <w:sz w:val="24"/>
          <w:szCs w:val="24"/>
        </w:rPr>
      </w:pPr>
      <w:r w:rsidRPr="007208F9">
        <w:rPr>
          <w:color w:val="0D0D0D" w:themeColor="text1" w:themeTint="F2"/>
          <w:sz w:val="24"/>
          <w:szCs w:val="24"/>
        </w:rPr>
        <w:t>Development</w:t>
      </w:r>
      <w:r w:rsidR="00A63B65" w:rsidRPr="007208F9">
        <w:rPr>
          <w:color w:val="0D0D0D" w:themeColor="text1" w:themeTint="F2"/>
          <w:sz w:val="24"/>
          <w:szCs w:val="24"/>
        </w:rPr>
        <w:t xml:space="preserve"> </w:t>
      </w:r>
      <w:r w:rsidRPr="007208F9">
        <w:rPr>
          <w:color w:val="0D0D0D" w:themeColor="text1" w:themeTint="F2"/>
          <w:sz w:val="24"/>
          <w:szCs w:val="24"/>
        </w:rPr>
        <w:t>and</w:t>
      </w:r>
      <w:r w:rsidR="00A63B65" w:rsidRPr="007208F9">
        <w:rPr>
          <w:color w:val="0D0D0D" w:themeColor="text1" w:themeTint="F2"/>
          <w:sz w:val="24"/>
          <w:szCs w:val="24"/>
        </w:rPr>
        <w:t xml:space="preserve"> Empirical Testing for the Quality Intelligence Model (QIM)</w:t>
      </w:r>
    </w:p>
    <w:p w14:paraId="398E1EBB" w14:textId="2DE968D1"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Building on the empirical insights of this study, future research may explore integrated governance frameworks that embed AI within CQM systems. One potential direction involves </w:t>
      </w:r>
      <w:r w:rsidR="0087179D" w:rsidRPr="0087179D">
        <w:rPr>
          <w:rFonts w:asciiTheme="majorBidi" w:hAnsiTheme="majorBidi" w:cstheme="majorBidi"/>
          <w:sz w:val="24"/>
          <w:szCs w:val="24"/>
        </w:rPr>
        <w:t>conceptual</w:t>
      </w:r>
      <w:r w:rsidRPr="0087179D">
        <w:rPr>
          <w:rFonts w:asciiTheme="majorBidi" w:hAnsiTheme="majorBidi" w:cstheme="majorBidi"/>
          <w:sz w:val="24"/>
          <w:szCs w:val="24"/>
        </w:rPr>
        <w:t xml:space="preserve"> development and empirical testing of </w:t>
      </w:r>
      <w:r w:rsidR="00D3562E">
        <w:rPr>
          <w:rFonts w:asciiTheme="majorBidi" w:hAnsiTheme="majorBidi" w:cstheme="majorBidi"/>
          <w:sz w:val="24"/>
          <w:szCs w:val="24"/>
        </w:rPr>
        <w:t xml:space="preserve">the </w:t>
      </w:r>
      <w:r w:rsidRPr="0087179D">
        <w:rPr>
          <w:rFonts w:asciiTheme="majorBidi" w:hAnsiTheme="majorBidi" w:cstheme="majorBidi"/>
          <w:sz w:val="24"/>
          <w:szCs w:val="24"/>
        </w:rPr>
        <w:t xml:space="preserve">QIM. The concept </w:t>
      </w:r>
      <w:r w:rsidR="00D3562E">
        <w:rPr>
          <w:rFonts w:asciiTheme="majorBidi" w:hAnsiTheme="majorBidi" w:cstheme="majorBidi"/>
          <w:sz w:val="24"/>
          <w:szCs w:val="24"/>
        </w:rPr>
        <w:t xml:space="preserve">of this model is </w:t>
      </w:r>
      <w:r w:rsidRPr="0087179D">
        <w:rPr>
          <w:rFonts w:asciiTheme="majorBidi" w:hAnsiTheme="majorBidi" w:cstheme="majorBidi"/>
          <w:sz w:val="24"/>
          <w:szCs w:val="24"/>
        </w:rPr>
        <w:t xml:space="preserve">introduced as a potential framework for integrating AI-enabled analytics with traditional quality management processes during the early stages of project planning and implementation. During this </w:t>
      </w:r>
      <w:r w:rsidR="006A6F4A" w:rsidRPr="0087179D">
        <w:rPr>
          <w:rFonts w:asciiTheme="majorBidi" w:hAnsiTheme="majorBidi" w:cstheme="majorBidi"/>
          <w:sz w:val="24"/>
          <w:szCs w:val="24"/>
        </w:rPr>
        <w:t>early-stage</w:t>
      </w:r>
      <w:r w:rsidRPr="0087179D">
        <w:rPr>
          <w:rFonts w:asciiTheme="majorBidi" w:hAnsiTheme="majorBidi" w:cstheme="majorBidi"/>
          <w:sz w:val="24"/>
          <w:szCs w:val="24"/>
        </w:rPr>
        <w:t xml:space="preserve"> governance structures, quality strategies, project high level objectives, and risk management strategies are initiated. </w:t>
      </w:r>
    </w:p>
    <w:p w14:paraId="7D1D3E5A" w14:textId="77777777" w:rsidR="0087179D" w:rsidRPr="007208F9" w:rsidRDefault="0087179D" w:rsidP="0087179D">
      <w:pPr>
        <w:spacing w:after="0" w:line="360" w:lineRule="auto"/>
        <w:jc w:val="both"/>
        <w:rPr>
          <w:rFonts w:asciiTheme="majorBidi" w:hAnsiTheme="majorBidi" w:cstheme="majorBidi"/>
          <w:sz w:val="16"/>
          <w:szCs w:val="16"/>
        </w:rPr>
      </w:pPr>
    </w:p>
    <w:p w14:paraId="1C3DB3B8" w14:textId="0B905D8F" w:rsidR="00A63B65" w:rsidRDefault="007208F9" w:rsidP="0087179D">
      <w:pPr>
        <w:spacing w:after="0" w:line="360" w:lineRule="auto"/>
        <w:jc w:val="both"/>
        <w:rPr>
          <w:rFonts w:asciiTheme="majorBidi" w:hAnsiTheme="majorBidi" w:cstheme="majorBidi"/>
          <w:sz w:val="24"/>
          <w:szCs w:val="24"/>
        </w:rPr>
      </w:pPr>
      <w:r>
        <w:rPr>
          <w:rFonts w:asciiTheme="majorBidi" w:hAnsiTheme="majorBidi" w:cstheme="majorBidi"/>
          <w:sz w:val="24"/>
          <w:szCs w:val="24"/>
        </w:rPr>
        <w:t>A</w:t>
      </w:r>
      <w:r w:rsidR="00A63B65" w:rsidRPr="0087179D">
        <w:rPr>
          <w:rFonts w:asciiTheme="majorBidi" w:hAnsiTheme="majorBidi" w:cstheme="majorBidi"/>
          <w:sz w:val="24"/>
          <w:szCs w:val="24"/>
        </w:rPr>
        <w:t>ligning AI capabilities with core CQM functions, the QIM framework aims to support predictive analytics, intelligent risk detection, and data driven decision</w:t>
      </w:r>
      <w:r>
        <w:rPr>
          <w:rFonts w:asciiTheme="majorBidi" w:hAnsiTheme="majorBidi" w:cstheme="majorBidi"/>
          <w:sz w:val="24"/>
          <w:szCs w:val="24"/>
        </w:rPr>
        <w:t>-</w:t>
      </w:r>
      <w:r w:rsidR="00A63B65" w:rsidRPr="0087179D">
        <w:rPr>
          <w:rFonts w:asciiTheme="majorBidi" w:hAnsiTheme="majorBidi" w:cstheme="majorBidi"/>
          <w:sz w:val="24"/>
          <w:szCs w:val="24"/>
        </w:rPr>
        <w:t xml:space="preserve">making throughout the lifecycle of the projects. </w:t>
      </w:r>
      <w:r w:rsidR="007D274A" w:rsidRPr="0087179D">
        <w:rPr>
          <w:rFonts w:asciiTheme="majorBidi" w:hAnsiTheme="majorBidi" w:cstheme="majorBidi"/>
          <w:sz w:val="24"/>
          <w:szCs w:val="24"/>
        </w:rPr>
        <w:t>Future</w:t>
      </w:r>
      <w:r w:rsidR="00A63B65" w:rsidRPr="0087179D">
        <w:rPr>
          <w:rFonts w:asciiTheme="majorBidi" w:hAnsiTheme="majorBidi" w:cstheme="majorBidi"/>
          <w:sz w:val="24"/>
          <w:szCs w:val="24"/>
        </w:rPr>
        <w:t xml:space="preserve"> studies may test and validate the QIM framework through case studies, pilot implementation, or comparative analysis across projects with varying levels of digital maturity in order to assess its potential contribution to the evolution of digitally augmented quality governance systems.</w:t>
      </w:r>
    </w:p>
    <w:p w14:paraId="06244DC6" w14:textId="743A4D46" w:rsidR="00A63B65" w:rsidRPr="006A6F4A" w:rsidRDefault="00A63B65">
      <w:pPr>
        <w:pStyle w:val="MidOcean-1"/>
        <w:numPr>
          <w:ilvl w:val="1"/>
          <w:numId w:val="26"/>
        </w:numPr>
        <w:spacing w:before="120" w:after="120"/>
        <w:ind w:left="426" w:hanging="426"/>
        <w:rPr>
          <w:color w:val="0D0D0D" w:themeColor="text1" w:themeTint="F2"/>
          <w:sz w:val="26"/>
          <w:szCs w:val="26"/>
        </w:rPr>
      </w:pPr>
      <w:r w:rsidRPr="006A6F4A">
        <w:rPr>
          <w:color w:val="0D0D0D" w:themeColor="text1" w:themeTint="F2"/>
          <w:sz w:val="26"/>
          <w:szCs w:val="26"/>
        </w:rPr>
        <w:lastRenderedPageBreak/>
        <w:t>Limitations of the Study</w:t>
      </w:r>
    </w:p>
    <w:p w14:paraId="39C853B0" w14:textId="4FB5BC1A"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While this study provides important empirical insights into the relationship between CQM, AI and Projects Outcomes, in large scale infrastructure projects, several limitations should be acknowledged when interpreting the findings.</w:t>
      </w:r>
      <w:r w:rsidR="007D274A">
        <w:rPr>
          <w:rFonts w:asciiTheme="majorBidi" w:hAnsiTheme="majorBidi" w:cstheme="majorBidi"/>
          <w:sz w:val="24"/>
          <w:szCs w:val="24"/>
        </w:rPr>
        <w:t xml:space="preserve"> </w:t>
      </w:r>
    </w:p>
    <w:p w14:paraId="3E176E13" w14:textId="77777777" w:rsidR="0087179D" w:rsidRPr="0087179D" w:rsidRDefault="0087179D" w:rsidP="0087179D">
      <w:pPr>
        <w:spacing w:after="0" w:line="360" w:lineRule="auto"/>
        <w:jc w:val="both"/>
        <w:rPr>
          <w:rFonts w:asciiTheme="majorBidi" w:hAnsiTheme="majorBidi" w:cstheme="majorBidi"/>
          <w:sz w:val="24"/>
          <w:szCs w:val="24"/>
        </w:rPr>
      </w:pPr>
    </w:p>
    <w:p w14:paraId="553F479A"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First, the study employed a mixed method research design where data collected at a single point in time. Although this approach is common in organizational and project management research, it limits the ability to observe longitudinal changes in digital maturity and quality governance practices. The adoption and integration of artificial intelligence within CQM is an evolving phenomenon, and longitudinal studies could provide deeper understanding into how AI integration influences quantitative governance over different project phases.</w:t>
      </w:r>
    </w:p>
    <w:p w14:paraId="63882B52" w14:textId="77777777" w:rsidR="0087179D" w:rsidRPr="0087179D" w:rsidRDefault="0087179D" w:rsidP="0087179D">
      <w:pPr>
        <w:spacing w:after="0" w:line="360" w:lineRule="auto"/>
        <w:jc w:val="both"/>
        <w:rPr>
          <w:rFonts w:asciiTheme="majorBidi" w:hAnsiTheme="majorBidi" w:cstheme="majorBidi"/>
          <w:sz w:val="24"/>
          <w:szCs w:val="24"/>
        </w:rPr>
      </w:pPr>
    </w:p>
    <w:p w14:paraId="77AAAF6A" w14:textId="6F01C192"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Second, the research relied on survey-based responses obtained from project professionals </w:t>
      </w:r>
      <w:r w:rsidR="0087179D" w:rsidRPr="0087179D">
        <w:rPr>
          <w:rFonts w:asciiTheme="majorBidi" w:hAnsiTheme="majorBidi" w:cstheme="majorBidi"/>
          <w:sz w:val="24"/>
          <w:szCs w:val="24"/>
        </w:rPr>
        <w:t>involved</w:t>
      </w:r>
      <w:r w:rsidRPr="0087179D">
        <w:rPr>
          <w:rFonts w:asciiTheme="majorBidi" w:hAnsiTheme="majorBidi" w:cstheme="majorBidi"/>
          <w:sz w:val="24"/>
          <w:szCs w:val="24"/>
        </w:rPr>
        <w:t xml:space="preserve"> in large infrastructure programs. While the sample included experienced participants from various roles and organizations, but survey data inherently dependent on respondents’ perceptions and self-reported assessments of organizational practices. Also, measures were </w:t>
      </w:r>
      <w:r w:rsidR="0087179D" w:rsidRPr="0087179D">
        <w:rPr>
          <w:rFonts w:asciiTheme="majorBidi" w:hAnsiTheme="majorBidi" w:cstheme="majorBidi"/>
          <w:sz w:val="24"/>
          <w:szCs w:val="24"/>
        </w:rPr>
        <w:t>taken to</w:t>
      </w:r>
      <w:r w:rsidRPr="0087179D">
        <w:rPr>
          <w:rFonts w:asciiTheme="majorBidi" w:hAnsiTheme="majorBidi" w:cstheme="majorBidi"/>
          <w:sz w:val="24"/>
          <w:szCs w:val="24"/>
        </w:rPr>
        <w:t xml:space="preserve"> ensure reliability and validity of constructs perceptual bias cannot be completely eliminated. </w:t>
      </w:r>
    </w:p>
    <w:p w14:paraId="761AD2DE" w14:textId="77777777" w:rsidR="0087179D" w:rsidRPr="0087179D" w:rsidRDefault="0087179D" w:rsidP="0087179D">
      <w:pPr>
        <w:spacing w:after="0" w:line="360" w:lineRule="auto"/>
        <w:jc w:val="both"/>
        <w:rPr>
          <w:rFonts w:asciiTheme="majorBidi" w:hAnsiTheme="majorBidi" w:cstheme="majorBidi"/>
          <w:sz w:val="24"/>
          <w:szCs w:val="24"/>
        </w:rPr>
      </w:pPr>
    </w:p>
    <w:p w14:paraId="57085566" w14:textId="0A3A946E" w:rsidR="00C978E1" w:rsidRDefault="00A63B65" w:rsidP="00C978E1">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Third, although </w:t>
      </w:r>
      <w:r w:rsidR="000D13B0">
        <w:rPr>
          <w:rFonts w:asciiTheme="majorBidi" w:hAnsiTheme="majorBidi" w:cstheme="majorBidi"/>
          <w:sz w:val="24"/>
          <w:szCs w:val="24"/>
        </w:rPr>
        <w:t xml:space="preserve">the study initially targeted a broader sample, </w:t>
      </w:r>
      <w:r w:rsidR="00C978E1">
        <w:rPr>
          <w:rFonts w:asciiTheme="majorBidi" w:hAnsiTheme="majorBidi" w:cstheme="majorBidi"/>
          <w:sz w:val="24"/>
          <w:szCs w:val="24"/>
        </w:rPr>
        <w:t xml:space="preserve">several challenges were encountered during the survey data collection process, including low response rates, incomplete submissions, low quality of responses, and inconsistent responses patterns. A total of 190 completed survey responses were successfully received. </w:t>
      </w:r>
      <w:r w:rsidR="000D13B0">
        <w:rPr>
          <w:rFonts w:asciiTheme="majorBidi" w:hAnsiTheme="majorBidi" w:cstheme="majorBidi"/>
          <w:sz w:val="24"/>
          <w:szCs w:val="24"/>
        </w:rPr>
        <w:t>After data screening</w:t>
      </w:r>
      <w:r w:rsidR="00C978E1">
        <w:rPr>
          <w:rFonts w:asciiTheme="majorBidi" w:hAnsiTheme="majorBidi" w:cstheme="majorBidi"/>
          <w:sz w:val="24"/>
          <w:szCs w:val="24"/>
        </w:rPr>
        <w:t xml:space="preserve">, </w:t>
      </w:r>
      <w:r w:rsidR="000D13B0">
        <w:rPr>
          <w:rFonts w:asciiTheme="majorBidi" w:hAnsiTheme="majorBidi" w:cstheme="majorBidi"/>
          <w:sz w:val="24"/>
          <w:szCs w:val="24"/>
        </w:rPr>
        <w:t xml:space="preserve">23 responses were excluded due to </w:t>
      </w:r>
      <w:r w:rsidR="00C978E1">
        <w:rPr>
          <w:rFonts w:asciiTheme="majorBidi" w:hAnsiTheme="majorBidi" w:cstheme="majorBidi"/>
          <w:sz w:val="24"/>
          <w:szCs w:val="24"/>
        </w:rPr>
        <w:t>incompleteness</w:t>
      </w:r>
      <w:r w:rsidR="000D13B0">
        <w:rPr>
          <w:rFonts w:asciiTheme="majorBidi" w:hAnsiTheme="majorBidi" w:cstheme="majorBidi"/>
          <w:sz w:val="24"/>
          <w:szCs w:val="24"/>
        </w:rPr>
        <w:t xml:space="preserve">, low </w:t>
      </w:r>
      <w:r w:rsidR="00C978E1">
        <w:rPr>
          <w:rFonts w:asciiTheme="majorBidi" w:hAnsiTheme="majorBidi" w:cstheme="majorBidi"/>
          <w:sz w:val="24"/>
          <w:szCs w:val="24"/>
        </w:rPr>
        <w:t>completion</w:t>
      </w:r>
      <w:r w:rsidR="000D13B0">
        <w:rPr>
          <w:rFonts w:asciiTheme="majorBidi" w:hAnsiTheme="majorBidi" w:cstheme="majorBidi"/>
          <w:sz w:val="24"/>
          <w:szCs w:val="24"/>
        </w:rPr>
        <w:t xml:space="preserve"> quality</w:t>
      </w:r>
      <w:r w:rsidR="00C978E1">
        <w:rPr>
          <w:rFonts w:asciiTheme="majorBidi" w:hAnsiTheme="majorBidi" w:cstheme="majorBidi"/>
          <w:sz w:val="24"/>
          <w:szCs w:val="24"/>
        </w:rPr>
        <w:t xml:space="preserve">, or inconsistent response patterns. Accordingly, 167 valid responses were retained and used in the final quantitative analysis. </w:t>
      </w:r>
    </w:p>
    <w:p w14:paraId="34BFC157" w14:textId="77777777" w:rsidR="00A85A69" w:rsidRDefault="00A85A69" w:rsidP="00C978E1">
      <w:pPr>
        <w:spacing w:after="0" w:line="360" w:lineRule="auto"/>
        <w:jc w:val="both"/>
        <w:rPr>
          <w:rFonts w:asciiTheme="majorBidi" w:hAnsiTheme="majorBidi" w:cstheme="majorBidi"/>
          <w:sz w:val="24"/>
          <w:szCs w:val="24"/>
        </w:rPr>
      </w:pPr>
    </w:p>
    <w:p w14:paraId="5E26D236" w14:textId="265F07F3" w:rsidR="00C978E1" w:rsidRDefault="00A85A69" w:rsidP="00C978E1">
      <w:pPr>
        <w:spacing w:after="0" w:line="360" w:lineRule="auto"/>
        <w:jc w:val="both"/>
        <w:rPr>
          <w:rFonts w:asciiTheme="majorBidi" w:hAnsiTheme="majorBidi" w:cstheme="majorBidi"/>
          <w:sz w:val="24"/>
          <w:szCs w:val="24"/>
        </w:rPr>
      </w:pPr>
      <w:r>
        <w:rPr>
          <w:rFonts w:asciiTheme="majorBidi" w:hAnsiTheme="majorBidi" w:cstheme="majorBidi"/>
          <w:sz w:val="24"/>
          <w:szCs w:val="24"/>
        </w:rPr>
        <w:t>Fourth, w</w:t>
      </w:r>
      <w:r w:rsidR="00C978E1">
        <w:rPr>
          <w:rFonts w:asciiTheme="majorBidi" w:hAnsiTheme="majorBidi" w:cstheme="majorBidi"/>
          <w:sz w:val="24"/>
          <w:szCs w:val="24"/>
        </w:rPr>
        <w:t xml:space="preserve">hile the final usable sample provided useful empirical insights for the exploratory case study context, it remains a limitation, particularly for testing the interaction effect of Artificial Intelligence as a moderating variable. Moderation effect often require larger sample sizes to detect small or emerging interaction patterns. Therefore, </w:t>
      </w:r>
      <w:r>
        <w:rPr>
          <w:rFonts w:asciiTheme="majorBidi" w:hAnsiTheme="majorBidi" w:cstheme="majorBidi"/>
          <w:sz w:val="24"/>
          <w:szCs w:val="24"/>
        </w:rPr>
        <w:t xml:space="preserve">the statistical findings should be interpreted within the context of Jeddah </w:t>
      </w:r>
      <w:r>
        <w:rPr>
          <w:rFonts w:asciiTheme="majorBidi" w:hAnsiTheme="majorBidi" w:cstheme="majorBidi"/>
          <w:sz w:val="24"/>
          <w:szCs w:val="24"/>
        </w:rPr>
        <w:lastRenderedPageBreak/>
        <w:t xml:space="preserve">Stormwater Program and similar infrastructure projects, rather than as broad generalizations to the entire construction sector. </w:t>
      </w:r>
    </w:p>
    <w:p w14:paraId="331E85BD" w14:textId="77777777" w:rsidR="0087179D" w:rsidRPr="0087179D" w:rsidRDefault="0087179D" w:rsidP="0087179D">
      <w:pPr>
        <w:spacing w:after="0" w:line="360" w:lineRule="auto"/>
        <w:jc w:val="both"/>
        <w:rPr>
          <w:rFonts w:asciiTheme="majorBidi" w:hAnsiTheme="majorBidi" w:cstheme="majorBidi"/>
          <w:sz w:val="24"/>
          <w:szCs w:val="24"/>
        </w:rPr>
      </w:pPr>
    </w:p>
    <w:p w14:paraId="0A6B4A91" w14:textId="61EF935C" w:rsidR="00A63B65" w:rsidRDefault="00A63B65" w:rsidP="00A85A69">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Finally, the study examined AI as an emerging organizational capability within CQM systems. Given the relatively early stage of AI adoption across many construction organizations, the operational maturity of digital tools varies significantly among projects. As a result, the moderating role of AI within quality governance structures may evolve as organizations continue to develop digital infrastructure and analytical capabilities.  Despite these limitations, the study </w:t>
      </w:r>
      <w:r w:rsidR="007D274A" w:rsidRPr="0087179D">
        <w:rPr>
          <w:rFonts w:asciiTheme="majorBidi" w:hAnsiTheme="majorBidi" w:cstheme="majorBidi"/>
          <w:sz w:val="24"/>
          <w:szCs w:val="24"/>
        </w:rPr>
        <w:t>provides</w:t>
      </w:r>
      <w:r w:rsidRPr="0087179D">
        <w:rPr>
          <w:rFonts w:asciiTheme="majorBidi" w:hAnsiTheme="majorBidi" w:cstheme="majorBidi"/>
          <w:sz w:val="24"/>
          <w:szCs w:val="24"/>
        </w:rPr>
        <w:t xml:space="preserve"> </w:t>
      </w:r>
      <w:r w:rsidR="0087179D" w:rsidRPr="0087179D">
        <w:rPr>
          <w:rFonts w:asciiTheme="majorBidi" w:hAnsiTheme="majorBidi" w:cstheme="majorBidi"/>
          <w:sz w:val="24"/>
          <w:szCs w:val="24"/>
        </w:rPr>
        <w:t>valuable empirical evidence</w:t>
      </w:r>
      <w:r w:rsidRPr="0087179D">
        <w:rPr>
          <w:rFonts w:asciiTheme="majorBidi" w:hAnsiTheme="majorBidi" w:cstheme="majorBidi"/>
          <w:sz w:val="24"/>
          <w:szCs w:val="24"/>
        </w:rPr>
        <w:t xml:space="preserve"> regarding the evolving relationship between traditional quality management frameworks and emerging digital technologies in mega construction environments. </w:t>
      </w:r>
    </w:p>
    <w:p w14:paraId="262864DC" w14:textId="77777777" w:rsidR="0087179D" w:rsidRPr="00A63F74" w:rsidRDefault="0087179D" w:rsidP="0087179D">
      <w:pPr>
        <w:spacing w:after="0" w:line="360" w:lineRule="auto"/>
        <w:jc w:val="both"/>
        <w:rPr>
          <w:rFonts w:asciiTheme="majorBidi" w:hAnsiTheme="majorBidi" w:cstheme="majorBidi"/>
        </w:rPr>
      </w:pPr>
    </w:p>
    <w:p w14:paraId="511847FC" w14:textId="40FF4C59" w:rsidR="00A63B65" w:rsidRPr="006A6F4A" w:rsidRDefault="00A63B65">
      <w:pPr>
        <w:pStyle w:val="MidOcean-1"/>
        <w:numPr>
          <w:ilvl w:val="1"/>
          <w:numId w:val="26"/>
        </w:numPr>
        <w:spacing w:before="120" w:after="120"/>
        <w:ind w:left="426" w:hanging="426"/>
        <w:rPr>
          <w:color w:val="0D0D0D" w:themeColor="text1" w:themeTint="F2"/>
          <w:sz w:val="26"/>
          <w:szCs w:val="26"/>
        </w:rPr>
      </w:pPr>
      <w:r w:rsidRPr="006A6F4A">
        <w:rPr>
          <w:color w:val="0D0D0D" w:themeColor="text1" w:themeTint="F2"/>
          <w:sz w:val="26"/>
          <w:szCs w:val="26"/>
        </w:rPr>
        <w:t>Chapter Summary and Concluding Remarks</w:t>
      </w:r>
    </w:p>
    <w:p w14:paraId="2B8E67F0"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This chapter presented a comprehensive discussion of the empirical findings of the study and examined their implications for CQM theory, artificial intelligence adoption, and governance practices in large infrastructure projects. The analysis confirmed that CQM remains a fundamental determinant of project performance, reinforcing the continued relevance of classical quality management principles derived from TQM, ISO systems, and foundational philosophies of quality gurus. </w:t>
      </w:r>
    </w:p>
    <w:p w14:paraId="2A6B3D82" w14:textId="77777777" w:rsidR="0087179D" w:rsidRPr="00A63F74" w:rsidRDefault="0087179D" w:rsidP="0087179D">
      <w:pPr>
        <w:spacing w:after="0" w:line="360" w:lineRule="auto"/>
        <w:jc w:val="both"/>
        <w:rPr>
          <w:rFonts w:asciiTheme="majorBidi" w:hAnsiTheme="majorBidi" w:cstheme="majorBidi"/>
        </w:rPr>
      </w:pPr>
    </w:p>
    <w:p w14:paraId="1136306A" w14:textId="0C37037F"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The empirical results showed that AI also contributes positively to project outcomes, indicating that digital technologies can enhance analytical capabilities and decision support processes within construction management environments. </w:t>
      </w:r>
      <w:r w:rsidR="00B81D8F">
        <w:rPr>
          <w:rFonts w:asciiTheme="majorBidi" w:hAnsiTheme="majorBidi" w:cstheme="majorBidi"/>
          <w:sz w:val="24"/>
          <w:szCs w:val="24"/>
        </w:rPr>
        <w:t xml:space="preserve">The findings also demonstrate how artificial intelligence can augment traditional CQM practices by converting dispersed operational data into predictive quality </w:t>
      </w:r>
      <w:r w:rsidR="005415F7">
        <w:rPr>
          <w:rFonts w:asciiTheme="majorBidi" w:hAnsiTheme="majorBidi" w:cstheme="majorBidi"/>
          <w:sz w:val="24"/>
          <w:szCs w:val="24"/>
        </w:rPr>
        <w:t>intelligence, supporting more proactive governance in complex infrastructure projects.</w:t>
      </w:r>
      <w:r w:rsidR="00B81D8F">
        <w:rPr>
          <w:rFonts w:asciiTheme="majorBidi" w:hAnsiTheme="majorBidi" w:cstheme="majorBidi"/>
          <w:sz w:val="24"/>
          <w:szCs w:val="24"/>
        </w:rPr>
        <w:t xml:space="preserve"> </w:t>
      </w:r>
      <w:r w:rsidRPr="0087179D">
        <w:rPr>
          <w:rFonts w:asciiTheme="majorBidi" w:hAnsiTheme="majorBidi" w:cstheme="majorBidi"/>
          <w:sz w:val="24"/>
          <w:szCs w:val="24"/>
        </w:rPr>
        <w:t>However, the structural analysis reveals that AI does not ye</w:t>
      </w:r>
      <w:r w:rsidR="005415F7">
        <w:rPr>
          <w:rFonts w:asciiTheme="majorBidi" w:hAnsiTheme="majorBidi" w:cstheme="majorBidi"/>
          <w:sz w:val="24"/>
          <w:szCs w:val="24"/>
        </w:rPr>
        <w:t>t</w:t>
      </w:r>
      <w:r w:rsidRPr="0087179D">
        <w:rPr>
          <w:rFonts w:asciiTheme="majorBidi" w:hAnsiTheme="majorBidi" w:cstheme="majorBidi"/>
          <w:sz w:val="24"/>
          <w:szCs w:val="24"/>
        </w:rPr>
        <w:t xml:space="preserve"> significantly moderate the relationship between CQM and Project Outcomes. These findings suggest that digital technologies are currently functioning primarily as supportive analytical tools rather than as a fully embedded governance mechanism within QMS. </w:t>
      </w:r>
    </w:p>
    <w:p w14:paraId="69FB4C4E" w14:textId="77777777" w:rsidR="007208F9" w:rsidRDefault="007208F9" w:rsidP="0087179D">
      <w:pPr>
        <w:spacing w:after="0" w:line="360" w:lineRule="auto"/>
        <w:jc w:val="both"/>
        <w:rPr>
          <w:rFonts w:asciiTheme="majorBidi" w:hAnsiTheme="majorBidi" w:cstheme="majorBidi"/>
          <w:sz w:val="24"/>
          <w:szCs w:val="24"/>
        </w:rPr>
      </w:pPr>
    </w:p>
    <w:p w14:paraId="0CFAAEF3" w14:textId="77777777" w:rsidR="007208F9" w:rsidRDefault="007208F9" w:rsidP="0087179D">
      <w:pPr>
        <w:spacing w:after="0" w:line="360" w:lineRule="auto"/>
        <w:jc w:val="both"/>
        <w:rPr>
          <w:rFonts w:asciiTheme="majorBidi" w:hAnsiTheme="majorBidi" w:cstheme="majorBidi"/>
          <w:sz w:val="24"/>
          <w:szCs w:val="24"/>
        </w:rPr>
      </w:pPr>
    </w:p>
    <w:p w14:paraId="66EC1E42" w14:textId="5AF12C49"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lastRenderedPageBreak/>
        <w:t xml:space="preserve">This discussion of findings highlighted a transitional stage in the evolution of quality governance within infrastructure programs. While traditional quality management frameworks remain structurally strong, the integration of advanced digital technologies </w:t>
      </w:r>
      <w:r w:rsidR="007D274A" w:rsidRPr="0087179D">
        <w:rPr>
          <w:rFonts w:asciiTheme="majorBidi" w:hAnsiTheme="majorBidi" w:cstheme="majorBidi"/>
          <w:sz w:val="24"/>
          <w:szCs w:val="24"/>
        </w:rPr>
        <w:t>is still</w:t>
      </w:r>
      <w:r w:rsidRPr="0087179D">
        <w:rPr>
          <w:rFonts w:asciiTheme="majorBidi" w:hAnsiTheme="majorBidi" w:cstheme="majorBidi"/>
          <w:sz w:val="24"/>
          <w:szCs w:val="24"/>
        </w:rPr>
        <w:t xml:space="preserve"> developing. This observation aligns with emerging discussions in the literature concerning the transition toward Quality 4.0, where data driven </w:t>
      </w:r>
      <w:r w:rsidR="007208F9" w:rsidRPr="0087179D">
        <w:rPr>
          <w:rFonts w:asciiTheme="majorBidi" w:hAnsiTheme="majorBidi" w:cstheme="majorBidi"/>
          <w:sz w:val="24"/>
          <w:szCs w:val="24"/>
        </w:rPr>
        <w:t>technologies</w:t>
      </w:r>
      <w:r w:rsidRPr="0087179D">
        <w:rPr>
          <w:rFonts w:asciiTheme="majorBidi" w:hAnsiTheme="majorBidi" w:cstheme="majorBidi"/>
          <w:sz w:val="24"/>
          <w:szCs w:val="24"/>
        </w:rPr>
        <w:t xml:space="preserve"> augment established quality CQM practices. </w:t>
      </w:r>
    </w:p>
    <w:p w14:paraId="3EFBAB9C" w14:textId="77777777" w:rsidR="0087179D" w:rsidRPr="0087179D" w:rsidRDefault="0087179D" w:rsidP="0087179D">
      <w:pPr>
        <w:spacing w:after="0" w:line="360" w:lineRule="auto"/>
        <w:jc w:val="both"/>
        <w:rPr>
          <w:rFonts w:asciiTheme="majorBidi" w:hAnsiTheme="majorBidi" w:cstheme="majorBidi"/>
          <w:sz w:val="24"/>
          <w:szCs w:val="24"/>
        </w:rPr>
      </w:pPr>
    </w:p>
    <w:p w14:paraId="0B51BC52" w14:textId="77777777" w:rsidR="00A63B65"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Building on these insights, the chapter presented theoretical contributions that extend existing knowledge in CQM and AI research. Practical implications were also outlined in the form of evidence-based recommendations aimed at strengthening governance structures, enhancing digital infrastructure integration, and developing organizational capabilities for AI-supported quality management. </w:t>
      </w:r>
    </w:p>
    <w:p w14:paraId="2A81ED82" w14:textId="77777777" w:rsidR="0087179D" w:rsidRPr="0087179D" w:rsidRDefault="0087179D" w:rsidP="0087179D">
      <w:pPr>
        <w:spacing w:after="0" w:line="360" w:lineRule="auto"/>
        <w:jc w:val="both"/>
        <w:rPr>
          <w:rFonts w:asciiTheme="majorBidi" w:hAnsiTheme="majorBidi" w:cstheme="majorBidi"/>
          <w:sz w:val="24"/>
          <w:szCs w:val="24"/>
        </w:rPr>
      </w:pPr>
    </w:p>
    <w:p w14:paraId="59B2504F" w14:textId="77777777" w:rsidR="00A63B65" w:rsidRPr="0087179D" w:rsidRDefault="00A63B65" w:rsidP="0087179D">
      <w:pPr>
        <w:spacing w:after="0" w:line="360" w:lineRule="auto"/>
        <w:jc w:val="both"/>
        <w:rPr>
          <w:rFonts w:asciiTheme="majorBidi" w:hAnsiTheme="majorBidi" w:cstheme="majorBidi"/>
          <w:sz w:val="24"/>
          <w:szCs w:val="24"/>
        </w:rPr>
      </w:pPr>
      <w:r w:rsidRPr="0087179D">
        <w:rPr>
          <w:rFonts w:asciiTheme="majorBidi" w:hAnsiTheme="majorBidi" w:cstheme="majorBidi"/>
          <w:sz w:val="24"/>
          <w:szCs w:val="24"/>
        </w:rPr>
        <w:t xml:space="preserve">Finally, the chapter introduced future research direction emphasizing the need to explore integrated frameworks that embed AI within QMS. In this context, the concept of the Quality Intelligence Model (QIM) was proposed as a potential research framework for examining how AI-enabled analytics can support predictive quality management and data driven decision-making in complex infrastructure projects. Further empirical investigations of such frameworks may contribute to the evolution of CQM from procedural governance toward intelligent, digitally augmented systems. </w:t>
      </w:r>
    </w:p>
    <w:p w14:paraId="28BFBB38" w14:textId="77777777" w:rsidR="00A63B65" w:rsidRPr="00CC1AD5" w:rsidRDefault="00A63B65" w:rsidP="00A63B65">
      <w:pPr>
        <w:spacing w:after="200" w:line="276" w:lineRule="auto"/>
        <w:rPr>
          <w:rFonts w:asciiTheme="majorBidi" w:hAnsiTheme="majorBidi" w:cstheme="majorBidi"/>
          <w:sz w:val="28"/>
          <w:szCs w:val="28"/>
        </w:rPr>
      </w:pPr>
      <w:r w:rsidRPr="00CC1AD5">
        <w:rPr>
          <w:rFonts w:asciiTheme="majorBidi" w:hAnsiTheme="majorBidi" w:cstheme="majorBidi"/>
          <w:sz w:val="28"/>
          <w:szCs w:val="28"/>
        </w:rPr>
        <w:br w:type="page"/>
      </w:r>
    </w:p>
    <w:p w14:paraId="5E7E28FC" w14:textId="77777777" w:rsidR="00A63B65" w:rsidRPr="00CC1AD5" w:rsidRDefault="00A63B65" w:rsidP="00A63B65">
      <w:pPr>
        <w:spacing w:after="0" w:line="360" w:lineRule="auto"/>
        <w:jc w:val="both"/>
        <w:rPr>
          <w:rFonts w:asciiTheme="majorBidi" w:hAnsiTheme="majorBidi" w:cstheme="majorBidi"/>
          <w:b/>
          <w:bCs/>
          <w:sz w:val="28"/>
          <w:szCs w:val="28"/>
        </w:rPr>
      </w:pPr>
      <w:r w:rsidRPr="00CC1AD5">
        <w:rPr>
          <w:rFonts w:asciiTheme="majorBidi" w:hAnsiTheme="majorBidi" w:cstheme="majorBidi"/>
          <w:b/>
          <w:bCs/>
          <w:sz w:val="28"/>
          <w:szCs w:val="28"/>
        </w:rPr>
        <w:lastRenderedPageBreak/>
        <w:t>References</w:t>
      </w:r>
    </w:p>
    <w:p w14:paraId="28F73CFD"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Abazid</w:t>
      </w:r>
      <w:r w:rsidRPr="00CC1AD5">
        <w:rPr>
          <w:rFonts w:asciiTheme="majorBidi" w:hAnsiTheme="majorBidi" w:cstheme="majorBidi"/>
        </w:rPr>
        <w:t>, M. (2017). The quality control implementation in the construction projects in Saudi Arabia.</w:t>
      </w:r>
    </w:p>
    <w:p w14:paraId="2FEB8FE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Abdullah, Mat Naim and Misnan, Saidin and Wan Mahmood, Wan Yusof (2008). </w:t>
      </w:r>
      <w:hyperlink r:id="rId66" w:history="1">
        <w:r w:rsidRPr="00CC1AD5">
          <w:rPr>
            <w:rFonts w:asciiTheme="majorBidi" w:hAnsiTheme="majorBidi" w:cstheme="majorBidi"/>
          </w:rPr>
          <w:t>A case study on quality management system in construction project.</w:t>
        </w:r>
      </w:hyperlink>
      <w:r w:rsidRPr="00CC1AD5">
        <w:rPr>
          <w:rFonts w:asciiTheme="majorBidi" w:hAnsiTheme="majorBidi" w:cstheme="majorBidi"/>
        </w:rPr>
        <w:t> </w:t>
      </w:r>
    </w:p>
    <w:p w14:paraId="7AFC4A29" w14:textId="77777777" w:rsidR="00A63B65" w:rsidRPr="00CC1AD5" w:rsidRDefault="00A63B65" w:rsidP="00A63B65">
      <w:pPr>
        <w:pStyle w:val="NormalWeb"/>
        <w:spacing w:before="0" w:beforeAutospacing="0" w:after="0" w:afterAutospacing="0" w:line="360" w:lineRule="auto"/>
        <w:ind w:left="426"/>
        <w:rPr>
          <w:rStyle w:val="Strong"/>
          <w:rFonts w:asciiTheme="majorBidi" w:hAnsiTheme="majorBidi" w:cstheme="majorBidi"/>
          <w:b w:val="0"/>
          <w:bCs w:val="0"/>
        </w:rPr>
      </w:pPr>
      <w:r w:rsidRPr="00CC1AD5">
        <w:rPr>
          <w:rFonts w:asciiTheme="majorBidi" w:hAnsiTheme="majorBidi" w:cstheme="majorBidi"/>
        </w:rPr>
        <w:t>In: Quality Management System in Malaysian Construction Industry. Penerbit UTM, Skudai, Johor Bahru, pp. 36-63. ISBN 978-983-52-0588-0</w:t>
      </w:r>
    </w:p>
    <w:p w14:paraId="3BB5FE6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Abioye, S., Oyedele, L. O., Akanbi, L., Ajayi, A. O., Bilal, M., Akinadé, O. O., &amp;</w:t>
      </w:r>
      <w:r w:rsidRPr="00CC1AD5">
        <w:rPr>
          <w:rStyle w:val="Strong"/>
          <w:rFonts w:asciiTheme="majorBidi" w:hAnsiTheme="majorBidi" w:cstheme="majorBidi"/>
          <w:b w:val="0"/>
          <w:bCs w:val="0"/>
        </w:rPr>
        <w:t xml:space="preserve"> </w:t>
      </w:r>
      <w:r w:rsidRPr="00CC1AD5">
        <w:rPr>
          <w:rStyle w:val="Strong"/>
          <w:rFonts w:asciiTheme="majorBidi" w:hAnsiTheme="majorBidi" w:cstheme="majorBidi"/>
        </w:rPr>
        <w:t xml:space="preserve">Ahmed, A. (2021). </w:t>
      </w:r>
      <w:r w:rsidRPr="00CC1AD5">
        <w:rPr>
          <w:rFonts w:asciiTheme="majorBidi" w:hAnsiTheme="majorBidi" w:cstheme="majorBidi"/>
        </w:rPr>
        <w:t xml:space="preserve">Artificial intelligence in the construction industry: A review of present status, opportunities, and future challenges. </w:t>
      </w:r>
      <w:r w:rsidRPr="00CC1AD5">
        <w:rPr>
          <w:rStyle w:val="Emphasis"/>
          <w:rFonts w:asciiTheme="majorBidi" w:hAnsiTheme="majorBidi" w:cstheme="majorBidi"/>
        </w:rPr>
        <w:t>Journal of Building Engineering, 44</w:t>
      </w:r>
      <w:r w:rsidRPr="00CC1AD5">
        <w:rPr>
          <w:rFonts w:asciiTheme="majorBidi" w:hAnsiTheme="majorBidi" w:cstheme="majorBidi"/>
        </w:rPr>
        <w:t xml:space="preserve">, 103299. </w:t>
      </w:r>
      <w:hyperlink r:id="rId67" w:tgtFrame="_new" w:history="1">
        <w:r w:rsidRPr="00CC1AD5">
          <w:rPr>
            <w:rStyle w:val="Hyperlink"/>
            <w:rFonts w:asciiTheme="majorBidi" w:hAnsiTheme="majorBidi" w:cstheme="majorBidi"/>
          </w:rPr>
          <w:t>https://doi.org/10.1016/j.jobe.2021.103299</w:t>
        </w:r>
      </w:hyperlink>
    </w:p>
    <w:p w14:paraId="4FEDAAD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Aichouni, M., Messaoudene, N. A., Al-Ghonamy, A. I., &amp; Touahmia, M. (2014). </w:t>
      </w:r>
      <w:r w:rsidRPr="00CC1AD5">
        <w:rPr>
          <w:rFonts w:asciiTheme="majorBidi" w:hAnsiTheme="majorBidi" w:cstheme="majorBidi"/>
        </w:rPr>
        <w:t xml:space="preserve">An empirical study of quality management systems in the Saudi construction industry. </w:t>
      </w:r>
      <w:r w:rsidRPr="00CC1AD5">
        <w:rPr>
          <w:rStyle w:val="Emphasis"/>
          <w:rFonts w:asciiTheme="majorBidi" w:hAnsiTheme="majorBidi" w:cstheme="majorBidi"/>
        </w:rPr>
        <w:t>International Journal of Construction Management, 14</w:t>
      </w:r>
      <w:r w:rsidRPr="00CC1AD5">
        <w:rPr>
          <w:rFonts w:asciiTheme="majorBidi" w:hAnsiTheme="majorBidi" w:cstheme="majorBidi"/>
        </w:rPr>
        <w:t xml:space="preserve">(3), 181–190. </w:t>
      </w:r>
      <w:hyperlink r:id="rId68" w:tgtFrame="_new" w:history="1">
        <w:r w:rsidRPr="00CC1AD5">
          <w:rPr>
            <w:rStyle w:val="Hyperlink"/>
            <w:rFonts w:asciiTheme="majorBidi" w:hAnsiTheme="majorBidi" w:cstheme="majorBidi"/>
          </w:rPr>
          <w:t>https://doi.org/10.1080/15623599.2014.922724</w:t>
        </w:r>
      </w:hyperlink>
    </w:p>
    <w:p w14:paraId="6BBF790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Akinradewo, O., Aigbavboa, C., &amp; Akinradewo, O. F. (2019). </w:t>
      </w:r>
      <w:r w:rsidRPr="00CC1AD5">
        <w:rPr>
          <w:rFonts w:asciiTheme="majorBidi" w:hAnsiTheme="majorBidi" w:cstheme="majorBidi"/>
        </w:rPr>
        <w:t xml:space="preserve">Impact of construction project planning on contractor’s profit. </w:t>
      </w:r>
      <w:r w:rsidRPr="00CC1AD5">
        <w:rPr>
          <w:rStyle w:val="Emphasis"/>
          <w:rFonts w:asciiTheme="majorBidi" w:hAnsiTheme="majorBidi" w:cstheme="majorBidi"/>
        </w:rPr>
        <w:t>IOP Conference Series: Earth and Environmental Science, 385</w:t>
      </w:r>
      <w:r w:rsidRPr="00CC1AD5">
        <w:rPr>
          <w:rFonts w:asciiTheme="majorBidi" w:hAnsiTheme="majorBidi" w:cstheme="majorBidi"/>
        </w:rPr>
        <w:t xml:space="preserve">(1), 012009. </w:t>
      </w:r>
      <w:hyperlink r:id="rId69" w:tgtFrame="_new" w:history="1">
        <w:r w:rsidRPr="00CC1AD5">
          <w:rPr>
            <w:rStyle w:val="Hyperlink"/>
            <w:rFonts w:asciiTheme="majorBidi" w:hAnsiTheme="majorBidi" w:cstheme="majorBidi"/>
          </w:rPr>
          <w:t>https://doi.org/10.1088/1755-1315/385/1/012009</w:t>
        </w:r>
      </w:hyperlink>
    </w:p>
    <w:p w14:paraId="2B93F97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Ali, M. C., Zin, R. M., Hamid, Z. A., &amp; Ayub, A. R. (2010). </w:t>
      </w:r>
      <w:r w:rsidRPr="00CC1AD5">
        <w:rPr>
          <w:rFonts w:asciiTheme="majorBidi" w:hAnsiTheme="majorBidi" w:cstheme="majorBidi"/>
        </w:rPr>
        <w:t xml:space="preserve">Quality cost in the construction industry: Preliminary findings in Malaysia. </w:t>
      </w:r>
      <w:r w:rsidRPr="00CC1AD5">
        <w:rPr>
          <w:rFonts w:asciiTheme="majorBidi" w:hAnsiTheme="majorBidi" w:cstheme="majorBidi"/>
          <w:i/>
          <w:iCs/>
        </w:rPr>
        <w:t>Journal of Design and Built Environment, 6</w:t>
      </w:r>
      <w:r w:rsidRPr="00CC1AD5">
        <w:rPr>
          <w:rFonts w:asciiTheme="majorBidi" w:hAnsiTheme="majorBidi" w:cstheme="majorBidi"/>
        </w:rPr>
        <w:t>, 29–43.</w:t>
      </w:r>
    </w:p>
    <w:p w14:paraId="66D5E295" w14:textId="7DC3ACA4"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Alinizzi, M., Haider, H., Almoshaogeh, M., Alharbi, F., Alogla, S. M., &amp; Al-Saadi, G. A. (2020).</w:t>
      </w:r>
      <w:r w:rsidRPr="00CC1AD5">
        <w:rPr>
          <w:rFonts w:asciiTheme="majorBidi" w:hAnsiTheme="majorBidi" w:cstheme="majorBidi"/>
        </w:rPr>
        <w:t xml:space="preserve"> Sustainability Assessment of Construction Technologies for Large Pipelines on Urban Highways: Scenario Analysis using Fuzzy QFD. In Sustainability (Vol. 12, Issue 7, p. 2648). Multidisciplinary Digital Publishing Institute. </w:t>
      </w:r>
      <w:hyperlink r:id="rId70" w:history="1">
        <w:r w:rsidR="007D274A" w:rsidRPr="009876E6">
          <w:rPr>
            <w:rStyle w:val="Hyperlink"/>
            <w:rFonts w:asciiTheme="majorBidi" w:hAnsiTheme="majorBidi" w:cstheme="majorBidi"/>
          </w:rPr>
          <w:t>https://doi.org/10.3390/su12072648</w:t>
        </w:r>
      </w:hyperlink>
      <w:r w:rsidR="007D274A">
        <w:rPr>
          <w:rFonts w:asciiTheme="majorBidi" w:hAnsiTheme="majorBidi" w:cstheme="majorBidi"/>
        </w:rPr>
        <w:t xml:space="preserve">  </w:t>
      </w:r>
    </w:p>
    <w:p w14:paraId="3662493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Alshaikhi, A., &amp; Khayyat, M. (2021). </w:t>
      </w:r>
      <w:r w:rsidRPr="00CC1AD5">
        <w:rPr>
          <w:rFonts w:asciiTheme="majorBidi" w:hAnsiTheme="majorBidi" w:cstheme="majorBidi"/>
        </w:rPr>
        <w:t xml:space="preserve">An investigation into the impact of artificial intelligence on the future of project management. In </w:t>
      </w:r>
      <w:r w:rsidRPr="00CC1AD5">
        <w:rPr>
          <w:rStyle w:val="Emphasis"/>
          <w:rFonts w:asciiTheme="majorBidi" w:hAnsiTheme="majorBidi" w:cstheme="majorBidi"/>
        </w:rPr>
        <w:t>2021 International Conference of Women in Data Science at Taif University (WiDSTaif)</w:t>
      </w:r>
      <w:r w:rsidRPr="00CC1AD5">
        <w:rPr>
          <w:rFonts w:asciiTheme="majorBidi" w:hAnsiTheme="majorBidi" w:cstheme="majorBidi"/>
        </w:rPr>
        <w:t xml:space="preserve"> (pp. 1–4). Taif, Saudi Arabia.</w:t>
      </w:r>
    </w:p>
    <w:p w14:paraId="73A0A49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lastRenderedPageBreak/>
        <w:t xml:space="preserve">Alshihre, F., Chinyio, E., Nzekwe‐Excel, C., &amp; Daniel, E. I. (2020). </w:t>
      </w:r>
      <w:r w:rsidRPr="00CC1AD5">
        <w:rPr>
          <w:rFonts w:asciiTheme="majorBidi" w:hAnsiTheme="majorBidi" w:cstheme="majorBidi"/>
        </w:rPr>
        <w:t xml:space="preserve">Improving clients’ satisfaction in construction projects: The case of Saudi Arabia. </w:t>
      </w:r>
      <w:r w:rsidRPr="00CC1AD5">
        <w:rPr>
          <w:rStyle w:val="Emphasis"/>
          <w:rFonts w:asciiTheme="majorBidi" w:hAnsiTheme="majorBidi" w:cstheme="majorBidi"/>
        </w:rPr>
        <w:t>Built Environment Project and Asset Management, 10</w:t>
      </w:r>
      <w:r w:rsidRPr="00CC1AD5">
        <w:rPr>
          <w:rFonts w:asciiTheme="majorBidi" w:hAnsiTheme="majorBidi" w:cstheme="majorBidi"/>
        </w:rPr>
        <w:t xml:space="preserve">(5), 709. </w:t>
      </w:r>
      <w:hyperlink r:id="rId71" w:tgtFrame="_new" w:history="1">
        <w:r w:rsidRPr="00CC1AD5">
          <w:rPr>
            <w:rStyle w:val="Hyperlink"/>
            <w:rFonts w:asciiTheme="majorBidi" w:hAnsiTheme="majorBidi" w:cstheme="majorBidi"/>
          </w:rPr>
          <w:t>https://doi.org/10.1108/bepam-12-2019-0140</w:t>
        </w:r>
      </w:hyperlink>
    </w:p>
    <w:p w14:paraId="74D62EBB"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American Society for Quality (ASQ). (n.d.). </w:t>
      </w:r>
      <w:r w:rsidRPr="00CC1AD5">
        <w:rPr>
          <w:rFonts w:asciiTheme="majorBidi" w:hAnsiTheme="majorBidi" w:cstheme="majorBidi"/>
        </w:rPr>
        <w:t xml:space="preserve">Honorary members. Retrieved November 5, 2024, from </w:t>
      </w:r>
      <w:hyperlink r:id="rId72" w:tgtFrame="_new" w:history="1">
        <w:r w:rsidRPr="00CC1AD5">
          <w:rPr>
            <w:rStyle w:val="Hyperlink"/>
            <w:rFonts w:asciiTheme="majorBidi" w:hAnsiTheme="majorBidi" w:cstheme="majorBidi"/>
          </w:rPr>
          <w:t>https://asq.org/about-asq/honorary-members</w:t>
        </w:r>
      </w:hyperlink>
    </w:p>
    <w:p w14:paraId="57CBB70A"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Arditi, D., &amp; Günaydın, H. M. (1997). </w:t>
      </w:r>
      <w:r w:rsidRPr="00CC1AD5">
        <w:rPr>
          <w:rFonts w:asciiTheme="majorBidi" w:hAnsiTheme="majorBidi" w:cstheme="majorBidi"/>
        </w:rPr>
        <w:t xml:space="preserve">Total quality management in the construction process. </w:t>
      </w:r>
      <w:r w:rsidRPr="00CC1AD5">
        <w:rPr>
          <w:rStyle w:val="Emphasis"/>
          <w:rFonts w:asciiTheme="majorBidi" w:hAnsiTheme="majorBidi" w:cstheme="majorBidi"/>
        </w:rPr>
        <w:t>International Journal of Project Management, 15</w:t>
      </w:r>
      <w:r w:rsidRPr="00CC1AD5">
        <w:rPr>
          <w:rFonts w:asciiTheme="majorBidi" w:hAnsiTheme="majorBidi" w:cstheme="majorBidi"/>
        </w:rPr>
        <w:t xml:space="preserve">(4), 235. </w:t>
      </w:r>
      <w:hyperlink r:id="rId73" w:tgtFrame="_new" w:history="1">
        <w:r w:rsidRPr="00CC1AD5">
          <w:rPr>
            <w:rStyle w:val="Hyperlink"/>
            <w:rFonts w:asciiTheme="majorBidi" w:hAnsiTheme="majorBidi" w:cstheme="majorBidi"/>
          </w:rPr>
          <w:t>https://doi.org/10.1016/s0263-7863(96)00076-2</w:t>
        </w:r>
      </w:hyperlink>
    </w:p>
    <w:p w14:paraId="3D39E54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Assaf, S., &amp; Al-Hejji, S. (2006). </w:t>
      </w:r>
      <w:r w:rsidRPr="00CC1AD5">
        <w:rPr>
          <w:rFonts w:asciiTheme="majorBidi" w:hAnsiTheme="majorBidi" w:cstheme="majorBidi"/>
        </w:rPr>
        <w:t xml:space="preserve">Causes of delay in large construction projects. </w:t>
      </w:r>
      <w:r w:rsidRPr="00CC1AD5">
        <w:rPr>
          <w:rStyle w:val="Emphasis"/>
          <w:rFonts w:asciiTheme="majorBidi" w:hAnsiTheme="majorBidi" w:cstheme="majorBidi"/>
        </w:rPr>
        <w:t>International Journal of Project Management, 24</w:t>
      </w:r>
      <w:r w:rsidRPr="00CC1AD5">
        <w:rPr>
          <w:rFonts w:asciiTheme="majorBidi" w:hAnsiTheme="majorBidi" w:cstheme="majorBidi"/>
        </w:rPr>
        <w:t xml:space="preserve">(4), 349. </w:t>
      </w:r>
      <w:hyperlink r:id="rId74" w:history="1">
        <w:r w:rsidRPr="00CC1AD5">
          <w:rPr>
            <w:rStyle w:val="Hyperlink"/>
            <w:rFonts w:asciiTheme="majorBidi" w:hAnsiTheme="majorBidi" w:cstheme="majorBidi"/>
          </w:rPr>
          <w:t>https://doi.org/10.1016/j.ijproman.2005.11.010</w:t>
        </w:r>
      </w:hyperlink>
    </w:p>
    <w:p w14:paraId="711CDAA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Aziz, R. F. (2013). </w:t>
      </w:r>
      <w:r w:rsidRPr="00CC1AD5">
        <w:rPr>
          <w:rFonts w:asciiTheme="majorBidi" w:hAnsiTheme="majorBidi" w:cstheme="majorBidi"/>
        </w:rPr>
        <w:t xml:space="preserve">Ranking of delay factors in construction projects after Egyptian revolution. </w:t>
      </w:r>
      <w:r w:rsidRPr="00CC1AD5">
        <w:rPr>
          <w:rFonts w:asciiTheme="majorBidi" w:hAnsiTheme="majorBidi" w:cstheme="majorBidi"/>
          <w:i/>
          <w:iCs/>
        </w:rPr>
        <w:t>Alexandria Engineering Journal, 52</w:t>
      </w:r>
      <w:r w:rsidRPr="00CC1AD5">
        <w:rPr>
          <w:rFonts w:asciiTheme="majorBidi" w:hAnsiTheme="majorBidi" w:cstheme="majorBidi"/>
        </w:rPr>
        <w:t xml:space="preserve">(3), 387–406. </w:t>
      </w:r>
      <w:hyperlink r:id="rId75" w:history="1">
        <w:r w:rsidRPr="00CC1AD5">
          <w:rPr>
            <w:rStyle w:val="Hyperlink"/>
            <w:rFonts w:asciiTheme="majorBidi" w:hAnsiTheme="majorBidi" w:cstheme="majorBidi"/>
          </w:rPr>
          <w:t>https://doi.org/10.1016/j.aej.2013.03.002</w:t>
        </w:r>
      </w:hyperlink>
      <w:r w:rsidRPr="00CC1AD5">
        <w:rPr>
          <w:rFonts w:asciiTheme="majorBidi" w:hAnsiTheme="majorBidi" w:cstheme="majorBidi"/>
        </w:rPr>
        <w:t xml:space="preserve"> </w:t>
      </w:r>
    </w:p>
    <w:p w14:paraId="7AFD5C62" w14:textId="3C4F74A0"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Bittharia, M. (2021).</w:t>
      </w:r>
      <w:r w:rsidRPr="00CC1AD5">
        <w:rPr>
          <w:rFonts w:asciiTheme="majorBidi" w:hAnsiTheme="majorBidi" w:cstheme="majorBidi"/>
        </w:rPr>
        <w:t xml:space="preserve">  Quality Management Practices in Building Construction through Questionnaire Survey. In International Journal for Research in Applied Science and Engineering Technology (Vol. 9, p. 152). International Journal for Research in Applied Science and Engineering Technology (IJRASET). </w:t>
      </w:r>
      <w:hyperlink r:id="rId76" w:history="1">
        <w:r w:rsidR="007D274A" w:rsidRPr="009876E6">
          <w:rPr>
            <w:rStyle w:val="Hyperlink"/>
            <w:rFonts w:asciiTheme="majorBidi" w:hAnsiTheme="majorBidi" w:cstheme="majorBidi"/>
          </w:rPr>
          <w:t>https://doi.org/10.22214/ijraset.2021.36281</w:t>
        </w:r>
      </w:hyperlink>
      <w:r w:rsidR="007D274A">
        <w:rPr>
          <w:rFonts w:asciiTheme="majorBidi" w:hAnsiTheme="majorBidi" w:cstheme="majorBidi"/>
        </w:rPr>
        <w:t xml:space="preserve"> </w:t>
      </w:r>
    </w:p>
    <w:p w14:paraId="64CE177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BSI. (2011).</w:t>
      </w:r>
      <w:r w:rsidRPr="00CC1AD5">
        <w:rPr>
          <w:rFonts w:asciiTheme="majorBidi" w:hAnsiTheme="majorBidi" w:cstheme="majorBidi"/>
        </w:rPr>
        <w:t xml:space="preserve">  </w:t>
      </w:r>
      <w:r w:rsidRPr="00CC1AD5">
        <w:rPr>
          <w:rFonts w:asciiTheme="majorBidi" w:hAnsiTheme="majorBidi" w:cstheme="majorBidi"/>
          <w:i/>
          <w:iCs/>
        </w:rPr>
        <w:t>DB Construction: ISO 9001 Quality Management and ISO 14001 Environmental Management</w:t>
      </w:r>
      <w:r w:rsidRPr="00CC1AD5">
        <w:rPr>
          <w:rFonts w:asciiTheme="majorBidi" w:hAnsiTheme="majorBidi" w:cstheme="majorBidi"/>
        </w:rPr>
        <w:t xml:space="preserve">. British Standards Institution. Retrieved from </w:t>
      </w:r>
      <w:hyperlink r:id="rId77" w:tgtFrame="_blank" w:history="1">
        <w:r w:rsidRPr="00CC1AD5">
          <w:rPr>
            <w:rStyle w:val="Hyperlink"/>
            <w:rFonts w:asciiTheme="majorBidi" w:hAnsiTheme="majorBidi" w:cstheme="majorBidi"/>
          </w:rPr>
          <w:t>https://www.bsigroup.com/en-VN/ISO-9001-Quality-Management/Case-studies-for-ISO-9001/</w:t>
        </w:r>
      </w:hyperlink>
    </w:p>
    <w:p w14:paraId="5166C715"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Castronuevo, R. B., &amp; Arboleda, E. R. (2024). </w:t>
      </w:r>
      <w:r w:rsidRPr="00CC1AD5">
        <w:rPr>
          <w:rFonts w:asciiTheme="majorBidi" w:hAnsiTheme="majorBidi" w:cstheme="majorBidi"/>
        </w:rPr>
        <w:t xml:space="preserve">A literature review of artificial intelligence-driven advancements in asphalt quality assurance. </w:t>
      </w:r>
      <w:r w:rsidRPr="00CC1AD5">
        <w:rPr>
          <w:rFonts w:asciiTheme="majorBidi" w:hAnsiTheme="majorBidi" w:cstheme="majorBidi"/>
          <w:i/>
          <w:iCs/>
        </w:rPr>
        <w:t>International Research Journal of Engineering and Technology (IRJET, 11</w:t>
      </w:r>
      <w:r w:rsidRPr="00CC1AD5">
        <w:rPr>
          <w:rFonts w:asciiTheme="majorBidi" w:hAnsiTheme="majorBidi" w:cstheme="majorBidi"/>
        </w:rPr>
        <w:t>(1), 25–33.</w:t>
      </w:r>
    </w:p>
    <w:p w14:paraId="6EF059D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Chen, Y., &amp; Li, H. (2019). </w:t>
      </w:r>
      <w:r w:rsidRPr="00CC1AD5">
        <w:rPr>
          <w:rFonts w:asciiTheme="majorBidi" w:hAnsiTheme="majorBidi" w:cstheme="majorBidi"/>
        </w:rPr>
        <w:t xml:space="preserve">Research on engineering quality management based on PDCA cycle. </w:t>
      </w:r>
      <w:r w:rsidRPr="00CC1AD5">
        <w:rPr>
          <w:rStyle w:val="Emphasis"/>
          <w:rFonts w:asciiTheme="majorBidi" w:hAnsiTheme="majorBidi" w:cstheme="majorBidi"/>
        </w:rPr>
        <w:t>IOP Conference Series: Materials Science and Engineering, 490</w:t>
      </w:r>
      <w:r w:rsidRPr="00CC1AD5">
        <w:rPr>
          <w:rFonts w:asciiTheme="majorBidi" w:hAnsiTheme="majorBidi" w:cstheme="majorBidi"/>
        </w:rPr>
        <w:t xml:space="preserve">, 062033. </w:t>
      </w:r>
      <w:hyperlink r:id="rId78" w:tgtFrame="_new" w:history="1">
        <w:r w:rsidRPr="00CC1AD5">
          <w:rPr>
            <w:rStyle w:val="Hyperlink"/>
            <w:rFonts w:asciiTheme="majorBidi" w:hAnsiTheme="majorBidi" w:cstheme="majorBidi"/>
          </w:rPr>
          <w:t>https://doi.org/10.1088/1757-899x/490/6/062033</w:t>
        </w:r>
      </w:hyperlink>
    </w:p>
    <w:p w14:paraId="15B2F4C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Chouchene, A., Carvalho, A. V., Lima, T. M., Charrua-Santos, F., Osório, G. J., &amp; Barhoumi, W. (2020). </w:t>
      </w:r>
      <w:r w:rsidRPr="00CC1AD5">
        <w:rPr>
          <w:rFonts w:asciiTheme="majorBidi" w:hAnsiTheme="majorBidi" w:cstheme="majorBidi"/>
        </w:rPr>
        <w:t xml:space="preserve">Artificial intelligence for product quality inspection toward smart industries: Quality control of vehicle non-conformities. </w:t>
      </w:r>
      <w:r w:rsidRPr="00CC1AD5">
        <w:rPr>
          <w:rStyle w:val="Emphasis"/>
          <w:rFonts w:asciiTheme="majorBidi" w:hAnsiTheme="majorBidi" w:cstheme="majorBidi"/>
        </w:rPr>
        <w:t xml:space="preserve">IEEE </w:t>
      </w:r>
      <w:r w:rsidRPr="00CC1AD5">
        <w:rPr>
          <w:rStyle w:val="Emphasis"/>
          <w:rFonts w:asciiTheme="majorBidi" w:hAnsiTheme="majorBidi" w:cstheme="majorBidi"/>
        </w:rPr>
        <w:lastRenderedPageBreak/>
        <w:t>Transactions on Industrial Technology Management</w:t>
      </w:r>
      <w:r w:rsidRPr="00CC1AD5">
        <w:rPr>
          <w:rFonts w:asciiTheme="majorBidi" w:hAnsiTheme="majorBidi" w:cstheme="majorBidi"/>
        </w:rPr>
        <w:t xml:space="preserve">. </w:t>
      </w:r>
      <w:hyperlink r:id="rId79" w:tgtFrame="_new" w:history="1">
        <w:r w:rsidRPr="00CC1AD5">
          <w:rPr>
            <w:rStyle w:val="Hyperlink"/>
            <w:rFonts w:asciiTheme="majorBidi" w:hAnsiTheme="majorBidi" w:cstheme="majorBidi"/>
          </w:rPr>
          <w:t>https://doi.org/10.1109/icitm48982.2020.9080396</w:t>
        </w:r>
      </w:hyperlink>
    </w:p>
    <w:p w14:paraId="0D6468C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Creswell, J. W., &amp; Clark, V. L. P. (n.d.).</w:t>
      </w:r>
      <w:r w:rsidRPr="00CC1AD5">
        <w:rPr>
          <w:rFonts w:asciiTheme="majorBidi" w:hAnsiTheme="majorBidi" w:cstheme="majorBidi"/>
        </w:rPr>
        <w:br/>
      </w:r>
      <w:r w:rsidRPr="00CC1AD5">
        <w:rPr>
          <w:rStyle w:val="Emphasis"/>
          <w:rFonts w:asciiTheme="majorBidi" w:hAnsiTheme="majorBidi" w:cstheme="majorBidi"/>
        </w:rPr>
        <w:t>Designing and conducting mixed methods research</w:t>
      </w:r>
      <w:r w:rsidRPr="00CC1AD5">
        <w:rPr>
          <w:rFonts w:asciiTheme="majorBidi" w:hAnsiTheme="majorBidi" w:cstheme="majorBidi"/>
        </w:rPr>
        <w:t xml:space="preserve"> (3rd ed.). Thousand Oaks, CA: SAGE Publications.</w:t>
      </w:r>
    </w:p>
    <w:p w14:paraId="6013896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Crosby, P. B. (1980). </w:t>
      </w:r>
      <w:r w:rsidRPr="00CC1AD5">
        <w:rPr>
          <w:rStyle w:val="Emphasis"/>
          <w:rFonts w:asciiTheme="majorBidi" w:hAnsiTheme="majorBidi" w:cstheme="majorBidi"/>
        </w:rPr>
        <w:t>Quality is free: The art of making quality certain.</w:t>
      </w:r>
      <w:r w:rsidRPr="00CC1AD5">
        <w:rPr>
          <w:rFonts w:asciiTheme="majorBidi" w:hAnsiTheme="majorBidi" w:cstheme="majorBidi"/>
        </w:rPr>
        <w:t xml:space="preserve"> McGraw-Hill. </w:t>
      </w:r>
      <w:r w:rsidRPr="00CC1AD5">
        <w:rPr>
          <w:rStyle w:val="Hyperlink"/>
          <w:rFonts w:asciiTheme="majorBidi" w:hAnsiTheme="majorBidi" w:cstheme="majorBidi"/>
        </w:rPr>
        <w:t>https://openlibrary.org/books/OL24381551M/Quality_is_free</w:t>
      </w:r>
    </w:p>
    <w:p w14:paraId="688A4333"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Cubric, M. (2020). </w:t>
      </w:r>
      <w:r w:rsidRPr="00CC1AD5">
        <w:rPr>
          <w:rFonts w:asciiTheme="majorBidi" w:hAnsiTheme="majorBidi" w:cstheme="majorBidi"/>
        </w:rPr>
        <w:t xml:space="preserve">Drivers, barriers and social considerations for AI adoption in business and management: A tertiary study. </w:t>
      </w:r>
      <w:r w:rsidRPr="00CC1AD5">
        <w:rPr>
          <w:rFonts w:asciiTheme="majorBidi" w:hAnsiTheme="majorBidi" w:cstheme="majorBidi"/>
          <w:i/>
          <w:iCs/>
        </w:rPr>
        <w:t>Technology in Society, 62</w:t>
      </w:r>
      <w:r w:rsidRPr="00CC1AD5">
        <w:rPr>
          <w:rFonts w:asciiTheme="majorBidi" w:hAnsiTheme="majorBidi" w:cstheme="majorBidi"/>
        </w:rPr>
        <w:t xml:space="preserve">, 101257. </w:t>
      </w:r>
      <w:hyperlink r:id="rId80" w:tgtFrame="_new" w:history="1">
        <w:r w:rsidRPr="00CC1AD5">
          <w:rPr>
            <w:rStyle w:val="Hyperlink"/>
            <w:rFonts w:asciiTheme="majorBidi" w:hAnsiTheme="majorBidi" w:cstheme="majorBidi"/>
          </w:rPr>
          <w:t>https://doi.org/10.1016/j.techsoc.2020.101257</w:t>
        </w:r>
      </w:hyperlink>
    </w:p>
    <w:p w14:paraId="1B40EA2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Dabous, S. A., Rashidi, M., Zhu, Z., Alzraiee, H., Mantha, B. R. K., &amp; Alsharqawi, M. (2023). </w:t>
      </w:r>
      <w:r w:rsidRPr="00CC1AD5">
        <w:rPr>
          <w:rFonts w:asciiTheme="majorBidi" w:hAnsiTheme="majorBidi" w:cstheme="majorBidi"/>
        </w:rPr>
        <w:t xml:space="preserve">Editorial: Automation and artificial intelligence in construction and management of civil infrastructure. </w:t>
      </w:r>
      <w:r w:rsidRPr="00CC1AD5">
        <w:rPr>
          <w:rStyle w:val="Emphasis"/>
          <w:rFonts w:asciiTheme="majorBidi" w:hAnsiTheme="majorBidi" w:cstheme="majorBidi"/>
        </w:rPr>
        <w:t>Frontiers in Built Environment, 9.</w:t>
      </w:r>
      <w:r w:rsidRPr="00CC1AD5">
        <w:rPr>
          <w:rFonts w:asciiTheme="majorBidi" w:hAnsiTheme="majorBidi" w:cstheme="majorBidi"/>
        </w:rPr>
        <w:t xml:space="preserve"> </w:t>
      </w:r>
      <w:hyperlink r:id="rId81" w:tgtFrame="_new" w:history="1">
        <w:r w:rsidRPr="00CC1AD5">
          <w:rPr>
            <w:rStyle w:val="Hyperlink"/>
            <w:rFonts w:asciiTheme="majorBidi" w:hAnsiTheme="majorBidi" w:cstheme="majorBidi"/>
          </w:rPr>
          <w:t>https://doi.org/10.3389/fbuil.2023.1155240</w:t>
        </w:r>
      </w:hyperlink>
    </w:p>
    <w:p w14:paraId="2462850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Datta, S. D., Islam, M. N., Sobuz, M. H. R., Ahmed, S., &amp; Kar, M. K. (2024). </w:t>
      </w:r>
      <w:r w:rsidRPr="00CC1AD5">
        <w:rPr>
          <w:rFonts w:asciiTheme="majorBidi" w:hAnsiTheme="majorBidi" w:cstheme="majorBidi"/>
        </w:rPr>
        <w:t xml:space="preserve">Artificial intelligence and machine learning applications in the project lifecycle of the construction industry: A comprehensive review. </w:t>
      </w:r>
      <w:r w:rsidRPr="00CC1AD5">
        <w:rPr>
          <w:rStyle w:val="Emphasis"/>
          <w:rFonts w:asciiTheme="majorBidi" w:hAnsiTheme="majorBidi" w:cstheme="majorBidi"/>
        </w:rPr>
        <w:t>Heliyon.</w:t>
      </w:r>
      <w:r w:rsidRPr="00CC1AD5">
        <w:rPr>
          <w:rFonts w:asciiTheme="majorBidi" w:hAnsiTheme="majorBidi" w:cstheme="majorBidi"/>
        </w:rPr>
        <w:t xml:space="preserve"> </w:t>
      </w:r>
      <w:hyperlink r:id="rId82" w:tgtFrame="_new" w:history="1">
        <w:r w:rsidRPr="00CC1AD5">
          <w:rPr>
            <w:rStyle w:val="Hyperlink"/>
            <w:rFonts w:asciiTheme="majorBidi" w:hAnsiTheme="majorBidi" w:cstheme="majorBidi"/>
          </w:rPr>
          <w:t>https://doi.org/10.1016/j.heliyon.2024.e26888</w:t>
        </w:r>
      </w:hyperlink>
    </w:p>
    <w:p w14:paraId="72950D6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Daneshjo, N., Malega, P., &amp; Drábik, P. (2021). </w:t>
      </w:r>
      <w:r w:rsidRPr="00CC1AD5">
        <w:rPr>
          <w:rFonts w:asciiTheme="majorBidi" w:hAnsiTheme="majorBidi" w:cstheme="majorBidi"/>
        </w:rPr>
        <w:t xml:space="preserve">Techniques for production quality control in the global company. </w:t>
      </w:r>
      <w:r w:rsidRPr="00CC1AD5">
        <w:rPr>
          <w:rStyle w:val="Emphasis"/>
          <w:rFonts w:asciiTheme="majorBidi" w:hAnsiTheme="majorBidi" w:cstheme="majorBidi"/>
        </w:rPr>
        <w:t>Advances in Science and Technology – Research Journal, 15</w:t>
      </w:r>
      <w:r w:rsidRPr="00CC1AD5">
        <w:rPr>
          <w:rFonts w:asciiTheme="majorBidi" w:hAnsiTheme="majorBidi" w:cstheme="majorBidi"/>
        </w:rPr>
        <w:t xml:space="preserve">(1), 174. </w:t>
      </w:r>
      <w:hyperlink r:id="rId83" w:tgtFrame="_new" w:history="1">
        <w:r w:rsidRPr="00CC1AD5">
          <w:rPr>
            <w:rStyle w:val="Hyperlink"/>
            <w:rFonts w:asciiTheme="majorBidi" w:hAnsiTheme="majorBidi" w:cstheme="majorBidi"/>
          </w:rPr>
          <w:t>https://doi.org/10.12913/22998624/131558</w:t>
        </w:r>
      </w:hyperlink>
    </w:p>
    <w:p w14:paraId="5B2F9E9A"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El-Emary, I. M. M. (2020). </w:t>
      </w:r>
      <w:r w:rsidRPr="00CC1AD5">
        <w:rPr>
          <w:rFonts w:asciiTheme="majorBidi" w:hAnsiTheme="majorBidi" w:cstheme="majorBidi"/>
        </w:rPr>
        <w:t xml:space="preserve">The effect of using artificial intelligence on the quality of decision-making in various organizations: A critical survey study. </w:t>
      </w:r>
      <w:r w:rsidRPr="00CC1AD5">
        <w:rPr>
          <w:rStyle w:val="Emphasis"/>
          <w:rFonts w:asciiTheme="majorBidi" w:hAnsiTheme="majorBidi" w:cstheme="majorBidi"/>
        </w:rPr>
        <w:t>Journal Name, 13</w:t>
      </w:r>
      <w:r w:rsidRPr="00CC1AD5">
        <w:rPr>
          <w:rFonts w:asciiTheme="majorBidi" w:hAnsiTheme="majorBidi" w:cstheme="majorBidi"/>
        </w:rPr>
        <w:t>(4), 2042–2049.</w:t>
      </w:r>
    </w:p>
    <w:p w14:paraId="4CE45BBA"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Enshassi, A., Mohamed, S. A. M., &amp; Abushaban, S. (2009). </w:t>
      </w:r>
      <w:r w:rsidRPr="00CC1AD5">
        <w:rPr>
          <w:rFonts w:asciiTheme="majorBidi" w:hAnsiTheme="majorBidi" w:cstheme="majorBidi"/>
        </w:rPr>
        <w:t xml:space="preserve">Factors affecting the performance of construction projects in the Gaza Strip. </w:t>
      </w:r>
      <w:r w:rsidRPr="00CC1AD5">
        <w:rPr>
          <w:rStyle w:val="Emphasis"/>
          <w:rFonts w:asciiTheme="majorBidi" w:hAnsiTheme="majorBidi" w:cstheme="majorBidi"/>
        </w:rPr>
        <w:t>International Journal of Construction Management, 15</w:t>
      </w:r>
      <w:r w:rsidRPr="00CC1AD5">
        <w:rPr>
          <w:rFonts w:asciiTheme="majorBidi" w:hAnsiTheme="majorBidi" w:cstheme="majorBidi"/>
        </w:rPr>
        <w:t>(3), 269–280.</w:t>
      </w:r>
    </w:p>
    <w:p w14:paraId="6F9FC9FB"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Ferng, J.-J., &amp; Price, A. (2005). </w:t>
      </w:r>
      <w:r w:rsidRPr="00CC1AD5">
        <w:rPr>
          <w:rFonts w:asciiTheme="majorBidi" w:hAnsiTheme="majorBidi" w:cstheme="majorBidi"/>
        </w:rPr>
        <w:t xml:space="preserve">An exploration of the synergies between Six Sigma, total quality management, lean construction, and sustainable construction. </w:t>
      </w:r>
      <w:r w:rsidRPr="00CC1AD5">
        <w:rPr>
          <w:rStyle w:val="Emphasis"/>
          <w:rFonts w:asciiTheme="majorBidi" w:hAnsiTheme="majorBidi" w:cstheme="majorBidi"/>
        </w:rPr>
        <w:t>International Journal of Six Sigma and Competitive Advantage, 1</w:t>
      </w:r>
      <w:r w:rsidRPr="00CC1AD5">
        <w:rPr>
          <w:rFonts w:asciiTheme="majorBidi" w:hAnsiTheme="majorBidi" w:cstheme="majorBidi"/>
        </w:rPr>
        <w:t xml:space="preserve">(2), 167. </w:t>
      </w:r>
      <w:hyperlink r:id="rId84" w:history="1">
        <w:r w:rsidRPr="00CC1AD5">
          <w:rPr>
            <w:rStyle w:val="Hyperlink"/>
            <w:rFonts w:asciiTheme="majorBidi" w:hAnsiTheme="majorBidi" w:cstheme="majorBidi"/>
          </w:rPr>
          <w:t>https://doi.org/10.1504/ijssca.2005.006427</w:t>
        </w:r>
      </w:hyperlink>
    </w:p>
    <w:p w14:paraId="6014931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Friðgeirsson, Þ. V., Ingason, H. Þ., Jónasson, H. I., &amp; Gunnarsdottir, H. (2023). </w:t>
      </w:r>
      <w:r w:rsidRPr="00CC1AD5">
        <w:rPr>
          <w:rFonts w:asciiTheme="majorBidi" w:hAnsiTheme="majorBidi" w:cstheme="majorBidi"/>
        </w:rPr>
        <w:t xml:space="preserve">A qualitative study on artificial intelligence and its impact on the project </w:t>
      </w:r>
      <w:r w:rsidRPr="00CC1AD5">
        <w:rPr>
          <w:rFonts w:asciiTheme="majorBidi" w:hAnsiTheme="majorBidi" w:cstheme="majorBidi"/>
        </w:rPr>
        <w:lastRenderedPageBreak/>
        <w:t xml:space="preserve">schedule, cost, and risk management knowledge areas as presented in PMBOK®. </w:t>
      </w:r>
      <w:r w:rsidRPr="00CC1AD5">
        <w:rPr>
          <w:rStyle w:val="Emphasis"/>
          <w:rFonts w:asciiTheme="majorBidi" w:hAnsiTheme="majorBidi" w:cstheme="majorBidi"/>
        </w:rPr>
        <w:t>Multidisciplinary Digital Publishing Institute, 13</w:t>
      </w:r>
      <w:r w:rsidRPr="00CC1AD5">
        <w:rPr>
          <w:rFonts w:asciiTheme="majorBidi" w:hAnsiTheme="majorBidi" w:cstheme="majorBidi"/>
        </w:rPr>
        <w:t>(19), 11081.</w:t>
      </w:r>
    </w:p>
    <w:p w14:paraId="105C1C1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Google Cloud. (2024). </w:t>
      </w:r>
      <w:r w:rsidRPr="00CC1AD5">
        <w:rPr>
          <w:rFonts w:asciiTheme="majorBidi" w:hAnsiTheme="majorBidi" w:cstheme="majorBidi"/>
        </w:rPr>
        <w:t xml:space="preserve">AutoML. Retrieved October 9, 2024, from </w:t>
      </w:r>
      <w:hyperlink r:id="rId85" w:tgtFrame="_new" w:history="1">
        <w:r w:rsidRPr="00CC1AD5">
          <w:rPr>
            <w:rStyle w:val="Hyperlink"/>
            <w:rFonts w:asciiTheme="majorBidi" w:hAnsiTheme="majorBidi" w:cstheme="majorBidi"/>
          </w:rPr>
          <w:t>https://cloud.google.com/automl</w:t>
        </w:r>
      </w:hyperlink>
    </w:p>
    <w:p w14:paraId="38AEA1C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Hamdan, M. M. F. (2024). </w:t>
      </w:r>
      <w:r w:rsidRPr="00CC1AD5">
        <w:rPr>
          <w:rFonts w:asciiTheme="majorBidi" w:hAnsiTheme="majorBidi" w:cstheme="majorBidi"/>
        </w:rPr>
        <w:t xml:space="preserve">Quality management at construction projects: Case study of a stormwater network project. </w:t>
      </w:r>
      <w:r w:rsidRPr="00CC1AD5">
        <w:rPr>
          <w:rFonts w:asciiTheme="majorBidi" w:hAnsiTheme="majorBidi" w:cstheme="majorBidi"/>
          <w:i/>
          <w:iCs/>
        </w:rPr>
        <w:t>International Research Journal of Engineering and Technology (IRJET, 11</w:t>
      </w:r>
      <w:r w:rsidRPr="00CC1AD5">
        <w:rPr>
          <w:rFonts w:asciiTheme="majorBidi" w:hAnsiTheme="majorBidi" w:cstheme="majorBidi"/>
        </w:rPr>
        <w:t xml:space="preserve">(1), 25–33. </w:t>
      </w:r>
      <w:hyperlink r:id="rId86" w:tgtFrame="_new" w:history="1">
        <w:r w:rsidRPr="00CC1AD5">
          <w:rPr>
            <w:rStyle w:val="Hyperlink"/>
            <w:rFonts w:asciiTheme="majorBidi" w:hAnsiTheme="majorBidi" w:cstheme="majorBidi"/>
          </w:rPr>
          <w:t>https://www.irjet.net</w:t>
        </w:r>
      </w:hyperlink>
    </w:p>
    <w:p w14:paraId="1E81401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Higgins, K. (2013).</w:t>
      </w:r>
      <w:r w:rsidRPr="00CC1AD5">
        <w:rPr>
          <w:rFonts w:asciiTheme="majorBidi" w:hAnsiTheme="majorBidi" w:cstheme="majorBidi"/>
        </w:rPr>
        <w:t xml:space="preserve"> Engineering Challenges of Dubai’s Palm Jumeirah.</w:t>
      </w:r>
    </w:p>
    <w:p w14:paraId="5F83677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Hiyassat, M. (2000).</w:t>
      </w:r>
      <w:r w:rsidRPr="00CC1AD5">
        <w:rPr>
          <w:rFonts w:asciiTheme="majorBidi" w:hAnsiTheme="majorBidi" w:cstheme="majorBidi"/>
        </w:rPr>
        <w:t xml:space="preserve"> Applying the ISO standards to a construction company: A case study (Vol. 18, Issue 4, p. 275). https://doi.org/10.1016/S0263-7863(99)00051-4</w:t>
      </w:r>
    </w:p>
    <w:p w14:paraId="4F24851D"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Hooda, Y., Kuhar, P., Sharma, K., &amp; Verma, N. K. (2021). </w:t>
      </w:r>
      <w:r w:rsidRPr="00CC1AD5">
        <w:rPr>
          <w:rFonts w:asciiTheme="majorBidi" w:hAnsiTheme="majorBidi" w:cstheme="majorBidi"/>
        </w:rPr>
        <w:t xml:space="preserve">Emerging applications of artificial intelligence in structural engineering and construction industry. </w:t>
      </w:r>
      <w:r w:rsidRPr="00CC1AD5">
        <w:rPr>
          <w:rFonts w:asciiTheme="majorBidi" w:hAnsiTheme="majorBidi" w:cstheme="majorBidi"/>
          <w:i/>
          <w:iCs/>
        </w:rPr>
        <w:t>Journal of Physics: Conference Series, 1950</w:t>
      </w:r>
      <w:r w:rsidRPr="00CC1AD5">
        <w:rPr>
          <w:rFonts w:asciiTheme="majorBidi" w:hAnsiTheme="majorBidi" w:cstheme="majorBidi"/>
        </w:rPr>
        <w:t xml:space="preserve">(1), 012062. </w:t>
      </w:r>
      <w:hyperlink r:id="rId87" w:tgtFrame="_new" w:history="1">
        <w:r w:rsidRPr="00CC1AD5">
          <w:rPr>
            <w:rStyle w:val="Hyperlink"/>
            <w:rFonts w:asciiTheme="majorBidi" w:hAnsiTheme="majorBidi" w:cstheme="majorBidi"/>
          </w:rPr>
          <w:t>https://doi.org/10.1088/1742-6596/1950/1/012062</w:t>
        </w:r>
      </w:hyperlink>
    </w:p>
    <w:p w14:paraId="47137750"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Hwang, B., &amp; Yang, S. (2014). </w:t>
      </w:r>
      <w:r w:rsidRPr="00CC1AD5">
        <w:rPr>
          <w:rFonts w:asciiTheme="majorBidi" w:hAnsiTheme="majorBidi" w:cstheme="majorBidi"/>
        </w:rPr>
        <w:t xml:space="preserve">Rework and schedule performance. </w:t>
      </w:r>
      <w:r w:rsidRPr="00CC1AD5">
        <w:rPr>
          <w:rStyle w:val="Emphasis"/>
          <w:rFonts w:asciiTheme="majorBidi" w:hAnsiTheme="majorBidi" w:cstheme="majorBidi"/>
        </w:rPr>
        <w:t>International Journal of Project Management, 21</w:t>
      </w:r>
      <w:r w:rsidRPr="00CC1AD5">
        <w:rPr>
          <w:rFonts w:asciiTheme="majorBidi" w:hAnsiTheme="majorBidi" w:cstheme="majorBidi"/>
        </w:rPr>
        <w:t>(2), 190–205.</w:t>
      </w:r>
    </w:p>
    <w:p w14:paraId="50D5005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Huggins, L. P. (1998). </w:t>
      </w:r>
      <w:r w:rsidRPr="00CC1AD5">
        <w:rPr>
          <w:rFonts w:asciiTheme="majorBidi" w:hAnsiTheme="majorBidi" w:cstheme="majorBidi"/>
        </w:rPr>
        <w:t xml:space="preserve">Total quality management and the contributions of A. V. Feigenbaum. </w:t>
      </w:r>
      <w:r w:rsidRPr="00CC1AD5">
        <w:rPr>
          <w:rStyle w:val="Emphasis"/>
          <w:rFonts w:asciiTheme="majorBidi" w:hAnsiTheme="majorBidi" w:cstheme="majorBidi"/>
        </w:rPr>
        <w:t>Journal of Management History, 4</w:t>
      </w:r>
      <w:r w:rsidRPr="00CC1AD5">
        <w:rPr>
          <w:rFonts w:asciiTheme="majorBidi" w:hAnsiTheme="majorBidi" w:cstheme="majorBidi"/>
        </w:rPr>
        <w:t xml:space="preserve">(1), 60. </w:t>
      </w:r>
      <w:hyperlink r:id="rId88" w:tgtFrame="_new" w:history="1">
        <w:r w:rsidRPr="00CC1AD5">
          <w:rPr>
            <w:rStyle w:val="Hyperlink"/>
            <w:rFonts w:asciiTheme="majorBidi" w:hAnsiTheme="majorBidi" w:cstheme="majorBidi"/>
          </w:rPr>
          <w:t>https://doi.org/10.1108/13552529810369623</w:t>
        </w:r>
      </w:hyperlink>
    </w:p>
    <w:p w14:paraId="167BFADB"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IBM. (2024). </w:t>
      </w:r>
      <w:r w:rsidRPr="00CC1AD5">
        <w:rPr>
          <w:rFonts w:asciiTheme="majorBidi" w:hAnsiTheme="majorBidi" w:cstheme="majorBidi"/>
        </w:rPr>
        <w:t xml:space="preserve">Watson: AI solutions for smarter business. Retrieved October 9, 2024, from </w:t>
      </w:r>
      <w:hyperlink r:id="rId89" w:tgtFrame="_new" w:history="1">
        <w:r w:rsidRPr="00CC1AD5">
          <w:rPr>
            <w:rStyle w:val="Hyperlink"/>
            <w:rFonts w:asciiTheme="majorBidi" w:hAnsiTheme="majorBidi" w:cstheme="majorBidi"/>
          </w:rPr>
          <w:t>https://www.ibm.com/watson</w:t>
        </w:r>
      </w:hyperlink>
    </w:p>
    <w:p w14:paraId="2D535BD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ISO</w:t>
      </w:r>
      <w:r w:rsidRPr="00CC1AD5">
        <w:rPr>
          <w:rFonts w:asciiTheme="majorBidi" w:hAnsiTheme="majorBidi" w:cstheme="majorBidi"/>
          <w:b/>
          <w:bCs/>
        </w:rPr>
        <w:t>. (2015).</w:t>
      </w:r>
      <w:r w:rsidRPr="00CC1AD5">
        <w:rPr>
          <w:rFonts w:asciiTheme="majorBidi" w:hAnsiTheme="majorBidi" w:cstheme="majorBidi"/>
        </w:rPr>
        <w:t xml:space="preserve"> Quality management systems — Requirements.</w:t>
      </w:r>
    </w:p>
    <w:p w14:paraId="71F6BDA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Ivankova, N. V., Creswell, J. W., &amp; Stick, S. L. (2006). </w:t>
      </w:r>
      <w:r w:rsidRPr="00CC1AD5">
        <w:rPr>
          <w:rFonts w:asciiTheme="majorBidi" w:hAnsiTheme="majorBidi" w:cstheme="majorBidi"/>
        </w:rPr>
        <w:t xml:space="preserve">Using mixed-methods sequential explanatory design: From theory to practice. </w:t>
      </w:r>
      <w:r w:rsidRPr="00CC1AD5">
        <w:rPr>
          <w:rStyle w:val="Emphasis"/>
          <w:rFonts w:asciiTheme="majorBidi" w:hAnsiTheme="majorBidi" w:cstheme="majorBidi"/>
        </w:rPr>
        <w:t>Field Methods, 18</w:t>
      </w:r>
      <w:r w:rsidRPr="00CC1AD5">
        <w:rPr>
          <w:rFonts w:asciiTheme="majorBidi" w:hAnsiTheme="majorBidi" w:cstheme="majorBidi"/>
        </w:rPr>
        <w:t>(1), 3-20.</w:t>
      </w:r>
    </w:p>
    <w:p w14:paraId="21D700F2"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Jäkel, J.-I., Faltin, F., &amp; Klemt-Albert, K. (2022). </w:t>
      </w:r>
      <w:r w:rsidRPr="00CC1AD5">
        <w:rPr>
          <w:rFonts w:asciiTheme="majorBidi" w:hAnsiTheme="majorBidi" w:cstheme="majorBidi"/>
        </w:rPr>
        <w:t xml:space="preserve">Development of a roadmap for the systematic implementation of artificial intelligence in construction companies. </w:t>
      </w:r>
      <w:r w:rsidRPr="00CC1AD5">
        <w:rPr>
          <w:rFonts w:asciiTheme="majorBidi" w:hAnsiTheme="majorBidi" w:cstheme="majorBidi"/>
          <w:i/>
          <w:iCs/>
        </w:rPr>
        <w:t>Proceedings of the 7th International Project and Construction Management Conference (IPCMC2022)</w:t>
      </w:r>
      <w:r w:rsidRPr="00CC1AD5">
        <w:rPr>
          <w:rFonts w:asciiTheme="majorBidi" w:hAnsiTheme="majorBidi" w:cstheme="majorBidi"/>
        </w:rPr>
        <w:t xml:space="preserve">, Yildiz Technical University, Istanbul, Turkey. </w:t>
      </w:r>
      <w:hyperlink r:id="rId90" w:history="1">
        <w:r w:rsidRPr="00CC1AD5">
          <w:rPr>
            <w:rStyle w:val="Hyperlink"/>
            <w:rFonts w:asciiTheme="majorBidi" w:hAnsiTheme="majorBidi" w:cstheme="majorBidi"/>
          </w:rPr>
          <w:t>https://www.researchgate.net/publication/365011992</w:t>
        </w:r>
      </w:hyperlink>
    </w:p>
    <w:p w14:paraId="504C03D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Jeddah Stormwater Program Masterplan. (2021). </w:t>
      </w:r>
      <w:r w:rsidRPr="00CC1AD5">
        <w:rPr>
          <w:rFonts w:asciiTheme="majorBidi" w:hAnsiTheme="majorBidi" w:cstheme="majorBidi"/>
        </w:rPr>
        <w:t>[Internal report]. Jeddah Municipality, Saudi Arabia.</w:t>
      </w:r>
    </w:p>
    <w:p w14:paraId="7BD7323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lastRenderedPageBreak/>
        <w:t xml:space="preserve">Jraisat, L., Jreisat, L., &amp; Hattar, C. (2016). </w:t>
      </w:r>
      <w:r w:rsidRPr="00CC1AD5">
        <w:rPr>
          <w:rFonts w:asciiTheme="majorBidi" w:hAnsiTheme="majorBidi" w:cstheme="majorBidi"/>
        </w:rPr>
        <w:t xml:space="preserve">Quality in construction management: An exploratory study. </w:t>
      </w:r>
      <w:r w:rsidRPr="00CC1AD5">
        <w:rPr>
          <w:rStyle w:val="Emphasis"/>
          <w:rFonts w:asciiTheme="majorBidi" w:hAnsiTheme="majorBidi" w:cstheme="majorBidi"/>
        </w:rPr>
        <w:t>International Journal of Quality &amp; Reliability Management, 33</w:t>
      </w:r>
      <w:r w:rsidRPr="00CC1AD5">
        <w:rPr>
          <w:rFonts w:asciiTheme="majorBidi" w:hAnsiTheme="majorBidi" w:cstheme="majorBidi"/>
        </w:rPr>
        <w:t xml:space="preserve">(7), 920. </w:t>
      </w:r>
      <w:hyperlink r:id="rId91" w:tgtFrame="_new" w:history="1">
        <w:r w:rsidRPr="00CC1AD5">
          <w:rPr>
            <w:rStyle w:val="Hyperlink"/>
            <w:rFonts w:asciiTheme="majorBidi" w:hAnsiTheme="majorBidi" w:cstheme="majorBidi"/>
          </w:rPr>
          <w:t>https://doi.org/10.1108/ijqrm-07-2014-0099</w:t>
        </w:r>
      </w:hyperlink>
    </w:p>
    <w:p w14:paraId="09AE2A9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Juran, J. M., &amp; Godfrey, A. B. (Eds.). (1999). </w:t>
      </w:r>
      <w:r w:rsidRPr="00CC1AD5">
        <w:rPr>
          <w:rStyle w:val="Emphasis"/>
          <w:rFonts w:asciiTheme="majorBidi" w:hAnsiTheme="majorBidi" w:cstheme="majorBidi"/>
        </w:rPr>
        <w:t>Juran's quality handbook</w:t>
      </w:r>
      <w:r w:rsidRPr="00CC1AD5">
        <w:rPr>
          <w:rFonts w:asciiTheme="majorBidi" w:hAnsiTheme="majorBidi" w:cstheme="majorBidi"/>
        </w:rPr>
        <w:t xml:space="preserve"> (5th ed.). McGraw-Hill.</w:t>
      </w:r>
    </w:p>
    <w:p w14:paraId="79A4DD8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Kelepouris, P. (2023). </w:t>
      </w:r>
      <w:r w:rsidRPr="00CC1AD5">
        <w:rPr>
          <w:rFonts w:asciiTheme="majorBidi" w:hAnsiTheme="majorBidi" w:cstheme="majorBidi"/>
        </w:rPr>
        <w:t xml:space="preserve">Implementation of artificial intelligence in project management and effect on working personnel: Literature review and case studies in Athens, Greece, and Stockholm, Sweden. [Master’s Thesis, KTH Royal Institute of Technology]. Trita-Itm-Ex 2023:210. Retrieved from </w:t>
      </w:r>
      <w:r w:rsidRPr="00CC1AD5">
        <w:rPr>
          <w:rStyle w:val="Hyperlink"/>
          <w:rFonts w:asciiTheme="majorBidi" w:hAnsiTheme="majorBidi" w:cstheme="majorBidi"/>
        </w:rPr>
        <w:t>https://kth.se</w:t>
      </w:r>
    </w:p>
    <w:p w14:paraId="44D2D1B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Khan, A. H., Azhar, S., &amp; Mahmood, A. (2008). </w:t>
      </w:r>
      <w:r w:rsidRPr="00CC1AD5">
        <w:rPr>
          <w:rFonts w:asciiTheme="majorBidi" w:hAnsiTheme="majorBidi" w:cstheme="majorBidi"/>
        </w:rPr>
        <w:t xml:space="preserve">Quality assurance and control in the construction of infrastructure services in developing countries: A case study of Pakistan. </w:t>
      </w:r>
      <w:r w:rsidRPr="00CC1AD5">
        <w:rPr>
          <w:rFonts w:asciiTheme="majorBidi" w:hAnsiTheme="majorBidi" w:cstheme="majorBidi"/>
          <w:i/>
          <w:iCs/>
        </w:rPr>
        <w:t>Proceedings of the International Conference on Infrastructure Development in Developing Countries: Issues, Challenges, and Opportunities (ICIDDC 2008)</w:t>
      </w:r>
      <w:r w:rsidRPr="00CC1AD5">
        <w:rPr>
          <w:rFonts w:asciiTheme="majorBidi" w:hAnsiTheme="majorBidi" w:cstheme="majorBidi"/>
        </w:rPr>
        <w:t xml:space="preserve">, 17–19. </w:t>
      </w:r>
    </w:p>
    <w:p w14:paraId="66C34ABD"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Khan, A. H., Imran, A., &amp; Hussain, M. (2019). </w:t>
      </w:r>
      <w:r w:rsidRPr="00CC1AD5">
        <w:rPr>
          <w:rFonts w:asciiTheme="majorBidi" w:hAnsiTheme="majorBidi" w:cstheme="majorBidi"/>
        </w:rPr>
        <w:t xml:space="preserve">Evaluation of quality during construction projects: A case study of Pakistan. </w:t>
      </w:r>
      <w:r w:rsidRPr="00CC1AD5">
        <w:rPr>
          <w:rFonts w:asciiTheme="majorBidi" w:hAnsiTheme="majorBidi" w:cstheme="majorBidi"/>
          <w:i/>
          <w:iCs/>
        </w:rPr>
        <w:t>Mehran University Research Journal of Engineering &amp; Technology, 38</w:t>
      </w:r>
      <w:r w:rsidRPr="00CC1AD5">
        <w:rPr>
          <w:rFonts w:asciiTheme="majorBidi" w:hAnsiTheme="majorBidi" w:cstheme="majorBidi"/>
        </w:rPr>
        <w:t xml:space="preserve">(1), 69–82. </w:t>
      </w:r>
      <w:hyperlink r:id="rId92" w:history="1">
        <w:r w:rsidRPr="00CC1AD5">
          <w:rPr>
            <w:rStyle w:val="Hyperlink"/>
            <w:rFonts w:asciiTheme="majorBidi" w:hAnsiTheme="majorBidi" w:cstheme="majorBidi"/>
          </w:rPr>
          <w:t>https://doi.org/10.22581/muet1982.1901.06</w:t>
        </w:r>
      </w:hyperlink>
      <w:r w:rsidRPr="00CC1AD5">
        <w:rPr>
          <w:rFonts w:asciiTheme="majorBidi" w:hAnsiTheme="majorBidi" w:cstheme="majorBidi"/>
        </w:rPr>
        <w:t xml:space="preserve"> </w:t>
      </w:r>
    </w:p>
    <w:p w14:paraId="6D1733E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Kiew, P. N., Ismail, S., &amp; Yusof, A. M. (n.d.). </w:t>
      </w:r>
      <w:r w:rsidRPr="00CC1AD5">
        <w:rPr>
          <w:rFonts w:asciiTheme="majorBidi" w:hAnsiTheme="majorBidi" w:cstheme="majorBidi"/>
        </w:rPr>
        <w:t>Key performance indicators in construction quality management systems.</w:t>
      </w:r>
    </w:p>
    <w:p w14:paraId="2E2E75A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Leong, T. K., Zakuan, N., Saman, M. Z. M., Ariff, M. S. M., &amp; Tan, C. S. (2014). </w:t>
      </w:r>
      <w:r w:rsidRPr="00CC1AD5">
        <w:rPr>
          <w:rFonts w:asciiTheme="majorBidi" w:hAnsiTheme="majorBidi" w:cstheme="majorBidi"/>
        </w:rPr>
        <w:t xml:space="preserve">Using project performance to measure the effectiveness of quality management system maintenance and practices in the construction industry. </w:t>
      </w:r>
      <w:r w:rsidRPr="00CC1AD5">
        <w:rPr>
          <w:rStyle w:val="Emphasis"/>
          <w:rFonts w:asciiTheme="majorBidi" w:hAnsiTheme="majorBidi" w:cstheme="majorBidi"/>
        </w:rPr>
        <w:t>The Scientific World Journal, 2014</w:t>
      </w:r>
      <w:r w:rsidRPr="00CC1AD5">
        <w:rPr>
          <w:rFonts w:asciiTheme="majorBidi" w:hAnsiTheme="majorBidi" w:cstheme="majorBidi"/>
        </w:rPr>
        <w:t>, 1–9.</w:t>
      </w:r>
    </w:p>
    <w:p w14:paraId="4763D6E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Likita, A. J., Zainun, N. Y., Rahman, I. A., Awal, A., Alias, A. R., Rahman, M., &amp; Ghazali, F. (2018). </w:t>
      </w:r>
      <w:r w:rsidRPr="00CC1AD5">
        <w:rPr>
          <w:rFonts w:asciiTheme="majorBidi" w:hAnsiTheme="majorBidi" w:cstheme="majorBidi"/>
        </w:rPr>
        <w:t xml:space="preserve">An overview of total quality management (TQM) practice in the construction sector. </w:t>
      </w:r>
      <w:r w:rsidRPr="00CC1AD5">
        <w:rPr>
          <w:rStyle w:val="Emphasis"/>
          <w:rFonts w:asciiTheme="majorBidi" w:hAnsiTheme="majorBidi" w:cstheme="majorBidi"/>
        </w:rPr>
        <w:t>IOP Conference Series: Earth and Environmental Science, 140</w:t>
      </w:r>
      <w:r w:rsidRPr="00CC1AD5">
        <w:rPr>
          <w:rFonts w:asciiTheme="majorBidi" w:hAnsiTheme="majorBidi" w:cstheme="majorBidi"/>
        </w:rPr>
        <w:t xml:space="preserve">, 012115. </w:t>
      </w:r>
      <w:hyperlink r:id="rId93" w:tgtFrame="_new" w:history="1">
        <w:r w:rsidRPr="00CC1AD5">
          <w:rPr>
            <w:rStyle w:val="Hyperlink"/>
            <w:rFonts w:asciiTheme="majorBidi" w:hAnsiTheme="majorBidi" w:cstheme="majorBidi"/>
          </w:rPr>
          <w:t>https://doi.org/10.1088/1755-1315/140/1/012115</w:t>
        </w:r>
      </w:hyperlink>
    </w:p>
    <w:p w14:paraId="5C37B92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Love, P., &amp; Li, H. (2000). </w:t>
      </w:r>
      <w:r w:rsidRPr="00CC1AD5">
        <w:rPr>
          <w:rFonts w:asciiTheme="majorBidi" w:hAnsiTheme="majorBidi" w:cstheme="majorBidi"/>
        </w:rPr>
        <w:t xml:space="preserve">Quantifying the causes and costs of rework in construction. </w:t>
      </w:r>
      <w:r w:rsidRPr="00CC1AD5">
        <w:rPr>
          <w:rStyle w:val="Emphasis"/>
          <w:rFonts w:asciiTheme="majorBidi" w:hAnsiTheme="majorBidi" w:cstheme="majorBidi"/>
        </w:rPr>
        <w:t>International Journal of Construction Management, 18</w:t>
      </w:r>
      <w:r w:rsidRPr="00CC1AD5">
        <w:rPr>
          <w:rFonts w:asciiTheme="majorBidi" w:hAnsiTheme="majorBidi" w:cstheme="majorBidi"/>
        </w:rPr>
        <w:t>(4), 479–490.</w:t>
      </w:r>
    </w:p>
    <w:p w14:paraId="60C6DC37"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lastRenderedPageBreak/>
        <w:t xml:space="preserve">Low, S. P., &amp; Ong, J. (2014). </w:t>
      </w:r>
      <w:r w:rsidRPr="00CC1AD5">
        <w:rPr>
          <w:rStyle w:val="Emphasis"/>
          <w:rFonts w:asciiTheme="majorBidi" w:hAnsiTheme="majorBidi" w:cstheme="majorBidi"/>
        </w:rPr>
        <w:t>Project quality management.</w:t>
      </w:r>
      <w:r w:rsidRPr="00CC1AD5">
        <w:rPr>
          <w:rFonts w:asciiTheme="majorBidi" w:hAnsiTheme="majorBidi" w:cstheme="majorBidi"/>
        </w:rPr>
        <w:t xml:space="preserve"> Springer. https://doi.org/10.1007/978-981-287-074-2</w:t>
      </w:r>
    </w:p>
    <w:p w14:paraId="47FB1C0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Luo, H., Li, G., Chen, K., Antwi‐Afari, M. F., &amp; Chen, L. (2022). </w:t>
      </w:r>
      <w:r w:rsidRPr="00CC1AD5">
        <w:rPr>
          <w:rFonts w:asciiTheme="majorBidi" w:hAnsiTheme="majorBidi" w:cstheme="majorBidi"/>
        </w:rPr>
        <w:t xml:space="preserve">Digital technology for quality management in construction: A review and future research directions. </w:t>
      </w:r>
      <w:r w:rsidRPr="00CC1AD5">
        <w:rPr>
          <w:rStyle w:val="Emphasis"/>
          <w:rFonts w:asciiTheme="majorBidi" w:hAnsiTheme="majorBidi" w:cstheme="majorBidi"/>
        </w:rPr>
        <w:t>Developments in the Built Environment, 12</w:t>
      </w:r>
      <w:r w:rsidRPr="00CC1AD5">
        <w:rPr>
          <w:rFonts w:asciiTheme="majorBidi" w:hAnsiTheme="majorBidi" w:cstheme="majorBidi"/>
        </w:rPr>
        <w:t xml:space="preserve">, 100087. </w:t>
      </w:r>
      <w:hyperlink r:id="rId94" w:tgtFrame="_new" w:history="1">
        <w:r w:rsidRPr="00CC1AD5">
          <w:rPr>
            <w:rStyle w:val="Hyperlink"/>
            <w:rFonts w:asciiTheme="majorBidi" w:hAnsiTheme="majorBidi" w:cstheme="majorBidi"/>
          </w:rPr>
          <w:t>https://doi.org/10.1016/j.dibe.2022.100087</w:t>
        </w:r>
      </w:hyperlink>
    </w:p>
    <w:p w14:paraId="076ED73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Makaula, S., Munsamy, M., &amp; Telukdarie, A. (2021, April). </w:t>
      </w:r>
      <w:r w:rsidRPr="00CC1AD5">
        <w:rPr>
          <w:rFonts w:asciiTheme="majorBidi" w:hAnsiTheme="majorBidi" w:cstheme="majorBidi"/>
        </w:rPr>
        <w:t xml:space="preserve">Impact of artificial intelligence in South African construction project management industry. In </w:t>
      </w:r>
      <w:r w:rsidRPr="00CC1AD5">
        <w:rPr>
          <w:rStyle w:val="Emphasis"/>
          <w:rFonts w:asciiTheme="majorBidi" w:hAnsiTheme="majorBidi" w:cstheme="majorBidi"/>
        </w:rPr>
        <w:t>2nd South American International Conference on Industrial Engineering and Operations Management</w:t>
      </w:r>
      <w:r w:rsidRPr="00CC1AD5">
        <w:rPr>
          <w:rFonts w:asciiTheme="majorBidi" w:hAnsiTheme="majorBidi" w:cstheme="majorBidi"/>
        </w:rPr>
        <w:t>.</w:t>
      </w:r>
    </w:p>
    <w:p w14:paraId="42423171"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Mazher, U., Gharleghi, B., &amp; Fah, B. C. Y. (2015).</w:t>
      </w:r>
      <w:r w:rsidRPr="00CC1AD5">
        <w:rPr>
          <w:rFonts w:asciiTheme="majorBidi" w:hAnsiTheme="majorBidi" w:cstheme="majorBidi"/>
        </w:rPr>
        <w:t xml:space="preserve"> </w:t>
      </w:r>
      <w:r w:rsidRPr="00CC1AD5">
        <w:rPr>
          <w:rFonts w:asciiTheme="majorBidi" w:hAnsiTheme="majorBidi" w:cstheme="majorBidi"/>
          <w:i/>
          <w:iCs/>
        </w:rPr>
        <w:t>A study on the factors affecting total quality management in the Saudi Arabian construction industry</w:t>
      </w:r>
      <w:r w:rsidRPr="00CC1AD5">
        <w:rPr>
          <w:rFonts w:asciiTheme="majorBidi" w:hAnsiTheme="majorBidi" w:cstheme="majorBidi"/>
        </w:rPr>
        <w:t xml:space="preserve">. International Journal of Business and Social Research, 5(3), 30–40. </w:t>
      </w:r>
      <w:hyperlink r:id="rId95" w:history="1">
        <w:r w:rsidRPr="00CC1AD5">
          <w:rPr>
            <w:rStyle w:val="Hyperlink"/>
            <w:rFonts w:asciiTheme="majorBidi" w:hAnsiTheme="majorBidi" w:cstheme="majorBidi"/>
          </w:rPr>
          <w:t>http://www.thejournalofbusiness.org/index.php/site/article/view/725</w:t>
        </w:r>
      </w:hyperlink>
    </w:p>
    <w:p w14:paraId="006F903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Merdžanović, I., Vukomanović, M., &amp; Vidović, D. I. (2022). </w:t>
      </w:r>
      <w:r w:rsidRPr="00CC1AD5">
        <w:rPr>
          <w:rFonts w:asciiTheme="majorBidi" w:hAnsiTheme="majorBidi" w:cstheme="majorBidi"/>
        </w:rPr>
        <w:t xml:space="preserve">A comprehensive literature review of research trends of applying AI to construction project management. In </w:t>
      </w:r>
      <w:r w:rsidRPr="00CC1AD5">
        <w:rPr>
          <w:rStyle w:val="Emphasis"/>
          <w:rFonts w:asciiTheme="majorBidi" w:hAnsiTheme="majorBidi" w:cstheme="majorBidi"/>
        </w:rPr>
        <w:t>Proceedings of the 6th IPMA SENET Project Management Conference: Digital Transformation and Sustainable Development in Project Management</w:t>
      </w:r>
      <w:r w:rsidRPr="00CC1AD5">
        <w:rPr>
          <w:rFonts w:asciiTheme="majorBidi" w:hAnsiTheme="majorBidi" w:cstheme="majorBidi"/>
        </w:rPr>
        <w:t>.</w:t>
      </w:r>
    </w:p>
    <w:p w14:paraId="52FBA75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Microsoft. (2024). </w:t>
      </w:r>
      <w:r w:rsidRPr="00CC1AD5">
        <w:rPr>
          <w:rFonts w:asciiTheme="majorBidi" w:hAnsiTheme="majorBidi" w:cstheme="majorBidi"/>
        </w:rPr>
        <w:t xml:space="preserve">Azure AI: Empowering innovation with AI services. Retrieved October 9, 2024, from </w:t>
      </w:r>
      <w:hyperlink r:id="rId96" w:tgtFrame="_new" w:history="1">
        <w:r w:rsidRPr="00CC1AD5">
          <w:rPr>
            <w:rStyle w:val="Hyperlink"/>
            <w:rFonts w:asciiTheme="majorBidi" w:hAnsiTheme="majorBidi" w:cstheme="majorBidi"/>
          </w:rPr>
          <w:t>https://azure.microsoft.com/en-us/services/ai/</w:t>
        </w:r>
      </w:hyperlink>
    </w:p>
    <w:p w14:paraId="1B4F213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Mukhtar, C. A., Zin, R. M., Hamid, Z. A., &amp; Ayub, A. R. (2010).</w:t>
      </w:r>
      <w:r w:rsidRPr="00CC1AD5">
        <w:rPr>
          <w:rFonts w:asciiTheme="majorBidi" w:hAnsiTheme="majorBidi" w:cstheme="majorBidi"/>
        </w:rPr>
        <w:t xml:space="preserve"> Quality cost in the construction industry – Preliminary findings in Malaysia. Journal of Design and Built Environment, 6, 29-43.</w:t>
      </w:r>
    </w:p>
    <w:p w14:paraId="45B9851B"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Na, S., Heo, S., Choi, W., Kim, C., &amp; Whang, S. W. (2023). </w:t>
      </w:r>
      <w:r w:rsidRPr="00CC1AD5">
        <w:rPr>
          <w:rFonts w:asciiTheme="majorBidi" w:hAnsiTheme="majorBidi" w:cstheme="majorBidi"/>
        </w:rPr>
        <w:t xml:space="preserve">Artificial intelligence (AI)-based technology adoption in the construction industry: A cross-national perspective using the technology acceptance model. </w:t>
      </w:r>
      <w:r w:rsidRPr="00CC1AD5">
        <w:rPr>
          <w:rFonts w:asciiTheme="majorBidi" w:hAnsiTheme="majorBidi" w:cstheme="majorBidi"/>
          <w:i/>
          <w:iCs/>
        </w:rPr>
        <w:t>Buildings, 13</w:t>
      </w:r>
      <w:r w:rsidRPr="00CC1AD5">
        <w:rPr>
          <w:rFonts w:asciiTheme="majorBidi" w:hAnsiTheme="majorBidi" w:cstheme="majorBidi"/>
        </w:rPr>
        <w:t xml:space="preserve">(10), 2518. </w:t>
      </w:r>
      <w:hyperlink r:id="rId97" w:tgtFrame="_new" w:history="1">
        <w:r w:rsidRPr="00CC1AD5">
          <w:rPr>
            <w:rStyle w:val="Hyperlink"/>
            <w:rFonts w:asciiTheme="majorBidi" w:hAnsiTheme="majorBidi" w:cstheme="majorBidi"/>
          </w:rPr>
          <w:t>https://doi.org/10.3390/buildings13102518</w:t>
        </w:r>
      </w:hyperlink>
    </w:p>
    <w:p w14:paraId="79344601"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Nagireddy, S. R. (2023). </w:t>
      </w:r>
      <w:r w:rsidRPr="00CC1AD5">
        <w:rPr>
          <w:rFonts w:asciiTheme="majorBidi" w:hAnsiTheme="majorBidi" w:cstheme="majorBidi"/>
        </w:rPr>
        <w:t>Artificial intelligence and its impacts on project management [Doctoral dissertation, University of the Cumberlands].</w:t>
      </w:r>
    </w:p>
    <w:p w14:paraId="656E957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Naor, M., Goldstein, S. B., Linderman, K., &amp; Schroeder, R. G. (2008). </w:t>
      </w:r>
      <w:r w:rsidRPr="00CC1AD5">
        <w:rPr>
          <w:rFonts w:asciiTheme="majorBidi" w:hAnsiTheme="majorBidi" w:cstheme="majorBidi"/>
        </w:rPr>
        <w:t xml:space="preserve">The role of culture as a driver of quality management and performance: Infrastructure versus core quality practices. </w:t>
      </w:r>
      <w:r w:rsidRPr="00CC1AD5">
        <w:rPr>
          <w:rStyle w:val="Emphasis"/>
          <w:rFonts w:asciiTheme="majorBidi" w:hAnsiTheme="majorBidi" w:cstheme="majorBidi"/>
        </w:rPr>
        <w:t>Decision Sciences, 39</w:t>
      </w:r>
      <w:r w:rsidRPr="00CC1AD5">
        <w:rPr>
          <w:rFonts w:asciiTheme="majorBidi" w:hAnsiTheme="majorBidi" w:cstheme="majorBidi"/>
        </w:rPr>
        <w:t>(4), 671–702.</w:t>
      </w:r>
    </w:p>
    <w:p w14:paraId="5E68CED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lastRenderedPageBreak/>
        <w:t xml:space="preserve">Neyestani, B. (2016). </w:t>
      </w:r>
      <w:r w:rsidRPr="00CC1AD5">
        <w:rPr>
          <w:rFonts w:asciiTheme="majorBidi" w:hAnsiTheme="majorBidi" w:cstheme="majorBidi"/>
        </w:rPr>
        <w:t xml:space="preserve">Effectiveness of quality management system (QMS) on construction projects. </w:t>
      </w:r>
      <w:r w:rsidRPr="00CC1AD5">
        <w:rPr>
          <w:rStyle w:val="Emphasis"/>
          <w:rFonts w:asciiTheme="majorBidi" w:hAnsiTheme="majorBidi" w:cstheme="majorBidi"/>
        </w:rPr>
        <w:t>European Organization for Nuclear Research</w:t>
      </w:r>
      <w:r w:rsidRPr="00CC1AD5">
        <w:rPr>
          <w:rFonts w:asciiTheme="majorBidi" w:hAnsiTheme="majorBidi" w:cstheme="majorBidi"/>
        </w:rPr>
        <w:t>.</w:t>
      </w:r>
    </w:p>
    <w:p w14:paraId="75D51647" w14:textId="1E9DB472"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Oguz, C., Kim, Y., Hutchison, J. L., &amp; Han, S.-H. (2012).</w:t>
      </w:r>
      <w:r w:rsidRPr="00CC1AD5">
        <w:rPr>
          <w:rFonts w:asciiTheme="majorBidi" w:hAnsiTheme="majorBidi" w:cstheme="majorBidi"/>
        </w:rPr>
        <w:t xml:space="preserve"> Implementing Lean Six Sigma: A Case Study in Concrete Panel Production. </w:t>
      </w:r>
      <w:hyperlink r:id="rId98" w:history="1">
        <w:r w:rsidR="00B35129" w:rsidRPr="009876E6">
          <w:rPr>
            <w:rStyle w:val="Hyperlink"/>
            <w:rFonts w:asciiTheme="majorBidi" w:hAnsiTheme="majorBidi" w:cstheme="majorBidi"/>
          </w:rPr>
          <w:t>https://iglcstorage.blob.core.windows.net/papers/attachment-28d001bd-e671-4a04-9da9-f811d3e02083.pdf</w:t>
        </w:r>
      </w:hyperlink>
      <w:r w:rsidR="00B35129">
        <w:rPr>
          <w:rFonts w:asciiTheme="majorBidi" w:hAnsiTheme="majorBidi" w:cstheme="majorBidi"/>
        </w:rPr>
        <w:t xml:space="preserve"> </w:t>
      </w:r>
    </w:p>
    <w:p w14:paraId="0AC496C2"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rPr>
      </w:pPr>
      <w:r w:rsidRPr="00CC1AD5">
        <w:rPr>
          <w:rStyle w:val="Strong"/>
          <w:rFonts w:asciiTheme="majorBidi" w:hAnsiTheme="majorBidi" w:cstheme="majorBidi"/>
        </w:rPr>
        <w:t xml:space="preserve">Othman, I., Mohamad, H., Napiah, M., Ghani, S. N. M., &amp; Zoorob, S. (2018). </w:t>
      </w:r>
      <w:r w:rsidRPr="00CC1AD5">
        <w:rPr>
          <w:rFonts w:asciiTheme="majorBidi" w:hAnsiTheme="majorBidi" w:cstheme="majorBidi"/>
        </w:rPr>
        <w:t>Framework to enhance the implementation of quality management systems in</w:t>
      </w:r>
      <w:r w:rsidRPr="00CC1AD5">
        <w:rPr>
          <w:rStyle w:val="Strong"/>
          <w:rFonts w:asciiTheme="majorBidi" w:hAnsiTheme="majorBidi" w:cstheme="majorBidi"/>
          <w:b w:val="0"/>
          <w:bCs w:val="0"/>
        </w:rPr>
        <w:t xml:space="preserve"> construction. International Journal of Engineering Technologies and Management Research, 5(12), 78–91. </w:t>
      </w:r>
      <w:hyperlink r:id="rId99" w:history="1">
        <w:r w:rsidRPr="00CC1AD5">
          <w:rPr>
            <w:rStyle w:val="Hyperlink"/>
            <w:rFonts w:asciiTheme="majorBidi" w:hAnsiTheme="majorBidi" w:cstheme="majorBidi"/>
          </w:rPr>
          <w:t>https://doi.org/10.29121/ijetmr.v5.i12.2018.330</w:t>
        </w:r>
      </w:hyperlink>
      <w:r w:rsidRPr="00CC1AD5">
        <w:rPr>
          <w:rStyle w:val="Strong"/>
          <w:rFonts w:asciiTheme="majorBidi" w:hAnsiTheme="majorBidi" w:cstheme="majorBidi"/>
          <w:b w:val="0"/>
          <w:bCs w:val="0"/>
        </w:rPr>
        <w:t xml:space="preserve"> </w:t>
      </w:r>
    </w:p>
    <w:p w14:paraId="32D858C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Pan, Y., &amp; Zhang, L. (2021). </w:t>
      </w:r>
      <w:r w:rsidRPr="00CC1AD5">
        <w:rPr>
          <w:rFonts w:asciiTheme="majorBidi" w:hAnsiTheme="majorBidi" w:cstheme="majorBidi"/>
        </w:rPr>
        <w:t xml:space="preserve">Roles of artificial intelligence in construction engineering and management: A critical review and future trends. </w:t>
      </w:r>
      <w:r w:rsidRPr="00CC1AD5">
        <w:rPr>
          <w:rStyle w:val="Emphasis"/>
          <w:rFonts w:asciiTheme="majorBidi" w:hAnsiTheme="majorBidi" w:cstheme="majorBidi"/>
        </w:rPr>
        <w:t>Automation in Construction, 122</w:t>
      </w:r>
      <w:r w:rsidRPr="00CC1AD5">
        <w:rPr>
          <w:rFonts w:asciiTheme="majorBidi" w:hAnsiTheme="majorBidi" w:cstheme="majorBidi"/>
        </w:rPr>
        <w:t xml:space="preserve">, 103517. </w:t>
      </w:r>
      <w:hyperlink r:id="rId100" w:tgtFrame="_new" w:history="1">
        <w:r w:rsidRPr="00CC1AD5">
          <w:rPr>
            <w:rStyle w:val="Hyperlink"/>
            <w:rFonts w:asciiTheme="majorBidi" w:hAnsiTheme="majorBidi" w:cstheme="majorBidi"/>
          </w:rPr>
          <w:t>https://doi.org/10.1016/j.autcon.2021.103517</w:t>
        </w:r>
      </w:hyperlink>
    </w:p>
    <w:p w14:paraId="30D2D55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Pheng, L. S., &amp; Teo, J. A. (2003). </w:t>
      </w:r>
      <w:r w:rsidRPr="00CC1AD5">
        <w:rPr>
          <w:rFonts w:asciiTheme="majorBidi" w:hAnsiTheme="majorBidi" w:cstheme="majorBidi"/>
        </w:rPr>
        <w:t xml:space="preserve">Implementing total quality management in construction through ISO 9001:2000. </w:t>
      </w:r>
      <w:r w:rsidRPr="00CC1AD5">
        <w:rPr>
          <w:rStyle w:val="Emphasis"/>
          <w:rFonts w:asciiTheme="majorBidi" w:hAnsiTheme="majorBidi" w:cstheme="majorBidi"/>
        </w:rPr>
        <w:t>Architectural Science Review, 46</w:t>
      </w:r>
      <w:r w:rsidRPr="00CC1AD5">
        <w:rPr>
          <w:rFonts w:asciiTheme="majorBidi" w:hAnsiTheme="majorBidi" w:cstheme="majorBidi"/>
        </w:rPr>
        <w:t xml:space="preserve">(2), 159. </w:t>
      </w:r>
      <w:hyperlink r:id="rId101" w:history="1">
        <w:r w:rsidRPr="00CC1AD5">
          <w:rPr>
            <w:rStyle w:val="Hyperlink"/>
            <w:rFonts w:asciiTheme="majorBidi" w:hAnsiTheme="majorBidi" w:cstheme="majorBidi"/>
          </w:rPr>
          <w:t>https://doi.org/10.1080/00038628.2003.9696979</w:t>
        </w:r>
      </w:hyperlink>
    </w:p>
    <w:p w14:paraId="2350090F"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Project Management Institute (PMI). (2021). </w:t>
      </w:r>
      <w:r w:rsidRPr="00CC1AD5">
        <w:rPr>
          <w:rStyle w:val="Emphasis"/>
          <w:rFonts w:asciiTheme="majorBidi" w:hAnsiTheme="majorBidi" w:cstheme="majorBidi"/>
        </w:rPr>
        <w:t>A guide to the project management body of knowledge (PMBOK® guide)</w:t>
      </w:r>
      <w:r w:rsidRPr="00CC1AD5">
        <w:rPr>
          <w:rFonts w:asciiTheme="majorBidi" w:hAnsiTheme="majorBidi" w:cstheme="majorBidi"/>
        </w:rPr>
        <w:t xml:space="preserve"> (7th ed.). Project Management Institute.</w:t>
      </w:r>
    </w:p>
    <w:p w14:paraId="507847B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b w:val="0"/>
          <w:bCs w:val="0"/>
        </w:rPr>
        <w:t>Project</w:t>
      </w:r>
      <w:r w:rsidRPr="00CC1AD5">
        <w:rPr>
          <w:rFonts w:asciiTheme="majorBidi" w:hAnsiTheme="majorBidi" w:cstheme="majorBidi"/>
          <w:b/>
          <w:bCs/>
        </w:rPr>
        <w:t xml:space="preserve"> and Programme Management. (2023).</w:t>
      </w:r>
      <w:r w:rsidRPr="00CC1AD5">
        <w:rPr>
          <w:rFonts w:asciiTheme="majorBidi" w:hAnsiTheme="majorBidi" w:cstheme="majorBidi"/>
        </w:rPr>
        <w:t xml:space="preserve"> https://learninglegacy.crossrail.co.uk/learning-legacy-themes/project-and-programme-management/</w:t>
      </w:r>
    </w:p>
    <w:p w14:paraId="3164D57C"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Quadri, S. S. A., Shaz, M., &amp; Khan, M. A. (2021). </w:t>
      </w:r>
      <w:r w:rsidRPr="00CC1AD5">
        <w:rPr>
          <w:rFonts w:asciiTheme="majorBidi" w:hAnsiTheme="majorBidi" w:cstheme="majorBidi"/>
        </w:rPr>
        <w:t xml:space="preserve">Quality management in construction projects. </w:t>
      </w:r>
      <w:r w:rsidRPr="00CC1AD5">
        <w:rPr>
          <w:rFonts w:asciiTheme="majorBidi" w:hAnsiTheme="majorBidi" w:cstheme="majorBidi"/>
          <w:i/>
          <w:iCs/>
        </w:rPr>
        <w:t>International Research Journal of Engineering and Technology (IRJET, 8</w:t>
      </w:r>
      <w:r w:rsidRPr="00CC1AD5">
        <w:rPr>
          <w:rFonts w:asciiTheme="majorBidi" w:hAnsiTheme="majorBidi" w:cstheme="majorBidi"/>
        </w:rPr>
        <w:t xml:space="preserve">(10), 1754–1756. </w:t>
      </w:r>
      <w:hyperlink r:id="rId102" w:tgtFrame="_new" w:history="1">
        <w:r w:rsidRPr="00CC1AD5">
          <w:rPr>
            <w:rStyle w:val="Hyperlink"/>
            <w:rFonts w:asciiTheme="majorBidi" w:hAnsiTheme="majorBidi" w:cstheme="majorBidi"/>
          </w:rPr>
          <w:t>https://www.irjet.net</w:t>
        </w:r>
      </w:hyperlink>
    </w:p>
    <w:p w14:paraId="045EB5E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Ramlee, N. B., Tammy, N. J., Noor, R. N. H. R. M., Musir, A. A., Karim, N. A., Chan, H. B., &amp; Nasir, S. R. M. (2016). </w:t>
      </w:r>
      <w:r w:rsidRPr="00CC1AD5">
        <w:rPr>
          <w:rFonts w:asciiTheme="majorBidi" w:hAnsiTheme="majorBidi" w:cstheme="majorBidi"/>
        </w:rPr>
        <w:t xml:space="preserve">Critical success factors for construction projects. </w:t>
      </w:r>
      <w:r w:rsidRPr="00CC1AD5">
        <w:rPr>
          <w:rStyle w:val="Emphasis"/>
          <w:rFonts w:asciiTheme="majorBidi" w:hAnsiTheme="majorBidi" w:cstheme="majorBidi"/>
        </w:rPr>
        <w:t>AIP Conference Proceedings.</w:t>
      </w:r>
      <w:r w:rsidRPr="00CC1AD5">
        <w:rPr>
          <w:rFonts w:asciiTheme="majorBidi" w:hAnsiTheme="majorBidi" w:cstheme="majorBidi"/>
        </w:rPr>
        <w:t xml:space="preserve"> </w:t>
      </w:r>
      <w:hyperlink r:id="rId103" w:tgtFrame="_new" w:history="1">
        <w:r w:rsidRPr="00CC1AD5">
          <w:rPr>
            <w:rStyle w:val="Hyperlink"/>
            <w:rFonts w:asciiTheme="majorBidi" w:hAnsiTheme="majorBidi" w:cstheme="majorBidi"/>
          </w:rPr>
          <w:t>https://doi.org/10.1063/1.4965067</w:t>
        </w:r>
      </w:hyperlink>
    </w:p>
    <w:p w14:paraId="4074960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Regona, M., Yiğitcanlar, T., Hon, C. K., &amp; Teo, M. (2023). </w:t>
      </w:r>
      <w:r w:rsidRPr="00CC1AD5">
        <w:rPr>
          <w:rFonts w:asciiTheme="majorBidi" w:hAnsiTheme="majorBidi" w:cstheme="majorBidi"/>
        </w:rPr>
        <w:t xml:space="preserve">Mapping two decades of AI in construction research: A scientometric analysis from the sustainability and construction phases lenses. </w:t>
      </w:r>
      <w:r w:rsidRPr="00CC1AD5">
        <w:rPr>
          <w:rStyle w:val="Emphasis"/>
          <w:rFonts w:asciiTheme="majorBidi" w:hAnsiTheme="majorBidi" w:cstheme="majorBidi"/>
        </w:rPr>
        <w:t>Multidisciplinary Digital Publishing Institute, 13</w:t>
      </w:r>
      <w:r w:rsidRPr="00CC1AD5">
        <w:rPr>
          <w:rFonts w:asciiTheme="majorBidi" w:hAnsiTheme="majorBidi" w:cstheme="majorBidi"/>
        </w:rPr>
        <w:t>(9), 2346.</w:t>
      </w:r>
    </w:p>
    <w:p w14:paraId="53ABD50B" w14:textId="77777777" w:rsidR="00A63B65" w:rsidRPr="00CC1AD5" w:rsidRDefault="00A63B65">
      <w:pPr>
        <w:pStyle w:val="NormalWeb"/>
        <w:numPr>
          <w:ilvl w:val="0"/>
          <w:numId w:val="12"/>
        </w:numPr>
        <w:spacing w:before="0" w:beforeAutospacing="0" w:after="0" w:afterAutospacing="0" w:line="360" w:lineRule="auto"/>
        <w:ind w:left="426" w:hanging="357"/>
        <w:rPr>
          <w:rStyle w:val="Emphasis"/>
          <w:rFonts w:asciiTheme="majorBidi" w:hAnsiTheme="majorBidi" w:cstheme="majorBidi"/>
          <w:i w:val="0"/>
          <w:iCs w:val="0"/>
        </w:rPr>
      </w:pPr>
      <w:r w:rsidRPr="00CC1AD5">
        <w:rPr>
          <w:rStyle w:val="Strong"/>
          <w:rFonts w:asciiTheme="majorBidi" w:hAnsiTheme="majorBidi" w:cstheme="majorBidi"/>
        </w:rPr>
        <w:lastRenderedPageBreak/>
        <w:t xml:space="preserve">Rezaei, A. (2011). </w:t>
      </w:r>
      <w:r w:rsidRPr="00CC1AD5">
        <w:rPr>
          <w:rFonts w:asciiTheme="majorBidi" w:hAnsiTheme="majorBidi" w:cstheme="majorBidi"/>
        </w:rPr>
        <w:t xml:space="preserve">Performance measurement in a quality management system. </w:t>
      </w:r>
      <w:r w:rsidRPr="00CC1AD5">
        <w:rPr>
          <w:rStyle w:val="Emphasis"/>
          <w:rFonts w:asciiTheme="majorBidi" w:hAnsiTheme="majorBidi" w:cstheme="majorBidi"/>
        </w:rPr>
        <w:t>Journal of Quality Research.</w:t>
      </w:r>
    </w:p>
    <w:p w14:paraId="0218ECAE"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Royal Institution of Chartered Surveyors (RICS). (2023).</w:t>
      </w:r>
      <w:r w:rsidRPr="00CC1AD5">
        <w:rPr>
          <w:rFonts w:asciiTheme="majorBidi" w:hAnsiTheme="majorBidi" w:cstheme="majorBidi"/>
        </w:rPr>
        <w:t xml:space="preserve"> </w:t>
      </w:r>
      <w:r w:rsidRPr="00CC1AD5">
        <w:rPr>
          <w:rFonts w:asciiTheme="majorBidi" w:hAnsiTheme="majorBidi" w:cstheme="majorBidi"/>
          <w:i/>
          <w:iCs/>
        </w:rPr>
        <w:t>Boston’s Big Dig: When concrete goes wrong</w:t>
      </w:r>
      <w:r w:rsidRPr="00CC1AD5">
        <w:rPr>
          <w:rFonts w:asciiTheme="majorBidi" w:hAnsiTheme="majorBidi" w:cstheme="majorBidi"/>
        </w:rPr>
        <w:t>. Retrieved from https://ww3.rics.org/uk/en/modus/built-environment/resilient-infrastructure/boston-s-big-dig--when-concrete-goes-wrong.html</w:t>
      </w:r>
    </w:p>
    <w:p w14:paraId="113C6EF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 xml:space="preserve">Sahadevan, S. (2023).  </w:t>
      </w:r>
      <w:r w:rsidRPr="00CC1AD5">
        <w:rPr>
          <w:rFonts w:asciiTheme="majorBidi" w:hAnsiTheme="majorBidi" w:cstheme="majorBidi"/>
        </w:rPr>
        <w:t xml:space="preserve">Project Management in the Era of Artificial Intelligence. </w:t>
      </w:r>
    </w:p>
    <w:p w14:paraId="567A6DA0" w14:textId="77777777" w:rsidR="00A63B65" w:rsidRPr="00CC1AD5" w:rsidRDefault="00A63B65" w:rsidP="00A63B65">
      <w:pPr>
        <w:pStyle w:val="NormalWeb"/>
        <w:spacing w:before="0" w:beforeAutospacing="0" w:after="0" w:afterAutospacing="0" w:line="360" w:lineRule="auto"/>
        <w:ind w:left="426"/>
        <w:rPr>
          <w:rFonts w:asciiTheme="majorBidi" w:hAnsiTheme="majorBidi" w:cstheme="majorBidi"/>
        </w:rPr>
      </w:pPr>
      <w:r w:rsidRPr="00CC1AD5">
        <w:rPr>
          <w:rFonts w:asciiTheme="majorBidi" w:hAnsiTheme="majorBidi" w:cstheme="majorBidi"/>
        </w:rPr>
        <w:t xml:space="preserve">In European Journal of Theoretical and Applied Sciences (Vol. 1, Issue 3, p. 349). </w:t>
      </w:r>
      <w:hyperlink r:id="rId104" w:history="1">
        <w:r w:rsidRPr="00CC1AD5">
          <w:rPr>
            <w:rStyle w:val="Hyperlink"/>
            <w:rFonts w:asciiTheme="majorBidi" w:hAnsiTheme="majorBidi" w:cstheme="majorBidi"/>
          </w:rPr>
          <w:t>https://doi.org/10.59324/ejtas.2023.1(3).35</w:t>
        </w:r>
      </w:hyperlink>
      <w:r w:rsidRPr="00CC1AD5">
        <w:rPr>
          <w:rFonts w:asciiTheme="majorBidi" w:hAnsiTheme="majorBidi" w:cstheme="majorBidi"/>
        </w:rPr>
        <w:t xml:space="preserve"> </w:t>
      </w:r>
    </w:p>
    <w:p w14:paraId="31CC66D2"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Salvi, S., &amp; Kerkar, S. S. (2020).</w:t>
      </w:r>
      <w:r w:rsidRPr="00CC1AD5">
        <w:rPr>
          <w:rFonts w:asciiTheme="majorBidi" w:hAnsiTheme="majorBidi" w:cstheme="majorBidi"/>
        </w:rPr>
        <w:t xml:space="preserve"> Quality Assurance and Quality Control for Project Effectiveness in Construction and Management. In International journal of engineering research and technology (Issue 2). International Research Publication House. https://doi.org/10.17577/ijertv9is020028</w:t>
      </w:r>
    </w:p>
    <w:p w14:paraId="09915C03"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Seyman-Güray, T. (2023). </w:t>
      </w:r>
      <w:r w:rsidRPr="00CC1AD5">
        <w:rPr>
          <w:rFonts w:asciiTheme="majorBidi" w:hAnsiTheme="majorBidi" w:cstheme="majorBidi"/>
        </w:rPr>
        <w:t>Investigating AI applications in the construction industry: A systematic review.</w:t>
      </w:r>
    </w:p>
    <w:p w14:paraId="28838AC6"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Sogaxa, A., Simpeh, E. K., &amp; Fapohunda, J. A. (2021). </w:t>
      </w:r>
      <w:r w:rsidRPr="00CC1AD5">
        <w:rPr>
          <w:rFonts w:asciiTheme="majorBidi" w:hAnsiTheme="majorBidi" w:cstheme="majorBidi"/>
        </w:rPr>
        <w:t xml:space="preserve">Effective quality management strategies for enhancing the success rate of indigenous construction SMEs in construction project delivery. </w:t>
      </w:r>
      <w:r w:rsidRPr="00CC1AD5">
        <w:rPr>
          <w:rFonts w:asciiTheme="majorBidi" w:hAnsiTheme="majorBidi" w:cstheme="majorBidi"/>
          <w:i/>
          <w:iCs/>
        </w:rPr>
        <w:t>IOP Conference Series: Earth and Environmental Science, 654</w:t>
      </w:r>
      <w:r w:rsidRPr="00CC1AD5">
        <w:rPr>
          <w:rFonts w:asciiTheme="majorBidi" w:hAnsiTheme="majorBidi" w:cstheme="majorBidi"/>
        </w:rPr>
        <w:t xml:space="preserve">(1), 012018. </w:t>
      </w:r>
      <w:hyperlink r:id="rId105" w:tgtFrame="_new" w:history="1">
        <w:r w:rsidRPr="00CC1AD5">
          <w:rPr>
            <w:rStyle w:val="Hyperlink"/>
            <w:rFonts w:asciiTheme="majorBidi" w:hAnsiTheme="majorBidi" w:cstheme="majorBidi"/>
          </w:rPr>
          <w:t>https://doi.org/10.1088/1755-1315/654/1/012018</w:t>
        </w:r>
      </w:hyperlink>
    </w:p>
    <w:p w14:paraId="10EBEED0" w14:textId="47059144" w:rsidR="00800BEE" w:rsidRPr="00800BEE" w:rsidRDefault="00800BEE" w:rsidP="00800BEE">
      <w:pPr>
        <w:pStyle w:val="NormalWeb"/>
        <w:numPr>
          <w:ilvl w:val="0"/>
          <w:numId w:val="12"/>
        </w:numPr>
        <w:spacing w:before="0" w:beforeAutospacing="0" w:after="0" w:afterAutospacing="0" w:line="360" w:lineRule="auto"/>
        <w:ind w:left="426" w:hanging="357"/>
        <w:rPr>
          <w:rFonts w:asciiTheme="majorBidi" w:hAnsiTheme="majorBidi" w:cstheme="majorBidi"/>
        </w:rPr>
      </w:pPr>
      <w:r w:rsidRPr="002F757A">
        <w:rPr>
          <w:rFonts w:asciiTheme="majorBidi" w:hAnsiTheme="majorBidi" w:cstheme="majorBidi"/>
          <w:b/>
          <w:bCs/>
        </w:rPr>
        <w:t>Sony, M., Antony, J., &amp; Douglas, J. A. (2020).</w:t>
      </w:r>
      <w:r w:rsidRPr="00800BEE">
        <w:rPr>
          <w:rFonts w:asciiTheme="majorBidi" w:hAnsiTheme="majorBidi" w:cstheme="majorBidi"/>
        </w:rPr>
        <w:t xml:space="preserve"> Essential ingredients for the implementation of Quality 4.0: A narrative review of literature and future directions for research. </w:t>
      </w:r>
      <w:r w:rsidRPr="00800BEE">
        <w:rPr>
          <w:rFonts w:asciiTheme="majorBidi" w:hAnsiTheme="majorBidi" w:cstheme="majorBidi"/>
          <w:i/>
          <w:iCs/>
        </w:rPr>
        <w:t>The TQM Journal, 32</w:t>
      </w:r>
      <w:r w:rsidRPr="00800BEE">
        <w:rPr>
          <w:rFonts w:asciiTheme="majorBidi" w:hAnsiTheme="majorBidi" w:cstheme="majorBidi"/>
        </w:rPr>
        <w:t xml:space="preserve">(4), 779–793. </w:t>
      </w:r>
      <w:hyperlink r:id="rId106" w:tgtFrame="_new" w:history="1">
        <w:r w:rsidRPr="00800BEE">
          <w:rPr>
            <w:rStyle w:val="Hyperlink"/>
            <w:rFonts w:asciiTheme="majorBidi" w:hAnsiTheme="majorBidi" w:cstheme="majorBidi"/>
          </w:rPr>
          <w:t>https://doi.org/10.1108/TQM-12-2019-0275</w:t>
        </w:r>
      </w:hyperlink>
    </w:p>
    <w:p w14:paraId="596FA3CC" w14:textId="06C3644F"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Sota, O. L. (2017). </w:t>
      </w:r>
      <w:r w:rsidRPr="00CC1AD5">
        <w:rPr>
          <w:rFonts w:asciiTheme="majorBidi" w:hAnsiTheme="majorBidi" w:cstheme="majorBidi"/>
        </w:rPr>
        <w:t xml:space="preserve">Application of artificial intelligence for construction project planning. [Master’s dissertation, University of Coventry. </w:t>
      </w:r>
      <w:hyperlink r:id="rId107" w:history="1">
        <w:r w:rsidRPr="00CC1AD5">
          <w:rPr>
            <w:rStyle w:val="Hyperlink"/>
            <w:rFonts w:asciiTheme="majorBidi" w:hAnsiTheme="majorBidi" w:cstheme="majorBidi"/>
          </w:rPr>
          <w:t>https://www.academia.edu/44922975/application_of_artificial_intelligence_for_construction_project_planning</w:t>
        </w:r>
      </w:hyperlink>
      <w:r w:rsidRPr="00CC1AD5">
        <w:rPr>
          <w:rFonts w:asciiTheme="majorBidi" w:hAnsiTheme="majorBidi" w:cstheme="majorBidi"/>
        </w:rPr>
        <w:t xml:space="preserve"> </w:t>
      </w:r>
    </w:p>
    <w:p w14:paraId="2AEBA918"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Srdoč, A., Sluga, A., &amp; Bratko, I. (2005). </w:t>
      </w:r>
      <w:r w:rsidRPr="00CC1AD5">
        <w:rPr>
          <w:rFonts w:asciiTheme="majorBidi" w:hAnsiTheme="majorBidi" w:cstheme="majorBidi"/>
        </w:rPr>
        <w:t xml:space="preserve">A quality management model based on the “deep quality concept.” In International Journal of Quality &amp; Reliability Management (Vol. 22, Issue 3, p. 278). Emerald Publishing Limited. </w:t>
      </w:r>
      <w:hyperlink r:id="rId108" w:history="1">
        <w:r w:rsidRPr="00CC1AD5">
          <w:rPr>
            <w:rStyle w:val="Hyperlink"/>
            <w:rFonts w:asciiTheme="majorBidi" w:hAnsiTheme="majorBidi" w:cstheme="majorBidi"/>
          </w:rPr>
          <w:t>https://doi.org/10.1108/02656710510582499</w:t>
        </w:r>
      </w:hyperlink>
      <w:r w:rsidRPr="00CC1AD5">
        <w:rPr>
          <w:rFonts w:asciiTheme="majorBidi" w:hAnsiTheme="majorBidi" w:cstheme="majorBidi"/>
        </w:rPr>
        <w:t xml:space="preserve">  </w:t>
      </w:r>
    </w:p>
    <w:p w14:paraId="2DC2CB59"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lastRenderedPageBreak/>
        <w:t xml:space="preserve">Stake, R. E. (2005). </w:t>
      </w:r>
      <w:r w:rsidRPr="00CC1AD5">
        <w:rPr>
          <w:rStyle w:val="Emphasis"/>
          <w:rFonts w:asciiTheme="majorBidi" w:hAnsiTheme="majorBidi" w:cstheme="majorBidi"/>
        </w:rPr>
        <w:t>The Sage handbook of qualitative research</w:t>
      </w:r>
      <w:r w:rsidRPr="00CC1AD5">
        <w:rPr>
          <w:rFonts w:asciiTheme="majorBidi" w:hAnsiTheme="majorBidi" w:cstheme="majorBidi"/>
        </w:rPr>
        <w:t xml:space="preserve"> (3rd ed.). Thousand Oaks, CA: Sage Publications.</w:t>
      </w:r>
    </w:p>
    <w:p w14:paraId="24FFCFB4"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Tang, S. I., Ahmed, S. M., &amp; Poon, S. W. (2005). </w:t>
      </w:r>
      <w:r w:rsidRPr="00CC1AD5">
        <w:rPr>
          <w:rStyle w:val="Emphasis"/>
          <w:rFonts w:asciiTheme="majorBidi" w:hAnsiTheme="majorBidi" w:cstheme="majorBidi"/>
        </w:rPr>
        <w:t>Construction quality management.</w:t>
      </w:r>
      <w:r w:rsidRPr="00CC1AD5">
        <w:rPr>
          <w:rFonts w:asciiTheme="majorBidi" w:hAnsiTheme="majorBidi" w:cstheme="majorBidi"/>
        </w:rPr>
        <w:t xml:space="preserve"> Hong Kong University Press.</w:t>
      </w:r>
    </w:p>
    <w:p w14:paraId="04CFF2FA"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Teshome, H. M., &amp; Gobana, A. B. (2018). </w:t>
      </w:r>
      <w:r w:rsidRPr="00CC1AD5">
        <w:rPr>
          <w:rFonts w:asciiTheme="majorBidi" w:hAnsiTheme="majorBidi" w:cstheme="majorBidi"/>
        </w:rPr>
        <w:t xml:space="preserve">A review of quality management system in construction projects. </w:t>
      </w:r>
      <w:r w:rsidRPr="00CC1AD5">
        <w:rPr>
          <w:rFonts w:asciiTheme="majorBidi" w:hAnsiTheme="majorBidi" w:cstheme="majorBidi"/>
          <w:i/>
          <w:iCs/>
        </w:rPr>
        <w:t>Journal of Emerging Technologies and Innovative Research (JETIR, 5</w:t>
      </w:r>
      <w:r w:rsidRPr="00CC1AD5">
        <w:rPr>
          <w:rFonts w:asciiTheme="majorBidi" w:hAnsiTheme="majorBidi" w:cstheme="majorBidi"/>
        </w:rPr>
        <w:t xml:space="preserve">(1), 444–447. </w:t>
      </w:r>
      <w:hyperlink r:id="rId109" w:tgtFrame="_new" w:history="1">
        <w:r w:rsidRPr="00CC1AD5">
          <w:rPr>
            <w:rStyle w:val="Hyperlink"/>
            <w:rFonts w:asciiTheme="majorBidi" w:hAnsiTheme="majorBidi" w:cstheme="majorBidi"/>
          </w:rPr>
          <w:t>https://www.jetir.org</w:t>
        </w:r>
      </w:hyperlink>
    </w:p>
    <w:p w14:paraId="38A91858"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Fonts w:asciiTheme="majorBidi" w:hAnsiTheme="majorBidi" w:cstheme="majorBidi"/>
          <w:b/>
          <w:bCs/>
        </w:rPr>
        <w:t>Ujaimi, I., Alsaigh, R., Alfelfel, M., &amp; Algallaf, R. (2024).</w:t>
      </w:r>
      <w:r w:rsidRPr="00CC1AD5">
        <w:rPr>
          <w:rFonts w:asciiTheme="majorBidi" w:hAnsiTheme="majorBidi" w:cstheme="majorBidi"/>
        </w:rPr>
        <w:t xml:space="preserve"> Adoption of artificial intelligence in the construction industry in Saudi Arabia: Challenges and proposed solutions. International Journal of Social Science Humanity &amp; Management Research, 3(11), 1525–1536. </w:t>
      </w:r>
      <w:hyperlink r:id="rId110" w:history="1">
        <w:r w:rsidRPr="00CC1AD5">
          <w:rPr>
            <w:rStyle w:val="Hyperlink"/>
            <w:rFonts w:asciiTheme="majorBidi" w:hAnsiTheme="majorBidi" w:cstheme="majorBidi"/>
          </w:rPr>
          <w:t>https://doi.org/10.58806/ijsshmr.2024.v3i11n18</w:t>
        </w:r>
      </w:hyperlink>
      <w:r w:rsidRPr="00CC1AD5">
        <w:rPr>
          <w:rFonts w:asciiTheme="majorBidi" w:hAnsiTheme="majorBidi" w:cstheme="majorBidi"/>
        </w:rPr>
        <w:t xml:space="preserve"> </w:t>
      </w:r>
    </w:p>
    <w:p w14:paraId="4A17B24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Victor, N. O. C. (2022). </w:t>
      </w:r>
      <w:r w:rsidRPr="00CC1AD5">
        <w:rPr>
          <w:rFonts w:asciiTheme="majorBidi" w:hAnsiTheme="majorBidi" w:cstheme="majorBidi"/>
        </w:rPr>
        <w:t xml:space="preserve">Adoption of artificial intelligence for optimum productivity in the construction industry. </w:t>
      </w:r>
      <w:r w:rsidRPr="00CC1AD5">
        <w:rPr>
          <w:rStyle w:val="Emphasis"/>
          <w:rFonts w:asciiTheme="majorBidi" w:hAnsiTheme="majorBidi" w:cstheme="majorBidi"/>
        </w:rPr>
        <w:t>Preprints, 2022110517.</w:t>
      </w:r>
    </w:p>
    <w:p w14:paraId="0A1FEEA5"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Vision2030. (n.d.). </w:t>
      </w:r>
      <w:r w:rsidRPr="00CC1AD5">
        <w:rPr>
          <w:rFonts w:asciiTheme="majorBidi" w:hAnsiTheme="majorBidi" w:cstheme="majorBidi"/>
        </w:rPr>
        <w:t>Retrieved from https://www.vision2030.gov.sa/en/vision-2030/vrp/quality-of-life-program/</w:t>
      </w:r>
    </w:p>
    <w:p w14:paraId="0612EC0A" w14:textId="77777777"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Westenberger, J., Schuler, K., &amp; Schlegel, D. (2022). </w:t>
      </w:r>
      <w:r w:rsidRPr="00CC1AD5">
        <w:rPr>
          <w:rFonts w:asciiTheme="majorBidi" w:hAnsiTheme="majorBidi" w:cstheme="majorBidi"/>
        </w:rPr>
        <w:t xml:space="preserve">Failure of AI projects: Understanding the critical factors. </w:t>
      </w:r>
      <w:r w:rsidRPr="00CC1AD5">
        <w:rPr>
          <w:rFonts w:asciiTheme="majorBidi" w:hAnsiTheme="majorBidi" w:cstheme="majorBidi"/>
          <w:i/>
          <w:iCs/>
        </w:rPr>
        <w:t>Procedia Computer Science, 196</w:t>
      </w:r>
      <w:r w:rsidRPr="00CC1AD5">
        <w:rPr>
          <w:rFonts w:asciiTheme="majorBidi" w:hAnsiTheme="majorBidi" w:cstheme="majorBidi"/>
        </w:rPr>
        <w:t xml:space="preserve">, 69–76. </w:t>
      </w:r>
      <w:hyperlink r:id="rId111" w:history="1">
        <w:r w:rsidRPr="00CC1AD5">
          <w:rPr>
            <w:rStyle w:val="Hyperlink"/>
            <w:rFonts w:asciiTheme="majorBidi" w:hAnsiTheme="majorBidi" w:cstheme="majorBidi"/>
          </w:rPr>
          <w:t>https://doi.org/10.1016/j.procs.2021.11.074</w:t>
        </w:r>
      </w:hyperlink>
      <w:r w:rsidRPr="00CC1AD5">
        <w:rPr>
          <w:rFonts w:asciiTheme="majorBidi" w:hAnsiTheme="majorBidi" w:cstheme="majorBidi"/>
        </w:rPr>
        <w:t xml:space="preserve"> </w:t>
      </w:r>
    </w:p>
    <w:p w14:paraId="1EF5E2AC" w14:textId="77777777" w:rsidR="00A63B65" w:rsidRPr="00CC1AD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Yang, J., Wang, W., &amp; Zhou, S. (2019). </w:t>
      </w:r>
      <w:r w:rsidRPr="00CC1AD5">
        <w:rPr>
          <w:rFonts w:asciiTheme="majorBidi" w:hAnsiTheme="majorBidi" w:cstheme="majorBidi"/>
        </w:rPr>
        <w:t xml:space="preserve">A design of integrated quality management system based on artificial intelligence (AI) technology. </w:t>
      </w:r>
      <w:r w:rsidRPr="00CC1AD5">
        <w:rPr>
          <w:rStyle w:val="Emphasis"/>
          <w:rFonts w:asciiTheme="majorBidi" w:hAnsiTheme="majorBidi" w:cstheme="majorBidi"/>
        </w:rPr>
        <w:t>DEStech Transactions on Computer Science and Engineering.</w:t>
      </w:r>
      <w:r w:rsidRPr="00CC1AD5">
        <w:rPr>
          <w:rFonts w:asciiTheme="majorBidi" w:hAnsiTheme="majorBidi" w:cstheme="majorBidi"/>
        </w:rPr>
        <w:t xml:space="preserve"> </w:t>
      </w:r>
      <w:hyperlink r:id="rId112" w:tgtFrame="_new" w:history="1">
        <w:r w:rsidRPr="00CC1AD5">
          <w:rPr>
            <w:rStyle w:val="Hyperlink"/>
            <w:rFonts w:asciiTheme="majorBidi" w:hAnsiTheme="majorBidi" w:cstheme="majorBidi"/>
          </w:rPr>
          <w:t>https://doi.org/10.12783/dtcse/icaic2019/29396</w:t>
        </w:r>
      </w:hyperlink>
    </w:p>
    <w:p w14:paraId="5A05AC4F" w14:textId="5B629BC6" w:rsidR="00A63B65" w:rsidRPr="00CC1AD5" w:rsidRDefault="00A63B65">
      <w:pPr>
        <w:pStyle w:val="NormalWeb"/>
        <w:numPr>
          <w:ilvl w:val="0"/>
          <w:numId w:val="12"/>
        </w:numPr>
        <w:spacing w:before="0" w:beforeAutospacing="0" w:after="0" w:afterAutospacing="0" w:line="360" w:lineRule="auto"/>
        <w:ind w:left="426" w:hanging="357"/>
        <w:rPr>
          <w:rStyle w:val="Strong"/>
          <w:rFonts w:asciiTheme="majorBidi" w:hAnsiTheme="majorBidi" w:cstheme="majorBidi"/>
          <w:b w:val="0"/>
          <w:bCs w:val="0"/>
        </w:rPr>
      </w:pPr>
      <w:r w:rsidRPr="00CC1AD5">
        <w:rPr>
          <w:rFonts w:asciiTheme="majorBidi" w:hAnsiTheme="majorBidi" w:cstheme="majorBidi"/>
          <w:b/>
          <w:bCs/>
        </w:rPr>
        <w:t xml:space="preserve">Zakaria, S. F., Zin, R. M., Mohamad, I., Balubaid, S., Mydin, S. H., &amp; Rahim, E. M. R. M. (2017). </w:t>
      </w:r>
      <w:r w:rsidRPr="00CC1AD5">
        <w:rPr>
          <w:rFonts w:asciiTheme="majorBidi" w:hAnsiTheme="majorBidi" w:cstheme="majorBidi"/>
        </w:rPr>
        <w:t xml:space="preserve">Critical success factors in infrastructure projects. </w:t>
      </w:r>
      <w:r w:rsidRPr="00CC1AD5">
        <w:rPr>
          <w:rFonts w:asciiTheme="majorBidi" w:hAnsiTheme="majorBidi" w:cstheme="majorBidi"/>
          <w:i/>
          <w:iCs/>
        </w:rPr>
        <w:t>AIP Conference Proceedings, 1903</w:t>
      </w:r>
      <w:r w:rsidRPr="00CC1AD5">
        <w:rPr>
          <w:rFonts w:asciiTheme="majorBidi" w:hAnsiTheme="majorBidi" w:cstheme="majorBidi"/>
        </w:rPr>
        <w:t xml:space="preserve">(1), 070017. </w:t>
      </w:r>
      <w:hyperlink r:id="rId113" w:history="1">
        <w:r w:rsidR="008C638C" w:rsidRPr="00E7083C">
          <w:rPr>
            <w:rStyle w:val="Hyperlink"/>
            <w:rFonts w:asciiTheme="majorBidi" w:hAnsiTheme="majorBidi" w:cstheme="majorBidi"/>
          </w:rPr>
          <w:t>https://doi.org/10.1063/1.5011594</w:t>
        </w:r>
      </w:hyperlink>
      <w:r w:rsidR="008C638C">
        <w:rPr>
          <w:rFonts w:asciiTheme="majorBidi" w:hAnsiTheme="majorBidi" w:cstheme="majorBidi"/>
        </w:rPr>
        <w:t xml:space="preserve"> </w:t>
      </w:r>
    </w:p>
    <w:p w14:paraId="26B04C03" w14:textId="77777777" w:rsidR="00A63B65" w:rsidRDefault="00A63B65">
      <w:pPr>
        <w:pStyle w:val="NormalWeb"/>
        <w:numPr>
          <w:ilvl w:val="0"/>
          <w:numId w:val="12"/>
        </w:numPr>
        <w:spacing w:before="0" w:beforeAutospacing="0" w:after="0" w:afterAutospacing="0" w:line="360" w:lineRule="auto"/>
        <w:ind w:left="426" w:hanging="357"/>
        <w:rPr>
          <w:rFonts w:asciiTheme="majorBidi" w:hAnsiTheme="majorBidi" w:cstheme="majorBidi"/>
        </w:rPr>
      </w:pPr>
      <w:r w:rsidRPr="00CC1AD5">
        <w:rPr>
          <w:rStyle w:val="Strong"/>
          <w:rFonts w:asciiTheme="majorBidi" w:hAnsiTheme="majorBidi" w:cstheme="majorBidi"/>
        </w:rPr>
        <w:t xml:space="preserve">Zhang, M. (2020). </w:t>
      </w:r>
      <w:r w:rsidRPr="00CC1AD5">
        <w:rPr>
          <w:rFonts w:asciiTheme="majorBidi" w:hAnsiTheme="majorBidi" w:cstheme="majorBidi"/>
        </w:rPr>
        <w:t xml:space="preserve">Research on the application of intelligent construction site in construction site management. </w:t>
      </w:r>
      <w:r w:rsidRPr="00CC1AD5">
        <w:rPr>
          <w:rStyle w:val="Emphasis"/>
          <w:rFonts w:asciiTheme="majorBidi" w:hAnsiTheme="majorBidi" w:cstheme="majorBidi"/>
        </w:rPr>
        <w:t>IOP Conference Series: Materials Science and Engineering, 768</w:t>
      </w:r>
      <w:r w:rsidRPr="00CC1AD5">
        <w:rPr>
          <w:rFonts w:asciiTheme="majorBidi" w:hAnsiTheme="majorBidi" w:cstheme="majorBidi"/>
        </w:rPr>
        <w:t>(6), 062005.</w:t>
      </w:r>
    </w:p>
    <w:p w14:paraId="03C4ED08" w14:textId="78D43E62" w:rsidR="008C638C" w:rsidRPr="00CC1AD5" w:rsidRDefault="008C638C" w:rsidP="008C638C">
      <w:pPr>
        <w:pStyle w:val="NormalWeb"/>
        <w:numPr>
          <w:ilvl w:val="0"/>
          <w:numId w:val="12"/>
        </w:numPr>
        <w:spacing w:before="0" w:beforeAutospacing="0" w:after="0" w:afterAutospacing="0" w:line="360" w:lineRule="auto"/>
        <w:ind w:left="426" w:hanging="357"/>
        <w:rPr>
          <w:rFonts w:asciiTheme="majorBidi" w:hAnsiTheme="majorBidi" w:cstheme="majorBidi"/>
        </w:rPr>
      </w:pPr>
      <w:r w:rsidRPr="008C638C">
        <w:rPr>
          <w:rFonts w:asciiTheme="majorBidi" w:hAnsiTheme="majorBidi" w:cstheme="majorBidi"/>
        </w:rPr>
        <w:t xml:space="preserve">Zonnenshain, A., &amp; Kenett, R. S. (2020). </w:t>
      </w:r>
      <w:r w:rsidRPr="008C638C">
        <w:rPr>
          <w:rFonts w:asciiTheme="majorBidi" w:hAnsiTheme="majorBidi" w:cstheme="majorBidi"/>
          <w:i/>
          <w:iCs/>
        </w:rPr>
        <w:t>Quality 4.0—the challenging future of quality engineering</w:t>
      </w:r>
      <w:r w:rsidRPr="008C638C">
        <w:rPr>
          <w:rFonts w:asciiTheme="majorBidi" w:hAnsiTheme="majorBidi" w:cstheme="majorBidi"/>
        </w:rPr>
        <w:t xml:space="preserve">. </w:t>
      </w:r>
      <w:r w:rsidRPr="008C638C">
        <w:rPr>
          <w:rStyle w:val="Emphasis"/>
        </w:rPr>
        <w:t xml:space="preserve">Quality Engineering, </w:t>
      </w:r>
      <w:r w:rsidRPr="008C638C">
        <w:rPr>
          <w:rStyle w:val="Emphasis"/>
          <w:i w:val="0"/>
          <w:iCs w:val="0"/>
        </w:rPr>
        <w:t>32</w:t>
      </w:r>
      <w:r w:rsidRPr="008C638C">
        <w:rPr>
          <w:rFonts w:asciiTheme="majorBidi" w:hAnsiTheme="majorBidi" w:cstheme="majorBidi"/>
        </w:rPr>
        <w:t xml:space="preserve">(4), 614–626. </w:t>
      </w:r>
      <w:hyperlink r:id="rId114" w:tgtFrame="_new" w:history="1">
        <w:r w:rsidRPr="008C638C">
          <w:rPr>
            <w:rStyle w:val="Hyperlink"/>
            <w:rFonts w:asciiTheme="majorBidi" w:hAnsiTheme="majorBidi" w:cstheme="majorBidi"/>
          </w:rPr>
          <w:t>https://doi.org/10.1080/08982112.2019.1706744</w:t>
        </w:r>
      </w:hyperlink>
    </w:p>
    <w:p w14:paraId="5460C57D" w14:textId="77777777" w:rsidR="00A63B65" w:rsidRPr="00CC1AD5" w:rsidRDefault="00A63B65" w:rsidP="00A63B65">
      <w:pPr>
        <w:pStyle w:val="NormalWeb"/>
        <w:spacing w:before="0" w:beforeAutospacing="0" w:after="0" w:afterAutospacing="0" w:line="360" w:lineRule="auto"/>
        <w:ind w:left="426"/>
        <w:rPr>
          <w:rFonts w:asciiTheme="majorBidi" w:hAnsiTheme="majorBidi" w:cstheme="majorBidi"/>
        </w:rPr>
      </w:pPr>
    </w:p>
    <w:p w14:paraId="1F85214E" w14:textId="77777777" w:rsidR="00A63B65" w:rsidRPr="00CC1AD5" w:rsidRDefault="00A63B65" w:rsidP="00A63B65">
      <w:pPr>
        <w:spacing w:after="200" w:line="276" w:lineRule="auto"/>
        <w:jc w:val="both"/>
        <w:rPr>
          <w:rFonts w:asciiTheme="majorBidi" w:hAnsiTheme="majorBidi" w:cstheme="majorBidi"/>
          <w:sz w:val="28"/>
          <w:szCs w:val="28"/>
        </w:rPr>
      </w:pPr>
    </w:p>
    <w:p w14:paraId="0C9DB08D" w14:textId="2F8792ED" w:rsidR="00AA50B8" w:rsidRDefault="00AF5EC3" w:rsidP="00DB723C">
      <w:pPr>
        <w:spacing w:line="278" w:lineRule="auto"/>
      </w:pPr>
      <w:r>
        <w:rPr>
          <w:noProof/>
        </w:rPr>
        <mc:AlternateContent>
          <mc:Choice Requires="wps">
            <w:drawing>
              <wp:anchor distT="0" distB="0" distL="114300" distR="114300" simplePos="0" relativeHeight="251695104" behindDoc="1" locked="0" layoutInCell="1" allowOverlap="1" wp14:anchorId="7F1C6B3B" wp14:editId="14186FF2">
                <wp:simplePos x="0" y="0"/>
                <wp:positionH relativeFrom="margin">
                  <wp:align>center</wp:align>
                </wp:positionH>
                <wp:positionV relativeFrom="paragraph">
                  <wp:posOffset>3383162</wp:posOffset>
                </wp:positionV>
                <wp:extent cx="1828800" cy="1828800"/>
                <wp:effectExtent l="0" t="0" r="0" b="0"/>
                <wp:wrapTight wrapText="bothSides">
                  <wp:wrapPolygon edited="0">
                    <wp:start x="292" y="0"/>
                    <wp:lineTo x="292" y="20919"/>
                    <wp:lineTo x="21162" y="20919"/>
                    <wp:lineTo x="21162" y="0"/>
                    <wp:lineTo x="292" y="0"/>
                  </wp:wrapPolygon>
                </wp:wrapTight>
                <wp:docPr id="39020807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E6CF0E" w14:textId="77777777" w:rsidR="00AF5EC3" w:rsidRPr="005E5436" w:rsidRDefault="00AF5EC3" w:rsidP="00AF5EC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5436">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APPENDICES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F1C6B3B" id="Text Box 1" o:spid="_x0000_s1147" type="#_x0000_t202" style="position:absolute;margin-left:0;margin-top:266.4pt;width:2in;height:2in;z-index:-2516213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" filled="f" stroked="f">
                <v:textbox style="mso-fit-shape-to-text:t">
                  <w:txbxContent>
                    <w:p w14:paraId="1CE6CF0E" w14:textId="77777777" w:rsidR="00AF5EC3" w:rsidRPr="005E5436" w:rsidRDefault="00AF5EC3" w:rsidP="00AF5EC3">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5436">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APPENDICES</w:t>
                      </w:r>
                    </w:p>
                  </w:txbxContent>
                </v:textbox>
                <w10:wrap type="tight" anchorx="margin"/>
              </v:shape>
            </w:pict>
          </mc:Fallback>
        </mc:AlternateContent>
      </w:r>
    </w:p>
    <w:sectPr w:rsidR="00AA50B8" w:rsidSect="009A69D7">
      <w:pgSz w:w="11907" w:h="16840" w:code="9"/>
      <w:pgMar w:top="1440" w:right="1797" w:bottom="1440" w:left="1797"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53BB2" w14:textId="77777777" w:rsidR="00E14D68" w:rsidRDefault="00E14D68">
      <w:pPr>
        <w:spacing w:after="0" w:line="240" w:lineRule="auto"/>
      </w:pPr>
      <w:r>
        <w:separator/>
      </w:r>
    </w:p>
  </w:endnote>
  <w:endnote w:type="continuationSeparator" w:id="0">
    <w:p w14:paraId="5A46C522" w14:textId="77777777" w:rsidR="00E14D68" w:rsidRDefault="00E14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EFF" w:usb1="F9DFFFFF" w:usb2="0000007F" w:usb3="00000000" w:csb0="003F01FF"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8142039"/>
      <w:docPartObj>
        <w:docPartGallery w:val="Page Numbers (Bottom of Page)"/>
        <w:docPartUnique/>
      </w:docPartObj>
    </w:sdtPr>
    <w:sdtEndPr>
      <w:rPr>
        <w:noProof/>
      </w:rPr>
    </w:sdtEndPr>
    <w:sdtContent>
      <w:p w14:paraId="2A167AF8"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783EC8" w14:textId="77777777" w:rsidR="00A63B65" w:rsidRPr="00883E09" w:rsidRDefault="00A63B65" w:rsidP="004B4B43">
    <w:pPr>
      <w:pStyle w:val="Footer"/>
      <w:tabs>
        <w:tab w:val="clear" w:pos="4153"/>
        <w:tab w:val="clear" w:pos="8306"/>
        <w:tab w:val="left" w:pos="6085"/>
      </w:tabs>
      <w:bidi/>
      <w:rPr>
        <w:sz w:val="24"/>
        <w:szCs w:val="24"/>
      </w:rPr>
    </w:pPr>
    <w:r>
      <w:rPr>
        <w:sz w:val="24"/>
        <w:szCs w:val="24"/>
        <w:rt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1AACD" w14:textId="77777777" w:rsidR="00A63B65" w:rsidRPr="009365BE" w:rsidRDefault="00A63B65" w:rsidP="009365B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841C7" w14:textId="60A76758" w:rsidR="00A63B65" w:rsidRPr="00883E09" w:rsidRDefault="00A63B65" w:rsidP="004B4B43">
    <w:pPr>
      <w:pStyle w:val="Footer"/>
      <w:tabs>
        <w:tab w:val="clear" w:pos="4153"/>
        <w:tab w:val="clear" w:pos="8306"/>
        <w:tab w:val="left" w:pos="6085"/>
      </w:tabs>
      <w:bidi/>
      <w:rPr>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956336"/>
      <w:docPartObj>
        <w:docPartGallery w:val="Page Numbers (Bottom of Page)"/>
        <w:docPartUnique/>
      </w:docPartObj>
    </w:sdtPr>
    <w:sdtEndPr>
      <w:rPr>
        <w:noProof/>
      </w:rPr>
    </w:sdtEndPr>
    <w:sdtContent>
      <w:p w14:paraId="1FEFA004" w14:textId="570261CC" w:rsidR="00A63F74" w:rsidRDefault="00A63F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4F6ED6" w14:textId="77777777" w:rsidR="00A63F74" w:rsidRPr="009365BE" w:rsidRDefault="00A63F74" w:rsidP="009365BE">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392567"/>
      <w:docPartObj>
        <w:docPartGallery w:val="Page Numbers (Bottom of Page)"/>
        <w:docPartUnique/>
      </w:docPartObj>
    </w:sdtPr>
    <w:sdtEndPr>
      <w:rPr>
        <w:noProof/>
      </w:rPr>
    </w:sdtEndPr>
    <w:sdtContent>
      <w:p w14:paraId="76261E96" w14:textId="7A7A747F" w:rsidR="00A63F74" w:rsidRDefault="00A63F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4A2728" w14:textId="0D46F4B3" w:rsidR="009A69D7" w:rsidRPr="009365BE" w:rsidRDefault="009A69D7" w:rsidP="009365BE">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7667433"/>
      <w:docPartObj>
        <w:docPartGallery w:val="Page Numbers (Bottom of Page)"/>
        <w:docPartUnique/>
      </w:docPartObj>
    </w:sdtPr>
    <w:sdtEndPr>
      <w:rPr>
        <w:noProof/>
      </w:rPr>
    </w:sdtEndPr>
    <w:sdtContent>
      <w:p w14:paraId="3E1D637A"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7E0EF9" w14:textId="77777777" w:rsidR="00A63B65" w:rsidRPr="00883E09" w:rsidRDefault="00A63B65" w:rsidP="00E13557">
    <w:pPr>
      <w:pStyle w:val="Footer"/>
      <w:bidi/>
      <w:rPr>
        <w:sz w:val="24"/>
        <w:szCs w:val="24"/>
      </w:rPr>
    </w:pPr>
  </w:p>
  <w:p w14:paraId="67111D27" w14:textId="77777777" w:rsidR="00A63B65" w:rsidRDefault="00A63B65" w:rsidP="00E1355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8291434"/>
      <w:docPartObj>
        <w:docPartGallery w:val="Page Numbers (Bottom of Page)"/>
        <w:docPartUnique/>
      </w:docPartObj>
    </w:sdtPr>
    <w:sdtEndPr>
      <w:rPr>
        <w:noProof/>
      </w:rPr>
    </w:sdtEndPr>
    <w:sdtContent>
      <w:p w14:paraId="6C8C25D3" w14:textId="77777777" w:rsidR="00A63B65" w:rsidRDefault="00A63B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93EDFC" w14:textId="77777777" w:rsidR="00A63B65" w:rsidRPr="00883E09" w:rsidRDefault="00A63B65" w:rsidP="004B4B43">
    <w:pPr>
      <w:pStyle w:val="Footer"/>
      <w:tabs>
        <w:tab w:val="clear" w:pos="4153"/>
        <w:tab w:val="clear" w:pos="8306"/>
        <w:tab w:val="left" w:pos="6085"/>
      </w:tabs>
      <w:bidi/>
      <w:rPr>
        <w:sz w:val="24"/>
        <w:szCs w:val="24"/>
      </w:rPr>
    </w:pPr>
    <w:r>
      <w:rPr>
        <w:sz w:val="24"/>
        <w:szCs w:val="24"/>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45CE6" w14:textId="77777777" w:rsidR="00E14D68" w:rsidRDefault="00E14D68">
      <w:pPr>
        <w:spacing w:after="0" w:line="240" w:lineRule="auto"/>
      </w:pPr>
      <w:r>
        <w:separator/>
      </w:r>
    </w:p>
  </w:footnote>
  <w:footnote w:type="continuationSeparator" w:id="0">
    <w:p w14:paraId="6477DCB3" w14:textId="77777777" w:rsidR="00E14D68" w:rsidRDefault="00E14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9037" w14:textId="77777777" w:rsidR="00A63B65" w:rsidRDefault="00E14D68">
    <w:pPr>
      <w:pStyle w:val="Header"/>
    </w:pPr>
    <w:r>
      <w:rPr>
        <w:noProof/>
      </w:rPr>
      <w:pict w14:anchorId="1F9C2B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5"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907A8"/>
    <w:multiLevelType w:val="hybridMultilevel"/>
    <w:tmpl w:val="A93A944C"/>
    <w:lvl w:ilvl="0" w:tplc="A6BC29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135871"/>
    <w:multiLevelType w:val="multilevel"/>
    <w:tmpl w:val="812C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5C1906"/>
    <w:multiLevelType w:val="multilevel"/>
    <w:tmpl w:val="58AEA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907D3D"/>
    <w:multiLevelType w:val="hybridMultilevel"/>
    <w:tmpl w:val="C41A8D3C"/>
    <w:lvl w:ilvl="0" w:tplc="C2280778">
      <w:start w:val="1"/>
      <w:numFmt w:val="bullet"/>
      <w:lvlText w:val=""/>
      <w:lvlJc w:val="left"/>
      <w:pPr>
        <w:ind w:left="720" w:hanging="360"/>
      </w:pPr>
      <w:rPr>
        <w:rFonts w:ascii="Symbol" w:hAnsi="Symbol" w:hint="default"/>
      </w:rPr>
    </w:lvl>
    <w:lvl w:ilvl="1" w:tplc="FEEAE994" w:tentative="1">
      <w:start w:val="1"/>
      <w:numFmt w:val="bullet"/>
      <w:lvlText w:val="o"/>
      <w:lvlJc w:val="left"/>
      <w:pPr>
        <w:ind w:left="1440" w:hanging="360"/>
      </w:pPr>
      <w:rPr>
        <w:rFonts w:ascii="Courier New" w:hAnsi="Courier New" w:cs="Courier New" w:hint="default"/>
      </w:rPr>
    </w:lvl>
    <w:lvl w:ilvl="2" w:tplc="7BA873FC" w:tentative="1">
      <w:start w:val="1"/>
      <w:numFmt w:val="bullet"/>
      <w:lvlText w:val=""/>
      <w:lvlJc w:val="left"/>
      <w:pPr>
        <w:ind w:left="2160" w:hanging="360"/>
      </w:pPr>
      <w:rPr>
        <w:rFonts w:ascii="Wingdings" w:hAnsi="Wingdings" w:hint="default"/>
      </w:rPr>
    </w:lvl>
    <w:lvl w:ilvl="3" w:tplc="29307FEC" w:tentative="1">
      <w:start w:val="1"/>
      <w:numFmt w:val="bullet"/>
      <w:lvlText w:val=""/>
      <w:lvlJc w:val="left"/>
      <w:pPr>
        <w:ind w:left="2880" w:hanging="360"/>
      </w:pPr>
      <w:rPr>
        <w:rFonts w:ascii="Symbol" w:hAnsi="Symbol" w:hint="default"/>
      </w:rPr>
    </w:lvl>
    <w:lvl w:ilvl="4" w:tplc="06843B56" w:tentative="1">
      <w:start w:val="1"/>
      <w:numFmt w:val="bullet"/>
      <w:lvlText w:val="o"/>
      <w:lvlJc w:val="left"/>
      <w:pPr>
        <w:ind w:left="3600" w:hanging="360"/>
      </w:pPr>
      <w:rPr>
        <w:rFonts w:ascii="Courier New" w:hAnsi="Courier New" w:cs="Courier New" w:hint="default"/>
      </w:rPr>
    </w:lvl>
    <w:lvl w:ilvl="5" w:tplc="BF6894B4" w:tentative="1">
      <w:start w:val="1"/>
      <w:numFmt w:val="bullet"/>
      <w:lvlText w:val=""/>
      <w:lvlJc w:val="left"/>
      <w:pPr>
        <w:ind w:left="4320" w:hanging="360"/>
      </w:pPr>
      <w:rPr>
        <w:rFonts w:ascii="Wingdings" w:hAnsi="Wingdings" w:hint="default"/>
      </w:rPr>
    </w:lvl>
    <w:lvl w:ilvl="6" w:tplc="514085AA" w:tentative="1">
      <w:start w:val="1"/>
      <w:numFmt w:val="bullet"/>
      <w:lvlText w:val=""/>
      <w:lvlJc w:val="left"/>
      <w:pPr>
        <w:ind w:left="5040" w:hanging="360"/>
      </w:pPr>
      <w:rPr>
        <w:rFonts w:ascii="Symbol" w:hAnsi="Symbol" w:hint="default"/>
      </w:rPr>
    </w:lvl>
    <w:lvl w:ilvl="7" w:tplc="3A4E39B2" w:tentative="1">
      <w:start w:val="1"/>
      <w:numFmt w:val="bullet"/>
      <w:lvlText w:val="o"/>
      <w:lvlJc w:val="left"/>
      <w:pPr>
        <w:ind w:left="5760" w:hanging="360"/>
      </w:pPr>
      <w:rPr>
        <w:rFonts w:ascii="Courier New" w:hAnsi="Courier New" w:cs="Courier New" w:hint="default"/>
      </w:rPr>
    </w:lvl>
    <w:lvl w:ilvl="8" w:tplc="F014C634" w:tentative="1">
      <w:start w:val="1"/>
      <w:numFmt w:val="bullet"/>
      <w:lvlText w:val=""/>
      <w:lvlJc w:val="left"/>
      <w:pPr>
        <w:ind w:left="6480" w:hanging="360"/>
      </w:pPr>
      <w:rPr>
        <w:rFonts w:ascii="Wingdings" w:hAnsi="Wingdings" w:hint="default"/>
      </w:rPr>
    </w:lvl>
  </w:abstractNum>
  <w:abstractNum w:abstractNumId="5" w15:restartNumberingAfterBreak="0">
    <w:nsid w:val="23041497"/>
    <w:multiLevelType w:val="hybridMultilevel"/>
    <w:tmpl w:val="40F67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7031F"/>
    <w:multiLevelType w:val="multilevel"/>
    <w:tmpl w:val="C64C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3D5F4C"/>
    <w:multiLevelType w:val="hybridMultilevel"/>
    <w:tmpl w:val="6290A5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267126"/>
    <w:multiLevelType w:val="multilevel"/>
    <w:tmpl w:val="2FD2DAD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6A19D8"/>
    <w:multiLevelType w:val="multilevel"/>
    <w:tmpl w:val="77266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CC4904"/>
    <w:multiLevelType w:val="multilevel"/>
    <w:tmpl w:val="AE3604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733A73"/>
    <w:multiLevelType w:val="multilevel"/>
    <w:tmpl w:val="28301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8A336E"/>
    <w:multiLevelType w:val="multilevel"/>
    <w:tmpl w:val="75D6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1E576A"/>
    <w:multiLevelType w:val="hybridMultilevel"/>
    <w:tmpl w:val="989077DE"/>
    <w:lvl w:ilvl="0" w:tplc="ABC8BC18">
      <w:start w:val="1"/>
      <w:numFmt w:val="bullet"/>
      <w:lvlText w:val=""/>
      <w:lvlJc w:val="left"/>
      <w:pPr>
        <w:ind w:left="720" w:hanging="360"/>
      </w:pPr>
      <w:rPr>
        <w:rFonts w:ascii="Symbol" w:hAnsi="Symbol" w:hint="default"/>
      </w:rPr>
    </w:lvl>
    <w:lvl w:ilvl="1" w:tplc="7D662E3A" w:tentative="1">
      <w:start w:val="1"/>
      <w:numFmt w:val="bullet"/>
      <w:lvlText w:val="o"/>
      <w:lvlJc w:val="left"/>
      <w:pPr>
        <w:ind w:left="1440" w:hanging="360"/>
      </w:pPr>
      <w:rPr>
        <w:rFonts w:ascii="Courier New" w:hAnsi="Courier New" w:cs="Courier New" w:hint="default"/>
      </w:rPr>
    </w:lvl>
    <w:lvl w:ilvl="2" w:tplc="DABE42FE" w:tentative="1">
      <w:start w:val="1"/>
      <w:numFmt w:val="bullet"/>
      <w:lvlText w:val=""/>
      <w:lvlJc w:val="left"/>
      <w:pPr>
        <w:ind w:left="2160" w:hanging="360"/>
      </w:pPr>
      <w:rPr>
        <w:rFonts w:ascii="Wingdings" w:hAnsi="Wingdings" w:hint="default"/>
      </w:rPr>
    </w:lvl>
    <w:lvl w:ilvl="3" w:tplc="8A926B10" w:tentative="1">
      <w:start w:val="1"/>
      <w:numFmt w:val="bullet"/>
      <w:lvlText w:val=""/>
      <w:lvlJc w:val="left"/>
      <w:pPr>
        <w:ind w:left="2880" w:hanging="360"/>
      </w:pPr>
      <w:rPr>
        <w:rFonts w:ascii="Symbol" w:hAnsi="Symbol" w:hint="default"/>
      </w:rPr>
    </w:lvl>
    <w:lvl w:ilvl="4" w:tplc="9E6051D4" w:tentative="1">
      <w:start w:val="1"/>
      <w:numFmt w:val="bullet"/>
      <w:lvlText w:val="o"/>
      <w:lvlJc w:val="left"/>
      <w:pPr>
        <w:ind w:left="3600" w:hanging="360"/>
      </w:pPr>
      <w:rPr>
        <w:rFonts w:ascii="Courier New" w:hAnsi="Courier New" w:cs="Courier New" w:hint="default"/>
      </w:rPr>
    </w:lvl>
    <w:lvl w:ilvl="5" w:tplc="B17A1106" w:tentative="1">
      <w:start w:val="1"/>
      <w:numFmt w:val="bullet"/>
      <w:lvlText w:val=""/>
      <w:lvlJc w:val="left"/>
      <w:pPr>
        <w:ind w:left="4320" w:hanging="360"/>
      </w:pPr>
      <w:rPr>
        <w:rFonts w:ascii="Wingdings" w:hAnsi="Wingdings" w:hint="default"/>
      </w:rPr>
    </w:lvl>
    <w:lvl w:ilvl="6" w:tplc="58B48746" w:tentative="1">
      <w:start w:val="1"/>
      <w:numFmt w:val="bullet"/>
      <w:lvlText w:val=""/>
      <w:lvlJc w:val="left"/>
      <w:pPr>
        <w:ind w:left="5040" w:hanging="360"/>
      </w:pPr>
      <w:rPr>
        <w:rFonts w:ascii="Symbol" w:hAnsi="Symbol" w:hint="default"/>
      </w:rPr>
    </w:lvl>
    <w:lvl w:ilvl="7" w:tplc="25987EF4" w:tentative="1">
      <w:start w:val="1"/>
      <w:numFmt w:val="bullet"/>
      <w:lvlText w:val="o"/>
      <w:lvlJc w:val="left"/>
      <w:pPr>
        <w:ind w:left="5760" w:hanging="360"/>
      </w:pPr>
      <w:rPr>
        <w:rFonts w:ascii="Courier New" w:hAnsi="Courier New" w:cs="Courier New" w:hint="default"/>
      </w:rPr>
    </w:lvl>
    <w:lvl w:ilvl="8" w:tplc="BF408CFC" w:tentative="1">
      <w:start w:val="1"/>
      <w:numFmt w:val="bullet"/>
      <w:lvlText w:val=""/>
      <w:lvlJc w:val="left"/>
      <w:pPr>
        <w:ind w:left="6480" w:hanging="360"/>
      </w:pPr>
      <w:rPr>
        <w:rFonts w:ascii="Wingdings" w:hAnsi="Wingdings" w:hint="default"/>
      </w:rPr>
    </w:lvl>
  </w:abstractNum>
  <w:abstractNum w:abstractNumId="14" w15:restartNumberingAfterBreak="0">
    <w:nsid w:val="46752ACE"/>
    <w:multiLevelType w:val="hybridMultilevel"/>
    <w:tmpl w:val="D0167E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D2C4E86"/>
    <w:multiLevelType w:val="hybridMultilevel"/>
    <w:tmpl w:val="71CC0BE8"/>
    <w:lvl w:ilvl="0" w:tplc="77766D86">
      <w:start w:val="1"/>
      <w:numFmt w:val="bullet"/>
      <w:lvlText w:val="•"/>
      <w:lvlJc w:val="left"/>
      <w:pPr>
        <w:tabs>
          <w:tab w:val="num" w:pos="720"/>
        </w:tabs>
        <w:ind w:left="720" w:hanging="360"/>
      </w:pPr>
      <w:rPr>
        <w:rFonts w:ascii="Times New Roman" w:hAnsi="Times New Roman" w:hint="default"/>
      </w:rPr>
    </w:lvl>
    <w:lvl w:ilvl="1" w:tplc="50E4CD34" w:tentative="1">
      <w:start w:val="1"/>
      <w:numFmt w:val="bullet"/>
      <w:lvlText w:val="•"/>
      <w:lvlJc w:val="left"/>
      <w:pPr>
        <w:tabs>
          <w:tab w:val="num" w:pos="1440"/>
        </w:tabs>
        <w:ind w:left="1440" w:hanging="360"/>
      </w:pPr>
      <w:rPr>
        <w:rFonts w:ascii="Times New Roman" w:hAnsi="Times New Roman" w:hint="default"/>
      </w:rPr>
    </w:lvl>
    <w:lvl w:ilvl="2" w:tplc="BFEAFB5C" w:tentative="1">
      <w:start w:val="1"/>
      <w:numFmt w:val="bullet"/>
      <w:lvlText w:val="•"/>
      <w:lvlJc w:val="left"/>
      <w:pPr>
        <w:tabs>
          <w:tab w:val="num" w:pos="2160"/>
        </w:tabs>
        <w:ind w:left="2160" w:hanging="360"/>
      </w:pPr>
      <w:rPr>
        <w:rFonts w:ascii="Times New Roman" w:hAnsi="Times New Roman" w:hint="default"/>
      </w:rPr>
    </w:lvl>
    <w:lvl w:ilvl="3" w:tplc="A1BE85DA" w:tentative="1">
      <w:start w:val="1"/>
      <w:numFmt w:val="bullet"/>
      <w:lvlText w:val="•"/>
      <w:lvlJc w:val="left"/>
      <w:pPr>
        <w:tabs>
          <w:tab w:val="num" w:pos="2880"/>
        </w:tabs>
        <w:ind w:left="2880" w:hanging="360"/>
      </w:pPr>
      <w:rPr>
        <w:rFonts w:ascii="Times New Roman" w:hAnsi="Times New Roman" w:hint="default"/>
      </w:rPr>
    </w:lvl>
    <w:lvl w:ilvl="4" w:tplc="6B24DC34" w:tentative="1">
      <w:start w:val="1"/>
      <w:numFmt w:val="bullet"/>
      <w:lvlText w:val="•"/>
      <w:lvlJc w:val="left"/>
      <w:pPr>
        <w:tabs>
          <w:tab w:val="num" w:pos="3600"/>
        </w:tabs>
        <w:ind w:left="3600" w:hanging="360"/>
      </w:pPr>
      <w:rPr>
        <w:rFonts w:ascii="Times New Roman" w:hAnsi="Times New Roman" w:hint="default"/>
      </w:rPr>
    </w:lvl>
    <w:lvl w:ilvl="5" w:tplc="6EB242C6" w:tentative="1">
      <w:start w:val="1"/>
      <w:numFmt w:val="bullet"/>
      <w:lvlText w:val="•"/>
      <w:lvlJc w:val="left"/>
      <w:pPr>
        <w:tabs>
          <w:tab w:val="num" w:pos="4320"/>
        </w:tabs>
        <w:ind w:left="4320" w:hanging="360"/>
      </w:pPr>
      <w:rPr>
        <w:rFonts w:ascii="Times New Roman" w:hAnsi="Times New Roman" w:hint="default"/>
      </w:rPr>
    </w:lvl>
    <w:lvl w:ilvl="6" w:tplc="0C465C06" w:tentative="1">
      <w:start w:val="1"/>
      <w:numFmt w:val="bullet"/>
      <w:lvlText w:val="•"/>
      <w:lvlJc w:val="left"/>
      <w:pPr>
        <w:tabs>
          <w:tab w:val="num" w:pos="5040"/>
        </w:tabs>
        <w:ind w:left="5040" w:hanging="360"/>
      </w:pPr>
      <w:rPr>
        <w:rFonts w:ascii="Times New Roman" w:hAnsi="Times New Roman" w:hint="default"/>
      </w:rPr>
    </w:lvl>
    <w:lvl w:ilvl="7" w:tplc="D4B0E0E8" w:tentative="1">
      <w:start w:val="1"/>
      <w:numFmt w:val="bullet"/>
      <w:lvlText w:val="•"/>
      <w:lvlJc w:val="left"/>
      <w:pPr>
        <w:tabs>
          <w:tab w:val="num" w:pos="5760"/>
        </w:tabs>
        <w:ind w:left="5760" w:hanging="360"/>
      </w:pPr>
      <w:rPr>
        <w:rFonts w:ascii="Times New Roman" w:hAnsi="Times New Roman" w:hint="default"/>
      </w:rPr>
    </w:lvl>
    <w:lvl w:ilvl="8" w:tplc="D9AE7DE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50311F22"/>
    <w:multiLevelType w:val="multilevel"/>
    <w:tmpl w:val="F6AA88C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49225E4"/>
    <w:multiLevelType w:val="multilevel"/>
    <w:tmpl w:val="9848B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997034"/>
    <w:multiLevelType w:val="multilevel"/>
    <w:tmpl w:val="73FE5A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E30351"/>
    <w:multiLevelType w:val="multilevel"/>
    <w:tmpl w:val="C020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DC57FB"/>
    <w:multiLevelType w:val="multilevel"/>
    <w:tmpl w:val="F1025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BEB02EA"/>
    <w:multiLevelType w:val="hybridMultilevel"/>
    <w:tmpl w:val="601A310A"/>
    <w:lvl w:ilvl="0" w:tplc="564C27AC">
      <w:start w:val="1"/>
      <w:numFmt w:val="decimal"/>
      <w:pStyle w:val="MidOcean-1"/>
      <w:lvlText w:val="%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FBE4E4C"/>
    <w:multiLevelType w:val="hybridMultilevel"/>
    <w:tmpl w:val="20F0D8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BE5628"/>
    <w:multiLevelType w:val="hybridMultilevel"/>
    <w:tmpl w:val="2B1C4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FF27E4"/>
    <w:multiLevelType w:val="multilevel"/>
    <w:tmpl w:val="0418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C07AB1"/>
    <w:multiLevelType w:val="multilevel"/>
    <w:tmpl w:val="34D67D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F6D5024"/>
    <w:multiLevelType w:val="multilevel"/>
    <w:tmpl w:val="6EEE3C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26585216">
    <w:abstractNumId w:val="5"/>
  </w:num>
  <w:num w:numId="2" w16cid:durableId="241768381">
    <w:abstractNumId w:val="14"/>
  </w:num>
  <w:num w:numId="3" w16cid:durableId="625356668">
    <w:abstractNumId w:val="17"/>
  </w:num>
  <w:num w:numId="4" w16cid:durableId="174341718">
    <w:abstractNumId w:val="20"/>
  </w:num>
  <w:num w:numId="5" w16cid:durableId="2065257155">
    <w:abstractNumId w:val="25"/>
  </w:num>
  <w:num w:numId="6" w16cid:durableId="364327476">
    <w:abstractNumId w:val="11"/>
  </w:num>
  <w:num w:numId="7" w16cid:durableId="61804492">
    <w:abstractNumId w:val="9"/>
  </w:num>
  <w:num w:numId="8" w16cid:durableId="579170572">
    <w:abstractNumId w:val="15"/>
  </w:num>
  <w:num w:numId="9" w16cid:durableId="1871338846">
    <w:abstractNumId w:val="4"/>
  </w:num>
  <w:num w:numId="10" w16cid:durableId="745299645">
    <w:abstractNumId w:val="13"/>
  </w:num>
  <w:num w:numId="11" w16cid:durableId="809203631">
    <w:abstractNumId w:val="10"/>
  </w:num>
  <w:num w:numId="12" w16cid:durableId="2113816527">
    <w:abstractNumId w:val="0"/>
  </w:num>
  <w:num w:numId="13" w16cid:durableId="19673619">
    <w:abstractNumId w:val="19"/>
  </w:num>
  <w:num w:numId="14" w16cid:durableId="1565485645">
    <w:abstractNumId w:val="12"/>
  </w:num>
  <w:num w:numId="15" w16cid:durableId="2051487261">
    <w:abstractNumId w:val="6"/>
  </w:num>
  <w:num w:numId="16" w16cid:durableId="263462842">
    <w:abstractNumId w:val="22"/>
  </w:num>
  <w:num w:numId="17" w16cid:durableId="1196846743">
    <w:abstractNumId w:val="3"/>
  </w:num>
  <w:num w:numId="18" w16cid:durableId="718632046">
    <w:abstractNumId w:val="1"/>
  </w:num>
  <w:num w:numId="19" w16cid:durableId="1271546696">
    <w:abstractNumId w:val="23"/>
  </w:num>
  <w:num w:numId="20" w16cid:durableId="1326008109">
    <w:abstractNumId w:val="21"/>
  </w:num>
  <w:num w:numId="21" w16cid:durableId="1734892829">
    <w:abstractNumId w:val="16"/>
  </w:num>
  <w:num w:numId="22" w16cid:durableId="119686187">
    <w:abstractNumId w:val="27"/>
  </w:num>
  <w:num w:numId="23" w16cid:durableId="1711566377">
    <w:abstractNumId w:val="18"/>
  </w:num>
  <w:num w:numId="24" w16cid:durableId="2020698179">
    <w:abstractNumId w:val="7"/>
  </w:num>
  <w:num w:numId="25" w16cid:durableId="1612009193">
    <w:abstractNumId w:val="8"/>
  </w:num>
  <w:num w:numId="26" w16cid:durableId="1234967502">
    <w:abstractNumId w:val="28"/>
  </w:num>
  <w:num w:numId="27" w16cid:durableId="1383940882">
    <w:abstractNumId w:val="21"/>
  </w:num>
  <w:num w:numId="28" w16cid:durableId="403143862">
    <w:abstractNumId w:val="21"/>
  </w:num>
  <w:num w:numId="29" w16cid:durableId="629630806">
    <w:abstractNumId w:val="24"/>
  </w:num>
  <w:num w:numId="30" w16cid:durableId="1164786678">
    <w:abstractNumId w:val="26"/>
  </w:num>
  <w:num w:numId="31" w16cid:durableId="2044399560">
    <w:abstractNumId w:val="2"/>
  </w:num>
  <w:num w:numId="32" w16cid:durableId="1918202172">
    <w:abstractNumId w:val="21"/>
  </w:num>
  <w:num w:numId="33" w16cid:durableId="1810703288">
    <w:abstractNumId w:val="21"/>
  </w:num>
  <w:num w:numId="34" w16cid:durableId="1163860023">
    <w:abstractNumId w:val="21"/>
  </w:num>
  <w:num w:numId="35" w16cid:durableId="115418814">
    <w:abstractNumId w:val="21"/>
  </w:num>
  <w:num w:numId="36" w16cid:durableId="1333752548">
    <w:abstractNumId w:val="21"/>
  </w:num>
  <w:num w:numId="37" w16cid:durableId="1903834099">
    <w:abstractNumId w:val="21"/>
  </w:num>
  <w:num w:numId="38" w16cid:durableId="1092821264">
    <w:abstractNumId w:val="21"/>
  </w:num>
  <w:num w:numId="39" w16cid:durableId="1485046424">
    <w:abstractNumId w:val="21"/>
  </w:num>
  <w:num w:numId="40" w16cid:durableId="1867674214">
    <w:abstractNumId w:val="2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F3C"/>
    <w:rsid w:val="00005592"/>
    <w:rsid w:val="00006087"/>
    <w:rsid w:val="00016565"/>
    <w:rsid w:val="00023FB1"/>
    <w:rsid w:val="00034329"/>
    <w:rsid w:val="000377DC"/>
    <w:rsid w:val="00050134"/>
    <w:rsid w:val="00053516"/>
    <w:rsid w:val="00063583"/>
    <w:rsid w:val="00066ADD"/>
    <w:rsid w:val="00072E3F"/>
    <w:rsid w:val="00074A6A"/>
    <w:rsid w:val="000924E4"/>
    <w:rsid w:val="00093334"/>
    <w:rsid w:val="0009387D"/>
    <w:rsid w:val="00093B76"/>
    <w:rsid w:val="000967A5"/>
    <w:rsid w:val="000A750C"/>
    <w:rsid w:val="000B0455"/>
    <w:rsid w:val="000B611B"/>
    <w:rsid w:val="000C0487"/>
    <w:rsid w:val="000C297E"/>
    <w:rsid w:val="000C5D52"/>
    <w:rsid w:val="000D13B0"/>
    <w:rsid w:val="000D442D"/>
    <w:rsid w:val="000D763E"/>
    <w:rsid w:val="000E5CEA"/>
    <w:rsid w:val="0010245B"/>
    <w:rsid w:val="00107A99"/>
    <w:rsid w:val="00116705"/>
    <w:rsid w:val="00130397"/>
    <w:rsid w:val="0014396F"/>
    <w:rsid w:val="00151448"/>
    <w:rsid w:val="001534A2"/>
    <w:rsid w:val="001570CE"/>
    <w:rsid w:val="00161AD5"/>
    <w:rsid w:val="00166521"/>
    <w:rsid w:val="0017484E"/>
    <w:rsid w:val="00184F4D"/>
    <w:rsid w:val="00192DBF"/>
    <w:rsid w:val="00194E40"/>
    <w:rsid w:val="001A1A10"/>
    <w:rsid w:val="001A4424"/>
    <w:rsid w:val="001B22A6"/>
    <w:rsid w:val="001B30F8"/>
    <w:rsid w:val="001B7350"/>
    <w:rsid w:val="001C5344"/>
    <w:rsid w:val="001F3F26"/>
    <w:rsid w:val="001F6349"/>
    <w:rsid w:val="00215F3C"/>
    <w:rsid w:val="00217431"/>
    <w:rsid w:val="002259E8"/>
    <w:rsid w:val="00226885"/>
    <w:rsid w:val="002312CD"/>
    <w:rsid w:val="00235DD3"/>
    <w:rsid w:val="00241173"/>
    <w:rsid w:val="002412C6"/>
    <w:rsid w:val="00247377"/>
    <w:rsid w:val="00251AB2"/>
    <w:rsid w:val="0025295C"/>
    <w:rsid w:val="002615F5"/>
    <w:rsid w:val="002619C4"/>
    <w:rsid w:val="0026287B"/>
    <w:rsid w:val="00275A31"/>
    <w:rsid w:val="00280D82"/>
    <w:rsid w:val="00281098"/>
    <w:rsid w:val="00290A89"/>
    <w:rsid w:val="002A5D64"/>
    <w:rsid w:val="002B111C"/>
    <w:rsid w:val="002B2838"/>
    <w:rsid w:val="002C7F55"/>
    <w:rsid w:val="002D1DCF"/>
    <w:rsid w:val="002E7372"/>
    <w:rsid w:val="002E74DA"/>
    <w:rsid w:val="002F757A"/>
    <w:rsid w:val="00313276"/>
    <w:rsid w:val="00322C60"/>
    <w:rsid w:val="00331422"/>
    <w:rsid w:val="00343BA5"/>
    <w:rsid w:val="003616DB"/>
    <w:rsid w:val="00364DF1"/>
    <w:rsid w:val="003655C5"/>
    <w:rsid w:val="00370C4A"/>
    <w:rsid w:val="00373545"/>
    <w:rsid w:val="00387ABD"/>
    <w:rsid w:val="00395FB3"/>
    <w:rsid w:val="00396732"/>
    <w:rsid w:val="003A5DD4"/>
    <w:rsid w:val="003B4276"/>
    <w:rsid w:val="003E174B"/>
    <w:rsid w:val="003E58B5"/>
    <w:rsid w:val="004029D5"/>
    <w:rsid w:val="00405849"/>
    <w:rsid w:val="00406BCA"/>
    <w:rsid w:val="004118B9"/>
    <w:rsid w:val="00411ADD"/>
    <w:rsid w:val="004169A4"/>
    <w:rsid w:val="004174F8"/>
    <w:rsid w:val="004229FD"/>
    <w:rsid w:val="00430497"/>
    <w:rsid w:val="00430F90"/>
    <w:rsid w:val="00434349"/>
    <w:rsid w:val="0043666F"/>
    <w:rsid w:val="00436FC7"/>
    <w:rsid w:val="00440027"/>
    <w:rsid w:val="00447097"/>
    <w:rsid w:val="00464A14"/>
    <w:rsid w:val="00466357"/>
    <w:rsid w:val="004709CC"/>
    <w:rsid w:val="00472A33"/>
    <w:rsid w:val="00473762"/>
    <w:rsid w:val="00481C17"/>
    <w:rsid w:val="00495FBE"/>
    <w:rsid w:val="004B26FB"/>
    <w:rsid w:val="004B277A"/>
    <w:rsid w:val="004B3CF6"/>
    <w:rsid w:val="004D18AD"/>
    <w:rsid w:val="004D5ADD"/>
    <w:rsid w:val="004D6534"/>
    <w:rsid w:val="004E76C4"/>
    <w:rsid w:val="004F1F54"/>
    <w:rsid w:val="004F28D9"/>
    <w:rsid w:val="004F632E"/>
    <w:rsid w:val="005377E0"/>
    <w:rsid w:val="005415F7"/>
    <w:rsid w:val="00544BEB"/>
    <w:rsid w:val="00544E82"/>
    <w:rsid w:val="0054733C"/>
    <w:rsid w:val="005572E9"/>
    <w:rsid w:val="00560208"/>
    <w:rsid w:val="00563A66"/>
    <w:rsid w:val="00566CF3"/>
    <w:rsid w:val="005703FA"/>
    <w:rsid w:val="005729F0"/>
    <w:rsid w:val="0058010E"/>
    <w:rsid w:val="00581AE1"/>
    <w:rsid w:val="005939B3"/>
    <w:rsid w:val="005A2435"/>
    <w:rsid w:val="005A5C20"/>
    <w:rsid w:val="005A6906"/>
    <w:rsid w:val="005B4E99"/>
    <w:rsid w:val="005B7EC0"/>
    <w:rsid w:val="005C0EE8"/>
    <w:rsid w:val="005C393C"/>
    <w:rsid w:val="005C5171"/>
    <w:rsid w:val="005C6FCD"/>
    <w:rsid w:val="005D4B0E"/>
    <w:rsid w:val="005D6E97"/>
    <w:rsid w:val="005F2F87"/>
    <w:rsid w:val="00600961"/>
    <w:rsid w:val="0060413C"/>
    <w:rsid w:val="0060726A"/>
    <w:rsid w:val="00611B17"/>
    <w:rsid w:val="0062093E"/>
    <w:rsid w:val="00620C2F"/>
    <w:rsid w:val="00626232"/>
    <w:rsid w:val="0066087F"/>
    <w:rsid w:val="00662213"/>
    <w:rsid w:val="00662228"/>
    <w:rsid w:val="006641F6"/>
    <w:rsid w:val="00665B0A"/>
    <w:rsid w:val="00671295"/>
    <w:rsid w:val="006775DB"/>
    <w:rsid w:val="00693E35"/>
    <w:rsid w:val="006A4927"/>
    <w:rsid w:val="006A6F4A"/>
    <w:rsid w:val="006B383D"/>
    <w:rsid w:val="006B7F9B"/>
    <w:rsid w:val="006C10FD"/>
    <w:rsid w:val="006D1DB9"/>
    <w:rsid w:val="006D207A"/>
    <w:rsid w:val="006E1250"/>
    <w:rsid w:val="006E6501"/>
    <w:rsid w:val="006F4938"/>
    <w:rsid w:val="007055A0"/>
    <w:rsid w:val="00714D09"/>
    <w:rsid w:val="007208F9"/>
    <w:rsid w:val="00734864"/>
    <w:rsid w:val="00743D7F"/>
    <w:rsid w:val="00747457"/>
    <w:rsid w:val="00751FC0"/>
    <w:rsid w:val="0075716F"/>
    <w:rsid w:val="00775DA0"/>
    <w:rsid w:val="0077697C"/>
    <w:rsid w:val="007773D2"/>
    <w:rsid w:val="00782657"/>
    <w:rsid w:val="00791582"/>
    <w:rsid w:val="00791FEA"/>
    <w:rsid w:val="007A004F"/>
    <w:rsid w:val="007B15F5"/>
    <w:rsid w:val="007B2555"/>
    <w:rsid w:val="007C2E74"/>
    <w:rsid w:val="007C5CAE"/>
    <w:rsid w:val="007C65C2"/>
    <w:rsid w:val="007D274A"/>
    <w:rsid w:val="007D3270"/>
    <w:rsid w:val="007D6B03"/>
    <w:rsid w:val="007E6BFE"/>
    <w:rsid w:val="007E725A"/>
    <w:rsid w:val="007F0664"/>
    <w:rsid w:val="007F0FC3"/>
    <w:rsid w:val="007F306F"/>
    <w:rsid w:val="00800BEE"/>
    <w:rsid w:val="0080330C"/>
    <w:rsid w:val="0081437C"/>
    <w:rsid w:val="0081711C"/>
    <w:rsid w:val="00830196"/>
    <w:rsid w:val="0083532C"/>
    <w:rsid w:val="00836A0C"/>
    <w:rsid w:val="00837F9D"/>
    <w:rsid w:val="00844CBC"/>
    <w:rsid w:val="008545DF"/>
    <w:rsid w:val="0087179D"/>
    <w:rsid w:val="00876634"/>
    <w:rsid w:val="00890297"/>
    <w:rsid w:val="008A1F7B"/>
    <w:rsid w:val="008A2B3E"/>
    <w:rsid w:val="008A4032"/>
    <w:rsid w:val="008B0A5D"/>
    <w:rsid w:val="008B2D9E"/>
    <w:rsid w:val="008B54F8"/>
    <w:rsid w:val="008B7D7F"/>
    <w:rsid w:val="008C638C"/>
    <w:rsid w:val="008D297D"/>
    <w:rsid w:val="008D5F7D"/>
    <w:rsid w:val="008E1BD8"/>
    <w:rsid w:val="008E5DB6"/>
    <w:rsid w:val="008F1D74"/>
    <w:rsid w:val="008F3A73"/>
    <w:rsid w:val="008F5DFB"/>
    <w:rsid w:val="00906CB6"/>
    <w:rsid w:val="00913286"/>
    <w:rsid w:val="00914F7F"/>
    <w:rsid w:val="0091577F"/>
    <w:rsid w:val="0092105C"/>
    <w:rsid w:val="00923FFB"/>
    <w:rsid w:val="0092584C"/>
    <w:rsid w:val="009312DB"/>
    <w:rsid w:val="009365BE"/>
    <w:rsid w:val="00937B18"/>
    <w:rsid w:val="00940DBE"/>
    <w:rsid w:val="009444CF"/>
    <w:rsid w:val="00950CDE"/>
    <w:rsid w:val="00957034"/>
    <w:rsid w:val="009638F7"/>
    <w:rsid w:val="00972B6B"/>
    <w:rsid w:val="00983549"/>
    <w:rsid w:val="00987147"/>
    <w:rsid w:val="00987457"/>
    <w:rsid w:val="0099586D"/>
    <w:rsid w:val="009A3D7B"/>
    <w:rsid w:val="009A69D7"/>
    <w:rsid w:val="009A7C04"/>
    <w:rsid w:val="009B320C"/>
    <w:rsid w:val="009C50A2"/>
    <w:rsid w:val="009C7D8B"/>
    <w:rsid w:val="009D2CBD"/>
    <w:rsid w:val="009D3575"/>
    <w:rsid w:val="009F407E"/>
    <w:rsid w:val="00A3209E"/>
    <w:rsid w:val="00A35F11"/>
    <w:rsid w:val="00A5067D"/>
    <w:rsid w:val="00A521FF"/>
    <w:rsid w:val="00A552BB"/>
    <w:rsid w:val="00A600CB"/>
    <w:rsid w:val="00A61EF4"/>
    <w:rsid w:val="00A63B65"/>
    <w:rsid w:val="00A63F74"/>
    <w:rsid w:val="00A67A98"/>
    <w:rsid w:val="00A71786"/>
    <w:rsid w:val="00A7236D"/>
    <w:rsid w:val="00A85A69"/>
    <w:rsid w:val="00A875F3"/>
    <w:rsid w:val="00A94587"/>
    <w:rsid w:val="00A95F3F"/>
    <w:rsid w:val="00A9626D"/>
    <w:rsid w:val="00AA50B8"/>
    <w:rsid w:val="00AA50DF"/>
    <w:rsid w:val="00AB5848"/>
    <w:rsid w:val="00AC0A03"/>
    <w:rsid w:val="00AC4A50"/>
    <w:rsid w:val="00AC5628"/>
    <w:rsid w:val="00AE2A22"/>
    <w:rsid w:val="00AE3D38"/>
    <w:rsid w:val="00AE6DF8"/>
    <w:rsid w:val="00AF31E6"/>
    <w:rsid w:val="00AF5EC3"/>
    <w:rsid w:val="00AF769D"/>
    <w:rsid w:val="00B00B25"/>
    <w:rsid w:val="00B020A1"/>
    <w:rsid w:val="00B05C6F"/>
    <w:rsid w:val="00B235E9"/>
    <w:rsid w:val="00B27508"/>
    <w:rsid w:val="00B316C5"/>
    <w:rsid w:val="00B3382A"/>
    <w:rsid w:val="00B33B45"/>
    <w:rsid w:val="00B35129"/>
    <w:rsid w:val="00B4044A"/>
    <w:rsid w:val="00B51F6C"/>
    <w:rsid w:val="00B530C4"/>
    <w:rsid w:val="00B548BB"/>
    <w:rsid w:val="00B560A2"/>
    <w:rsid w:val="00B56349"/>
    <w:rsid w:val="00B647F0"/>
    <w:rsid w:val="00B72F65"/>
    <w:rsid w:val="00B73F4F"/>
    <w:rsid w:val="00B81D8F"/>
    <w:rsid w:val="00B87E8F"/>
    <w:rsid w:val="00B95AF5"/>
    <w:rsid w:val="00BA07E8"/>
    <w:rsid w:val="00BA152A"/>
    <w:rsid w:val="00BA37B7"/>
    <w:rsid w:val="00BA4A0A"/>
    <w:rsid w:val="00BB26CB"/>
    <w:rsid w:val="00BC3A37"/>
    <w:rsid w:val="00BC3BB5"/>
    <w:rsid w:val="00BD5668"/>
    <w:rsid w:val="00BE0144"/>
    <w:rsid w:val="00BE19F4"/>
    <w:rsid w:val="00BE35AE"/>
    <w:rsid w:val="00BE4F08"/>
    <w:rsid w:val="00BE6B49"/>
    <w:rsid w:val="00C10D52"/>
    <w:rsid w:val="00C142DB"/>
    <w:rsid w:val="00C259D2"/>
    <w:rsid w:val="00C40070"/>
    <w:rsid w:val="00C462BD"/>
    <w:rsid w:val="00C626C2"/>
    <w:rsid w:val="00C62B97"/>
    <w:rsid w:val="00C64BC5"/>
    <w:rsid w:val="00C66276"/>
    <w:rsid w:val="00C67A40"/>
    <w:rsid w:val="00C724A8"/>
    <w:rsid w:val="00C7624B"/>
    <w:rsid w:val="00C77088"/>
    <w:rsid w:val="00C80496"/>
    <w:rsid w:val="00C83A1E"/>
    <w:rsid w:val="00C86BE0"/>
    <w:rsid w:val="00C91594"/>
    <w:rsid w:val="00C9382B"/>
    <w:rsid w:val="00C93DD5"/>
    <w:rsid w:val="00C93E3B"/>
    <w:rsid w:val="00C978E1"/>
    <w:rsid w:val="00CC7AF4"/>
    <w:rsid w:val="00CD0101"/>
    <w:rsid w:val="00CD5710"/>
    <w:rsid w:val="00CD7026"/>
    <w:rsid w:val="00CD7DE7"/>
    <w:rsid w:val="00CE68F5"/>
    <w:rsid w:val="00CF32AB"/>
    <w:rsid w:val="00D0458E"/>
    <w:rsid w:val="00D10247"/>
    <w:rsid w:val="00D1335D"/>
    <w:rsid w:val="00D13814"/>
    <w:rsid w:val="00D15130"/>
    <w:rsid w:val="00D34213"/>
    <w:rsid w:val="00D3562E"/>
    <w:rsid w:val="00D35C45"/>
    <w:rsid w:val="00D47724"/>
    <w:rsid w:val="00D503C5"/>
    <w:rsid w:val="00D51123"/>
    <w:rsid w:val="00D67B01"/>
    <w:rsid w:val="00D811F3"/>
    <w:rsid w:val="00D81228"/>
    <w:rsid w:val="00D8565B"/>
    <w:rsid w:val="00DA7197"/>
    <w:rsid w:val="00DB723C"/>
    <w:rsid w:val="00DE40CF"/>
    <w:rsid w:val="00DE5D41"/>
    <w:rsid w:val="00DE5E85"/>
    <w:rsid w:val="00DF0709"/>
    <w:rsid w:val="00E04282"/>
    <w:rsid w:val="00E10C0E"/>
    <w:rsid w:val="00E10D23"/>
    <w:rsid w:val="00E14A4C"/>
    <w:rsid w:val="00E14D68"/>
    <w:rsid w:val="00E15054"/>
    <w:rsid w:val="00E17303"/>
    <w:rsid w:val="00E20DDE"/>
    <w:rsid w:val="00E34E3D"/>
    <w:rsid w:val="00E36CD0"/>
    <w:rsid w:val="00E4006B"/>
    <w:rsid w:val="00E41348"/>
    <w:rsid w:val="00E538A6"/>
    <w:rsid w:val="00E6513D"/>
    <w:rsid w:val="00E774D2"/>
    <w:rsid w:val="00EA36EB"/>
    <w:rsid w:val="00EB13B2"/>
    <w:rsid w:val="00EB30A5"/>
    <w:rsid w:val="00EC4F79"/>
    <w:rsid w:val="00EC5A8E"/>
    <w:rsid w:val="00ED54C5"/>
    <w:rsid w:val="00EE634D"/>
    <w:rsid w:val="00EF3CDE"/>
    <w:rsid w:val="00F04013"/>
    <w:rsid w:val="00F10269"/>
    <w:rsid w:val="00F1061A"/>
    <w:rsid w:val="00F14981"/>
    <w:rsid w:val="00F222E2"/>
    <w:rsid w:val="00F231F7"/>
    <w:rsid w:val="00F30F37"/>
    <w:rsid w:val="00F46BDD"/>
    <w:rsid w:val="00F51FC7"/>
    <w:rsid w:val="00F544C4"/>
    <w:rsid w:val="00F57971"/>
    <w:rsid w:val="00F617C8"/>
    <w:rsid w:val="00F70C14"/>
    <w:rsid w:val="00F80129"/>
    <w:rsid w:val="00F80B66"/>
    <w:rsid w:val="00F8661D"/>
    <w:rsid w:val="00F92805"/>
    <w:rsid w:val="00FA1994"/>
    <w:rsid w:val="00FA48CC"/>
    <w:rsid w:val="00FB13B0"/>
    <w:rsid w:val="00FB5E0C"/>
    <w:rsid w:val="00FB6832"/>
    <w:rsid w:val="00FC3BA1"/>
    <w:rsid w:val="00FC508C"/>
    <w:rsid w:val="00FC707D"/>
    <w:rsid w:val="00FD3789"/>
    <w:rsid w:val="00FD4B7A"/>
    <w:rsid w:val="00FE16CF"/>
    <w:rsid w:val="00FE7C28"/>
    <w:rsid w:val="00FF67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8570E2B"/>
  <w15:chartTrackingRefBased/>
  <w15:docId w15:val="{59AA4271-CF3A-40DF-90FE-4B71B04B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57A"/>
    <w:pPr>
      <w:spacing w:line="259" w:lineRule="auto"/>
    </w:pPr>
    <w:rPr>
      <w:kern w:val="0"/>
      <w:sz w:val="22"/>
      <w:szCs w:val="22"/>
      <w14:ligatures w14:val="none"/>
    </w:rPr>
  </w:style>
  <w:style w:type="paragraph" w:styleId="Heading1">
    <w:name w:val="heading 1"/>
    <w:basedOn w:val="Normal"/>
    <w:next w:val="Normal"/>
    <w:link w:val="Heading1Char"/>
    <w:uiPriority w:val="9"/>
    <w:qFormat/>
    <w:rsid w:val="00215F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5F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215F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215F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F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F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F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F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F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F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5F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215F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215F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F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F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F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F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F3C"/>
    <w:rPr>
      <w:rFonts w:eastAsiaTheme="majorEastAsia" w:cstheme="majorBidi"/>
      <w:color w:val="272727" w:themeColor="text1" w:themeTint="D8"/>
    </w:rPr>
  </w:style>
  <w:style w:type="paragraph" w:styleId="Title">
    <w:name w:val="Title"/>
    <w:basedOn w:val="Normal"/>
    <w:next w:val="Normal"/>
    <w:link w:val="TitleChar"/>
    <w:uiPriority w:val="10"/>
    <w:qFormat/>
    <w:rsid w:val="00215F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F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15F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215F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F3C"/>
    <w:pPr>
      <w:spacing w:before="160"/>
      <w:jc w:val="center"/>
    </w:pPr>
    <w:rPr>
      <w:i/>
      <w:iCs/>
      <w:color w:val="404040" w:themeColor="text1" w:themeTint="BF"/>
    </w:rPr>
  </w:style>
  <w:style w:type="character" w:customStyle="1" w:styleId="QuoteChar">
    <w:name w:val="Quote Char"/>
    <w:basedOn w:val="DefaultParagraphFont"/>
    <w:link w:val="Quote"/>
    <w:uiPriority w:val="29"/>
    <w:rsid w:val="00215F3C"/>
    <w:rPr>
      <w:i/>
      <w:iCs/>
      <w:color w:val="404040" w:themeColor="text1" w:themeTint="BF"/>
    </w:rPr>
  </w:style>
  <w:style w:type="paragraph" w:styleId="ListParagraph">
    <w:name w:val="List Paragraph"/>
    <w:basedOn w:val="Normal"/>
    <w:link w:val="ListParagraphChar"/>
    <w:uiPriority w:val="34"/>
    <w:qFormat/>
    <w:rsid w:val="00215F3C"/>
    <w:pPr>
      <w:ind w:left="720"/>
      <w:contextualSpacing/>
    </w:pPr>
  </w:style>
  <w:style w:type="character" w:styleId="IntenseEmphasis">
    <w:name w:val="Intense Emphasis"/>
    <w:basedOn w:val="DefaultParagraphFont"/>
    <w:uiPriority w:val="21"/>
    <w:qFormat/>
    <w:rsid w:val="00215F3C"/>
    <w:rPr>
      <w:i/>
      <w:iCs/>
      <w:color w:val="0F4761" w:themeColor="accent1" w:themeShade="BF"/>
    </w:rPr>
  </w:style>
  <w:style w:type="paragraph" w:styleId="IntenseQuote">
    <w:name w:val="Intense Quote"/>
    <w:basedOn w:val="Normal"/>
    <w:next w:val="Normal"/>
    <w:link w:val="IntenseQuoteChar"/>
    <w:uiPriority w:val="30"/>
    <w:qFormat/>
    <w:rsid w:val="00215F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F3C"/>
    <w:rPr>
      <w:i/>
      <w:iCs/>
      <w:color w:val="0F4761" w:themeColor="accent1" w:themeShade="BF"/>
    </w:rPr>
  </w:style>
  <w:style w:type="character" w:styleId="IntenseReference">
    <w:name w:val="Intense Reference"/>
    <w:basedOn w:val="DefaultParagraphFont"/>
    <w:uiPriority w:val="32"/>
    <w:qFormat/>
    <w:rsid w:val="00215F3C"/>
    <w:rPr>
      <w:b/>
      <w:bCs/>
      <w:smallCaps/>
      <w:color w:val="0F4761" w:themeColor="accent1" w:themeShade="BF"/>
      <w:spacing w:val="5"/>
    </w:rPr>
  </w:style>
  <w:style w:type="paragraph" w:styleId="Header">
    <w:name w:val="header"/>
    <w:basedOn w:val="Normal"/>
    <w:link w:val="HeaderChar"/>
    <w:uiPriority w:val="99"/>
    <w:unhideWhenUsed/>
    <w:rsid w:val="00A63B65"/>
    <w:pPr>
      <w:tabs>
        <w:tab w:val="center" w:pos="4153"/>
        <w:tab w:val="right" w:pos="8306"/>
      </w:tabs>
      <w:spacing w:after="0" w:line="240" w:lineRule="auto"/>
    </w:pPr>
  </w:style>
  <w:style w:type="character" w:customStyle="1" w:styleId="HeaderChar">
    <w:name w:val="Header Char"/>
    <w:basedOn w:val="DefaultParagraphFont"/>
    <w:link w:val="Header"/>
    <w:uiPriority w:val="99"/>
    <w:rsid w:val="00A63B65"/>
    <w:rPr>
      <w:kern w:val="0"/>
      <w:sz w:val="22"/>
      <w:szCs w:val="22"/>
      <w14:ligatures w14:val="none"/>
    </w:rPr>
  </w:style>
  <w:style w:type="paragraph" w:styleId="Footer">
    <w:name w:val="footer"/>
    <w:basedOn w:val="Normal"/>
    <w:link w:val="FooterChar"/>
    <w:uiPriority w:val="99"/>
    <w:unhideWhenUsed/>
    <w:rsid w:val="00A63B65"/>
    <w:pPr>
      <w:tabs>
        <w:tab w:val="center" w:pos="4153"/>
        <w:tab w:val="right" w:pos="8306"/>
      </w:tabs>
      <w:spacing w:after="0" w:line="240" w:lineRule="auto"/>
    </w:pPr>
  </w:style>
  <w:style w:type="character" w:customStyle="1" w:styleId="FooterChar">
    <w:name w:val="Footer Char"/>
    <w:basedOn w:val="DefaultParagraphFont"/>
    <w:link w:val="Footer"/>
    <w:uiPriority w:val="99"/>
    <w:rsid w:val="00A63B65"/>
    <w:rPr>
      <w:kern w:val="0"/>
      <w:sz w:val="22"/>
      <w:szCs w:val="22"/>
      <w14:ligatures w14:val="none"/>
    </w:rPr>
  </w:style>
  <w:style w:type="paragraph" w:styleId="BalloonText">
    <w:name w:val="Balloon Text"/>
    <w:basedOn w:val="Normal"/>
    <w:link w:val="BalloonTextChar"/>
    <w:uiPriority w:val="99"/>
    <w:semiHidden/>
    <w:unhideWhenUsed/>
    <w:rsid w:val="00A63B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3B65"/>
    <w:rPr>
      <w:rFonts w:ascii="Tahoma" w:hAnsi="Tahoma" w:cs="Tahoma"/>
      <w:kern w:val="0"/>
      <w:sz w:val="16"/>
      <w:szCs w:val="16"/>
      <w14:ligatures w14:val="none"/>
    </w:rPr>
  </w:style>
  <w:style w:type="table" w:styleId="TableGrid">
    <w:name w:val="Table Grid"/>
    <w:basedOn w:val="TableNormal"/>
    <w:uiPriority w:val="59"/>
    <w:rsid w:val="00A63B6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63B6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63B65"/>
    <w:rPr>
      <w:b/>
      <w:bCs/>
    </w:rPr>
  </w:style>
  <w:style w:type="character" w:styleId="CommentReference">
    <w:name w:val="annotation reference"/>
    <w:basedOn w:val="DefaultParagraphFont"/>
    <w:uiPriority w:val="99"/>
    <w:semiHidden/>
    <w:unhideWhenUsed/>
    <w:rsid w:val="00A63B65"/>
    <w:rPr>
      <w:sz w:val="16"/>
      <w:szCs w:val="16"/>
    </w:rPr>
  </w:style>
  <w:style w:type="paragraph" w:styleId="CommentText">
    <w:name w:val="annotation text"/>
    <w:basedOn w:val="Normal"/>
    <w:link w:val="CommentTextChar"/>
    <w:uiPriority w:val="99"/>
    <w:unhideWhenUsed/>
    <w:rsid w:val="00A63B65"/>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A63B65"/>
    <w:rPr>
      <w:sz w:val="20"/>
      <w:szCs w:val="20"/>
    </w:rPr>
  </w:style>
  <w:style w:type="paragraph" w:styleId="TOCHeading">
    <w:name w:val="TOC Heading"/>
    <w:basedOn w:val="Heading1"/>
    <w:next w:val="Normal"/>
    <w:uiPriority w:val="39"/>
    <w:unhideWhenUsed/>
    <w:qFormat/>
    <w:rsid w:val="00A63B65"/>
    <w:pPr>
      <w:spacing w:before="240" w:after="0"/>
      <w:outlineLvl w:val="9"/>
    </w:pPr>
    <w:rPr>
      <w:sz w:val="32"/>
      <w:szCs w:val="32"/>
    </w:rPr>
  </w:style>
  <w:style w:type="paragraph" w:styleId="CommentSubject">
    <w:name w:val="annotation subject"/>
    <w:basedOn w:val="CommentText"/>
    <w:next w:val="CommentText"/>
    <w:link w:val="CommentSubjectChar"/>
    <w:uiPriority w:val="99"/>
    <w:semiHidden/>
    <w:unhideWhenUsed/>
    <w:rsid w:val="00A63B65"/>
    <w:rPr>
      <w:b/>
      <w:bCs/>
      <w:kern w:val="0"/>
      <w14:ligatures w14:val="none"/>
    </w:rPr>
  </w:style>
  <w:style w:type="character" w:customStyle="1" w:styleId="CommentSubjectChar">
    <w:name w:val="Comment Subject Char"/>
    <w:basedOn w:val="CommentTextChar"/>
    <w:link w:val="CommentSubject"/>
    <w:uiPriority w:val="99"/>
    <w:semiHidden/>
    <w:rsid w:val="00A63B65"/>
    <w:rPr>
      <w:b/>
      <w:bCs/>
      <w:kern w:val="0"/>
      <w:sz w:val="20"/>
      <w:szCs w:val="20"/>
      <w14:ligatures w14:val="none"/>
    </w:rPr>
  </w:style>
  <w:style w:type="character" w:styleId="Hyperlink">
    <w:name w:val="Hyperlink"/>
    <w:basedOn w:val="DefaultParagraphFont"/>
    <w:uiPriority w:val="99"/>
    <w:unhideWhenUsed/>
    <w:rsid w:val="00A63B65"/>
    <w:rPr>
      <w:color w:val="467886" w:themeColor="hyperlink"/>
      <w:u w:val="single"/>
    </w:rPr>
  </w:style>
  <w:style w:type="character" w:styleId="UnresolvedMention">
    <w:name w:val="Unresolved Mention"/>
    <w:basedOn w:val="DefaultParagraphFont"/>
    <w:uiPriority w:val="99"/>
    <w:semiHidden/>
    <w:unhideWhenUsed/>
    <w:rsid w:val="00A63B65"/>
    <w:rPr>
      <w:color w:val="605E5C"/>
      <w:shd w:val="clear" w:color="auto" w:fill="E1DFDD"/>
    </w:rPr>
  </w:style>
  <w:style w:type="character" w:customStyle="1" w:styleId="title-text">
    <w:name w:val="title-text"/>
    <w:basedOn w:val="DefaultParagraphFont"/>
    <w:rsid w:val="00A63B65"/>
  </w:style>
  <w:style w:type="table" w:styleId="GridTable2-Accent5">
    <w:name w:val="Grid Table 2 Accent 5"/>
    <w:basedOn w:val="TableNormal"/>
    <w:uiPriority w:val="47"/>
    <w:rsid w:val="00A63B65"/>
    <w:pPr>
      <w:spacing w:after="0" w:line="240" w:lineRule="auto"/>
    </w:pPr>
    <w:rPr>
      <w:kern w:val="0"/>
      <w:sz w:val="22"/>
      <w:szCs w:val="22"/>
      <w14:ligatures w14:val="none"/>
    </w:r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7Colorful-Accent1">
    <w:name w:val="Grid Table 7 Colorful Accent 1"/>
    <w:basedOn w:val="TableNormal"/>
    <w:uiPriority w:val="52"/>
    <w:rsid w:val="00A63B65"/>
    <w:pPr>
      <w:spacing w:after="0" w:line="240" w:lineRule="auto"/>
    </w:pPr>
    <w:rPr>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TOC2">
    <w:name w:val="toc 2"/>
    <w:basedOn w:val="Normal"/>
    <w:next w:val="Normal"/>
    <w:autoRedefine/>
    <w:uiPriority w:val="39"/>
    <w:unhideWhenUsed/>
    <w:rsid w:val="00A63B65"/>
    <w:pPr>
      <w:spacing w:after="100"/>
      <w:ind w:left="220"/>
    </w:pPr>
    <w:rPr>
      <w:rFonts w:eastAsiaTheme="minorEastAsia" w:cs="Times New Roman"/>
    </w:rPr>
  </w:style>
  <w:style w:type="paragraph" w:styleId="TOC1">
    <w:name w:val="toc 1"/>
    <w:basedOn w:val="Normal"/>
    <w:next w:val="Normal"/>
    <w:autoRedefine/>
    <w:uiPriority w:val="39"/>
    <w:unhideWhenUsed/>
    <w:rsid w:val="00A63B65"/>
    <w:pPr>
      <w:spacing w:after="100"/>
    </w:pPr>
    <w:rPr>
      <w:rFonts w:eastAsiaTheme="minorEastAsia" w:cs="Times New Roman"/>
    </w:rPr>
  </w:style>
  <w:style w:type="paragraph" w:styleId="TOC3">
    <w:name w:val="toc 3"/>
    <w:basedOn w:val="Normal"/>
    <w:next w:val="Normal"/>
    <w:autoRedefine/>
    <w:uiPriority w:val="39"/>
    <w:unhideWhenUsed/>
    <w:rsid w:val="00A63B65"/>
    <w:pPr>
      <w:spacing w:after="100"/>
      <w:ind w:left="440"/>
    </w:pPr>
    <w:rPr>
      <w:rFonts w:eastAsiaTheme="minorEastAsia" w:cs="Times New Roman"/>
    </w:rPr>
  </w:style>
  <w:style w:type="paragraph" w:customStyle="1" w:styleId="mantine-focus-auto">
    <w:name w:val="mantine-focus-auto"/>
    <w:basedOn w:val="Normal"/>
    <w:rsid w:val="00A63B65"/>
    <w:pPr>
      <w:spacing w:before="100" w:beforeAutospacing="1" w:after="100" w:afterAutospacing="1" w:line="240" w:lineRule="auto"/>
    </w:pPr>
    <w:rPr>
      <w:rFonts w:ascii="Times New Roman" w:eastAsia="Times New Roman" w:hAnsi="Times New Roman" w:cs="Times New Roman"/>
      <w:sz w:val="24"/>
      <w:szCs w:val="24"/>
    </w:rPr>
  </w:style>
  <w:style w:type="table" w:styleId="GridTable6Colorful-Accent1">
    <w:name w:val="Grid Table 6 Colorful Accent 1"/>
    <w:basedOn w:val="TableNormal"/>
    <w:uiPriority w:val="51"/>
    <w:rsid w:val="00A63B65"/>
    <w:pPr>
      <w:spacing w:after="0" w:line="240" w:lineRule="auto"/>
    </w:pPr>
    <w:rPr>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1">
    <w:name w:val="Grid Table 1 Light Accent 1"/>
    <w:basedOn w:val="TableNormal"/>
    <w:uiPriority w:val="46"/>
    <w:rsid w:val="00A63B65"/>
    <w:pPr>
      <w:spacing w:after="0" w:line="240" w:lineRule="auto"/>
    </w:pPr>
    <w:rPr>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A63B65"/>
    <w:pPr>
      <w:spacing w:after="0" w:line="240" w:lineRule="auto"/>
    </w:pPr>
    <w:rPr>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paragraph" w:styleId="HTMLPreformatted">
    <w:name w:val="HTML Preformatted"/>
    <w:basedOn w:val="Normal"/>
    <w:link w:val="HTMLPreformattedChar"/>
    <w:uiPriority w:val="99"/>
    <w:semiHidden/>
    <w:unhideWhenUsed/>
    <w:rsid w:val="00A63B6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63B65"/>
    <w:rPr>
      <w:rFonts w:ascii="Consolas" w:hAnsi="Consolas"/>
      <w:kern w:val="0"/>
      <w:sz w:val="20"/>
      <w:szCs w:val="20"/>
      <w14:ligatures w14:val="none"/>
    </w:rPr>
  </w:style>
  <w:style w:type="table" w:styleId="GridTable1Light">
    <w:name w:val="Grid Table 1 Light"/>
    <w:basedOn w:val="TableNormal"/>
    <w:uiPriority w:val="46"/>
    <w:rsid w:val="00A63B65"/>
    <w:pPr>
      <w:spacing w:after="0" w:line="240" w:lineRule="auto"/>
    </w:pPr>
    <w:rPr>
      <w:kern w:val="0"/>
      <w:sz w:val="22"/>
      <w:szCs w:val="22"/>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A63B65"/>
    <w:rPr>
      <w:i/>
      <w:iCs/>
    </w:rPr>
  </w:style>
  <w:style w:type="character" w:styleId="FollowedHyperlink">
    <w:name w:val="FollowedHyperlink"/>
    <w:basedOn w:val="DefaultParagraphFont"/>
    <w:uiPriority w:val="99"/>
    <w:semiHidden/>
    <w:unhideWhenUsed/>
    <w:rsid w:val="00A63B65"/>
    <w:rPr>
      <w:color w:val="96607D" w:themeColor="followedHyperlink"/>
      <w:u w:val="single"/>
    </w:rPr>
  </w:style>
  <w:style w:type="table" w:styleId="PlainTable2">
    <w:name w:val="Plain Table 2"/>
    <w:basedOn w:val="TableNormal"/>
    <w:uiPriority w:val="42"/>
    <w:rsid w:val="00A63B65"/>
    <w:pPr>
      <w:spacing w:after="0" w:line="240" w:lineRule="auto"/>
    </w:pPr>
    <w:rPr>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ishaMParagraph">
    <w:name w:val=".HishaMParagraph"/>
    <w:basedOn w:val="Normal"/>
    <w:link w:val="HishaMParagraphChar"/>
    <w:qFormat/>
    <w:rsid w:val="00A63B65"/>
    <w:pPr>
      <w:spacing w:before="120" w:after="120" w:line="276" w:lineRule="auto"/>
      <w:ind w:firstLine="567"/>
      <w:jc w:val="lowKashida"/>
    </w:pPr>
    <w:rPr>
      <w:rFonts w:asciiTheme="majorBidi" w:eastAsia="Times New Roman" w:hAnsiTheme="majorBidi" w:cstheme="majorBidi"/>
      <w:sz w:val="28"/>
      <w:szCs w:val="28"/>
      <w:lang w:bidi="ar-EG"/>
    </w:rPr>
  </w:style>
  <w:style w:type="character" w:customStyle="1" w:styleId="HishaMParagraphChar">
    <w:name w:val=".HishaMParagraph Char"/>
    <w:basedOn w:val="DefaultParagraphFont"/>
    <w:link w:val="HishaMParagraph"/>
    <w:rsid w:val="00A63B65"/>
    <w:rPr>
      <w:rFonts w:asciiTheme="majorBidi" w:eastAsia="Times New Roman" w:hAnsiTheme="majorBidi" w:cstheme="majorBidi"/>
      <w:kern w:val="0"/>
      <w:sz w:val="28"/>
      <w:szCs w:val="28"/>
      <w:lang w:bidi="ar-EG"/>
      <w14:ligatures w14:val="none"/>
    </w:rPr>
  </w:style>
  <w:style w:type="character" w:customStyle="1" w:styleId="ListParagraphChar">
    <w:name w:val="List Paragraph Char"/>
    <w:link w:val="ListParagraph"/>
    <w:uiPriority w:val="34"/>
    <w:locked/>
    <w:rsid w:val="00A63B65"/>
  </w:style>
  <w:style w:type="paragraph" w:styleId="Caption">
    <w:name w:val="caption"/>
    <w:basedOn w:val="Normal"/>
    <w:next w:val="Normal"/>
    <w:uiPriority w:val="35"/>
    <w:unhideWhenUsed/>
    <w:qFormat/>
    <w:rsid w:val="00A63B65"/>
    <w:pPr>
      <w:spacing w:after="200" w:line="240" w:lineRule="auto"/>
    </w:pPr>
    <w:rPr>
      <w:i/>
      <w:iCs/>
      <w:color w:val="0E2841" w:themeColor="text2"/>
      <w:sz w:val="18"/>
      <w:szCs w:val="18"/>
    </w:rPr>
  </w:style>
  <w:style w:type="paragraph" w:styleId="NoSpacing">
    <w:name w:val="No Spacing"/>
    <w:uiPriority w:val="1"/>
    <w:qFormat/>
    <w:rsid w:val="00A63B65"/>
    <w:pPr>
      <w:spacing w:after="0" w:line="240" w:lineRule="auto"/>
    </w:pPr>
    <w:rPr>
      <w:kern w:val="0"/>
      <w:sz w:val="22"/>
      <w:szCs w:val="22"/>
      <w14:ligatures w14:val="none"/>
    </w:rPr>
  </w:style>
  <w:style w:type="table" w:customStyle="1" w:styleId="TableGrid1">
    <w:name w:val="Table Grid1"/>
    <w:basedOn w:val="TableNormal"/>
    <w:next w:val="TableGrid"/>
    <w:uiPriority w:val="59"/>
    <w:rsid w:val="00A63B65"/>
    <w:pPr>
      <w:spacing w:after="0" w:line="240" w:lineRule="auto"/>
    </w:pPr>
    <w:rPr>
      <w:rFonts w:ascii="Calibri" w:eastAsia="Times New Roman" w:hAnsi="Calibri" w:cs="Arial"/>
      <w:color w:val="081A2F"/>
      <w:kern w:val="0"/>
      <w:sz w:val="20"/>
      <w:szCs w:val="2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A63B65"/>
    <w:pPr>
      <w:spacing w:after="0" w:line="240" w:lineRule="auto"/>
    </w:pPr>
    <w:rPr>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idOcean-1">
    <w:name w:val="MidOcean-1"/>
    <w:basedOn w:val="Heading4"/>
    <w:link w:val="MidOcean-1Char"/>
    <w:rsid w:val="00A63B65"/>
    <w:pPr>
      <w:keepLines w:val="0"/>
      <w:numPr>
        <w:numId w:val="20"/>
      </w:numPr>
      <w:spacing w:before="0" w:after="60" w:line="240" w:lineRule="auto"/>
    </w:pPr>
    <w:rPr>
      <w:rFonts w:asciiTheme="majorBidi" w:eastAsia="Times New Roman" w:hAnsiTheme="majorBidi"/>
      <w:b/>
      <w:bCs/>
      <w:i w:val="0"/>
      <w:iCs w:val="0"/>
      <w:sz w:val="28"/>
      <w:szCs w:val="32"/>
    </w:rPr>
  </w:style>
  <w:style w:type="character" w:customStyle="1" w:styleId="MidOcean-1Char">
    <w:name w:val="MidOcean-1 Char"/>
    <w:basedOn w:val="Heading4Char"/>
    <w:link w:val="MidOcean-1"/>
    <w:rsid w:val="00A63B65"/>
    <w:rPr>
      <w:rFonts w:asciiTheme="majorBidi" w:eastAsia="Times New Roman" w:hAnsiTheme="majorBidi" w:cstheme="majorBidi"/>
      <w:b/>
      <w:bCs/>
      <w:i w:val="0"/>
      <w:iCs w:val="0"/>
      <w:color w:val="0F4761" w:themeColor="accent1" w:themeShade="BF"/>
      <w:kern w:val="0"/>
      <w:sz w:val="28"/>
      <w:szCs w:val="32"/>
      <w14:ligatures w14:val="none"/>
    </w:rPr>
  </w:style>
  <w:style w:type="paragraph" w:customStyle="1" w:styleId="MidOcean-2">
    <w:name w:val="MidOcean-2"/>
    <w:basedOn w:val="Normal"/>
    <w:link w:val="MidOcean-2Char"/>
    <w:qFormat/>
    <w:rsid w:val="00A63B65"/>
    <w:pPr>
      <w:spacing w:after="60" w:line="240" w:lineRule="auto"/>
      <w:jc w:val="both"/>
    </w:pPr>
    <w:rPr>
      <w:rFonts w:asciiTheme="majorBidi" w:hAnsiTheme="majorBidi" w:cstheme="majorBidi"/>
      <w:sz w:val="28"/>
      <w:szCs w:val="24"/>
    </w:rPr>
  </w:style>
  <w:style w:type="character" w:customStyle="1" w:styleId="MidOcean-2Char">
    <w:name w:val="MidOcean-2 Char"/>
    <w:basedOn w:val="DefaultParagraphFont"/>
    <w:link w:val="MidOcean-2"/>
    <w:rsid w:val="00A63B65"/>
    <w:rPr>
      <w:rFonts w:asciiTheme="majorBidi" w:hAnsiTheme="majorBidi" w:cstheme="majorBidi"/>
      <w:kern w:val="0"/>
      <w:sz w:val="28"/>
      <w14:ligatures w14:val="none"/>
    </w:rPr>
  </w:style>
  <w:style w:type="table" w:styleId="PlainTable4">
    <w:name w:val="Plain Table 4"/>
    <w:basedOn w:val="TableNormal"/>
    <w:uiPriority w:val="44"/>
    <w:rsid w:val="009A69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9A69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E36C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E36CD0"/>
  </w:style>
  <w:style w:type="character" w:customStyle="1" w:styleId="normaltextrun">
    <w:name w:val="normaltextrun"/>
    <w:basedOn w:val="DefaultParagraphFont"/>
    <w:rsid w:val="00E36CD0"/>
  </w:style>
  <w:style w:type="character" w:customStyle="1" w:styleId="scxw247763425">
    <w:name w:val="scxw247763425"/>
    <w:basedOn w:val="DefaultParagraphFont"/>
    <w:rsid w:val="00E36C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2.xml"/><Relationship Id="rId21" Type="http://schemas.openxmlformats.org/officeDocument/2006/relationships/diagramQuickStyle" Target="diagrams/quickStyle1.xml"/><Relationship Id="rId42" Type="http://schemas.openxmlformats.org/officeDocument/2006/relationships/image" Target="media/image8.png"/><Relationship Id="rId47" Type="http://schemas.openxmlformats.org/officeDocument/2006/relationships/chart" Target="charts/chart5.xml"/><Relationship Id="rId63" Type="http://schemas.openxmlformats.org/officeDocument/2006/relationships/image" Target="media/image17.png"/><Relationship Id="rId68" Type="http://schemas.openxmlformats.org/officeDocument/2006/relationships/hyperlink" Target="https://doi.org/10.1080/15623599.2014.922724" TargetMode="External"/><Relationship Id="rId84" Type="http://schemas.openxmlformats.org/officeDocument/2006/relationships/hyperlink" Target="https://doi.org/10.1504/ijssca.2005.006427" TargetMode="External"/><Relationship Id="rId89" Type="http://schemas.openxmlformats.org/officeDocument/2006/relationships/hyperlink" Target="https://www.ibm.com/watson" TargetMode="External"/><Relationship Id="rId112" Type="http://schemas.openxmlformats.org/officeDocument/2006/relationships/hyperlink" Target="https://doi.org/10.12783/dtcse/icaic2019/29396" TargetMode="External"/><Relationship Id="rId16" Type="http://schemas.openxmlformats.org/officeDocument/2006/relationships/footer" Target="footer3.xml"/><Relationship Id="rId107" Type="http://schemas.openxmlformats.org/officeDocument/2006/relationships/hyperlink" Target="https://www.academia.edu/44922975/APPLICATION_OF_ARTIFICIAL_INTELLIGENCE_FOR_CONSTRUCTION_PROJECT_PLANNING" TargetMode="External"/><Relationship Id="rId11" Type="http://schemas.openxmlformats.org/officeDocument/2006/relationships/image" Target="media/image4.png"/><Relationship Id="rId32" Type="http://schemas.openxmlformats.org/officeDocument/2006/relationships/diagramQuickStyle" Target="diagrams/quickStyle3.xml"/><Relationship Id="rId37" Type="http://schemas.openxmlformats.org/officeDocument/2006/relationships/diagramLayout" Target="diagrams/layout4.xml"/><Relationship Id="rId53" Type="http://schemas.openxmlformats.org/officeDocument/2006/relationships/image" Target="media/image10.png"/><Relationship Id="rId58" Type="http://schemas.openxmlformats.org/officeDocument/2006/relationships/chart" Target="charts/chart10.xml"/><Relationship Id="rId74" Type="http://schemas.openxmlformats.org/officeDocument/2006/relationships/hyperlink" Target="https://doi.org/10.1016/j.ijproman.2005.11.010" TargetMode="External"/><Relationship Id="rId79" Type="http://schemas.openxmlformats.org/officeDocument/2006/relationships/hyperlink" Target="https://doi.org/10.1109/icitm48982.2020.9080396" TargetMode="External"/><Relationship Id="rId102" Type="http://schemas.openxmlformats.org/officeDocument/2006/relationships/hyperlink" Target="https://www.irjet.net" TargetMode="External"/><Relationship Id="rId5" Type="http://schemas.openxmlformats.org/officeDocument/2006/relationships/webSettings" Target="webSettings.xml"/><Relationship Id="rId90" Type="http://schemas.openxmlformats.org/officeDocument/2006/relationships/hyperlink" Target="https://www.researchgate.net/publication/365011992" TargetMode="External"/><Relationship Id="rId95" Type="http://schemas.openxmlformats.org/officeDocument/2006/relationships/hyperlink" Target="http://www.thejournalofbusiness.org/index.php/site/article/view/725" TargetMode="External"/><Relationship Id="rId22" Type="http://schemas.openxmlformats.org/officeDocument/2006/relationships/diagramColors" Target="diagrams/colors1.xml"/><Relationship Id="rId27" Type="http://schemas.openxmlformats.org/officeDocument/2006/relationships/diagramQuickStyle" Target="diagrams/quickStyle2.xml"/><Relationship Id="rId43" Type="http://schemas.openxmlformats.org/officeDocument/2006/relationships/oleObject" Target="embeddings/Microsoft_Excel_Chart.xls"/><Relationship Id="rId48" Type="http://schemas.openxmlformats.org/officeDocument/2006/relationships/chart" Target="charts/chart6.xml"/><Relationship Id="rId64" Type="http://schemas.openxmlformats.org/officeDocument/2006/relationships/footer" Target="footer6.xml"/><Relationship Id="rId69" Type="http://schemas.openxmlformats.org/officeDocument/2006/relationships/hyperlink" Target="https://doi.org/10.1088/1755-1315/385/1/012009" TargetMode="External"/><Relationship Id="rId113" Type="http://schemas.openxmlformats.org/officeDocument/2006/relationships/hyperlink" Target="https://doi.org/10.1063/1.5011594" TargetMode="External"/><Relationship Id="rId80" Type="http://schemas.openxmlformats.org/officeDocument/2006/relationships/hyperlink" Target="https://doi.org/10.1016/j.techsoc.2020.101257" TargetMode="External"/><Relationship Id="rId85" Type="http://schemas.openxmlformats.org/officeDocument/2006/relationships/hyperlink" Target="https://cloud.google.com/automl" TargetMode="External"/><Relationship Id="rId12" Type="http://schemas.microsoft.com/office/2007/relationships/hdphoto" Target="media/hdphoto1.wdp"/><Relationship Id="rId17" Type="http://schemas.openxmlformats.org/officeDocument/2006/relationships/footer" Target="footer4.xml"/><Relationship Id="rId33" Type="http://schemas.openxmlformats.org/officeDocument/2006/relationships/diagramColors" Target="diagrams/colors3.xml"/><Relationship Id="rId38" Type="http://schemas.openxmlformats.org/officeDocument/2006/relationships/diagramQuickStyle" Target="diagrams/quickStyle4.xml"/><Relationship Id="rId59" Type="http://schemas.openxmlformats.org/officeDocument/2006/relationships/image" Target="media/image13.png"/><Relationship Id="rId103" Type="http://schemas.openxmlformats.org/officeDocument/2006/relationships/hyperlink" Target="https://doi.org/10.1063/1.4965067" TargetMode="External"/><Relationship Id="rId108" Type="http://schemas.openxmlformats.org/officeDocument/2006/relationships/hyperlink" Target="https://doi.org/10.1108/02656710510582499" TargetMode="External"/><Relationship Id="rId54" Type="http://schemas.openxmlformats.org/officeDocument/2006/relationships/image" Target="media/image11.png"/><Relationship Id="rId70" Type="http://schemas.openxmlformats.org/officeDocument/2006/relationships/hyperlink" Target="https://doi.org/10.3390/su12072648" TargetMode="External"/><Relationship Id="rId75" Type="http://schemas.openxmlformats.org/officeDocument/2006/relationships/hyperlink" Target="https://doi.org/10.1016/j.aej.2013.03.002" TargetMode="External"/><Relationship Id="rId91" Type="http://schemas.openxmlformats.org/officeDocument/2006/relationships/hyperlink" Target="https://doi.org/10.1108/ijqrm-07-2014-0099" TargetMode="External"/><Relationship Id="rId96" Type="http://schemas.openxmlformats.org/officeDocument/2006/relationships/hyperlink" Target="https://azure.microsoft.com/en-us/services/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microsoft.com/office/2007/relationships/diagramDrawing" Target="diagrams/drawing1.xml"/><Relationship Id="rId28" Type="http://schemas.openxmlformats.org/officeDocument/2006/relationships/diagramColors" Target="diagrams/colors2.xml"/><Relationship Id="rId36" Type="http://schemas.openxmlformats.org/officeDocument/2006/relationships/diagramData" Target="diagrams/data4.xml"/><Relationship Id="rId49" Type="http://schemas.openxmlformats.org/officeDocument/2006/relationships/chart" Target="charts/chart7.xml"/><Relationship Id="rId57" Type="http://schemas.openxmlformats.org/officeDocument/2006/relationships/chart" Target="charts/chart9.xml"/><Relationship Id="rId106" Type="http://schemas.openxmlformats.org/officeDocument/2006/relationships/hyperlink" Target="https://doi.org/10.1108/TQM-12-2019-0275" TargetMode="External"/><Relationship Id="rId114" Type="http://schemas.openxmlformats.org/officeDocument/2006/relationships/hyperlink" Target="https://doi.org/10.1080/08982112.2019.1706744" TargetMode="External"/><Relationship Id="rId10" Type="http://schemas.openxmlformats.org/officeDocument/2006/relationships/image" Target="media/image3.jpeg"/><Relationship Id="rId31" Type="http://schemas.openxmlformats.org/officeDocument/2006/relationships/diagramLayout" Target="diagrams/layout3.xml"/><Relationship Id="rId44" Type="http://schemas.openxmlformats.org/officeDocument/2006/relationships/chart" Target="charts/chart2.xml"/><Relationship Id="rId52" Type="http://schemas.openxmlformats.org/officeDocument/2006/relationships/image" Target="media/image9.png"/><Relationship Id="rId60" Type="http://schemas.openxmlformats.org/officeDocument/2006/relationships/image" Target="media/image14.png"/><Relationship Id="rId65" Type="http://schemas.openxmlformats.org/officeDocument/2006/relationships/footer" Target="footer7.xml"/><Relationship Id="rId73" Type="http://schemas.openxmlformats.org/officeDocument/2006/relationships/hyperlink" Target="https://doi.org/10.1016/s0263-7863(96)00076-2" TargetMode="External"/><Relationship Id="rId78" Type="http://schemas.openxmlformats.org/officeDocument/2006/relationships/hyperlink" Target="https://doi.org/10.1088/1757-899x/490/6/062033" TargetMode="External"/><Relationship Id="rId81" Type="http://schemas.openxmlformats.org/officeDocument/2006/relationships/hyperlink" Target="https://doi.org/10.3389/fbuil.2023.1155240" TargetMode="External"/><Relationship Id="rId86" Type="http://schemas.openxmlformats.org/officeDocument/2006/relationships/hyperlink" Target="https://www.irjet.net" TargetMode="External"/><Relationship Id="rId94" Type="http://schemas.openxmlformats.org/officeDocument/2006/relationships/hyperlink" Target="https://doi.org/10.1016/j.dibe.2022.100087" TargetMode="External"/><Relationship Id="rId99" Type="http://schemas.openxmlformats.org/officeDocument/2006/relationships/hyperlink" Target="https://doi.org/10.29121/ijetmr.v5.i12.2018.330" TargetMode="External"/><Relationship Id="rId101" Type="http://schemas.openxmlformats.org/officeDocument/2006/relationships/hyperlink" Target="https://doi.org/10.1080/00038628.2003.9696979"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5.xml"/><Relationship Id="rId39" Type="http://schemas.openxmlformats.org/officeDocument/2006/relationships/diagramColors" Target="diagrams/colors4.xml"/><Relationship Id="rId109" Type="http://schemas.openxmlformats.org/officeDocument/2006/relationships/hyperlink" Target="https://www.jetir.org" TargetMode="External"/><Relationship Id="rId34" Type="http://schemas.microsoft.com/office/2007/relationships/diagramDrawing" Target="diagrams/drawing3.xml"/><Relationship Id="rId50" Type="http://schemas.openxmlformats.org/officeDocument/2006/relationships/image" Target="media/image70.png"/><Relationship Id="rId55" Type="http://schemas.openxmlformats.org/officeDocument/2006/relationships/image" Target="media/image12.png"/><Relationship Id="rId76" Type="http://schemas.openxmlformats.org/officeDocument/2006/relationships/hyperlink" Target="https://doi.org/10.22214/ijraset.2021.36281" TargetMode="External"/><Relationship Id="rId97" Type="http://schemas.openxmlformats.org/officeDocument/2006/relationships/hyperlink" Target="https://doi.org/10.3390/buildings13102518" TargetMode="External"/><Relationship Id="rId104" Type="http://schemas.openxmlformats.org/officeDocument/2006/relationships/hyperlink" Target="https://doi.org/10.59324/ejtas.2023.1(3).35" TargetMode="External"/><Relationship Id="rId7" Type="http://schemas.openxmlformats.org/officeDocument/2006/relationships/endnotes" Target="endnotes.xml"/><Relationship Id="rId71" Type="http://schemas.openxmlformats.org/officeDocument/2006/relationships/hyperlink" Target="https://doi.org/10.1108/bepam-12-2019-0140" TargetMode="External"/><Relationship Id="rId92" Type="http://schemas.openxmlformats.org/officeDocument/2006/relationships/hyperlink" Target="https://doi.org/10.22581/muet1982.1901.06" TargetMode="External"/><Relationship Id="rId2" Type="http://schemas.openxmlformats.org/officeDocument/2006/relationships/numbering" Target="numbering.xml"/><Relationship Id="rId29" Type="http://schemas.microsoft.com/office/2007/relationships/diagramDrawing" Target="diagrams/drawing2.xml"/><Relationship Id="rId24" Type="http://schemas.openxmlformats.org/officeDocument/2006/relationships/image" Target="media/image6.png"/><Relationship Id="rId40" Type="http://schemas.microsoft.com/office/2007/relationships/diagramDrawing" Target="diagrams/drawing4.xml"/><Relationship Id="rId45" Type="http://schemas.openxmlformats.org/officeDocument/2006/relationships/chart" Target="charts/chart3.xml"/><Relationship Id="rId66" Type="http://schemas.openxmlformats.org/officeDocument/2006/relationships/hyperlink" Target="http://eprints.utm.my/31039/" TargetMode="External"/><Relationship Id="rId87" Type="http://schemas.openxmlformats.org/officeDocument/2006/relationships/hyperlink" Target="https://doi.org/10.1088/1742-6596/1950/1/012062" TargetMode="External"/><Relationship Id="rId110" Type="http://schemas.openxmlformats.org/officeDocument/2006/relationships/hyperlink" Target="https://doi.org/10.58806/ijsshmr.2024.v3i11n18" TargetMode="External"/><Relationship Id="rId115" Type="http://schemas.openxmlformats.org/officeDocument/2006/relationships/fontTable" Target="fontTable.xml"/><Relationship Id="rId61" Type="http://schemas.openxmlformats.org/officeDocument/2006/relationships/image" Target="media/image15.png"/><Relationship Id="rId82" Type="http://schemas.openxmlformats.org/officeDocument/2006/relationships/hyperlink" Target="https://doi.org/10.1016/j.heliyon.2024.e26888" TargetMode="External"/><Relationship Id="rId19" Type="http://schemas.openxmlformats.org/officeDocument/2006/relationships/diagramData" Target="diagrams/data1.xml"/><Relationship Id="rId14" Type="http://schemas.openxmlformats.org/officeDocument/2006/relationships/footer" Target="footer1.xml"/><Relationship Id="rId30" Type="http://schemas.openxmlformats.org/officeDocument/2006/relationships/diagramData" Target="diagrams/data3.xml"/><Relationship Id="rId35" Type="http://schemas.openxmlformats.org/officeDocument/2006/relationships/chart" Target="charts/chart1.xml"/><Relationship Id="rId56" Type="http://schemas.openxmlformats.org/officeDocument/2006/relationships/chart" Target="charts/chart8.xml"/><Relationship Id="rId77" Type="http://schemas.openxmlformats.org/officeDocument/2006/relationships/hyperlink" Target="https://www.bsigroup.com/en-VN/ISO-9001-Quality-Management/Case-studies-for-ISO-9001/" TargetMode="External"/><Relationship Id="rId100" Type="http://schemas.openxmlformats.org/officeDocument/2006/relationships/hyperlink" Target="https://doi.org/10.1016/j.autcon.2021.103517" TargetMode="External"/><Relationship Id="rId105" Type="http://schemas.openxmlformats.org/officeDocument/2006/relationships/hyperlink" Target="https://doi.org/10.1088/1755-1315/654/1/012018" TargetMode="External"/><Relationship Id="rId8" Type="http://schemas.openxmlformats.org/officeDocument/2006/relationships/image" Target="media/image1.jpeg"/><Relationship Id="rId51" Type="http://schemas.openxmlformats.org/officeDocument/2006/relationships/image" Target="media/image80.png"/><Relationship Id="rId72" Type="http://schemas.openxmlformats.org/officeDocument/2006/relationships/hyperlink" Target="https://asq.org/about-asq/honorary-members" TargetMode="External"/><Relationship Id="rId93" Type="http://schemas.openxmlformats.org/officeDocument/2006/relationships/hyperlink" Target="https://doi.org/10.1088/1755-1315/140/1/012115" TargetMode="External"/><Relationship Id="rId98" Type="http://schemas.openxmlformats.org/officeDocument/2006/relationships/hyperlink" Target="https://iglcstorage.blob.core.windows.net/papers/attachment-28d001bd-e671-4a04-9da9-f811d3e02083.pdf" TargetMode="External"/><Relationship Id="rId3" Type="http://schemas.openxmlformats.org/officeDocument/2006/relationships/styles" Target="styles.xml"/><Relationship Id="rId25" Type="http://schemas.openxmlformats.org/officeDocument/2006/relationships/diagramData" Target="diagrams/data2.xml"/><Relationship Id="rId46" Type="http://schemas.openxmlformats.org/officeDocument/2006/relationships/chart" Target="charts/chart4.xml"/><Relationship Id="rId67" Type="http://schemas.openxmlformats.org/officeDocument/2006/relationships/hyperlink" Target="https://doi.org/10.1016/j.jobe.2021.103299" TargetMode="External"/><Relationship Id="rId116" Type="http://schemas.openxmlformats.org/officeDocument/2006/relationships/theme" Target="theme/theme1.xml"/><Relationship Id="rId20" Type="http://schemas.openxmlformats.org/officeDocument/2006/relationships/diagramLayout" Target="diagrams/layout1.xml"/><Relationship Id="rId41" Type="http://schemas.openxmlformats.org/officeDocument/2006/relationships/image" Target="media/image7.png"/><Relationship Id="rId62" Type="http://schemas.openxmlformats.org/officeDocument/2006/relationships/image" Target="media/image16.png"/><Relationship Id="rId83" Type="http://schemas.openxmlformats.org/officeDocument/2006/relationships/hyperlink" Target="https://doi.org/10.12913/22998624/131558" TargetMode="External"/><Relationship Id="rId88" Type="http://schemas.openxmlformats.org/officeDocument/2006/relationships/hyperlink" Target="https://doi.org/10.1108/13552529810369623" TargetMode="External"/><Relationship Id="rId111" Type="http://schemas.openxmlformats.org/officeDocument/2006/relationships/hyperlink" Target="https://doi.org/10.1016/j.procs.2021.11.0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Series 1</c:v>
                </c:pt>
              </c:strCache>
            </c:strRef>
          </c:tx>
          <c:spPr>
            <a:solidFill>
              <a:schemeClr val="accent6"/>
            </a:solidFill>
            <a:ln>
              <a:noFill/>
            </a:ln>
            <a:effectLst/>
          </c:spPr>
          <c:invertIfNegative val="0"/>
          <c:cat>
            <c:strRef>
              <c:f>Sheet1!$A$2:$A$5</c:f>
              <c:strCache>
                <c:ptCount val="4"/>
                <c:pt idx="0">
                  <c:v>Cost</c:v>
                </c:pt>
                <c:pt idx="1">
                  <c:v>Time</c:v>
                </c:pt>
                <c:pt idx="2">
                  <c:v>Quality</c:v>
                </c:pt>
                <c:pt idx="3">
                  <c:v>Customer Satisfaction</c:v>
                </c:pt>
              </c:strCache>
            </c:strRef>
          </c:cat>
          <c:val>
            <c:numRef>
              <c:f>Sheet1!$B$2:$B$5</c:f>
              <c:numCache>
                <c:formatCode>General</c:formatCode>
                <c:ptCount val="4"/>
                <c:pt idx="0">
                  <c:v>2</c:v>
                </c:pt>
                <c:pt idx="1">
                  <c:v>2.5</c:v>
                </c:pt>
                <c:pt idx="2">
                  <c:v>2.5</c:v>
                </c:pt>
                <c:pt idx="3">
                  <c:v>3</c:v>
                </c:pt>
              </c:numCache>
            </c:numRef>
          </c:val>
          <c:extLst>
            <c:ext xmlns:c16="http://schemas.microsoft.com/office/drawing/2014/chart" uri="{C3380CC4-5D6E-409C-BE32-E72D297353CC}">
              <c16:uniqueId val="{00000000-F705-4CD0-A8E0-330C074DCD43}"/>
            </c:ext>
          </c:extLst>
        </c:ser>
        <c:ser>
          <c:idx val="1"/>
          <c:order val="1"/>
          <c:tx>
            <c:strRef>
              <c:f>Sheet1!$C$1</c:f>
              <c:strCache>
                <c:ptCount val="1"/>
                <c:pt idx="0">
                  <c:v>Series 2</c:v>
                </c:pt>
              </c:strCache>
            </c:strRef>
          </c:tx>
          <c:spPr>
            <a:solidFill>
              <a:schemeClr val="accent5"/>
            </a:solidFill>
            <a:ln>
              <a:noFill/>
            </a:ln>
            <a:effectLst/>
          </c:spPr>
          <c:invertIfNegative val="0"/>
          <c:cat>
            <c:strRef>
              <c:f>Sheet1!$A$2:$A$5</c:f>
              <c:strCache>
                <c:ptCount val="4"/>
                <c:pt idx="0">
                  <c:v>Cost</c:v>
                </c:pt>
                <c:pt idx="1">
                  <c:v>Time</c:v>
                </c:pt>
                <c:pt idx="2">
                  <c:v>Quality</c:v>
                </c:pt>
                <c:pt idx="3">
                  <c:v>Customer Satisfaction</c:v>
                </c:pt>
              </c:strCache>
            </c:strRef>
          </c:cat>
          <c:val>
            <c:numRef>
              <c:f>Sheet1!$C$2:$C$5</c:f>
              <c:numCache>
                <c:formatCode>General</c:formatCode>
                <c:ptCount val="4"/>
                <c:pt idx="0">
                  <c:v>5</c:v>
                </c:pt>
                <c:pt idx="1">
                  <c:v>4.5</c:v>
                </c:pt>
                <c:pt idx="2">
                  <c:v>4</c:v>
                </c:pt>
                <c:pt idx="3">
                  <c:v>5</c:v>
                </c:pt>
              </c:numCache>
            </c:numRef>
          </c:val>
          <c:extLst>
            <c:ext xmlns:c16="http://schemas.microsoft.com/office/drawing/2014/chart" uri="{C3380CC4-5D6E-409C-BE32-E72D297353CC}">
              <c16:uniqueId val="{00000001-F705-4CD0-A8E0-330C074DCD43}"/>
            </c:ext>
          </c:extLst>
        </c:ser>
        <c:ser>
          <c:idx val="2"/>
          <c:order val="2"/>
          <c:tx>
            <c:strRef>
              <c:f>Sheet1!$D$1</c:f>
              <c:strCache>
                <c:ptCount val="1"/>
                <c:pt idx="0">
                  <c:v>Column1</c:v>
                </c:pt>
              </c:strCache>
            </c:strRef>
          </c:tx>
          <c:spPr>
            <a:solidFill>
              <a:schemeClr val="accent4"/>
            </a:solidFill>
            <a:ln>
              <a:noFill/>
            </a:ln>
            <a:effectLst/>
          </c:spPr>
          <c:invertIfNegative val="0"/>
          <c:cat>
            <c:strRef>
              <c:f>Sheet1!$A$2:$A$5</c:f>
              <c:strCache>
                <c:ptCount val="4"/>
                <c:pt idx="0">
                  <c:v>Cost</c:v>
                </c:pt>
                <c:pt idx="1">
                  <c:v>Time</c:v>
                </c:pt>
                <c:pt idx="2">
                  <c:v>Quality</c:v>
                </c:pt>
                <c:pt idx="3">
                  <c:v>Customer Satisfaction</c:v>
                </c:pt>
              </c:strCache>
            </c:strRef>
          </c:cat>
          <c:val>
            <c:numRef>
              <c:f>Sheet1!$D$2:$D$5</c:f>
              <c:numCache>
                <c:formatCode>General</c:formatCode>
                <c:ptCount val="4"/>
              </c:numCache>
            </c:numRef>
          </c:val>
          <c:extLst>
            <c:ext xmlns:c16="http://schemas.microsoft.com/office/drawing/2014/chart" uri="{C3380CC4-5D6E-409C-BE32-E72D297353CC}">
              <c16:uniqueId val="{00000002-F705-4CD0-A8E0-330C074DCD43}"/>
            </c:ext>
          </c:extLst>
        </c:ser>
        <c:dLbls>
          <c:showLegendKey val="0"/>
          <c:showVal val="0"/>
          <c:showCatName val="0"/>
          <c:showSerName val="0"/>
          <c:showPercent val="0"/>
          <c:showBubbleSize val="0"/>
        </c:dLbls>
        <c:gapWidth val="150"/>
        <c:overlap val="100"/>
        <c:axId val="1335264495"/>
        <c:axId val="1335271695"/>
      </c:barChart>
      <c:catAx>
        <c:axId val="1335264495"/>
        <c:scaling>
          <c:orientation val="minMax"/>
        </c:scaling>
        <c:delete val="0"/>
        <c:axPos val="b"/>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5271695"/>
        <c:crosses val="autoZero"/>
        <c:auto val="1"/>
        <c:lblAlgn val="ctr"/>
        <c:lblOffset val="100"/>
        <c:noMultiLvlLbl val="0"/>
      </c:catAx>
      <c:valAx>
        <c:axId val="1335271695"/>
        <c:scaling>
          <c:orientation val="minMax"/>
        </c:scaling>
        <c:delete val="1"/>
        <c:axPos val="l"/>
        <c:numFmt formatCode="General" sourceLinked="1"/>
        <c:majorTickMark val="none"/>
        <c:minorTickMark val="none"/>
        <c:tickLblPos val="nextTo"/>
        <c:crossAx val="133526449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sz="9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r>
              <a:rPr lang="en-US" sz="800">
                <a:latin typeface="+mn-lt"/>
                <a:cs typeface="Times New Roman" panose="02020603050405020304" pitchFamily="18" charset="0"/>
              </a:rPr>
              <a:t>What is your role in the company?</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4315223652794991E-2"/>
          <c:y val="0.14685436245872491"/>
          <c:w val="0.53216936450339614"/>
          <c:h val="0.80702232029464049"/>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99F-4785-92CD-D3A7B0BE7A5A}"/>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99F-4785-92CD-D3A7B0BE7A5A}"/>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99F-4785-92CD-D3A7B0BE7A5A}"/>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99F-4785-92CD-D3A7B0BE7A5A}"/>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99F-4785-92CD-D3A7B0BE7A5A}"/>
              </c:ext>
            </c:extLst>
          </c:dPt>
          <c:dPt>
            <c:idx val="5"/>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99F-4785-92CD-D3A7B0BE7A5A}"/>
              </c:ext>
            </c:extLst>
          </c:dPt>
          <c:dLbls>
            <c:dLbl>
              <c:idx val="0"/>
              <c:layout>
                <c:manualLayout>
                  <c:x val="-4.8099844964686403E-3"/>
                  <c:y val="-1.3030848485329062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99F-4785-92CD-D3A7B0BE7A5A}"/>
                </c:ext>
              </c:extLst>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3-299F-4785-92CD-D3A7B0BE7A5A}"/>
                </c:ext>
              </c:extLst>
            </c:dLbl>
            <c:dLbl>
              <c:idx val="2"/>
              <c:layout>
                <c:manualLayout>
                  <c:x val="-5.9250903446525782E-2"/>
                  <c:y val="3.839932054864109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99F-4785-92CD-D3A7B0BE7A5A}"/>
                </c:ext>
              </c:extLst>
            </c:dLbl>
            <c:dLbl>
              <c:idx val="3"/>
              <c:layout>
                <c:manualLayout>
                  <c:x val="1.9938986102389988E-2"/>
                  <c:y val="-4.695334533334390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99F-4785-92CD-D3A7B0BE7A5A}"/>
                </c:ext>
              </c:extLst>
            </c:dLbl>
            <c:dLbl>
              <c:idx val="4"/>
              <c:layout>
                <c:manualLayout>
                  <c:x val="7.5633709159678958E-2"/>
                  <c:y val="-4.756233265403758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99F-4785-92CD-D3A7B0BE7A5A}"/>
                </c:ext>
              </c:extLst>
            </c:dLbl>
            <c:dLbl>
              <c:idx val="5"/>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B-299F-4785-92CD-D3A7B0BE7A5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Sheet9!$B$2:$B$7</c:f>
              <c:strCache>
                <c:ptCount val="6"/>
                <c:pt idx="0">
                  <c:v>Director or Higher</c:v>
                </c:pt>
                <c:pt idx="1">
                  <c:v>Senior Manager</c:v>
                </c:pt>
                <c:pt idx="2">
                  <c:v>Manager</c:v>
                </c:pt>
                <c:pt idx="3">
                  <c:v>Senior Engineer</c:v>
                </c:pt>
                <c:pt idx="4">
                  <c:v>Engineer</c:v>
                </c:pt>
                <c:pt idx="5">
                  <c:v>Inspector</c:v>
                </c:pt>
              </c:strCache>
            </c:strRef>
          </c:cat>
          <c:val>
            <c:numRef>
              <c:f>Sheet9!$C$2:$C$7</c:f>
              <c:numCache>
                <c:formatCode>General</c:formatCode>
                <c:ptCount val="6"/>
                <c:pt idx="0">
                  <c:v>5.0999999999999996</c:v>
                </c:pt>
                <c:pt idx="1">
                  <c:v>14.6</c:v>
                </c:pt>
                <c:pt idx="2">
                  <c:v>19.100000000000001</c:v>
                </c:pt>
                <c:pt idx="3">
                  <c:v>31.2</c:v>
                </c:pt>
                <c:pt idx="4">
                  <c:v>26.1</c:v>
                </c:pt>
                <c:pt idx="5">
                  <c:v>3.8</c:v>
                </c:pt>
              </c:numCache>
            </c:numRef>
          </c:val>
          <c:extLst>
            <c:ext xmlns:c16="http://schemas.microsoft.com/office/drawing/2014/chart" uri="{C3380CC4-5D6E-409C-BE32-E72D297353CC}">
              <c16:uniqueId val="{0000000C-299F-4785-92CD-D3A7B0BE7A5A}"/>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1020936250294044"/>
          <c:y val="0.22514803467106934"/>
          <c:w val="0.36156198541519641"/>
          <c:h val="0.598544259588519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r>
              <a:rPr lang="en-US" sz="800">
                <a:latin typeface="+mn-lt"/>
                <a:cs typeface="Times New Roman" panose="02020603050405020304" pitchFamily="18" charset="0"/>
              </a:rPr>
              <a:t>What is your department?</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723116561735348E-2"/>
          <c:y val="0.17329938722377444"/>
          <c:w val="0.5610763192356778"/>
          <c:h val="0.72148725234950462"/>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455-42F5-A9AE-590DCF09D54C}"/>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455-42F5-A9AE-590DCF09D54C}"/>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455-42F5-A9AE-590DCF09D54C}"/>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455-42F5-A9AE-590DCF09D54C}"/>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455-42F5-A9AE-590DCF09D54C}"/>
              </c:ext>
            </c:extLst>
          </c:dPt>
          <c:dPt>
            <c:idx val="5"/>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455-42F5-A9AE-590DCF09D54C}"/>
              </c:ext>
            </c:extLst>
          </c:dPt>
          <c:dPt>
            <c:idx val="6"/>
            <c:bubble3D val="0"/>
            <c:spPr>
              <a:solidFill>
                <a:schemeClr val="accent6">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455-42F5-A9AE-590DCF09D54C}"/>
              </c:ext>
            </c:extLst>
          </c:dPt>
          <c:dLbls>
            <c:dLbl>
              <c:idx val="0"/>
              <c:layout>
                <c:manualLayout>
                  <c:x val="-6.298490211659323E-2"/>
                  <c:y val="-8.5963296926593845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455-42F5-A9AE-590DCF09D54C}"/>
                </c:ext>
              </c:extLst>
            </c:dLbl>
            <c:dLbl>
              <c:idx val="1"/>
              <c:layout>
                <c:manualLayout>
                  <c:x val="-6.6792250827503383E-2"/>
                  <c:y val="4.281416687833375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455-42F5-A9AE-590DCF09D54C}"/>
                </c:ext>
              </c:extLst>
            </c:dLbl>
            <c:dLbl>
              <c:idx val="2"/>
              <c:layout>
                <c:manualLayout>
                  <c:x val="1.0965460651222408E-3"/>
                  <c:y val="-5.371713868427829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455-42F5-A9AE-590DCF09D54C}"/>
                </c:ext>
              </c:extLst>
            </c:dLbl>
            <c:dLbl>
              <c:idx val="3"/>
              <c:layout>
                <c:manualLayout>
                  <c:x val="1.9289578922606443E-3"/>
                  <c:y val="2.80670561341122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A455-42F5-A9AE-590DCF09D54C}"/>
                </c:ext>
              </c:extLst>
            </c:dLbl>
            <c:dLbl>
              <c:idx val="4"/>
              <c:layout>
                <c:manualLayout>
                  <c:x val="-1.0850619678185957E-3"/>
                  <c:y val="-1.304610109220218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455-42F5-A9AE-590DCF09D54C}"/>
                </c:ext>
              </c:extLst>
            </c:dLbl>
            <c:dLbl>
              <c:idx val="5"/>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B-A455-42F5-A9AE-590DCF09D54C}"/>
                </c:ext>
              </c:extLst>
            </c:dLbl>
            <c:dLbl>
              <c:idx val="6"/>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80000"/>
                          <a:lumOff val="2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D-A455-42F5-A9AE-590DCF09D54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Sheet9!$B$8:$B$14</c:f>
              <c:strCache>
                <c:ptCount val="7"/>
                <c:pt idx="0">
                  <c:v>Management</c:v>
                </c:pt>
                <c:pt idx="1">
                  <c:v>Construction</c:v>
                </c:pt>
                <c:pt idx="2">
                  <c:v>Quality</c:v>
                </c:pt>
                <c:pt idx="3">
                  <c:v>HSE</c:v>
                </c:pt>
                <c:pt idx="4">
                  <c:v>Planning/ Cost control</c:v>
                </c:pt>
                <c:pt idx="5">
                  <c:v>Technical</c:v>
                </c:pt>
                <c:pt idx="6">
                  <c:v>Other</c:v>
                </c:pt>
              </c:strCache>
            </c:strRef>
          </c:cat>
          <c:val>
            <c:numRef>
              <c:f>Sheet9!$C$8:$C$14</c:f>
              <c:numCache>
                <c:formatCode>General</c:formatCode>
                <c:ptCount val="7"/>
                <c:pt idx="0">
                  <c:v>18.600000000000001</c:v>
                </c:pt>
                <c:pt idx="1">
                  <c:v>27.5</c:v>
                </c:pt>
                <c:pt idx="2">
                  <c:v>24.6</c:v>
                </c:pt>
                <c:pt idx="3">
                  <c:v>9.6</c:v>
                </c:pt>
                <c:pt idx="4">
                  <c:v>4.8</c:v>
                </c:pt>
                <c:pt idx="5">
                  <c:v>7.8</c:v>
                </c:pt>
                <c:pt idx="6">
                  <c:v>7.2</c:v>
                </c:pt>
              </c:numCache>
            </c:numRef>
          </c:val>
          <c:extLst>
            <c:ext xmlns:c16="http://schemas.microsoft.com/office/drawing/2014/chart" uri="{C3380CC4-5D6E-409C-BE32-E72D297353CC}">
              <c16:uniqueId val="{0000000E-A455-42F5-A9AE-590DCF09D54C}"/>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2442704541960481"/>
          <c:y val="0.21399225298450597"/>
          <c:w val="0.3473443024985321"/>
          <c:h val="0.678640386690576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r>
              <a:rPr lang="en-US" sz="800">
                <a:latin typeface="+mn-lt"/>
                <a:cs typeface="Times New Roman" panose="02020603050405020304" pitchFamily="18" charset="0"/>
              </a:rPr>
              <a:t>What is the role of your organization in the project?</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9238622871505919E-2"/>
          <c:y val="0.19876174752349504"/>
          <c:w val="0.54820005297502949"/>
          <c:h val="0.75353497269494552"/>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3C7-4F7F-AE38-0B956F275221}"/>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3C7-4F7F-AE38-0B956F275221}"/>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3C7-4F7F-AE38-0B956F275221}"/>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3C7-4F7F-AE38-0B956F275221}"/>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3C7-4F7F-AE38-0B956F275221}"/>
              </c:ext>
            </c:extLst>
          </c:dPt>
          <c:dLbls>
            <c:dLbl>
              <c:idx val="0"/>
              <c:layout>
                <c:manualLayout>
                  <c:x val="-4.37271823026356E-2"/>
                  <c:y val="6.615125730251460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3C7-4F7F-AE38-0B956F275221}"/>
                </c:ext>
              </c:extLst>
            </c:dLbl>
            <c:dLbl>
              <c:idx val="1"/>
              <c:layout>
                <c:manualLayout>
                  <c:x val="-4.4814281771588714E-2"/>
                  <c:y val="4.295545466090932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3C7-4F7F-AE38-0B956F275221}"/>
                </c:ext>
              </c:extLst>
            </c:dLbl>
            <c:dLbl>
              <c:idx val="2"/>
              <c:layout>
                <c:manualLayout>
                  <c:x val="3.4085171251970359E-2"/>
                  <c:y val="1.356442087884175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3C7-4F7F-AE38-0B956F275221}"/>
                </c:ext>
              </c:extLst>
            </c:dLbl>
            <c:dLbl>
              <c:idx val="3"/>
              <c:layout>
                <c:manualLayout>
                  <c:x val="6.636122672386488E-2"/>
                  <c:y val="-1.692873698247396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3C7-4F7F-AE38-0B956F275221}"/>
                </c:ext>
              </c:extLst>
            </c:dLbl>
            <c:dLbl>
              <c:idx val="4"/>
              <c:layout>
                <c:manualLayout>
                  <c:x val="-7.8520434908865996E-2"/>
                  <c:y val="-1.353237209793465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3C7-4F7F-AE38-0B956F27522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Sheet9!$B$15:$B$19</c:f>
              <c:strCache>
                <c:ptCount val="5"/>
                <c:pt idx="0">
                  <c:v>Client</c:v>
                </c:pt>
                <c:pt idx="1">
                  <c:v>PMO / PMC</c:v>
                </c:pt>
                <c:pt idx="2">
                  <c:v>Supervision Consultant</c:v>
                </c:pt>
                <c:pt idx="3">
                  <c:v>Contractor / Sub-Contractor</c:v>
                </c:pt>
                <c:pt idx="4">
                  <c:v>Supplier</c:v>
                </c:pt>
              </c:strCache>
            </c:strRef>
          </c:cat>
          <c:val>
            <c:numRef>
              <c:f>Sheet9!$C$15:$C$19</c:f>
              <c:numCache>
                <c:formatCode>General</c:formatCode>
                <c:ptCount val="5"/>
                <c:pt idx="0">
                  <c:v>15</c:v>
                </c:pt>
                <c:pt idx="1">
                  <c:v>31.1</c:v>
                </c:pt>
                <c:pt idx="2">
                  <c:v>29.3</c:v>
                </c:pt>
                <c:pt idx="3">
                  <c:v>22.8</c:v>
                </c:pt>
                <c:pt idx="4">
                  <c:v>1.8</c:v>
                </c:pt>
              </c:numCache>
            </c:numRef>
          </c:val>
          <c:extLst>
            <c:ext xmlns:c16="http://schemas.microsoft.com/office/drawing/2014/chart" uri="{C3380CC4-5D6E-409C-BE32-E72D297353CC}">
              <c16:uniqueId val="{0000000A-B3C7-4F7F-AE38-0B956F275221}"/>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3726774802408692"/>
          <c:y val="0.25881223012446025"/>
          <c:w val="0.33450359989404993"/>
          <c:h val="0.613272320294640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latin typeface="+mn-lt"/>
              </a:rPr>
              <a:t>How many years of experience do you have?</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6056046099389306E-2"/>
          <c:y val="0.19372142494284991"/>
          <c:w val="0.55539798880115288"/>
          <c:h val="0.72833335979171954"/>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D3D-4683-A52B-91AA92D29959}"/>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D3D-4683-A52B-91AA92D29959}"/>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D3D-4683-A52B-91AA92D29959}"/>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D3D-4683-A52B-91AA92D29959}"/>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D3D-4683-A52B-91AA92D29959}"/>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1-FD3D-4683-A52B-91AA92D29959}"/>
                </c:ext>
              </c:extLst>
            </c:dLbl>
            <c:dLbl>
              <c:idx val="1"/>
              <c:layout>
                <c:manualLayout>
                  <c:x val="-3.6369395251140538E-2"/>
                  <c:y val="-2.519208788417576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D3D-4683-A52B-91AA92D29959}"/>
                </c:ext>
              </c:extLst>
            </c:dLbl>
            <c:dLbl>
              <c:idx val="2"/>
              <c:layout>
                <c:manualLayout>
                  <c:x val="-4.2462264552851813E-2"/>
                  <c:y val="-9.5210502921005847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D3D-4683-A52B-91AA92D29959}"/>
                </c:ext>
              </c:extLst>
            </c:dLbl>
            <c:dLbl>
              <c:idx val="3"/>
              <c:layout>
                <c:manualLayout>
                  <c:x val="4.2813455657492346E-3"/>
                  <c:y val="3.272756858013715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D3D-4683-A52B-91AA92D29959}"/>
                </c:ext>
              </c:extLst>
            </c:dLbl>
            <c:dLbl>
              <c:idx val="4"/>
              <c:layout>
                <c:manualLayout>
                  <c:x val="4.1251988878948355E-2"/>
                  <c:y val="-2.3168021336042673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D3D-4683-A52B-91AA92D2995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Sheet9!$B$20:$B$24</c:f>
              <c:strCache>
                <c:ptCount val="5"/>
                <c:pt idx="0">
                  <c:v>0 - 5 Years</c:v>
                </c:pt>
                <c:pt idx="1">
                  <c:v>6 - 10 Years</c:v>
                </c:pt>
                <c:pt idx="2">
                  <c:v>11 - 15 Years</c:v>
                </c:pt>
                <c:pt idx="3">
                  <c:v>16 - 20 Years</c:v>
                </c:pt>
                <c:pt idx="4">
                  <c:v>More than 20 years</c:v>
                </c:pt>
              </c:strCache>
            </c:strRef>
          </c:cat>
          <c:val>
            <c:numRef>
              <c:f>Sheet9!$C$20:$C$24</c:f>
              <c:numCache>
                <c:formatCode>General</c:formatCode>
                <c:ptCount val="5"/>
                <c:pt idx="0">
                  <c:v>7.2</c:v>
                </c:pt>
                <c:pt idx="1">
                  <c:v>22.8</c:v>
                </c:pt>
                <c:pt idx="2">
                  <c:v>31.7</c:v>
                </c:pt>
                <c:pt idx="3">
                  <c:v>16.8</c:v>
                </c:pt>
                <c:pt idx="4">
                  <c:v>21.6</c:v>
                </c:pt>
              </c:numCache>
            </c:numRef>
          </c:val>
          <c:extLst>
            <c:ext xmlns:c16="http://schemas.microsoft.com/office/drawing/2014/chart" uri="{C3380CC4-5D6E-409C-BE32-E72D297353CC}">
              <c16:uniqueId val="{0000000A-FD3D-4683-A52B-91AA92D29959}"/>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6162440704086301"/>
          <c:y val="0.25861577660655322"/>
          <c:w val="0.3101469408772739"/>
          <c:h val="0.5330200660401321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latin typeface="+mn-lt"/>
              </a:rPr>
              <a:t>What is your highest level of Education?</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677898854739135"/>
          <c:y val="0.34502858984546481"/>
          <c:w val="0.53526525486360776"/>
          <c:h val="0.50027450697103237"/>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6D9-4F37-9469-886580FFF739}"/>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6D9-4F37-9469-886580FFF739}"/>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96D9-4F37-9469-886580FFF739}"/>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96D9-4F37-9469-886580FFF739}"/>
              </c:ext>
            </c:extLst>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1-96D9-4F37-9469-886580FFF739}"/>
                </c:ext>
              </c:extLst>
            </c:dLbl>
            <c:dLbl>
              <c:idx val="1"/>
              <c:layout>
                <c:manualLayout>
                  <c:x val="-6.0553422353610172E-2"/>
                  <c:y val="-8.2743291527514598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6D9-4F37-9469-886580FFF739}"/>
                </c:ext>
              </c:extLst>
            </c:dLbl>
            <c:dLbl>
              <c:idx val="2"/>
              <c:layout>
                <c:manualLayout>
                  <c:x val="1.869518427345488E-2"/>
                  <c:y val="7.0041509454931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6D9-4F37-9469-886580FFF739}"/>
                </c:ext>
              </c:extLst>
            </c:dLbl>
            <c:dLbl>
              <c:idx val="3"/>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7-96D9-4F37-9469-886580FFF739}"/>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Sheet9!$B$25:$B$28</c:f>
              <c:strCache>
                <c:ptCount val="4"/>
                <c:pt idx="0">
                  <c:v>PhD</c:v>
                </c:pt>
                <c:pt idx="1">
                  <c:v>Masters</c:v>
                </c:pt>
                <c:pt idx="2">
                  <c:v>Bachelor</c:v>
                </c:pt>
                <c:pt idx="3">
                  <c:v>Diploma</c:v>
                </c:pt>
              </c:strCache>
            </c:strRef>
          </c:cat>
          <c:val>
            <c:numRef>
              <c:f>Sheet9!$C$25:$C$28</c:f>
              <c:numCache>
                <c:formatCode>General</c:formatCode>
                <c:ptCount val="4"/>
                <c:pt idx="0">
                  <c:v>3</c:v>
                </c:pt>
                <c:pt idx="1">
                  <c:v>38.299999999999997</c:v>
                </c:pt>
                <c:pt idx="2">
                  <c:v>56.9</c:v>
                </c:pt>
                <c:pt idx="3">
                  <c:v>1.8</c:v>
                </c:pt>
              </c:numCache>
            </c:numRef>
          </c:val>
          <c:extLst>
            <c:ext xmlns:c16="http://schemas.microsoft.com/office/drawing/2014/chart" uri="{C3380CC4-5D6E-409C-BE32-E72D297353CC}">
              <c16:uniqueId val="{00000008-96D9-4F37-9469-886580FFF739}"/>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441372757128013"/>
          <c:y val="0.35286037375179902"/>
          <c:w val="0.20411019547044976"/>
          <c:h val="0.4422674053534416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What is the scale of the project based on the budget? </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9230417298755094E-2"/>
          <c:y val="0.28857128568173857"/>
          <c:w val="0.49747590654908441"/>
          <c:h val="0.58496046321662165"/>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26C-44FC-87CC-10D346113F66}"/>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26C-44FC-87CC-10D346113F66}"/>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26C-44FC-87CC-10D346113F66}"/>
              </c:ext>
            </c:extLst>
          </c:dPt>
          <c:dLbls>
            <c:dLbl>
              <c:idx val="0"/>
              <c:layout>
                <c:manualLayout>
                  <c:x val="-2.0624697847843119E-2"/>
                  <c:y val="-2.3956012202779521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26C-44FC-87CC-10D346113F66}"/>
                </c:ext>
              </c:extLst>
            </c:dLbl>
            <c:dLbl>
              <c:idx val="1"/>
              <c:layout>
                <c:manualLayout>
                  <c:x val="-5.0595783854470555E-2"/>
                  <c:y val="-6.209303230180207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26C-44FC-87CC-10D346113F66}"/>
                </c:ext>
              </c:extLst>
            </c:dLbl>
            <c:dLbl>
              <c:idx val="2"/>
              <c:layout>
                <c:manualLayout>
                  <c:x val="5.0152905198776757E-2"/>
                  <c:y val="6.34061091693107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26C-44FC-87CC-10D346113F66}"/>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Sheet9!$B$29:$B$31</c:f>
              <c:strCache>
                <c:ptCount val="3"/>
                <c:pt idx="0">
                  <c:v>Small &lt; SR  50 million</c:v>
                </c:pt>
                <c:pt idx="1">
                  <c:v>Meduim SR  50 - 200 million</c:v>
                </c:pt>
                <c:pt idx="2">
                  <c:v>Big &gt; SR  200 million</c:v>
                </c:pt>
              </c:strCache>
            </c:strRef>
          </c:cat>
          <c:val>
            <c:numRef>
              <c:f>Sheet9!$C$29:$C$31</c:f>
              <c:numCache>
                <c:formatCode>General</c:formatCode>
                <c:ptCount val="3"/>
                <c:pt idx="0">
                  <c:v>10.199999999999999</c:v>
                </c:pt>
                <c:pt idx="1">
                  <c:v>21.6</c:v>
                </c:pt>
                <c:pt idx="2">
                  <c:v>68.3</c:v>
                </c:pt>
              </c:numCache>
            </c:numRef>
          </c:val>
          <c:extLst>
            <c:ext xmlns:c16="http://schemas.microsoft.com/office/drawing/2014/chart" uri="{C3380CC4-5D6E-409C-BE32-E72D297353CC}">
              <c16:uniqueId val="{00000006-626C-44FC-87CC-10D346113F66}"/>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5625133132176405"/>
          <c:y val="0.29875082657716484"/>
          <c:w val="0.32022479194335013"/>
          <c:h val="0.5363721736617784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What is the scale and complexity of the project team</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4315223652794997E-2"/>
          <c:y val="0.22396336042672085"/>
          <c:w val="0.46630250964571562"/>
          <c:h val="0.66280916624333253"/>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862-4CA9-9604-9985D2A0C7C4}"/>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862-4CA9-9604-9985D2A0C7C4}"/>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862-4CA9-9604-9985D2A0C7C4}"/>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862-4CA9-9604-9985D2A0C7C4}"/>
              </c:ext>
            </c:extLst>
          </c:dPt>
          <c:dLbls>
            <c:dLbl>
              <c:idx val="0"/>
              <c:layout>
                <c:manualLayout>
                  <c:x val="-3.1916158680588357E-2"/>
                  <c:y val="-1.200112712725425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862-4CA9-9604-9985D2A0C7C4}"/>
                </c:ext>
              </c:extLst>
            </c:dLbl>
            <c:dLbl>
              <c:idx val="1"/>
              <c:layout>
                <c:manualLayout>
                  <c:x val="-4.3772933464474315E-3"/>
                  <c:y val="-3.6451851028702055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862-4CA9-9604-9985D2A0C7C4}"/>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5-6862-4CA9-9604-9985D2A0C7C4}"/>
                </c:ext>
              </c:extLst>
            </c:dLbl>
            <c:dLbl>
              <c:idx val="3"/>
              <c:layout>
                <c:manualLayout>
                  <c:x val="7.8969654199012002E-2"/>
                  <c:y val="9.9665830581661161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862-4CA9-9604-9985D2A0C7C4}"/>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Sheet9!$B$32:$B$35</c:f>
              <c:strCache>
                <c:ptCount val="4"/>
                <c:pt idx="0">
                  <c:v>Small team (Less than 50 members)</c:v>
                </c:pt>
                <c:pt idx="1">
                  <c:v>Meduim team (50-150 members)</c:v>
                </c:pt>
                <c:pt idx="2">
                  <c:v>Large team (150+ members)</c:v>
                </c:pt>
                <c:pt idx="3">
                  <c:v>Large multinational team (150+ members)</c:v>
                </c:pt>
              </c:strCache>
            </c:strRef>
          </c:cat>
          <c:val>
            <c:numRef>
              <c:f>Sheet9!$C$32:$C$35</c:f>
              <c:numCache>
                <c:formatCode>General</c:formatCode>
                <c:ptCount val="4"/>
                <c:pt idx="0">
                  <c:v>15.6</c:v>
                </c:pt>
                <c:pt idx="1">
                  <c:v>22.2</c:v>
                </c:pt>
                <c:pt idx="2">
                  <c:v>6.6</c:v>
                </c:pt>
                <c:pt idx="3">
                  <c:v>55.7</c:v>
                </c:pt>
              </c:numCache>
            </c:numRef>
          </c:val>
          <c:extLst>
            <c:ext xmlns:c16="http://schemas.microsoft.com/office/drawing/2014/chart" uri="{C3380CC4-5D6E-409C-BE32-E72D297353CC}">
              <c16:uniqueId val="{00000008-6862-4CA9-9604-9985D2A0C7C4}"/>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57727593507410024"/>
          <c:y val="0.24032774003048007"/>
          <c:w val="0.39449541284403672"/>
          <c:h val="0.64520097790195585"/>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Did you acquire any of the following certificates? </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481481893097873E-2"/>
          <c:y val="0.2189230378460757"/>
          <c:w val="0.52988254732096385"/>
          <c:h val="0.68297045656591315"/>
        </c:manualLayout>
      </c:layout>
      <c:pie3DChart>
        <c:varyColors val="1"/>
        <c:ser>
          <c:idx val="0"/>
          <c:order val="0"/>
          <c:explosion val="15"/>
          <c:dPt>
            <c:idx val="0"/>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820A-4580-8313-B407059226DA}"/>
              </c:ext>
            </c:extLst>
          </c:dPt>
          <c:dPt>
            <c:idx val="1"/>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820A-4580-8313-B407059226DA}"/>
              </c:ext>
            </c:extLst>
          </c:dPt>
          <c:dPt>
            <c:idx val="2"/>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20A-4580-8313-B407059226DA}"/>
              </c:ext>
            </c:extLst>
          </c:dPt>
          <c:dPt>
            <c:idx val="3"/>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20A-4580-8313-B407059226DA}"/>
              </c:ext>
            </c:extLst>
          </c:dPt>
          <c:dPt>
            <c:idx val="4"/>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820A-4580-8313-B407059226DA}"/>
              </c:ext>
            </c:extLst>
          </c:dPt>
          <c:dPt>
            <c:idx val="5"/>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820A-4580-8313-B407059226DA}"/>
              </c:ext>
            </c:extLst>
          </c:dPt>
          <c:dPt>
            <c:idx val="6"/>
            <c:bubble3D val="0"/>
            <c:spPr>
              <a:solidFill>
                <a:schemeClr val="accent6">
                  <a:lumMod val="80000"/>
                  <a:lumOff val="2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820A-4580-8313-B407059226DA}"/>
              </c:ext>
            </c:extLst>
          </c:dPt>
          <c:dLbls>
            <c:dLbl>
              <c:idx val="0"/>
              <c:layout>
                <c:manualLayout>
                  <c:x val="-7.0972091791278377E-2"/>
                  <c:y val="-5.322977520955041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20A-4580-8313-B407059226DA}"/>
                </c:ext>
              </c:extLst>
            </c:dLbl>
            <c:dLbl>
              <c:idx val="1"/>
              <c:layout>
                <c:manualLayout>
                  <c:x val="-3.1223778749604077E-2"/>
                  <c:y val="-7.316802133604267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20A-4580-8313-B407059226DA}"/>
                </c:ext>
              </c:extLst>
            </c:dLbl>
            <c:dLbl>
              <c:idx val="2"/>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en-US"/>
                </a:p>
              </c:txPr>
              <c:showLegendKey val="0"/>
              <c:showVal val="0"/>
              <c:showCatName val="0"/>
              <c:showSerName val="0"/>
              <c:showPercent val="1"/>
              <c:showBubbleSize val="0"/>
              <c:extLst>
                <c:ext xmlns:c16="http://schemas.microsoft.com/office/drawing/2014/chart" uri="{C3380CC4-5D6E-409C-BE32-E72D297353CC}">
                  <c16:uniqueId val="{00000005-820A-4580-8313-B407059226DA}"/>
                </c:ext>
              </c:extLst>
            </c:dLbl>
            <c:dLbl>
              <c:idx val="3"/>
              <c:layout>
                <c:manualLayout>
                  <c:x val="2.4826580869346165E-2"/>
                  <c:y val="6.2575406400812803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20A-4580-8313-B407059226DA}"/>
                </c:ext>
              </c:extLst>
            </c:dLbl>
            <c:dLbl>
              <c:idx val="4"/>
              <c:layout>
                <c:manualLayout>
                  <c:x val="1.9289578922606445E-3"/>
                  <c:y val="-3.2952597155194309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820A-4580-8313-B407059226DA}"/>
                </c:ext>
              </c:extLst>
            </c:dLbl>
            <c:dLbl>
              <c:idx val="5"/>
              <c:layout>
                <c:manualLayout>
                  <c:x val="2.0668781963299049E-2"/>
                  <c:y val="-8.0911068072135675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20A-4580-8313-B407059226DA}"/>
                </c:ext>
              </c:extLst>
            </c:dLbl>
            <c:dLbl>
              <c:idx val="6"/>
              <c:layout>
                <c:manualLayout>
                  <c:x val="5.3134325040703693E-2"/>
                  <c:y val="-3.3706661163322325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lumMod val="80000"/>
                          <a:lumOff val="20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20A-4580-8313-B407059226DA}"/>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Sheet9!$B$36:$B$42</c:f>
              <c:strCache>
                <c:ptCount val="7"/>
                <c:pt idx="0">
                  <c:v>PMP</c:v>
                </c:pt>
                <c:pt idx="1">
                  <c:v>RMP</c:v>
                </c:pt>
                <c:pt idx="2">
                  <c:v>Prince</c:v>
                </c:pt>
                <c:pt idx="3">
                  <c:v>ISO Lead Auditor</c:v>
                </c:pt>
                <c:pt idx="4">
                  <c:v>Lean Six Sigma</c:v>
                </c:pt>
                <c:pt idx="5">
                  <c:v>Certified Manager of Quality</c:v>
                </c:pt>
                <c:pt idx="6">
                  <c:v>Other</c:v>
                </c:pt>
              </c:strCache>
            </c:strRef>
          </c:cat>
          <c:val>
            <c:numRef>
              <c:f>Sheet9!$C$36:$C$42</c:f>
              <c:numCache>
                <c:formatCode>General</c:formatCode>
                <c:ptCount val="7"/>
                <c:pt idx="0">
                  <c:v>37.299999999999997</c:v>
                </c:pt>
                <c:pt idx="1">
                  <c:v>11.2</c:v>
                </c:pt>
                <c:pt idx="2">
                  <c:v>1.5</c:v>
                </c:pt>
                <c:pt idx="3">
                  <c:v>18.8</c:v>
                </c:pt>
                <c:pt idx="4">
                  <c:v>11.2</c:v>
                </c:pt>
                <c:pt idx="5">
                  <c:v>6.5</c:v>
                </c:pt>
                <c:pt idx="6">
                  <c:v>13.5</c:v>
                </c:pt>
              </c:numCache>
            </c:numRef>
          </c:val>
          <c:extLst>
            <c:ext xmlns:c16="http://schemas.microsoft.com/office/drawing/2014/chart" uri="{C3380CC4-5D6E-409C-BE32-E72D297353CC}">
              <c16:uniqueId val="{0000000E-820A-4580-8313-B407059226DA}"/>
            </c:ext>
          </c:extLst>
        </c:ser>
        <c:dLbls>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387154851938498"/>
          <c:y val="0.24041624333248668"/>
          <c:w val="0.34246541341824155"/>
          <c:h val="0.62990340043180082"/>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r>
              <a:rPr lang="en-US" sz="800"/>
              <a:t>What is your gender?</a:t>
            </a:r>
          </a:p>
        </c:rich>
      </c:tx>
      <c:overlay val="0"/>
      <c:spPr>
        <a:noFill/>
        <a:ln>
          <a:noFill/>
        </a:ln>
        <a:effectLst/>
      </c:spPr>
      <c:txPr>
        <a:bodyPr rot="0" spcFirstLastPara="1" vertOverflow="ellipsis" vert="horz" wrap="square" anchor="ctr" anchorCtr="1"/>
        <a:lstStyle/>
        <a:p>
          <a:pPr>
            <a:defRPr sz="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5994606178814808"/>
          <c:y val="0.31915166817397528"/>
          <c:w val="0.4937769158530555"/>
          <c:h val="0.50270050034416025"/>
        </c:manualLayout>
      </c:layout>
      <c:pie3DChart>
        <c:varyColors val="1"/>
        <c:ser>
          <c:idx val="0"/>
          <c:order val="0"/>
          <c:explosion val="1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5F6-418D-90D1-5BBD0EBD32A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5F6-418D-90D1-5BBD0EBD32AE}"/>
              </c:ext>
            </c:extLst>
          </c:dPt>
          <c:dLbls>
            <c:dLbl>
              <c:idx val="0"/>
              <c:layout>
                <c:manualLayout>
                  <c:x val="5.8142502829348165E-2"/>
                  <c:y val="-5.3425464674058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5F6-418D-90D1-5BBD0EBD32AE}"/>
                </c:ext>
              </c:extLst>
            </c:dLbl>
            <c:dLbl>
              <c:idx val="1"/>
              <c:layout>
                <c:manualLayout>
                  <c:x val="-5.4369421182973159E-2"/>
                  <c:y val="1.9826603307239656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5F6-418D-90D1-5BBD0EBD32AE}"/>
                </c:ext>
              </c:extLst>
            </c:dLbl>
            <c:spPr>
              <a:noFill/>
              <a:ln>
                <a:noFill/>
              </a:ln>
              <a:effectLst/>
            </c:sp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Sheet9!$B$43:$B$44</c:f>
              <c:strCache>
                <c:ptCount val="2"/>
                <c:pt idx="0">
                  <c:v>Male</c:v>
                </c:pt>
                <c:pt idx="1">
                  <c:v>Female</c:v>
                </c:pt>
              </c:strCache>
            </c:strRef>
          </c:cat>
          <c:val>
            <c:numRef>
              <c:f>Sheet9!$C$43:$C$44</c:f>
              <c:numCache>
                <c:formatCode>General</c:formatCode>
                <c:ptCount val="2"/>
                <c:pt idx="0">
                  <c:v>92.8</c:v>
                </c:pt>
                <c:pt idx="1">
                  <c:v>7.2</c:v>
                </c:pt>
              </c:numCache>
            </c:numRef>
          </c:val>
          <c:extLst>
            <c:ext xmlns:c16="http://schemas.microsoft.com/office/drawing/2014/chart" uri="{C3380CC4-5D6E-409C-BE32-E72D297353CC}">
              <c16:uniqueId val="{00000004-D5F6-418D-90D1-5BBD0EBD32AE}"/>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3">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59A819-EC05-4C5A-8710-DAD13A60B305}" type="doc">
      <dgm:prSet loTypeId="urn:microsoft.com/office/officeart/2005/8/layout/cycle8" loCatId="cycle" qsTypeId="urn:microsoft.com/office/officeart/2005/8/quickstyle/simple2#1" qsCatId="simple" csTypeId="urn:microsoft.com/office/officeart/2005/8/colors/accent1_2#1" csCatId="accent1" phldr="1"/>
      <dgm:spPr/>
      <dgm:t>
        <a:bodyPr/>
        <a:lstStyle/>
        <a:p>
          <a:endParaRPr lang="en-US"/>
        </a:p>
      </dgm:t>
    </dgm:pt>
    <dgm:pt modelId="{81128AC0-AF4C-4159-B8F8-E29E89F9814C}">
      <dgm:prSet phldrT="[Text]" custT="1"/>
      <dgm:spPr/>
      <dgm:t>
        <a:bodyPr/>
        <a:lstStyle/>
        <a:p>
          <a:pPr algn="ctr">
            <a:lnSpc>
              <a:spcPct val="80000"/>
            </a:lnSpc>
            <a:spcAft>
              <a:spcPct val="35000"/>
            </a:spcAft>
          </a:pPr>
          <a:r>
            <a:rPr lang="en-US" sz="1100" b="1">
              <a:latin typeface="Times New Roman" panose="02020603050405020304" pitchFamily="18" charset="0"/>
              <a:cs typeface="Times New Roman" panose="02020603050405020304" pitchFamily="18" charset="0"/>
            </a:rPr>
            <a:t>Plan</a:t>
          </a:r>
          <a:endParaRPr lang="en-US" sz="900" b="1">
            <a:latin typeface="Times New Roman" panose="02020603050405020304" pitchFamily="18" charset="0"/>
            <a:cs typeface="Times New Roman" panose="02020603050405020304" pitchFamily="18" charset="0"/>
          </a:endParaRPr>
        </a:p>
      </dgm:t>
    </dgm:pt>
    <dgm:pt modelId="{DBFBAD3C-7C48-42E6-8971-6C936534C8D4}" type="parTrans" cxnId="{3213FB7D-36A4-462D-8D62-30CF5258BF4C}">
      <dgm:prSet/>
      <dgm:spPr/>
      <dgm:t>
        <a:bodyPr/>
        <a:lstStyle/>
        <a:p>
          <a:pPr algn="ctr"/>
          <a:endParaRPr lang="en-US" sz="2800"/>
        </a:p>
      </dgm:t>
    </dgm:pt>
    <dgm:pt modelId="{9705FB6C-F027-448F-BCA6-86D541727D6D}" type="sibTrans" cxnId="{3213FB7D-36A4-462D-8D62-30CF5258BF4C}">
      <dgm:prSet/>
      <dgm:spPr/>
      <dgm:t>
        <a:bodyPr/>
        <a:lstStyle/>
        <a:p>
          <a:pPr algn="ctr"/>
          <a:endParaRPr lang="en-US" sz="2800"/>
        </a:p>
      </dgm:t>
    </dgm:pt>
    <dgm:pt modelId="{FCCBCB32-B550-46DD-A795-63153CE7CEAD}">
      <dgm:prSet phldrT="[Text]" custT="1"/>
      <dgm:spPr/>
      <dgm:t>
        <a:bodyPr/>
        <a:lstStyle/>
        <a:p>
          <a:pPr algn="ctr">
            <a:lnSpc>
              <a:spcPct val="80000"/>
            </a:lnSpc>
            <a:spcAft>
              <a:spcPts val="0"/>
            </a:spcAft>
            <a:buNone/>
          </a:pPr>
          <a:r>
            <a:rPr lang="en-US" sz="1000">
              <a:latin typeface="Times New Roman" panose="02020603050405020304" pitchFamily="18" charset="0"/>
              <a:cs typeface="Times New Roman" panose="02020603050405020304" pitchFamily="18" charset="0"/>
            </a:rPr>
            <a:t>Identify objectives, set Quality benchmarks, and develop strategies </a:t>
          </a:r>
        </a:p>
      </dgm:t>
    </dgm:pt>
    <dgm:pt modelId="{EEC1E938-4959-4227-A207-AB48D2E4086C}" type="parTrans" cxnId="{53841F22-BFE3-460B-95A1-277D8D95B8D6}">
      <dgm:prSet/>
      <dgm:spPr/>
      <dgm:t>
        <a:bodyPr/>
        <a:lstStyle/>
        <a:p>
          <a:pPr algn="ctr"/>
          <a:endParaRPr lang="en-US" sz="2800"/>
        </a:p>
      </dgm:t>
    </dgm:pt>
    <dgm:pt modelId="{F869BDCD-DFFB-4C02-AD4A-DBFA8693C83C}" type="sibTrans" cxnId="{53841F22-BFE3-460B-95A1-277D8D95B8D6}">
      <dgm:prSet/>
      <dgm:spPr/>
      <dgm:t>
        <a:bodyPr/>
        <a:lstStyle/>
        <a:p>
          <a:pPr algn="ctr"/>
          <a:endParaRPr lang="en-US" sz="2800"/>
        </a:p>
      </dgm:t>
    </dgm:pt>
    <dgm:pt modelId="{D6FFBCB6-473D-4350-865F-BD95B3F2A1AD}">
      <dgm:prSet phldrT="[Text]" custT="1"/>
      <dgm:spPr/>
      <dgm:t>
        <a:bodyPr/>
        <a:lstStyle/>
        <a:p>
          <a:pPr algn="ctr"/>
          <a:r>
            <a:rPr lang="en-US" sz="1200" b="1">
              <a:latin typeface="Times New Roman" panose="02020603050405020304" pitchFamily="18" charset="0"/>
              <a:cs typeface="Times New Roman" panose="02020603050405020304" pitchFamily="18" charset="0"/>
            </a:rPr>
            <a:t>Do</a:t>
          </a:r>
          <a:endParaRPr lang="en-US" sz="900" b="1">
            <a:latin typeface="Times New Roman" panose="02020603050405020304" pitchFamily="18" charset="0"/>
            <a:cs typeface="Times New Roman" panose="02020603050405020304" pitchFamily="18" charset="0"/>
          </a:endParaRPr>
        </a:p>
      </dgm:t>
    </dgm:pt>
    <dgm:pt modelId="{4FBF656E-2009-462B-B18F-4234E2814201}" type="parTrans" cxnId="{F68FAC23-4BB6-40DA-B850-8688A49BBF3F}">
      <dgm:prSet/>
      <dgm:spPr/>
      <dgm:t>
        <a:bodyPr/>
        <a:lstStyle/>
        <a:p>
          <a:pPr algn="ctr"/>
          <a:endParaRPr lang="en-US" sz="2800"/>
        </a:p>
      </dgm:t>
    </dgm:pt>
    <dgm:pt modelId="{75219E9D-EACC-4A09-B7EF-CA68125ECD7D}" type="sibTrans" cxnId="{F68FAC23-4BB6-40DA-B850-8688A49BBF3F}">
      <dgm:prSet/>
      <dgm:spPr/>
      <dgm:t>
        <a:bodyPr/>
        <a:lstStyle/>
        <a:p>
          <a:pPr algn="ctr"/>
          <a:endParaRPr lang="en-US" sz="2800"/>
        </a:p>
      </dgm:t>
    </dgm:pt>
    <dgm:pt modelId="{97B43F53-D932-4895-9850-2D6C17FFBF8B}">
      <dgm:prSet phldrT="[Text]" custT="1"/>
      <dgm:spPr/>
      <dgm:t>
        <a:bodyPr/>
        <a:lstStyle/>
        <a:p>
          <a:pPr algn="ctr">
            <a:buNone/>
          </a:pPr>
          <a:r>
            <a:rPr lang="en-US" sz="1000">
              <a:latin typeface="Times New Roman" panose="02020603050405020304" pitchFamily="18" charset="0"/>
              <a:cs typeface="Times New Roman" panose="02020603050405020304" pitchFamily="18" charset="0"/>
            </a:rPr>
            <a:t>Implement quality plan, execute tasks, and collect data</a:t>
          </a:r>
        </a:p>
      </dgm:t>
    </dgm:pt>
    <dgm:pt modelId="{8160692E-FD96-4409-AAEF-CFBC0A5CBB41}" type="parTrans" cxnId="{C909841B-B130-4C95-889B-509BA8513FF2}">
      <dgm:prSet/>
      <dgm:spPr/>
      <dgm:t>
        <a:bodyPr/>
        <a:lstStyle/>
        <a:p>
          <a:pPr algn="ctr"/>
          <a:endParaRPr lang="en-US" sz="2800"/>
        </a:p>
      </dgm:t>
    </dgm:pt>
    <dgm:pt modelId="{A1CF648A-A298-4422-9D6B-25A6DE884F9A}" type="sibTrans" cxnId="{C909841B-B130-4C95-889B-509BA8513FF2}">
      <dgm:prSet/>
      <dgm:spPr/>
      <dgm:t>
        <a:bodyPr/>
        <a:lstStyle/>
        <a:p>
          <a:pPr algn="ctr"/>
          <a:endParaRPr lang="en-US" sz="2800"/>
        </a:p>
      </dgm:t>
    </dgm:pt>
    <dgm:pt modelId="{F56483A2-03CA-420C-BC5C-31B2DED72795}">
      <dgm:prSet phldrT="[Text]" custT="1"/>
      <dgm:spPr/>
      <dgm:t>
        <a:bodyPr/>
        <a:lstStyle/>
        <a:p>
          <a:pPr algn="ctr"/>
          <a:r>
            <a:rPr lang="en-US" sz="1200" b="1">
              <a:latin typeface="Times New Roman" panose="02020603050405020304" pitchFamily="18" charset="0"/>
              <a:cs typeface="Times New Roman" panose="02020603050405020304" pitchFamily="18" charset="0"/>
            </a:rPr>
            <a:t>Check</a:t>
          </a:r>
          <a:endParaRPr lang="en-US" sz="900" b="1">
            <a:latin typeface="Times New Roman" panose="02020603050405020304" pitchFamily="18" charset="0"/>
            <a:cs typeface="Times New Roman" panose="02020603050405020304" pitchFamily="18" charset="0"/>
          </a:endParaRPr>
        </a:p>
      </dgm:t>
    </dgm:pt>
    <dgm:pt modelId="{84B96466-1270-4109-B266-81EBA62B2843}" type="parTrans" cxnId="{E89F5BBF-40B3-4EB0-B3EE-12893034B23B}">
      <dgm:prSet/>
      <dgm:spPr/>
      <dgm:t>
        <a:bodyPr/>
        <a:lstStyle/>
        <a:p>
          <a:pPr algn="ctr"/>
          <a:endParaRPr lang="en-US" sz="2800"/>
        </a:p>
      </dgm:t>
    </dgm:pt>
    <dgm:pt modelId="{70A8380F-8469-4645-BB90-52D08E85DC3F}" type="sibTrans" cxnId="{E89F5BBF-40B3-4EB0-B3EE-12893034B23B}">
      <dgm:prSet/>
      <dgm:spPr/>
      <dgm:t>
        <a:bodyPr/>
        <a:lstStyle/>
        <a:p>
          <a:pPr algn="ctr"/>
          <a:endParaRPr lang="en-US" sz="2800"/>
        </a:p>
      </dgm:t>
    </dgm:pt>
    <dgm:pt modelId="{7075DA0A-7E68-46DB-A781-9BE67CEABCAC}">
      <dgm:prSet phldrT="[Text]" custT="1"/>
      <dgm:spPr/>
      <dgm:t>
        <a:bodyPr/>
        <a:lstStyle/>
        <a:p>
          <a:pPr algn="ctr">
            <a:buNone/>
          </a:pPr>
          <a:r>
            <a:rPr lang="en-US" sz="1000">
              <a:latin typeface="Times New Roman" panose="02020603050405020304" pitchFamily="18" charset="0"/>
              <a:cs typeface="Times New Roman" panose="02020603050405020304" pitchFamily="18" charset="0"/>
            </a:rPr>
            <a:t>Inspect work, conduct audits, and assess performance against the plan</a:t>
          </a:r>
        </a:p>
      </dgm:t>
    </dgm:pt>
    <dgm:pt modelId="{7EBEA675-326D-40D7-8757-22089CBEB3BB}" type="parTrans" cxnId="{AE7344CE-8C6D-4A9B-9322-FEEF2225764B}">
      <dgm:prSet/>
      <dgm:spPr/>
      <dgm:t>
        <a:bodyPr/>
        <a:lstStyle/>
        <a:p>
          <a:pPr algn="ctr"/>
          <a:endParaRPr lang="en-US" sz="2800"/>
        </a:p>
      </dgm:t>
    </dgm:pt>
    <dgm:pt modelId="{C1475C41-1FD8-4897-9FF2-5AA47E44A8BA}" type="sibTrans" cxnId="{AE7344CE-8C6D-4A9B-9322-FEEF2225764B}">
      <dgm:prSet/>
      <dgm:spPr/>
      <dgm:t>
        <a:bodyPr/>
        <a:lstStyle/>
        <a:p>
          <a:pPr algn="ctr"/>
          <a:endParaRPr lang="en-US" sz="2800"/>
        </a:p>
      </dgm:t>
    </dgm:pt>
    <dgm:pt modelId="{3FC92BC6-41C6-4298-B51D-8BE2BA5C2795}">
      <dgm:prSet phldrT="[Text]" custT="1"/>
      <dgm:spPr/>
      <dgm:t>
        <a:bodyPr/>
        <a:lstStyle/>
        <a:p>
          <a:pPr algn="ctr">
            <a:lnSpc>
              <a:spcPct val="80000"/>
            </a:lnSpc>
            <a:buNone/>
          </a:pPr>
          <a:r>
            <a:rPr lang="en-US" sz="1200" b="1">
              <a:latin typeface="Times New Roman" panose="02020603050405020304" pitchFamily="18" charset="0"/>
              <a:cs typeface="Times New Roman" panose="02020603050405020304" pitchFamily="18" charset="0"/>
            </a:rPr>
            <a:t>Act</a:t>
          </a:r>
          <a:endParaRPr lang="en-US" sz="900" b="1">
            <a:latin typeface="Times New Roman" panose="02020603050405020304" pitchFamily="18" charset="0"/>
            <a:cs typeface="Times New Roman" panose="02020603050405020304" pitchFamily="18" charset="0"/>
          </a:endParaRPr>
        </a:p>
      </dgm:t>
    </dgm:pt>
    <dgm:pt modelId="{8FE94F68-9BE0-45E3-8B9D-050CFF59311B}" type="parTrans" cxnId="{93E63277-D2FB-4D76-AFD6-E932DB2D4CC6}">
      <dgm:prSet/>
      <dgm:spPr/>
      <dgm:t>
        <a:bodyPr/>
        <a:lstStyle/>
        <a:p>
          <a:pPr algn="ctr"/>
          <a:endParaRPr lang="en-US" sz="2800"/>
        </a:p>
      </dgm:t>
    </dgm:pt>
    <dgm:pt modelId="{BCCEF1C7-27E0-46C2-86D7-9AF9C423BB52}" type="sibTrans" cxnId="{93E63277-D2FB-4D76-AFD6-E932DB2D4CC6}">
      <dgm:prSet/>
      <dgm:spPr/>
      <dgm:t>
        <a:bodyPr/>
        <a:lstStyle/>
        <a:p>
          <a:pPr algn="ctr"/>
          <a:endParaRPr lang="en-US" sz="2800"/>
        </a:p>
      </dgm:t>
    </dgm:pt>
    <dgm:pt modelId="{83BC64F5-A522-4589-8A94-C285D4CF8C78}">
      <dgm:prSet phldrT="[Text]" custT="1"/>
      <dgm:spPr/>
      <dgm:t>
        <a:bodyPr/>
        <a:lstStyle/>
        <a:p>
          <a:pPr algn="ctr">
            <a:lnSpc>
              <a:spcPct val="80000"/>
            </a:lnSpc>
            <a:buFont typeface="+mj-lt"/>
            <a:buNone/>
          </a:pPr>
          <a:r>
            <a:rPr lang="en-US" sz="1000">
              <a:latin typeface="Times New Roman" panose="02020603050405020304" pitchFamily="18" charset="0"/>
              <a:cs typeface="Times New Roman" panose="02020603050405020304" pitchFamily="18" charset="0"/>
            </a:rPr>
            <a:t>Implement corrective actions and improvements based on findings.</a:t>
          </a:r>
        </a:p>
      </dgm:t>
    </dgm:pt>
    <dgm:pt modelId="{E7C048AD-610A-47EF-B24F-A30322772AF1}" type="parTrans" cxnId="{E066FD43-6992-46A1-9903-168BA76FD71B}">
      <dgm:prSet/>
      <dgm:spPr/>
      <dgm:t>
        <a:bodyPr/>
        <a:lstStyle/>
        <a:p>
          <a:pPr algn="ctr"/>
          <a:endParaRPr lang="en-US" sz="2800"/>
        </a:p>
      </dgm:t>
    </dgm:pt>
    <dgm:pt modelId="{9CF619DD-3E37-445C-AECA-B4B5079E3ABA}" type="sibTrans" cxnId="{E066FD43-6992-46A1-9903-168BA76FD71B}">
      <dgm:prSet/>
      <dgm:spPr/>
      <dgm:t>
        <a:bodyPr/>
        <a:lstStyle/>
        <a:p>
          <a:pPr algn="ctr"/>
          <a:endParaRPr lang="en-US" sz="2800"/>
        </a:p>
      </dgm:t>
    </dgm:pt>
    <dgm:pt modelId="{42C8870B-8E3A-45E9-A99C-C479048C1F7B}" type="pres">
      <dgm:prSet presAssocID="{0D59A819-EC05-4C5A-8710-DAD13A60B305}" presName="compositeShape" presStyleCnt="0">
        <dgm:presLayoutVars>
          <dgm:chMax val="7"/>
          <dgm:dir/>
          <dgm:resizeHandles val="exact"/>
        </dgm:presLayoutVars>
      </dgm:prSet>
      <dgm:spPr/>
    </dgm:pt>
    <dgm:pt modelId="{34C9D970-18CD-4529-998E-5F68597D1270}" type="pres">
      <dgm:prSet presAssocID="{0D59A819-EC05-4C5A-8710-DAD13A60B305}" presName="wedge1" presStyleLbl="node1" presStyleIdx="0" presStyleCnt="4"/>
      <dgm:spPr/>
    </dgm:pt>
    <dgm:pt modelId="{C66DF977-693A-4F3A-99B1-D26990BDBEB1}" type="pres">
      <dgm:prSet presAssocID="{0D59A819-EC05-4C5A-8710-DAD13A60B305}" presName="dummy1a" presStyleCnt="0"/>
      <dgm:spPr/>
    </dgm:pt>
    <dgm:pt modelId="{51D4785D-7709-4E5A-A7F3-961301D53800}" type="pres">
      <dgm:prSet presAssocID="{0D59A819-EC05-4C5A-8710-DAD13A60B305}" presName="dummy1b" presStyleCnt="0"/>
      <dgm:spPr/>
    </dgm:pt>
    <dgm:pt modelId="{A341B798-BC7D-426F-A96B-B16EEECC578D}" type="pres">
      <dgm:prSet presAssocID="{0D59A819-EC05-4C5A-8710-DAD13A60B305}" presName="wedge1Tx" presStyleLbl="node1" presStyleIdx="0" presStyleCnt="4">
        <dgm:presLayoutVars>
          <dgm:chMax val="0"/>
          <dgm:chPref val="0"/>
          <dgm:bulletEnabled val="1"/>
        </dgm:presLayoutVars>
      </dgm:prSet>
      <dgm:spPr/>
    </dgm:pt>
    <dgm:pt modelId="{83E8BECC-391D-4B91-B517-245497DFE1DC}" type="pres">
      <dgm:prSet presAssocID="{0D59A819-EC05-4C5A-8710-DAD13A60B305}" presName="wedge2" presStyleLbl="node1" presStyleIdx="1" presStyleCnt="4"/>
      <dgm:spPr/>
    </dgm:pt>
    <dgm:pt modelId="{E5A77EEE-24C3-432A-A00C-CF5B9BCCA95D}" type="pres">
      <dgm:prSet presAssocID="{0D59A819-EC05-4C5A-8710-DAD13A60B305}" presName="dummy2a" presStyleCnt="0"/>
      <dgm:spPr/>
    </dgm:pt>
    <dgm:pt modelId="{92FFE935-DB52-4BB2-BB4B-D513BB419C84}" type="pres">
      <dgm:prSet presAssocID="{0D59A819-EC05-4C5A-8710-DAD13A60B305}" presName="dummy2b" presStyleCnt="0"/>
      <dgm:spPr/>
    </dgm:pt>
    <dgm:pt modelId="{DB43A567-25FA-4866-A176-FF9C9B692A9C}" type="pres">
      <dgm:prSet presAssocID="{0D59A819-EC05-4C5A-8710-DAD13A60B305}" presName="wedge2Tx" presStyleLbl="node1" presStyleIdx="1" presStyleCnt="4">
        <dgm:presLayoutVars>
          <dgm:chMax val="0"/>
          <dgm:chPref val="0"/>
          <dgm:bulletEnabled val="1"/>
        </dgm:presLayoutVars>
      </dgm:prSet>
      <dgm:spPr/>
    </dgm:pt>
    <dgm:pt modelId="{EE054CE3-4457-4ED9-8515-D6CF4D1125D0}" type="pres">
      <dgm:prSet presAssocID="{0D59A819-EC05-4C5A-8710-DAD13A60B305}" presName="wedge3" presStyleLbl="node1" presStyleIdx="2" presStyleCnt="4"/>
      <dgm:spPr/>
    </dgm:pt>
    <dgm:pt modelId="{AB96418E-97BD-46C5-8650-9633D5917380}" type="pres">
      <dgm:prSet presAssocID="{0D59A819-EC05-4C5A-8710-DAD13A60B305}" presName="dummy3a" presStyleCnt="0"/>
      <dgm:spPr/>
    </dgm:pt>
    <dgm:pt modelId="{4F459B94-54F3-4A59-AB28-99B84819DA87}" type="pres">
      <dgm:prSet presAssocID="{0D59A819-EC05-4C5A-8710-DAD13A60B305}" presName="dummy3b" presStyleCnt="0"/>
      <dgm:spPr/>
    </dgm:pt>
    <dgm:pt modelId="{83A1A346-CA50-41E2-88D6-31D1461D480C}" type="pres">
      <dgm:prSet presAssocID="{0D59A819-EC05-4C5A-8710-DAD13A60B305}" presName="wedge3Tx" presStyleLbl="node1" presStyleIdx="2" presStyleCnt="4">
        <dgm:presLayoutVars>
          <dgm:chMax val="0"/>
          <dgm:chPref val="0"/>
          <dgm:bulletEnabled val="1"/>
        </dgm:presLayoutVars>
      </dgm:prSet>
      <dgm:spPr/>
    </dgm:pt>
    <dgm:pt modelId="{8C6A6A6C-4404-4404-AFE5-D34EEECF6240}" type="pres">
      <dgm:prSet presAssocID="{0D59A819-EC05-4C5A-8710-DAD13A60B305}" presName="wedge4" presStyleLbl="node1" presStyleIdx="3" presStyleCnt="4"/>
      <dgm:spPr/>
    </dgm:pt>
    <dgm:pt modelId="{01FBE18E-9486-4A77-86F5-2B7B0D6CA6E1}" type="pres">
      <dgm:prSet presAssocID="{0D59A819-EC05-4C5A-8710-DAD13A60B305}" presName="dummy4a" presStyleCnt="0"/>
      <dgm:spPr/>
    </dgm:pt>
    <dgm:pt modelId="{2E7B0CBB-7CEE-4987-B552-41EA06838427}" type="pres">
      <dgm:prSet presAssocID="{0D59A819-EC05-4C5A-8710-DAD13A60B305}" presName="dummy4b" presStyleCnt="0"/>
      <dgm:spPr/>
    </dgm:pt>
    <dgm:pt modelId="{C6571AF9-7E4F-4D98-A7E8-51A14B574697}" type="pres">
      <dgm:prSet presAssocID="{0D59A819-EC05-4C5A-8710-DAD13A60B305}" presName="wedge4Tx" presStyleLbl="node1" presStyleIdx="3" presStyleCnt="4">
        <dgm:presLayoutVars>
          <dgm:chMax val="0"/>
          <dgm:chPref val="0"/>
          <dgm:bulletEnabled val="1"/>
        </dgm:presLayoutVars>
      </dgm:prSet>
      <dgm:spPr/>
    </dgm:pt>
    <dgm:pt modelId="{7A8EB876-5C30-4C9F-A793-33FDDF896C7A}" type="pres">
      <dgm:prSet presAssocID="{9705FB6C-F027-448F-BCA6-86D541727D6D}" presName="arrowWedge1" presStyleLbl="fgSibTrans2D1" presStyleIdx="0" presStyleCnt="4"/>
      <dgm:spPr/>
    </dgm:pt>
    <dgm:pt modelId="{A4CCB9C4-2005-48C1-BFE9-5B36FE51ED18}" type="pres">
      <dgm:prSet presAssocID="{75219E9D-EACC-4A09-B7EF-CA68125ECD7D}" presName="arrowWedge2" presStyleLbl="fgSibTrans2D1" presStyleIdx="1" presStyleCnt="4"/>
      <dgm:spPr/>
    </dgm:pt>
    <dgm:pt modelId="{9C5AB9EA-F89A-4FD6-A5A2-B163C2F4B1FA}" type="pres">
      <dgm:prSet presAssocID="{70A8380F-8469-4645-BB90-52D08E85DC3F}" presName="arrowWedge3" presStyleLbl="fgSibTrans2D1" presStyleIdx="2" presStyleCnt="4"/>
      <dgm:spPr/>
    </dgm:pt>
    <dgm:pt modelId="{0AD04DC8-58C4-45F4-AFEB-EBA3EB544B0F}" type="pres">
      <dgm:prSet presAssocID="{BCCEF1C7-27E0-46C2-86D7-9AF9C423BB52}" presName="arrowWedge4" presStyleLbl="fgSibTrans2D1" presStyleIdx="3" presStyleCnt="4"/>
      <dgm:spPr/>
    </dgm:pt>
  </dgm:ptLst>
  <dgm:cxnLst>
    <dgm:cxn modelId="{C77C7907-06A8-4394-A991-0EE8B49AC700}" type="presOf" srcId="{83BC64F5-A522-4589-8A94-C285D4CF8C78}" destId="{8C6A6A6C-4404-4404-AFE5-D34EEECF6240}" srcOrd="0" destOrd="1" presId="urn:microsoft.com/office/officeart/2005/8/layout/cycle8"/>
    <dgm:cxn modelId="{CC9B680A-C961-45A0-81BA-BA394B058FAF}" type="presOf" srcId="{97B43F53-D932-4895-9850-2D6C17FFBF8B}" destId="{DB43A567-25FA-4866-A176-FF9C9B692A9C}" srcOrd="1" destOrd="1" presId="urn:microsoft.com/office/officeart/2005/8/layout/cycle8"/>
    <dgm:cxn modelId="{1C28E10A-5E62-4434-AE0A-885BC3F3F683}" type="presOf" srcId="{D6FFBCB6-473D-4350-865F-BD95B3F2A1AD}" destId="{83E8BECC-391D-4B91-B517-245497DFE1DC}" srcOrd="0" destOrd="0" presId="urn:microsoft.com/office/officeart/2005/8/layout/cycle8"/>
    <dgm:cxn modelId="{A0D6A60D-9603-46FE-B3EF-7359A1D2F92F}" type="presOf" srcId="{81128AC0-AF4C-4159-B8F8-E29E89F9814C}" destId="{A341B798-BC7D-426F-A96B-B16EEECC578D}" srcOrd="1" destOrd="0" presId="urn:microsoft.com/office/officeart/2005/8/layout/cycle8"/>
    <dgm:cxn modelId="{C909841B-B130-4C95-889B-509BA8513FF2}" srcId="{D6FFBCB6-473D-4350-865F-BD95B3F2A1AD}" destId="{97B43F53-D932-4895-9850-2D6C17FFBF8B}" srcOrd="0" destOrd="0" parTransId="{8160692E-FD96-4409-AAEF-CFBC0A5CBB41}" sibTransId="{A1CF648A-A298-4422-9D6B-25A6DE884F9A}"/>
    <dgm:cxn modelId="{53841F22-BFE3-460B-95A1-277D8D95B8D6}" srcId="{81128AC0-AF4C-4159-B8F8-E29E89F9814C}" destId="{FCCBCB32-B550-46DD-A795-63153CE7CEAD}" srcOrd="0" destOrd="0" parTransId="{EEC1E938-4959-4227-A207-AB48D2E4086C}" sibTransId="{F869BDCD-DFFB-4C02-AD4A-DBFA8693C83C}"/>
    <dgm:cxn modelId="{F68FAC23-4BB6-40DA-B850-8688A49BBF3F}" srcId="{0D59A819-EC05-4C5A-8710-DAD13A60B305}" destId="{D6FFBCB6-473D-4350-865F-BD95B3F2A1AD}" srcOrd="1" destOrd="0" parTransId="{4FBF656E-2009-462B-B18F-4234E2814201}" sibTransId="{75219E9D-EACC-4A09-B7EF-CA68125ECD7D}"/>
    <dgm:cxn modelId="{7A716E24-C549-4CC3-B764-BA66CB37ACFF}" type="presOf" srcId="{97B43F53-D932-4895-9850-2D6C17FFBF8B}" destId="{83E8BECC-391D-4B91-B517-245497DFE1DC}" srcOrd="0" destOrd="1" presId="urn:microsoft.com/office/officeart/2005/8/layout/cycle8"/>
    <dgm:cxn modelId="{053A7A2B-360E-47B3-B251-C7F03545623A}" type="presOf" srcId="{7075DA0A-7E68-46DB-A781-9BE67CEABCAC}" destId="{EE054CE3-4457-4ED9-8515-D6CF4D1125D0}" srcOrd="0" destOrd="1" presId="urn:microsoft.com/office/officeart/2005/8/layout/cycle8"/>
    <dgm:cxn modelId="{A0FDD831-EA69-4FB0-B537-A7E75ABC48E4}" type="presOf" srcId="{F56483A2-03CA-420C-BC5C-31B2DED72795}" destId="{EE054CE3-4457-4ED9-8515-D6CF4D1125D0}" srcOrd="0" destOrd="0" presId="urn:microsoft.com/office/officeart/2005/8/layout/cycle8"/>
    <dgm:cxn modelId="{D15EE141-9E42-4AD1-9D08-6FEABDBB4642}" type="presOf" srcId="{0D59A819-EC05-4C5A-8710-DAD13A60B305}" destId="{42C8870B-8E3A-45E9-A99C-C479048C1F7B}" srcOrd="0" destOrd="0" presId="urn:microsoft.com/office/officeart/2005/8/layout/cycle8"/>
    <dgm:cxn modelId="{E066FD43-6992-46A1-9903-168BA76FD71B}" srcId="{3FC92BC6-41C6-4298-B51D-8BE2BA5C2795}" destId="{83BC64F5-A522-4589-8A94-C285D4CF8C78}" srcOrd="0" destOrd="0" parTransId="{E7C048AD-610A-47EF-B24F-A30322772AF1}" sibTransId="{9CF619DD-3E37-445C-AECA-B4B5079E3ABA}"/>
    <dgm:cxn modelId="{C4EE9D4F-2F44-4450-BE58-9F501AB4F66F}" type="presOf" srcId="{D6FFBCB6-473D-4350-865F-BD95B3F2A1AD}" destId="{DB43A567-25FA-4866-A176-FF9C9B692A9C}" srcOrd="1" destOrd="0" presId="urn:microsoft.com/office/officeart/2005/8/layout/cycle8"/>
    <dgm:cxn modelId="{DE461077-B6E6-45CC-AB32-79B9EB34683A}" type="presOf" srcId="{F56483A2-03CA-420C-BC5C-31B2DED72795}" destId="{83A1A346-CA50-41E2-88D6-31D1461D480C}" srcOrd="1" destOrd="0" presId="urn:microsoft.com/office/officeart/2005/8/layout/cycle8"/>
    <dgm:cxn modelId="{93E63277-D2FB-4D76-AFD6-E932DB2D4CC6}" srcId="{0D59A819-EC05-4C5A-8710-DAD13A60B305}" destId="{3FC92BC6-41C6-4298-B51D-8BE2BA5C2795}" srcOrd="3" destOrd="0" parTransId="{8FE94F68-9BE0-45E3-8B9D-050CFF59311B}" sibTransId="{BCCEF1C7-27E0-46C2-86D7-9AF9C423BB52}"/>
    <dgm:cxn modelId="{3213FB7D-36A4-462D-8D62-30CF5258BF4C}" srcId="{0D59A819-EC05-4C5A-8710-DAD13A60B305}" destId="{81128AC0-AF4C-4159-B8F8-E29E89F9814C}" srcOrd="0" destOrd="0" parTransId="{DBFBAD3C-7C48-42E6-8971-6C936534C8D4}" sibTransId="{9705FB6C-F027-448F-BCA6-86D541727D6D}"/>
    <dgm:cxn modelId="{A4DA6489-CD5C-4C53-8C34-F93A8F09A502}" type="presOf" srcId="{83BC64F5-A522-4589-8A94-C285D4CF8C78}" destId="{C6571AF9-7E4F-4D98-A7E8-51A14B574697}" srcOrd="1" destOrd="1" presId="urn:microsoft.com/office/officeart/2005/8/layout/cycle8"/>
    <dgm:cxn modelId="{107F5DA2-5EC4-4C98-AC71-7E38C214E7EE}" type="presOf" srcId="{3FC92BC6-41C6-4298-B51D-8BE2BA5C2795}" destId="{8C6A6A6C-4404-4404-AFE5-D34EEECF6240}" srcOrd="0" destOrd="0" presId="urn:microsoft.com/office/officeart/2005/8/layout/cycle8"/>
    <dgm:cxn modelId="{50B6B5AE-6683-4091-BE81-10A8BB0ACB7E}" type="presOf" srcId="{3FC92BC6-41C6-4298-B51D-8BE2BA5C2795}" destId="{C6571AF9-7E4F-4D98-A7E8-51A14B574697}" srcOrd="1" destOrd="0" presId="urn:microsoft.com/office/officeart/2005/8/layout/cycle8"/>
    <dgm:cxn modelId="{6961E2B3-29EB-4F6C-AFAB-D577EA7AC308}" type="presOf" srcId="{FCCBCB32-B550-46DD-A795-63153CE7CEAD}" destId="{A341B798-BC7D-426F-A96B-B16EEECC578D}" srcOrd="1" destOrd="1" presId="urn:microsoft.com/office/officeart/2005/8/layout/cycle8"/>
    <dgm:cxn modelId="{E89F5BBF-40B3-4EB0-B3EE-12893034B23B}" srcId="{0D59A819-EC05-4C5A-8710-DAD13A60B305}" destId="{F56483A2-03CA-420C-BC5C-31B2DED72795}" srcOrd="2" destOrd="0" parTransId="{84B96466-1270-4109-B266-81EBA62B2843}" sibTransId="{70A8380F-8469-4645-BB90-52D08E85DC3F}"/>
    <dgm:cxn modelId="{AE7344CE-8C6D-4A9B-9322-FEEF2225764B}" srcId="{F56483A2-03CA-420C-BC5C-31B2DED72795}" destId="{7075DA0A-7E68-46DB-A781-9BE67CEABCAC}" srcOrd="0" destOrd="0" parTransId="{7EBEA675-326D-40D7-8757-22089CBEB3BB}" sibTransId="{C1475C41-1FD8-4897-9FF2-5AA47E44A8BA}"/>
    <dgm:cxn modelId="{3B5285E4-617E-44B2-B016-8196C02C9B21}" type="presOf" srcId="{7075DA0A-7E68-46DB-A781-9BE67CEABCAC}" destId="{83A1A346-CA50-41E2-88D6-31D1461D480C}" srcOrd="1" destOrd="1" presId="urn:microsoft.com/office/officeart/2005/8/layout/cycle8"/>
    <dgm:cxn modelId="{EE4951E7-C1ED-43A7-AE6E-46A385AD4484}" type="presOf" srcId="{81128AC0-AF4C-4159-B8F8-E29E89F9814C}" destId="{34C9D970-18CD-4529-998E-5F68597D1270}" srcOrd="0" destOrd="0" presId="urn:microsoft.com/office/officeart/2005/8/layout/cycle8"/>
    <dgm:cxn modelId="{A00382EE-4A88-4373-9AF6-48F0B17F372B}" type="presOf" srcId="{FCCBCB32-B550-46DD-A795-63153CE7CEAD}" destId="{34C9D970-18CD-4529-998E-5F68597D1270}" srcOrd="0" destOrd="1" presId="urn:microsoft.com/office/officeart/2005/8/layout/cycle8"/>
    <dgm:cxn modelId="{9CBC82F9-CD5A-4F88-95CD-A1BEC3589FE9}" type="presParOf" srcId="{42C8870B-8E3A-45E9-A99C-C479048C1F7B}" destId="{34C9D970-18CD-4529-998E-5F68597D1270}" srcOrd="0" destOrd="0" presId="urn:microsoft.com/office/officeart/2005/8/layout/cycle8"/>
    <dgm:cxn modelId="{5B4AD175-91C0-484E-9346-BB55A131A0B3}" type="presParOf" srcId="{42C8870B-8E3A-45E9-A99C-C479048C1F7B}" destId="{C66DF977-693A-4F3A-99B1-D26990BDBEB1}" srcOrd="1" destOrd="0" presId="urn:microsoft.com/office/officeart/2005/8/layout/cycle8"/>
    <dgm:cxn modelId="{45430EE6-4D57-45B5-9744-04483CE63613}" type="presParOf" srcId="{42C8870B-8E3A-45E9-A99C-C479048C1F7B}" destId="{51D4785D-7709-4E5A-A7F3-961301D53800}" srcOrd="2" destOrd="0" presId="urn:microsoft.com/office/officeart/2005/8/layout/cycle8"/>
    <dgm:cxn modelId="{C052B937-5BB4-4279-B406-DA2A6F6D5CCB}" type="presParOf" srcId="{42C8870B-8E3A-45E9-A99C-C479048C1F7B}" destId="{A341B798-BC7D-426F-A96B-B16EEECC578D}" srcOrd="3" destOrd="0" presId="urn:microsoft.com/office/officeart/2005/8/layout/cycle8"/>
    <dgm:cxn modelId="{FA710BFC-3C15-4C6F-B106-15CF932496FC}" type="presParOf" srcId="{42C8870B-8E3A-45E9-A99C-C479048C1F7B}" destId="{83E8BECC-391D-4B91-B517-245497DFE1DC}" srcOrd="4" destOrd="0" presId="urn:microsoft.com/office/officeart/2005/8/layout/cycle8"/>
    <dgm:cxn modelId="{3D5899EA-8265-4092-A265-713437B29AAA}" type="presParOf" srcId="{42C8870B-8E3A-45E9-A99C-C479048C1F7B}" destId="{E5A77EEE-24C3-432A-A00C-CF5B9BCCA95D}" srcOrd="5" destOrd="0" presId="urn:microsoft.com/office/officeart/2005/8/layout/cycle8"/>
    <dgm:cxn modelId="{B5404811-34F3-4B57-B057-406E3B1D740D}" type="presParOf" srcId="{42C8870B-8E3A-45E9-A99C-C479048C1F7B}" destId="{92FFE935-DB52-4BB2-BB4B-D513BB419C84}" srcOrd="6" destOrd="0" presId="urn:microsoft.com/office/officeart/2005/8/layout/cycle8"/>
    <dgm:cxn modelId="{D7B28162-AC62-43D4-8BE8-5586D19A3742}" type="presParOf" srcId="{42C8870B-8E3A-45E9-A99C-C479048C1F7B}" destId="{DB43A567-25FA-4866-A176-FF9C9B692A9C}" srcOrd="7" destOrd="0" presId="urn:microsoft.com/office/officeart/2005/8/layout/cycle8"/>
    <dgm:cxn modelId="{686B75D0-E3BD-4E9F-A313-AF324585F8B9}" type="presParOf" srcId="{42C8870B-8E3A-45E9-A99C-C479048C1F7B}" destId="{EE054CE3-4457-4ED9-8515-D6CF4D1125D0}" srcOrd="8" destOrd="0" presId="urn:microsoft.com/office/officeart/2005/8/layout/cycle8"/>
    <dgm:cxn modelId="{07296FFA-C4A3-4382-B948-37E6F45D4D59}" type="presParOf" srcId="{42C8870B-8E3A-45E9-A99C-C479048C1F7B}" destId="{AB96418E-97BD-46C5-8650-9633D5917380}" srcOrd="9" destOrd="0" presId="urn:microsoft.com/office/officeart/2005/8/layout/cycle8"/>
    <dgm:cxn modelId="{F2E66D50-86DE-4247-8F48-9A8C7DBC5A8C}" type="presParOf" srcId="{42C8870B-8E3A-45E9-A99C-C479048C1F7B}" destId="{4F459B94-54F3-4A59-AB28-99B84819DA87}" srcOrd="10" destOrd="0" presId="urn:microsoft.com/office/officeart/2005/8/layout/cycle8"/>
    <dgm:cxn modelId="{1CE38917-547C-4B3D-9577-1404FF2CAFE3}" type="presParOf" srcId="{42C8870B-8E3A-45E9-A99C-C479048C1F7B}" destId="{83A1A346-CA50-41E2-88D6-31D1461D480C}" srcOrd="11" destOrd="0" presId="urn:microsoft.com/office/officeart/2005/8/layout/cycle8"/>
    <dgm:cxn modelId="{807D65CD-316B-4BBE-BECE-33A5A279196B}" type="presParOf" srcId="{42C8870B-8E3A-45E9-A99C-C479048C1F7B}" destId="{8C6A6A6C-4404-4404-AFE5-D34EEECF6240}" srcOrd="12" destOrd="0" presId="urn:microsoft.com/office/officeart/2005/8/layout/cycle8"/>
    <dgm:cxn modelId="{1E2DC533-8E5C-48E8-9C6E-49830D382C5E}" type="presParOf" srcId="{42C8870B-8E3A-45E9-A99C-C479048C1F7B}" destId="{01FBE18E-9486-4A77-86F5-2B7B0D6CA6E1}" srcOrd="13" destOrd="0" presId="urn:microsoft.com/office/officeart/2005/8/layout/cycle8"/>
    <dgm:cxn modelId="{7DEC77BC-8EDB-4291-AA19-D557F0122E00}" type="presParOf" srcId="{42C8870B-8E3A-45E9-A99C-C479048C1F7B}" destId="{2E7B0CBB-7CEE-4987-B552-41EA06838427}" srcOrd="14" destOrd="0" presId="urn:microsoft.com/office/officeart/2005/8/layout/cycle8"/>
    <dgm:cxn modelId="{C055427D-7308-40EE-8FC5-8CC99DCD35D2}" type="presParOf" srcId="{42C8870B-8E3A-45E9-A99C-C479048C1F7B}" destId="{C6571AF9-7E4F-4D98-A7E8-51A14B574697}" srcOrd="15" destOrd="0" presId="urn:microsoft.com/office/officeart/2005/8/layout/cycle8"/>
    <dgm:cxn modelId="{B3B2BF9F-CEDD-4093-BF3C-D1ED3DBFA7F2}" type="presParOf" srcId="{42C8870B-8E3A-45E9-A99C-C479048C1F7B}" destId="{7A8EB876-5C30-4C9F-A793-33FDDF896C7A}" srcOrd="16" destOrd="0" presId="urn:microsoft.com/office/officeart/2005/8/layout/cycle8"/>
    <dgm:cxn modelId="{2A12EA63-688F-47A4-AC6F-2648DA6DF3A9}" type="presParOf" srcId="{42C8870B-8E3A-45E9-A99C-C479048C1F7B}" destId="{A4CCB9C4-2005-48C1-BFE9-5B36FE51ED18}" srcOrd="17" destOrd="0" presId="urn:microsoft.com/office/officeart/2005/8/layout/cycle8"/>
    <dgm:cxn modelId="{73FBC27E-6F6C-40CB-A546-74D6BCCEF2CA}" type="presParOf" srcId="{42C8870B-8E3A-45E9-A99C-C479048C1F7B}" destId="{9C5AB9EA-F89A-4FD6-A5A2-B163C2F4B1FA}" srcOrd="18" destOrd="0" presId="urn:microsoft.com/office/officeart/2005/8/layout/cycle8"/>
    <dgm:cxn modelId="{30503D6E-B244-4529-846D-1728DE2306B2}" type="presParOf" srcId="{42C8870B-8E3A-45E9-A99C-C479048C1F7B}" destId="{0AD04DC8-58C4-45F4-AFEB-EBA3EB544B0F}" srcOrd="19" destOrd="0" presId="urn:microsoft.com/office/officeart/2005/8/layout/cycle8"/>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62FC111-30F0-45D8-B0A0-5D1C32381D2A}" type="doc">
      <dgm:prSet loTypeId="urn:microsoft.com/office/officeart/2005/8/layout/pyramid2" loCatId="list" qsTypeId="urn:microsoft.com/office/officeart/2005/8/quickstyle/simple1#1" qsCatId="simple" csTypeId="urn:microsoft.com/office/officeart/2005/8/colors/accent1_2#2" csCatId="accent1" phldr="1"/>
      <dgm:spPr/>
    </dgm:pt>
    <dgm:pt modelId="{9E04C819-E1D3-4AE1-8A15-B13B93B8A3BC}">
      <dgm:prSet phldrT="[Text]" custT="1"/>
      <dgm:spPr/>
      <dgm:t>
        <a:bodyPr/>
        <a:lstStyle/>
        <a:p>
          <a:r>
            <a:rPr lang="en-US" sz="1000" b="1">
              <a:latin typeface="Times New Roman" panose="02020603050405020304" pitchFamily="18" charset="0"/>
              <a:cs typeface="Times New Roman" panose="02020603050405020304" pitchFamily="18" charset="0"/>
            </a:rPr>
            <a:t>ISO 9001 Framework</a:t>
          </a:r>
        </a:p>
        <a:p>
          <a:r>
            <a:rPr lang="en-US" sz="1000" b="0">
              <a:latin typeface="Times New Roman" panose="02020603050405020304" pitchFamily="18" charset="0"/>
              <a:cs typeface="Times New Roman" panose="02020603050405020304" pitchFamily="18" charset="0"/>
            </a:rPr>
            <a:t>(Standardization, Documentation, Audits)</a:t>
          </a:r>
        </a:p>
        <a:p>
          <a:r>
            <a:rPr lang="en-US" sz="1000" b="0">
              <a:latin typeface="Times New Roman" panose="02020603050405020304" pitchFamily="18" charset="0"/>
              <a:cs typeface="Times New Roman" panose="02020603050405020304" pitchFamily="18" charset="0"/>
            </a:rPr>
            <a:t>1987- Present</a:t>
          </a:r>
        </a:p>
      </dgm:t>
    </dgm:pt>
    <dgm:pt modelId="{CC214C01-F91E-4A55-B243-7B8C6AD24C7D}" type="parTrans" cxnId="{AD59850F-A898-4A10-AC01-FAA463595FA2}">
      <dgm:prSet/>
      <dgm:spPr/>
      <dgm:t>
        <a:bodyPr/>
        <a:lstStyle/>
        <a:p>
          <a:endParaRPr lang="en-US"/>
        </a:p>
      </dgm:t>
    </dgm:pt>
    <dgm:pt modelId="{E087F557-B584-4832-AF23-7206C98C54E6}" type="sibTrans" cxnId="{AD59850F-A898-4A10-AC01-FAA463595FA2}">
      <dgm:prSet/>
      <dgm:spPr/>
      <dgm:t>
        <a:bodyPr/>
        <a:lstStyle/>
        <a:p>
          <a:endParaRPr lang="en-US"/>
        </a:p>
      </dgm:t>
    </dgm:pt>
    <dgm:pt modelId="{90307EC9-C6A0-4A7E-ADCE-46497E9EC36E}">
      <dgm:prSet phldrT="[Text]" custT="1"/>
      <dgm:spPr/>
      <dgm:t>
        <a:bodyPr/>
        <a:lstStyle/>
        <a:p>
          <a:pPr>
            <a:spcAft>
              <a:spcPts val="0"/>
            </a:spcAft>
          </a:pPr>
          <a:r>
            <a:rPr lang="en-US" sz="1000" b="1">
              <a:latin typeface="Times New Roman" panose="02020603050405020304" pitchFamily="18" charset="0"/>
              <a:cs typeface="Times New Roman" panose="02020603050405020304" pitchFamily="18" charset="0"/>
            </a:rPr>
            <a:t>TQM Principles</a:t>
          </a:r>
          <a:br>
            <a:rPr lang="en-US" sz="1000" b="1">
              <a:latin typeface="Times New Roman" panose="02020603050405020304" pitchFamily="18" charset="0"/>
              <a:cs typeface="Times New Roman" panose="02020603050405020304" pitchFamily="18" charset="0"/>
            </a:rPr>
          </a:br>
          <a:r>
            <a:rPr lang="en-US" sz="1000" b="0">
              <a:latin typeface="Times New Roman" panose="02020603050405020304" pitchFamily="18" charset="0"/>
              <a:cs typeface="Times New Roman" panose="02020603050405020304" pitchFamily="18" charset="0"/>
            </a:rPr>
            <a:t>(culture, Leadership, Continous Improvement)</a:t>
          </a:r>
        </a:p>
        <a:p>
          <a:pPr>
            <a:spcAft>
              <a:spcPts val="0"/>
            </a:spcAft>
          </a:pPr>
          <a:r>
            <a:rPr lang="en-US" sz="1000" b="0">
              <a:latin typeface="Times New Roman" panose="02020603050405020304" pitchFamily="18" charset="0"/>
              <a:cs typeface="Times New Roman" panose="02020603050405020304" pitchFamily="18" charset="0"/>
            </a:rPr>
            <a:t>1980s</a:t>
          </a:r>
        </a:p>
      </dgm:t>
    </dgm:pt>
    <dgm:pt modelId="{C2D4806E-EF70-4261-8393-5C6F4E99CFC6}" type="parTrans" cxnId="{9E533317-65AC-4D44-8188-988FD8E6E11C}">
      <dgm:prSet/>
      <dgm:spPr/>
      <dgm:t>
        <a:bodyPr/>
        <a:lstStyle/>
        <a:p>
          <a:endParaRPr lang="en-US"/>
        </a:p>
      </dgm:t>
    </dgm:pt>
    <dgm:pt modelId="{B7BE7A3D-7C39-4817-B0D4-826BAE3988BD}" type="sibTrans" cxnId="{9E533317-65AC-4D44-8188-988FD8E6E11C}">
      <dgm:prSet/>
      <dgm:spPr/>
      <dgm:t>
        <a:bodyPr/>
        <a:lstStyle/>
        <a:p>
          <a:endParaRPr lang="en-US"/>
        </a:p>
      </dgm:t>
    </dgm:pt>
    <dgm:pt modelId="{EB0816F5-BAD4-4277-99F2-754B9BC8932F}">
      <dgm:prSet phldrT="[Text]" custT="1"/>
      <dgm:spPr/>
      <dgm:t>
        <a:bodyPr/>
        <a:lstStyle/>
        <a:p>
          <a:pPr>
            <a:spcAft>
              <a:spcPts val="0"/>
            </a:spcAft>
          </a:pPr>
          <a:r>
            <a:rPr lang="en-US" sz="1000" b="1">
              <a:latin typeface="Times New Roman" panose="02020603050405020304" pitchFamily="18" charset="0"/>
              <a:cs typeface="Times New Roman" panose="02020603050405020304" pitchFamily="18" charset="0"/>
            </a:rPr>
            <a:t>Quality Gurus</a:t>
          </a:r>
          <a:br>
            <a:rPr lang="en-US" sz="1000">
              <a:latin typeface="Times New Roman" panose="02020603050405020304" pitchFamily="18" charset="0"/>
              <a:cs typeface="Times New Roman" panose="02020603050405020304" pitchFamily="18" charset="0"/>
            </a:rPr>
          </a:br>
          <a:r>
            <a:rPr lang="en-US" sz="1000">
              <a:latin typeface="Times New Roman" panose="02020603050405020304" pitchFamily="18" charset="0"/>
              <a:cs typeface="Times New Roman" panose="02020603050405020304" pitchFamily="18" charset="0"/>
            </a:rPr>
            <a:t>(Deming, Juran, Crosby)</a:t>
          </a:r>
        </a:p>
        <a:p>
          <a:pPr>
            <a:spcAft>
              <a:spcPts val="0"/>
            </a:spcAft>
          </a:pPr>
          <a:r>
            <a:rPr lang="en-US" sz="1000">
              <a:latin typeface="Times New Roman" panose="02020603050405020304" pitchFamily="18" charset="0"/>
              <a:cs typeface="Times New Roman" panose="02020603050405020304" pitchFamily="18" charset="0"/>
            </a:rPr>
            <a:t>1950s - 1970s</a:t>
          </a:r>
        </a:p>
      </dgm:t>
    </dgm:pt>
    <dgm:pt modelId="{B77D3A11-0068-48BD-9D52-9C5F0FBBA50F}" type="parTrans" cxnId="{58C612E2-A51F-43C4-AB3F-D64E273A3632}">
      <dgm:prSet/>
      <dgm:spPr/>
      <dgm:t>
        <a:bodyPr/>
        <a:lstStyle/>
        <a:p>
          <a:endParaRPr lang="en-US"/>
        </a:p>
      </dgm:t>
    </dgm:pt>
    <dgm:pt modelId="{87A869BD-C4CB-43B7-BC3A-279E240DE4BB}" type="sibTrans" cxnId="{58C612E2-A51F-43C4-AB3F-D64E273A3632}">
      <dgm:prSet/>
      <dgm:spPr/>
      <dgm:t>
        <a:bodyPr/>
        <a:lstStyle/>
        <a:p>
          <a:endParaRPr lang="en-US"/>
        </a:p>
      </dgm:t>
    </dgm:pt>
    <dgm:pt modelId="{4968CD03-11FC-4CEF-B7B1-877F2EEACD95}">
      <dgm:prSet phldrT="[Text]" custT="1"/>
      <dgm:spPr/>
      <dgm:t>
        <a:bodyPr/>
        <a:lstStyle/>
        <a:p>
          <a:r>
            <a:rPr lang="en-US" sz="1000" b="1">
              <a:latin typeface="Times New Roman" panose="02020603050405020304" pitchFamily="18" charset="0"/>
              <a:cs typeface="Times New Roman" panose="02020603050405020304" pitchFamily="18" charset="0"/>
            </a:rPr>
            <a:t>CQM in Construction</a:t>
          </a:r>
        </a:p>
        <a:p>
          <a:r>
            <a:rPr lang="en-US" sz="1000" b="0">
              <a:latin typeface="Times New Roman" panose="02020603050405020304" pitchFamily="18" charset="0"/>
              <a:cs typeface="Times New Roman" panose="02020603050405020304" pitchFamily="18" charset="0"/>
            </a:rPr>
            <a:t>(QMS, ITPs, MOS, Inspections, NCRs)</a:t>
          </a:r>
        </a:p>
        <a:p>
          <a:r>
            <a:rPr lang="en-US" sz="1000" b="0">
              <a:latin typeface="Times New Roman" panose="02020603050405020304" pitchFamily="18" charset="0"/>
              <a:cs typeface="Times New Roman" panose="02020603050405020304" pitchFamily="18" charset="0"/>
            </a:rPr>
            <a:t>1990s- Present</a:t>
          </a:r>
        </a:p>
      </dgm:t>
    </dgm:pt>
    <dgm:pt modelId="{87AA9509-6DE8-41B6-8856-0D7F959F6DA9}" type="parTrans" cxnId="{8C108352-CC14-456B-B7D3-FB340DAD7904}">
      <dgm:prSet/>
      <dgm:spPr/>
      <dgm:t>
        <a:bodyPr/>
        <a:lstStyle/>
        <a:p>
          <a:endParaRPr lang="en-US"/>
        </a:p>
      </dgm:t>
    </dgm:pt>
    <dgm:pt modelId="{8E6D8FE3-724B-4F71-8CD6-E0D5C2100788}" type="sibTrans" cxnId="{8C108352-CC14-456B-B7D3-FB340DAD7904}">
      <dgm:prSet/>
      <dgm:spPr/>
      <dgm:t>
        <a:bodyPr/>
        <a:lstStyle/>
        <a:p>
          <a:endParaRPr lang="en-US"/>
        </a:p>
      </dgm:t>
    </dgm:pt>
    <dgm:pt modelId="{5FA0B08D-3721-4342-98EE-D7C95E8A86B0}">
      <dgm:prSet phldrT="[Text]" custT="1"/>
      <dgm:spPr/>
      <dgm:t>
        <a:bodyPr/>
        <a:lstStyle/>
        <a:p>
          <a:r>
            <a:rPr lang="en-US" sz="1000" b="1">
              <a:latin typeface="Times New Roman" panose="02020603050405020304" pitchFamily="18" charset="0"/>
              <a:cs typeface="Times New Roman" panose="02020603050405020304" pitchFamily="18" charset="0"/>
            </a:rPr>
            <a:t>Project Outcomes</a:t>
          </a:r>
          <a:br>
            <a:rPr lang="en-US" sz="1000" b="1">
              <a:latin typeface="Times New Roman" panose="02020603050405020304" pitchFamily="18" charset="0"/>
              <a:cs typeface="Times New Roman" panose="02020603050405020304" pitchFamily="18" charset="0"/>
            </a:rPr>
          </a:br>
          <a:r>
            <a:rPr lang="en-US" sz="1000" b="0">
              <a:latin typeface="Times New Roman" panose="02020603050405020304" pitchFamily="18" charset="0"/>
              <a:cs typeface="Times New Roman" panose="02020603050405020304" pitchFamily="18" charset="0"/>
            </a:rPr>
            <a:t>(Cost, Time, Quality, Customer Satisfaction)</a:t>
          </a:r>
        </a:p>
      </dgm:t>
    </dgm:pt>
    <dgm:pt modelId="{45745977-2A0D-4F75-9653-7827C2B94AA6}" type="parTrans" cxnId="{ABFC6411-9FAC-40A0-B7C9-D0146990B45B}">
      <dgm:prSet/>
      <dgm:spPr/>
      <dgm:t>
        <a:bodyPr/>
        <a:lstStyle/>
        <a:p>
          <a:endParaRPr lang="en-US"/>
        </a:p>
      </dgm:t>
    </dgm:pt>
    <dgm:pt modelId="{99E14B26-3883-4597-A66B-A815BFDEDBA2}" type="sibTrans" cxnId="{ABFC6411-9FAC-40A0-B7C9-D0146990B45B}">
      <dgm:prSet/>
      <dgm:spPr/>
      <dgm:t>
        <a:bodyPr/>
        <a:lstStyle/>
        <a:p>
          <a:endParaRPr lang="en-US"/>
        </a:p>
      </dgm:t>
    </dgm:pt>
    <dgm:pt modelId="{1D4C93E2-77F7-440C-B651-137EAEEAEBDA}" type="pres">
      <dgm:prSet presAssocID="{D62FC111-30F0-45D8-B0A0-5D1C32381D2A}" presName="compositeShape" presStyleCnt="0">
        <dgm:presLayoutVars>
          <dgm:dir/>
          <dgm:resizeHandles/>
        </dgm:presLayoutVars>
      </dgm:prSet>
      <dgm:spPr/>
    </dgm:pt>
    <dgm:pt modelId="{BF27B16B-FF65-4B04-AD38-0C923A475B0D}" type="pres">
      <dgm:prSet presAssocID="{D62FC111-30F0-45D8-B0A0-5D1C32381D2A}" presName="pyramid" presStyleLbl="node1" presStyleIdx="0" presStyleCnt="1" custScaleX="165994"/>
      <dgm:spPr/>
    </dgm:pt>
    <dgm:pt modelId="{8D24B408-0077-42CD-99C8-D12401E3ECF0}" type="pres">
      <dgm:prSet presAssocID="{D62FC111-30F0-45D8-B0A0-5D1C32381D2A}" presName="theList" presStyleCnt="0"/>
      <dgm:spPr/>
    </dgm:pt>
    <dgm:pt modelId="{AB2B5237-4FAB-4A7E-A8F3-81876C744F2D}" type="pres">
      <dgm:prSet presAssocID="{5FA0B08D-3721-4342-98EE-D7C95E8A86B0}" presName="aNode" presStyleLbl="fgAcc1" presStyleIdx="0" presStyleCnt="5" custScaleY="206747" custLinFactNeighborX="-47371" custLinFactNeighborY="-72910">
        <dgm:presLayoutVars>
          <dgm:bulletEnabled val="1"/>
        </dgm:presLayoutVars>
      </dgm:prSet>
      <dgm:spPr/>
    </dgm:pt>
    <dgm:pt modelId="{AC7652E0-9762-4E03-950A-18C15EB6642C}" type="pres">
      <dgm:prSet presAssocID="{5FA0B08D-3721-4342-98EE-D7C95E8A86B0}" presName="aSpace" presStyleCnt="0"/>
      <dgm:spPr/>
    </dgm:pt>
    <dgm:pt modelId="{7E5B1DFF-3638-47BC-BA19-457B5A0D9A01}" type="pres">
      <dgm:prSet presAssocID="{4968CD03-11FC-4CEF-B7B1-877F2EEACD95}" presName="aNode" presStyleLbl="fgAcc1" presStyleIdx="1" presStyleCnt="5" custScaleX="119181" custScaleY="267010" custLinFactY="50710" custLinFactNeighborX="-48683" custLinFactNeighborY="100000">
        <dgm:presLayoutVars>
          <dgm:bulletEnabled val="1"/>
        </dgm:presLayoutVars>
      </dgm:prSet>
      <dgm:spPr/>
    </dgm:pt>
    <dgm:pt modelId="{DB89C817-CEBB-4C20-B7BB-421A82A4F0EC}" type="pres">
      <dgm:prSet presAssocID="{4968CD03-11FC-4CEF-B7B1-877F2EEACD95}" presName="aSpace" presStyleCnt="0"/>
      <dgm:spPr/>
    </dgm:pt>
    <dgm:pt modelId="{1B468A79-E01F-4FBB-826D-5AF4107944ED}" type="pres">
      <dgm:prSet presAssocID="{9E04C819-E1D3-4AE1-8A15-B13B93B8A3BC}" presName="aNode" presStyleLbl="fgAcc1" presStyleIdx="2" presStyleCnt="5" custScaleX="145368" custScaleY="270067" custLinFactY="93084" custLinFactNeighborX="-49334" custLinFactNeighborY="100000">
        <dgm:presLayoutVars>
          <dgm:bulletEnabled val="1"/>
        </dgm:presLayoutVars>
      </dgm:prSet>
      <dgm:spPr/>
    </dgm:pt>
    <dgm:pt modelId="{776EB3BF-1143-421C-B2E2-68FC99781E58}" type="pres">
      <dgm:prSet presAssocID="{9E04C819-E1D3-4AE1-8A15-B13B93B8A3BC}" presName="aSpace" presStyleCnt="0"/>
      <dgm:spPr/>
    </dgm:pt>
    <dgm:pt modelId="{531F0A76-159B-409C-A5F0-9FA933A13F1F}" type="pres">
      <dgm:prSet presAssocID="{90307EC9-C6A0-4A7E-ADCE-46497E9EC36E}" presName="aNode" presStyleLbl="fgAcc1" presStyleIdx="3" presStyleCnt="5" custScaleX="176660" custScaleY="258167" custLinFactY="100000" custLinFactNeighborX="-50295" custLinFactNeighborY="190793">
        <dgm:presLayoutVars>
          <dgm:bulletEnabled val="1"/>
        </dgm:presLayoutVars>
      </dgm:prSet>
      <dgm:spPr/>
    </dgm:pt>
    <dgm:pt modelId="{54900642-444D-4DB7-AA2D-696323DDB521}" type="pres">
      <dgm:prSet presAssocID="{90307EC9-C6A0-4A7E-ADCE-46497E9EC36E}" presName="aSpace" presStyleCnt="0"/>
      <dgm:spPr/>
    </dgm:pt>
    <dgm:pt modelId="{DFBD64D8-C018-466F-8387-F87235506D23}" type="pres">
      <dgm:prSet presAssocID="{EB0816F5-BAD4-4277-99F2-754B9BC8932F}" presName="aNode" presStyleLbl="fgAcc1" presStyleIdx="4" presStyleCnt="5" custScaleX="214897" custScaleY="270400" custLinFactY="128714" custLinFactNeighborX="-51793" custLinFactNeighborY="200000">
        <dgm:presLayoutVars>
          <dgm:bulletEnabled val="1"/>
        </dgm:presLayoutVars>
      </dgm:prSet>
      <dgm:spPr/>
    </dgm:pt>
    <dgm:pt modelId="{AA09B775-F370-4259-96D1-9FB58E9BC525}" type="pres">
      <dgm:prSet presAssocID="{EB0816F5-BAD4-4277-99F2-754B9BC8932F}" presName="aSpace" presStyleCnt="0"/>
      <dgm:spPr/>
    </dgm:pt>
  </dgm:ptLst>
  <dgm:cxnLst>
    <dgm:cxn modelId="{5960AF0C-B5FD-42FC-9515-4334BE970C87}" type="presOf" srcId="{9E04C819-E1D3-4AE1-8A15-B13B93B8A3BC}" destId="{1B468A79-E01F-4FBB-826D-5AF4107944ED}" srcOrd="0" destOrd="0" presId="urn:microsoft.com/office/officeart/2005/8/layout/pyramid2"/>
    <dgm:cxn modelId="{7164430E-986F-451D-9D5C-0DA321CC9B46}" type="presOf" srcId="{90307EC9-C6A0-4A7E-ADCE-46497E9EC36E}" destId="{531F0A76-159B-409C-A5F0-9FA933A13F1F}" srcOrd="0" destOrd="0" presId="urn:microsoft.com/office/officeart/2005/8/layout/pyramid2"/>
    <dgm:cxn modelId="{AD59850F-A898-4A10-AC01-FAA463595FA2}" srcId="{D62FC111-30F0-45D8-B0A0-5D1C32381D2A}" destId="{9E04C819-E1D3-4AE1-8A15-B13B93B8A3BC}" srcOrd="2" destOrd="0" parTransId="{CC214C01-F91E-4A55-B243-7B8C6AD24C7D}" sibTransId="{E087F557-B584-4832-AF23-7206C98C54E6}"/>
    <dgm:cxn modelId="{ABFC6411-9FAC-40A0-B7C9-D0146990B45B}" srcId="{D62FC111-30F0-45D8-B0A0-5D1C32381D2A}" destId="{5FA0B08D-3721-4342-98EE-D7C95E8A86B0}" srcOrd="0" destOrd="0" parTransId="{45745977-2A0D-4F75-9653-7827C2B94AA6}" sibTransId="{99E14B26-3883-4597-A66B-A815BFDEDBA2}"/>
    <dgm:cxn modelId="{9E533317-65AC-4D44-8188-988FD8E6E11C}" srcId="{D62FC111-30F0-45D8-B0A0-5D1C32381D2A}" destId="{90307EC9-C6A0-4A7E-ADCE-46497E9EC36E}" srcOrd="3" destOrd="0" parTransId="{C2D4806E-EF70-4261-8393-5C6F4E99CFC6}" sibTransId="{B7BE7A3D-7C39-4817-B0D4-826BAE3988BD}"/>
    <dgm:cxn modelId="{19A53428-C16F-4C62-9007-2C0DD075B534}" type="presOf" srcId="{D62FC111-30F0-45D8-B0A0-5D1C32381D2A}" destId="{1D4C93E2-77F7-440C-B651-137EAEEAEBDA}" srcOrd="0" destOrd="0" presId="urn:microsoft.com/office/officeart/2005/8/layout/pyramid2"/>
    <dgm:cxn modelId="{7BCB2B33-83F5-4404-A46F-CD95A489B1A2}" type="presOf" srcId="{4968CD03-11FC-4CEF-B7B1-877F2EEACD95}" destId="{7E5B1DFF-3638-47BC-BA19-457B5A0D9A01}" srcOrd="0" destOrd="0" presId="urn:microsoft.com/office/officeart/2005/8/layout/pyramid2"/>
    <dgm:cxn modelId="{8C108352-CC14-456B-B7D3-FB340DAD7904}" srcId="{D62FC111-30F0-45D8-B0A0-5D1C32381D2A}" destId="{4968CD03-11FC-4CEF-B7B1-877F2EEACD95}" srcOrd="1" destOrd="0" parTransId="{87AA9509-6DE8-41B6-8856-0D7F959F6DA9}" sibTransId="{8E6D8FE3-724B-4F71-8CD6-E0D5C2100788}"/>
    <dgm:cxn modelId="{E43E5696-9500-48BD-8AEC-BC83BED64254}" type="presOf" srcId="{EB0816F5-BAD4-4277-99F2-754B9BC8932F}" destId="{DFBD64D8-C018-466F-8387-F87235506D23}" srcOrd="0" destOrd="0" presId="urn:microsoft.com/office/officeart/2005/8/layout/pyramid2"/>
    <dgm:cxn modelId="{AFD985D3-DFD5-4D39-BD50-BF4C32CD67E0}" type="presOf" srcId="{5FA0B08D-3721-4342-98EE-D7C95E8A86B0}" destId="{AB2B5237-4FAB-4A7E-A8F3-81876C744F2D}" srcOrd="0" destOrd="0" presId="urn:microsoft.com/office/officeart/2005/8/layout/pyramid2"/>
    <dgm:cxn modelId="{58C612E2-A51F-43C4-AB3F-D64E273A3632}" srcId="{D62FC111-30F0-45D8-B0A0-5D1C32381D2A}" destId="{EB0816F5-BAD4-4277-99F2-754B9BC8932F}" srcOrd="4" destOrd="0" parTransId="{B77D3A11-0068-48BD-9D52-9C5F0FBBA50F}" sibTransId="{87A869BD-C4CB-43B7-BC3A-279E240DE4BB}"/>
    <dgm:cxn modelId="{1996BBAC-26E1-4840-B1B3-A14D1D2692BB}" type="presParOf" srcId="{1D4C93E2-77F7-440C-B651-137EAEEAEBDA}" destId="{BF27B16B-FF65-4B04-AD38-0C923A475B0D}" srcOrd="0" destOrd="0" presId="urn:microsoft.com/office/officeart/2005/8/layout/pyramid2"/>
    <dgm:cxn modelId="{2B8985A7-48DD-4962-9986-532536000EFD}" type="presParOf" srcId="{1D4C93E2-77F7-440C-B651-137EAEEAEBDA}" destId="{8D24B408-0077-42CD-99C8-D12401E3ECF0}" srcOrd="1" destOrd="0" presId="urn:microsoft.com/office/officeart/2005/8/layout/pyramid2"/>
    <dgm:cxn modelId="{84DF9538-4025-42FE-8A6A-AA7FFD7F36FA}" type="presParOf" srcId="{8D24B408-0077-42CD-99C8-D12401E3ECF0}" destId="{AB2B5237-4FAB-4A7E-A8F3-81876C744F2D}" srcOrd="0" destOrd="0" presId="urn:microsoft.com/office/officeart/2005/8/layout/pyramid2"/>
    <dgm:cxn modelId="{C1481717-49D3-4865-999A-C6BF2EA5BCF3}" type="presParOf" srcId="{8D24B408-0077-42CD-99C8-D12401E3ECF0}" destId="{AC7652E0-9762-4E03-950A-18C15EB6642C}" srcOrd="1" destOrd="0" presId="urn:microsoft.com/office/officeart/2005/8/layout/pyramid2"/>
    <dgm:cxn modelId="{EEE8DA8F-5BEB-40A9-814D-08CE07ACD104}" type="presParOf" srcId="{8D24B408-0077-42CD-99C8-D12401E3ECF0}" destId="{7E5B1DFF-3638-47BC-BA19-457B5A0D9A01}" srcOrd="2" destOrd="0" presId="urn:microsoft.com/office/officeart/2005/8/layout/pyramid2"/>
    <dgm:cxn modelId="{504C17A1-E7B8-46FB-B10E-380CD2199414}" type="presParOf" srcId="{8D24B408-0077-42CD-99C8-D12401E3ECF0}" destId="{DB89C817-CEBB-4C20-B7BB-421A82A4F0EC}" srcOrd="3" destOrd="0" presId="urn:microsoft.com/office/officeart/2005/8/layout/pyramid2"/>
    <dgm:cxn modelId="{BAAAC5CA-7642-49AF-A7A9-8335E6314572}" type="presParOf" srcId="{8D24B408-0077-42CD-99C8-D12401E3ECF0}" destId="{1B468A79-E01F-4FBB-826D-5AF4107944ED}" srcOrd="4" destOrd="0" presId="urn:microsoft.com/office/officeart/2005/8/layout/pyramid2"/>
    <dgm:cxn modelId="{EB458232-C38E-4357-AF15-B453862FD55F}" type="presParOf" srcId="{8D24B408-0077-42CD-99C8-D12401E3ECF0}" destId="{776EB3BF-1143-421C-B2E2-68FC99781E58}" srcOrd="5" destOrd="0" presId="urn:microsoft.com/office/officeart/2005/8/layout/pyramid2"/>
    <dgm:cxn modelId="{1FA27C22-A76D-479D-A5BB-24461F473EE8}" type="presParOf" srcId="{8D24B408-0077-42CD-99C8-D12401E3ECF0}" destId="{531F0A76-159B-409C-A5F0-9FA933A13F1F}" srcOrd="6" destOrd="0" presId="urn:microsoft.com/office/officeart/2005/8/layout/pyramid2"/>
    <dgm:cxn modelId="{DC630317-43DE-43E4-9291-63210C9542F6}" type="presParOf" srcId="{8D24B408-0077-42CD-99C8-D12401E3ECF0}" destId="{54900642-444D-4DB7-AA2D-696323DDB521}" srcOrd="7" destOrd="0" presId="urn:microsoft.com/office/officeart/2005/8/layout/pyramid2"/>
    <dgm:cxn modelId="{B92C56C1-0E89-4D08-B058-9A0390924FA3}" type="presParOf" srcId="{8D24B408-0077-42CD-99C8-D12401E3ECF0}" destId="{DFBD64D8-C018-466F-8387-F87235506D23}" srcOrd="8" destOrd="0" presId="urn:microsoft.com/office/officeart/2005/8/layout/pyramid2"/>
    <dgm:cxn modelId="{1B86304A-A011-4474-9B81-CEB8F684C22C}" type="presParOf" srcId="{8D24B408-0077-42CD-99C8-D12401E3ECF0}" destId="{AA09B775-F370-4259-96D1-9FB58E9BC525}" srcOrd="9" destOrd="0" presId="urn:microsoft.com/office/officeart/2005/8/layout/pyramid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D4ACDB9-FD28-4A8A-B280-49A7D0A1EEEA}" type="doc">
      <dgm:prSet loTypeId="urn:microsoft.com/office/officeart/2005/8/layout/venn1" loCatId="relationship" qsTypeId="urn:microsoft.com/office/officeart/2005/8/quickstyle/simple5#1" qsCatId="simple" csTypeId="urn:microsoft.com/office/officeart/2005/8/colors/colorful5#1" csCatId="colorful" phldr="1"/>
      <dgm:spPr/>
    </dgm:pt>
    <dgm:pt modelId="{CB507AAD-0446-4895-A836-D4AEF76E7DFF}">
      <dgm:prSet phldrT="[Text]" custT="1"/>
      <dgm:spPr/>
      <dgm:t>
        <a:bodyPr/>
        <a:lstStyle/>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endParaRPr lang="en-US" sz="1100" b="1"/>
        </a:p>
        <a:p>
          <a:pPr>
            <a:spcAft>
              <a:spcPts val="0"/>
            </a:spcAft>
          </a:pPr>
          <a:r>
            <a:rPr lang="en-US" sz="1100" b="1"/>
            <a:t>Crosby</a:t>
          </a:r>
          <a:br>
            <a:rPr lang="en-US" sz="1100"/>
          </a:br>
          <a:r>
            <a:rPr lang="en-US" sz="1100"/>
            <a:t>Zero Defect</a:t>
          </a:r>
          <a:br>
            <a:rPr lang="en-US" sz="1100"/>
          </a:br>
          <a:r>
            <a:rPr lang="en-US" sz="1100"/>
            <a:t>cost of Quailty</a:t>
          </a:r>
        </a:p>
      </dgm:t>
    </dgm:pt>
    <dgm:pt modelId="{9EDBAA42-8E3C-41DE-957E-40FD1BCA1F26}" type="parTrans" cxnId="{3C519538-14BE-4CBE-A100-BF037FCC2774}">
      <dgm:prSet/>
      <dgm:spPr/>
      <dgm:t>
        <a:bodyPr/>
        <a:lstStyle/>
        <a:p>
          <a:endParaRPr lang="en-US"/>
        </a:p>
      </dgm:t>
    </dgm:pt>
    <dgm:pt modelId="{678F8242-4329-4EC4-AE5A-0B44E8263883}" type="sibTrans" cxnId="{3C519538-14BE-4CBE-A100-BF037FCC2774}">
      <dgm:prSet/>
      <dgm:spPr/>
      <dgm:t>
        <a:bodyPr/>
        <a:lstStyle/>
        <a:p>
          <a:endParaRPr lang="en-US"/>
        </a:p>
      </dgm:t>
    </dgm:pt>
    <dgm:pt modelId="{FE585B98-3BF0-4BBE-8C56-6E99EF5AF060}">
      <dgm:prSet phldrT="[Text]" custT="1"/>
      <dgm:spPr/>
      <dgm:t>
        <a:bodyPr/>
        <a:lstStyle/>
        <a:p>
          <a:pPr>
            <a:spcAft>
              <a:spcPts val="0"/>
            </a:spcAft>
          </a:pPr>
          <a:r>
            <a:rPr lang="en-US" sz="1100" b="1"/>
            <a:t>     Juran</a:t>
          </a:r>
          <a:br>
            <a:rPr lang="en-US" sz="1100" b="0"/>
          </a:br>
          <a:r>
            <a:rPr lang="en-US" sz="1100" b="0"/>
            <a:t>     Quality Trilogy</a:t>
          </a:r>
        </a:p>
        <a:p>
          <a:pPr>
            <a:spcAft>
              <a:spcPts val="0"/>
            </a:spcAft>
          </a:pPr>
          <a:r>
            <a:rPr lang="en-US" sz="1100" b="0"/>
            <a:t>      (QQ, QC, QI)</a:t>
          </a:r>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a:p>
          <a:pPr>
            <a:spcAft>
              <a:spcPts val="0"/>
            </a:spcAft>
          </a:pPr>
          <a:endParaRPr lang="en-US" sz="1100" b="0"/>
        </a:p>
      </dgm:t>
    </dgm:pt>
    <dgm:pt modelId="{792A60C5-4519-429A-AE5C-508E52BC4046}" type="parTrans" cxnId="{4168C6E9-0ED1-4FC2-8A54-48537B086787}">
      <dgm:prSet/>
      <dgm:spPr/>
      <dgm:t>
        <a:bodyPr/>
        <a:lstStyle/>
        <a:p>
          <a:endParaRPr lang="en-US"/>
        </a:p>
      </dgm:t>
    </dgm:pt>
    <dgm:pt modelId="{93D872E4-F19A-4913-9FA0-84FD5F051DE0}" type="sibTrans" cxnId="{4168C6E9-0ED1-4FC2-8A54-48537B086787}">
      <dgm:prSet/>
      <dgm:spPr/>
      <dgm:t>
        <a:bodyPr/>
        <a:lstStyle/>
        <a:p>
          <a:endParaRPr lang="en-US"/>
        </a:p>
      </dgm:t>
    </dgm:pt>
    <dgm:pt modelId="{81C285CF-A38F-465B-B9BE-06F7559EE4D5}">
      <dgm:prSet phldrT="[Text]" custT="1"/>
      <dgm:spPr/>
      <dgm:t>
        <a:bodyPr/>
        <a:lstStyle/>
        <a:p>
          <a:pPr algn="l">
            <a:spcAft>
              <a:spcPts val="0"/>
            </a:spcAft>
          </a:pPr>
          <a:r>
            <a:rPr lang="en-US" sz="1100" b="1"/>
            <a:t>      Deming</a:t>
          </a:r>
        </a:p>
        <a:p>
          <a:pPr algn="l">
            <a:spcAft>
              <a:spcPts val="0"/>
            </a:spcAft>
          </a:pPr>
          <a:r>
            <a:rPr lang="en-US" sz="1100"/>
            <a:t>       PDCA</a:t>
          </a:r>
        </a:p>
        <a:p>
          <a:pPr algn="l">
            <a:spcAft>
              <a:spcPts val="0"/>
            </a:spcAft>
          </a:pPr>
          <a:r>
            <a:rPr lang="en-US" sz="1100"/>
            <a:t>  Process Focus</a:t>
          </a:r>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a:p>
          <a:pPr algn="l">
            <a:spcAft>
              <a:spcPts val="0"/>
            </a:spcAft>
          </a:pPr>
          <a:endParaRPr lang="en-US" sz="1100"/>
        </a:p>
      </dgm:t>
    </dgm:pt>
    <dgm:pt modelId="{3C8849D7-EF01-4244-B57C-99C3F30E39CE}" type="parTrans" cxnId="{13E978EF-FFE3-4361-A81F-E76FE483027E}">
      <dgm:prSet/>
      <dgm:spPr/>
      <dgm:t>
        <a:bodyPr/>
        <a:lstStyle/>
        <a:p>
          <a:endParaRPr lang="en-US"/>
        </a:p>
      </dgm:t>
    </dgm:pt>
    <dgm:pt modelId="{2CF95A12-5176-4466-946B-5A4752F77550}" type="sibTrans" cxnId="{13E978EF-FFE3-4361-A81F-E76FE483027E}">
      <dgm:prSet/>
      <dgm:spPr/>
      <dgm:t>
        <a:bodyPr/>
        <a:lstStyle/>
        <a:p>
          <a:endParaRPr lang="en-US"/>
        </a:p>
      </dgm:t>
    </dgm:pt>
    <dgm:pt modelId="{148150DD-3220-4212-9A4D-1AEA81AB6ABC}" type="pres">
      <dgm:prSet presAssocID="{ED4ACDB9-FD28-4A8A-B280-49A7D0A1EEEA}" presName="compositeShape" presStyleCnt="0">
        <dgm:presLayoutVars>
          <dgm:chMax val="7"/>
          <dgm:dir/>
          <dgm:resizeHandles val="exact"/>
        </dgm:presLayoutVars>
      </dgm:prSet>
      <dgm:spPr/>
    </dgm:pt>
    <dgm:pt modelId="{E617B3CB-F67E-4508-A251-FA16D5D5D859}" type="pres">
      <dgm:prSet presAssocID="{CB507AAD-0446-4895-A836-D4AEF76E7DFF}" presName="circ1" presStyleLbl="vennNode1" presStyleIdx="0" presStyleCnt="3" custScaleX="109480" custScaleY="107413" custLinFactNeighborX="1681" custLinFactNeighborY="44094"/>
      <dgm:spPr/>
    </dgm:pt>
    <dgm:pt modelId="{6A7681EA-B4CE-4255-9C5F-6EB38EAF2B06}" type="pres">
      <dgm:prSet presAssocID="{CB507AAD-0446-4895-A836-D4AEF76E7DFF}" presName="circ1Tx" presStyleLbl="revTx" presStyleIdx="0" presStyleCnt="0">
        <dgm:presLayoutVars>
          <dgm:chMax val="0"/>
          <dgm:chPref val="0"/>
          <dgm:bulletEnabled val="1"/>
        </dgm:presLayoutVars>
      </dgm:prSet>
      <dgm:spPr/>
    </dgm:pt>
    <dgm:pt modelId="{E8F13D14-0EB0-4502-BFA4-C721ED3DF889}" type="pres">
      <dgm:prSet presAssocID="{FE585B98-3BF0-4BBE-8C56-6E99EF5AF060}" presName="circ2" presStyleLbl="vennNode1" presStyleIdx="1" presStyleCnt="3" custScaleX="110556" custScaleY="103785" custLinFactNeighborX="-6544" custLinFactNeighborY="-64924"/>
      <dgm:spPr/>
    </dgm:pt>
    <dgm:pt modelId="{4CBDFEA9-4C9B-45DC-9F22-20C65E6724A2}" type="pres">
      <dgm:prSet presAssocID="{FE585B98-3BF0-4BBE-8C56-6E99EF5AF060}" presName="circ2Tx" presStyleLbl="revTx" presStyleIdx="0" presStyleCnt="0">
        <dgm:presLayoutVars>
          <dgm:chMax val="0"/>
          <dgm:chPref val="0"/>
          <dgm:bulletEnabled val="1"/>
        </dgm:presLayoutVars>
      </dgm:prSet>
      <dgm:spPr/>
    </dgm:pt>
    <dgm:pt modelId="{07B04CB8-E645-4D93-B1F9-14A57B121601}" type="pres">
      <dgm:prSet presAssocID="{81C285CF-A38F-465B-B9BE-06F7559EE4D5}" presName="circ3" presStyleLbl="vennNode1" presStyleIdx="2" presStyleCnt="3" custScaleX="107955" custScaleY="109480" custLinFactNeighborX="8406" custLinFactNeighborY="-62077"/>
      <dgm:spPr/>
    </dgm:pt>
    <dgm:pt modelId="{8B0FF9A2-629F-42B4-A514-DC2E2C87D224}" type="pres">
      <dgm:prSet presAssocID="{81C285CF-A38F-465B-B9BE-06F7559EE4D5}" presName="circ3Tx" presStyleLbl="revTx" presStyleIdx="0" presStyleCnt="0">
        <dgm:presLayoutVars>
          <dgm:chMax val="0"/>
          <dgm:chPref val="0"/>
          <dgm:bulletEnabled val="1"/>
        </dgm:presLayoutVars>
      </dgm:prSet>
      <dgm:spPr/>
    </dgm:pt>
  </dgm:ptLst>
  <dgm:cxnLst>
    <dgm:cxn modelId="{4FFBE408-0779-497F-9BD8-6353688E0A77}" type="presOf" srcId="{ED4ACDB9-FD28-4A8A-B280-49A7D0A1EEEA}" destId="{148150DD-3220-4212-9A4D-1AEA81AB6ABC}" srcOrd="0" destOrd="0" presId="urn:microsoft.com/office/officeart/2005/8/layout/venn1"/>
    <dgm:cxn modelId="{5DB8850D-1C36-44E7-9EA7-B2B4A1F4400F}" type="presOf" srcId="{CB507AAD-0446-4895-A836-D4AEF76E7DFF}" destId="{6A7681EA-B4CE-4255-9C5F-6EB38EAF2B06}" srcOrd="1" destOrd="0" presId="urn:microsoft.com/office/officeart/2005/8/layout/venn1"/>
    <dgm:cxn modelId="{00E06A25-836C-4A99-84A2-A248AB51A6FB}" type="presOf" srcId="{CB507AAD-0446-4895-A836-D4AEF76E7DFF}" destId="{E617B3CB-F67E-4508-A251-FA16D5D5D859}" srcOrd="0" destOrd="0" presId="urn:microsoft.com/office/officeart/2005/8/layout/venn1"/>
    <dgm:cxn modelId="{3C519538-14BE-4CBE-A100-BF037FCC2774}" srcId="{ED4ACDB9-FD28-4A8A-B280-49A7D0A1EEEA}" destId="{CB507AAD-0446-4895-A836-D4AEF76E7DFF}" srcOrd="0" destOrd="0" parTransId="{9EDBAA42-8E3C-41DE-957E-40FD1BCA1F26}" sibTransId="{678F8242-4329-4EC4-AE5A-0B44E8263883}"/>
    <dgm:cxn modelId="{A2CE823F-DD30-4E35-9429-C2C703CA6E78}" type="presOf" srcId="{FE585B98-3BF0-4BBE-8C56-6E99EF5AF060}" destId="{4CBDFEA9-4C9B-45DC-9F22-20C65E6724A2}" srcOrd="1" destOrd="0" presId="urn:microsoft.com/office/officeart/2005/8/layout/venn1"/>
    <dgm:cxn modelId="{939E3792-7E7A-436F-9C09-57F9CCDD1AB6}" type="presOf" srcId="{81C285CF-A38F-465B-B9BE-06F7559EE4D5}" destId="{8B0FF9A2-629F-42B4-A514-DC2E2C87D224}" srcOrd="1" destOrd="0" presId="urn:microsoft.com/office/officeart/2005/8/layout/venn1"/>
    <dgm:cxn modelId="{59D7B2B7-8089-4759-993D-B1BF37455AD9}" type="presOf" srcId="{FE585B98-3BF0-4BBE-8C56-6E99EF5AF060}" destId="{E8F13D14-0EB0-4502-BFA4-C721ED3DF889}" srcOrd="0" destOrd="0" presId="urn:microsoft.com/office/officeart/2005/8/layout/venn1"/>
    <dgm:cxn modelId="{4168C6E9-0ED1-4FC2-8A54-48537B086787}" srcId="{ED4ACDB9-FD28-4A8A-B280-49A7D0A1EEEA}" destId="{FE585B98-3BF0-4BBE-8C56-6E99EF5AF060}" srcOrd="1" destOrd="0" parTransId="{792A60C5-4519-429A-AE5C-508E52BC4046}" sibTransId="{93D872E4-F19A-4913-9FA0-84FD5F051DE0}"/>
    <dgm:cxn modelId="{FE244FEA-8F81-45EC-9BA1-232C2DC690EC}" type="presOf" srcId="{81C285CF-A38F-465B-B9BE-06F7559EE4D5}" destId="{07B04CB8-E645-4D93-B1F9-14A57B121601}" srcOrd="0" destOrd="0" presId="urn:microsoft.com/office/officeart/2005/8/layout/venn1"/>
    <dgm:cxn modelId="{13E978EF-FFE3-4361-A81F-E76FE483027E}" srcId="{ED4ACDB9-FD28-4A8A-B280-49A7D0A1EEEA}" destId="{81C285CF-A38F-465B-B9BE-06F7559EE4D5}" srcOrd="2" destOrd="0" parTransId="{3C8849D7-EF01-4244-B57C-99C3F30E39CE}" sibTransId="{2CF95A12-5176-4466-946B-5A4752F77550}"/>
    <dgm:cxn modelId="{450F84FE-64A5-4AA3-9576-81E3D9C4C2A0}" type="presParOf" srcId="{148150DD-3220-4212-9A4D-1AEA81AB6ABC}" destId="{E617B3CB-F67E-4508-A251-FA16D5D5D859}" srcOrd="0" destOrd="0" presId="urn:microsoft.com/office/officeart/2005/8/layout/venn1"/>
    <dgm:cxn modelId="{86C2645B-1B5F-4231-98BB-D089FEFCF202}" type="presParOf" srcId="{148150DD-3220-4212-9A4D-1AEA81AB6ABC}" destId="{6A7681EA-B4CE-4255-9C5F-6EB38EAF2B06}" srcOrd="1" destOrd="0" presId="urn:microsoft.com/office/officeart/2005/8/layout/venn1"/>
    <dgm:cxn modelId="{D6E3DC19-A500-42D8-9CFE-208976020CF0}" type="presParOf" srcId="{148150DD-3220-4212-9A4D-1AEA81AB6ABC}" destId="{E8F13D14-0EB0-4502-BFA4-C721ED3DF889}" srcOrd="2" destOrd="0" presId="urn:microsoft.com/office/officeart/2005/8/layout/venn1"/>
    <dgm:cxn modelId="{A17FE06C-84CF-4E17-8538-03F12C0C1D51}" type="presParOf" srcId="{148150DD-3220-4212-9A4D-1AEA81AB6ABC}" destId="{4CBDFEA9-4C9B-45DC-9F22-20C65E6724A2}" srcOrd="3" destOrd="0" presId="urn:microsoft.com/office/officeart/2005/8/layout/venn1"/>
    <dgm:cxn modelId="{B6DF3F56-82AD-459C-B57B-B02997259442}" type="presParOf" srcId="{148150DD-3220-4212-9A4D-1AEA81AB6ABC}" destId="{07B04CB8-E645-4D93-B1F9-14A57B121601}" srcOrd="4" destOrd="0" presId="urn:microsoft.com/office/officeart/2005/8/layout/venn1"/>
    <dgm:cxn modelId="{C9B655EB-75DC-467A-9136-D7CCC0776306}" type="presParOf" srcId="{148150DD-3220-4212-9A4D-1AEA81AB6ABC}" destId="{8B0FF9A2-629F-42B4-A514-DC2E2C87D224}" srcOrd="5" destOrd="0" presId="urn:microsoft.com/office/officeart/2005/8/layout/venn1"/>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62FC111-30F0-45D8-B0A0-5D1C32381D2A}" type="doc">
      <dgm:prSet loTypeId="urn:microsoft.com/office/officeart/2005/8/layout/pyramid2" loCatId="list" qsTypeId="urn:microsoft.com/office/officeart/2005/8/quickstyle/simple1#2" qsCatId="simple" csTypeId="urn:microsoft.com/office/officeart/2005/8/colors/accent1_2#3" csCatId="accent1" phldr="1"/>
      <dgm:spPr/>
    </dgm:pt>
    <dgm:pt modelId="{9E04C819-E1D3-4AE1-8A15-B13B93B8A3BC}">
      <dgm:prSet phldrT="[Text]" custT="1"/>
      <dgm:spPr/>
      <dgm:t>
        <a:bodyPr/>
        <a:lstStyle/>
        <a:p>
          <a:pPr>
            <a:spcAft>
              <a:spcPts val="0"/>
            </a:spcAft>
          </a:pPr>
          <a:r>
            <a:rPr lang="en-US" sz="800" b="1">
              <a:latin typeface="Times New Roman" panose="02020603050405020304" pitchFamily="18" charset="0"/>
              <a:cs typeface="Times New Roman" panose="02020603050405020304" pitchFamily="18" charset="0"/>
            </a:rPr>
            <a:t>ISO 9001 Framework</a:t>
          </a:r>
        </a:p>
        <a:p>
          <a:pPr>
            <a:spcAft>
              <a:spcPts val="0"/>
            </a:spcAft>
          </a:pPr>
          <a:r>
            <a:rPr lang="en-US" sz="800" b="0">
              <a:latin typeface="Times New Roman" panose="02020603050405020304" pitchFamily="18" charset="0"/>
              <a:cs typeface="Times New Roman" panose="02020603050405020304" pitchFamily="18" charset="0"/>
            </a:rPr>
            <a:t>(Standardization, Documentation, Audits)</a:t>
          </a:r>
        </a:p>
        <a:p>
          <a:pPr>
            <a:spcAft>
              <a:spcPts val="0"/>
            </a:spcAft>
          </a:pPr>
          <a:r>
            <a:rPr lang="en-US" sz="800" b="0">
              <a:latin typeface="Times New Roman" panose="02020603050405020304" pitchFamily="18" charset="0"/>
              <a:cs typeface="Times New Roman" panose="02020603050405020304" pitchFamily="18" charset="0"/>
            </a:rPr>
            <a:t>1987- Present</a:t>
          </a:r>
        </a:p>
      </dgm:t>
    </dgm:pt>
    <dgm:pt modelId="{CC214C01-F91E-4A55-B243-7B8C6AD24C7D}" type="parTrans" cxnId="{AD59850F-A898-4A10-AC01-FAA463595FA2}">
      <dgm:prSet/>
      <dgm:spPr/>
      <dgm:t>
        <a:bodyPr/>
        <a:lstStyle/>
        <a:p>
          <a:endParaRPr lang="en-US"/>
        </a:p>
      </dgm:t>
    </dgm:pt>
    <dgm:pt modelId="{E087F557-B584-4832-AF23-7206C98C54E6}" type="sibTrans" cxnId="{AD59850F-A898-4A10-AC01-FAA463595FA2}">
      <dgm:prSet/>
      <dgm:spPr/>
      <dgm:t>
        <a:bodyPr/>
        <a:lstStyle/>
        <a:p>
          <a:endParaRPr lang="en-US"/>
        </a:p>
      </dgm:t>
    </dgm:pt>
    <dgm:pt modelId="{90307EC9-C6A0-4A7E-ADCE-46497E9EC36E}">
      <dgm:prSet phldrT="[Text]" custT="1"/>
      <dgm:spPr/>
      <dgm:t>
        <a:bodyPr/>
        <a:lstStyle/>
        <a:p>
          <a:pPr>
            <a:spcAft>
              <a:spcPts val="0"/>
            </a:spcAft>
          </a:pPr>
          <a:r>
            <a:rPr lang="en-US" sz="800" b="1">
              <a:latin typeface="Times New Roman" panose="02020603050405020304" pitchFamily="18" charset="0"/>
              <a:cs typeface="Times New Roman" panose="02020603050405020304" pitchFamily="18" charset="0"/>
            </a:rPr>
            <a:t>TQM Principles</a:t>
          </a:r>
          <a:br>
            <a:rPr lang="en-US" sz="800" b="1">
              <a:latin typeface="Times New Roman" panose="02020603050405020304" pitchFamily="18" charset="0"/>
              <a:cs typeface="Times New Roman" panose="02020603050405020304" pitchFamily="18" charset="0"/>
            </a:rPr>
          </a:br>
          <a:r>
            <a:rPr lang="en-US" sz="800" b="0">
              <a:latin typeface="Times New Roman" panose="02020603050405020304" pitchFamily="18" charset="0"/>
              <a:cs typeface="Times New Roman" panose="02020603050405020304" pitchFamily="18" charset="0"/>
            </a:rPr>
            <a:t>(culture, Leadership, Continous Improvement)</a:t>
          </a:r>
        </a:p>
        <a:p>
          <a:pPr>
            <a:spcAft>
              <a:spcPts val="0"/>
            </a:spcAft>
          </a:pPr>
          <a:r>
            <a:rPr lang="en-US" sz="800" b="0">
              <a:latin typeface="Times New Roman" panose="02020603050405020304" pitchFamily="18" charset="0"/>
              <a:cs typeface="Times New Roman" panose="02020603050405020304" pitchFamily="18" charset="0"/>
            </a:rPr>
            <a:t>1980s</a:t>
          </a:r>
        </a:p>
      </dgm:t>
    </dgm:pt>
    <dgm:pt modelId="{C2D4806E-EF70-4261-8393-5C6F4E99CFC6}" type="parTrans" cxnId="{9E533317-65AC-4D44-8188-988FD8E6E11C}">
      <dgm:prSet/>
      <dgm:spPr/>
      <dgm:t>
        <a:bodyPr/>
        <a:lstStyle/>
        <a:p>
          <a:endParaRPr lang="en-US"/>
        </a:p>
      </dgm:t>
    </dgm:pt>
    <dgm:pt modelId="{B7BE7A3D-7C39-4817-B0D4-826BAE3988BD}" type="sibTrans" cxnId="{9E533317-65AC-4D44-8188-988FD8E6E11C}">
      <dgm:prSet/>
      <dgm:spPr/>
      <dgm:t>
        <a:bodyPr/>
        <a:lstStyle/>
        <a:p>
          <a:endParaRPr lang="en-US"/>
        </a:p>
      </dgm:t>
    </dgm:pt>
    <dgm:pt modelId="{EB0816F5-BAD4-4277-99F2-754B9BC8932F}">
      <dgm:prSet phldrT="[Text]" custT="1"/>
      <dgm:spPr/>
      <dgm:t>
        <a:bodyPr/>
        <a:lstStyle/>
        <a:p>
          <a:pPr>
            <a:spcAft>
              <a:spcPts val="0"/>
            </a:spcAft>
          </a:pPr>
          <a:r>
            <a:rPr lang="en-US" sz="800" b="1">
              <a:latin typeface="Times New Roman" panose="02020603050405020304" pitchFamily="18" charset="0"/>
              <a:cs typeface="Times New Roman" panose="02020603050405020304" pitchFamily="18" charset="0"/>
            </a:rPr>
            <a:t>Quality Gurus</a:t>
          </a:r>
          <a:br>
            <a:rPr lang="en-US" sz="800">
              <a:latin typeface="Times New Roman" panose="02020603050405020304" pitchFamily="18" charset="0"/>
              <a:cs typeface="Times New Roman" panose="02020603050405020304" pitchFamily="18" charset="0"/>
            </a:rPr>
          </a:br>
          <a:r>
            <a:rPr lang="en-US" sz="800">
              <a:latin typeface="Times New Roman" panose="02020603050405020304" pitchFamily="18" charset="0"/>
              <a:cs typeface="Times New Roman" panose="02020603050405020304" pitchFamily="18" charset="0"/>
            </a:rPr>
            <a:t>(Deming, Juran, Crosby)</a:t>
          </a:r>
        </a:p>
        <a:p>
          <a:pPr>
            <a:spcAft>
              <a:spcPts val="0"/>
            </a:spcAft>
          </a:pPr>
          <a:r>
            <a:rPr lang="en-US" sz="800">
              <a:latin typeface="Times New Roman" panose="02020603050405020304" pitchFamily="18" charset="0"/>
              <a:cs typeface="Times New Roman" panose="02020603050405020304" pitchFamily="18" charset="0"/>
            </a:rPr>
            <a:t>1950s - 1970s</a:t>
          </a:r>
        </a:p>
      </dgm:t>
    </dgm:pt>
    <dgm:pt modelId="{B77D3A11-0068-48BD-9D52-9C5F0FBBA50F}" type="parTrans" cxnId="{58C612E2-A51F-43C4-AB3F-D64E273A3632}">
      <dgm:prSet/>
      <dgm:spPr/>
      <dgm:t>
        <a:bodyPr/>
        <a:lstStyle/>
        <a:p>
          <a:endParaRPr lang="en-US"/>
        </a:p>
      </dgm:t>
    </dgm:pt>
    <dgm:pt modelId="{87A869BD-C4CB-43B7-BC3A-279E240DE4BB}" type="sibTrans" cxnId="{58C612E2-A51F-43C4-AB3F-D64E273A3632}">
      <dgm:prSet/>
      <dgm:spPr/>
      <dgm:t>
        <a:bodyPr/>
        <a:lstStyle/>
        <a:p>
          <a:endParaRPr lang="en-US"/>
        </a:p>
      </dgm:t>
    </dgm:pt>
    <dgm:pt modelId="{4968CD03-11FC-4CEF-B7B1-877F2EEACD95}">
      <dgm:prSet phldrT="[Text]" custT="1"/>
      <dgm:spPr/>
      <dgm:t>
        <a:bodyPr/>
        <a:lstStyle/>
        <a:p>
          <a:pPr>
            <a:spcAft>
              <a:spcPts val="0"/>
            </a:spcAft>
          </a:pPr>
          <a:r>
            <a:rPr lang="en-US" sz="800" b="1">
              <a:latin typeface="Times New Roman" panose="02020603050405020304" pitchFamily="18" charset="0"/>
              <a:cs typeface="Times New Roman" panose="02020603050405020304" pitchFamily="18" charset="0"/>
            </a:rPr>
            <a:t>CQM in Construction</a:t>
          </a:r>
        </a:p>
        <a:p>
          <a:pPr>
            <a:spcAft>
              <a:spcPts val="0"/>
            </a:spcAft>
          </a:pPr>
          <a:r>
            <a:rPr lang="en-US" sz="800" b="0">
              <a:latin typeface="Times New Roman" panose="02020603050405020304" pitchFamily="18" charset="0"/>
              <a:cs typeface="Times New Roman" panose="02020603050405020304" pitchFamily="18" charset="0"/>
            </a:rPr>
            <a:t>(QMS, ITPs, MOS, Inspections, NCRs)</a:t>
          </a:r>
        </a:p>
        <a:p>
          <a:pPr>
            <a:spcAft>
              <a:spcPts val="0"/>
            </a:spcAft>
          </a:pPr>
          <a:r>
            <a:rPr lang="en-US" sz="800" b="0">
              <a:latin typeface="Times New Roman" panose="02020603050405020304" pitchFamily="18" charset="0"/>
              <a:cs typeface="Times New Roman" panose="02020603050405020304" pitchFamily="18" charset="0"/>
            </a:rPr>
            <a:t>1990s- Present</a:t>
          </a:r>
        </a:p>
      </dgm:t>
    </dgm:pt>
    <dgm:pt modelId="{87AA9509-6DE8-41B6-8856-0D7F959F6DA9}" type="parTrans" cxnId="{8C108352-CC14-456B-B7D3-FB340DAD7904}">
      <dgm:prSet/>
      <dgm:spPr/>
      <dgm:t>
        <a:bodyPr/>
        <a:lstStyle/>
        <a:p>
          <a:endParaRPr lang="en-US"/>
        </a:p>
      </dgm:t>
    </dgm:pt>
    <dgm:pt modelId="{8E6D8FE3-724B-4F71-8CD6-E0D5C2100788}" type="sibTrans" cxnId="{8C108352-CC14-456B-B7D3-FB340DAD7904}">
      <dgm:prSet/>
      <dgm:spPr/>
      <dgm:t>
        <a:bodyPr/>
        <a:lstStyle/>
        <a:p>
          <a:endParaRPr lang="en-US"/>
        </a:p>
      </dgm:t>
    </dgm:pt>
    <dgm:pt modelId="{5FA0B08D-3721-4342-98EE-D7C95E8A86B0}">
      <dgm:prSet phldrT="[Text]" custT="1"/>
      <dgm:spPr/>
      <dgm:t>
        <a:bodyPr/>
        <a:lstStyle/>
        <a:p>
          <a:r>
            <a:rPr lang="en-US" sz="800" b="1">
              <a:latin typeface="Times New Roman" panose="02020603050405020304" pitchFamily="18" charset="0"/>
              <a:cs typeface="Times New Roman" panose="02020603050405020304" pitchFamily="18" charset="0"/>
            </a:rPr>
            <a:t>Project Outcomes</a:t>
          </a:r>
          <a:br>
            <a:rPr lang="en-US" sz="800" b="1">
              <a:latin typeface="Times New Roman" panose="02020603050405020304" pitchFamily="18" charset="0"/>
              <a:cs typeface="Times New Roman" panose="02020603050405020304" pitchFamily="18" charset="0"/>
            </a:rPr>
          </a:br>
          <a:r>
            <a:rPr lang="en-US" sz="800" b="0">
              <a:latin typeface="Times New Roman" panose="02020603050405020304" pitchFamily="18" charset="0"/>
              <a:cs typeface="Times New Roman" panose="02020603050405020304" pitchFamily="18" charset="0"/>
            </a:rPr>
            <a:t>(Cost, Time, Quality, Customer Satisfaction)</a:t>
          </a:r>
        </a:p>
      </dgm:t>
    </dgm:pt>
    <dgm:pt modelId="{45745977-2A0D-4F75-9653-7827C2B94AA6}" type="parTrans" cxnId="{ABFC6411-9FAC-40A0-B7C9-D0146990B45B}">
      <dgm:prSet/>
      <dgm:spPr/>
      <dgm:t>
        <a:bodyPr/>
        <a:lstStyle/>
        <a:p>
          <a:endParaRPr lang="en-US"/>
        </a:p>
      </dgm:t>
    </dgm:pt>
    <dgm:pt modelId="{99E14B26-3883-4597-A66B-A815BFDEDBA2}" type="sibTrans" cxnId="{ABFC6411-9FAC-40A0-B7C9-D0146990B45B}">
      <dgm:prSet/>
      <dgm:spPr/>
      <dgm:t>
        <a:bodyPr/>
        <a:lstStyle/>
        <a:p>
          <a:endParaRPr lang="en-US"/>
        </a:p>
      </dgm:t>
    </dgm:pt>
    <dgm:pt modelId="{1D4C93E2-77F7-440C-B651-137EAEEAEBDA}" type="pres">
      <dgm:prSet presAssocID="{D62FC111-30F0-45D8-B0A0-5D1C32381D2A}" presName="compositeShape" presStyleCnt="0">
        <dgm:presLayoutVars>
          <dgm:dir/>
          <dgm:resizeHandles/>
        </dgm:presLayoutVars>
      </dgm:prSet>
      <dgm:spPr/>
    </dgm:pt>
    <dgm:pt modelId="{BF27B16B-FF65-4B04-AD38-0C923A475B0D}" type="pres">
      <dgm:prSet presAssocID="{D62FC111-30F0-45D8-B0A0-5D1C32381D2A}" presName="pyramid" presStyleLbl="node1" presStyleIdx="0" presStyleCnt="1" custScaleX="165994" custScaleY="90067"/>
      <dgm:spPr/>
    </dgm:pt>
    <dgm:pt modelId="{8D24B408-0077-42CD-99C8-D12401E3ECF0}" type="pres">
      <dgm:prSet presAssocID="{D62FC111-30F0-45D8-B0A0-5D1C32381D2A}" presName="theList" presStyleCnt="0"/>
      <dgm:spPr/>
    </dgm:pt>
    <dgm:pt modelId="{AB2B5237-4FAB-4A7E-A8F3-81876C744F2D}" type="pres">
      <dgm:prSet presAssocID="{5FA0B08D-3721-4342-98EE-D7C95E8A86B0}" presName="aNode" presStyleLbl="fgAcc1" presStyleIdx="0" presStyleCnt="5" custScaleY="206747" custLinFactNeighborX="-47371" custLinFactNeighborY="-72910">
        <dgm:presLayoutVars>
          <dgm:bulletEnabled val="1"/>
        </dgm:presLayoutVars>
      </dgm:prSet>
      <dgm:spPr/>
    </dgm:pt>
    <dgm:pt modelId="{AC7652E0-9762-4E03-950A-18C15EB6642C}" type="pres">
      <dgm:prSet presAssocID="{5FA0B08D-3721-4342-98EE-D7C95E8A86B0}" presName="aSpace" presStyleCnt="0"/>
      <dgm:spPr/>
    </dgm:pt>
    <dgm:pt modelId="{7E5B1DFF-3638-47BC-BA19-457B5A0D9A01}" type="pres">
      <dgm:prSet presAssocID="{4968CD03-11FC-4CEF-B7B1-877F2EEACD95}" presName="aNode" presStyleLbl="fgAcc1" presStyleIdx="1" presStyleCnt="5" custScaleX="119181" custScaleY="267010" custLinFactY="10691" custLinFactNeighborX="-48683" custLinFactNeighborY="100000">
        <dgm:presLayoutVars>
          <dgm:bulletEnabled val="1"/>
        </dgm:presLayoutVars>
      </dgm:prSet>
      <dgm:spPr/>
    </dgm:pt>
    <dgm:pt modelId="{DB89C817-CEBB-4C20-B7BB-421A82A4F0EC}" type="pres">
      <dgm:prSet presAssocID="{4968CD03-11FC-4CEF-B7B1-877F2EEACD95}" presName="aSpace" presStyleCnt="0"/>
      <dgm:spPr/>
    </dgm:pt>
    <dgm:pt modelId="{1B468A79-E01F-4FBB-826D-5AF4107944ED}" type="pres">
      <dgm:prSet presAssocID="{9E04C819-E1D3-4AE1-8A15-B13B93B8A3BC}" presName="aNode" presStyleLbl="fgAcc1" presStyleIdx="2" presStyleCnt="5" custScaleX="145368" custScaleY="270067" custLinFactY="23050" custLinFactNeighborX="-49334" custLinFactNeighborY="100000">
        <dgm:presLayoutVars>
          <dgm:bulletEnabled val="1"/>
        </dgm:presLayoutVars>
      </dgm:prSet>
      <dgm:spPr/>
    </dgm:pt>
    <dgm:pt modelId="{776EB3BF-1143-421C-B2E2-68FC99781E58}" type="pres">
      <dgm:prSet presAssocID="{9E04C819-E1D3-4AE1-8A15-B13B93B8A3BC}" presName="aSpace" presStyleCnt="0"/>
      <dgm:spPr/>
    </dgm:pt>
    <dgm:pt modelId="{531F0A76-159B-409C-A5F0-9FA933A13F1F}" type="pres">
      <dgm:prSet presAssocID="{90307EC9-C6A0-4A7E-ADCE-46497E9EC36E}" presName="aNode" presStyleLbl="fgAcc1" presStyleIdx="3" presStyleCnt="5" custScaleX="176660" custScaleY="258167" custLinFactY="45422" custLinFactNeighborX="-50295" custLinFactNeighborY="100000">
        <dgm:presLayoutVars>
          <dgm:bulletEnabled val="1"/>
        </dgm:presLayoutVars>
      </dgm:prSet>
      <dgm:spPr/>
    </dgm:pt>
    <dgm:pt modelId="{54900642-444D-4DB7-AA2D-696323DDB521}" type="pres">
      <dgm:prSet presAssocID="{90307EC9-C6A0-4A7E-ADCE-46497E9EC36E}" presName="aSpace" presStyleCnt="0"/>
      <dgm:spPr/>
    </dgm:pt>
    <dgm:pt modelId="{DFBD64D8-C018-466F-8387-F87235506D23}" type="pres">
      <dgm:prSet presAssocID="{EB0816F5-BAD4-4277-99F2-754B9BC8932F}" presName="aNode" presStyleLbl="fgAcc1" presStyleIdx="4" presStyleCnt="5" custScaleX="214897" custScaleY="270400" custLinFactY="56174" custLinFactNeighborX="-51793" custLinFactNeighborY="100000">
        <dgm:presLayoutVars>
          <dgm:bulletEnabled val="1"/>
        </dgm:presLayoutVars>
      </dgm:prSet>
      <dgm:spPr/>
    </dgm:pt>
    <dgm:pt modelId="{AA09B775-F370-4259-96D1-9FB58E9BC525}" type="pres">
      <dgm:prSet presAssocID="{EB0816F5-BAD4-4277-99F2-754B9BC8932F}" presName="aSpace" presStyleCnt="0"/>
      <dgm:spPr/>
    </dgm:pt>
  </dgm:ptLst>
  <dgm:cxnLst>
    <dgm:cxn modelId="{5960AF0C-B5FD-42FC-9515-4334BE970C87}" type="presOf" srcId="{9E04C819-E1D3-4AE1-8A15-B13B93B8A3BC}" destId="{1B468A79-E01F-4FBB-826D-5AF4107944ED}" srcOrd="0" destOrd="0" presId="urn:microsoft.com/office/officeart/2005/8/layout/pyramid2"/>
    <dgm:cxn modelId="{7164430E-986F-451D-9D5C-0DA321CC9B46}" type="presOf" srcId="{90307EC9-C6A0-4A7E-ADCE-46497E9EC36E}" destId="{531F0A76-159B-409C-A5F0-9FA933A13F1F}" srcOrd="0" destOrd="0" presId="urn:microsoft.com/office/officeart/2005/8/layout/pyramid2"/>
    <dgm:cxn modelId="{AD59850F-A898-4A10-AC01-FAA463595FA2}" srcId="{D62FC111-30F0-45D8-B0A0-5D1C32381D2A}" destId="{9E04C819-E1D3-4AE1-8A15-B13B93B8A3BC}" srcOrd="2" destOrd="0" parTransId="{CC214C01-F91E-4A55-B243-7B8C6AD24C7D}" sibTransId="{E087F557-B584-4832-AF23-7206C98C54E6}"/>
    <dgm:cxn modelId="{ABFC6411-9FAC-40A0-B7C9-D0146990B45B}" srcId="{D62FC111-30F0-45D8-B0A0-5D1C32381D2A}" destId="{5FA0B08D-3721-4342-98EE-D7C95E8A86B0}" srcOrd="0" destOrd="0" parTransId="{45745977-2A0D-4F75-9653-7827C2B94AA6}" sibTransId="{99E14B26-3883-4597-A66B-A815BFDEDBA2}"/>
    <dgm:cxn modelId="{9E533317-65AC-4D44-8188-988FD8E6E11C}" srcId="{D62FC111-30F0-45D8-B0A0-5D1C32381D2A}" destId="{90307EC9-C6A0-4A7E-ADCE-46497E9EC36E}" srcOrd="3" destOrd="0" parTransId="{C2D4806E-EF70-4261-8393-5C6F4E99CFC6}" sibTransId="{B7BE7A3D-7C39-4817-B0D4-826BAE3988BD}"/>
    <dgm:cxn modelId="{19A53428-C16F-4C62-9007-2C0DD075B534}" type="presOf" srcId="{D62FC111-30F0-45D8-B0A0-5D1C32381D2A}" destId="{1D4C93E2-77F7-440C-B651-137EAEEAEBDA}" srcOrd="0" destOrd="0" presId="urn:microsoft.com/office/officeart/2005/8/layout/pyramid2"/>
    <dgm:cxn modelId="{7BCB2B33-83F5-4404-A46F-CD95A489B1A2}" type="presOf" srcId="{4968CD03-11FC-4CEF-B7B1-877F2EEACD95}" destId="{7E5B1DFF-3638-47BC-BA19-457B5A0D9A01}" srcOrd="0" destOrd="0" presId="urn:microsoft.com/office/officeart/2005/8/layout/pyramid2"/>
    <dgm:cxn modelId="{8C108352-CC14-456B-B7D3-FB340DAD7904}" srcId="{D62FC111-30F0-45D8-B0A0-5D1C32381D2A}" destId="{4968CD03-11FC-4CEF-B7B1-877F2EEACD95}" srcOrd="1" destOrd="0" parTransId="{87AA9509-6DE8-41B6-8856-0D7F959F6DA9}" sibTransId="{8E6D8FE3-724B-4F71-8CD6-E0D5C2100788}"/>
    <dgm:cxn modelId="{E43E5696-9500-48BD-8AEC-BC83BED64254}" type="presOf" srcId="{EB0816F5-BAD4-4277-99F2-754B9BC8932F}" destId="{DFBD64D8-C018-466F-8387-F87235506D23}" srcOrd="0" destOrd="0" presId="urn:microsoft.com/office/officeart/2005/8/layout/pyramid2"/>
    <dgm:cxn modelId="{AFD985D3-DFD5-4D39-BD50-BF4C32CD67E0}" type="presOf" srcId="{5FA0B08D-3721-4342-98EE-D7C95E8A86B0}" destId="{AB2B5237-4FAB-4A7E-A8F3-81876C744F2D}" srcOrd="0" destOrd="0" presId="urn:microsoft.com/office/officeart/2005/8/layout/pyramid2"/>
    <dgm:cxn modelId="{58C612E2-A51F-43C4-AB3F-D64E273A3632}" srcId="{D62FC111-30F0-45D8-B0A0-5D1C32381D2A}" destId="{EB0816F5-BAD4-4277-99F2-754B9BC8932F}" srcOrd="4" destOrd="0" parTransId="{B77D3A11-0068-48BD-9D52-9C5F0FBBA50F}" sibTransId="{87A869BD-C4CB-43B7-BC3A-279E240DE4BB}"/>
    <dgm:cxn modelId="{1996BBAC-26E1-4840-B1B3-A14D1D2692BB}" type="presParOf" srcId="{1D4C93E2-77F7-440C-B651-137EAEEAEBDA}" destId="{BF27B16B-FF65-4B04-AD38-0C923A475B0D}" srcOrd="0" destOrd="0" presId="urn:microsoft.com/office/officeart/2005/8/layout/pyramid2"/>
    <dgm:cxn modelId="{2B8985A7-48DD-4962-9986-532536000EFD}" type="presParOf" srcId="{1D4C93E2-77F7-440C-B651-137EAEEAEBDA}" destId="{8D24B408-0077-42CD-99C8-D12401E3ECF0}" srcOrd="1" destOrd="0" presId="urn:microsoft.com/office/officeart/2005/8/layout/pyramid2"/>
    <dgm:cxn modelId="{84DF9538-4025-42FE-8A6A-AA7FFD7F36FA}" type="presParOf" srcId="{8D24B408-0077-42CD-99C8-D12401E3ECF0}" destId="{AB2B5237-4FAB-4A7E-A8F3-81876C744F2D}" srcOrd="0" destOrd="0" presId="urn:microsoft.com/office/officeart/2005/8/layout/pyramid2"/>
    <dgm:cxn modelId="{C1481717-49D3-4865-999A-C6BF2EA5BCF3}" type="presParOf" srcId="{8D24B408-0077-42CD-99C8-D12401E3ECF0}" destId="{AC7652E0-9762-4E03-950A-18C15EB6642C}" srcOrd="1" destOrd="0" presId="urn:microsoft.com/office/officeart/2005/8/layout/pyramid2"/>
    <dgm:cxn modelId="{EEE8DA8F-5BEB-40A9-814D-08CE07ACD104}" type="presParOf" srcId="{8D24B408-0077-42CD-99C8-D12401E3ECF0}" destId="{7E5B1DFF-3638-47BC-BA19-457B5A0D9A01}" srcOrd="2" destOrd="0" presId="urn:microsoft.com/office/officeart/2005/8/layout/pyramid2"/>
    <dgm:cxn modelId="{504C17A1-E7B8-46FB-B10E-380CD2199414}" type="presParOf" srcId="{8D24B408-0077-42CD-99C8-D12401E3ECF0}" destId="{DB89C817-CEBB-4C20-B7BB-421A82A4F0EC}" srcOrd="3" destOrd="0" presId="urn:microsoft.com/office/officeart/2005/8/layout/pyramid2"/>
    <dgm:cxn modelId="{BAAAC5CA-7642-49AF-A7A9-8335E6314572}" type="presParOf" srcId="{8D24B408-0077-42CD-99C8-D12401E3ECF0}" destId="{1B468A79-E01F-4FBB-826D-5AF4107944ED}" srcOrd="4" destOrd="0" presId="urn:microsoft.com/office/officeart/2005/8/layout/pyramid2"/>
    <dgm:cxn modelId="{EB458232-C38E-4357-AF15-B453862FD55F}" type="presParOf" srcId="{8D24B408-0077-42CD-99C8-D12401E3ECF0}" destId="{776EB3BF-1143-421C-B2E2-68FC99781E58}" srcOrd="5" destOrd="0" presId="urn:microsoft.com/office/officeart/2005/8/layout/pyramid2"/>
    <dgm:cxn modelId="{1FA27C22-A76D-479D-A5BB-24461F473EE8}" type="presParOf" srcId="{8D24B408-0077-42CD-99C8-D12401E3ECF0}" destId="{531F0A76-159B-409C-A5F0-9FA933A13F1F}" srcOrd="6" destOrd="0" presId="urn:microsoft.com/office/officeart/2005/8/layout/pyramid2"/>
    <dgm:cxn modelId="{DC630317-43DE-43E4-9291-63210C9542F6}" type="presParOf" srcId="{8D24B408-0077-42CD-99C8-D12401E3ECF0}" destId="{54900642-444D-4DB7-AA2D-696323DDB521}" srcOrd="7" destOrd="0" presId="urn:microsoft.com/office/officeart/2005/8/layout/pyramid2"/>
    <dgm:cxn modelId="{B92C56C1-0E89-4D08-B058-9A0390924FA3}" type="presParOf" srcId="{8D24B408-0077-42CD-99C8-D12401E3ECF0}" destId="{DFBD64D8-C018-466F-8387-F87235506D23}" srcOrd="8" destOrd="0" presId="urn:microsoft.com/office/officeart/2005/8/layout/pyramid2"/>
    <dgm:cxn modelId="{1B86304A-A011-4474-9B81-CEB8F684C22C}" type="presParOf" srcId="{8D24B408-0077-42CD-99C8-D12401E3ECF0}" destId="{AA09B775-F370-4259-96D1-9FB58E9BC525}" srcOrd="9" destOrd="0" presId="urn:microsoft.com/office/officeart/2005/8/layout/pyramid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C9D970-18CD-4529-998E-5F68597D1270}">
      <dsp:nvSpPr>
        <dsp:cNvPr id="0" name=""/>
        <dsp:cNvSpPr/>
      </dsp:nvSpPr>
      <dsp:spPr>
        <a:xfrm>
          <a:off x="515346" y="207488"/>
          <a:ext cx="2874207" cy="2874207"/>
        </a:xfrm>
        <a:prstGeom prst="pie">
          <a:avLst>
            <a:gd name="adj1" fmla="val 16200000"/>
            <a:gd name="adj2" fmla="val 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t" anchorCtr="0">
          <a:noAutofit/>
        </a:bodyPr>
        <a:lstStyle/>
        <a:p>
          <a:pPr marL="0" lvl="0" indent="0" algn="ctr" defTabSz="488950">
            <a:lnSpc>
              <a:spcPct val="80000"/>
            </a:lnSpc>
            <a:spcBef>
              <a:spcPct val="0"/>
            </a:spcBef>
            <a:spcAft>
              <a:spcPct val="35000"/>
            </a:spcAft>
            <a:buNone/>
          </a:pPr>
          <a:r>
            <a:rPr lang="en-US" sz="1100" b="1" kern="1200">
              <a:latin typeface="Times New Roman" panose="02020603050405020304" pitchFamily="18" charset="0"/>
              <a:cs typeface="Times New Roman" panose="02020603050405020304" pitchFamily="18" charset="0"/>
            </a:rPr>
            <a:t>Plan</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80000"/>
            </a:lnSpc>
            <a:spcBef>
              <a:spcPct val="0"/>
            </a:spcBef>
            <a:spcAft>
              <a:spcPts val="0"/>
            </a:spcAft>
            <a:buNone/>
          </a:pPr>
          <a:r>
            <a:rPr lang="en-US" sz="1000" kern="1200">
              <a:latin typeface="Times New Roman" panose="02020603050405020304" pitchFamily="18" charset="0"/>
              <a:cs typeface="Times New Roman" panose="02020603050405020304" pitchFamily="18" charset="0"/>
            </a:rPr>
            <a:t>Identify objectives, set Quality benchmarks, and develop strategies </a:t>
          </a:r>
        </a:p>
      </dsp:txBody>
      <dsp:txXfrm>
        <a:off x="2041071" y="803202"/>
        <a:ext cx="1060719" cy="786985"/>
      </dsp:txXfrm>
    </dsp:sp>
    <dsp:sp modelId="{83E8BECC-391D-4B91-B517-245497DFE1DC}">
      <dsp:nvSpPr>
        <dsp:cNvPr id="0" name=""/>
        <dsp:cNvSpPr/>
      </dsp:nvSpPr>
      <dsp:spPr>
        <a:xfrm>
          <a:off x="515346" y="303979"/>
          <a:ext cx="2874207" cy="2874207"/>
        </a:xfrm>
        <a:prstGeom prst="pie">
          <a:avLst>
            <a:gd name="adj1" fmla="val 0"/>
            <a:gd name="adj2" fmla="val 540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t"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Do</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90000"/>
            </a:lnSpc>
            <a:spcBef>
              <a:spcPct val="0"/>
            </a:spcBef>
            <a:spcAft>
              <a:spcPct val="15000"/>
            </a:spcAft>
            <a:buNone/>
          </a:pPr>
          <a:r>
            <a:rPr lang="en-US" sz="1000" kern="1200">
              <a:latin typeface="Times New Roman" panose="02020603050405020304" pitchFamily="18" charset="0"/>
              <a:cs typeface="Times New Roman" panose="02020603050405020304" pitchFamily="18" charset="0"/>
            </a:rPr>
            <a:t>Implement quality plan, execute tasks, and collect data</a:t>
          </a:r>
        </a:p>
      </dsp:txBody>
      <dsp:txXfrm>
        <a:off x="2041071" y="1795487"/>
        <a:ext cx="1060719" cy="786985"/>
      </dsp:txXfrm>
    </dsp:sp>
    <dsp:sp modelId="{EE054CE3-4457-4ED9-8515-D6CF4D1125D0}">
      <dsp:nvSpPr>
        <dsp:cNvPr id="0" name=""/>
        <dsp:cNvSpPr/>
      </dsp:nvSpPr>
      <dsp:spPr>
        <a:xfrm>
          <a:off x="418854" y="303979"/>
          <a:ext cx="2874207" cy="2874207"/>
        </a:xfrm>
        <a:prstGeom prst="pie">
          <a:avLst>
            <a:gd name="adj1" fmla="val 5400000"/>
            <a:gd name="adj2" fmla="val 1080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t"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Check</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90000"/>
            </a:lnSpc>
            <a:spcBef>
              <a:spcPct val="0"/>
            </a:spcBef>
            <a:spcAft>
              <a:spcPct val="15000"/>
            </a:spcAft>
            <a:buNone/>
          </a:pPr>
          <a:r>
            <a:rPr lang="en-US" sz="1000" kern="1200">
              <a:latin typeface="Times New Roman" panose="02020603050405020304" pitchFamily="18" charset="0"/>
              <a:cs typeface="Times New Roman" panose="02020603050405020304" pitchFamily="18" charset="0"/>
            </a:rPr>
            <a:t>Inspect work, conduct audits, and assess performance against the plan</a:t>
          </a:r>
        </a:p>
      </dsp:txBody>
      <dsp:txXfrm>
        <a:off x="706617" y="1795487"/>
        <a:ext cx="1060719" cy="786985"/>
      </dsp:txXfrm>
    </dsp:sp>
    <dsp:sp modelId="{8C6A6A6C-4404-4404-AFE5-D34EEECF6240}">
      <dsp:nvSpPr>
        <dsp:cNvPr id="0" name=""/>
        <dsp:cNvSpPr/>
      </dsp:nvSpPr>
      <dsp:spPr>
        <a:xfrm>
          <a:off x="418854" y="207488"/>
          <a:ext cx="2874207" cy="2874207"/>
        </a:xfrm>
        <a:prstGeom prst="pie">
          <a:avLst>
            <a:gd name="adj1" fmla="val 10800000"/>
            <a:gd name="adj2" fmla="val 1620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t" anchorCtr="0">
          <a:noAutofit/>
        </a:bodyPr>
        <a:lstStyle/>
        <a:p>
          <a:pPr marL="0" lvl="0" indent="0" algn="ctr" defTabSz="533400">
            <a:lnSpc>
              <a:spcPct val="8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Act</a:t>
          </a:r>
          <a:endParaRPr lang="en-US" sz="900" b="1" kern="1200">
            <a:latin typeface="Times New Roman" panose="02020603050405020304" pitchFamily="18" charset="0"/>
            <a:cs typeface="Times New Roman" panose="02020603050405020304" pitchFamily="18" charset="0"/>
          </a:endParaRPr>
        </a:p>
        <a:p>
          <a:pPr marL="57150" lvl="1" indent="-57150" algn="ctr" defTabSz="444500">
            <a:lnSpc>
              <a:spcPct val="80000"/>
            </a:lnSpc>
            <a:spcBef>
              <a:spcPct val="0"/>
            </a:spcBef>
            <a:spcAft>
              <a:spcPct val="15000"/>
            </a:spcAft>
            <a:buFont typeface="+mj-lt"/>
            <a:buNone/>
          </a:pPr>
          <a:r>
            <a:rPr lang="en-US" sz="1000" kern="1200">
              <a:latin typeface="Times New Roman" panose="02020603050405020304" pitchFamily="18" charset="0"/>
              <a:cs typeface="Times New Roman" panose="02020603050405020304" pitchFamily="18" charset="0"/>
            </a:rPr>
            <a:t>Implement corrective actions and improvements based on findings.</a:t>
          </a:r>
        </a:p>
      </dsp:txBody>
      <dsp:txXfrm>
        <a:off x="706617" y="803202"/>
        <a:ext cx="1060719" cy="786985"/>
      </dsp:txXfrm>
    </dsp:sp>
    <dsp:sp modelId="{7A8EB876-5C30-4C9F-A793-33FDDF896C7A}">
      <dsp:nvSpPr>
        <dsp:cNvPr id="0" name=""/>
        <dsp:cNvSpPr/>
      </dsp:nvSpPr>
      <dsp:spPr>
        <a:xfrm>
          <a:off x="337419" y="29561"/>
          <a:ext cx="3230061" cy="3230061"/>
        </a:xfrm>
        <a:prstGeom prst="circularArrow">
          <a:avLst>
            <a:gd name="adj1" fmla="val 5085"/>
            <a:gd name="adj2" fmla="val 327528"/>
            <a:gd name="adj3" fmla="val 21272472"/>
            <a:gd name="adj4" fmla="val 162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A4CCB9C4-2005-48C1-BFE9-5B36FE51ED18}">
      <dsp:nvSpPr>
        <dsp:cNvPr id="0" name=""/>
        <dsp:cNvSpPr/>
      </dsp:nvSpPr>
      <dsp:spPr>
        <a:xfrm>
          <a:off x="337419" y="126052"/>
          <a:ext cx="3230061" cy="3230061"/>
        </a:xfrm>
        <a:prstGeom prst="circularArrow">
          <a:avLst>
            <a:gd name="adj1" fmla="val 5085"/>
            <a:gd name="adj2" fmla="val 327528"/>
            <a:gd name="adj3" fmla="val 5072472"/>
            <a:gd name="adj4" fmla="val 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9C5AB9EA-F89A-4FD6-A5A2-B163C2F4B1FA}">
      <dsp:nvSpPr>
        <dsp:cNvPr id="0" name=""/>
        <dsp:cNvSpPr/>
      </dsp:nvSpPr>
      <dsp:spPr>
        <a:xfrm>
          <a:off x="240927" y="126052"/>
          <a:ext cx="3230061" cy="3230061"/>
        </a:xfrm>
        <a:prstGeom prst="circularArrow">
          <a:avLst>
            <a:gd name="adj1" fmla="val 5085"/>
            <a:gd name="adj2" fmla="val 327528"/>
            <a:gd name="adj3" fmla="val 10472472"/>
            <a:gd name="adj4" fmla="val 54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0AD04DC8-58C4-45F4-AFEB-EBA3EB544B0F}">
      <dsp:nvSpPr>
        <dsp:cNvPr id="0" name=""/>
        <dsp:cNvSpPr/>
      </dsp:nvSpPr>
      <dsp:spPr>
        <a:xfrm>
          <a:off x="240927" y="29561"/>
          <a:ext cx="3230061" cy="3230061"/>
        </a:xfrm>
        <a:prstGeom prst="circularArrow">
          <a:avLst>
            <a:gd name="adj1" fmla="val 5085"/>
            <a:gd name="adj2" fmla="val 327528"/>
            <a:gd name="adj3" fmla="val 15872472"/>
            <a:gd name="adj4" fmla="val 108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27B16B-FF65-4B04-AD38-0C923A475B0D}">
      <dsp:nvSpPr>
        <dsp:cNvPr id="0" name=""/>
        <dsp:cNvSpPr/>
      </dsp:nvSpPr>
      <dsp:spPr>
        <a:xfrm>
          <a:off x="-358747" y="0"/>
          <a:ext cx="5366984" cy="3233240"/>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2B5237-4FAB-4A7E-A8F3-81876C744F2D}">
      <dsp:nvSpPr>
        <dsp:cNvPr id="0" name=""/>
        <dsp:cNvSpPr/>
      </dsp:nvSpPr>
      <dsp:spPr>
        <a:xfrm>
          <a:off x="1329193" y="307123"/>
          <a:ext cx="2101606" cy="400163"/>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Project Outcomes</a:t>
          </a:r>
          <a:br>
            <a:rPr lang="en-US" sz="1000" b="1" kern="1200">
              <a:latin typeface="Times New Roman" panose="02020603050405020304" pitchFamily="18" charset="0"/>
              <a:cs typeface="Times New Roman" panose="02020603050405020304" pitchFamily="18" charset="0"/>
            </a:rPr>
          </a:br>
          <a:r>
            <a:rPr lang="en-US" sz="1000" b="0" kern="1200">
              <a:latin typeface="Times New Roman" panose="02020603050405020304" pitchFamily="18" charset="0"/>
              <a:cs typeface="Times New Roman" panose="02020603050405020304" pitchFamily="18" charset="0"/>
            </a:rPr>
            <a:t>(Cost, Time, Quality, Customer Satisfaction)</a:t>
          </a:r>
        </a:p>
      </dsp:txBody>
      <dsp:txXfrm>
        <a:off x="1348727" y="326657"/>
        <a:ext cx="2062538" cy="361095"/>
      </dsp:txXfrm>
    </dsp:sp>
    <dsp:sp modelId="{7E5B1DFF-3638-47BC-BA19-457B5A0D9A01}">
      <dsp:nvSpPr>
        <dsp:cNvPr id="0" name=""/>
        <dsp:cNvSpPr/>
      </dsp:nvSpPr>
      <dsp:spPr>
        <a:xfrm>
          <a:off x="1100065" y="871465"/>
          <a:ext cx="2504715" cy="516804"/>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CQM in Construction</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(QMS, ITPs, MOS, Inspections, NCRs)</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1990s- Present</a:t>
          </a:r>
        </a:p>
      </dsp:txBody>
      <dsp:txXfrm>
        <a:off x="1125293" y="896693"/>
        <a:ext cx="2454259" cy="466348"/>
      </dsp:txXfrm>
    </dsp:sp>
    <dsp:sp modelId="{1B468A79-E01F-4FBB-826D-5AF4107944ED}">
      <dsp:nvSpPr>
        <dsp:cNvPr id="0" name=""/>
        <dsp:cNvSpPr/>
      </dsp:nvSpPr>
      <dsp:spPr>
        <a:xfrm>
          <a:off x="811210" y="1494479"/>
          <a:ext cx="3055062" cy="52272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ISO 9001 Framework</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(Standardization, Documentation, Audits)</a:t>
          </a:r>
        </a:p>
        <a:p>
          <a:pPr marL="0" lvl="0" indent="0" algn="ctr" defTabSz="444500">
            <a:lnSpc>
              <a:spcPct val="90000"/>
            </a:lnSpc>
            <a:spcBef>
              <a:spcPct val="0"/>
            </a:spcBef>
            <a:spcAft>
              <a:spcPct val="35000"/>
            </a:spcAft>
            <a:buNone/>
          </a:pPr>
          <a:r>
            <a:rPr lang="en-US" sz="1000" b="0" kern="1200">
              <a:latin typeface="Times New Roman" panose="02020603050405020304" pitchFamily="18" charset="0"/>
              <a:cs typeface="Times New Roman" panose="02020603050405020304" pitchFamily="18" charset="0"/>
            </a:rPr>
            <a:t>1987- Present</a:t>
          </a:r>
        </a:p>
      </dsp:txBody>
      <dsp:txXfrm>
        <a:off x="836727" y="1519996"/>
        <a:ext cx="3004028" cy="471687"/>
      </dsp:txXfrm>
    </dsp:sp>
    <dsp:sp modelId="{531F0A76-159B-409C-A5F0-9FA933A13F1F}">
      <dsp:nvSpPr>
        <dsp:cNvPr id="0" name=""/>
        <dsp:cNvSpPr/>
      </dsp:nvSpPr>
      <dsp:spPr>
        <a:xfrm>
          <a:off x="462196" y="2076747"/>
          <a:ext cx="3712697" cy="49968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ts val="0"/>
            </a:spcAft>
            <a:buNone/>
          </a:pPr>
          <a:r>
            <a:rPr lang="en-US" sz="1000" b="1" kern="1200">
              <a:latin typeface="Times New Roman" panose="02020603050405020304" pitchFamily="18" charset="0"/>
              <a:cs typeface="Times New Roman" panose="02020603050405020304" pitchFamily="18" charset="0"/>
            </a:rPr>
            <a:t>TQM Principles</a:t>
          </a:r>
          <a:br>
            <a:rPr lang="en-US" sz="1000" b="1" kern="1200">
              <a:latin typeface="Times New Roman" panose="02020603050405020304" pitchFamily="18" charset="0"/>
              <a:cs typeface="Times New Roman" panose="02020603050405020304" pitchFamily="18" charset="0"/>
            </a:rPr>
          </a:br>
          <a:r>
            <a:rPr lang="en-US" sz="1000" b="0" kern="1200">
              <a:latin typeface="Times New Roman" panose="02020603050405020304" pitchFamily="18" charset="0"/>
              <a:cs typeface="Times New Roman" panose="02020603050405020304" pitchFamily="18" charset="0"/>
            </a:rPr>
            <a:t>(culture, Leadership, Continous Improvement)</a:t>
          </a:r>
        </a:p>
        <a:p>
          <a:pPr marL="0" lvl="0" indent="0" algn="ctr" defTabSz="444500">
            <a:lnSpc>
              <a:spcPct val="90000"/>
            </a:lnSpc>
            <a:spcBef>
              <a:spcPct val="0"/>
            </a:spcBef>
            <a:spcAft>
              <a:spcPts val="0"/>
            </a:spcAft>
            <a:buNone/>
          </a:pPr>
          <a:r>
            <a:rPr lang="en-US" sz="1000" b="0" kern="1200">
              <a:latin typeface="Times New Roman" panose="02020603050405020304" pitchFamily="18" charset="0"/>
              <a:cs typeface="Times New Roman" panose="02020603050405020304" pitchFamily="18" charset="0"/>
            </a:rPr>
            <a:t>1980s</a:t>
          </a:r>
        </a:p>
      </dsp:txBody>
      <dsp:txXfrm>
        <a:off x="486589" y="2101140"/>
        <a:ext cx="3663911" cy="450902"/>
      </dsp:txXfrm>
    </dsp:sp>
    <dsp:sp modelId="{DFBD64D8-C018-466F-8387-F87235506D23}">
      <dsp:nvSpPr>
        <dsp:cNvPr id="0" name=""/>
        <dsp:cNvSpPr/>
      </dsp:nvSpPr>
      <dsp:spPr>
        <a:xfrm>
          <a:off x="28919" y="2658433"/>
          <a:ext cx="4516288" cy="523365"/>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ts val="0"/>
            </a:spcAft>
            <a:buNone/>
          </a:pPr>
          <a:r>
            <a:rPr lang="en-US" sz="1000" b="1" kern="1200">
              <a:latin typeface="Times New Roman" panose="02020603050405020304" pitchFamily="18" charset="0"/>
              <a:cs typeface="Times New Roman" panose="02020603050405020304" pitchFamily="18" charset="0"/>
            </a:rPr>
            <a:t>Quality Gurus</a:t>
          </a:r>
          <a:br>
            <a:rPr lang="en-US" sz="1000" kern="1200">
              <a:latin typeface="Times New Roman" panose="02020603050405020304" pitchFamily="18" charset="0"/>
              <a:cs typeface="Times New Roman" panose="02020603050405020304" pitchFamily="18" charset="0"/>
            </a:rPr>
          </a:br>
          <a:r>
            <a:rPr lang="en-US" sz="1000" kern="1200">
              <a:latin typeface="Times New Roman" panose="02020603050405020304" pitchFamily="18" charset="0"/>
              <a:cs typeface="Times New Roman" panose="02020603050405020304" pitchFamily="18" charset="0"/>
            </a:rPr>
            <a:t>(Deming, Juran, Crosby)</a:t>
          </a:r>
        </a:p>
        <a:p>
          <a:pPr marL="0" lvl="0" indent="0" algn="ctr" defTabSz="444500">
            <a:lnSpc>
              <a:spcPct val="90000"/>
            </a:lnSpc>
            <a:spcBef>
              <a:spcPct val="0"/>
            </a:spcBef>
            <a:spcAft>
              <a:spcPts val="0"/>
            </a:spcAft>
            <a:buNone/>
          </a:pPr>
          <a:r>
            <a:rPr lang="en-US" sz="1000" kern="1200">
              <a:latin typeface="Times New Roman" panose="02020603050405020304" pitchFamily="18" charset="0"/>
              <a:cs typeface="Times New Roman" panose="02020603050405020304" pitchFamily="18" charset="0"/>
            </a:rPr>
            <a:t>1950s - 1970s</a:t>
          </a:r>
        </a:p>
      </dsp:txBody>
      <dsp:txXfrm>
        <a:off x="54468" y="2683982"/>
        <a:ext cx="4465190" cy="47226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17B3CB-F67E-4508-A251-FA16D5D5D859}">
      <dsp:nvSpPr>
        <dsp:cNvPr id="0" name=""/>
        <dsp:cNvSpPr/>
      </dsp:nvSpPr>
      <dsp:spPr>
        <a:xfrm>
          <a:off x="1878838" y="939043"/>
          <a:ext cx="2299710" cy="2256291"/>
        </a:xfrm>
        <a:prstGeom prst="ellipse">
          <a:avLst/>
        </a:prstGeom>
        <a:gradFill rotWithShape="0">
          <a:gsLst>
            <a:gs pos="0">
              <a:schemeClr val="accent5">
                <a:alpha val="50000"/>
                <a:hueOff val="0"/>
                <a:satOff val="0"/>
                <a:lumOff val="0"/>
                <a:alphaOff val="0"/>
                <a:satMod val="103000"/>
                <a:lumMod val="102000"/>
                <a:tint val="94000"/>
              </a:schemeClr>
            </a:gs>
            <a:gs pos="50000">
              <a:schemeClr val="accent5">
                <a:alpha val="50000"/>
                <a:hueOff val="0"/>
                <a:satOff val="0"/>
                <a:lumOff val="0"/>
                <a:alphaOff val="0"/>
                <a:satMod val="110000"/>
                <a:lumMod val="100000"/>
                <a:shade val="100000"/>
              </a:schemeClr>
            </a:gs>
            <a:gs pos="100000">
              <a:schemeClr val="accent5">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endParaRPr lang="en-US" sz="1100" b="1" kern="1200"/>
        </a:p>
        <a:p>
          <a:pPr marL="0" lvl="0" indent="0" algn="ctr" defTabSz="488950">
            <a:lnSpc>
              <a:spcPct val="90000"/>
            </a:lnSpc>
            <a:spcBef>
              <a:spcPct val="0"/>
            </a:spcBef>
            <a:spcAft>
              <a:spcPts val="0"/>
            </a:spcAft>
            <a:buNone/>
          </a:pPr>
          <a:r>
            <a:rPr lang="en-US" sz="1100" b="1" kern="1200"/>
            <a:t>Crosby</a:t>
          </a:r>
          <a:br>
            <a:rPr lang="en-US" sz="1100" kern="1200"/>
          </a:br>
          <a:r>
            <a:rPr lang="en-US" sz="1100" kern="1200"/>
            <a:t>Zero Defect</a:t>
          </a:r>
          <a:br>
            <a:rPr lang="en-US" sz="1100" kern="1200"/>
          </a:br>
          <a:r>
            <a:rPr lang="en-US" sz="1100" kern="1200"/>
            <a:t>cost of Quailty</a:t>
          </a:r>
        </a:p>
      </dsp:txBody>
      <dsp:txXfrm>
        <a:off x="2185466" y="1333894"/>
        <a:ext cx="1686454" cy="1015331"/>
      </dsp:txXfrm>
    </dsp:sp>
    <dsp:sp modelId="{E8F13D14-0EB0-4502-BFA4-C721ED3DF889}">
      <dsp:nvSpPr>
        <dsp:cNvPr id="0" name=""/>
        <dsp:cNvSpPr/>
      </dsp:nvSpPr>
      <dsp:spPr>
        <a:xfrm>
          <a:off x="2452723" y="1"/>
          <a:ext cx="2322313" cy="2180082"/>
        </a:xfrm>
        <a:prstGeom prst="ellipse">
          <a:avLst/>
        </a:prstGeom>
        <a:gradFill rotWithShape="0">
          <a:gsLst>
            <a:gs pos="0">
              <a:schemeClr val="accent5">
                <a:alpha val="50000"/>
                <a:hueOff val="-6076075"/>
                <a:satOff val="-413"/>
                <a:lumOff val="981"/>
                <a:alphaOff val="0"/>
                <a:satMod val="103000"/>
                <a:lumMod val="102000"/>
                <a:tint val="94000"/>
              </a:schemeClr>
            </a:gs>
            <a:gs pos="50000">
              <a:schemeClr val="accent5">
                <a:alpha val="50000"/>
                <a:hueOff val="-6076075"/>
                <a:satOff val="-413"/>
                <a:lumOff val="981"/>
                <a:alphaOff val="0"/>
                <a:satMod val="110000"/>
                <a:lumMod val="100000"/>
                <a:shade val="100000"/>
              </a:schemeClr>
            </a:gs>
            <a:gs pos="100000">
              <a:schemeClr val="accent5">
                <a:alpha val="50000"/>
                <a:hueOff val="-6076075"/>
                <a:satOff val="-413"/>
                <a:lumOff val="98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ts val="0"/>
            </a:spcAft>
            <a:buNone/>
          </a:pPr>
          <a:r>
            <a:rPr lang="en-US" sz="1100" b="1" kern="1200"/>
            <a:t>     Juran</a:t>
          </a:r>
          <a:br>
            <a:rPr lang="en-US" sz="1100" b="0" kern="1200"/>
          </a:br>
          <a:r>
            <a:rPr lang="en-US" sz="1100" b="0" kern="1200"/>
            <a:t>     Quality Trilogy</a:t>
          </a:r>
        </a:p>
        <a:p>
          <a:pPr marL="0" lvl="0" indent="0" algn="ctr" defTabSz="488950">
            <a:lnSpc>
              <a:spcPct val="90000"/>
            </a:lnSpc>
            <a:spcBef>
              <a:spcPct val="0"/>
            </a:spcBef>
            <a:spcAft>
              <a:spcPts val="0"/>
            </a:spcAft>
            <a:buNone/>
          </a:pPr>
          <a:r>
            <a:rPr lang="en-US" sz="1100" b="0" kern="1200"/>
            <a:t>      (QQ, QC, QI)</a:t>
          </a:r>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a:p>
          <a:pPr marL="0" lvl="0" indent="0" algn="ctr" defTabSz="488950">
            <a:lnSpc>
              <a:spcPct val="90000"/>
            </a:lnSpc>
            <a:spcBef>
              <a:spcPct val="0"/>
            </a:spcBef>
            <a:spcAft>
              <a:spcPts val="0"/>
            </a:spcAft>
            <a:buNone/>
          </a:pPr>
          <a:endParaRPr lang="en-US" sz="1100" b="0" kern="1200"/>
        </a:p>
      </dsp:txBody>
      <dsp:txXfrm>
        <a:off x="3162963" y="563189"/>
        <a:ext cx="1393387" cy="1199045"/>
      </dsp:txXfrm>
    </dsp:sp>
    <dsp:sp modelId="{07B04CB8-E645-4D93-B1F9-14A57B121601}">
      <dsp:nvSpPr>
        <dsp:cNvPr id="0" name=""/>
        <dsp:cNvSpPr/>
      </dsp:nvSpPr>
      <dsp:spPr>
        <a:xfrm>
          <a:off x="1278161" y="0"/>
          <a:ext cx="2267677" cy="2299710"/>
        </a:xfrm>
        <a:prstGeom prst="ellipse">
          <a:avLst/>
        </a:prstGeom>
        <a:gradFill rotWithShape="0">
          <a:gsLst>
            <a:gs pos="0">
              <a:schemeClr val="accent5">
                <a:alpha val="50000"/>
                <a:hueOff val="-12152150"/>
                <a:satOff val="-826"/>
                <a:lumOff val="1961"/>
                <a:alphaOff val="0"/>
                <a:satMod val="103000"/>
                <a:lumMod val="102000"/>
                <a:tint val="94000"/>
              </a:schemeClr>
            </a:gs>
            <a:gs pos="50000">
              <a:schemeClr val="accent5">
                <a:alpha val="50000"/>
                <a:hueOff val="-12152150"/>
                <a:satOff val="-826"/>
                <a:lumOff val="1961"/>
                <a:alphaOff val="0"/>
                <a:satMod val="110000"/>
                <a:lumMod val="100000"/>
                <a:shade val="100000"/>
              </a:schemeClr>
            </a:gs>
            <a:gs pos="100000">
              <a:schemeClr val="accent5">
                <a:alpha val="50000"/>
                <a:hueOff val="-12152150"/>
                <a:satOff val="-826"/>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l" defTabSz="488950">
            <a:lnSpc>
              <a:spcPct val="90000"/>
            </a:lnSpc>
            <a:spcBef>
              <a:spcPct val="0"/>
            </a:spcBef>
            <a:spcAft>
              <a:spcPts val="0"/>
            </a:spcAft>
            <a:buNone/>
          </a:pPr>
          <a:r>
            <a:rPr lang="en-US" sz="1100" b="1" kern="1200"/>
            <a:t>      Deming</a:t>
          </a:r>
        </a:p>
        <a:p>
          <a:pPr marL="0" lvl="0" indent="0" algn="l" defTabSz="488950">
            <a:lnSpc>
              <a:spcPct val="90000"/>
            </a:lnSpc>
            <a:spcBef>
              <a:spcPct val="0"/>
            </a:spcBef>
            <a:spcAft>
              <a:spcPts val="0"/>
            </a:spcAft>
            <a:buNone/>
          </a:pPr>
          <a:r>
            <a:rPr lang="en-US" sz="1100" kern="1200"/>
            <a:t>       PDCA</a:t>
          </a:r>
        </a:p>
        <a:p>
          <a:pPr marL="0" lvl="0" indent="0" algn="l" defTabSz="488950">
            <a:lnSpc>
              <a:spcPct val="90000"/>
            </a:lnSpc>
            <a:spcBef>
              <a:spcPct val="0"/>
            </a:spcBef>
            <a:spcAft>
              <a:spcPts val="0"/>
            </a:spcAft>
            <a:buNone/>
          </a:pPr>
          <a:r>
            <a:rPr lang="en-US" sz="1100" kern="1200"/>
            <a:t>  Process Focus</a:t>
          </a:r>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a:p>
          <a:pPr marL="0" lvl="0" indent="0" algn="l" defTabSz="488950">
            <a:lnSpc>
              <a:spcPct val="90000"/>
            </a:lnSpc>
            <a:spcBef>
              <a:spcPct val="0"/>
            </a:spcBef>
            <a:spcAft>
              <a:spcPts val="0"/>
            </a:spcAft>
            <a:buNone/>
          </a:pPr>
          <a:endParaRPr lang="en-US" sz="1100" kern="1200"/>
        </a:p>
      </dsp:txBody>
      <dsp:txXfrm>
        <a:off x="1491701" y="594091"/>
        <a:ext cx="1360606" cy="12648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27B16B-FF65-4B04-AD38-0C923A475B0D}">
      <dsp:nvSpPr>
        <dsp:cNvPr id="0" name=""/>
        <dsp:cNvSpPr/>
      </dsp:nvSpPr>
      <dsp:spPr>
        <a:xfrm>
          <a:off x="282684" y="131852"/>
          <a:ext cx="4406865" cy="2391129"/>
        </a:xfrm>
        <a:prstGeom prst="triangl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2B5237-4FAB-4A7E-A8F3-81876C744F2D}">
      <dsp:nvSpPr>
        <dsp:cNvPr id="0" name=""/>
        <dsp:cNvSpPr/>
      </dsp:nvSpPr>
      <dsp:spPr>
        <a:xfrm>
          <a:off x="1668663" y="252181"/>
          <a:ext cx="1725642" cy="328576"/>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US" sz="800" b="1" kern="1200">
              <a:latin typeface="Times New Roman" panose="02020603050405020304" pitchFamily="18" charset="0"/>
              <a:cs typeface="Times New Roman" panose="02020603050405020304" pitchFamily="18" charset="0"/>
            </a:rPr>
            <a:t>Project Outcomes</a:t>
          </a:r>
          <a:br>
            <a:rPr lang="en-US" sz="800" b="1" kern="1200">
              <a:latin typeface="Times New Roman" panose="02020603050405020304" pitchFamily="18" charset="0"/>
              <a:cs typeface="Times New Roman" panose="02020603050405020304" pitchFamily="18" charset="0"/>
            </a:rPr>
          </a:br>
          <a:r>
            <a:rPr lang="en-US" sz="800" b="0" kern="1200">
              <a:latin typeface="Times New Roman" panose="02020603050405020304" pitchFamily="18" charset="0"/>
              <a:cs typeface="Times New Roman" panose="02020603050405020304" pitchFamily="18" charset="0"/>
            </a:rPr>
            <a:t>(Cost, Time, Quality, Customer Satisfaction)</a:t>
          </a:r>
        </a:p>
      </dsp:txBody>
      <dsp:txXfrm>
        <a:off x="1684703" y="268221"/>
        <a:ext cx="1693562" cy="296496"/>
      </dsp:txXfrm>
    </dsp:sp>
    <dsp:sp modelId="{7E5B1DFF-3638-47BC-BA19-457B5A0D9A01}">
      <dsp:nvSpPr>
        <dsp:cNvPr id="0" name=""/>
        <dsp:cNvSpPr/>
      </dsp:nvSpPr>
      <dsp:spPr>
        <a:xfrm>
          <a:off x="1480524" y="651965"/>
          <a:ext cx="2056637" cy="424351"/>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ts val="0"/>
            </a:spcAft>
            <a:buNone/>
          </a:pPr>
          <a:r>
            <a:rPr lang="en-US" sz="800" b="1" kern="1200">
              <a:latin typeface="Times New Roman" panose="02020603050405020304" pitchFamily="18" charset="0"/>
              <a:cs typeface="Times New Roman" panose="02020603050405020304" pitchFamily="18" charset="0"/>
            </a:rPr>
            <a:t>CQM in Construction</a:t>
          </a:r>
        </a:p>
        <a:p>
          <a:pPr marL="0" lvl="0" indent="0" algn="ctr" defTabSz="355600">
            <a:lnSpc>
              <a:spcPct val="90000"/>
            </a:lnSpc>
            <a:spcBef>
              <a:spcPct val="0"/>
            </a:spcBef>
            <a:spcAft>
              <a:spcPts val="0"/>
            </a:spcAft>
            <a:buNone/>
          </a:pPr>
          <a:r>
            <a:rPr lang="en-US" sz="800" b="0" kern="1200">
              <a:latin typeface="Times New Roman" panose="02020603050405020304" pitchFamily="18" charset="0"/>
              <a:cs typeface="Times New Roman" panose="02020603050405020304" pitchFamily="18" charset="0"/>
            </a:rPr>
            <a:t>(QMS, ITPs, MOS, Inspections, NCRs)</a:t>
          </a:r>
        </a:p>
        <a:p>
          <a:pPr marL="0" lvl="0" indent="0" algn="ctr" defTabSz="355600">
            <a:lnSpc>
              <a:spcPct val="90000"/>
            </a:lnSpc>
            <a:spcBef>
              <a:spcPct val="0"/>
            </a:spcBef>
            <a:spcAft>
              <a:spcPts val="0"/>
            </a:spcAft>
            <a:buNone/>
          </a:pPr>
          <a:r>
            <a:rPr lang="en-US" sz="800" b="0" kern="1200">
              <a:latin typeface="Times New Roman" panose="02020603050405020304" pitchFamily="18" charset="0"/>
              <a:cs typeface="Times New Roman" panose="02020603050405020304" pitchFamily="18" charset="0"/>
            </a:rPr>
            <a:t>1990s- Present</a:t>
          </a:r>
        </a:p>
      </dsp:txBody>
      <dsp:txXfrm>
        <a:off x="1501239" y="672680"/>
        <a:ext cx="2015207" cy="382921"/>
      </dsp:txXfrm>
    </dsp:sp>
    <dsp:sp modelId="{1B468A79-E01F-4FBB-826D-5AF4107944ED}">
      <dsp:nvSpPr>
        <dsp:cNvPr id="0" name=""/>
        <dsp:cNvSpPr/>
      </dsp:nvSpPr>
      <dsp:spPr>
        <a:xfrm>
          <a:off x="1243344" y="1115823"/>
          <a:ext cx="2508531" cy="429209"/>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ts val="0"/>
            </a:spcAft>
            <a:buNone/>
          </a:pPr>
          <a:r>
            <a:rPr lang="en-US" sz="800" b="1" kern="1200">
              <a:latin typeface="Times New Roman" panose="02020603050405020304" pitchFamily="18" charset="0"/>
              <a:cs typeface="Times New Roman" panose="02020603050405020304" pitchFamily="18" charset="0"/>
            </a:rPr>
            <a:t>ISO 9001 Framework</a:t>
          </a:r>
        </a:p>
        <a:p>
          <a:pPr marL="0" lvl="0" indent="0" algn="ctr" defTabSz="355600">
            <a:lnSpc>
              <a:spcPct val="90000"/>
            </a:lnSpc>
            <a:spcBef>
              <a:spcPct val="0"/>
            </a:spcBef>
            <a:spcAft>
              <a:spcPts val="0"/>
            </a:spcAft>
            <a:buNone/>
          </a:pPr>
          <a:r>
            <a:rPr lang="en-US" sz="800" b="0" kern="1200">
              <a:latin typeface="Times New Roman" panose="02020603050405020304" pitchFamily="18" charset="0"/>
              <a:cs typeface="Times New Roman" panose="02020603050405020304" pitchFamily="18" charset="0"/>
            </a:rPr>
            <a:t>(Standardization, Documentation, Audits)</a:t>
          </a:r>
        </a:p>
        <a:p>
          <a:pPr marL="0" lvl="0" indent="0" algn="ctr" defTabSz="355600">
            <a:lnSpc>
              <a:spcPct val="90000"/>
            </a:lnSpc>
            <a:spcBef>
              <a:spcPct val="0"/>
            </a:spcBef>
            <a:spcAft>
              <a:spcPts val="0"/>
            </a:spcAft>
            <a:buNone/>
          </a:pPr>
          <a:r>
            <a:rPr lang="en-US" sz="800" b="0" kern="1200">
              <a:latin typeface="Times New Roman" panose="02020603050405020304" pitchFamily="18" charset="0"/>
              <a:cs typeface="Times New Roman" panose="02020603050405020304" pitchFamily="18" charset="0"/>
            </a:rPr>
            <a:t>1987- Present</a:t>
          </a:r>
        </a:p>
      </dsp:txBody>
      <dsp:txXfrm>
        <a:off x="1264296" y="1136775"/>
        <a:ext cx="2466627" cy="387305"/>
      </dsp:txXfrm>
    </dsp:sp>
    <dsp:sp modelId="{531F0A76-159B-409C-A5F0-9FA933A13F1F}">
      <dsp:nvSpPr>
        <dsp:cNvPr id="0" name=""/>
        <dsp:cNvSpPr/>
      </dsp:nvSpPr>
      <dsp:spPr>
        <a:xfrm>
          <a:off x="956766" y="1600454"/>
          <a:ext cx="3048519" cy="410297"/>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ts val="0"/>
            </a:spcAft>
            <a:buNone/>
          </a:pPr>
          <a:r>
            <a:rPr lang="en-US" sz="800" b="1" kern="1200">
              <a:latin typeface="Times New Roman" panose="02020603050405020304" pitchFamily="18" charset="0"/>
              <a:cs typeface="Times New Roman" panose="02020603050405020304" pitchFamily="18" charset="0"/>
            </a:rPr>
            <a:t>TQM Principles</a:t>
          </a:r>
          <a:br>
            <a:rPr lang="en-US" sz="800" b="1" kern="1200">
              <a:latin typeface="Times New Roman" panose="02020603050405020304" pitchFamily="18" charset="0"/>
              <a:cs typeface="Times New Roman" panose="02020603050405020304" pitchFamily="18" charset="0"/>
            </a:rPr>
          </a:br>
          <a:r>
            <a:rPr lang="en-US" sz="800" b="0" kern="1200">
              <a:latin typeface="Times New Roman" panose="02020603050405020304" pitchFamily="18" charset="0"/>
              <a:cs typeface="Times New Roman" panose="02020603050405020304" pitchFamily="18" charset="0"/>
            </a:rPr>
            <a:t>(culture, Leadership, Continous Improvement)</a:t>
          </a:r>
        </a:p>
        <a:p>
          <a:pPr marL="0" lvl="0" indent="0" algn="ctr" defTabSz="355600">
            <a:lnSpc>
              <a:spcPct val="90000"/>
            </a:lnSpc>
            <a:spcBef>
              <a:spcPct val="0"/>
            </a:spcBef>
            <a:spcAft>
              <a:spcPts val="0"/>
            </a:spcAft>
            <a:buNone/>
          </a:pPr>
          <a:r>
            <a:rPr lang="en-US" sz="800" b="0" kern="1200">
              <a:latin typeface="Times New Roman" panose="02020603050405020304" pitchFamily="18" charset="0"/>
              <a:cs typeface="Times New Roman" panose="02020603050405020304" pitchFamily="18" charset="0"/>
            </a:rPr>
            <a:t>1980s</a:t>
          </a:r>
        </a:p>
      </dsp:txBody>
      <dsp:txXfrm>
        <a:off x="976795" y="1620483"/>
        <a:ext cx="3008461" cy="370239"/>
      </dsp:txXfrm>
    </dsp:sp>
    <dsp:sp modelId="{DFBD64D8-C018-466F-8387-F87235506D23}">
      <dsp:nvSpPr>
        <dsp:cNvPr id="0" name=""/>
        <dsp:cNvSpPr/>
      </dsp:nvSpPr>
      <dsp:spPr>
        <a:xfrm>
          <a:off x="600999" y="2047705"/>
          <a:ext cx="3708353" cy="429738"/>
        </a:xfrm>
        <a:prstGeom prst="round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ts val="0"/>
            </a:spcAft>
            <a:buNone/>
          </a:pPr>
          <a:r>
            <a:rPr lang="en-US" sz="800" b="1" kern="1200">
              <a:latin typeface="Times New Roman" panose="02020603050405020304" pitchFamily="18" charset="0"/>
              <a:cs typeface="Times New Roman" panose="02020603050405020304" pitchFamily="18" charset="0"/>
            </a:rPr>
            <a:t>Quality Gurus</a:t>
          </a:r>
          <a:br>
            <a:rPr lang="en-US" sz="800" kern="1200">
              <a:latin typeface="Times New Roman" panose="02020603050405020304" pitchFamily="18" charset="0"/>
              <a:cs typeface="Times New Roman" panose="02020603050405020304" pitchFamily="18" charset="0"/>
            </a:rPr>
          </a:br>
          <a:r>
            <a:rPr lang="en-US" sz="800" kern="1200">
              <a:latin typeface="Times New Roman" panose="02020603050405020304" pitchFamily="18" charset="0"/>
              <a:cs typeface="Times New Roman" panose="02020603050405020304" pitchFamily="18" charset="0"/>
            </a:rPr>
            <a:t>(Deming, Juran, Crosby)</a:t>
          </a:r>
        </a:p>
        <a:p>
          <a:pPr marL="0" lvl="0" indent="0" algn="ctr" defTabSz="355600">
            <a:lnSpc>
              <a:spcPct val="90000"/>
            </a:lnSpc>
            <a:spcBef>
              <a:spcPct val="0"/>
            </a:spcBef>
            <a:spcAft>
              <a:spcPts val="0"/>
            </a:spcAft>
            <a:buNone/>
          </a:pPr>
          <a:r>
            <a:rPr lang="en-US" sz="800" kern="1200">
              <a:latin typeface="Times New Roman" panose="02020603050405020304" pitchFamily="18" charset="0"/>
              <a:cs typeface="Times New Roman" panose="02020603050405020304" pitchFamily="18" charset="0"/>
            </a:rPr>
            <a:t>1950s - 1970s</a:t>
          </a:r>
        </a:p>
      </dsp:txBody>
      <dsp:txXfrm>
        <a:off x="621977" y="2068683"/>
        <a:ext cx="3666397" cy="387782"/>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1">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1">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2">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9515D-8F28-4204-B139-24FACD2E4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11018</TotalTime>
  <Pages>207</Pages>
  <Words>68425</Words>
  <Characters>390028</Characters>
  <Application>Microsoft Office Word</Application>
  <DocSecurity>0</DocSecurity>
  <Lines>3250</Lines>
  <Paragraphs>915</Paragraphs>
  <ScaleCrop>false</ScaleCrop>
  <Company/>
  <LinksUpToDate>false</LinksUpToDate>
  <CharactersWithSpaces>457538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Ujaimi</dc:creator>
  <cp:keywords/>
  <dc:description/>
  <cp:lastModifiedBy>Ismail Ujaimi</cp:lastModifiedBy>
  <cp:revision>142</cp:revision>
  <cp:lastPrinted>2026-06-21T15:00:00Z</cp:lastPrinted>
  <dcterms:created xsi:type="dcterms:W3CDTF">2026-03-16T21:58:00Z</dcterms:created>
  <dcterms:modified xsi:type="dcterms:W3CDTF">2026-09-02T13:41:00Z</dcterms:modified>
</cp:coreProperties>
</file>