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A5F5076" w:rsidR="009125CE" w:rsidRPr="00A866A3" w:rsidRDefault="009125CE" w:rsidP="003171AF">
      <w:pPr>
        <w:spacing w:line="276" w:lineRule="auto"/>
        <w:jc w:val="both"/>
        <w:rPr>
          <w:rFonts w:ascii="Simplified Arabic" w:hAnsi="Simplified Arabic" w:cs="Simplified Arabic"/>
          <w:b/>
          <w:bCs/>
          <w:sz w:val="28"/>
          <w:szCs w:val="28"/>
          <w:lang w:bidi="ar-EG"/>
        </w:rPr>
      </w:pPr>
      <w:r w:rsidRPr="00A866A3">
        <w:rPr>
          <w:rFonts w:ascii="Simplified Arabic" w:hAnsi="Simplified Arabic" w:cs="Simplified Arabic" w:hint="cs"/>
          <w:b/>
          <w:bCs/>
          <w:sz w:val="28"/>
          <w:szCs w:val="28"/>
          <w:rtl/>
          <w:lang w:bidi="ar-EG"/>
        </w:rPr>
        <w:t>جامعة ميد</w:t>
      </w:r>
      <w:r w:rsidR="00035101" w:rsidRPr="00A866A3">
        <w:rPr>
          <w:rFonts w:ascii="Simplified Arabic" w:hAnsi="Simplified Arabic" w:cs="Simplified Arabic" w:hint="cs"/>
          <w:b/>
          <w:bCs/>
          <w:sz w:val="28"/>
          <w:szCs w:val="28"/>
          <w:rtl/>
          <w:lang w:bidi="ar-EG"/>
        </w:rPr>
        <w:t>أو</w:t>
      </w:r>
      <w:r w:rsidRPr="00A866A3">
        <w:rPr>
          <w:rFonts w:ascii="Simplified Arabic" w:hAnsi="Simplified Arabic" w:cs="Simplified Arabic" w:hint="cs"/>
          <w:b/>
          <w:bCs/>
          <w:sz w:val="28"/>
          <w:szCs w:val="28"/>
          <w:rtl/>
          <w:lang w:bidi="ar-EG"/>
        </w:rPr>
        <w:t xml:space="preserve">شن </w:t>
      </w:r>
    </w:p>
    <w:p w14:paraId="1E957002" w14:textId="04B27A9D" w:rsidR="00F546CE" w:rsidRPr="00A866A3" w:rsidRDefault="009125CE" w:rsidP="003171AF">
      <w:pPr>
        <w:spacing w:line="276" w:lineRule="auto"/>
        <w:jc w:val="both"/>
        <w:rPr>
          <w:rFonts w:ascii="Simplified Arabic" w:hAnsi="Simplified Arabic" w:cs="Simplified Arabic"/>
          <w:b/>
          <w:bCs/>
          <w:sz w:val="28"/>
          <w:szCs w:val="28"/>
          <w:rtl/>
          <w:lang w:bidi="ar-EG"/>
        </w:rPr>
      </w:pPr>
      <w:r w:rsidRPr="00A866A3">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866A3">
        <w:rPr>
          <w:rFonts w:ascii="Simplified Arabic" w:hAnsi="Simplified Arabic" w:cs="Simplified Arabic" w:hint="cs"/>
          <w:b/>
          <w:bCs/>
          <w:sz w:val="28"/>
          <w:szCs w:val="28"/>
          <w:lang w:bidi="ar-EG"/>
        </w:rPr>
        <w:t xml:space="preserve">    </w:t>
      </w:r>
      <w:r w:rsidRPr="00A866A3">
        <w:rPr>
          <w:rFonts w:ascii="Simplified Arabic" w:hAnsi="Simplified Arabic" w:cs="Simplified Arabic" w:hint="cs"/>
          <w:b/>
          <w:bCs/>
          <w:sz w:val="28"/>
          <w:szCs w:val="28"/>
          <w:rtl/>
          <w:lang w:bidi="ar-EG"/>
        </w:rPr>
        <w:t xml:space="preserve">كلية الإدارة </w:t>
      </w:r>
    </w:p>
    <w:p w14:paraId="0217C513" w14:textId="3C248CCF" w:rsidR="009125CE" w:rsidRPr="00A866A3" w:rsidRDefault="009125CE" w:rsidP="003171AF">
      <w:pPr>
        <w:spacing w:line="276" w:lineRule="auto"/>
        <w:jc w:val="both"/>
        <w:rPr>
          <w:rFonts w:ascii="Simplified Arabic" w:hAnsi="Simplified Arabic" w:cs="Simplified Arabic"/>
          <w:sz w:val="28"/>
          <w:szCs w:val="28"/>
          <w:rtl/>
          <w:lang w:bidi="ar-EG"/>
        </w:rPr>
      </w:pPr>
      <w:r w:rsidRPr="00A866A3">
        <w:rPr>
          <w:rFonts w:ascii="Simplified Arabic" w:hAnsi="Simplified Arabic" w:cs="Simplified Arabic" w:hint="cs"/>
          <w:b/>
          <w:bCs/>
          <w:sz w:val="28"/>
          <w:szCs w:val="28"/>
          <w:rtl/>
          <w:lang w:bidi="ar-EG"/>
        </w:rPr>
        <w:t>قسم / تخصص</w:t>
      </w:r>
      <w:r w:rsidR="00E17A4B" w:rsidRPr="00A866A3">
        <w:rPr>
          <w:rFonts w:ascii="Simplified Arabic" w:hAnsi="Simplified Arabic" w:cs="Simplified Arabic" w:hint="cs"/>
          <w:b/>
          <w:bCs/>
          <w:sz w:val="28"/>
          <w:szCs w:val="28"/>
          <w:rtl/>
          <w:lang w:bidi="ar-EG"/>
        </w:rPr>
        <w:t xml:space="preserve"> إدارة مخاطر </w:t>
      </w:r>
    </w:p>
    <w:p w14:paraId="11A91486" w14:textId="77777777" w:rsidR="009125CE" w:rsidRPr="00A866A3" w:rsidRDefault="009125CE" w:rsidP="003171AF">
      <w:pPr>
        <w:spacing w:line="276" w:lineRule="auto"/>
        <w:jc w:val="both"/>
        <w:rPr>
          <w:rFonts w:ascii="Simplified Arabic" w:hAnsi="Simplified Arabic" w:cs="Simplified Arabic"/>
          <w:sz w:val="28"/>
          <w:szCs w:val="28"/>
          <w:rtl/>
          <w:lang w:bidi="ar-EG"/>
        </w:rPr>
      </w:pPr>
    </w:p>
    <w:p w14:paraId="5F6542BF" w14:textId="77777777" w:rsidR="009125CE" w:rsidRPr="00A866A3" w:rsidRDefault="009125CE" w:rsidP="00D77D32">
      <w:pPr>
        <w:spacing w:line="276" w:lineRule="auto"/>
        <w:rPr>
          <w:rFonts w:ascii="Simplified Arabic" w:hAnsi="Simplified Arabic" w:cs="Simplified Arabic"/>
          <w:sz w:val="28"/>
          <w:szCs w:val="28"/>
          <w:rtl/>
          <w:lang w:bidi="ar-EG"/>
        </w:rPr>
      </w:pPr>
    </w:p>
    <w:p w14:paraId="1AA4343F" w14:textId="395CBF57" w:rsidR="009125CE" w:rsidRPr="00D77D32" w:rsidRDefault="00E17A4B" w:rsidP="006A2D82">
      <w:pPr>
        <w:spacing w:line="276" w:lineRule="auto"/>
        <w:jc w:val="center"/>
        <w:rPr>
          <w:rFonts w:ascii="Simplified Arabic" w:hAnsi="Simplified Arabic" w:cs="Simplified Arabic"/>
          <w:b/>
          <w:bCs/>
          <w:sz w:val="40"/>
          <w:szCs w:val="40"/>
          <w:rtl/>
          <w:lang w:bidi="ar-EG"/>
        </w:rPr>
      </w:pPr>
      <w:r w:rsidRPr="00D77D32">
        <w:rPr>
          <w:rFonts w:ascii="Simplified Arabic" w:hAnsi="Simplified Arabic" w:cs="Simplified Arabic" w:hint="cs"/>
          <w:b/>
          <w:bCs/>
          <w:sz w:val="40"/>
          <w:szCs w:val="40"/>
          <w:rtl/>
          <w:lang w:bidi="ar-EG"/>
        </w:rPr>
        <w:t xml:space="preserve">دراسة </w:t>
      </w:r>
      <w:r w:rsidR="005A2F42" w:rsidRPr="00D77D32">
        <w:rPr>
          <w:rFonts w:ascii="Simplified Arabic" w:hAnsi="Simplified Arabic" w:cs="Simplified Arabic" w:hint="cs"/>
          <w:b/>
          <w:bCs/>
          <w:sz w:val="40"/>
          <w:szCs w:val="40"/>
          <w:rtl/>
          <w:lang w:bidi="ar-EG"/>
        </w:rPr>
        <w:t>أثر</w:t>
      </w:r>
      <w:r w:rsidR="00D77D32" w:rsidRPr="00D77D32">
        <w:rPr>
          <w:rFonts w:ascii="Simplified Arabic" w:hAnsi="Simplified Arabic" w:cs="Simplified Arabic"/>
          <w:b/>
          <w:bCs/>
          <w:sz w:val="40"/>
          <w:szCs w:val="40"/>
          <w:lang w:bidi="ar-EG"/>
        </w:rPr>
        <w:t xml:space="preserve"> </w:t>
      </w:r>
      <w:r w:rsidRPr="00D77D32">
        <w:rPr>
          <w:rFonts w:ascii="Simplified Arabic" w:hAnsi="Simplified Arabic" w:cs="Simplified Arabic" w:hint="cs"/>
          <w:b/>
          <w:bCs/>
          <w:sz w:val="40"/>
          <w:szCs w:val="40"/>
          <w:rtl/>
          <w:lang w:bidi="ar-EG"/>
        </w:rPr>
        <w:t>العلاقة بين التزام المنشآت الصناعية بالسياسات البيئية وتقليل مخاطر الانبعاثات في تعزيز الاستدامة البيئية: دراسة تطبيقية في المملكة العربية السعودية</w:t>
      </w:r>
    </w:p>
    <w:p w14:paraId="0EB57E30" w14:textId="77777777" w:rsidR="009125CE" w:rsidRPr="00A866A3" w:rsidRDefault="009125CE" w:rsidP="006A2D82">
      <w:pPr>
        <w:spacing w:line="276" w:lineRule="auto"/>
        <w:jc w:val="center"/>
        <w:rPr>
          <w:rFonts w:ascii="Simplified Arabic" w:hAnsi="Simplified Arabic" w:cs="Simplified Arabic"/>
          <w:b/>
          <w:bCs/>
          <w:sz w:val="28"/>
          <w:szCs w:val="28"/>
          <w:rtl/>
          <w:lang w:bidi="ar-EG"/>
        </w:rPr>
      </w:pPr>
    </w:p>
    <w:p w14:paraId="751A7E65" w14:textId="6FE27F6A" w:rsidR="009125CE" w:rsidRPr="00D77D32" w:rsidRDefault="009125CE" w:rsidP="006A2D82">
      <w:pPr>
        <w:spacing w:line="276" w:lineRule="auto"/>
        <w:jc w:val="center"/>
        <w:rPr>
          <w:rFonts w:ascii="Simplified Arabic" w:hAnsi="Simplified Arabic" w:cs="Simplified Arabic"/>
          <w:b/>
          <w:bCs/>
          <w:sz w:val="40"/>
          <w:szCs w:val="40"/>
          <w:rtl/>
          <w:lang w:bidi="ar-EG"/>
        </w:rPr>
      </w:pPr>
      <w:r w:rsidRPr="00D77D32">
        <w:rPr>
          <w:rFonts w:ascii="Simplified Arabic" w:hAnsi="Simplified Arabic" w:cs="Simplified Arabic" w:hint="cs"/>
          <w:b/>
          <w:bCs/>
          <w:sz w:val="40"/>
          <w:szCs w:val="40"/>
          <w:rtl/>
          <w:lang w:bidi="ar-EG"/>
        </w:rPr>
        <w:t>إعداد الطالب/</w:t>
      </w:r>
    </w:p>
    <w:p w14:paraId="3D3CBDF8" w14:textId="0D65A458" w:rsidR="009125CE" w:rsidRPr="00D77D32" w:rsidRDefault="00D77D32" w:rsidP="006A2D82">
      <w:pPr>
        <w:spacing w:line="276" w:lineRule="auto"/>
        <w:jc w:val="center"/>
        <w:rPr>
          <w:rFonts w:ascii="Simplified Arabic" w:hAnsi="Simplified Arabic" w:cs="Simplified Arabic"/>
          <w:sz w:val="36"/>
          <w:szCs w:val="36"/>
          <w:rtl/>
        </w:rPr>
      </w:pPr>
      <w:r w:rsidRPr="00D77D32">
        <w:rPr>
          <w:rFonts w:ascii="Simplified Arabic" w:hAnsi="Simplified Arabic" w:cs="Simplified Arabic" w:hint="cs"/>
          <w:sz w:val="36"/>
          <w:szCs w:val="36"/>
          <w:rtl/>
          <w:lang w:bidi="ar-EG"/>
        </w:rPr>
        <w:t>فدوى</w:t>
      </w:r>
      <w:r w:rsidR="00B660FF">
        <w:rPr>
          <w:rFonts w:ascii="Simplified Arabic" w:hAnsi="Simplified Arabic" w:cs="Simplified Arabic" w:hint="cs"/>
          <w:sz w:val="36"/>
          <w:szCs w:val="36"/>
          <w:rtl/>
          <w:lang w:bidi="ar-EG"/>
        </w:rPr>
        <w:t xml:space="preserve"> سعد</w:t>
      </w:r>
      <w:r w:rsidRPr="00D77D32">
        <w:rPr>
          <w:rFonts w:ascii="Simplified Arabic" w:hAnsi="Simplified Arabic" w:cs="Simplified Arabic" w:hint="cs"/>
          <w:sz w:val="36"/>
          <w:szCs w:val="36"/>
          <w:rtl/>
          <w:lang w:bidi="ar-EG"/>
        </w:rPr>
        <w:t xml:space="preserve"> الهيضل</w:t>
      </w:r>
    </w:p>
    <w:p w14:paraId="58D6152F" w14:textId="77777777" w:rsidR="009125CE" w:rsidRPr="00A866A3" w:rsidRDefault="009125CE" w:rsidP="006A2D82">
      <w:pPr>
        <w:spacing w:line="276" w:lineRule="auto"/>
        <w:jc w:val="center"/>
        <w:rPr>
          <w:rFonts w:ascii="Simplified Arabic" w:hAnsi="Simplified Arabic" w:cs="Simplified Arabic"/>
          <w:b/>
          <w:bCs/>
          <w:sz w:val="28"/>
          <w:szCs w:val="28"/>
          <w:rtl/>
          <w:lang w:bidi="ar-EG"/>
        </w:rPr>
      </w:pPr>
    </w:p>
    <w:p w14:paraId="5F4EE2DE" w14:textId="1A92484F" w:rsidR="009125CE" w:rsidRPr="00D77D32" w:rsidRDefault="009125CE" w:rsidP="006A2D82">
      <w:pPr>
        <w:spacing w:line="276" w:lineRule="auto"/>
        <w:jc w:val="center"/>
        <w:rPr>
          <w:rFonts w:ascii="Simplified Arabic" w:hAnsi="Simplified Arabic" w:cs="Simplified Arabic"/>
          <w:b/>
          <w:bCs/>
          <w:sz w:val="40"/>
          <w:szCs w:val="40"/>
          <w:rtl/>
          <w:lang w:bidi="ar-EG"/>
        </w:rPr>
      </w:pPr>
      <w:r w:rsidRPr="00D77D32">
        <w:rPr>
          <w:rFonts w:ascii="Simplified Arabic" w:hAnsi="Simplified Arabic" w:cs="Simplified Arabic" w:hint="cs"/>
          <w:b/>
          <w:bCs/>
          <w:sz w:val="40"/>
          <w:szCs w:val="40"/>
          <w:rtl/>
          <w:lang w:bidi="ar-EG"/>
        </w:rPr>
        <w:t>إشراف/</w:t>
      </w:r>
    </w:p>
    <w:p w14:paraId="22738CC6" w14:textId="775DD425" w:rsidR="009125CE" w:rsidRPr="00D77D32" w:rsidRDefault="00D04F62" w:rsidP="00D77D32">
      <w:pPr>
        <w:spacing w:line="276" w:lineRule="auto"/>
        <w:jc w:val="center"/>
        <w:rPr>
          <w:rFonts w:ascii="Simplified Arabic" w:hAnsi="Simplified Arabic" w:cs="Simplified Arabic"/>
          <w:sz w:val="36"/>
          <w:szCs w:val="36"/>
          <w:rtl/>
          <w:lang w:bidi="ar-EG"/>
        </w:rPr>
      </w:pPr>
      <w:r w:rsidRPr="00D77D32">
        <w:rPr>
          <w:rFonts w:ascii="Simplified Arabic" w:hAnsi="Simplified Arabic" w:cs="Simplified Arabic" w:hint="cs"/>
          <w:sz w:val="36"/>
          <w:szCs w:val="36"/>
          <w:rtl/>
          <w:lang w:bidi="ar-EG"/>
        </w:rPr>
        <w:t>د.الفيصل عبد الحميد</w:t>
      </w:r>
      <w:r w:rsidRPr="00D77D32">
        <w:rPr>
          <w:rFonts w:ascii="Simplified Arabic" w:hAnsi="Simplified Arabic" w:cs="Simplified Arabic" w:hint="cs"/>
          <w:sz w:val="36"/>
          <w:szCs w:val="36"/>
          <w:rtl/>
          <w:lang w:bidi="ar-EG"/>
        </w:rPr>
        <w:br/>
        <w:t>د.فايز جراد</w:t>
      </w:r>
    </w:p>
    <w:p w14:paraId="14480418" w14:textId="78A6C3AC" w:rsidR="009125CE" w:rsidRPr="00D77D32" w:rsidRDefault="009125CE" w:rsidP="006A2D82">
      <w:pPr>
        <w:spacing w:line="276" w:lineRule="auto"/>
        <w:jc w:val="center"/>
        <w:rPr>
          <w:rFonts w:ascii="Simplified Arabic" w:hAnsi="Simplified Arabic" w:cs="Simplified Arabic"/>
          <w:b/>
          <w:bCs/>
          <w:sz w:val="40"/>
          <w:szCs w:val="40"/>
          <w:rtl/>
          <w:lang w:bidi="ar-EG"/>
        </w:rPr>
      </w:pPr>
      <w:r w:rsidRPr="00D77D32">
        <w:rPr>
          <w:rFonts w:ascii="Simplified Arabic" w:hAnsi="Simplified Arabic" w:cs="Simplified Arabic" w:hint="cs"/>
          <w:b/>
          <w:bCs/>
          <w:sz w:val="40"/>
          <w:szCs w:val="40"/>
          <w:rtl/>
          <w:lang w:bidi="ar-EG"/>
        </w:rPr>
        <w:t>العام الدراسي:</w:t>
      </w:r>
    </w:p>
    <w:p w14:paraId="71099ADB" w14:textId="6C861F40" w:rsidR="009125CE" w:rsidRDefault="006B44BC" w:rsidP="006A2D82">
      <w:pPr>
        <w:spacing w:line="276" w:lineRule="auto"/>
        <w:jc w:val="center"/>
        <w:rPr>
          <w:rFonts w:ascii="Simplified Arabic" w:hAnsi="Simplified Arabic" w:cs="Simplified Arabic"/>
          <w:b/>
          <w:bCs/>
          <w:sz w:val="28"/>
          <w:szCs w:val="28"/>
          <w:lang w:bidi="ar-EG"/>
        </w:rPr>
      </w:pPr>
      <w:r w:rsidRPr="00D77D32">
        <w:rPr>
          <w:rFonts w:ascii="Simplified Arabic" w:hAnsi="Simplified Arabic" w:cs="Simplified Arabic" w:hint="cs"/>
          <w:sz w:val="36"/>
          <w:szCs w:val="36"/>
          <w:lang w:bidi="ar-EG"/>
        </w:rPr>
        <w:t>2026</w:t>
      </w:r>
    </w:p>
    <w:p w14:paraId="6E067491" w14:textId="65A1E16A" w:rsidR="00044531" w:rsidRDefault="00044531" w:rsidP="00833B8A">
      <w:pPr>
        <w:jc w:val="center"/>
        <w:rPr>
          <w:rFonts w:ascii="Simplified Arabic" w:hAnsi="Simplified Arabic" w:cs="Times New Roman"/>
          <w:b/>
          <w:bCs/>
          <w:sz w:val="40"/>
          <w:szCs w:val="40"/>
          <w:u w:val="single"/>
          <w:rtl/>
          <w:lang w:bidi="ar-EG"/>
        </w:rPr>
      </w:pPr>
      <w:r w:rsidRPr="00044531">
        <w:rPr>
          <w:rFonts w:ascii="Simplified Arabic" w:hAnsi="Simplified Arabic" w:cs="Times New Roman"/>
          <w:b/>
          <w:bCs/>
          <w:sz w:val="40"/>
          <w:szCs w:val="40"/>
          <w:u w:val="single"/>
          <w:rtl/>
          <w:lang w:bidi="ar-EG"/>
        </w:rPr>
        <w:br w:type="page"/>
      </w:r>
      <w:r w:rsidRPr="00044531">
        <w:rPr>
          <w:rFonts w:ascii="Simplified Arabic" w:hAnsi="Simplified Arabic" w:cs="Times New Roman" w:hint="cs"/>
          <w:b/>
          <w:bCs/>
          <w:sz w:val="40"/>
          <w:szCs w:val="40"/>
          <w:u w:val="single"/>
          <w:rtl/>
          <w:lang w:bidi="ar-EG"/>
        </w:rPr>
        <w:lastRenderedPageBreak/>
        <w:t>حقوق الطباعة</w:t>
      </w:r>
    </w:p>
    <w:p w14:paraId="189CD486" w14:textId="1B670D2F" w:rsidR="00044531" w:rsidRPr="00044531" w:rsidRDefault="00044531" w:rsidP="00044531">
      <w:pPr>
        <w:rPr>
          <w:rFonts w:ascii="Simplified Arabic" w:hAnsi="Simplified Arabic" w:cs="Simplified Arabic"/>
          <w:sz w:val="32"/>
          <w:szCs w:val="32"/>
          <w:rtl/>
          <w:lang w:bidi="ar-EG"/>
        </w:rPr>
      </w:pPr>
      <w:r w:rsidRPr="00044531">
        <w:rPr>
          <w:rFonts w:ascii="Simplified Arabic" w:hAnsi="Simplified Arabic" w:cs="Simplified Arabic" w:hint="cs"/>
          <w:sz w:val="32"/>
          <w:szCs w:val="32"/>
          <w:rtl/>
          <w:lang w:bidi="ar-EG"/>
        </w:rPr>
        <w:t>حقوق الطباعة تمتلكها جامعة ميدأوشن. حيث أن جميع المواد والمحتويات الوادرة في هذا البحث هي ملك للجامعة، ولا يجوز استخدامها أو إعادة نشرها أو توزيعها بدون إذن مسبق من جامعة ميدأوشن.</w:t>
      </w:r>
    </w:p>
    <w:p w14:paraId="20A87EC4" w14:textId="3F54BC7A" w:rsidR="00044531" w:rsidRPr="00044531" w:rsidRDefault="00044531">
      <w:pPr>
        <w:bidi w:val="0"/>
        <w:rPr>
          <w:rFonts w:ascii="Simplified Arabic" w:hAnsi="Simplified Arabic" w:cs="Times New Roman"/>
          <w:b/>
          <w:bCs/>
          <w:sz w:val="32"/>
          <w:szCs w:val="32"/>
          <w:rtl/>
          <w:lang w:bidi="ar-EG"/>
        </w:rPr>
      </w:pPr>
      <w:r w:rsidRPr="00044531">
        <w:rPr>
          <w:rFonts w:ascii="Simplified Arabic" w:hAnsi="Simplified Arabic" w:cs="Times New Roman"/>
          <w:b/>
          <w:bCs/>
          <w:sz w:val="32"/>
          <w:szCs w:val="32"/>
          <w:rtl/>
          <w:lang w:bidi="ar-EG"/>
        </w:rPr>
        <w:br w:type="page"/>
      </w:r>
    </w:p>
    <w:p w14:paraId="4737F12C" w14:textId="77777777" w:rsidR="006A2D82" w:rsidRPr="00A866A3" w:rsidRDefault="006A2D82" w:rsidP="006A2D82">
      <w:pPr>
        <w:spacing w:line="276" w:lineRule="auto"/>
        <w:jc w:val="center"/>
        <w:rPr>
          <w:rFonts w:ascii="Simplified Arabic" w:hAnsi="Simplified Arabic" w:cs="Simplified Arabic"/>
          <w:b/>
          <w:bCs/>
          <w:sz w:val="28"/>
          <w:szCs w:val="28"/>
          <w:rtl/>
        </w:rPr>
      </w:pPr>
    </w:p>
    <w:p w14:paraId="035BF540" w14:textId="73E5C5C3" w:rsidR="009125CE" w:rsidRPr="00A866A3" w:rsidRDefault="009125CE" w:rsidP="003171AF">
      <w:pPr>
        <w:spacing w:line="276" w:lineRule="auto"/>
        <w:jc w:val="both"/>
        <w:rPr>
          <w:rFonts w:ascii="Simplified Arabic" w:hAnsi="Simplified Arabic" w:cs="Simplified Arabic"/>
          <w:sz w:val="28"/>
          <w:szCs w:val="28"/>
          <w:u w:val="single"/>
          <w:rtl/>
          <w:lang w:bidi="ar-EG"/>
        </w:rPr>
      </w:pPr>
      <w:r w:rsidRPr="00A866A3">
        <w:rPr>
          <w:rFonts w:ascii="Simplified Arabic" w:hAnsi="Simplified Arabic" w:cs="Simplified Arabic" w:hint="cs"/>
          <w:sz w:val="28"/>
          <w:szCs w:val="28"/>
          <w:u w:val="single"/>
          <w:rtl/>
          <w:lang w:bidi="ar-EG"/>
        </w:rPr>
        <w:t>فهرس المحتوى</w:t>
      </w:r>
      <w:r w:rsidR="00D52480" w:rsidRPr="00A866A3">
        <w:rPr>
          <w:rFonts w:ascii="Simplified Arabic" w:hAnsi="Simplified Arabic" w:cs="Simplified Arabic" w:hint="cs"/>
          <w:sz w:val="28"/>
          <w:szCs w:val="28"/>
          <w:u w:val="single"/>
          <w:rtl/>
          <w:lang w:bidi="ar-EG"/>
        </w:rPr>
        <w:t>ات</w:t>
      </w:r>
      <w:r w:rsidRPr="00A866A3">
        <w:rPr>
          <w:rFonts w:ascii="Simplified Arabic" w:hAnsi="Simplified Arabic" w:cs="Simplified Arabic" w:hint="cs"/>
          <w:sz w:val="28"/>
          <w:szCs w:val="28"/>
          <w:u w:val="single"/>
          <w:rtl/>
          <w:lang w:bidi="ar-EG"/>
        </w:rPr>
        <w:t>:</w:t>
      </w:r>
    </w:p>
    <w:bookmarkStart w:id="0" w:name="_Toc224394768" w:displacedByCustomXml="next"/>
    <w:sdt>
      <w:sdtPr>
        <w:rPr>
          <w:rFonts w:ascii="Simplified Arabic" w:hAnsi="Simplified Arabic" w:cs="Simplified Arabic" w:hint="cs"/>
          <w:b w:val="0"/>
          <w:bCs w:val="0"/>
          <w:i w:val="0"/>
          <w:iCs w:val="0"/>
          <w:sz w:val="22"/>
          <w:szCs w:val="22"/>
          <w:rtl/>
        </w:rPr>
        <w:id w:val="-1173110906"/>
        <w:docPartObj>
          <w:docPartGallery w:val="Table of Contents"/>
          <w:docPartUnique/>
        </w:docPartObj>
      </w:sdtPr>
      <w:sdtEndPr>
        <w:rPr>
          <w:noProof/>
        </w:rPr>
      </w:sdtEndPr>
      <w:sdtContent>
        <w:bookmarkEnd w:id="0" w:displacedByCustomXml="prev"/>
        <w:p w14:paraId="01D31D7E" w14:textId="6A90178E" w:rsidR="00D77D32" w:rsidRDefault="00AB123A">
          <w:pPr>
            <w:pStyle w:val="TOC1"/>
            <w:tabs>
              <w:tab w:val="right" w:leader="dot" w:pos="8822"/>
            </w:tabs>
            <w:rPr>
              <w:rFonts w:eastAsiaTheme="minorEastAsia" w:cstheme="minorBidi"/>
              <w:b w:val="0"/>
              <w:bCs w:val="0"/>
              <w:i w:val="0"/>
              <w:iCs w:val="0"/>
              <w:noProof/>
              <w:szCs w:val="24"/>
              <w:rtl/>
              <w:lang w:val="en-SA"/>
            </w:rPr>
          </w:pPr>
          <w:r w:rsidRPr="00A866A3">
            <w:rPr>
              <w:rFonts w:ascii="Simplified Arabic" w:hAnsi="Simplified Arabic" w:cs="Simplified Arabic" w:hint="cs"/>
              <w:b w:val="0"/>
              <w:bCs w:val="0"/>
              <w:i w:val="0"/>
              <w:iCs w:val="0"/>
            </w:rPr>
            <w:fldChar w:fldCharType="begin"/>
          </w:r>
          <w:r w:rsidRPr="00A866A3">
            <w:rPr>
              <w:rFonts w:ascii="Simplified Arabic" w:hAnsi="Simplified Arabic" w:cs="Simplified Arabic" w:hint="cs"/>
              <w:i w:val="0"/>
              <w:iCs w:val="0"/>
            </w:rPr>
            <w:instrText xml:space="preserve"> TOC \o "1-3" \h \z \u </w:instrText>
          </w:r>
          <w:r w:rsidRPr="00A866A3">
            <w:rPr>
              <w:rFonts w:ascii="Simplified Arabic" w:hAnsi="Simplified Arabic" w:cs="Simplified Arabic" w:hint="cs"/>
              <w:b w:val="0"/>
              <w:bCs w:val="0"/>
              <w:i w:val="0"/>
              <w:iCs w:val="0"/>
            </w:rPr>
            <w:fldChar w:fldCharType="separate"/>
          </w:r>
          <w:hyperlink w:anchor="_Toc224583644" w:history="1">
            <w:r w:rsidR="00D77D32" w:rsidRPr="00680ABA">
              <w:rPr>
                <w:rStyle w:val="Hyperlink"/>
                <w:rFonts w:ascii="Simplified Arabic" w:hAnsi="Simplified Arabic" w:cs="Simplified Arabic"/>
                <w:noProof/>
                <w:rtl/>
                <w:lang w:bidi="ar-EG"/>
              </w:rPr>
              <w:t>المستخلص :</w:t>
            </w:r>
            <w:r w:rsidR="00D77D32">
              <w:rPr>
                <w:noProof/>
                <w:webHidden/>
                <w:rtl/>
              </w:rPr>
              <w:tab/>
            </w:r>
            <w:r w:rsidR="00D77D32">
              <w:rPr>
                <w:noProof/>
                <w:webHidden/>
                <w:rtl/>
              </w:rPr>
              <w:fldChar w:fldCharType="begin"/>
            </w:r>
            <w:r w:rsidR="00D77D32">
              <w:rPr>
                <w:noProof/>
                <w:webHidden/>
                <w:rtl/>
              </w:rPr>
              <w:instrText xml:space="preserve"> </w:instrText>
            </w:r>
            <w:r w:rsidR="00D77D32">
              <w:rPr>
                <w:noProof/>
                <w:webHidden/>
              </w:rPr>
              <w:instrText>PAGEREF</w:instrText>
            </w:r>
            <w:r w:rsidR="00D77D32">
              <w:rPr>
                <w:noProof/>
                <w:webHidden/>
                <w:rtl/>
              </w:rPr>
              <w:instrText xml:space="preserve"> _</w:instrText>
            </w:r>
            <w:r w:rsidR="00D77D32">
              <w:rPr>
                <w:noProof/>
                <w:webHidden/>
              </w:rPr>
              <w:instrText>Toc224583644 \h</w:instrText>
            </w:r>
            <w:r w:rsidR="00D77D32">
              <w:rPr>
                <w:noProof/>
                <w:webHidden/>
                <w:rtl/>
              </w:rPr>
              <w:instrText xml:space="preserve"> </w:instrText>
            </w:r>
            <w:r w:rsidR="00D77D32">
              <w:rPr>
                <w:noProof/>
                <w:webHidden/>
                <w:rtl/>
              </w:rPr>
            </w:r>
            <w:r w:rsidR="00D77D32">
              <w:rPr>
                <w:noProof/>
                <w:webHidden/>
                <w:rtl/>
              </w:rPr>
              <w:fldChar w:fldCharType="separate"/>
            </w:r>
            <w:r w:rsidR="00833B8A">
              <w:rPr>
                <w:noProof/>
                <w:webHidden/>
                <w:rtl/>
              </w:rPr>
              <w:t>6</w:t>
            </w:r>
            <w:r w:rsidR="00D77D32">
              <w:rPr>
                <w:noProof/>
                <w:webHidden/>
                <w:rtl/>
              </w:rPr>
              <w:fldChar w:fldCharType="end"/>
            </w:r>
          </w:hyperlink>
        </w:p>
        <w:p w14:paraId="1B1F297E" w14:textId="6E56A6DF"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45" w:history="1">
            <w:r w:rsidRPr="00680ABA">
              <w:rPr>
                <w:rStyle w:val="Hyperlink"/>
                <w:rFonts w:ascii="Simplified Arabic" w:hAnsi="Simplified Arabic" w:cs="Simplified Arabic"/>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Toc224583645 \h</w:instrText>
            </w:r>
            <w:r>
              <w:rPr>
                <w:noProof/>
                <w:webHidden/>
                <w:rtl/>
              </w:rPr>
              <w:instrText xml:space="preserve"> </w:instrText>
            </w:r>
            <w:r>
              <w:rPr>
                <w:noProof/>
                <w:webHidden/>
                <w:rtl/>
              </w:rPr>
            </w:r>
            <w:r>
              <w:rPr>
                <w:noProof/>
                <w:webHidden/>
                <w:rtl/>
              </w:rPr>
              <w:fldChar w:fldCharType="separate"/>
            </w:r>
            <w:r w:rsidR="00833B8A">
              <w:rPr>
                <w:noProof/>
                <w:webHidden/>
                <w:rtl/>
              </w:rPr>
              <w:t>10</w:t>
            </w:r>
            <w:r>
              <w:rPr>
                <w:noProof/>
                <w:webHidden/>
                <w:rtl/>
              </w:rPr>
              <w:fldChar w:fldCharType="end"/>
            </w:r>
          </w:hyperlink>
        </w:p>
        <w:p w14:paraId="15877B87" w14:textId="5A755C20"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46" w:history="1">
            <w:r w:rsidRPr="00680ABA">
              <w:rPr>
                <w:rStyle w:val="Hyperlink"/>
                <w:rFonts w:ascii="Simplified Arabic" w:hAnsi="Simplified Arabic" w:cs="Simplified Arabic"/>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Toc224583646 \h</w:instrText>
            </w:r>
            <w:r>
              <w:rPr>
                <w:noProof/>
                <w:webHidden/>
                <w:rtl/>
              </w:rPr>
              <w:instrText xml:space="preserve"> </w:instrText>
            </w:r>
            <w:r>
              <w:rPr>
                <w:noProof/>
                <w:webHidden/>
                <w:rtl/>
              </w:rPr>
            </w:r>
            <w:r>
              <w:rPr>
                <w:noProof/>
                <w:webHidden/>
                <w:rtl/>
              </w:rPr>
              <w:fldChar w:fldCharType="separate"/>
            </w:r>
            <w:r w:rsidR="00833B8A">
              <w:rPr>
                <w:noProof/>
                <w:webHidden/>
                <w:rtl/>
              </w:rPr>
              <w:t>10</w:t>
            </w:r>
            <w:r>
              <w:rPr>
                <w:noProof/>
                <w:webHidden/>
                <w:rtl/>
              </w:rPr>
              <w:fldChar w:fldCharType="end"/>
            </w:r>
          </w:hyperlink>
        </w:p>
        <w:p w14:paraId="099AAFBB" w14:textId="7A2EF77E" w:rsidR="00D77D32" w:rsidRDefault="00D77D32">
          <w:pPr>
            <w:pStyle w:val="TOC2"/>
            <w:tabs>
              <w:tab w:val="left" w:pos="660"/>
              <w:tab w:val="right" w:leader="dot" w:pos="8822"/>
            </w:tabs>
            <w:rPr>
              <w:rFonts w:eastAsiaTheme="minorEastAsia" w:cstheme="minorBidi"/>
              <w:b w:val="0"/>
              <w:bCs w:val="0"/>
              <w:noProof/>
              <w:sz w:val="24"/>
              <w:szCs w:val="24"/>
              <w:rtl/>
              <w:lang w:val="en-SA"/>
            </w:rPr>
          </w:pPr>
          <w:hyperlink w:anchor="_Toc224583647" w:history="1">
            <w:r w:rsidRPr="00680ABA">
              <w:rPr>
                <w:rStyle w:val="Hyperlink"/>
                <w:rFonts w:ascii="Simplified Arabic" w:hAnsi="Simplified Arabic" w:cs="Simplified Arabic"/>
                <w:noProof/>
                <w:rtl/>
              </w:rPr>
              <w:t>1.1</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Toc224583647 \h</w:instrText>
            </w:r>
            <w:r>
              <w:rPr>
                <w:noProof/>
                <w:webHidden/>
                <w:rtl/>
              </w:rPr>
              <w:instrText xml:space="preserve"> </w:instrText>
            </w:r>
            <w:r>
              <w:rPr>
                <w:noProof/>
                <w:webHidden/>
                <w:rtl/>
              </w:rPr>
            </w:r>
            <w:r>
              <w:rPr>
                <w:noProof/>
                <w:webHidden/>
                <w:rtl/>
              </w:rPr>
              <w:fldChar w:fldCharType="separate"/>
            </w:r>
            <w:r w:rsidR="00833B8A">
              <w:rPr>
                <w:noProof/>
                <w:webHidden/>
                <w:rtl/>
              </w:rPr>
              <w:t>11</w:t>
            </w:r>
            <w:r>
              <w:rPr>
                <w:noProof/>
                <w:webHidden/>
                <w:rtl/>
              </w:rPr>
              <w:fldChar w:fldCharType="end"/>
            </w:r>
          </w:hyperlink>
        </w:p>
        <w:p w14:paraId="0E544991" w14:textId="50768029" w:rsidR="00D77D32" w:rsidRDefault="00D77D32">
          <w:pPr>
            <w:pStyle w:val="TOC2"/>
            <w:tabs>
              <w:tab w:val="left" w:pos="660"/>
              <w:tab w:val="right" w:leader="dot" w:pos="8822"/>
            </w:tabs>
            <w:rPr>
              <w:rFonts w:eastAsiaTheme="minorEastAsia" w:cstheme="minorBidi"/>
              <w:b w:val="0"/>
              <w:bCs w:val="0"/>
              <w:noProof/>
              <w:sz w:val="24"/>
              <w:szCs w:val="24"/>
              <w:rtl/>
              <w:lang w:val="en-SA"/>
            </w:rPr>
          </w:pPr>
          <w:hyperlink w:anchor="_Toc224583648" w:history="1">
            <w:r w:rsidRPr="00680ABA">
              <w:rPr>
                <w:rStyle w:val="Hyperlink"/>
                <w:rFonts w:ascii="Simplified Arabic" w:hAnsi="Simplified Arabic" w:cs="Simplified Arabic"/>
                <w:noProof/>
                <w:rtl/>
              </w:rPr>
              <w:t>1.2</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Toc224583648 \h</w:instrText>
            </w:r>
            <w:r>
              <w:rPr>
                <w:noProof/>
                <w:webHidden/>
                <w:rtl/>
              </w:rPr>
              <w:instrText xml:space="preserve"> </w:instrText>
            </w:r>
            <w:r>
              <w:rPr>
                <w:noProof/>
                <w:webHidden/>
                <w:rtl/>
              </w:rPr>
            </w:r>
            <w:r>
              <w:rPr>
                <w:noProof/>
                <w:webHidden/>
                <w:rtl/>
              </w:rPr>
              <w:fldChar w:fldCharType="separate"/>
            </w:r>
            <w:r w:rsidR="00833B8A">
              <w:rPr>
                <w:noProof/>
                <w:webHidden/>
                <w:rtl/>
              </w:rPr>
              <w:t>11</w:t>
            </w:r>
            <w:r>
              <w:rPr>
                <w:noProof/>
                <w:webHidden/>
                <w:rtl/>
              </w:rPr>
              <w:fldChar w:fldCharType="end"/>
            </w:r>
          </w:hyperlink>
        </w:p>
        <w:p w14:paraId="5296EEBB" w14:textId="3FE5B319" w:rsidR="00D77D32" w:rsidRDefault="00D77D32">
          <w:pPr>
            <w:pStyle w:val="TOC2"/>
            <w:tabs>
              <w:tab w:val="left" w:pos="660"/>
              <w:tab w:val="right" w:leader="dot" w:pos="8822"/>
            </w:tabs>
            <w:rPr>
              <w:rFonts w:eastAsiaTheme="minorEastAsia" w:cstheme="minorBidi"/>
              <w:b w:val="0"/>
              <w:bCs w:val="0"/>
              <w:noProof/>
              <w:sz w:val="24"/>
              <w:szCs w:val="24"/>
              <w:rtl/>
              <w:lang w:val="en-SA"/>
            </w:rPr>
          </w:pPr>
          <w:hyperlink w:anchor="_Toc224583649" w:history="1">
            <w:r w:rsidRPr="00680ABA">
              <w:rPr>
                <w:rStyle w:val="Hyperlink"/>
                <w:rFonts w:ascii="Simplified Arabic" w:hAnsi="Simplified Arabic" w:cs="Simplified Arabic"/>
                <w:noProof/>
                <w:rtl/>
              </w:rPr>
              <w:t>1.3</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Toc224583649 \h</w:instrText>
            </w:r>
            <w:r>
              <w:rPr>
                <w:noProof/>
                <w:webHidden/>
                <w:rtl/>
              </w:rPr>
              <w:instrText xml:space="preserve"> </w:instrText>
            </w:r>
            <w:r>
              <w:rPr>
                <w:noProof/>
                <w:webHidden/>
                <w:rtl/>
              </w:rPr>
            </w:r>
            <w:r>
              <w:rPr>
                <w:noProof/>
                <w:webHidden/>
                <w:rtl/>
              </w:rPr>
              <w:fldChar w:fldCharType="separate"/>
            </w:r>
            <w:r w:rsidR="00833B8A">
              <w:rPr>
                <w:noProof/>
                <w:webHidden/>
                <w:rtl/>
              </w:rPr>
              <w:t>13</w:t>
            </w:r>
            <w:r>
              <w:rPr>
                <w:noProof/>
                <w:webHidden/>
                <w:rtl/>
              </w:rPr>
              <w:fldChar w:fldCharType="end"/>
            </w:r>
          </w:hyperlink>
        </w:p>
        <w:p w14:paraId="03515879" w14:textId="7C1EECA0"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50" w:history="1">
            <w:r w:rsidRPr="00680ABA">
              <w:rPr>
                <w:rStyle w:val="Hyperlink"/>
                <w:rFonts w:ascii="Simplified Arabic" w:hAnsi="Simplified Arabic" w:cs="Simplified Arabic"/>
                <w:noProof/>
                <w:rtl/>
              </w:rPr>
              <w:t>1.3.1</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Toc224583650 \h</w:instrText>
            </w:r>
            <w:r>
              <w:rPr>
                <w:noProof/>
                <w:webHidden/>
                <w:rtl/>
              </w:rPr>
              <w:instrText xml:space="preserve"> </w:instrText>
            </w:r>
            <w:r>
              <w:rPr>
                <w:noProof/>
                <w:webHidden/>
                <w:rtl/>
              </w:rPr>
            </w:r>
            <w:r>
              <w:rPr>
                <w:noProof/>
                <w:webHidden/>
                <w:rtl/>
              </w:rPr>
              <w:fldChar w:fldCharType="separate"/>
            </w:r>
            <w:r w:rsidR="00833B8A">
              <w:rPr>
                <w:noProof/>
                <w:webHidden/>
                <w:rtl/>
              </w:rPr>
              <w:t>13</w:t>
            </w:r>
            <w:r>
              <w:rPr>
                <w:noProof/>
                <w:webHidden/>
                <w:rtl/>
              </w:rPr>
              <w:fldChar w:fldCharType="end"/>
            </w:r>
          </w:hyperlink>
        </w:p>
        <w:p w14:paraId="62BBD9F2" w14:textId="16F5AE03"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51" w:history="1">
            <w:r w:rsidRPr="00680ABA">
              <w:rPr>
                <w:rStyle w:val="Hyperlink"/>
                <w:rFonts w:ascii="Simplified Arabic" w:hAnsi="Simplified Arabic" w:cs="Simplified Arabic"/>
                <w:noProof/>
                <w:rtl/>
              </w:rPr>
              <w:t>1.3.2</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Toc224583651 \h</w:instrText>
            </w:r>
            <w:r>
              <w:rPr>
                <w:noProof/>
                <w:webHidden/>
                <w:rtl/>
              </w:rPr>
              <w:instrText xml:space="preserve"> </w:instrText>
            </w:r>
            <w:r>
              <w:rPr>
                <w:noProof/>
                <w:webHidden/>
                <w:rtl/>
              </w:rPr>
            </w:r>
            <w:r>
              <w:rPr>
                <w:noProof/>
                <w:webHidden/>
                <w:rtl/>
              </w:rPr>
              <w:fldChar w:fldCharType="separate"/>
            </w:r>
            <w:r w:rsidR="00833B8A">
              <w:rPr>
                <w:noProof/>
                <w:webHidden/>
                <w:rtl/>
              </w:rPr>
              <w:t>14</w:t>
            </w:r>
            <w:r>
              <w:rPr>
                <w:noProof/>
                <w:webHidden/>
                <w:rtl/>
              </w:rPr>
              <w:fldChar w:fldCharType="end"/>
            </w:r>
          </w:hyperlink>
        </w:p>
        <w:p w14:paraId="5BA4F766" w14:textId="4CA62DFD" w:rsidR="00D77D32" w:rsidRDefault="00D77D32">
          <w:pPr>
            <w:pStyle w:val="TOC2"/>
            <w:tabs>
              <w:tab w:val="left" w:pos="660"/>
              <w:tab w:val="right" w:leader="dot" w:pos="8822"/>
            </w:tabs>
            <w:rPr>
              <w:rFonts w:eastAsiaTheme="minorEastAsia" w:cstheme="minorBidi"/>
              <w:b w:val="0"/>
              <w:bCs w:val="0"/>
              <w:noProof/>
              <w:sz w:val="24"/>
              <w:szCs w:val="24"/>
              <w:rtl/>
              <w:lang w:val="en-SA"/>
            </w:rPr>
          </w:pPr>
          <w:hyperlink w:anchor="_Toc224583652" w:history="1">
            <w:r w:rsidRPr="00680ABA">
              <w:rPr>
                <w:rStyle w:val="Hyperlink"/>
                <w:rFonts w:ascii="Simplified Arabic" w:hAnsi="Simplified Arabic" w:cs="Simplified Arabic"/>
                <w:noProof/>
                <w:rtl/>
              </w:rPr>
              <w:t>1.4</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Toc224583652 \h</w:instrText>
            </w:r>
            <w:r>
              <w:rPr>
                <w:noProof/>
                <w:webHidden/>
                <w:rtl/>
              </w:rPr>
              <w:instrText xml:space="preserve"> </w:instrText>
            </w:r>
            <w:r>
              <w:rPr>
                <w:noProof/>
                <w:webHidden/>
                <w:rtl/>
              </w:rPr>
            </w:r>
            <w:r>
              <w:rPr>
                <w:noProof/>
                <w:webHidden/>
                <w:rtl/>
              </w:rPr>
              <w:fldChar w:fldCharType="separate"/>
            </w:r>
            <w:r w:rsidR="00833B8A">
              <w:rPr>
                <w:noProof/>
                <w:webHidden/>
                <w:rtl/>
              </w:rPr>
              <w:t>15</w:t>
            </w:r>
            <w:r>
              <w:rPr>
                <w:noProof/>
                <w:webHidden/>
                <w:rtl/>
              </w:rPr>
              <w:fldChar w:fldCharType="end"/>
            </w:r>
          </w:hyperlink>
        </w:p>
        <w:p w14:paraId="62B3F6C5" w14:textId="123B0512"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53" w:history="1">
            <w:r w:rsidRPr="00680ABA">
              <w:rPr>
                <w:rStyle w:val="Hyperlink"/>
                <w:rFonts w:ascii="Simplified Arabic" w:hAnsi="Simplified Arabic" w:cs="Simplified Arabic"/>
                <w:noProof/>
                <w:rtl/>
              </w:rPr>
              <w:t>1.4.1</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الهدف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Toc224583653 \h</w:instrText>
            </w:r>
            <w:r>
              <w:rPr>
                <w:noProof/>
                <w:webHidden/>
                <w:rtl/>
              </w:rPr>
              <w:instrText xml:space="preserve"> </w:instrText>
            </w:r>
            <w:r>
              <w:rPr>
                <w:noProof/>
                <w:webHidden/>
                <w:rtl/>
              </w:rPr>
            </w:r>
            <w:r>
              <w:rPr>
                <w:noProof/>
                <w:webHidden/>
                <w:rtl/>
              </w:rPr>
              <w:fldChar w:fldCharType="separate"/>
            </w:r>
            <w:r w:rsidR="00833B8A">
              <w:rPr>
                <w:noProof/>
                <w:webHidden/>
                <w:rtl/>
              </w:rPr>
              <w:t>15</w:t>
            </w:r>
            <w:r>
              <w:rPr>
                <w:noProof/>
                <w:webHidden/>
                <w:rtl/>
              </w:rPr>
              <w:fldChar w:fldCharType="end"/>
            </w:r>
          </w:hyperlink>
        </w:p>
        <w:p w14:paraId="2D0EC0EE" w14:textId="17CED101"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54" w:history="1">
            <w:r w:rsidRPr="00680ABA">
              <w:rPr>
                <w:rStyle w:val="Hyperlink"/>
                <w:rFonts w:ascii="Simplified Arabic" w:hAnsi="Simplified Arabic" w:cs="Simplified Arabic"/>
                <w:noProof/>
              </w:rPr>
              <w:t>1.4.2</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Toc224583654 \h</w:instrText>
            </w:r>
            <w:r>
              <w:rPr>
                <w:noProof/>
                <w:webHidden/>
                <w:rtl/>
              </w:rPr>
              <w:instrText xml:space="preserve"> </w:instrText>
            </w:r>
            <w:r>
              <w:rPr>
                <w:noProof/>
                <w:webHidden/>
                <w:rtl/>
              </w:rPr>
            </w:r>
            <w:r>
              <w:rPr>
                <w:noProof/>
                <w:webHidden/>
                <w:rtl/>
              </w:rPr>
              <w:fldChar w:fldCharType="separate"/>
            </w:r>
            <w:r w:rsidR="00833B8A">
              <w:rPr>
                <w:noProof/>
                <w:webHidden/>
                <w:rtl/>
              </w:rPr>
              <w:t>15</w:t>
            </w:r>
            <w:r>
              <w:rPr>
                <w:noProof/>
                <w:webHidden/>
                <w:rtl/>
              </w:rPr>
              <w:fldChar w:fldCharType="end"/>
            </w:r>
          </w:hyperlink>
        </w:p>
        <w:p w14:paraId="2A0C2A60" w14:textId="70036762" w:rsidR="00D77D32" w:rsidRDefault="00D77D32">
          <w:pPr>
            <w:pStyle w:val="TOC2"/>
            <w:tabs>
              <w:tab w:val="left" w:pos="660"/>
              <w:tab w:val="right" w:leader="dot" w:pos="8822"/>
            </w:tabs>
            <w:rPr>
              <w:rFonts w:eastAsiaTheme="minorEastAsia" w:cstheme="minorBidi"/>
              <w:b w:val="0"/>
              <w:bCs w:val="0"/>
              <w:noProof/>
              <w:sz w:val="24"/>
              <w:szCs w:val="24"/>
              <w:rtl/>
              <w:lang w:val="en-SA"/>
            </w:rPr>
          </w:pPr>
          <w:hyperlink w:anchor="_Toc224583655" w:history="1">
            <w:r w:rsidRPr="00680ABA">
              <w:rPr>
                <w:rStyle w:val="Hyperlink"/>
                <w:rFonts w:ascii="Simplified Arabic" w:hAnsi="Simplified Arabic" w:cs="Simplified Arabic"/>
                <w:noProof/>
              </w:rPr>
              <w:t>1.5</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Toc224583655 \h</w:instrText>
            </w:r>
            <w:r>
              <w:rPr>
                <w:noProof/>
                <w:webHidden/>
                <w:rtl/>
              </w:rPr>
              <w:instrText xml:space="preserve"> </w:instrText>
            </w:r>
            <w:r>
              <w:rPr>
                <w:noProof/>
                <w:webHidden/>
                <w:rtl/>
              </w:rPr>
            </w:r>
            <w:r>
              <w:rPr>
                <w:noProof/>
                <w:webHidden/>
                <w:rtl/>
              </w:rPr>
              <w:fldChar w:fldCharType="separate"/>
            </w:r>
            <w:r w:rsidR="00833B8A">
              <w:rPr>
                <w:noProof/>
                <w:webHidden/>
                <w:rtl/>
              </w:rPr>
              <w:t>16</w:t>
            </w:r>
            <w:r>
              <w:rPr>
                <w:noProof/>
                <w:webHidden/>
                <w:rtl/>
              </w:rPr>
              <w:fldChar w:fldCharType="end"/>
            </w:r>
          </w:hyperlink>
        </w:p>
        <w:p w14:paraId="2FC27C64" w14:textId="592FD762"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56" w:history="1">
            <w:r w:rsidRPr="00680ABA">
              <w:rPr>
                <w:rStyle w:val="Hyperlink"/>
                <w:rFonts w:ascii="Simplified Arabic" w:hAnsi="Simplified Arabic" w:cs="Simplified Arabic"/>
                <w:noProof/>
                <w:rtl/>
              </w:rPr>
              <w:t>1.5.1</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السؤال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Toc224583656 \h</w:instrText>
            </w:r>
            <w:r>
              <w:rPr>
                <w:noProof/>
                <w:webHidden/>
                <w:rtl/>
              </w:rPr>
              <w:instrText xml:space="preserve"> </w:instrText>
            </w:r>
            <w:r>
              <w:rPr>
                <w:noProof/>
                <w:webHidden/>
                <w:rtl/>
              </w:rPr>
            </w:r>
            <w:r>
              <w:rPr>
                <w:noProof/>
                <w:webHidden/>
                <w:rtl/>
              </w:rPr>
              <w:fldChar w:fldCharType="separate"/>
            </w:r>
            <w:r w:rsidR="00833B8A">
              <w:rPr>
                <w:noProof/>
                <w:webHidden/>
                <w:rtl/>
              </w:rPr>
              <w:t>16</w:t>
            </w:r>
            <w:r>
              <w:rPr>
                <w:noProof/>
                <w:webHidden/>
                <w:rtl/>
              </w:rPr>
              <w:fldChar w:fldCharType="end"/>
            </w:r>
          </w:hyperlink>
        </w:p>
        <w:p w14:paraId="532AE829" w14:textId="1A03BC4C"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57" w:history="1">
            <w:r w:rsidRPr="00680ABA">
              <w:rPr>
                <w:rStyle w:val="Hyperlink"/>
                <w:rFonts w:ascii="Simplified Arabic" w:hAnsi="Simplified Arabic" w:cs="Simplified Arabic"/>
                <w:noProof/>
                <w:rtl/>
              </w:rPr>
              <w:t>1.5.2</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الأسئلة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Toc224583657 \h</w:instrText>
            </w:r>
            <w:r>
              <w:rPr>
                <w:noProof/>
                <w:webHidden/>
                <w:rtl/>
              </w:rPr>
              <w:instrText xml:space="preserve"> </w:instrText>
            </w:r>
            <w:r>
              <w:rPr>
                <w:noProof/>
                <w:webHidden/>
                <w:rtl/>
              </w:rPr>
            </w:r>
            <w:r>
              <w:rPr>
                <w:noProof/>
                <w:webHidden/>
                <w:rtl/>
              </w:rPr>
              <w:fldChar w:fldCharType="separate"/>
            </w:r>
            <w:r w:rsidR="00833B8A">
              <w:rPr>
                <w:noProof/>
                <w:webHidden/>
                <w:rtl/>
              </w:rPr>
              <w:t>16</w:t>
            </w:r>
            <w:r>
              <w:rPr>
                <w:noProof/>
                <w:webHidden/>
                <w:rtl/>
              </w:rPr>
              <w:fldChar w:fldCharType="end"/>
            </w:r>
          </w:hyperlink>
        </w:p>
        <w:p w14:paraId="301952F3" w14:textId="19D9BBAE" w:rsidR="00D77D32" w:rsidRDefault="00D77D32">
          <w:pPr>
            <w:pStyle w:val="TOC2"/>
            <w:tabs>
              <w:tab w:val="left" w:pos="660"/>
              <w:tab w:val="right" w:leader="dot" w:pos="8822"/>
            </w:tabs>
            <w:rPr>
              <w:rFonts w:eastAsiaTheme="minorEastAsia" w:cstheme="minorBidi"/>
              <w:b w:val="0"/>
              <w:bCs w:val="0"/>
              <w:noProof/>
              <w:sz w:val="24"/>
              <w:szCs w:val="24"/>
              <w:rtl/>
              <w:lang w:val="en-SA"/>
            </w:rPr>
          </w:pPr>
          <w:hyperlink w:anchor="_Toc224583658" w:history="1">
            <w:r w:rsidRPr="00680ABA">
              <w:rPr>
                <w:rStyle w:val="Hyperlink"/>
                <w:rFonts w:ascii="Simplified Arabic" w:hAnsi="Simplified Arabic" w:cs="Simplified Arabic"/>
                <w:noProof/>
                <w:rtl/>
              </w:rPr>
              <w:t>1.6</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Toc224583658 \h</w:instrText>
            </w:r>
            <w:r>
              <w:rPr>
                <w:noProof/>
                <w:webHidden/>
                <w:rtl/>
              </w:rPr>
              <w:instrText xml:space="preserve"> </w:instrText>
            </w:r>
            <w:r>
              <w:rPr>
                <w:noProof/>
                <w:webHidden/>
                <w:rtl/>
              </w:rPr>
            </w:r>
            <w:r>
              <w:rPr>
                <w:noProof/>
                <w:webHidden/>
                <w:rtl/>
              </w:rPr>
              <w:fldChar w:fldCharType="separate"/>
            </w:r>
            <w:r w:rsidR="00833B8A">
              <w:rPr>
                <w:noProof/>
                <w:webHidden/>
                <w:rtl/>
              </w:rPr>
              <w:t>17</w:t>
            </w:r>
            <w:r>
              <w:rPr>
                <w:noProof/>
                <w:webHidden/>
                <w:rtl/>
              </w:rPr>
              <w:fldChar w:fldCharType="end"/>
            </w:r>
          </w:hyperlink>
        </w:p>
        <w:p w14:paraId="568FF6E3" w14:textId="69E0419F"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59" w:history="1">
            <w:r w:rsidRPr="00680ABA">
              <w:rPr>
                <w:rStyle w:val="Hyperlink"/>
                <w:rFonts w:ascii="Simplified Arabic" w:hAnsi="Simplified Arabic" w:cs="Simplified Arabic"/>
                <w:noProof/>
                <w:rtl/>
              </w:rPr>
              <w:t>1.6.1</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الفرضية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Toc224583659 \h</w:instrText>
            </w:r>
            <w:r>
              <w:rPr>
                <w:noProof/>
                <w:webHidden/>
                <w:rtl/>
              </w:rPr>
              <w:instrText xml:space="preserve"> </w:instrText>
            </w:r>
            <w:r>
              <w:rPr>
                <w:noProof/>
                <w:webHidden/>
                <w:rtl/>
              </w:rPr>
            </w:r>
            <w:r>
              <w:rPr>
                <w:noProof/>
                <w:webHidden/>
                <w:rtl/>
              </w:rPr>
              <w:fldChar w:fldCharType="separate"/>
            </w:r>
            <w:r w:rsidR="00833B8A">
              <w:rPr>
                <w:noProof/>
                <w:webHidden/>
                <w:rtl/>
              </w:rPr>
              <w:t>17</w:t>
            </w:r>
            <w:r>
              <w:rPr>
                <w:noProof/>
                <w:webHidden/>
                <w:rtl/>
              </w:rPr>
              <w:fldChar w:fldCharType="end"/>
            </w:r>
          </w:hyperlink>
        </w:p>
        <w:p w14:paraId="6BFF4EA9" w14:textId="53893B01" w:rsidR="00D77D32" w:rsidRDefault="00D77D32">
          <w:pPr>
            <w:pStyle w:val="TOC2"/>
            <w:tabs>
              <w:tab w:val="left" w:pos="880"/>
              <w:tab w:val="right" w:leader="dot" w:pos="8822"/>
            </w:tabs>
            <w:rPr>
              <w:rFonts w:eastAsiaTheme="minorEastAsia" w:cstheme="minorBidi"/>
              <w:b w:val="0"/>
              <w:bCs w:val="0"/>
              <w:noProof/>
              <w:sz w:val="24"/>
              <w:szCs w:val="24"/>
              <w:rtl/>
              <w:lang w:val="en-SA"/>
            </w:rPr>
          </w:pPr>
          <w:hyperlink w:anchor="_Toc224583660" w:history="1">
            <w:r w:rsidRPr="00680ABA">
              <w:rPr>
                <w:rStyle w:val="Hyperlink"/>
                <w:rFonts w:ascii="Simplified Arabic" w:hAnsi="Simplified Arabic" w:cs="Simplified Arabic"/>
                <w:noProof/>
                <w:rtl/>
              </w:rPr>
              <w:t>1.6.2</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Toc224583660 \h</w:instrText>
            </w:r>
            <w:r>
              <w:rPr>
                <w:noProof/>
                <w:webHidden/>
                <w:rtl/>
              </w:rPr>
              <w:instrText xml:space="preserve"> </w:instrText>
            </w:r>
            <w:r>
              <w:rPr>
                <w:noProof/>
                <w:webHidden/>
                <w:rtl/>
              </w:rPr>
            </w:r>
            <w:r>
              <w:rPr>
                <w:noProof/>
                <w:webHidden/>
                <w:rtl/>
              </w:rPr>
              <w:fldChar w:fldCharType="separate"/>
            </w:r>
            <w:r w:rsidR="00833B8A">
              <w:rPr>
                <w:noProof/>
                <w:webHidden/>
                <w:rtl/>
              </w:rPr>
              <w:t>17</w:t>
            </w:r>
            <w:r>
              <w:rPr>
                <w:noProof/>
                <w:webHidden/>
                <w:rtl/>
              </w:rPr>
              <w:fldChar w:fldCharType="end"/>
            </w:r>
          </w:hyperlink>
        </w:p>
        <w:p w14:paraId="3C798E53" w14:textId="34085BE5" w:rsidR="00D77D32" w:rsidRDefault="00D77D32">
          <w:pPr>
            <w:pStyle w:val="TOC2"/>
            <w:tabs>
              <w:tab w:val="left" w:pos="660"/>
              <w:tab w:val="right" w:leader="dot" w:pos="8822"/>
            </w:tabs>
            <w:rPr>
              <w:rFonts w:eastAsiaTheme="minorEastAsia" w:cstheme="minorBidi"/>
              <w:b w:val="0"/>
              <w:bCs w:val="0"/>
              <w:noProof/>
              <w:sz w:val="24"/>
              <w:szCs w:val="24"/>
              <w:rtl/>
              <w:lang w:val="en-SA"/>
            </w:rPr>
          </w:pPr>
          <w:hyperlink w:anchor="_Toc224583661" w:history="1">
            <w:r w:rsidRPr="00680ABA">
              <w:rPr>
                <w:rStyle w:val="Hyperlink"/>
                <w:rFonts w:ascii="Simplified Arabic" w:hAnsi="Simplified Arabic" w:cs="Simplified Arabic"/>
                <w:noProof/>
                <w:rtl/>
              </w:rPr>
              <w:t>1.7</w:t>
            </w:r>
            <w:r>
              <w:rPr>
                <w:rFonts w:eastAsiaTheme="minorEastAsia" w:cstheme="minorBidi"/>
                <w:b w:val="0"/>
                <w:bCs w:val="0"/>
                <w:noProof/>
                <w:sz w:val="24"/>
                <w:szCs w:val="24"/>
                <w:rtl/>
                <w:lang w:val="en-SA"/>
              </w:rPr>
              <w:tab/>
            </w:r>
            <w:r w:rsidRPr="00680ABA">
              <w:rPr>
                <w:rStyle w:val="Hyperlink"/>
                <w:rFonts w:ascii="Simplified Arabic" w:hAnsi="Simplified Arabic" w:cs="Simplified Arabic"/>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Toc224583661 \h</w:instrText>
            </w:r>
            <w:r>
              <w:rPr>
                <w:noProof/>
                <w:webHidden/>
                <w:rtl/>
              </w:rPr>
              <w:instrText xml:space="preserve"> </w:instrText>
            </w:r>
            <w:r>
              <w:rPr>
                <w:noProof/>
                <w:webHidden/>
                <w:rtl/>
              </w:rPr>
            </w:r>
            <w:r>
              <w:rPr>
                <w:noProof/>
                <w:webHidden/>
                <w:rtl/>
              </w:rPr>
              <w:fldChar w:fldCharType="separate"/>
            </w:r>
            <w:r w:rsidR="00833B8A">
              <w:rPr>
                <w:noProof/>
                <w:webHidden/>
                <w:rtl/>
              </w:rPr>
              <w:t>18</w:t>
            </w:r>
            <w:r>
              <w:rPr>
                <w:noProof/>
                <w:webHidden/>
                <w:rtl/>
              </w:rPr>
              <w:fldChar w:fldCharType="end"/>
            </w:r>
          </w:hyperlink>
        </w:p>
        <w:p w14:paraId="1E55D368" w14:textId="2B46E4FC"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62" w:history="1">
            <w:r w:rsidRPr="00680ABA">
              <w:rPr>
                <w:rStyle w:val="Hyperlink"/>
                <w:rFonts w:ascii="Simplified Arabic" w:hAnsi="Simplified Arabic" w:cs="Simplified Arabic"/>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Toc224583662 \h</w:instrText>
            </w:r>
            <w:r>
              <w:rPr>
                <w:noProof/>
                <w:webHidden/>
                <w:rtl/>
              </w:rPr>
              <w:instrText xml:space="preserve"> </w:instrText>
            </w:r>
            <w:r>
              <w:rPr>
                <w:noProof/>
                <w:webHidden/>
                <w:rtl/>
              </w:rPr>
            </w:r>
            <w:r>
              <w:rPr>
                <w:noProof/>
                <w:webHidden/>
                <w:rtl/>
              </w:rPr>
              <w:fldChar w:fldCharType="separate"/>
            </w:r>
            <w:r w:rsidR="00833B8A">
              <w:rPr>
                <w:noProof/>
                <w:webHidden/>
                <w:rtl/>
              </w:rPr>
              <w:t>22</w:t>
            </w:r>
            <w:r>
              <w:rPr>
                <w:noProof/>
                <w:webHidden/>
                <w:rtl/>
              </w:rPr>
              <w:fldChar w:fldCharType="end"/>
            </w:r>
          </w:hyperlink>
        </w:p>
        <w:p w14:paraId="5D9BFAAC" w14:textId="3EFA4598"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63" w:history="1">
            <w:r w:rsidRPr="00680ABA">
              <w:rPr>
                <w:rStyle w:val="Hyperlink"/>
                <w:rFonts w:ascii="Simplified Arabic" w:hAnsi="Simplified Arabic" w:cs="Simplified Arabic"/>
                <w:noProof/>
                <w:rtl/>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Toc224583663 \h</w:instrText>
            </w:r>
            <w:r>
              <w:rPr>
                <w:noProof/>
                <w:webHidden/>
                <w:rtl/>
              </w:rPr>
              <w:instrText xml:space="preserve"> </w:instrText>
            </w:r>
            <w:r>
              <w:rPr>
                <w:noProof/>
                <w:webHidden/>
                <w:rtl/>
              </w:rPr>
            </w:r>
            <w:r>
              <w:rPr>
                <w:noProof/>
                <w:webHidden/>
                <w:rtl/>
              </w:rPr>
              <w:fldChar w:fldCharType="separate"/>
            </w:r>
            <w:r w:rsidR="00833B8A">
              <w:rPr>
                <w:noProof/>
                <w:webHidden/>
                <w:rtl/>
              </w:rPr>
              <w:t>22</w:t>
            </w:r>
            <w:r>
              <w:rPr>
                <w:noProof/>
                <w:webHidden/>
                <w:rtl/>
              </w:rPr>
              <w:fldChar w:fldCharType="end"/>
            </w:r>
          </w:hyperlink>
        </w:p>
        <w:p w14:paraId="43EC73AC" w14:textId="5B4C5DBF"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64" w:history="1">
            <w:r w:rsidRPr="00680ABA">
              <w:rPr>
                <w:rStyle w:val="Hyperlink"/>
                <w:rFonts w:ascii="Simplified Arabic" w:hAnsi="Simplified Arabic" w:cs="Simplified Arabic"/>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Toc224583664 \h</w:instrText>
            </w:r>
            <w:r>
              <w:rPr>
                <w:noProof/>
                <w:webHidden/>
                <w:rtl/>
              </w:rPr>
              <w:instrText xml:space="preserve"> </w:instrText>
            </w:r>
            <w:r>
              <w:rPr>
                <w:noProof/>
                <w:webHidden/>
                <w:rtl/>
              </w:rPr>
            </w:r>
            <w:r>
              <w:rPr>
                <w:noProof/>
                <w:webHidden/>
                <w:rtl/>
              </w:rPr>
              <w:fldChar w:fldCharType="separate"/>
            </w:r>
            <w:r w:rsidR="00833B8A">
              <w:rPr>
                <w:noProof/>
                <w:webHidden/>
                <w:rtl/>
              </w:rPr>
              <w:t>70</w:t>
            </w:r>
            <w:r>
              <w:rPr>
                <w:noProof/>
                <w:webHidden/>
                <w:rtl/>
              </w:rPr>
              <w:fldChar w:fldCharType="end"/>
            </w:r>
          </w:hyperlink>
        </w:p>
        <w:p w14:paraId="611E697F" w14:textId="55683728"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65" w:history="1">
            <w:r w:rsidRPr="00680ABA">
              <w:rPr>
                <w:rStyle w:val="Hyperlink"/>
                <w:rFonts w:ascii="Simplified Arabic" w:hAnsi="Simplified Arabic" w:cs="Simplified Arabic"/>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Toc224583665 \h</w:instrText>
            </w:r>
            <w:r>
              <w:rPr>
                <w:noProof/>
                <w:webHidden/>
                <w:rtl/>
              </w:rPr>
              <w:instrText xml:space="preserve"> </w:instrText>
            </w:r>
            <w:r>
              <w:rPr>
                <w:noProof/>
                <w:webHidden/>
                <w:rtl/>
              </w:rPr>
            </w:r>
            <w:r>
              <w:rPr>
                <w:noProof/>
                <w:webHidden/>
                <w:rtl/>
              </w:rPr>
              <w:fldChar w:fldCharType="separate"/>
            </w:r>
            <w:r w:rsidR="00833B8A">
              <w:rPr>
                <w:noProof/>
                <w:webHidden/>
                <w:rtl/>
              </w:rPr>
              <w:t>70</w:t>
            </w:r>
            <w:r>
              <w:rPr>
                <w:noProof/>
                <w:webHidden/>
                <w:rtl/>
              </w:rPr>
              <w:fldChar w:fldCharType="end"/>
            </w:r>
          </w:hyperlink>
        </w:p>
        <w:p w14:paraId="66C20912" w14:textId="363438F0" w:rsidR="00D77D32" w:rsidRDefault="00D77D32">
          <w:pPr>
            <w:pStyle w:val="TOC3"/>
            <w:tabs>
              <w:tab w:val="left" w:pos="1100"/>
              <w:tab w:val="right" w:leader="dot" w:pos="8822"/>
            </w:tabs>
            <w:rPr>
              <w:rFonts w:eastAsiaTheme="minorEastAsia" w:cstheme="minorBidi"/>
              <w:noProof/>
              <w:sz w:val="24"/>
              <w:rtl/>
              <w:lang w:val="en-SA"/>
            </w:rPr>
          </w:pPr>
          <w:hyperlink w:anchor="_Toc224583666" w:history="1">
            <w:r w:rsidRPr="00680ABA">
              <w:rPr>
                <w:rStyle w:val="Hyperlink"/>
                <w:rFonts w:ascii="Simplified Arabic" w:hAnsi="Simplified Arabic" w:cs="Simplified Arabic"/>
                <w:b/>
                <w:bCs/>
                <w:noProof/>
                <w:rtl/>
              </w:rPr>
              <w:t>3.1</w:t>
            </w:r>
            <w:r>
              <w:rPr>
                <w:rFonts w:eastAsiaTheme="minorEastAsia" w:cstheme="minorBidi"/>
                <w:noProof/>
                <w:sz w:val="24"/>
                <w:rtl/>
                <w:lang w:val="en-SA"/>
              </w:rPr>
              <w:tab/>
            </w:r>
            <w:r w:rsidRPr="00680ABA">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Toc224583666 \h</w:instrText>
            </w:r>
            <w:r>
              <w:rPr>
                <w:noProof/>
                <w:webHidden/>
                <w:rtl/>
              </w:rPr>
              <w:instrText xml:space="preserve"> </w:instrText>
            </w:r>
            <w:r>
              <w:rPr>
                <w:noProof/>
                <w:webHidden/>
                <w:rtl/>
              </w:rPr>
            </w:r>
            <w:r>
              <w:rPr>
                <w:noProof/>
                <w:webHidden/>
                <w:rtl/>
              </w:rPr>
              <w:fldChar w:fldCharType="separate"/>
            </w:r>
            <w:r w:rsidR="00833B8A">
              <w:rPr>
                <w:noProof/>
                <w:webHidden/>
                <w:rtl/>
              </w:rPr>
              <w:t>71</w:t>
            </w:r>
            <w:r>
              <w:rPr>
                <w:noProof/>
                <w:webHidden/>
                <w:rtl/>
              </w:rPr>
              <w:fldChar w:fldCharType="end"/>
            </w:r>
          </w:hyperlink>
        </w:p>
        <w:p w14:paraId="3CE2F2DF" w14:textId="2AE30E6F" w:rsidR="00D77D32" w:rsidRDefault="00D77D32">
          <w:pPr>
            <w:pStyle w:val="TOC3"/>
            <w:tabs>
              <w:tab w:val="left" w:pos="1100"/>
              <w:tab w:val="right" w:leader="dot" w:pos="8822"/>
            </w:tabs>
            <w:rPr>
              <w:rFonts w:eastAsiaTheme="minorEastAsia" w:cstheme="minorBidi"/>
              <w:noProof/>
              <w:sz w:val="24"/>
              <w:rtl/>
              <w:lang w:val="en-SA"/>
            </w:rPr>
          </w:pPr>
          <w:hyperlink w:anchor="_Toc224583667" w:history="1">
            <w:r w:rsidRPr="00680ABA">
              <w:rPr>
                <w:rStyle w:val="Hyperlink"/>
                <w:rFonts w:ascii="Simplified Arabic" w:hAnsi="Simplified Arabic" w:cs="Simplified Arabic"/>
                <w:b/>
                <w:bCs/>
                <w:noProof/>
                <w:rtl/>
              </w:rPr>
              <w:t>3.2</w:t>
            </w:r>
            <w:r>
              <w:rPr>
                <w:rFonts w:eastAsiaTheme="minorEastAsia" w:cstheme="minorBidi"/>
                <w:noProof/>
                <w:sz w:val="24"/>
                <w:rtl/>
                <w:lang w:val="en-SA"/>
              </w:rPr>
              <w:tab/>
            </w:r>
            <w:r w:rsidRPr="00680ABA">
              <w:rPr>
                <w:rStyle w:val="Hyperlink"/>
                <w:rFonts w:ascii="Simplified Arabic" w:hAnsi="Simplified Arabic" w:cs="Simplified Arabic"/>
                <w:b/>
                <w:bCs/>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Toc224583667 \h</w:instrText>
            </w:r>
            <w:r>
              <w:rPr>
                <w:noProof/>
                <w:webHidden/>
                <w:rtl/>
              </w:rPr>
              <w:instrText xml:space="preserve"> </w:instrText>
            </w:r>
            <w:r>
              <w:rPr>
                <w:noProof/>
                <w:webHidden/>
                <w:rtl/>
              </w:rPr>
            </w:r>
            <w:r>
              <w:rPr>
                <w:noProof/>
                <w:webHidden/>
                <w:rtl/>
              </w:rPr>
              <w:fldChar w:fldCharType="separate"/>
            </w:r>
            <w:r w:rsidR="00833B8A">
              <w:rPr>
                <w:noProof/>
                <w:webHidden/>
                <w:rtl/>
              </w:rPr>
              <w:t>71</w:t>
            </w:r>
            <w:r>
              <w:rPr>
                <w:noProof/>
                <w:webHidden/>
                <w:rtl/>
              </w:rPr>
              <w:fldChar w:fldCharType="end"/>
            </w:r>
          </w:hyperlink>
        </w:p>
        <w:p w14:paraId="41D17429" w14:textId="08502255" w:rsidR="00D77D32" w:rsidRDefault="00D77D32">
          <w:pPr>
            <w:pStyle w:val="TOC3"/>
            <w:tabs>
              <w:tab w:val="left" w:pos="1100"/>
              <w:tab w:val="right" w:leader="dot" w:pos="8822"/>
            </w:tabs>
            <w:rPr>
              <w:rFonts w:eastAsiaTheme="minorEastAsia" w:cstheme="minorBidi"/>
              <w:noProof/>
              <w:sz w:val="24"/>
              <w:rtl/>
              <w:lang w:val="en-SA"/>
            </w:rPr>
          </w:pPr>
          <w:hyperlink w:anchor="_Toc224583669" w:history="1">
            <w:r w:rsidRPr="00680ABA">
              <w:rPr>
                <w:rStyle w:val="Hyperlink"/>
                <w:rFonts w:ascii="Simplified Arabic" w:hAnsi="Simplified Arabic" w:cs="Simplified Arabic"/>
                <w:b/>
                <w:bCs/>
                <w:noProof/>
                <w:rtl/>
              </w:rPr>
              <w:t>3.3</w:t>
            </w:r>
            <w:r>
              <w:rPr>
                <w:rFonts w:eastAsiaTheme="minorEastAsia" w:cstheme="minorBidi"/>
                <w:noProof/>
                <w:sz w:val="24"/>
                <w:rtl/>
                <w:lang w:val="en-SA"/>
              </w:rPr>
              <w:tab/>
            </w:r>
            <w:r w:rsidRPr="00680ABA">
              <w:rPr>
                <w:rStyle w:val="Hyperlink"/>
                <w:rFonts w:ascii="Simplified Arabic" w:hAnsi="Simplified Arabic" w:cs="Simplified Arabic"/>
                <w:b/>
                <w:bCs/>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Toc224583669 \h</w:instrText>
            </w:r>
            <w:r>
              <w:rPr>
                <w:noProof/>
                <w:webHidden/>
                <w:rtl/>
              </w:rPr>
              <w:instrText xml:space="preserve"> </w:instrText>
            </w:r>
            <w:r>
              <w:rPr>
                <w:noProof/>
                <w:webHidden/>
                <w:rtl/>
              </w:rPr>
            </w:r>
            <w:r>
              <w:rPr>
                <w:noProof/>
                <w:webHidden/>
                <w:rtl/>
              </w:rPr>
              <w:fldChar w:fldCharType="separate"/>
            </w:r>
            <w:r w:rsidR="00833B8A">
              <w:rPr>
                <w:noProof/>
                <w:webHidden/>
                <w:rtl/>
              </w:rPr>
              <w:t>72</w:t>
            </w:r>
            <w:r>
              <w:rPr>
                <w:noProof/>
                <w:webHidden/>
                <w:rtl/>
              </w:rPr>
              <w:fldChar w:fldCharType="end"/>
            </w:r>
          </w:hyperlink>
        </w:p>
        <w:p w14:paraId="1B622522" w14:textId="3BFA84F2" w:rsidR="00D77D32" w:rsidRDefault="00D77D32">
          <w:pPr>
            <w:pStyle w:val="TOC3"/>
            <w:tabs>
              <w:tab w:val="left" w:pos="1100"/>
              <w:tab w:val="right" w:leader="dot" w:pos="8822"/>
            </w:tabs>
            <w:rPr>
              <w:rFonts w:eastAsiaTheme="minorEastAsia" w:cstheme="minorBidi"/>
              <w:noProof/>
              <w:sz w:val="24"/>
              <w:rtl/>
              <w:lang w:val="en-SA"/>
            </w:rPr>
          </w:pPr>
          <w:hyperlink w:anchor="_Toc224583670" w:history="1">
            <w:r w:rsidRPr="00680ABA">
              <w:rPr>
                <w:rStyle w:val="Hyperlink"/>
                <w:rFonts w:ascii="Simplified Arabic" w:hAnsi="Simplified Arabic" w:cs="Simplified Arabic"/>
                <w:noProof/>
                <w:rtl/>
              </w:rPr>
              <w:t>3.4</w:t>
            </w:r>
            <w:r>
              <w:rPr>
                <w:rFonts w:eastAsiaTheme="minorEastAsia" w:cstheme="minorBidi"/>
                <w:noProof/>
                <w:sz w:val="24"/>
                <w:rtl/>
                <w:lang w:val="en-SA"/>
              </w:rPr>
              <w:tab/>
            </w:r>
            <w:r w:rsidRPr="00680ABA">
              <w:rPr>
                <w:rStyle w:val="Hyperlink"/>
                <w:rFonts w:ascii="Simplified Arabic" w:hAnsi="Simplified Arabic" w:cs="Simplified Arabic"/>
                <w:b/>
                <w:bCs/>
                <w:noProof/>
                <w:rtl/>
              </w:rPr>
              <w:t>عينة الدراسة</w:t>
            </w:r>
            <w:r w:rsidRPr="00680AB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Toc224583670 \h</w:instrText>
            </w:r>
            <w:r>
              <w:rPr>
                <w:noProof/>
                <w:webHidden/>
                <w:rtl/>
              </w:rPr>
              <w:instrText xml:space="preserve"> </w:instrText>
            </w:r>
            <w:r>
              <w:rPr>
                <w:noProof/>
                <w:webHidden/>
                <w:rtl/>
              </w:rPr>
            </w:r>
            <w:r>
              <w:rPr>
                <w:noProof/>
                <w:webHidden/>
                <w:rtl/>
              </w:rPr>
              <w:fldChar w:fldCharType="separate"/>
            </w:r>
            <w:r w:rsidR="00833B8A">
              <w:rPr>
                <w:noProof/>
                <w:webHidden/>
                <w:rtl/>
              </w:rPr>
              <w:t>72</w:t>
            </w:r>
            <w:r>
              <w:rPr>
                <w:noProof/>
                <w:webHidden/>
                <w:rtl/>
              </w:rPr>
              <w:fldChar w:fldCharType="end"/>
            </w:r>
          </w:hyperlink>
        </w:p>
        <w:p w14:paraId="2D488A0F" w14:textId="518BC0CB" w:rsidR="00D77D32" w:rsidRDefault="00D77D32">
          <w:pPr>
            <w:pStyle w:val="TOC3"/>
            <w:tabs>
              <w:tab w:val="left" w:pos="1100"/>
              <w:tab w:val="right" w:leader="dot" w:pos="8822"/>
            </w:tabs>
            <w:rPr>
              <w:rFonts w:eastAsiaTheme="minorEastAsia" w:cstheme="minorBidi"/>
              <w:noProof/>
              <w:sz w:val="24"/>
              <w:rtl/>
              <w:lang w:val="en-SA"/>
            </w:rPr>
          </w:pPr>
          <w:hyperlink w:anchor="_Toc224583675" w:history="1">
            <w:r w:rsidRPr="00680ABA">
              <w:rPr>
                <w:rStyle w:val="Hyperlink"/>
                <w:rFonts w:ascii="Simplified Arabic" w:hAnsi="Simplified Arabic" w:cs="Simplified Arabic"/>
                <w:b/>
                <w:bCs/>
                <w:noProof/>
              </w:rPr>
              <w:t>3.5</w:t>
            </w:r>
            <w:r>
              <w:rPr>
                <w:rFonts w:eastAsiaTheme="minorEastAsia" w:cstheme="minorBidi"/>
                <w:noProof/>
                <w:sz w:val="24"/>
                <w:rtl/>
                <w:lang w:val="en-SA"/>
              </w:rPr>
              <w:tab/>
            </w:r>
            <w:r w:rsidRPr="00680ABA">
              <w:rPr>
                <w:rStyle w:val="Hyperlink"/>
                <w:rFonts w:ascii="Simplified Arabic" w:hAnsi="Simplified Arabic" w:cs="Simplified Arabic"/>
                <w:b/>
                <w:bCs/>
                <w:noProof/>
                <w:rtl/>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Toc224583675 \h</w:instrText>
            </w:r>
            <w:r>
              <w:rPr>
                <w:noProof/>
                <w:webHidden/>
                <w:rtl/>
              </w:rPr>
              <w:instrText xml:space="preserve"> </w:instrText>
            </w:r>
            <w:r>
              <w:rPr>
                <w:noProof/>
                <w:webHidden/>
                <w:rtl/>
              </w:rPr>
            </w:r>
            <w:r>
              <w:rPr>
                <w:noProof/>
                <w:webHidden/>
                <w:rtl/>
              </w:rPr>
              <w:fldChar w:fldCharType="separate"/>
            </w:r>
            <w:r w:rsidR="00833B8A">
              <w:rPr>
                <w:noProof/>
                <w:webHidden/>
                <w:rtl/>
              </w:rPr>
              <w:t>75</w:t>
            </w:r>
            <w:r>
              <w:rPr>
                <w:noProof/>
                <w:webHidden/>
                <w:rtl/>
              </w:rPr>
              <w:fldChar w:fldCharType="end"/>
            </w:r>
          </w:hyperlink>
        </w:p>
        <w:p w14:paraId="52E5318C" w14:textId="22451370" w:rsidR="00D77D32" w:rsidRDefault="00D77D32">
          <w:pPr>
            <w:pStyle w:val="TOC3"/>
            <w:tabs>
              <w:tab w:val="left" w:pos="1100"/>
              <w:tab w:val="right" w:leader="dot" w:pos="8822"/>
            </w:tabs>
            <w:rPr>
              <w:rFonts w:eastAsiaTheme="minorEastAsia" w:cstheme="minorBidi"/>
              <w:noProof/>
              <w:sz w:val="24"/>
              <w:rtl/>
              <w:lang w:val="en-SA"/>
            </w:rPr>
          </w:pPr>
          <w:hyperlink w:anchor="_Toc224583676" w:history="1">
            <w:r w:rsidRPr="00680ABA">
              <w:rPr>
                <w:rStyle w:val="Hyperlink"/>
                <w:rFonts w:ascii="Simplified Arabic" w:hAnsi="Simplified Arabic" w:cs="Simplified Arabic"/>
                <w:b/>
                <w:bCs/>
                <w:noProof/>
                <w:rtl/>
              </w:rPr>
              <w:t>3.6</w:t>
            </w:r>
            <w:r>
              <w:rPr>
                <w:rFonts w:eastAsiaTheme="minorEastAsia" w:cstheme="minorBidi"/>
                <w:noProof/>
                <w:sz w:val="24"/>
                <w:rtl/>
                <w:lang w:val="en-SA"/>
              </w:rPr>
              <w:tab/>
            </w:r>
            <w:r w:rsidRPr="00680ABA">
              <w:rPr>
                <w:rStyle w:val="Hyperlink"/>
                <w:rFonts w:ascii="Simplified Arabic" w:hAnsi="Simplified Arabic" w:cs="Simplified Arabic"/>
                <w:b/>
                <w:bCs/>
                <w:noProof/>
                <w:rtl/>
              </w:rPr>
              <w:t>خطوات إعداد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Toc224583676 \h</w:instrText>
            </w:r>
            <w:r>
              <w:rPr>
                <w:noProof/>
                <w:webHidden/>
                <w:rtl/>
              </w:rPr>
              <w:instrText xml:space="preserve"> </w:instrText>
            </w:r>
            <w:r>
              <w:rPr>
                <w:noProof/>
                <w:webHidden/>
                <w:rtl/>
              </w:rPr>
            </w:r>
            <w:r>
              <w:rPr>
                <w:noProof/>
                <w:webHidden/>
                <w:rtl/>
              </w:rPr>
              <w:fldChar w:fldCharType="separate"/>
            </w:r>
            <w:r w:rsidR="00833B8A">
              <w:rPr>
                <w:noProof/>
                <w:webHidden/>
                <w:rtl/>
              </w:rPr>
              <w:t>75</w:t>
            </w:r>
            <w:r>
              <w:rPr>
                <w:noProof/>
                <w:webHidden/>
                <w:rtl/>
              </w:rPr>
              <w:fldChar w:fldCharType="end"/>
            </w:r>
          </w:hyperlink>
        </w:p>
        <w:p w14:paraId="45141079" w14:textId="5B52F9FC" w:rsidR="00D77D32" w:rsidRDefault="00D77D32">
          <w:pPr>
            <w:pStyle w:val="TOC3"/>
            <w:tabs>
              <w:tab w:val="left" w:pos="1100"/>
              <w:tab w:val="right" w:leader="dot" w:pos="8822"/>
            </w:tabs>
            <w:rPr>
              <w:rFonts w:eastAsiaTheme="minorEastAsia" w:cstheme="minorBidi"/>
              <w:noProof/>
              <w:sz w:val="24"/>
              <w:rtl/>
              <w:lang w:val="en-SA"/>
            </w:rPr>
          </w:pPr>
          <w:hyperlink w:anchor="_Toc224583683" w:history="1">
            <w:r w:rsidRPr="00680ABA">
              <w:rPr>
                <w:rStyle w:val="Hyperlink"/>
                <w:rFonts w:ascii="Simplified Arabic" w:hAnsi="Simplified Arabic" w:cs="Simplified Arabic"/>
                <w:b/>
                <w:bCs/>
                <w:noProof/>
              </w:rPr>
              <w:t>3.7</w:t>
            </w:r>
            <w:r>
              <w:rPr>
                <w:rFonts w:eastAsiaTheme="minorEastAsia" w:cstheme="minorBidi"/>
                <w:noProof/>
                <w:sz w:val="24"/>
                <w:rtl/>
                <w:lang w:val="en-SA"/>
              </w:rPr>
              <w:tab/>
            </w:r>
            <w:r w:rsidRPr="00680ABA">
              <w:rPr>
                <w:rStyle w:val="Hyperlink"/>
                <w:rFonts w:ascii="Simplified Arabic" w:hAnsi="Simplified Arabic" w:cs="Simplified Arabic"/>
                <w:b/>
                <w:bCs/>
                <w:noProof/>
                <w:rtl/>
              </w:rPr>
              <w:t>صدق وثبات أداة القياس: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Toc224583683 \h</w:instrText>
            </w:r>
            <w:r>
              <w:rPr>
                <w:noProof/>
                <w:webHidden/>
                <w:rtl/>
              </w:rPr>
              <w:instrText xml:space="preserve"> </w:instrText>
            </w:r>
            <w:r>
              <w:rPr>
                <w:noProof/>
                <w:webHidden/>
                <w:rtl/>
              </w:rPr>
            </w:r>
            <w:r>
              <w:rPr>
                <w:noProof/>
                <w:webHidden/>
                <w:rtl/>
              </w:rPr>
              <w:fldChar w:fldCharType="separate"/>
            </w:r>
            <w:r w:rsidR="00833B8A">
              <w:rPr>
                <w:noProof/>
                <w:webHidden/>
                <w:rtl/>
              </w:rPr>
              <w:t>77</w:t>
            </w:r>
            <w:r>
              <w:rPr>
                <w:noProof/>
                <w:webHidden/>
                <w:rtl/>
              </w:rPr>
              <w:fldChar w:fldCharType="end"/>
            </w:r>
          </w:hyperlink>
        </w:p>
        <w:p w14:paraId="25CCA764" w14:textId="154EE364" w:rsidR="00D77D32" w:rsidRDefault="00D77D32">
          <w:pPr>
            <w:pStyle w:val="TOC3"/>
            <w:tabs>
              <w:tab w:val="left" w:pos="1100"/>
              <w:tab w:val="right" w:leader="dot" w:pos="8822"/>
            </w:tabs>
            <w:rPr>
              <w:rFonts w:eastAsiaTheme="minorEastAsia" w:cstheme="minorBidi"/>
              <w:noProof/>
              <w:sz w:val="24"/>
              <w:rtl/>
              <w:lang w:val="en-SA"/>
            </w:rPr>
          </w:pPr>
          <w:hyperlink w:anchor="_Toc224583686" w:history="1">
            <w:r w:rsidRPr="00680ABA">
              <w:rPr>
                <w:rStyle w:val="Hyperlink"/>
                <w:rFonts w:ascii="Simplified Arabic" w:hAnsi="Simplified Arabic" w:cs="Simplified Arabic"/>
                <w:b/>
                <w:bCs/>
                <w:noProof/>
                <w:rtl/>
              </w:rPr>
              <w:t>3.8</w:t>
            </w:r>
            <w:r>
              <w:rPr>
                <w:rFonts w:eastAsiaTheme="minorEastAsia" w:cstheme="minorBidi"/>
                <w:noProof/>
                <w:sz w:val="24"/>
                <w:rtl/>
                <w:lang w:val="en-SA"/>
              </w:rPr>
              <w:tab/>
            </w:r>
            <w:r w:rsidRPr="00680ABA">
              <w:rPr>
                <w:rStyle w:val="Hyperlink"/>
                <w:rFonts w:ascii="Simplified Arabic" w:hAnsi="Simplified Arabic" w:cs="Simplified Arabic"/>
                <w:b/>
                <w:bCs/>
                <w:noProof/>
                <w:rtl/>
              </w:rPr>
              <w:t>تفسير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Toc224583686 \h</w:instrText>
            </w:r>
            <w:r>
              <w:rPr>
                <w:noProof/>
                <w:webHidden/>
                <w:rtl/>
              </w:rPr>
              <w:instrText xml:space="preserve"> </w:instrText>
            </w:r>
            <w:r>
              <w:rPr>
                <w:noProof/>
                <w:webHidden/>
                <w:rtl/>
              </w:rPr>
            </w:r>
            <w:r>
              <w:rPr>
                <w:noProof/>
                <w:webHidden/>
                <w:rtl/>
              </w:rPr>
              <w:fldChar w:fldCharType="separate"/>
            </w:r>
            <w:r w:rsidR="00833B8A">
              <w:rPr>
                <w:noProof/>
                <w:webHidden/>
                <w:rtl/>
              </w:rPr>
              <w:t>78</w:t>
            </w:r>
            <w:r>
              <w:rPr>
                <w:noProof/>
                <w:webHidden/>
                <w:rtl/>
              </w:rPr>
              <w:fldChar w:fldCharType="end"/>
            </w:r>
          </w:hyperlink>
        </w:p>
        <w:p w14:paraId="373E77CD" w14:textId="57E56244"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87" w:history="1">
            <w:r w:rsidRPr="00680ABA">
              <w:rPr>
                <w:rStyle w:val="Hyperlink"/>
                <w:rFonts w:ascii="Simplified Arabic" w:hAnsi="Simplified Arabic" w:cs="Simplified Arabic"/>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Toc224583687 \h</w:instrText>
            </w:r>
            <w:r>
              <w:rPr>
                <w:noProof/>
                <w:webHidden/>
                <w:rtl/>
              </w:rPr>
              <w:instrText xml:space="preserve"> </w:instrText>
            </w:r>
            <w:r>
              <w:rPr>
                <w:noProof/>
                <w:webHidden/>
                <w:rtl/>
              </w:rPr>
            </w:r>
            <w:r>
              <w:rPr>
                <w:noProof/>
                <w:webHidden/>
                <w:rtl/>
              </w:rPr>
              <w:fldChar w:fldCharType="separate"/>
            </w:r>
            <w:r w:rsidR="00833B8A">
              <w:rPr>
                <w:noProof/>
                <w:webHidden/>
                <w:rtl/>
              </w:rPr>
              <w:t>79</w:t>
            </w:r>
            <w:r>
              <w:rPr>
                <w:noProof/>
                <w:webHidden/>
                <w:rtl/>
              </w:rPr>
              <w:fldChar w:fldCharType="end"/>
            </w:r>
          </w:hyperlink>
        </w:p>
        <w:p w14:paraId="7286D075" w14:textId="792D1A9B"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688" w:history="1">
            <w:r w:rsidRPr="00680ABA">
              <w:rPr>
                <w:rStyle w:val="Hyperlink"/>
                <w:rFonts w:ascii="Simplified Arabic" w:hAnsi="Simplified Arabic" w:cs="Simplified Arabic"/>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Toc224583688 \h</w:instrText>
            </w:r>
            <w:r>
              <w:rPr>
                <w:noProof/>
                <w:webHidden/>
                <w:rtl/>
              </w:rPr>
              <w:instrText xml:space="preserve"> </w:instrText>
            </w:r>
            <w:r>
              <w:rPr>
                <w:noProof/>
                <w:webHidden/>
                <w:rtl/>
              </w:rPr>
            </w:r>
            <w:r>
              <w:rPr>
                <w:noProof/>
                <w:webHidden/>
                <w:rtl/>
              </w:rPr>
              <w:fldChar w:fldCharType="separate"/>
            </w:r>
            <w:r w:rsidR="00833B8A">
              <w:rPr>
                <w:noProof/>
                <w:webHidden/>
                <w:rtl/>
              </w:rPr>
              <w:t>79</w:t>
            </w:r>
            <w:r>
              <w:rPr>
                <w:noProof/>
                <w:webHidden/>
                <w:rtl/>
              </w:rPr>
              <w:fldChar w:fldCharType="end"/>
            </w:r>
          </w:hyperlink>
        </w:p>
        <w:p w14:paraId="38F8024E" w14:textId="260D7940" w:rsidR="00D77D32" w:rsidRDefault="00D77D32">
          <w:pPr>
            <w:pStyle w:val="TOC3"/>
            <w:tabs>
              <w:tab w:val="left" w:pos="1100"/>
              <w:tab w:val="right" w:leader="dot" w:pos="8822"/>
            </w:tabs>
            <w:rPr>
              <w:rFonts w:eastAsiaTheme="minorEastAsia" w:cstheme="minorBidi"/>
              <w:noProof/>
              <w:sz w:val="24"/>
              <w:rtl/>
              <w:lang w:val="en-SA"/>
            </w:rPr>
          </w:pPr>
          <w:hyperlink w:anchor="_Toc224583689" w:history="1">
            <w:r w:rsidRPr="00680ABA">
              <w:rPr>
                <w:rStyle w:val="Hyperlink"/>
                <w:rFonts w:ascii="Simplified Arabic" w:hAnsi="Simplified Arabic" w:cs="Simplified Arabic"/>
                <w:b/>
                <w:bCs/>
                <w:noProof/>
                <w:rtl/>
              </w:rPr>
              <w:t>4.1</w:t>
            </w:r>
            <w:r>
              <w:rPr>
                <w:rFonts w:eastAsiaTheme="minorEastAsia" w:cstheme="minorBidi"/>
                <w:noProof/>
                <w:sz w:val="24"/>
                <w:rtl/>
                <w:lang w:val="en-SA"/>
              </w:rPr>
              <w:tab/>
            </w:r>
            <w:r w:rsidRPr="00680ABA">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Toc224583689 \h</w:instrText>
            </w:r>
            <w:r>
              <w:rPr>
                <w:noProof/>
                <w:webHidden/>
                <w:rtl/>
              </w:rPr>
              <w:instrText xml:space="preserve"> </w:instrText>
            </w:r>
            <w:r>
              <w:rPr>
                <w:noProof/>
                <w:webHidden/>
                <w:rtl/>
              </w:rPr>
            </w:r>
            <w:r>
              <w:rPr>
                <w:noProof/>
                <w:webHidden/>
                <w:rtl/>
              </w:rPr>
              <w:fldChar w:fldCharType="separate"/>
            </w:r>
            <w:r w:rsidR="00833B8A">
              <w:rPr>
                <w:noProof/>
                <w:webHidden/>
                <w:rtl/>
              </w:rPr>
              <w:t>80</w:t>
            </w:r>
            <w:r>
              <w:rPr>
                <w:noProof/>
                <w:webHidden/>
                <w:rtl/>
              </w:rPr>
              <w:fldChar w:fldCharType="end"/>
            </w:r>
          </w:hyperlink>
        </w:p>
        <w:p w14:paraId="1D7D3019" w14:textId="7FADA61A" w:rsidR="00D77D32" w:rsidRDefault="00D77D32">
          <w:pPr>
            <w:pStyle w:val="TOC3"/>
            <w:tabs>
              <w:tab w:val="left" w:pos="1100"/>
              <w:tab w:val="right" w:leader="dot" w:pos="8822"/>
            </w:tabs>
            <w:rPr>
              <w:rFonts w:eastAsiaTheme="minorEastAsia" w:cstheme="minorBidi"/>
              <w:noProof/>
              <w:sz w:val="24"/>
              <w:rtl/>
              <w:lang w:val="en-SA"/>
            </w:rPr>
          </w:pPr>
          <w:hyperlink w:anchor="_Toc224583690" w:history="1">
            <w:r w:rsidRPr="00680ABA">
              <w:rPr>
                <w:rStyle w:val="Hyperlink"/>
                <w:rFonts w:ascii="Simplified Arabic" w:hAnsi="Simplified Arabic" w:cs="Simplified Arabic"/>
                <w:b/>
                <w:bCs/>
                <w:noProof/>
                <w:rtl/>
              </w:rPr>
              <w:t>4.2</w:t>
            </w:r>
            <w:r>
              <w:rPr>
                <w:rFonts w:eastAsiaTheme="minorEastAsia" w:cstheme="minorBidi"/>
                <w:noProof/>
                <w:sz w:val="24"/>
                <w:rtl/>
                <w:lang w:val="en-SA"/>
              </w:rPr>
              <w:tab/>
            </w:r>
            <w:r w:rsidRPr="00680ABA">
              <w:rPr>
                <w:rStyle w:val="Hyperlink"/>
                <w:rFonts w:ascii="Simplified Arabic" w:hAnsi="Simplified Arabic" w:cs="Simplified Arabic"/>
                <w:b/>
                <w:bCs/>
                <w:noProof/>
                <w:rtl/>
              </w:rPr>
              <w:t>التحليل الوصفي لمحاور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Toc224583690 \h</w:instrText>
            </w:r>
            <w:r>
              <w:rPr>
                <w:noProof/>
                <w:webHidden/>
                <w:rtl/>
              </w:rPr>
              <w:instrText xml:space="preserve"> </w:instrText>
            </w:r>
            <w:r>
              <w:rPr>
                <w:noProof/>
                <w:webHidden/>
                <w:rtl/>
              </w:rPr>
            </w:r>
            <w:r>
              <w:rPr>
                <w:noProof/>
                <w:webHidden/>
                <w:rtl/>
              </w:rPr>
              <w:fldChar w:fldCharType="separate"/>
            </w:r>
            <w:r w:rsidR="00833B8A">
              <w:rPr>
                <w:noProof/>
                <w:webHidden/>
                <w:rtl/>
              </w:rPr>
              <w:t>80</w:t>
            </w:r>
            <w:r>
              <w:rPr>
                <w:noProof/>
                <w:webHidden/>
                <w:rtl/>
              </w:rPr>
              <w:fldChar w:fldCharType="end"/>
            </w:r>
          </w:hyperlink>
        </w:p>
        <w:p w14:paraId="6D194D2E" w14:textId="55F3AF2E" w:rsidR="00D77D32" w:rsidRDefault="00D77D32">
          <w:pPr>
            <w:pStyle w:val="TOC3"/>
            <w:tabs>
              <w:tab w:val="left" w:pos="1100"/>
              <w:tab w:val="right" w:leader="dot" w:pos="8822"/>
            </w:tabs>
            <w:rPr>
              <w:rFonts w:eastAsiaTheme="minorEastAsia" w:cstheme="minorBidi"/>
              <w:noProof/>
              <w:sz w:val="24"/>
              <w:rtl/>
              <w:lang w:val="en-SA"/>
            </w:rPr>
          </w:pPr>
          <w:hyperlink w:anchor="_Toc224583714" w:history="1">
            <w:r w:rsidRPr="00680ABA">
              <w:rPr>
                <w:rStyle w:val="Hyperlink"/>
                <w:rFonts w:ascii="Simplified Arabic" w:hAnsi="Simplified Arabic" w:cs="Simplified Arabic"/>
                <w:b/>
                <w:bCs/>
                <w:noProof/>
                <w:rtl/>
              </w:rPr>
              <w:t>4.3</w:t>
            </w:r>
            <w:r>
              <w:rPr>
                <w:rFonts w:eastAsiaTheme="minorEastAsia" w:cstheme="minorBidi"/>
                <w:noProof/>
                <w:sz w:val="24"/>
                <w:rtl/>
                <w:lang w:val="en-SA"/>
              </w:rPr>
              <w:tab/>
            </w:r>
            <w:r w:rsidRPr="00680ABA">
              <w:rPr>
                <w:rStyle w:val="Hyperlink"/>
                <w:rFonts w:ascii="Simplified Arabic" w:hAnsi="Simplified Arabic" w:cs="Simplified Arabic"/>
                <w:b/>
                <w:bCs/>
                <w:noProof/>
                <w:rtl/>
              </w:rPr>
              <w:t>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Toc224583714 \h</w:instrText>
            </w:r>
            <w:r>
              <w:rPr>
                <w:noProof/>
                <w:webHidden/>
                <w:rtl/>
              </w:rPr>
              <w:instrText xml:space="preserve"> </w:instrText>
            </w:r>
            <w:r>
              <w:rPr>
                <w:noProof/>
                <w:webHidden/>
                <w:rtl/>
              </w:rPr>
            </w:r>
            <w:r>
              <w:rPr>
                <w:noProof/>
                <w:webHidden/>
                <w:rtl/>
              </w:rPr>
              <w:fldChar w:fldCharType="separate"/>
            </w:r>
            <w:r w:rsidR="00833B8A">
              <w:rPr>
                <w:noProof/>
                <w:webHidden/>
                <w:rtl/>
              </w:rPr>
              <w:t>85</w:t>
            </w:r>
            <w:r>
              <w:rPr>
                <w:noProof/>
                <w:webHidden/>
                <w:rtl/>
              </w:rPr>
              <w:fldChar w:fldCharType="end"/>
            </w:r>
          </w:hyperlink>
        </w:p>
        <w:p w14:paraId="7EB2DE36" w14:textId="1298A73A" w:rsidR="00D77D32" w:rsidRDefault="00D77D32">
          <w:pPr>
            <w:pStyle w:val="TOC3"/>
            <w:tabs>
              <w:tab w:val="left" w:pos="1100"/>
              <w:tab w:val="right" w:leader="dot" w:pos="8822"/>
            </w:tabs>
            <w:rPr>
              <w:rFonts w:eastAsiaTheme="minorEastAsia" w:cstheme="minorBidi"/>
              <w:noProof/>
              <w:sz w:val="24"/>
              <w:rtl/>
              <w:lang w:val="en-SA"/>
            </w:rPr>
          </w:pPr>
          <w:hyperlink w:anchor="_Toc224583715" w:history="1">
            <w:r w:rsidRPr="00680ABA">
              <w:rPr>
                <w:rStyle w:val="Hyperlink"/>
                <w:rFonts w:ascii="Simplified Arabic" w:hAnsi="Simplified Arabic" w:cs="Simplified Arabic"/>
                <w:b/>
                <w:bCs/>
                <w:noProof/>
                <w:rtl/>
              </w:rPr>
              <w:t>4.4</w:t>
            </w:r>
            <w:r>
              <w:rPr>
                <w:rFonts w:eastAsiaTheme="minorEastAsia" w:cstheme="minorBidi"/>
                <w:noProof/>
                <w:sz w:val="24"/>
                <w:rtl/>
                <w:lang w:val="en-SA"/>
              </w:rPr>
              <w:tab/>
            </w:r>
            <w:r w:rsidRPr="00680ABA">
              <w:rPr>
                <w:rStyle w:val="Hyperlink"/>
                <w:rFonts w:ascii="Simplified Arabic" w:hAnsi="Simplified Arabic" w:cs="Simplified Arabic"/>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Toc224583715 \h</w:instrText>
            </w:r>
            <w:r>
              <w:rPr>
                <w:noProof/>
                <w:webHidden/>
                <w:rtl/>
              </w:rPr>
              <w:instrText xml:space="preserve"> </w:instrText>
            </w:r>
            <w:r>
              <w:rPr>
                <w:noProof/>
                <w:webHidden/>
                <w:rtl/>
              </w:rPr>
            </w:r>
            <w:r>
              <w:rPr>
                <w:noProof/>
                <w:webHidden/>
                <w:rtl/>
              </w:rPr>
              <w:fldChar w:fldCharType="separate"/>
            </w:r>
            <w:r w:rsidR="00833B8A">
              <w:rPr>
                <w:noProof/>
                <w:webHidden/>
                <w:rtl/>
              </w:rPr>
              <w:t>85</w:t>
            </w:r>
            <w:r>
              <w:rPr>
                <w:noProof/>
                <w:webHidden/>
                <w:rtl/>
              </w:rPr>
              <w:fldChar w:fldCharType="end"/>
            </w:r>
          </w:hyperlink>
        </w:p>
        <w:p w14:paraId="2F03AB3D" w14:textId="13057247" w:rsidR="00D77D32" w:rsidRDefault="00D77D32">
          <w:pPr>
            <w:pStyle w:val="TOC3"/>
            <w:tabs>
              <w:tab w:val="left" w:pos="1100"/>
              <w:tab w:val="right" w:leader="dot" w:pos="8822"/>
            </w:tabs>
            <w:rPr>
              <w:rFonts w:eastAsiaTheme="minorEastAsia" w:cstheme="minorBidi"/>
              <w:noProof/>
              <w:sz w:val="24"/>
              <w:rtl/>
              <w:lang w:val="en-SA"/>
            </w:rPr>
          </w:pPr>
          <w:hyperlink w:anchor="_Toc224583716" w:history="1">
            <w:r w:rsidRPr="00680ABA">
              <w:rPr>
                <w:rStyle w:val="Hyperlink"/>
                <w:rFonts w:ascii="Simplified Arabic" w:hAnsi="Simplified Arabic" w:cs="Simplified Arabic"/>
                <w:b/>
                <w:bCs/>
                <w:noProof/>
                <w:rtl/>
              </w:rPr>
              <w:t>4.5</w:t>
            </w:r>
            <w:r>
              <w:rPr>
                <w:rFonts w:eastAsiaTheme="minorEastAsia" w:cstheme="minorBidi"/>
                <w:noProof/>
                <w:sz w:val="24"/>
                <w:rtl/>
                <w:lang w:val="en-SA"/>
              </w:rPr>
              <w:tab/>
            </w:r>
            <w:r w:rsidRPr="00680ABA">
              <w:rPr>
                <w:rStyle w:val="Hyperlink"/>
                <w:rFonts w:ascii="Simplified Arabic" w:hAnsi="Simplified Arabic" w:cs="Simplified Arabic"/>
                <w:b/>
                <w:bCs/>
                <w:noProof/>
                <w:rtl/>
              </w:rPr>
              <w:t>المقترحات: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Toc224583716 \h</w:instrText>
            </w:r>
            <w:r>
              <w:rPr>
                <w:noProof/>
                <w:webHidden/>
                <w:rtl/>
              </w:rPr>
              <w:instrText xml:space="preserve"> </w:instrText>
            </w:r>
            <w:r>
              <w:rPr>
                <w:noProof/>
                <w:webHidden/>
                <w:rtl/>
              </w:rPr>
            </w:r>
            <w:r>
              <w:rPr>
                <w:noProof/>
                <w:webHidden/>
                <w:rtl/>
              </w:rPr>
              <w:fldChar w:fldCharType="separate"/>
            </w:r>
            <w:r w:rsidR="00833B8A">
              <w:rPr>
                <w:noProof/>
                <w:webHidden/>
                <w:rtl/>
              </w:rPr>
              <w:t>86</w:t>
            </w:r>
            <w:r>
              <w:rPr>
                <w:noProof/>
                <w:webHidden/>
                <w:rtl/>
              </w:rPr>
              <w:fldChar w:fldCharType="end"/>
            </w:r>
          </w:hyperlink>
        </w:p>
        <w:p w14:paraId="3ACD131C" w14:textId="7D29BD6E" w:rsidR="00D77D32" w:rsidRDefault="00D77D32">
          <w:pPr>
            <w:pStyle w:val="TOC1"/>
            <w:tabs>
              <w:tab w:val="right" w:leader="dot" w:pos="8822"/>
            </w:tabs>
            <w:rPr>
              <w:rFonts w:eastAsiaTheme="minorEastAsia" w:cstheme="minorBidi"/>
              <w:b w:val="0"/>
              <w:bCs w:val="0"/>
              <w:i w:val="0"/>
              <w:iCs w:val="0"/>
              <w:noProof/>
              <w:szCs w:val="24"/>
              <w:rtl/>
              <w:lang w:val="en-SA"/>
            </w:rPr>
          </w:pPr>
          <w:hyperlink w:anchor="_Toc224583717" w:history="1">
            <w:r w:rsidRPr="00680ABA">
              <w:rPr>
                <w:rStyle w:val="Hyperlink"/>
                <w:rFonts w:ascii="Simplified Arabic" w:hAnsi="Simplified Arabic" w:cs="Simplified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Toc224583717 \h</w:instrText>
            </w:r>
            <w:r>
              <w:rPr>
                <w:noProof/>
                <w:webHidden/>
                <w:rtl/>
              </w:rPr>
              <w:instrText xml:space="preserve"> </w:instrText>
            </w:r>
            <w:r>
              <w:rPr>
                <w:noProof/>
                <w:webHidden/>
                <w:rtl/>
              </w:rPr>
            </w:r>
            <w:r>
              <w:rPr>
                <w:noProof/>
                <w:webHidden/>
                <w:rtl/>
              </w:rPr>
              <w:fldChar w:fldCharType="separate"/>
            </w:r>
            <w:r w:rsidR="00833B8A">
              <w:rPr>
                <w:noProof/>
                <w:webHidden/>
                <w:rtl/>
              </w:rPr>
              <w:t>87</w:t>
            </w:r>
            <w:r>
              <w:rPr>
                <w:noProof/>
                <w:webHidden/>
                <w:rtl/>
              </w:rPr>
              <w:fldChar w:fldCharType="end"/>
            </w:r>
          </w:hyperlink>
        </w:p>
        <w:p w14:paraId="6E7D71D5" w14:textId="53295C8A" w:rsidR="00D77D32" w:rsidRDefault="00D77D32">
          <w:pPr>
            <w:pStyle w:val="TOC3"/>
            <w:tabs>
              <w:tab w:val="right" w:leader="dot" w:pos="8822"/>
            </w:tabs>
            <w:rPr>
              <w:rFonts w:eastAsiaTheme="minorEastAsia" w:cstheme="minorBidi"/>
              <w:noProof/>
              <w:sz w:val="24"/>
              <w:rtl/>
              <w:lang w:val="en-SA"/>
            </w:rPr>
          </w:pPr>
          <w:hyperlink w:anchor="_Toc224583720" w:history="1">
            <w:r w:rsidRPr="00680ABA">
              <w:rPr>
                <w:rStyle w:val="Hyperlink"/>
                <w:rFonts w:ascii="Simplified Arabic" w:hAnsi="Simplified Arabic" w:cs="Simplified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Toc224583720 \h</w:instrText>
            </w:r>
            <w:r>
              <w:rPr>
                <w:noProof/>
                <w:webHidden/>
                <w:rtl/>
              </w:rPr>
              <w:instrText xml:space="preserve"> </w:instrText>
            </w:r>
            <w:r>
              <w:rPr>
                <w:noProof/>
                <w:webHidden/>
                <w:rtl/>
              </w:rPr>
            </w:r>
            <w:r>
              <w:rPr>
                <w:noProof/>
                <w:webHidden/>
                <w:rtl/>
              </w:rPr>
              <w:fldChar w:fldCharType="separate"/>
            </w:r>
            <w:r w:rsidR="00833B8A">
              <w:rPr>
                <w:noProof/>
                <w:webHidden/>
                <w:rtl/>
              </w:rPr>
              <w:t>93</w:t>
            </w:r>
            <w:r>
              <w:rPr>
                <w:noProof/>
                <w:webHidden/>
                <w:rtl/>
              </w:rPr>
              <w:fldChar w:fldCharType="end"/>
            </w:r>
          </w:hyperlink>
        </w:p>
        <w:p w14:paraId="5D84EEFD" w14:textId="29F72FEB" w:rsidR="00D77D32" w:rsidRDefault="00D77D32">
          <w:pPr>
            <w:pStyle w:val="TOC3"/>
            <w:tabs>
              <w:tab w:val="right" w:leader="dot" w:pos="8822"/>
            </w:tabs>
            <w:rPr>
              <w:rFonts w:eastAsiaTheme="minorEastAsia" w:cstheme="minorBidi"/>
              <w:noProof/>
              <w:sz w:val="24"/>
              <w:rtl/>
              <w:lang w:val="en-SA"/>
            </w:rPr>
          </w:pPr>
        </w:p>
        <w:p w14:paraId="31530DB4" w14:textId="77777777" w:rsidR="00D77D32" w:rsidRDefault="00AB123A" w:rsidP="00D77D32">
          <w:pPr>
            <w:spacing w:line="276" w:lineRule="auto"/>
            <w:jc w:val="both"/>
            <w:rPr>
              <w:rFonts w:ascii="Simplified Arabic" w:hAnsi="Simplified Arabic" w:cs="Simplified Arabic"/>
              <w:rtl/>
            </w:rPr>
          </w:pPr>
          <w:r w:rsidRPr="00A866A3">
            <w:rPr>
              <w:rFonts w:ascii="Simplified Arabic" w:hAnsi="Simplified Arabic" w:cs="Simplified Arabic" w:hint="cs"/>
              <w:b/>
              <w:bCs/>
              <w:noProof/>
            </w:rPr>
            <w:fldChar w:fldCharType="end"/>
          </w:r>
        </w:p>
        <w:p w14:paraId="30F9968D" w14:textId="2F6E30CE" w:rsidR="00D77D32" w:rsidRPr="00D77D32" w:rsidRDefault="00000000" w:rsidP="00D77D32">
          <w:pPr>
            <w:spacing w:line="276" w:lineRule="auto"/>
            <w:jc w:val="both"/>
            <w:rPr>
              <w:rFonts w:ascii="Simplified Arabic" w:hAnsi="Simplified Arabic" w:cs="Simplified Arabic"/>
              <w:rtl/>
            </w:rPr>
          </w:pPr>
        </w:p>
      </w:sdtContent>
    </w:sdt>
    <w:p w14:paraId="1C354D12" w14:textId="77777777" w:rsidR="00D77D32" w:rsidRDefault="00D77D32" w:rsidP="00D77D32">
      <w:pPr>
        <w:spacing w:line="276" w:lineRule="auto"/>
        <w:jc w:val="both"/>
        <w:rPr>
          <w:rFonts w:ascii="Simplified Arabic" w:hAnsi="Simplified Arabic" w:cs="Simplified Arabic"/>
          <w:sz w:val="28"/>
          <w:szCs w:val="28"/>
          <w:u w:val="single"/>
          <w:rtl/>
          <w:lang w:bidi="ar-EG"/>
        </w:rPr>
      </w:pPr>
    </w:p>
    <w:p w14:paraId="2C874219" w14:textId="77777777" w:rsidR="00D77D32" w:rsidRDefault="00D77D32" w:rsidP="00D77D32">
      <w:pPr>
        <w:spacing w:line="276" w:lineRule="auto"/>
        <w:jc w:val="both"/>
        <w:rPr>
          <w:rFonts w:ascii="Simplified Arabic" w:hAnsi="Simplified Arabic" w:cs="Simplified Arabic"/>
          <w:sz w:val="28"/>
          <w:szCs w:val="28"/>
          <w:u w:val="single"/>
          <w:rtl/>
          <w:lang w:bidi="ar-EG"/>
        </w:rPr>
      </w:pPr>
    </w:p>
    <w:p w14:paraId="76B15988" w14:textId="77777777" w:rsidR="00D77D32" w:rsidRDefault="00D77D32" w:rsidP="00D77D32">
      <w:pPr>
        <w:spacing w:line="276" w:lineRule="auto"/>
        <w:jc w:val="both"/>
        <w:rPr>
          <w:rFonts w:ascii="Simplified Arabic" w:hAnsi="Simplified Arabic" w:cs="Simplified Arabic"/>
          <w:sz w:val="28"/>
          <w:szCs w:val="28"/>
          <w:u w:val="single"/>
          <w:rtl/>
          <w:lang w:bidi="ar-EG"/>
        </w:rPr>
      </w:pPr>
    </w:p>
    <w:p w14:paraId="722B2A01" w14:textId="77777777" w:rsidR="00D77D32" w:rsidRDefault="00D77D32" w:rsidP="00D77D32">
      <w:pPr>
        <w:spacing w:line="276" w:lineRule="auto"/>
        <w:jc w:val="both"/>
        <w:rPr>
          <w:rFonts w:ascii="Simplified Arabic" w:hAnsi="Simplified Arabic" w:cs="Simplified Arabic"/>
          <w:sz w:val="28"/>
          <w:szCs w:val="28"/>
          <w:u w:val="single"/>
          <w:rtl/>
          <w:lang w:bidi="ar-EG"/>
        </w:rPr>
      </w:pPr>
    </w:p>
    <w:p w14:paraId="38DE06BC" w14:textId="77777777" w:rsidR="00D77D32" w:rsidRDefault="00D77D32" w:rsidP="00D77D32">
      <w:pPr>
        <w:spacing w:line="276" w:lineRule="auto"/>
        <w:jc w:val="both"/>
        <w:rPr>
          <w:rFonts w:ascii="Simplified Arabic" w:hAnsi="Simplified Arabic" w:cs="Simplified Arabic"/>
          <w:sz w:val="28"/>
          <w:szCs w:val="28"/>
          <w:u w:val="single"/>
          <w:rtl/>
          <w:lang w:bidi="ar-EG"/>
        </w:rPr>
      </w:pPr>
    </w:p>
    <w:p w14:paraId="261233EF" w14:textId="77777777" w:rsidR="00D77D32" w:rsidRDefault="00D77D32" w:rsidP="00D77D32">
      <w:pPr>
        <w:spacing w:line="276" w:lineRule="auto"/>
        <w:jc w:val="both"/>
        <w:rPr>
          <w:rFonts w:ascii="Simplified Arabic" w:hAnsi="Simplified Arabic" w:cs="Simplified Arabic"/>
          <w:sz w:val="28"/>
          <w:szCs w:val="28"/>
          <w:u w:val="single"/>
          <w:rtl/>
          <w:lang w:bidi="ar-EG"/>
        </w:rPr>
      </w:pPr>
    </w:p>
    <w:p w14:paraId="109796C5" w14:textId="77777777" w:rsidR="00D77D32" w:rsidRDefault="00D77D32" w:rsidP="00D77D32">
      <w:pPr>
        <w:spacing w:line="276" w:lineRule="auto"/>
        <w:jc w:val="both"/>
        <w:rPr>
          <w:rFonts w:ascii="Simplified Arabic" w:hAnsi="Simplified Arabic" w:cs="Simplified Arabic"/>
          <w:sz w:val="28"/>
          <w:szCs w:val="28"/>
          <w:u w:val="single"/>
          <w:rtl/>
          <w:lang w:bidi="ar-EG"/>
        </w:rPr>
      </w:pPr>
    </w:p>
    <w:p w14:paraId="2183E1D3" w14:textId="235F0D8D" w:rsidR="00D77D32" w:rsidRDefault="009125CE" w:rsidP="00D77D32">
      <w:pPr>
        <w:spacing w:line="276" w:lineRule="auto"/>
        <w:jc w:val="both"/>
        <w:rPr>
          <w:rFonts w:ascii="Simplified Arabic" w:hAnsi="Simplified Arabic" w:cs="Simplified Arabic"/>
          <w:sz w:val="28"/>
          <w:szCs w:val="28"/>
          <w:u w:val="single"/>
          <w:rtl/>
          <w:lang w:bidi="ar-EG"/>
        </w:rPr>
      </w:pPr>
      <w:r w:rsidRPr="00A866A3">
        <w:rPr>
          <w:rFonts w:ascii="Simplified Arabic" w:hAnsi="Simplified Arabic" w:cs="Simplified Arabic" w:hint="cs"/>
          <w:sz w:val="28"/>
          <w:szCs w:val="28"/>
          <w:u w:val="single"/>
          <w:rtl/>
          <w:lang w:bidi="ar-EG"/>
        </w:rPr>
        <w:t>قائمة الجد</w:t>
      </w:r>
      <w:r w:rsidR="00D77D32">
        <w:rPr>
          <w:rFonts w:ascii="Simplified Arabic" w:hAnsi="Simplified Arabic" w:cs="Simplified Arabic" w:hint="cs"/>
          <w:sz w:val="28"/>
          <w:szCs w:val="28"/>
          <w:u w:val="single"/>
          <w:rtl/>
          <w:lang w:bidi="ar-EG"/>
        </w:rPr>
        <w:t>ا</w:t>
      </w:r>
      <w:r w:rsidR="00035101" w:rsidRPr="00A866A3">
        <w:rPr>
          <w:rFonts w:ascii="Simplified Arabic" w:hAnsi="Simplified Arabic" w:cs="Simplified Arabic" w:hint="cs"/>
          <w:sz w:val="28"/>
          <w:szCs w:val="28"/>
          <w:u w:val="single"/>
          <w:rtl/>
          <w:lang w:bidi="ar-EG"/>
        </w:rPr>
        <w:t>و</w:t>
      </w:r>
      <w:r w:rsidRPr="00A866A3">
        <w:rPr>
          <w:rFonts w:ascii="Simplified Arabic" w:hAnsi="Simplified Arabic" w:cs="Simplified Arabic" w:hint="cs"/>
          <w:sz w:val="28"/>
          <w:szCs w:val="28"/>
          <w:u w:val="single"/>
          <w:rtl/>
          <w:lang w:bidi="ar-EG"/>
        </w:rPr>
        <w:t>ل :</w:t>
      </w:r>
    </w:p>
    <w:p w14:paraId="39113BE4" w14:textId="3F4197F0"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671" w:history="1">
        <w:r w:rsidRPr="00EF1DA3">
          <w:rPr>
            <w:rStyle w:val="Hyperlink"/>
            <w:rFonts w:ascii="Simplified Arabic" w:hAnsi="Simplified Arabic" w:cs="Simplified Arabic"/>
            <w:noProof/>
            <w:color w:val="000000" w:themeColor="text1"/>
            <w:sz w:val="21"/>
            <w:szCs w:val="21"/>
            <w:u w:val="none"/>
            <w:rtl/>
          </w:rPr>
          <w:t>3.4.1</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1-3</w:t>
        </w:r>
        <w:r w:rsidRPr="00EF1DA3">
          <w:rPr>
            <w:rStyle w:val="Hyperlink"/>
            <w:rFonts w:ascii="Simplified Arabic" w:hAnsi="Simplified Arabic" w:cs="Simplified Arabic"/>
            <w:noProof/>
            <w:color w:val="000000" w:themeColor="text1"/>
            <w:sz w:val="21"/>
            <w:szCs w:val="21"/>
            <w:u w:val="none"/>
            <w:rtl/>
          </w:rPr>
          <w:t>): توزيع العينة حسب المستوي الوظيفي</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Toc224583671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72</w:t>
        </w:r>
        <w:r w:rsidRPr="00EF1DA3">
          <w:rPr>
            <w:noProof/>
            <w:webHidden/>
            <w:color w:val="000000" w:themeColor="text1"/>
            <w:sz w:val="21"/>
            <w:szCs w:val="21"/>
            <w:rtl/>
          </w:rPr>
          <w:fldChar w:fldCharType="end"/>
        </w:r>
      </w:hyperlink>
    </w:p>
    <w:p w14:paraId="5349E668" w14:textId="77A85E4B"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672" w:history="1">
        <w:r w:rsidRPr="00EF1DA3">
          <w:rPr>
            <w:rStyle w:val="Hyperlink"/>
            <w:rFonts w:ascii="Simplified Arabic" w:hAnsi="Simplified Arabic" w:cs="Simplified Arabic"/>
            <w:noProof/>
            <w:color w:val="000000" w:themeColor="text1"/>
            <w:sz w:val="21"/>
            <w:szCs w:val="21"/>
            <w:u w:val="none"/>
            <w:rtl/>
          </w:rPr>
          <w:t>3.4.2</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2-3</w:t>
        </w:r>
        <w:r w:rsidRPr="00EF1DA3">
          <w:rPr>
            <w:rStyle w:val="Hyperlink"/>
            <w:rFonts w:ascii="Simplified Arabic" w:hAnsi="Simplified Arabic" w:cs="Simplified Arabic"/>
            <w:noProof/>
            <w:color w:val="000000" w:themeColor="text1"/>
            <w:sz w:val="21"/>
            <w:szCs w:val="21"/>
            <w:u w:val="none"/>
            <w:rtl/>
          </w:rPr>
          <w:t>): توزيع العينة حسب العمر</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Toc224583672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72</w:t>
        </w:r>
        <w:r w:rsidRPr="00EF1DA3">
          <w:rPr>
            <w:noProof/>
            <w:webHidden/>
            <w:color w:val="000000" w:themeColor="text1"/>
            <w:sz w:val="21"/>
            <w:szCs w:val="21"/>
            <w:rtl/>
          </w:rPr>
          <w:fldChar w:fldCharType="end"/>
        </w:r>
      </w:hyperlink>
    </w:p>
    <w:p w14:paraId="551904F6" w14:textId="6E55A750"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673" w:history="1">
        <w:r w:rsidRPr="00EF1DA3">
          <w:rPr>
            <w:rStyle w:val="Hyperlink"/>
            <w:rFonts w:ascii="Simplified Arabic" w:hAnsi="Simplified Arabic" w:cs="Simplified Arabic"/>
            <w:noProof/>
            <w:color w:val="000000" w:themeColor="text1"/>
            <w:sz w:val="21"/>
            <w:szCs w:val="21"/>
            <w:u w:val="none"/>
            <w:rtl/>
          </w:rPr>
          <w:t>3.4.3</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3-3</w:t>
        </w:r>
        <w:r w:rsidRPr="00EF1DA3">
          <w:rPr>
            <w:rStyle w:val="Hyperlink"/>
            <w:rFonts w:ascii="Simplified Arabic" w:hAnsi="Simplified Arabic" w:cs="Simplified Arabic"/>
            <w:noProof/>
            <w:color w:val="000000" w:themeColor="text1"/>
            <w:sz w:val="21"/>
            <w:szCs w:val="21"/>
            <w:u w:val="none"/>
            <w:rtl/>
          </w:rPr>
          <w:t>): توزيع العينة حسب المؤهل العلمي:</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Toc224583673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73</w:t>
        </w:r>
        <w:r w:rsidRPr="00EF1DA3">
          <w:rPr>
            <w:noProof/>
            <w:webHidden/>
            <w:color w:val="000000" w:themeColor="text1"/>
            <w:sz w:val="21"/>
            <w:szCs w:val="21"/>
            <w:rtl/>
          </w:rPr>
          <w:fldChar w:fldCharType="end"/>
        </w:r>
      </w:hyperlink>
    </w:p>
    <w:p w14:paraId="3BE041C3" w14:textId="1D024486"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674" w:history="1">
        <w:r w:rsidRPr="00EF1DA3">
          <w:rPr>
            <w:rStyle w:val="Hyperlink"/>
            <w:rFonts w:ascii="Simplified Arabic" w:hAnsi="Simplified Arabic" w:cs="Simplified Arabic"/>
            <w:noProof/>
            <w:color w:val="000000" w:themeColor="text1"/>
            <w:sz w:val="21"/>
            <w:szCs w:val="21"/>
            <w:u w:val="none"/>
            <w:rtl/>
          </w:rPr>
          <w:t>3.4.4</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4-3</w:t>
        </w:r>
        <w:r w:rsidRPr="00EF1DA3">
          <w:rPr>
            <w:rStyle w:val="Hyperlink"/>
            <w:rFonts w:ascii="Simplified Arabic" w:hAnsi="Simplified Arabic" w:cs="Simplified Arabic"/>
            <w:noProof/>
            <w:color w:val="000000" w:themeColor="text1"/>
            <w:sz w:val="21"/>
            <w:szCs w:val="21"/>
            <w:u w:val="none"/>
            <w:rtl/>
          </w:rPr>
          <w:t>): توزيع. العينة حسب سنوات الخبرة</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Toc224583674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73</w:t>
        </w:r>
        <w:r w:rsidRPr="00EF1DA3">
          <w:rPr>
            <w:noProof/>
            <w:webHidden/>
            <w:color w:val="000000" w:themeColor="text1"/>
            <w:sz w:val="21"/>
            <w:szCs w:val="21"/>
            <w:rtl/>
          </w:rPr>
          <w:fldChar w:fldCharType="end"/>
        </w:r>
      </w:hyperlink>
    </w:p>
    <w:p w14:paraId="5D5DFBB2" w14:textId="02537FF5"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685" w:history="1">
        <w:r w:rsidRPr="00EF1DA3">
          <w:rPr>
            <w:rStyle w:val="Hyperlink"/>
            <w:rFonts w:ascii="Simplified Arabic" w:hAnsi="Simplified Arabic" w:cs="Simplified Arabic"/>
            <w:noProof/>
            <w:color w:val="000000" w:themeColor="text1"/>
            <w:sz w:val="21"/>
            <w:szCs w:val="21"/>
            <w:u w:val="none"/>
            <w:rtl/>
          </w:rPr>
          <w:t>3.7.2</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5-3</w:t>
        </w:r>
        <w:r w:rsidRPr="00EF1DA3">
          <w:rPr>
            <w:rStyle w:val="Hyperlink"/>
            <w:rFonts w:ascii="Simplified Arabic" w:hAnsi="Simplified Arabic" w:cs="Simplified Arabic"/>
            <w:noProof/>
            <w:color w:val="000000" w:themeColor="text1"/>
            <w:sz w:val="21"/>
            <w:szCs w:val="21"/>
            <w:u w:val="none"/>
            <w:rtl/>
          </w:rPr>
          <w:t xml:space="preserve">) معامل الاتساق الداخلي لمحاور </w:t>
        </w:r>
        <w:r w:rsidR="004B7336">
          <w:rPr>
            <w:rStyle w:val="Hyperlink"/>
            <w:rFonts w:ascii="Simplified Arabic" w:hAnsi="Simplified Arabic" w:cs="Simplified Arabic" w:hint="cs"/>
            <w:noProof/>
            <w:color w:val="000000" w:themeColor="text1"/>
            <w:sz w:val="21"/>
            <w:szCs w:val="21"/>
            <w:u w:val="none"/>
            <w:rtl/>
          </w:rPr>
          <w:t>أ</w:t>
        </w:r>
        <w:r w:rsidRPr="00EF1DA3">
          <w:rPr>
            <w:rStyle w:val="Hyperlink"/>
            <w:rFonts w:ascii="Simplified Arabic" w:hAnsi="Simplified Arabic" w:cs="Simplified Arabic"/>
            <w:noProof/>
            <w:color w:val="000000" w:themeColor="text1"/>
            <w:sz w:val="21"/>
            <w:szCs w:val="21"/>
            <w:u w:val="none"/>
            <w:rtl/>
          </w:rPr>
          <w:t>دا</w:t>
        </w:r>
        <w:r w:rsidR="004B7336">
          <w:rPr>
            <w:rStyle w:val="Hyperlink"/>
            <w:rFonts w:ascii="Simplified Arabic" w:hAnsi="Simplified Arabic" w:cs="Simplified Arabic" w:hint="cs"/>
            <w:noProof/>
            <w:color w:val="000000" w:themeColor="text1"/>
            <w:sz w:val="21"/>
            <w:szCs w:val="21"/>
            <w:u w:val="none"/>
            <w:rtl/>
          </w:rPr>
          <w:t>ة</w:t>
        </w:r>
        <w:r w:rsidRPr="00EF1DA3">
          <w:rPr>
            <w:rStyle w:val="Hyperlink"/>
            <w:rFonts w:ascii="Simplified Arabic" w:hAnsi="Simplified Arabic" w:cs="Simplified Arabic"/>
            <w:noProof/>
            <w:color w:val="000000" w:themeColor="text1"/>
            <w:sz w:val="21"/>
            <w:szCs w:val="21"/>
            <w:u w:val="none"/>
            <w:rtl/>
          </w:rPr>
          <w:t xml:space="preserve"> الدراسة:</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Toc224583685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77</w:t>
        </w:r>
        <w:r w:rsidRPr="00EF1DA3">
          <w:rPr>
            <w:noProof/>
            <w:webHidden/>
            <w:color w:val="000000" w:themeColor="text1"/>
            <w:sz w:val="21"/>
            <w:szCs w:val="21"/>
            <w:rtl/>
          </w:rPr>
          <w:fldChar w:fldCharType="end"/>
        </w:r>
      </w:hyperlink>
    </w:p>
    <w:p w14:paraId="5750F8D2" w14:textId="0BBBB261"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692" w:history="1">
        <w:r w:rsidRPr="00EF1DA3">
          <w:rPr>
            <w:rStyle w:val="Hyperlink"/>
            <w:rFonts w:ascii="Simplified Arabic" w:hAnsi="Simplified Arabic" w:cs="Simplified Arabic"/>
            <w:noProof/>
            <w:color w:val="000000" w:themeColor="text1"/>
            <w:sz w:val="21"/>
            <w:szCs w:val="21"/>
            <w:u w:val="none"/>
            <w:rtl/>
          </w:rPr>
          <w:t>4.2.2</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1-4</w:t>
        </w:r>
        <w:r w:rsidRPr="00EF1DA3">
          <w:rPr>
            <w:rStyle w:val="Hyperlink"/>
            <w:rFonts w:ascii="Simplified Arabic" w:hAnsi="Simplified Arabic" w:cs="Simplified Arabic"/>
            <w:noProof/>
            <w:color w:val="000000" w:themeColor="text1"/>
            <w:sz w:val="21"/>
            <w:szCs w:val="21"/>
            <w:u w:val="none"/>
            <w:rtl/>
          </w:rPr>
          <w:t>): المتوسطات الحسابية والانحرافات المعيارية والوزن النسبي لمتغير الالتزام البيئي</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Toc224583692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79</w:t>
        </w:r>
        <w:r w:rsidRPr="00EF1DA3">
          <w:rPr>
            <w:noProof/>
            <w:webHidden/>
            <w:color w:val="000000" w:themeColor="text1"/>
            <w:sz w:val="21"/>
            <w:szCs w:val="21"/>
            <w:rtl/>
          </w:rPr>
          <w:fldChar w:fldCharType="end"/>
        </w:r>
      </w:hyperlink>
    </w:p>
    <w:p w14:paraId="03A10503" w14:textId="14847A40" w:rsidR="00D77D32" w:rsidRPr="00EF1DA3" w:rsidRDefault="00D77D32" w:rsidP="005D52F0">
      <w:pPr>
        <w:pStyle w:val="TOC3"/>
        <w:tabs>
          <w:tab w:val="left" w:pos="1320"/>
          <w:tab w:val="right" w:leader="dot" w:pos="8822"/>
        </w:tabs>
        <w:rPr>
          <w:rFonts w:eastAsiaTheme="minorEastAsia" w:cstheme="minorBidi"/>
          <w:noProof/>
          <w:color w:val="000000" w:themeColor="text1"/>
          <w:sz w:val="21"/>
          <w:szCs w:val="21"/>
          <w:rtl/>
          <w:lang w:val="en-SA"/>
        </w:rPr>
      </w:pPr>
      <w:hyperlink w:anchor="_Toc224583695" w:history="1">
        <w:r w:rsidRPr="00EF1DA3">
          <w:rPr>
            <w:rStyle w:val="Hyperlink"/>
            <w:rFonts w:ascii="Simplified Arabic" w:hAnsi="Simplified Arabic" w:cs="Simplified Arabic"/>
            <w:noProof/>
            <w:color w:val="000000" w:themeColor="text1"/>
            <w:sz w:val="21"/>
            <w:szCs w:val="21"/>
            <w:u w:val="none"/>
            <w:rtl/>
          </w:rPr>
          <w:t>4.2.3.1</w:t>
        </w:r>
        <w:r w:rsidRPr="00EF1DA3">
          <w:rPr>
            <w:rFonts w:eastAsiaTheme="minorEastAsia"/>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2-4</w:t>
        </w:r>
        <w:r w:rsidRPr="00EF1DA3">
          <w:rPr>
            <w:rStyle w:val="Hyperlink"/>
            <w:rFonts w:ascii="Simplified Arabic" w:hAnsi="Simplified Arabic" w:cs="Simplified Arabic"/>
            <w:noProof/>
            <w:color w:val="000000" w:themeColor="text1"/>
            <w:sz w:val="21"/>
            <w:szCs w:val="21"/>
            <w:u w:val="none"/>
            <w:rtl/>
          </w:rPr>
          <w:t>): المتوسطات الحسابية والانحرافات المعيارية والوزن النسبي لمتغير مخاطر الانبعاثات الصناعية</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Toc224583695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80</w:t>
        </w:r>
        <w:r w:rsidRPr="00EF1DA3">
          <w:rPr>
            <w:noProof/>
            <w:webHidden/>
            <w:color w:val="000000" w:themeColor="text1"/>
            <w:sz w:val="21"/>
            <w:szCs w:val="21"/>
            <w:rtl/>
          </w:rPr>
          <w:fldChar w:fldCharType="end"/>
        </w:r>
      </w:hyperlink>
    </w:p>
    <w:p w14:paraId="11165617" w14:textId="35558F13" w:rsidR="00D77D32" w:rsidRPr="00EF1DA3" w:rsidRDefault="00D77D32" w:rsidP="005D52F0">
      <w:pPr>
        <w:pStyle w:val="TOC3"/>
        <w:tabs>
          <w:tab w:val="left" w:pos="1320"/>
          <w:tab w:val="right" w:leader="dot" w:pos="8822"/>
        </w:tabs>
        <w:rPr>
          <w:rFonts w:eastAsiaTheme="minorEastAsia" w:cstheme="minorBidi"/>
          <w:noProof/>
          <w:color w:val="000000" w:themeColor="text1"/>
          <w:sz w:val="21"/>
          <w:szCs w:val="21"/>
          <w:rtl/>
          <w:lang w:val="en-SA"/>
        </w:rPr>
      </w:pPr>
      <w:hyperlink w:anchor="_Toc224583698" w:history="1">
        <w:r w:rsidRPr="00EF1DA3">
          <w:rPr>
            <w:rFonts w:eastAsiaTheme="minorEastAsia" w:cstheme="minorBidi"/>
            <w:sz w:val="21"/>
            <w:szCs w:val="21"/>
            <w:rtl/>
            <w:lang w:val="en-SA"/>
          </w:rPr>
          <w:t>4.2.4.1</w:t>
        </w:r>
        <w:r w:rsidRPr="00EF1DA3">
          <w:rPr>
            <w:rFonts w:eastAsiaTheme="minorEastAsia" w:cstheme="minorBidi"/>
            <w:noProof/>
            <w:color w:val="000000" w:themeColor="text1"/>
            <w:sz w:val="21"/>
            <w:szCs w:val="21"/>
            <w:rtl/>
            <w:lang w:val="en-SA"/>
          </w:rPr>
          <w:tab/>
        </w:r>
        <w:r w:rsidRPr="00EF1DA3">
          <w:rPr>
            <w:rFonts w:eastAsiaTheme="minorEastAsia" w:cstheme="minorBidi"/>
            <w:sz w:val="21"/>
            <w:szCs w:val="21"/>
            <w:rtl/>
            <w:lang w:val="en-SA"/>
          </w:rPr>
          <w:t>الجدول (</w:t>
        </w:r>
        <w:r w:rsidRPr="00EF1DA3">
          <w:rPr>
            <w:rFonts w:eastAsiaTheme="minorEastAsia" w:cstheme="minorBidi"/>
            <w:sz w:val="21"/>
            <w:szCs w:val="21"/>
            <w:lang w:val="en-SA"/>
          </w:rPr>
          <w:t>3-4</w:t>
        </w:r>
        <w:r w:rsidRPr="00EF1DA3">
          <w:rPr>
            <w:rFonts w:eastAsiaTheme="minorEastAsia" w:cstheme="minorBidi"/>
            <w:sz w:val="21"/>
            <w:szCs w:val="21"/>
            <w:rtl/>
            <w:lang w:val="en-SA"/>
          </w:rPr>
          <w:t>): المتوسطات الحسابية والانحرافات المعيارية والوزن النسبي لمتغير الاستدامة البيئية</w:t>
        </w:r>
        <w:r w:rsidRPr="00EF1DA3">
          <w:rPr>
            <w:rFonts w:eastAsiaTheme="minorEastAsia" w:cstheme="minorBidi"/>
            <w:noProof/>
            <w:webHidden/>
            <w:color w:val="000000" w:themeColor="text1"/>
            <w:sz w:val="21"/>
            <w:szCs w:val="21"/>
            <w:rtl/>
            <w:lang w:val="en-SA"/>
          </w:rPr>
          <w:tab/>
        </w:r>
        <w:r w:rsidRPr="00EF1DA3">
          <w:rPr>
            <w:rFonts w:eastAsiaTheme="minorEastAsia" w:cstheme="minorBidi"/>
            <w:noProof/>
            <w:webHidden/>
            <w:color w:val="000000" w:themeColor="text1"/>
            <w:sz w:val="21"/>
            <w:szCs w:val="21"/>
            <w:rtl/>
            <w:lang w:val="en-SA"/>
          </w:rPr>
          <w:fldChar w:fldCharType="begin"/>
        </w:r>
        <w:r w:rsidRPr="00EF1DA3">
          <w:rPr>
            <w:rFonts w:eastAsiaTheme="minorEastAsia" w:cstheme="minorBidi"/>
            <w:noProof/>
            <w:webHidden/>
            <w:color w:val="000000" w:themeColor="text1"/>
            <w:sz w:val="21"/>
            <w:szCs w:val="21"/>
            <w:rtl/>
            <w:lang w:val="en-SA"/>
          </w:rPr>
          <w:instrText xml:space="preserve"> </w:instrText>
        </w:r>
        <w:r w:rsidRPr="00EF1DA3">
          <w:rPr>
            <w:rFonts w:eastAsiaTheme="minorEastAsia" w:cstheme="minorBidi"/>
            <w:noProof/>
            <w:webHidden/>
            <w:color w:val="000000" w:themeColor="text1"/>
            <w:sz w:val="21"/>
            <w:szCs w:val="21"/>
            <w:lang w:val="en-SA"/>
          </w:rPr>
          <w:instrText>PAGEREF</w:instrText>
        </w:r>
        <w:r w:rsidRPr="00EF1DA3">
          <w:rPr>
            <w:rFonts w:eastAsiaTheme="minorEastAsia" w:cstheme="minorBidi"/>
            <w:noProof/>
            <w:webHidden/>
            <w:color w:val="000000" w:themeColor="text1"/>
            <w:sz w:val="21"/>
            <w:szCs w:val="21"/>
            <w:rtl/>
            <w:lang w:val="en-SA"/>
          </w:rPr>
          <w:instrText xml:space="preserve"> _</w:instrText>
        </w:r>
        <w:r w:rsidRPr="00EF1DA3">
          <w:rPr>
            <w:rFonts w:eastAsiaTheme="minorEastAsia" w:cstheme="minorBidi"/>
            <w:noProof/>
            <w:webHidden/>
            <w:color w:val="000000" w:themeColor="text1"/>
            <w:sz w:val="21"/>
            <w:szCs w:val="21"/>
            <w:lang w:val="en-SA"/>
          </w:rPr>
          <w:instrText>Toc224583698 \h</w:instrText>
        </w:r>
        <w:r w:rsidRPr="00EF1DA3">
          <w:rPr>
            <w:rFonts w:eastAsiaTheme="minorEastAsia" w:cstheme="minorBidi"/>
            <w:noProof/>
            <w:webHidden/>
            <w:color w:val="000000" w:themeColor="text1"/>
            <w:sz w:val="21"/>
            <w:szCs w:val="21"/>
            <w:rtl/>
            <w:lang w:val="en-SA"/>
          </w:rPr>
          <w:instrText xml:space="preserve"> </w:instrText>
        </w:r>
        <w:r w:rsidRPr="00EF1DA3">
          <w:rPr>
            <w:rFonts w:eastAsiaTheme="minorEastAsia" w:cstheme="minorBidi"/>
            <w:noProof/>
            <w:webHidden/>
            <w:color w:val="000000" w:themeColor="text1"/>
            <w:sz w:val="21"/>
            <w:szCs w:val="21"/>
            <w:rtl/>
            <w:lang w:val="en-SA"/>
          </w:rPr>
        </w:r>
        <w:r w:rsidRPr="00EF1DA3">
          <w:rPr>
            <w:rFonts w:eastAsiaTheme="minorEastAsia" w:cstheme="minorBidi"/>
            <w:noProof/>
            <w:webHidden/>
            <w:color w:val="000000" w:themeColor="text1"/>
            <w:sz w:val="21"/>
            <w:szCs w:val="21"/>
            <w:rtl/>
            <w:lang w:val="en-SA"/>
          </w:rPr>
          <w:fldChar w:fldCharType="separate"/>
        </w:r>
        <w:r w:rsidR="004B242A">
          <w:rPr>
            <w:rFonts w:eastAsiaTheme="minorEastAsia" w:cstheme="minorBidi"/>
            <w:noProof/>
            <w:webHidden/>
            <w:color w:val="000000" w:themeColor="text1"/>
            <w:sz w:val="21"/>
            <w:szCs w:val="21"/>
            <w:rtl/>
            <w:lang w:val="en-SA"/>
          </w:rPr>
          <w:t>81</w:t>
        </w:r>
        <w:r w:rsidRPr="00EF1DA3">
          <w:rPr>
            <w:rFonts w:eastAsiaTheme="minorEastAsia" w:cstheme="minorBidi"/>
            <w:noProof/>
            <w:webHidden/>
            <w:color w:val="000000" w:themeColor="text1"/>
            <w:sz w:val="21"/>
            <w:szCs w:val="21"/>
            <w:rtl/>
            <w:lang w:val="en-SA"/>
          </w:rPr>
          <w:fldChar w:fldCharType="end"/>
        </w:r>
      </w:hyperlink>
    </w:p>
    <w:p w14:paraId="7123B6A6" w14:textId="7DF5739E"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702" w:history="1">
        <w:r w:rsidRPr="00EF1DA3">
          <w:rPr>
            <w:rStyle w:val="Hyperlink"/>
            <w:rFonts w:ascii="Simplified Arabic" w:hAnsi="Simplified Arabic" w:cs="Simplified Arabic"/>
            <w:noProof/>
            <w:color w:val="000000" w:themeColor="text1"/>
            <w:sz w:val="21"/>
            <w:szCs w:val="21"/>
            <w:u w:val="none"/>
            <w:rtl/>
          </w:rPr>
          <w:t>4.2.6</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4-4</w:t>
        </w:r>
        <w:r w:rsidRPr="00EF1DA3">
          <w:rPr>
            <w:rStyle w:val="Hyperlink"/>
            <w:rFonts w:ascii="Simplified Arabic" w:hAnsi="Simplified Arabic" w:cs="Simplified Arabic"/>
            <w:noProof/>
            <w:color w:val="000000" w:themeColor="text1"/>
            <w:sz w:val="21"/>
            <w:szCs w:val="21"/>
            <w:u w:val="none"/>
            <w:rtl/>
          </w:rPr>
          <w:t>): نتائج تحليل الانحدار للفرضية الرئيسة</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Toc224583702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82</w:t>
        </w:r>
        <w:r w:rsidRPr="00EF1DA3">
          <w:rPr>
            <w:noProof/>
            <w:webHidden/>
            <w:color w:val="000000" w:themeColor="text1"/>
            <w:sz w:val="21"/>
            <w:szCs w:val="21"/>
            <w:rtl/>
          </w:rPr>
          <w:fldChar w:fldCharType="end"/>
        </w:r>
      </w:hyperlink>
    </w:p>
    <w:p w14:paraId="1411ACF9" w14:textId="50F6F2CC" w:rsidR="00D77D32" w:rsidRPr="00EF1DA3" w:rsidRDefault="00D77D32" w:rsidP="00D77D32">
      <w:pPr>
        <w:pStyle w:val="TOC3"/>
        <w:tabs>
          <w:tab w:val="left" w:pos="1320"/>
          <w:tab w:val="right" w:leader="dot" w:pos="8822"/>
        </w:tabs>
        <w:rPr>
          <w:rFonts w:eastAsiaTheme="minorEastAsia" w:cstheme="minorBidi"/>
          <w:noProof/>
          <w:color w:val="000000" w:themeColor="text1"/>
          <w:sz w:val="21"/>
          <w:szCs w:val="21"/>
          <w:rtl/>
          <w:lang w:val="en-SA"/>
        </w:rPr>
      </w:pPr>
      <w:hyperlink w:anchor="_Toc224583704" w:history="1">
        <w:r w:rsidRPr="00EF1DA3">
          <w:rPr>
            <w:rStyle w:val="Hyperlink"/>
            <w:rFonts w:ascii="Simplified Arabic" w:hAnsi="Simplified Arabic" w:cs="Simplified Arabic"/>
            <w:noProof/>
            <w:color w:val="000000" w:themeColor="text1"/>
            <w:sz w:val="21"/>
            <w:szCs w:val="21"/>
            <w:u w:val="none"/>
          </w:rPr>
          <w:t>4.2.7</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5-4</w:t>
        </w:r>
        <w:r w:rsidRPr="00EF1DA3">
          <w:rPr>
            <w:rStyle w:val="Hyperlink"/>
            <w:rFonts w:ascii="Simplified Arabic" w:hAnsi="Simplified Arabic" w:cs="Simplified Arabic"/>
            <w:noProof/>
            <w:color w:val="000000" w:themeColor="text1"/>
            <w:sz w:val="21"/>
            <w:szCs w:val="21"/>
            <w:u w:val="none"/>
            <w:rtl/>
          </w:rPr>
          <w:t>): نتائج تحليل الانحدار</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Toc224583704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82</w:t>
        </w:r>
        <w:r w:rsidRPr="00EF1DA3">
          <w:rPr>
            <w:noProof/>
            <w:webHidden/>
            <w:color w:val="000000" w:themeColor="text1"/>
            <w:sz w:val="21"/>
            <w:szCs w:val="21"/>
            <w:rtl/>
          </w:rPr>
          <w:fldChar w:fldCharType="end"/>
        </w:r>
      </w:hyperlink>
    </w:p>
    <w:p w14:paraId="0C676875" w14:textId="5FF09436" w:rsidR="00D77D32" w:rsidRPr="00EF1DA3" w:rsidRDefault="00D77D32" w:rsidP="00D77D32">
      <w:pPr>
        <w:pStyle w:val="TOC3"/>
        <w:tabs>
          <w:tab w:val="left" w:pos="1540"/>
          <w:tab w:val="right" w:leader="dot" w:pos="8822"/>
        </w:tabs>
        <w:rPr>
          <w:rFonts w:eastAsiaTheme="minorEastAsia" w:cstheme="minorBidi"/>
          <w:noProof/>
          <w:color w:val="000000" w:themeColor="text1"/>
          <w:sz w:val="21"/>
          <w:szCs w:val="21"/>
          <w:rtl/>
          <w:lang w:val="en-SA"/>
        </w:rPr>
      </w:pPr>
      <w:hyperlink w:anchor="_Toc224583707" w:history="1">
        <w:r w:rsidRPr="00EF1DA3">
          <w:rPr>
            <w:rStyle w:val="Hyperlink"/>
            <w:rFonts w:ascii="Simplified Arabic" w:hAnsi="Simplified Arabic" w:cs="Simplified Arabic"/>
            <w:noProof/>
            <w:color w:val="000000" w:themeColor="text1"/>
            <w:sz w:val="21"/>
            <w:szCs w:val="21"/>
            <w:u w:val="none"/>
            <w:rtl/>
          </w:rPr>
          <w:t>4.2.8.1</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6-4</w:t>
        </w:r>
        <w:r w:rsidRPr="00EF1DA3">
          <w:rPr>
            <w:rStyle w:val="Hyperlink"/>
            <w:rFonts w:ascii="Simplified Arabic" w:hAnsi="Simplified Arabic" w:cs="Simplified Arabic"/>
            <w:noProof/>
            <w:color w:val="000000" w:themeColor="text1"/>
            <w:sz w:val="21"/>
            <w:szCs w:val="21"/>
            <w:u w:val="none"/>
            <w:rtl/>
          </w:rPr>
          <w:t>): تحليل نتائج الانحدار</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Toc224583707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83</w:t>
        </w:r>
        <w:r w:rsidRPr="00EF1DA3">
          <w:rPr>
            <w:noProof/>
            <w:webHidden/>
            <w:color w:val="000000" w:themeColor="text1"/>
            <w:sz w:val="21"/>
            <w:szCs w:val="21"/>
            <w:rtl/>
          </w:rPr>
          <w:fldChar w:fldCharType="end"/>
        </w:r>
      </w:hyperlink>
    </w:p>
    <w:p w14:paraId="1F7DFF22" w14:textId="6B857137" w:rsidR="00D77D32" w:rsidRPr="00EF1DA3" w:rsidRDefault="00D77D32" w:rsidP="00D77D32">
      <w:pPr>
        <w:pStyle w:val="TOC3"/>
        <w:tabs>
          <w:tab w:val="left" w:pos="1540"/>
          <w:tab w:val="right" w:leader="dot" w:pos="8822"/>
        </w:tabs>
        <w:rPr>
          <w:rFonts w:eastAsiaTheme="minorEastAsia" w:cstheme="minorBidi"/>
          <w:noProof/>
          <w:color w:val="000000" w:themeColor="text1"/>
          <w:sz w:val="21"/>
          <w:szCs w:val="21"/>
          <w:rtl/>
          <w:lang w:val="en-SA"/>
        </w:rPr>
      </w:pPr>
      <w:hyperlink w:anchor="_Toc224583710" w:history="1">
        <w:r w:rsidRPr="00EF1DA3">
          <w:rPr>
            <w:rStyle w:val="Hyperlink"/>
            <w:rFonts w:ascii="Simplified Arabic" w:hAnsi="Simplified Arabic" w:cs="Simplified Arabic"/>
            <w:noProof/>
            <w:color w:val="000000" w:themeColor="text1"/>
            <w:sz w:val="21"/>
            <w:szCs w:val="21"/>
            <w:u w:val="none"/>
            <w:rtl/>
          </w:rPr>
          <w:t>4.2.9.1</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7-4</w:t>
        </w:r>
        <w:r w:rsidRPr="00EF1DA3">
          <w:rPr>
            <w:rStyle w:val="Hyperlink"/>
            <w:rFonts w:ascii="Simplified Arabic" w:hAnsi="Simplified Arabic" w:cs="Simplified Arabic"/>
            <w:noProof/>
            <w:color w:val="000000" w:themeColor="text1"/>
            <w:sz w:val="21"/>
            <w:szCs w:val="21"/>
            <w:u w:val="none"/>
            <w:rtl/>
          </w:rPr>
          <w:t>): نتائج تحليل المسار</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Toc224583710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83</w:t>
        </w:r>
        <w:r w:rsidRPr="00EF1DA3">
          <w:rPr>
            <w:noProof/>
            <w:webHidden/>
            <w:color w:val="000000" w:themeColor="text1"/>
            <w:sz w:val="21"/>
            <w:szCs w:val="21"/>
            <w:rtl/>
          </w:rPr>
          <w:fldChar w:fldCharType="end"/>
        </w:r>
      </w:hyperlink>
    </w:p>
    <w:p w14:paraId="39181FC7" w14:textId="56914EA6" w:rsidR="00D77D32" w:rsidRPr="00EF1DA3" w:rsidRDefault="00D77D32" w:rsidP="00D77D32">
      <w:pPr>
        <w:pStyle w:val="TOC3"/>
        <w:tabs>
          <w:tab w:val="left" w:pos="1540"/>
          <w:tab w:val="right" w:leader="dot" w:pos="8822"/>
        </w:tabs>
        <w:rPr>
          <w:rFonts w:eastAsiaTheme="minorEastAsia" w:cstheme="minorBidi"/>
          <w:noProof/>
          <w:color w:val="000000" w:themeColor="text1"/>
          <w:sz w:val="21"/>
          <w:szCs w:val="21"/>
          <w:rtl/>
          <w:lang w:val="en-SA"/>
        </w:rPr>
      </w:pPr>
      <w:hyperlink w:anchor="_Toc224583713" w:history="1">
        <w:r w:rsidRPr="00EF1DA3">
          <w:rPr>
            <w:rStyle w:val="Hyperlink"/>
            <w:rFonts w:ascii="Simplified Arabic" w:hAnsi="Simplified Arabic" w:cs="Simplified Arabic"/>
            <w:noProof/>
            <w:color w:val="000000" w:themeColor="text1"/>
            <w:sz w:val="21"/>
            <w:szCs w:val="21"/>
            <w:u w:val="none"/>
            <w:rtl/>
          </w:rPr>
          <w:t>4.2.11</w:t>
        </w:r>
        <w:r w:rsidRPr="00EF1DA3">
          <w:rPr>
            <w:rFonts w:eastAsiaTheme="minorEastAsia" w:cstheme="minorBidi"/>
            <w:noProof/>
            <w:color w:val="000000" w:themeColor="text1"/>
            <w:sz w:val="21"/>
            <w:szCs w:val="21"/>
            <w:rtl/>
            <w:lang w:val="en-SA"/>
          </w:rPr>
          <w:tab/>
        </w:r>
        <w:r w:rsidRPr="00EF1DA3">
          <w:rPr>
            <w:rStyle w:val="Hyperlink"/>
            <w:rFonts w:ascii="Simplified Arabic" w:hAnsi="Simplified Arabic" w:cs="Simplified Arabic"/>
            <w:noProof/>
            <w:color w:val="000000" w:themeColor="text1"/>
            <w:sz w:val="21"/>
            <w:szCs w:val="21"/>
            <w:u w:val="none"/>
            <w:rtl/>
          </w:rPr>
          <w:t>الجدول (</w:t>
        </w:r>
        <w:r w:rsidRPr="00EF1DA3">
          <w:rPr>
            <w:rStyle w:val="Hyperlink"/>
            <w:rFonts w:ascii="Simplified Arabic" w:hAnsi="Simplified Arabic" w:cs="Simplified Arabic"/>
            <w:noProof/>
            <w:color w:val="000000" w:themeColor="text1"/>
            <w:sz w:val="21"/>
            <w:szCs w:val="21"/>
            <w:u w:val="none"/>
          </w:rPr>
          <w:t>8-4</w:t>
        </w:r>
        <w:r w:rsidRPr="00EF1DA3">
          <w:rPr>
            <w:rStyle w:val="Hyperlink"/>
            <w:rFonts w:ascii="Simplified Arabic" w:hAnsi="Simplified Arabic" w:cs="Simplified Arabic"/>
            <w:noProof/>
            <w:color w:val="000000" w:themeColor="text1"/>
            <w:sz w:val="21"/>
            <w:szCs w:val="21"/>
            <w:u w:val="none"/>
            <w:rtl/>
          </w:rPr>
          <w:t>): نتائج تحليل التباين</w:t>
        </w:r>
        <w:r w:rsidRPr="00EF1DA3">
          <w:rPr>
            <w:noProof/>
            <w:webHidden/>
            <w:color w:val="000000" w:themeColor="text1"/>
            <w:sz w:val="21"/>
            <w:szCs w:val="21"/>
            <w:rtl/>
          </w:rPr>
          <w:tab/>
        </w:r>
        <w:r w:rsidRPr="00EF1DA3">
          <w:rPr>
            <w:noProof/>
            <w:webHidden/>
            <w:color w:val="000000" w:themeColor="text1"/>
            <w:sz w:val="21"/>
            <w:szCs w:val="21"/>
            <w:rtl/>
          </w:rPr>
          <w:fldChar w:fldCharType="begin"/>
        </w:r>
        <w:r w:rsidRPr="00EF1DA3">
          <w:rPr>
            <w:noProof/>
            <w:webHidden/>
            <w:color w:val="000000" w:themeColor="text1"/>
            <w:sz w:val="21"/>
            <w:szCs w:val="21"/>
            <w:rtl/>
          </w:rPr>
          <w:instrText xml:space="preserve"> </w:instrText>
        </w:r>
        <w:r w:rsidRPr="00EF1DA3">
          <w:rPr>
            <w:noProof/>
            <w:webHidden/>
            <w:color w:val="000000" w:themeColor="text1"/>
            <w:sz w:val="21"/>
            <w:szCs w:val="21"/>
          </w:rPr>
          <w:instrText>PAGEREF</w:instrText>
        </w:r>
        <w:r w:rsidRPr="00EF1DA3">
          <w:rPr>
            <w:noProof/>
            <w:webHidden/>
            <w:color w:val="000000" w:themeColor="text1"/>
            <w:sz w:val="21"/>
            <w:szCs w:val="21"/>
            <w:rtl/>
          </w:rPr>
          <w:instrText xml:space="preserve"> _</w:instrText>
        </w:r>
        <w:r w:rsidRPr="00EF1DA3">
          <w:rPr>
            <w:noProof/>
            <w:webHidden/>
            <w:color w:val="000000" w:themeColor="text1"/>
            <w:sz w:val="21"/>
            <w:szCs w:val="21"/>
          </w:rPr>
          <w:instrText>Toc224583713 \h</w:instrText>
        </w:r>
        <w:r w:rsidRPr="00EF1DA3">
          <w:rPr>
            <w:noProof/>
            <w:webHidden/>
            <w:color w:val="000000" w:themeColor="text1"/>
            <w:sz w:val="21"/>
            <w:szCs w:val="21"/>
            <w:rtl/>
          </w:rPr>
          <w:instrText xml:space="preserve"> </w:instrText>
        </w:r>
        <w:r w:rsidRPr="00EF1DA3">
          <w:rPr>
            <w:noProof/>
            <w:webHidden/>
            <w:color w:val="000000" w:themeColor="text1"/>
            <w:sz w:val="21"/>
            <w:szCs w:val="21"/>
            <w:rtl/>
          </w:rPr>
        </w:r>
        <w:r w:rsidRPr="00EF1DA3">
          <w:rPr>
            <w:noProof/>
            <w:webHidden/>
            <w:color w:val="000000" w:themeColor="text1"/>
            <w:sz w:val="21"/>
            <w:szCs w:val="21"/>
            <w:rtl/>
          </w:rPr>
          <w:fldChar w:fldCharType="separate"/>
        </w:r>
        <w:r w:rsidR="004B242A">
          <w:rPr>
            <w:noProof/>
            <w:webHidden/>
            <w:color w:val="000000" w:themeColor="text1"/>
            <w:sz w:val="21"/>
            <w:szCs w:val="21"/>
            <w:rtl/>
          </w:rPr>
          <w:t>84</w:t>
        </w:r>
        <w:r w:rsidRPr="00EF1DA3">
          <w:rPr>
            <w:noProof/>
            <w:webHidden/>
            <w:color w:val="000000" w:themeColor="text1"/>
            <w:sz w:val="21"/>
            <w:szCs w:val="21"/>
            <w:rtl/>
          </w:rPr>
          <w:fldChar w:fldCharType="end"/>
        </w:r>
      </w:hyperlink>
    </w:p>
    <w:p w14:paraId="10DFB4B1" w14:textId="77777777" w:rsidR="00D77D32" w:rsidRDefault="00D77D32" w:rsidP="003171AF">
      <w:pPr>
        <w:spacing w:line="276" w:lineRule="auto"/>
        <w:jc w:val="both"/>
        <w:rPr>
          <w:rFonts w:ascii="Simplified Arabic" w:hAnsi="Simplified Arabic" w:cs="Simplified Arabic"/>
          <w:sz w:val="28"/>
          <w:szCs w:val="28"/>
          <w:u w:val="single"/>
          <w:rtl/>
        </w:rPr>
      </w:pPr>
    </w:p>
    <w:p w14:paraId="1F1C4754" w14:textId="1D41A3C8" w:rsidR="00D77D32" w:rsidRDefault="00D77D32" w:rsidP="003171AF">
      <w:pPr>
        <w:spacing w:line="276" w:lineRule="auto"/>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u w:val="single"/>
          <w:rtl/>
          <w:lang w:bidi="ar-EG"/>
        </w:rPr>
        <w:t>ق</w:t>
      </w:r>
      <w:r w:rsidR="00EF1DA3">
        <w:rPr>
          <w:rFonts w:ascii="Simplified Arabic" w:hAnsi="Simplified Arabic" w:cs="Simplified Arabic" w:hint="cs"/>
          <w:sz w:val="28"/>
          <w:szCs w:val="28"/>
          <w:u w:val="single"/>
          <w:rtl/>
        </w:rPr>
        <w:t>ا</w:t>
      </w:r>
      <w:r>
        <w:rPr>
          <w:rFonts w:ascii="Simplified Arabic" w:hAnsi="Simplified Arabic" w:cs="Simplified Arabic" w:hint="cs"/>
          <w:sz w:val="28"/>
          <w:szCs w:val="28"/>
          <w:u w:val="single"/>
          <w:rtl/>
          <w:lang w:bidi="ar-EG"/>
        </w:rPr>
        <w:t>ئمة ال</w:t>
      </w:r>
      <w:r w:rsidR="00EF1DA3">
        <w:rPr>
          <w:rFonts w:ascii="Simplified Arabic" w:hAnsi="Simplified Arabic" w:cs="Simplified Arabic" w:hint="cs"/>
          <w:sz w:val="28"/>
          <w:szCs w:val="28"/>
          <w:u w:val="single"/>
          <w:rtl/>
          <w:lang w:bidi="ar-EG"/>
        </w:rPr>
        <w:t>أ</w:t>
      </w:r>
      <w:r>
        <w:rPr>
          <w:rFonts w:ascii="Simplified Arabic" w:hAnsi="Simplified Arabic" w:cs="Simplified Arabic" w:hint="cs"/>
          <w:sz w:val="28"/>
          <w:szCs w:val="28"/>
          <w:u w:val="single"/>
          <w:rtl/>
          <w:lang w:bidi="ar-EG"/>
        </w:rPr>
        <w:t>شكال:</w:t>
      </w:r>
    </w:p>
    <w:p w14:paraId="459819BD" w14:textId="01A7B1C6" w:rsidR="00D77D32" w:rsidRPr="00EF1DA3" w:rsidRDefault="00D77D32" w:rsidP="00EF1DA3">
      <w:pPr>
        <w:pStyle w:val="TOC3"/>
        <w:tabs>
          <w:tab w:val="left" w:pos="1320"/>
          <w:tab w:val="right" w:leader="dot" w:pos="8822"/>
        </w:tabs>
        <w:rPr>
          <w:rStyle w:val="Hyperlink"/>
          <w:rFonts w:ascii="Simplified Arabic" w:hAnsi="Simplified Arabic" w:cs="Simplified Arabic"/>
          <w:color w:val="000000" w:themeColor="text1"/>
          <w:sz w:val="21"/>
          <w:szCs w:val="21"/>
          <w:u w:val="none"/>
          <w:rtl/>
        </w:rPr>
      </w:pPr>
      <w:hyperlink w:anchor="_Toc224583668" w:history="1">
        <w:r w:rsidRPr="00EF1DA3">
          <w:rPr>
            <w:rStyle w:val="Hyperlink"/>
            <w:rFonts w:ascii="Simplified Arabic" w:hAnsi="Simplified Arabic" w:cs="Simplified Arabic"/>
            <w:noProof/>
            <w:color w:val="000000" w:themeColor="text1"/>
            <w:sz w:val="21"/>
            <w:szCs w:val="21"/>
            <w:u w:val="none"/>
            <w:rtl/>
          </w:rPr>
          <w:t xml:space="preserve">الشكل </w:t>
        </w:r>
        <w:r w:rsidRPr="00EF1DA3">
          <w:rPr>
            <w:rStyle w:val="Hyperlink"/>
            <w:rFonts w:ascii="Simplified Arabic" w:hAnsi="Simplified Arabic" w:cs="Simplified Arabic"/>
            <w:noProof/>
            <w:color w:val="000000" w:themeColor="text1"/>
            <w:sz w:val="21"/>
            <w:szCs w:val="21"/>
            <w:u w:val="none"/>
          </w:rPr>
          <w:t>3.2.1</w:t>
        </w:r>
        <w:r w:rsidRPr="00EF1DA3">
          <w:rPr>
            <w:rStyle w:val="Hyperlink"/>
            <w:rFonts w:ascii="Simplified Arabic" w:hAnsi="Simplified Arabic" w:cs="Simplified Arabic"/>
            <w:noProof/>
            <w:color w:val="000000" w:themeColor="text1"/>
            <w:sz w:val="21"/>
            <w:szCs w:val="21"/>
            <w:u w:val="none"/>
            <w:rtl/>
          </w:rPr>
          <w:t>: النموذج المفاهيمي للعلاقة بين الالتزام البيئي، مخاطر الانبعاثات، والاستدامة البيئية</w:t>
        </w:r>
        <w:r w:rsidRPr="00EF1DA3">
          <w:rPr>
            <w:rStyle w:val="Hyperlink"/>
            <w:rFonts w:ascii="Simplified Arabic" w:hAnsi="Simplified Arabic" w:cs="Simplified Arabic"/>
            <w:webHidden/>
            <w:color w:val="000000" w:themeColor="text1"/>
            <w:sz w:val="21"/>
            <w:szCs w:val="21"/>
            <w:u w:val="none"/>
            <w:rtl/>
          </w:rPr>
          <w:tab/>
        </w:r>
        <w:r w:rsidRPr="00EF1DA3">
          <w:rPr>
            <w:rStyle w:val="Hyperlink"/>
            <w:rFonts w:ascii="Simplified Arabic" w:hAnsi="Simplified Arabic" w:cs="Simplified Arabic"/>
            <w:webHidden/>
            <w:color w:val="000000" w:themeColor="text1"/>
            <w:sz w:val="21"/>
            <w:szCs w:val="21"/>
            <w:u w:val="none"/>
            <w:rtl/>
          </w:rPr>
          <w:fldChar w:fldCharType="begin"/>
        </w:r>
        <w:r w:rsidRPr="00EF1DA3">
          <w:rPr>
            <w:rStyle w:val="Hyperlink"/>
            <w:rFonts w:ascii="Simplified Arabic" w:hAnsi="Simplified Arabic" w:cs="Simplified Arabic"/>
            <w:webHidden/>
            <w:color w:val="000000" w:themeColor="text1"/>
            <w:sz w:val="21"/>
            <w:szCs w:val="21"/>
            <w:u w:val="none"/>
            <w:rtl/>
          </w:rPr>
          <w:instrText xml:space="preserve"> </w:instrText>
        </w:r>
        <w:r w:rsidRPr="00EF1DA3">
          <w:rPr>
            <w:rStyle w:val="Hyperlink"/>
            <w:rFonts w:ascii="Simplified Arabic" w:hAnsi="Simplified Arabic" w:cs="Simplified Arabic"/>
            <w:webHidden/>
            <w:color w:val="000000" w:themeColor="text1"/>
            <w:sz w:val="21"/>
            <w:szCs w:val="21"/>
            <w:u w:val="none"/>
          </w:rPr>
          <w:instrText>PAGEREF</w:instrText>
        </w:r>
        <w:r w:rsidRPr="00EF1DA3">
          <w:rPr>
            <w:rStyle w:val="Hyperlink"/>
            <w:rFonts w:ascii="Simplified Arabic" w:hAnsi="Simplified Arabic" w:cs="Simplified Arabic"/>
            <w:webHidden/>
            <w:color w:val="000000" w:themeColor="text1"/>
            <w:sz w:val="21"/>
            <w:szCs w:val="21"/>
            <w:u w:val="none"/>
            <w:rtl/>
          </w:rPr>
          <w:instrText xml:space="preserve"> _</w:instrText>
        </w:r>
        <w:r w:rsidRPr="00EF1DA3">
          <w:rPr>
            <w:rStyle w:val="Hyperlink"/>
            <w:rFonts w:ascii="Simplified Arabic" w:hAnsi="Simplified Arabic" w:cs="Simplified Arabic"/>
            <w:webHidden/>
            <w:color w:val="000000" w:themeColor="text1"/>
            <w:sz w:val="21"/>
            <w:szCs w:val="21"/>
            <w:u w:val="none"/>
          </w:rPr>
          <w:instrText>Toc224583668 \h</w:instrText>
        </w:r>
        <w:r w:rsidRPr="00EF1DA3">
          <w:rPr>
            <w:rStyle w:val="Hyperlink"/>
            <w:rFonts w:ascii="Simplified Arabic" w:hAnsi="Simplified Arabic" w:cs="Simplified Arabic"/>
            <w:webHidden/>
            <w:color w:val="000000" w:themeColor="text1"/>
            <w:sz w:val="21"/>
            <w:szCs w:val="21"/>
            <w:u w:val="none"/>
            <w:rtl/>
          </w:rPr>
          <w:instrText xml:space="preserve"> </w:instrText>
        </w:r>
        <w:r w:rsidRPr="00EF1DA3">
          <w:rPr>
            <w:rStyle w:val="Hyperlink"/>
            <w:rFonts w:ascii="Simplified Arabic" w:hAnsi="Simplified Arabic" w:cs="Simplified Arabic"/>
            <w:webHidden/>
            <w:color w:val="000000" w:themeColor="text1"/>
            <w:sz w:val="21"/>
            <w:szCs w:val="21"/>
            <w:u w:val="none"/>
            <w:rtl/>
          </w:rPr>
        </w:r>
        <w:r w:rsidRPr="00EF1DA3">
          <w:rPr>
            <w:rStyle w:val="Hyperlink"/>
            <w:rFonts w:ascii="Simplified Arabic" w:hAnsi="Simplified Arabic" w:cs="Simplified Arabic"/>
            <w:webHidden/>
            <w:color w:val="000000" w:themeColor="text1"/>
            <w:sz w:val="21"/>
            <w:szCs w:val="21"/>
            <w:u w:val="none"/>
            <w:rtl/>
          </w:rPr>
          <w:fldChar w:fldCharType="separate"/>
        </w:r>
        <w:r w:rsidR="004B242A">
          <w:rPr>
            <w:rStyle w:val="Hyperlink"/>
            <w:rFonts w:ascii="Simplified Arabic" w:hAnsi="Simplified Arabic" w:cs="Times New Roman"/>
            <w:noProof/>
            <w:webHidden/>
            <w:color w:val="000000" w:themeColor="text1"/>
            <w:sz w:val="21"/>
            <w:szCs w:val="21"/>
            <w:u w:val="none"/>
            <w:rtl/>
          </w:rPr>
          <w:t>71</w:t>
        </w:r>
        <w:r w:rsidRPr="00EF1DA3">
          <w:rPr>
            <w:rStyle w:val="Hyperlink"/>
            <w:rFonts w:ascii="Simplified Arabic" w:hAnsi="Simplified Arabic" w:cs="Simplified Arabic"/>
            <w:webHidden/>
            <w:color w:val="000000" w:themeColor="text1"/>
            <w:sz w:val="21"/>
            <w:szCs w:val="21"/>
            <w:u w:val="none"/>
            <w:rtl/>
          </w:rPr>
          <w:fldChar w:fldCharType="end"/>
        </w:r>
      </w:hyperlink>
    </w:p>
    <w:p w14:paraId="7A345B1B" w14:textId="77777777" w:rsidR="00D77D32" w:rsidRPr="00A866A3" w:rsidRDefault="00D77D32" w:rsidP="003171AF">
      <w:pPr>
        <w:spacing w:line="276" w:lineRule="auto"/>
        <w:jc w:val="both"/>
        <w:rPr>
          <w:rFonts w:ascii="Simplified Arabic" w:hAnsi="Simplified Arabic" w:cs="Simplified Arabic"/>
          <w:sz w:val="28"/>
          <w:szCs w:val="28"/>
          <w:u w:val="single"/>
          <w:rtl/>
        </w:rPr>
      </w:pPr>
    </w:p>
    <w:p w14:paraId="11375C34" w14:textId="67649DF7" w:rsidR="00A45D52" w:rsidRPr="00A866A3" w:rsidRDefault="00A45D52" w:rsidP="003171AF">
      <w:pPr>
        <w:pStyle w:val="TOC3"/>
        <w:tabs>
          <w:tab w:val="left" w:pos="1320"/>
          <w:tab w:val="right" w:leader="dot" w:pos="8822"/>
        </w:tabs>
        <w:spacing w:line="276" w:lineRule="auto"/>
        <w:jc w:val="both"/>
        <w:rPr>
          <w:rFonts w:ascii="Simplified Arabic" w:eastAsiaTheme="minorEastAsia" w:hAnsi="Simplified Arabic" w:cs="Simplified Arabic"/>
          <w:noProof/>
          <w:color w:val="000000" w:themeColor="text1"/>
          <w:sz w:val="21"/>
          <w:szCs w:val="21"/>
          <w:rtl/>
          <w:lang w:val="en-SA"/>
        </w:rPr>
      </w:pPr>
    </w:p>
    <w:p w14:paraId="34549951" w14:textId="77777777" w:rsidR="00A45D52" w:rsidRPr="00A866A3" w:rsidRDefault="00A45D52" w:rsidP="003171AF">
      <w:pPr>
        <w:spacing w:line="276" w:lineRule="auto"/>
        <w:jc w:val="both"/>
        <w:rPr>
          <w:rFonts w:ascii="Simplified Arabic" w:hAnsi="Simplified Arabic" w:cs="Simplified Arabic"/>
          <w:sz w:val="28"/>
          <w:szCs w:val="28"/>
          <w:u w:val="single"/>
        </w:rPr>
      </w:pPr>
    </w:p>
    <w:p w14:paraId="08D9DBC0" w14:textId="470426F8" w:rsidR="0089601B" w:rsidRPr="00A866A3" w:rsidRDefault="0089601B" w:rsidP="003171AF">
      <w:pPr>
        <w:pStyle w:val="TOC3"/>
        <w:tabs>
          <w:tab w:val="left" w:pos="1320"/>
          <w:tab w:val="right" w:leader="dot" w:pos="8822"/>
        </w:tabs>
        <w:spacing w:line="276" w:lineRule="auto"/>
        <w:jc w:val="both"/>
        <w:rPr>
          <w:rFonts w:ascii="Simplified Arabic" w:eastAsiaTheme="minorEastAsia" w:hAnsi="Simplified Arabic" w:cs="Simplified Arabic"/>
          <w:noProof/>
          <w:sz w:val="24"/>
          <w:rtl/>
          <w:lang w:val="en-SA"/>
        </w:rPr>
      </w:pPr>
    </w:p>
    <w:p w14:paraId="30EDFE8F" w14:textId="77777777" w:rsidR="0089601B" w:rsidRPr="00A866A3" w:rsidRDefault="0089601B" w:rsidP="003171AF">
      <w:pPr>
        <w:spacing w:line="276" w:lineRule="auto"/>
        <w:jc w:val="both"/>
        <w:rPr>
          <w:rFonts w:ascii="Simplified Arabic" w:hAnsi="Simplified Arabic" w:cs="Simplified Arabic"/>
          <w:sz w:val="28"/>
          <w:szCs w:val="28"/>
          <w:u w:val="single"/>
          <w:rtl/>
        </w:rPr>
      </w:pPr>
    </w:p>
    <w:p w14:paraId="11198760" w14:textId="77777777" w:rsidR="009125CE" w:rsidRPr="00A866A3" w:rsidRDefault="009125CE" w:rsidP="003171AF">
      <w:pPr>
        <w:spacing w:line="276" w:lineRule="auto"/>
        <w:jc w:val="both"/>
        <w:rPr>
          <w:rFonts w:ascii="Simplified Arabic" w:hAnsi="Simplified Arabic" w:cs="Simplified Arabic"/>
          <w:sz w:val="28"/>
          <w:szCs w:val="28"/>
          <w:u w:val="single"/>
          <w:rtl/>
          <w:lang w:bidi="ar-EG"/>
        </w:rPr>
      </w:pPr>
    </w:p>
    <w:p w14:paraId="2A85E7AB" w14:textId="77777777" w:rsidR="00CC4018" w:rsidRPr="00A866A3" w:rsidRDefault="00CC4018" w:rsidP="003171AF">
      <w:pPr>
        <w:spacing w:line="276" w:lineRule="auto"/>
        <w:jc w:val="both"/>
        <w:rPr>
          <w:rFonts w:ascii="Simplified Arabic" w:hAnsi="Simplified Arabic" w:cs="Simplified Arabic"/>
          <w:sz w:val="28"/>
          <w:szCs w:val="28"/>
          <w:u w:val="single"/>
          <w:rtl/>
          <w:lang w:bidi="ar-EG"/>
        </w:rPr>
      </w:pPr>
    </w:p>
    <w:p w14:paraId="7C9B0F9A" w14:textId="46B8A3FA" w:rsidR="009125CE" w:rsidRPr="00A866A3" w:rsidRDefault="009125CE" w:rsidP="003171AF">
      <w:pPr>
        <w:pStyle w:val="Heading1"/>
        <w:numPr>
          <w:ilvl w:val="0"/>
          <w:numId w:val="0"/>
        </w:numPr>
        <w:spacing w:line="276" w:lineRule="auto"/>
        <w:ind w:left="432"/>
        <w:jc w:val="both"/>
        <w:rPr>
          <w:rFonts w:ascii="Simplified Arabic" w:hAnsi="Simplified Arabic" w:cs="Simplified Arabic"/>
          <w:color w:val="000000" w:themeColor="text1"/>
          <w:sz w:val="36"/>
          <w:szCs w:val="36"/>
          <w:u w:val="single"/>
        </w:rPr>
      </w:pPr>
      <w:bookmarkStart w:id="1" w:name="_Toc224583644"/>
      <w:r w:rsidRPr="00A866A3">
        <w:rPr>
          <w:rFonts w:ascii="Simplified Arabic" w:hAnsi="Simplified Arabic" w:cs="Simplified Arabic" w:hint="cs"/>
          <w:color w:val="000000" w:themeColor="text1"/>
          <w:sz w:val="36"/>
          <w:szCs w:val="36"/>
          <w:u w:val="single"/>
          <w:rtl/>
          <w:lang w:bidi="ar-EG"/>
        </w:rPr>
        <w:lastRenderedPageBreak/>
        <w:t>المستخلص :</w:t>
      </w:r>
      <w:bookmarkEnd w:id="1"/>
      <w:r w:rsidRPr="00A866A3">
        <w:rPr>
          <w:rFonts w:ascii="Simplified Arabic" w:hAnsi="Simplified Arabic" w:cs="Simplified Arabic" w:hint="cs"/>
          <w:color w:val="000000" w:themeColor="text1"/>
          <w:sz w:val="36"/>
          <w:szCs w:val="36"/>
          <w:u w:val="single"/>
        </w:rPr>
        <w:t xml:space="preserve"> </w:t>
      </w:r>
    </w:p>
    <w:p w14:paraId="66DB98A5" w14:textId="6D743ACD" w:rsidR="006B44BC" w:rsidRPr="00A866A3" w:rsidRDefault="006B44BC" w:rsidP="003171AF">
      <w:pPr>
        <w:spacing w:line="276" w:lineRule="auto"/>
        <w:jc w:val="both"/>
        <w:rPr>
          <w:rFonts w:ascii="Simplified Arabic" w:hAnsi="Simplified Arabic" w:cs="Simplified Arabic"/>
          <w:kern w:val="0"/>
          <w:sz w:val="28"/>
          <w:szCs w:val="28"/>
          <w:rtl/>
          <w:lang w:bidi="ar-SY"/>
          <w14:ligatures w14:val="none"/>
        </w:rPr>
      </w:pPr>
      <w:r w:rsidRPr="00A866A3">
        <w:rPr>
          <w:rFonts w:ascii="Simplified Arabic" w:hAnsi="Simplified Arabic" w:cs="Simplified Arabic" w:hint="cs"/>
          <w:kern w:val="0"/>
          <w:sz w:val="28"/>
          <w:szCs w:val="28"/>
          <w:rtl/>
          <w:lang w:bidi="ar-SY"/>
          <w14:ligatures w14:val="none"/>
        </w:rPr>
        <w:t>يهدف هذا البحث</w:t>
      </w:r>
      <w:r w:rsidR="00A866A3">
        <w:rPr>
          <w:rFonts w:ascii="Simplified Arabic" w:hAnsi="Simplified Arabic" w:cs="Simplified Arabic" w:hint="cs"/>
          <w:kern w:val="0"/>
          <w:sz w:val="28"/>
          <w:szCs w:val="28"/>
          <w:rtl/>
          <w:lang w:bidi="ar-SY"/>
          <w14:ligatures w14:val="none"/>
        </w:rPr>
        <w:t xml:space="preserve"> </w:t>
      </w:r>
      <w:r w:rsidR="00B75139" w:rsidRPr="00A866A3">
        <w:rPr>
          <w:rFonts w:ascii="Simplified Arabic" w:hAnsi="Simplified Arabic" w:cs="Simplified Arabic" w:hint="cs"/>
          <w:kern w:val="0"/>
          <w:sz w:val="28"/>
          <w:szCs w:val="28"/>
          <w:rtl/>
          <w:lang w:bidi="ar-SY"/>
          <w14:ligatures w14:val="none"/>
        </w:rPr>
        <w:t>إلى</w:t>
      </w:r>
      <w:r w:rsidR="00A866A3">
        <w:rPr>
          <w:rFonts w:ascii="Simplified Arabic" w:hAnsi="Simplified Arabic" w:cs="Simplified Arabic" w:hint="cs"/>
          <w:kern w:val="0"/>
          <w:sz w:val="28"/>
          <w:szCs w:val="28"/>
          <w:rtl/>
          <w:lang w:bidi="ar-SY"/>
          <w14:ligatures w14:val="none"/>
        </w:rPr>
        <w:t xml:space="preserve"> </w:t>
      </w:r>
      <w:r w:rsidRPr="00A866A3">
        <w:rPr>
          <w:rFonts w:ascii="Simplified Arabic" w:hAnsi="Simplified Arabic" w:cs="Simplified Arabic" w:hint="cs"/>
          <w:kern w:val="0"/>
          <w:sz w:val="28"/>
          <w:szCs w:val="28"/>
          <w:rtl/>
          <w:lang w:bidi="ar-SY"/>
          <w14:ligatures w14:val="none"/>
        </w:rPr>
        <w:t xml:space="preserve">دراسة </w:t>
      </w:r>
      <w:r w:rsidR="005A2F42" w:rsidRPr="00A866A3">
        <w:rPr>
          <w:rFonts w:ascii="Simplified Arabic" w:hAnsi="Simplified Arabic" w:cs="Simplified Arabic" w:hint="cs"/>
          <w:kern w:val="0"/>
          <w:sz w:val="28"/>
          <w:szCs w:val="28"/>
          <w:rtl/>
          <w:lang w:bidi="ar-SY"/>
          <w14:ligatures w14:val="none"/>
        </w:rPr>
        <w:t>أثر</w:t>
      </w:r>
      <w:r w:rsidR="00A866A3">
        <w:rPr>
          <w:rFonts w:ascii="Simplified Arabic" w:hAnsi="Simplified Arabic" w:cs="Simplified Arabic" w:hint="cs"/>
          <w:kern w:val="0"/>
          <w:sz w:val="28"/>
          <w:szCs w:val="28"/>
          <w:rtl/>
          <w:lang w:bidi="ar-SY"/>
          <w14:ligatures w14:val="none"/>
        </w:rPr>
        <w:t xml:space="preserve"> </w:t>
      </w:r>
      <w:r w:rsidRPr="00A866A3">
        <w:rPr>
          <w:rFonts w:ascii="Simplified Arabic" w:hAnsi="Simplified Arabic" w:cs="Simplified Arabic" w:hint="cs"/>
          <w:kern w:val="0"/>
          <w:sz w:val="28"/>
          <w:szCs w:val="28"/>
          <w:rtl/>
          <w:lang w:bidi="ar-SY"/>
          <w14:ligatures w14:val="none"/>
        </w:rPr>
        <w:t xml:space="preserve">التزام المنشات </w:t>
      </w:r>
      <w:r w:rsidR="008E7FFD" w:rsidRPr="00A866A3">
        <w:rPr>
          <w:rFonts w:ascii="Simplified Arabic" w:hAnsi="Simplified Arabic" w:cs="Simplified Arabic" w:hint="cs"/>
          <w:kern w:val="0"/>
          <w:sz w:val="28"/>
          <w:szCs w:val="28"/>
          <w:rtl/>
          <w:lang w:bidi="ar-SY"/>
          <w14:ligatures w14:val="none"/>
        </w:rPr>
        <w:t>الصناعية بالسياسات</w:t>
      </w:r>
      <w:r w:rsidRPr="00A866A3">
        <w:rPr>
          <w:rFonts w:ascii="Simplified Arabic" w:hAnsi="Simplified Arabic" w:cs="Simplified Arabic" w:hint="cs"/>
          <w:kern w:val="0"/>
          <w:sz w:val="28"/>
          <w:szCs w:val="28"/>
          <w:rtl/>
          <w:lang w:bidi="ar-SY"/>
          <w14:ligatures w14:val="none"/>
        </w:rPr>
        <w:t xml:space="preserve"> البيئية في تقليل مخاطر الانبعاثات </w:t>
      </w:r>
      <w:r w:rsidR="008E7FFD" w:rsidRPr="00A866A3">
        <w:rPr>
          <w:rFonts w:ascii="Simplified Arabic" w:hAnsi="Simplified Arabic" w:cs="Simplified Arabic" w:hint="cs"/>
          <w:kern w:val="0"/>
          <w:sz w:val="28"/>
          <w:szCs w:val="28"/>
          <w:rtl/>
          <w:lang w:bidi="ar-SY"/>
          <w14:ligatures w14:val="none"/>
        </w:rPr>
        <w:t>الصناعية وتعزيز</w:t>
      </w:r>
      <w:r w:rsidRPr="00A866A3">
        <w:rPr>
          <w:rFonts w:ascii="Simplified Arabic" w:hAnsi="Simplified Arabic" w:cs="Simplified Arabic" w:hint="cs"/>
          <w:kern w:val="0"/>
          <w:sz w:val="28"/>
          <w:szCs w:val="28"/>
          <w:rtl/>
          <w:lang w:bidi="ar-SY"/>
          <w14:ligatures w14:val="none"/>
        </w:rPr>
        <w:t xml:space="preserve"> الاستدام</w:t>
      </w:r>
      <w:r w:rsidR="006E4D28">
        <w:rPr>
          <w:rFonts w:ascii="Simplified Arabic" w:hAnsi="Simplified Arabic" w:cs="Simplified Arabic" w:hint="cs"/>
          <w:kern w:val="0"/>
          <w:sz w:val="28"/>
          <w:szCs w:val="28"/>
          <w:rtl/>
          <w:lang w:bidi="ar-SY"/>
          <w14:ligatures w14:val="none"/>
        </w:rPr>
        <w:t>ة</w:t>
      </w:r>
      <w:r w:rsidRPr="00A866A3">
        <w:rPr>
          <w:rFonts w:ascii="Simplified Arabic" w:hAnsi="Simplified Arabic" w:cs="Simplified Arabic" w:hint="cs"/>
          <w:kern w:val="0"/>
          <w:sz w:val="28"/>
          <w:szCs w:val="28"/>
          <w:rtl/>
          <w:lang w:bidi="ar-SY"/>
          <w14:ligatures w14:val="none"/>
        </w:rPr>
        <w:t xml:space="preserve"> البيئية في المملكة العربي</w:t>
      </w:r>
      <w:r w:rsidR="006E4D28">
        <w:rPr>
          <w:rFonts w:ascii="Simplified Arabic" w:hAnsi="Simplified Arabic" w:cs="Simplified Arabic" w:hint="cs"/>
          <w:kern w:val="0"/>
          <w:sz w:val="28"/>
          <w:szCs w:val="28"/>
          <w:rtl/>
          <w:lang w:bidi="ar-SY"/>
          <w14:ligatures w14:val="none"/>
        </w:rPr>
        <w:t>ة</w:t>
      </w:r>
      <w:r w:rsidRPr="00A866A3">
        <w:rPr>
          <w:rFonts w:ascii="Simplified Arabic" w:hAnsi="Simplified Arabic" w:cs="Simplified Arabic" w:hint="cs"/>
          <w:kern w:val="0"/>
          <w:sz w:val="28"/>
          <w:szCs w:val="28"/>
          <w:rtl/>
          <w:lang w:bidi="ar-SY"/>
          <w14:ligatures w14:val="none"/>
        </w:rPr>
        <w:t xml:space="preserve"> السعودية، وذلك في ظل التوجهات الوطني</w:t>
      </w:r>
      <w:r w:rsidR="006E4D28">
        <w:rPr>
          <w:rFonts w:ascii="Simplified Arabic" w:hAnsi="Simplified Arabic" w:cs="Simplified Arabic" w:hint="cs"/>
          <w:kern w:val="0"/>
          <w:sz w:val="28"/>
          <w:szCs w:val="28"/>
          <w:rtl/>
          <w:lang w:bidi="ar-SY"/>
          <w14:ligatures w14:val="none"/>
        </w:rPr>
        <w:t>ة</w:t>
      </w:r>
      <w:r w:rsidRPr="00A866A3">
        <w:rPr>
          <w:rFonts w:ascii="Simplified Arabic" w:hAnsi="Simplified Arabic" w:cs="Simplified Arabic" w:hint="cs"/>
          <w:kern w:val="0"/>
          <w:sz w:val="28"/>
          <w:szCs w:val="28"/>
          <w:rtl/>
          <w:lang w:bidi="ar-SY"/>
          <w14:ligatures w14:val="none"/>
        </w:rPr>
        <w:t xml:space="preserve"> نحو حماي</w:t>
      </w:r>
      <w:r w:rsidR="00712F9B" w:rsidRPr="00A866A3">
        <w:rPr>
          <w:rFonts w:ascii="Simplified Arabic" w:hAnsi="Simplified Arabic" w:cs="Simplified Arabic" w:hint="cs"/>
          <w:kern w:val="0"/>
          <w:sz w:val="28"/>
          <w:szCs w:val="28"/>
          <w:rtl/>
          <w:lang w:bidi="ar-SY"/>
          <w14:ligatures w14:val="none"/>
        </w:rPr>
        <w:t>ة</w:t>
      </w:r>
      <w:r w:rsidRPr="00A866A3">
        <w:rPr>
          <w:rFonts w:ascii="Simplified Arabic" w:hAnsi="Simplified Arabic" w:cs="Simplified Arabic" w:hint="cs"/>
          <w:kern w:val="0"/>
          <w:sz w:val="28"/>
          <w:szCs w:val="28"/>
          <w:rtl/>
          <w:lang w:bidi="ar-SY"/>
          <w14:ligatures w14:val="none"/>
        </w:rPr>
        <w:t xml:space="preserve"> البيئة وتحقيق </w:t>
      </w:r>
      <w:r w:rsidR="005A2F42" w:rsidRPr="00A866A3">
        <w:rPr>
          <w:rFonts w:ascii="Simplified Arabic" w:hAnsi="Simplified Arabic" w:cs="Simplified Arabic" w:hint="cs"/>
          <w:kern w:val="0"/>
          <w:sz w:val="28"/>
          <w:szCs w:val="28"/>
          <w:rtl/>
          <w:lang w:bidi="ar-SY"/>
          <w14:ligatures w14:val="none"/>
        </w:rPr>
        <w:t>أهداف</w:t>
      </w:r>
      <w:r w:rsidR="008E7FFD" w:rsidRPr="00A866A3">
        <w:rPr>
          <w:rFonts w:ascii="Simplified Arabic" w:hAnsi="Simplified Arabic" w:cs="Simplified Arabic" w:hint="cs"/>
          <w:kern w:val="0"/>
          <w:sz w:val="28"/>
          <w:szCs w:val="28"/>
          <w:rtl/>
          <w:lang w:bidi="ar-SY"/>
          <w14:ligatures w14:val="none"/>
        </w:rPr>
        <w:t xml:space="preserve"> رؤية</w:t>
      </w:r>
      <w:r w:rsidRPr="00A866A3">
        <w:rPr>
          <w:rFonts w:ascii="Simplified Arabic" w:hAnsi="Simplified Arabic" w:cs="Simplified Arabic" w:hint="cs"/>
          <w:kern w:val="0"/>
          <w:sz w:val="28"/>
          <w:szCs w:val="28"/>
          <w:rtl/>
          <w:lang w:bidi="ar-SY"/>
          <w14:ligatures w14:val="none"/>
        </w:rPr>
        <w:t xml:space="preserve"> المملكة العربي</w:t>
      </w:r>
      <w:r w:rsidR="006E4D28">
        <w:rPr>
          <w:rFonts w:ascii="Simplified Arabic" w:hAnsi="Simplified Arabic" w:cs="Simplified Arabic" w:hint="cs"/>
          <w:kern w:val="0"/>
          <w:sz w:val="28"/>
          <w:szCs w:val="28"/>
          <w:rtl/>
          <w:lang w:bidi="ar-SY"/>
          <w14:ligatures w14:val="none"/>
        </w:rPr>
        <w:t>ة</w:t>
      </w:r>
      <w:r w:rsidRPr="00A866A3">
        <w:rPr>
          <w:rFonts w:ascii="Simplified Arabic" w:hAnsi="Simplified Arabic" w:cs="Simplified Arabic" w:hint="cs"/>
          <w:kern w:val="0"/>
          <w:sz w:val="28"/>
          <w:szCs w:val="28"/>
          <w:rtl/>
          <w:lang w:bidi="ar-SY"/>
          <w14:ligatures w14:val="none"/>
        </w:rPr>
        <w:t xml:space="preserve"> السعودي</w:t>
      </w:r>
      <w:r w:rsidR="008E45B8">
        <w:rPr>
          <w:rFonts w:ascii="Simplified Arabic" w:hAnsi="Simplified Arabic" w:cs="Simplified Arabic" w:hint="cs"/>
          <w:kern w:val="0"/>
          <w:sz w:val="28"/>
          <w:szCs w:val="28"/>
          <w:rtl/>
          <w:lang w:bidi="ar-SY"/>
          <w14:ligatures w14:val="none"/>
        </w:rPr>
        <w:t xml:space="preserve">ة </w:t>
      </w:r>
      <w:r w:rsidRPr="00A866A3">
        <w:rPr>
          <w:rFonts w:ascii="Simplified Arabic" w:hAnsi="Simplified Arabic" w:cs="Simplified Arabic" w:hint="cs"/>
          <w:kern w:val="0"/>
          <w:sz w:val="28"/>
          <w:szCs w:val="28"/>
          <w:lang w:bidi="ar-SY"/>
          <w14:ligatures w14:val="none"/>
        </w:rPr>
        <w:t>2030</w:t>
      </w:r>
      <w:r w:rsidR="008E45B8">
        <w:rPr>
          <w:rFonts w:ascii="Simplified Arabic" w:hAnsi="Simplified Arabic" w:cs="Simplified Arabic" w:hint="cs"/>
          <w:kern w:val="0"/>
          <w:sz w:val="28"/>
          <w:szCs w:val="28"/>
          <w:rtl/>
          <w:lang w:bidi="ar-SY"/>
          <w14:ligatures w14:val="none"/>
        </w:rPr>
        <w:t>.</w:t>
      </w:r>
      <w:r w:rsidRPr="00A866A3">
        <w:rPr>
          <w:rFonts w:ascii="Simplified Arabic" w:hAnsi="Simplified Arabic" w:cs="Simplified Arabic" w:hint="cs"/>
          <w:kern w:val="0"/>
          <w:sz w:val="28"/>
          <w:szCs w:val="28"/>
          <w:rtl/>
          <w:lang w:bidi="ar-SY"/>
          <w14:ligatures w14:val="none"/>
        </w:rPr>
        <w:t xml:space="preserve"> تبرز أهمية هذا الموضوع نتيجة الدور المحوري الذي تلعبه الأنشطة الصناعية في التاثير جودة الهواء وصحة الانسان واستدامه الموارد الطبيعية، </w:t>
      </w:r>
      <w:r w:rsidR="006A5F6C" w:rsidRPr="00A866A3">
        <w:rPr>
          <w:rFonts w:ascii="Simplified Arabic" w:hAnsi="Simplified Arabic" w:cs="Simplified Arabic" w:hint="cs"/>
          <w:kern w:val="0"/>
          <w:sz w:val="28"/>
          <w:szCs w:val="28"/>
          <w:rtl/>
          <w:lang w:bidi="ar-SY"/>
          <w14:ligatures w14:val="none"/>
        </w:rPr>
        <w:t>إضافة</w:t>
      </w:r>
      <w:r w:rsidR="00D0420E">
        <w:rPr>
          <w:rFonts w:ascii="Simplified Arabic" w:hAnsi="Simplified Arabic" w:cs="Simplified Arabic"/>
          <w:kern w:val="0"/>
          <w:sz w:val="28"/>
          <w:szCs w:val="28"/>
          <w:lang w:bidi="ar-SY"/>
          <w14:ligatures w14:val="none"/>
        </w:rPr>
        <w:t xml:space="preserve"> </w:t>
      </w:r>
      <w:r w:rsidR="00B75139" w:rsidRPr="00A866A3">
        <w:rPr>
          <w:rFonts w:ascii="Simplified Arabic" w:hAnsi="Simplified Arabic" w:cs="Simplified Arabic" w:hint="cs"/>
          <w:kern w:val="0"/>
          <w:sz w:val="28"/>
          <w:szCs w:val="28"/>
          <w:rtl/>
          <w:lang w:bidi="ar-SY"/>
          <w14:ligatures w14:val="none"/>
        </w:rPr>
        <w:t>إلى</w:t>
      </w:r>
      <w:r w:rsidR="00D0420E">
        <w:rPr>
          <w:rFonts w:ascii="Simplified Arabic" w:hAnsi="Simplified Arabic" w:cs="Simplified Arabic"/>
          <w:kern w:val="0"/>
          <w:sz w:val="28"/>
          <w:szCs w:val="28"/>
          <w:lang w:bidi="ar-SY"/>
          <w14:ligatures w14:val="none"/>
        </w:rPr>
        <w:t xml:space="preserve"> </w:t>
      </w:r>
      <w:r w:rsidRPr="00A866A3">
        <w:rPr>
          <w:rFonts w:ascii="Simplified Arabic" w:hAnsi="Simplified Arabic" w:cs="Simplified Arabic" w:hint="cs"/>
          <w:kern w:val="0"/>
          <w:sz w:val="28"/>
          <w:szCs w:val="28"/>
          <w:rtl/>
          <w:lang w:bidi="ar-SY"/>
          <w14:ligatures w14:val="none"/>
        </w:rPr>
        <w:t>التحديات البيئية الم</w:t>
      </w:r>
      <w:r w:rsidR="00F300F6" w:rsidRPr="00A866A3">
        <w:rPr>
          <w:rFonts w:ascii="Simplified Arabic" w:hAnsi="Simplified Arabic" w:cs="Simplified Arabic" w:hint="cs"/>
          <w:kern w:val="0"/>
          <w:sz w:val="28"/>
          <w:szCs w:val="28"/>
          <w:rtl/>
          <w:lang w:bidi="ar-SY"/>
          <w14:ligatures w14:val="none"/>
        </w:rPr>
        <w:t>ر</w:t>
      </w:r>
      <w:r w:rsidRPr="00A866A3">
        <w:rPr>
          <w:rFonts w:ascii="Simplified Arabic" w:hAnsi="Simplified Arabic" w:cs="Simplified Arabic" w:hint="cs"/>
          <w:kern w:val="0"/>
          <w:sz w:val="28"/>
          <w:szCs w:val="28"/>
          <w:rtl/>
          <w:lang w:bidi="ar-SY"/>
          <w14:ligatures w14:val="none"/>
        </w:rPr>
        <w:t xml:space="preserve">تبطة بارتفاع مستويات الانبعاثات في بعض المناطق </w:t>
      </w:r>
      <w:r w:rsidR="00712F9B" w:rsidRPr="00A866A3">
        <w:rPr>
          <w:rFonts w:ascii="Simplified Arabic" w:hAnsi="Simplified Arabic" w:cs="Simplified Arabic" w:hint="cs"/>
          <w:kern w:val="0"/>
          <w:sz w:val="28"/>
          <w:szCs w:val="28"/>
          <w:rtl/>
          <w:lang w:bidi="ar-SY"/>
          <w14:ligatures w14:val="none"/>
        </w:rPr>
        <w:t>الصناعية.</w:t>
      </w:r>
    </w:p>
    <w:p w14:paraId="4803AD6B" w14:textId="54405E75" w:rsidR="006B44BC" w:rsidRPr="00A866A3" w:rsidRDefault="006B44BC" w:rsidP="003171AF">
      <w:pPr>
        <w:spacing w:line="276" w:lineRule="auto"/>
        <w:jc w:val="both"/>
        <w:rPr>
          <w:rFonts w:ascii="Simplified Arabic" w:hAnsi="Simplified Arabic" w:cs="Simplified Arabic"/>
          <w:kern w:val="0"/>
          <w:sz w:val="28"/>
          <w:szCs w:val="28"/>
          <w:rtl/>
          <w:lang w:bidi="ar-SY"/>
          <w14:ligatures w14:val="none"/>
        </w:rPr>
      </w:pPr>
      <w:r w:rsidRPr="00A866A3">
        <w:rPr>
          <w:rFonts w:ascii="Simplified Arabic" w:hAnsi="Simplified Arabic" w:cs="Simplified Arabic" w:hint="cs"/>
          <w:kern w:val="0"/>
          <w:sz w:val="28"/>
          <w:szCs w:val="28"/>
          <w:rtl/>
          <w:lang w:bidi="ar-SY"/>
          <w14:ligatures w14:val="none"/>
        </w:rPr>
        <w:t xml:space="preserve">اعتمد البحث </w:t>
      </w:r>
      <w:r w:rsidR="00712F9B" w:rsidRPr="00A866A3">
        <w:rPr>
          <w:rFonts w:ascii="Simplified Arabic" w:hAnsi="Simplified Arabic" w:cs="Simplified Arabic" w:hint="cs"/>
          <w:kern w:val="0"/>
          <w:sz w:val="28"/>
          <w:szCs w:val="28"/>
          <w:rtl/>
          <w:lang w:bidi="ar-SY"/>
          <w14:ligatures w14:val="none"/>
        </w:rPr>
        <w:t>على</w:t>
      </w:r>
      <w:r w:rsidRPr="00A866A3">
        <w:rPr>
          <w:rFonts w:ascii="Simplified Arabic" w:hAnsi="Simplified Arabic" w:cs="Simplified Arabic" w:hint="cs"/>
          <w:kern w:val="0"/>
          <w:sz w:val="28"/>
          <w:szCs w:val="28"/>
          <w:rtl/>
          <w:lang w:bidi="ar-SY"/>
          <w14:ligatures w14:val="none"/>
        </w:rPr>
        <w:t xml:space="preserve"> المنهج الوصفي التحليلي</w:t>
      </w:r>
      <w:r w:rsidR="006A5F6C" w:rsidRPr="00A866A3">
        <w:rPr>
          <w:rFonts w:ascii="Simplified Arabic" w:hAnsi="Simplified Arabic" w:cs="Simplified Arabic" w:hint="cs"/>
          <w:kern w:val="0"/>
          <w:sz w:val="28"/>
          <w:szCs w:val="28"/>
          <w:rtl/>
          <w:lang w:bidi="ar-SY"/>
          <w14:ligatures w14:val="none"/>
        </w:rPr>
        <w:t xml:space="preserve"> الميداني</w:t>
      </w:r>
      <w:r w:rsidRPr="00A866A3">
        <w:rPr>
          <w:rFonts w:ascii="Simplified Arabic" w:hAnsi="Simplified Arabic" w:cs="Simplified Arabic" w:hint="cs"/>
          <w:kern w:val="0"/>
          <w:sz w:val="28"/>
          <w:szCs w:val="28"/>
          <w:rtl/>
          <w:lang w:bidi="ar-SY"/>
          <w14:ligatures w14:val="none"/>
        </w:rPr>
        <w:t>، من خلال</w:t>
      </w:r>
      <w:r w:rsidR="006A5F6C" w:rsidRPr="00A866A3">
        <w:rPr>
          <w:rFonts w:ascii="Simplified Arabic" w:hAnsi="Simplified Arabic" w:cs="Simplified Arabic" w:hint="cs"/>
          <w:kern w:val="0"/>
          <w:sz w:val="28"/>
          <w:szCs w:val="28"/>
          <w:rtl/>
          <w:lang w:bidi="ar-SY"/>
          <w14:ligatures w14:val="none"/>
        </w:rPr>
        <w:t xml:space="preserve"> تصميم استبان</w:t>
      </w:r>
      <w:r w:rsidR="006E4D28">
        <w:rPr>
          <w:rFonts w:ascii="Simplified Arabic" w:hAnsi="Simplified Arabic" w:cs="Simplified Arabic" w:hint="cs"/>
          <w:kern w:val="0"/>
          <w:sz w:val="28"/>
          <w:szCs w:val="28"/>
          <w:rtl/>
          <w:lang w:bidi="ar-SY"/>
          <w14:ligatures w14:val="none"/>
        </w:rPr>
        <w:t>ة</w:t>
      </w:r>
      <w:r w:rsidR="006A5F6C" w:rsidRPr="00A866A3">
        <w:rPr>
          <w:rFonts w:ascii="Simplified Arabic" w:hAnsi="Simplified Arabic" w:cs="Simplified Arabic" w:hint="cs"/>
          <w:kern w:val="0"/>
          <w:sz w:val="28"/>
          <w:szCs w:val="28"/>
          <w:rtl/>
          <w:lang w:bidi="ar-SY"/>
          <w14:ligatures w14:val="none"/>
        </w:rPr>
        <w:t xml:space="preserve"> وزعت </w:t>
      </w:r>
      <w:r w:rsidR="00712F9B" w:rsidRPr="00A866A3">
        <w:rPr>
          <w:rFonts w:ascii="Simplified Arabic" w:hAnsi="Simplified Arabic" w:cs="Simplified Arabic" w:hint="cs"/>
          <w:kern w:val="0"/>
          <w:sz w:val="28"/>
          <w:szCs w:val="28"/>
          <w:rtl/>
          <w:lang w:bidi="ar-SY"/>
          <w14:ligatures w14:val="none"/>
        </w:rPr>
        <w:t>على</w:t>
      </w:r>
      <w:r w:rsidR="006A5F6C" w:rsidRPr="00A866A3">
        <w:rPr>
          <w:rFonts w:ascii="Simplified Arabic" w:hAnsi="Simplified Arabic" w:cs="Simplified Arabic" w:hint="cs"/>
          <w:kern w:val="0"/>
          <w:sz w:val="28"/>
          <w:szCs w:val="28"/>
          <w:rtl/>
          <w:lang w:bidi="ar-SY"/>
          <w14:ligatures w14:val="none"/>
        </w:rPr>
        <w:t xml:space="preserve"> عين</w:t>
      </w:r>
      <w:r w:rsidR="006E4D28">
        <w:rPr>
          <w:rFonts w:ascii="Simplified Arabic" w:hAnsi="Simplified Arabic" w:cs="Simplified Arabic" w:hint="cs"/>
          <w:kern w:val="0"/>
          <w:sz w:val="28"/>
          <w:szCs w:val="28"/>
          <w:rtl/>
          <w:lang w:bidi="ar-SY"/>
          <w14:ligatures w14:val="none"/>
        </w:rPr>
        <w:t>ة</w:t>
      </w:r>
      <w:r w:rsidR="006A5F6C" w:rsidRPr="00A866A3">
        <w:rPr>
          <w:rFonts w:ascii="Simplified Arabic" w:hAnsi="Simplified Arabic" w:cs="Simplified Arabic" w:hint="cs"/>
          <w:kern w:val="0"/>
          <w:sz w:val="28"/>
          <w:szCs w:val="28"/>
          <w:rtl/>
          <w:lang w:bidi="ar-SY"/>
          <w14:ligatures w14:val="none"/>
        </w:rPr>
        <w:t xml:space="preserve"> من العاملين في المنشات </w:t>
      </w:r>
      <w:r w:rsidR="00712F9B" w:rsidRPr="00A866A3">
        <w:rPr>
          <w:rFonts w:ascii="Simplified Arabic" w:hAnsi="Simplified Arabic" w:cs="Simplified Arabic" w:hint="cs"/>
          <w:kern w:val="0"/>
          <w:sz w:val="28"/>
          <w:szCs w:val="28"/>
          <w:rtl/>
          <w:lang w:bidi="ar-SY"/>
          <w14:ligatures w14:val="none"/>
        </w:rPr>
        <w:t>الصناعية،</w:t>
      </w:r>
      <w:r w:rsidR="006A5F6C" w:rsidRPr="00A866A3">
        <w:rPr>
          <w:rFonts w:ascii="Simplified Arabic" w:hAnsi="Simplified Arabic" w:cs="Simplified Arabic" w:hint="cs"/>
          <w:kern w:val="0"/>
          <w:sz w:val="28"/>
          <w:szCs w:val="28"/>
          <w:rtl/>
          <w:lang w:bidi="ar-SY"/>
          <w14:ligatures w14:val="none"/>
        </w:rPr>
        <w:t xml:space="preserve"> بهدف قياس مستوي الالتزام بالسياسات البيئية وتحليل </w:t>
      </w:r>
      <w:r w:rsidR="00712F9B" w:rsidRPr="00A866A3">
        <w:rPr>
          <w:rFonts w:ascii="Simplified Arabic" w:hAnsi="Simplified Arabic" w:cs="Simplified Arabic" w:hint="cs"/>
          <w:kern w:val="0"/>
          <w:sz w:val="28"/>
          <w:szCs w:val="28"/>
          <w:rtl/>
          <w:lang w:bidi="ar-SY"/>
          <w14:ligatures w14:val="none"/>
        </w:rPr>
        <w:t>أثره</w:t>
      </w:r>
      <w:r w:rsidR="006A5F6C" w:rsidRPr="00A866A3">
        <w:rPr>
          <w:rFonts w:ascii="Simplified Arabic" w:hAnsi="Simplified Arabic" w:cs="Simplified Arabic" w:hint="cs"/>
          <w:kern w:val="0"/>
          <w:sz w:val="28"/>
          <w:szCs w:val="28"/>
          <w:rtl/>
          <w:lang w:bidi="ar-SY"/>
          <w14:ligatures w14:val="none"/>
        </w:rPr>
        <w:t xml:space="preserve"> في تقليل مخاطر الانبعاثات وتعزيز الاستدامه البئية. وتم تحليل البيانات باستخدام الأساليب الإحصائية المناسبة لاختبار الفرضيات</w:t>
      </w:r>
      <w:r w:rsidR="00C2545F" w:rsidRPr="00A866A3">
        <w:rPr>
          <w:rFonts w:ascii="Simplified Arabic" w:hAnsi="Simplified Arabic" w:cs="Simplified Arabic" w:hint="cs"/>
          <w:kern w:val="0"/>
          <w:sz w:val="28"/>
          <w:szCs w:val="28"/>
          <w:rtl/>
          <w:lang w:bidi="ar-SY"/>
          <w14:ligatures w14:val="none"/>
        </w:rPr>
        <w:t>.</w:t>
      </w:r>
    </w:p>
    <w:p w14:paraId="75D8B7DB" w14:textId="2EF48162" w:rsidR="00C2545F" w:rsidRPr="00A866A3" w:rsidRDefault="006A5F6C" w:rsidP="003171AF">
      <w:pPr>
        <w:spacing w:line="276" w:lineRule="auto"/>
        <w:jc w:val="both"/>
        <w:rPr>
          <w:rFonts w:ascii="Simplified Arabic" w:hAnsi="Simplified Arabic" w:cs="Simplified Arabic"/>
          <w:kern w:val="0"/>
          <w:sz w:val="28"/>
          <w:szCs w:val="28"/>
          <w:rtl/>
          <w:lang w:bidi="ar-SY"/>
          <w14:ligatures w14:val="none"/>
        </w:rPr>
      </w:pPr>
      <w:r w:rsidRPr="00A866A3">
        <w:rPr>
          <w:rFonts w:ascii="Simplified Arabic" w:hAnsi="Simplified Arabic" w:cs="Simplified Arabic" w:hint="cs"/>
          <w:kern w:val="0"/>
          <w:sz w:val="28"/>
          <w:szCs w:val="28"/>
          <w:rtl/>
          <w:lang w:bidi="ar-SY"/>
          <w14:ligatures w14:val="none"/>
        </w:rPr>
        <w:t>و</w:t>
      </w:r>
      <w:r w:rsidR="00C2545F" w:rsidRPr="00A866A3">
        <w:rPr>
          <w:rFonts w:ascii="Simplified Arabic" w:hAnsi="Simplified Arabic" w:cs="Simplified Arabic" w:hint="cs"/>
          <w:kern w:val="0"/>
          <w:sz w:val="28"/>
          <w:szCs w:val="28"/>
          <w:rtl/>
          <w:lang w:bidi="ar-SY"/>
          <w14:ligatures w14:val="none"/>
        </w:rPr>
        <w:t xml:space="preserve">أظهرت نتائج التحليل ان التزام المنشآت </w:t>
      </w:r>
      <w:r w:rsidR="00712F9B" w:rsidRPr="00A866A3">
        <w:rPr>
          <w:rFonts w:ascii="Simplified Arabic" w:hAnsi="Simplified Arabic" w:cs="Simplified Arabic" w:hint="cs"/>
          <w:kern w:val="0"/>
          <w:sz w:val="28"/>
          <w:szCs w:val="28"/>
          <w:rtl/>
          <w:lang w:bidi="ar-SY"/>
          <w14:ligatures w14:val="none"/>
        </w:rPr>
        <w:t>الصناعية بالسياسات</w:t>
      </w:r>
      <w:r w:rsidR="00C2545F" w:rsidRPr="00A866A3">
        <w:rPr>
          <w:rFonts w:ascii="Simplified Arabic" w:hAnsi="Simplified Arabic" w:cs="Simplified Arabic" w:hint="cs"/>
          <w:kern w:val="0"/>
          <w:sz w:val="28"/>
          <w:szCs w:val="28"/>
          <w:rtl/>
          <w:lang w:bidi="ar-SY"/>
          <w14:ligatures w14:val="none"/>
        </w:rPr>
        <w:t xml:space="preserve"> البيئية يسهم بشكل </w:t>
      </w:r>
      <w:r w:rsidRPr="00A866A3">
        <w:rPr>
          <w:rFonts w:ascii="Simplified Arabic" w:hAnsi="Simplified Arabic" w:cs="Simplified Arabic" w:hint="cs"/>
          <w:kern w:val="0"/>
          <w:sz w:val="28"/>
          <w:szCs w:val="28"/>
          <w:rtl/>
          <w:lang w:bidi="ar-SY"/>
          <w14:ligatures w14:val="none"/>
        </w:rPr>
        <w:t>معنوي</w:t>
      </w:r>
      <w:r w:rsidR="00C2545F" w:rsidRPr="00A866A3">
        <w:rPr>
          <w:rFonts w:ascii="Simplified Arabic" w:hAnsi="Simplified Arabic" w:cs="Simplified Arabic" w:hint="cs"/>
          <w:kern w:val="0"/>
          <w:sz w:val="28"/>
          <w:szCs w:val="28"/>
          <w:rtl/>
          <w:lang w:bidi="ar-SY"/>
          <w14:ligatures w14:val="none"/>
        </w:rPr>
        <w:t xml:space="preserve"> في الحد من مخاطر الانبعاثات الصناعية، من خلال تحسين </w:t>
      </w:r>
      <w:r w:rsidR="005A2F42" w:rsidRPr="00A866A3">
        <w:rPr>
          <w:rFonts w:ascii="Simplified Arabic" w:hAnsi="Simplified Arabic" w:cs="Simplified Arabic" w:hint="cs"/>
          <w:kern w:val="0"/>
          <w:sz w:val="28"/>
          <w:szCs w:val="28"/>
          <w:rtl/>
          <w:lang w:bidi="ar-SY"/>
          <w14:ligatures w14:val="none"/>
        </w:rPr>
        <w:t>كفاءة</w:t>
      </w:r>
      <w:r w:rsidR="00C2545F" w:rsidRPr="00A866A3">
        <w:rPr>
          <w:rFonts w:ascii="Simplified Arabic" w:hAnsi="Simplified Arabic" w:cs="Simplified Arabic" w:hint="cs"/>
          <w:kern w:val="0"/>
          <w:sz w:val="28"/>
          <w:szCs w:val="28"/>
          <w:rtl/>
          <w:lang w:bidi="ar-SY"/>
          <w14:ligatures w14:val="none"/>
        </w:rPr>
        <w:t xml:space="preserve"> </w:t>
      </w:r>
      <w:r w:rsidR="00712F9B" w:rsidRPr="00A866A3">
        <w:rPr>
          <w:rFonts w:ascii="Simplified Arabic" w:hAnsi="Simplified Arabic" w:cs="Simplified Arabic" w:hint="cs"/>
          <w:kern w:val="0"/>
          <w:sz w:val="28"/>
          <w:szCs w:val="28"/>
          <w:rtl/>
          <w:lang w:bidi="ar-SY"/>
          <w14:ligatures w14:val="none"/>
        </w:rPr>
        <w:t>التشغيل،</w:t>
      </w:r>
      <w:r w:rsidR="00C2545F" w:rsidRPr="00A866A3">
        <w:rPr>
          <w:rFonts w:ascii="Simplified Arabic" w:hAnsi="Simplified Arabic" w:cs="Simplified Arabic" w:hint="cs"/>
          <w:kern w:val="0"/>
          <w:sz w:val="28"/>
          <w:szCs w:val="28"/>
          <w:rtl/>
          <w:lang w:bidi="ar-SY"/>
          <w14:ligatures w14:val="none"/>
        </w:rPr>
        <w:t xml:space="preserve"> وتطبيق تقنيات الإنتاج الانظف، وتعزيز الامتثال التنظيمي، مما يدعم جهود المملكة في تحقيق الاستدامة البيئية. كما بينت النتائج ان رفع مستوي الاتزام البيئي يتطلب تكامل</w:t>
      </w:r>
      <w:r w:rsidR="00D0420E">
        <w:rPr>
          <w:rFonts w:ascii="Simplified Arabic" w:hAnsi="Simplified Arabic" w:cs="Simplified Arabic" w:hint="cs"/>
          <w:kern w:val="0"/>
          <w:sz w:val="28"/>
          <w:szCs w:val="28"/>
          <w:rtl/>
          <w:lang w:bidi="ar-SY"/>
          <w14:ligatures w14:val="none"/>
        </w:rPr>
        <w:t>اً</w:t>
      </w:r>
      <w:r w:rsidR="00C2545F" w:rsidRPr="00A866A3">
        <w:rPr>
          <w:rFonts w:ascii="Simplified Arabic" w:hAnsi="Simplified Arabic" w:cs="Simplified Arabic" w:hint="cs"/>
          <w:kern w:val="0"/>
          <w:sz w:val="28"/>
          <w:szCs w:val="28"/>
          <w:rtl/>
          <w:lang w:bidi="ar-SY"/>
          <w14:ligatures w14:val="none"/>
        </w:rPr>
        <w:t xml:space="preserve"> بين التشريعات الحكومية، والرقابه </w:t>
      </w:r>
      <w:r w:rsidR="005A2F42" w:rsidRPr="00A866A3">
        <w:rPr>
          <w:rFonts w:ascii="Simplified Arabic" w:hAnsi="Simplified Arabic" w:cs="Simplified Arabic" w:hint="cs"/>
          <w:kern w:val="0"/>
          <w:sz w:val="28"/>
          <w:szCs w:val="28"/>
          <w:rtl/>
          <w:lang w:bidi="ar-SY"/>
          <w14:ligatures w14:val="none"/>
        </w:rPr>
        <w:t>المؤسسية</w:t>
      </w:r>
      <w:r w:rsidR="00C2545F" w:rsidRPr="00A866A3">
        <w:rPr>
          <w:rFonts w:ascii="Simplified Arabic" w:hAnsi="Simplified Arabic" w:cs="Simplified Arabic" w:hint="cs"/>
          <w:kern w:val="0"/>
          <w:sz w:val="28"/>
          <w:szCs w:val="28"/>
          <w:rtl/>
          <w:lang w:bidi="ar-SY"/>
          <w14:ligatures w14:val="none"/>
        </w:rPr>
        <w:t>، والوعي البيئي، والاستثمار في التقنيات الحديثة.</w:t>
      </w:r>
    </w:p>
    <w:p w14:paraId="152349C4" w14:textId="77777777" w:rsidR="005544EC" w:rsidRPr="00A866A3" w:rsidRDefault="005544EC" w:rsidP="003171AF">
      <w:pPr>
        <w:bidi w:val="0"/>
        <w:spacing w:line="276" w:lineRule="auto"/>
        <w:jc w:val="both"/>
        <w:rPr>
          <w:rFonts w:ascii="Simplified Arabic" w:hAnsi="Simplified Arabic" w:cs="Simplified Arabic"/>
          <w:kern w:val="0"/>
          <w:sz w:val="28"/>
          <w:szCs w:val="28"/>
          <w:rtl/>
          <w:lang w:bidi="ar-SY"/>
          <w14:ligatures w14:val="none"/>
        </w:rPr>
      </w:pPr>
      <w:r w:rsidRPr="00A866A3">
        <w:rPr>
          <w:rFonts w:ascii="Simplified Arabic" w:hAnsi="Simplified Arabic" w:cs="Simplified Arabic" w:hint="cs"/>
          <w:kern w:val="0"/>
          <w:sz w:val="28"/>
          <w:szCs w:val="28"/>
          <w:rtl/>
          <w:lang w:bidi="ar-SY"/>
          <w14:ligatures w14:val="none"/>
        </w:rPr>
        <w:br w:type="page"/>
      </w:r>
    </w:p>
    <w:p w14:paraId="26E65B64" w14:textId="2D29DCFC" w:rsidR="00592094" w:rsidRPr="00C83C7F" w:rsidRDefault="005544EC" w:rsidP="00C83C7F">
      <w:pPr>
        <w:spacing w:line="276" w:lineRule="auto"/>
        <w:jc w:val="center"/>
        <w:rPr>
          <w:rFonts w:ascii="Simplified Arabic" w:hAnsi="Simplified Arabic" w:cs="Simplified Arabic"/>
          <w:b/>
          <w:bCs/>
          <w:kern w:val="0"/>
          <w:sz w:val="40"/>
          <w:szCs w:val="40"/>
          <w:u w:val="single"/>
          <w:rtl/>
          <w:lang w:bidi="ar-SY"/>
          <w14:ligatures w14:val="none"/>
        </w:rPr>
      </w:pPr>
      <w:r w:rsidRPr="00C83C7F">
        <w:rPr>
          <w:rFonts w:ascii="Simplified Arabic" w:hAnsi="Simplified Arabic" w:cs="Simplified Arabic" w:hint="cs"/>
          <w:b/>
          <w:bCs/>
          <w:kern w:val="0"/>
          <w:sz w:val="40"/>
          <w:szCs w:val="40"/>
          <w:u w:val="single"/>
          <w:rtl/>
          <w:lang w:bidi="ar-SY"/>
          <w14:ligatures w14:val="none"/>
        </w:rPr>
        <w:lastRenderedPageBreak/>
        <w:t>شكر وتقدير</w:t>
      </w:r>
    </w:p>
    <w:p w14:paraId="3264113B" w14:textId="2352B894" w:rsidR="005544EC" w:rsidRPr="00A866A3" w:rsidRDefault="005544EC" w:rsidP="003171AF">
      <w:pPr>
        <w:spacing w:line="276" w:lineRule="auto"/>
        <w:jc w:val="both"/>
        <w:rPr>
          <w:rFonts w:ascii="Simplified Arabic" w:hAnsi="Simplified Arabic" w:cs="Simplified Arabic"/>
          <w:kern w:val="0"/>
          <w:sz w:val="32"/>
          <w:szCs w:val="32"/>
          <w:rtl/>
          <w14:ligatures w14:val="none"/>
        </w:rPr>
      </w:pPr>
      <w:r w:rsidRPr="00A866A3">
        <w:rPr>
          <w:rFonts w:ascii="Simplified Arabic" w:hAnsi="Simplified Arabic" w:cs="Simplified Arabic" w:hint="cs"/>
          <w:kern w:val="0"/>
          <w:sz w:val="32"/>
          <w:szCs w:val="32"/>
          <w:rtl/>
          <w14:ligatures w14:val="none"/>
        </w:rPr>
        <w:t>بسم الله الرحمن الرحيم</w:t>
      </w:r>
    </w:p>
    <w:p w14:paraId="48630BDD" w14:textId="428E3B81" w:rsidR="005544EC" w:rsidRPr="00A866A3" w:rsidRDefault="005544EC" w:rsidP="003171AF">
      <w:pPr>
        <w:spacing w:line="276" w:lineRule="auto"/>
        <w:jc w:val="both"/>
        <w:rPr>
          <w:rFonts w:ascii="Simplified Arabic" w:hAnsi="Simplified Arabic" w:cs="Simplified Arabic"/>
          <w:kern w:val="0"/>
          <w:sz w:val="28"/>
          <w:szCs w:val="28"/>
          <w:rtl/>
          <w14:ligatures w14:val="none"/>
        </w:rPr>
      </w:pPr>
      <w:r w:rsidRPr="00A866A3">
        <w:rPr>
          <w:rFonts w:ascii="Simplified Arabic" w:hAnsi="Simplified Arabic" w:cs="Simplified Arabic" w:hint="cs"/>
          <w:kern w:val="0"/>
          <w:sz w:val="28"/>
          <w:szCs w:val="28"/>
          <w:rtl/>
          <w14:ligatures w14:val="none"/>
        </w:rPr>
        <w:t>الحمد لله أولا</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xml:space="preserve"> وآخرا</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ظاهرا</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xml:space="preserve"> وباطنا</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الذي بنعمته تتم الصالحات، وبفضله ت</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xml:space="preserve">نال الغايات، والصلاة والسلام على سيدنا محمد وعلى </w:t>
      </w:r>
      <w:r w:rsidR="005A2F42" w:rsidRPr="00A866A3">
        <w:rPr>
          <w:rFonts w:ascii="Simplified Arabic" w:hAnsi="Simplified Arabic" w:cs="Simplified Arabic" w:hint="cs"/>
          <w:kern w:val="0"/>
          <w:sz w:val="28"/>
          <w:szCs w:val="28"/>
          <w:rtl/>
          <w14:ligatures w14:val="none"/>
        </w:rPr>
        <w:t>آلة</w:t>
      </w:r>
      <w:r w:rsidRPr="00A866A3">
        <w:rPr>
          <w:rFonts w:ascii="Simplified Arabic" w:hAnsi="Simplified Arabic" w:cs="Simplified Arabic" w:hint="cs"/>
          <w:kern w:val="0"/>
          <w:sz w:val="28"/>
          <w:szCs w:val="28"/>
          <w:rtl/>
          <w14:ligatures w14:val="none"/>
        </w:rPr>
        <w:t xml:space="preserve"> وصحبه أجمعين.</w:t>
      </w:r>
    </w:p>
    <w:p w14:paraId="76DC1F47" w14:textId="6E300A8D" w:rsidR="005544EC" w:rsidRPr="00A866A3" w:rsidRDefault="005544EC" w:rsidP="003171AF">
      <w:pPr>
        <w:spacing w:line="276" w:lineRule="auto"/>
        <w:jc w:val="both"/>
        <w:rPr>
          <w:rFonts w:ascii="Simplified Arabic" w:hAnsi="Simplified Arabic" w:cs="Simplified Arabic"/>
          <w:kern w:val="0"/>
          <w:sz w:val="28"/>
          <w:szCs w:val="28"/>
          <w:rtl/>
          <w14:ligatures w14:val="none"/>
        </w:rPr>
      </w:pPr>
      <w:r w:rsidRPr="00A866A3">
        <w:rPr>
          <w:rFonts w:ascii="Simplified Arabic" w:hAnsi="Simplified Arabic" w:cs="Simplified Arabic" w:hint="cs"/>
          <w:kern w:val="0"/>
          <w:sz w:val="28"/>
          <w:szCs w:val="28"/>
          <w:rtl/>
          <w14:ligatures w14:val="none"/>
        </w:rPr>
        <w:t>أتقدم بخالص الشكر والامتنان لأسرتي العزيزة</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xml:space="preserve"> </w:t>
      </w:r>
      <w:r w:rsidR="00A866A3">
        <w:rPr>
          <w:rFonts w:ascii="Simplified Arabic" w:hAnsi="Simplified Arabic" w:cs="Simplified Arabic" w:hint="cs"/>
          <w:kern w:val="0"/>
          <w:sz w:val="28"/>
          <w:szCs w:val="28"/>
          <w:rtl/>
          <w14:ligatures w14:val="none"/>
        </w:rPr>
        <w:t xml:space="preserve">سندي </w:t>
      </w:r>
      <w:r w:rsidRPr="00A866A3">
        <w:rPr>
          <w:rFonts w:ascii="Simplified Arabic" w:hAnsi="Simplified Arabic" w:cs="Simplified Arabic" w:hint="cs"/>
          <w:kern w:val="0"/>
          <w:sz w:val="28"/>
          <w:szCs w:val="28"/>
          <w:rtl/>
          <w14:ligatures w14:val="none"/>
        </w:rPr>
        <w:t>الأول ود</w:t>
      </w:r>
      <w:r w:rsidR="00A866A3">
        <w:rPr>
          <w:rFonts w:ascii="Simplified Arabic" w:hAnsi="Simplified Arabic" w:cs="Simplified Arabic" w:hint="cs"/>
          <w:kern w:val="0"/>
          <w:sz w:val="28"/>
          <w:szCs w:val="28"/>
          <w:rtl/>
          <w14:ligatures w14:val="none"/>
        </w:rPr>
        <w:t>ا</w:t>
      </w:r>
      <w:r w:rsidRPr="00A866A3">
        <w:rPr>
          <w:rFonts w:ascii="Simplified Arabic" w:hAnsi="Simplified Arabic" w:cs="Simplified Arabic" w:hint="cs"/>
          <w:kern w:val="0"/>
          <w:sz w:val="28"/>
          <w:szCs w:val="28"/>
          <w:rtl/>
          <w14:ligatures w14:val="none"/>
        </w:rPr>
        <w:t xml:space="preserve">عمي الدائم، الذين كانوا لي العون والقوة في كل خطوة، </w:t>
      </w:r>
      <w:r w:rsidR="005A2F42" w:rsidRPr="00A866A3">
        <w:rPr>
          <w:rFonts w:ascii="Simplified Arabic" w:hAnsi="Simplified Arabic" w:cs="Simplified Arabic" w:hint="cs"/>
          <w:kern w:val="0"/>
          <w:sz w:val="28"/>
          <w:szCs w:val="28"/>
          <w:rtl/>
          <w14:ligatures w14:val="none"/>
        </w:rPr>
        <w:t>وبدعائهم</w:t>
      </w:r>
      <w:r w:rsidRPr="00A866A3">
        <w:rPr>
          <w:rFonts w:ascii="Simplified Arabic" w:hAnsi="Simplified Arabic" w:cs="Simplified Arabic" w:hint="cs"/>
          <w:kern w:val="0"/>
          <w:sz w:val="28"/>
          <w:szCs w:val="28"/>
          <w:rtl/>
          <w14:ligatures w14:val="none"/>
        </w:rPr>
        <w:t xml:space="preserve"> وتشجيعهم مضيت في هذا الطريق حتى اكتمل هذا العمل. لهم الفضل بعد الله فيما وصلت إليه، وأسأل الله أن يجزيهم عني خير الجزاء.</w:t>
      </w:r>
    </w:p>
    <w:p w14:paraId="378B61D8" w14:textId="74419AD2" w:rsidR="005544EC" w:rsidRPr="00A866A3" w:rsidRDefault="005544EC" w:rsidP="003171AF">
      <w:pPr>
        <w:spacing w:line="276" w:lineRule="auto"/>
        <w:jc w:val="both"/>
        <w:rPr>
          <w:rFonts w:ascii="Simplified Arabic" w:hAnsi="Simplified Arabic" w:cs="Simplified Arabic"/>
          <w:kern w:val="0"/>
          <w:sz w:val="28"/>
          <w:szCs w:val="28"/>
          <w:rtl/>
          <w14:ligatures w14:val="none"/>
        </w:rPr>
      </w:pPr>
      <w:r w:rsidRPr="00A866A3">
        <w:rPr>
          <w:rFonts w:ascii="Simplified Arabic" w:hAnsi="Simplified Arabic" w:cs="Simplified Arabic" w:hint="cs"/>
          <w:kern w:val="0"/>
          <w:sz w:val="28"/>
          <w:szCs w:val="28"/>
          <w:rtl/>
          <w14:ligatures w14:val="none"/>
        </w:rPr>
        <w:t>كما أتوجه بجزيل الشكر والتقدير لكل من قدم لي توجيها</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xml:space="preserve"> أو كلمة مشجعة خلال فترة إعداد هذا البحث. وأخص بالشكر أساتذتي الكرام الذين لم يبخلوا بخبراتهم، وكانوا مصدر إلهام ومعرفة، فكان لتوجيهاتهم</w:t>
      </w:r>
      <w:r w:rsidR="005A2F42" w:rsidRPr="00A866A3">
        <w:rPr>
          <w:rFonts w:ascii="Simplified Arabic" w:hAnsi="Simplified Arabic" w:cs="Simplified Arabic" w:hint="cs"/>
          <w:kern w:val="0"/>
          <w:sz w:val="28"/>
          <w:szCs w:val="28"/>
          <w:rtl/>
          <w14:ligatures w14:val="none"/>
        </w:rPr>
        <w:t xml:space="preserve"> أثر </w:t>
      </w:r>
      <w:r w:rsidRPr="00A866A3">
        <w:rPr>
          <w:rFonts w:ascii="Simplified Arabic" w:hAnsi="Simplified Arabic" w:cs="Simplified Arabic" w:hint="cs"/>
          <w:kern w:val="0"/>
          <w:sz w:val="28"/>
          <w:szCs w:val="28"/>
          <w:rtl/>
          <w14:ligatures w14:val="none"/>
        </w:rPr>
        <w:t>بالغ في إتمام هذا العمل</w:t>
      </w:r>
    </w:p>
    <w:p w14:paraId="7DB84A94" w14:textId="2E6B2B0B" w:rsidR="005544EC" w:rsidRPr="00A866A3" w:rsidRDefault="005544EC" w:rsidP="003171AF">
      <w:pPr>
        <w:spacing w:line="276" w:lineRule="auto"/>
        <w:jc w:val="both"/>
        <w:rPr>
          <w:rFonts w:ascii="Simplified Arabic" w:hAnsi="Simplified Arabic" w:cs="Simplified Arabic"/>
          <w:kern w:val="0"/>
          <w:sz w:val="28"/>
          <w:szCs w:val="28"/>
          <w:rtl/>
          <w14:ligatures w14:val="none"/>
        </w:rPr>
      </w:pPr>
      <w:r w:rsidRPr="00A866A3">
        <w:rPr>
          <w:rFonts w:ascii="Simplified Arabic" w:hAnsi="Simplified Arabic" w:cs="Simplified Arabic" w:hint="cs"/>
          <w:kern w:val="0"/>
          <w:sz w:val="28"/>
          <w:szCs w:val="28"/>
          <w:rtl/>
          <w14:ligatures w14:val="none"/>
        </w:rPr>
        <w:t>ولا يفوتني أن أشكر زملائي وأصدقائي الذين شاركوني مراحل هذا الإنجاز، ووقفوا إلى جانبي في لحظات التحدي، فكان دعمهم المعنوي دافعا</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xml:space="preserve"> للاستمرار والمضي</w:t>
      </w:r>
    </w:p>
    <w:p w14:paraId="5184D5BC" w14:textId="0B285C45" w:rsidR="005544EC" w:rsidRPr="00A866A3" w:rsidRDefault="005544EC" w:rsidP="003171AF">
      <w:pPr>
        <w:spacing w:line="276" w:lineRule="auto"/>
        <w:jc w:val="both"/>
        <w:rPr>
          <w:rFonts w:ascii="Simplified Arabic" w:hAnsi="Simplified Arabic" w:cs="Simplified Arabic"/>
          <w:kern w:val="0"/>
          <w:sz w:val="28"/>
          <w:szCs w:val="28"/>
          <w:rtl/>
          <w:lang w:bidi="ar-SY"/>
          <w14:ligatures w14:val="none"/>
        </w:rPr>
      </w:pPr>
      <w:r w:rsidRPr="00A866A3">
        <w:rPr>
          <w:rFonts w:ascii="Simplified Arabic" w:hAnsi="Simplified Arabic" w:cs="Simplified Arabic" w:hint="cs"/>
          <w:kern w:val="0"/>
          <w:sz w:val="28"/>
          <w:szCs w:val="28"/>
          <w:rtl/>
          <w14:ligatures w14:val="none"/>
        </w:rPr>
        <w:t>وفي الختام أتقدم بالشكر لكل من ساهم من قريب أو بعيد في إنجاز هذا العمل، وأسأل الله أن يجعله خالصا</w:t>
      </w:r>
      <w:r w:rsidR="00A866A3">
        <w:rPr>
          <w:rFonts w:ascii="Simplified Arabic" w:hAnsi="Simplified Arabic" w:cs="Simplified Arabic" w:hint="cs"/>
          <w:kern w:val="0"/>
          <w:sz w:val="28"/>
          <w:szCs w:val="28"/>
          <w:rtl/>
          <w14:ligatures w14:val="none"/>
        </w:rPr>
        <w:t>ً</w:t>
      </w:r>
      <w:r w:rsidRPr="00A866A3">
        <w:rPr>
          <w:rFonts w:ascii="Simplified Arabic" w:hAnsi="Simplified Arabic" w:cs="Simplified Arabic" w:hint="cs"/>
          <w:kern w:val="0"/>
          <w:sz w:val="28"/>
          <w:szCs w:val="28"/>
          <w:rtl/>
          <w14:ligatures w14:val="none"/>
        </w:rPr>
        <w:t xml:space="preserve"> لوجهه الكريم، وأن ينفع به ويوفقنا جميعا لما يحب ويرضى.</w:t>
      </w:r>
    </w:p>
    <w:p w14:paraId="1AA103D1" w14:textId="77777777" w:rsidR="005544EC" w:rsidRPr="00A866A3" w:rsidRDefault="005544EC" w:rsidP="003171AF">
      <w:pPr>
        <w:spacing w:line="276" w:lineRule="auto"/>
        <w:jc w:val="both"/>
        <w:rPr>
          <w:rFonts w:ascii="Simplified Arabic" w:hAnsi="Simplified Arabic" w:cs="Simplified Arabic"/>
          <w:sz w:val="28"/>
          <w:szCs w:val="28"/>
          <w:u w:val="single"/>
          <w:rtl/>
        </w:rPr>
      </w:pPr>
    </w:p>
    <w:p w14:paraId="52341758" w14:textId="77EAB44A" w:rsidR="009125CE" w:rsidRPr="00A866A3" w:rsidRDefault="005544EC"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الباحثة: فدوى</w:t>
      </w:r>
      <w:r w:rsidR="00B660FF">
        <w:rPr>
          <w:rFonts w:ascii="Simplified Arabic" w:hAnsi="Simplified Arabic" w:cs="Simplified Arabic" w:hint="cs"/>
          <w:sz w:val="28"/>
          <w:szCs w:val="28"/>
          <w:rtl/>
        </w:rPr>
        <w:t xml:space="preserve"> سعد</w:t>
      </w:r>
      <w:r w:rsidRPr="00A866A3">
        <w:rPr>
          <w:rFonts w:ascii="Simplified Arabic" w:hAnsi="Simplified Arabic" w:cs="Simplified Arabic" w:hint="cs"/>
          <w:sz w:val="28"/>
          <w:szCs w:val="28"/>
          <w:rtl/>
        </w:rPr>
        <w:t xml:space="preserve"> الهيضل </w:t>
      </w:r>
    </w:p>
    <w:p w14:paraId="6F674B47" w14:textId="5DF27EBB" w:rsidR="00A07A2A" w:rsidRPr="002E29DE" w:rsidRDefault="00A07A2A" w:rsidP="003171AF">
      <w:pPr>
        <w:bidi w:val="0"/>
        <w:spacing w:line="276" w:lineRule="auto"/>
        <w:jc w:val="both"/>
        <w:rPr>
          <w:rFonts w:ascii="Simplified Arabic" w:hAnsi="Simplified Arabic" w:cs="Simplified Arabic"/>
          <w:sz w:val="28"/>
          <w:szCs w:val="28"/>
          <w:rtl/>
        </w:rPr>
      </w:pPr>
      <w:r w:rsidRPr="002E29DE">
        <w:rPr>
          <w:rFonts w:ascii="Simplified Arabic" w:hAnsi="Simplified Arabic" w:cs="Simplified Arabic" w:hint="cs"/>
          <w:sz w:val="28"/>
          <w:szCs w:val="28"/>
          <w:rtl/>
        </w:rPr>
        <w:br w:type="page"/>
      </w:r>
    </w:p>
    <w:p w14:paraId="3AF4AB2B" w14:textId="0EEBDB26" w:rsidR="009125CE" w:rsidRPr="00A866A3" w:rsidRDefault="00A07A2A" w:rsidP="003171AF">
      <w:pPr>
        <w:spacing w:line="276" w:lineRule="auto"/>
        <w:jc w:val="both"/>
        <w:rPr>
          <w:rFonts w:ascii="Simplified Arabic" w:hAnsi="Simplified Arabic" w:cs="Simplified Arabic"/>
          <w:b/>
          <w:bCs/>
          <w:sz w:val="36"/>
          <w:szCs w:val="36"/>
          <w:rtl/>
        </w:rPr>
      </w:pPr>
      <w:r w:rsidRPr="00A866A3">
        <w:rPr>
          <w:rFonts w:ascii="Simplified Arabic" w:hAnsi="Simplified Arabic" w:cs="Simplified Arabic" w:hint="cs"/>
          <w:b/>
          <w:bCs/>
          <w:sz w:val="36"/>
          <w:szCs w:val="36"/>
          <w:rtl/>
        </w:rPr>
        <w:lastRenderedPageBreak/>
        <w:t xml:space="preserve">المصطلحات والمفاهيم الأساسية: </w:t>
      </w:r>
    </w:p>
    <w:p w14:paraId="6A1DAEC1" w14:textId="0CE9B7DC"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الامتثال البيئي: التزام المنشآت الصناعية بالقوانين واللوائح والمعايير البيئية الصادرة عن الجهات التنظيمية، بما يشمل الحد من الانبعاثات وإدارة النفايات وتطبيق أنظمة الرقابة البيئية.</w:t>
      </w:r>
    </w:p>
    <w:p w14:paraId="1F924788" w14:textId="4B114212"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عدم الامتثال: حالة تتجاوز فيها المنشأة الحدود أو المعايير البيئية المقررة، سواء بسبب الإهمال أو ضعف الرقابة أو ارتفاع تكاليف الالتزام.</w:t>
      </w:r>
    </w:p>
    <w:p w14:paraId="48D837C5" w14:textId="796D3093" w:rsidR="00A07A2A" w:rsidRPr="00A866A3" w:rsidRDefault="002A7E4C"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تفافة</w:t>
      </w:r>
      <w:r w:rsidR="00A07A2A" w:rsidRPr="00A866A3">
        <w:rPr>
          <w:rFonts w:ascii="Simplified Arabic" w:hAnsi="Simplified Arabic" w:cs="Simplified Arabic" w:hint="cs"/>
          <w:sz w:val="28"/>
          <w:szCs w:val="28"/>
          <w:rtl/>
        </w:rPr>
        <w:t xml:space="preserve"> الامتثال: مجموعة من القيم والممارسات السلوكية داخل المنشأة التي تعزز الالتزام بالقوانين البيئية وتجعله جزءا من الهوية تنظيمية.</w:t>
      </w:r>
    </w:p>
    <w:p w14:paraId="378990D4" w14:textId="437BBB4D"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التفتيش البيئي: عمليات رقابية تقوم بها الجهات الحكومية للتأكد من التزام المنشآت بالمعايير البيئية، ويشمل القياس والتحقيق وتقييم الأداء البيئي.</w:t>
      </w:r>
    </w:p>
    <w:p w14:paraId="7A8AD0AB" w14:textId="71B43084"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الاستدامة البيئية: قدرة الأنظمة الصناعية على العمل دون الإضرار بالبيئة، مع الحفاظ على الموارد الطبيعية للأجيال القادمة.</w:t>
      </w:r>
    </w:p>
    <w:p w14:paraId="75548468" w14:textId="2AF3C553" w:rsidR="00A07A2A" w:rsidRPr="00A866A3" w:rsidRDefault="002A7E4C"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الاداء</w:t>
      </w:r>
      <w:r w:rsidR="00A07A2A" w:rsidRPr="00A866A3">
        <w:rPr>
          <w:rFonts w:ascii="Simplified Arabic" w:hAnsi="Simplified Arabic" w:cs="Simplified Arabic" w:hint="cs"/>
          <w:sz w:val="28"/>
          <w:szCs w:val="28"/>
          <w:rtl/>
        </w:rPr>
        <w:t xml:space="preserve"> المستدام: قياس أداء المنشأة في الجوانب البيئية والاجتماعية والاقتصادية، ومدى قدرتها على تحقيق توازن بين الربحية وحماية البيئة.</w:t>
      </w:r>
    </w:p>
    <w:p w14:paraId="58999B94" w14:textId="74B00F13"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رأس المال الفكري الأخضر: هي المعارف والمهارات والابتكارات البيئية التي تمتلكها المنشأة والتي تسهم في تحسين أدائها البيئي وتعزيز قدرتها التنافسية.</w:t>
      </w:r>
    </w:p>
    <w:p w14:paraId="45708D87" w14:textId="4951130E"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المحاسبة البيئية: هو نظام محاسبي يهدف إلى قياس التكاليف البيئية وتضمينها في التقارير المالية بما يساعد على اتخاذ قرارات مستدامة.</w:t>
      </w:r>
    </w:p>
    <w:p w14:paraId="69A70F55" w14:textId="204E3BCD"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محاسبة الإدارة البيئية </w:t>
      </w:r>
      <w:r w:rsidRPr="00A866A3">
        <w:rPr>
          <w:rFonts w:ascii="Simplified Arabic" w:hAnsi="Simplified Arabic" w:cs="Simplified Arabic" w:hint="cs"/>
          <w:sz w:val="28"/>
          <w:szCs w:val="28"/>
        </w:rPr>
        <w:t>EMA</w:t>
      </w:r>
      <w:r w:rsidRPr="00A866A3">
        <w:rPr>
          <w:rFonts w:ascii="Simplified Arabic" w:hAnsi="Simplified Arabic" w:cs="Simplified Arabic" w:hint="cs"/>
          <w:sz w:val="28"/>
          <w:szCs w:val="28"/>
          <w:rtl/>
        </w:rPr>
        <w:t>: أسلوب بحثي يدمج المعلومات المالية والبيئية لدعم القرارات التشغيلية المتعلقة بالموارد، والانبعاثات، والتكاليف البيئية.</w:t>
      </w:r>
    </w:p>
    <w:p w14:paraId="264AEC8A" w14:textId="08D2527D"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الإفصاح </w:t>
      </w:r>
      <w:r w:rsidR="002A7E4C" w:rsidRPr="00A866A3">
        <w:rPr>
          <w:rFonts w:ascii="Simplified Arabic" w:hAnsi="Simplified Arabic" w:cs="Simplified Arabic" w:hint="cs"/>
          <w:sz w:val="28"/>
          <w:szCs w:val="28"/>
          <w:rtl/>
        </w:rPr>
        <w:t>البيئي:</w:t>
      </w:r>
      <w:r w:rsidRPr="00A866A3">
        <w:rPr>
          <w:rFonts w:ascii="Simplified Arabic" w:hAnsi="Simplified Arabic" w:cs="Simplified Arabic" w:hint="cs"/>
          <w:sz w:val="28"/>
          <w:szCs w:val="28"/>
          <w:rtl/>
        </w:rPr>
        <w:t xml:space="preserve"> </w:t>
      </w:r>
      <w:r w:rsidR="002A7E4C" w:rsidRPr="00A866A3">
        <w:rPr>
          <w:rFonts w:ascii="Simplified Arabic" w:hAnsi="Simplified Arabic" w:cs="Simplified Arabic" w:hint="cs"/>
          <w:sz w:val="28"/>
          <w:szCs w:val="28"/>
          <w:rtl/>
        </w:rPr>
        <w:t>نشر المعلومات المتعلقة بالأداء البيئي للمنشأة، بما يشمل الانبعاثات، وإدارة النفايات، واستهلاك الطاقة، والتدابير البيئية المتخذة.</w:t>
      </w:r>
    </w:p>
    <w:p w14:paraId="08643E84" w14:textId="15E6CCF1"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جودة الإفصاح</w:t>
      </w:r>
      <w:r w:rsidR="002A7E4C" w:rsidRPr="00A866A3">
        <w:rPr>
          <w:rFonts w:ascii="Simplified Arabic" w:hAnsi="Simplified Arabic" w:cs="Simplified Arabic" w:hint="cs"/>
          <w:sz w:val="28"/>
          <w:szCs w:val="28"/>
          <w:rtl/>
        </w:rPr>
        <w:t xml:space="preserve"> البيئي: مدى دقته وشفافية شمولية المعلومات البيئية التي تقدمها المنشأة في تقاريرها</w:t>
      </w:r>
    </w:p>
    <w:p w14:paraId="3B11CD43" w14:textId="17E5094D"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الثقافة الخضراء</w:t>
      </w:r>
      <w:r w:rsidR="002A7E4C" w:rsidRPr="00A866A3">
        <w:rPr>
          <w:rFonts w:ascii="Simplified Arabic" w:hAnsi="Simplified Arabic" w:cs="Simplified Arabic" w:hint="cs"/>
          <w:sz w:val="28"/>
          <w:szCs w:val="28"/>
          <w:rtl/>
        </w:rPr>
        <w:t>: اتجاهات وقيم داخل المنشأة تشجع على تبني ممارسات صديقة للبيئة مثل تقليل الهدر، وترشيد الطاقة والابتكار الأخضر</w:t>
      </w:r>
    </w:p>
    <w:p w14:paraId="53008000" w14:textId="60069D51"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 xml:space="preserve">السلوك </w:t>
      </w:r>
      <w:r w:rsidR="002A7E4C" w:rsidRPr="00A866A3">
        <w:rPr>
          <w:rFonts w:ascii="Simplified Arabic" w:hAnsi="Simplified Arabic" w:cs="Simplified Arabic" w:hint="cs"/>
          <w:sz w:val="28"/>
          <w:szCs w:val="28"/>
          <w:rtl/>
        </w:rPr>
        <w:t>البيئي: تصرفات العاملين داخل المنشأة التي تؤثر على البيئة، سواء كانت إيجابية مثل إعادة التدوير أو سلبية مثل الهدر والتلوث.</w:t>
      </w:r>
    </w:p>
    <w:p w14:paraId="41260618" w14:textId="1D705F96"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التكنولوجيا النظيفة</w:t>
      </w:r>
      <w:r w:rsidR="002A7E4C" w:rsidRPr="00A866A3">
        <w:rPr>
          <w:rFonts w:ascii="Simplified Arabic" w:hAnsi="Simplified Arabic" w:cs="Simplified Arabic" w:hint="cs"/>
          <w:sz w:val="28"/>
          <w:szCs w:val="28"/>
          <w:rtl/>
        </w:rPr>
        <w:t xml:space="preserve">: تقنيات تهدف إلى تقليل الانبعاثات وتحسين كفاءة الطاقة وتقليل </w:t>
      </w:r>
      <w:r w:rsidR="005A2F42" w:rsidRPr="00A866A3">
        <w:rPr>
          <w:rFonts w:ascii="Simplified Arabic" w:hAnsi="Simplified Arabic" w:cs="Simplified Arabic" w:hint="cs"/>
          <w:sz w:val="28"/>
          <w:szCs w:val="28"/>
          <w:rtl/>
        </w:rPr>
        <w:t>الأثر البيئي</w:t>
      </w:r>
      <w:r w:rsidR="002A7E4C" w:rsidRPr="00A866A3">
        <w:rPr>
          <w:rFonts w:ascii="Simplified Arabic" w:hAnsi="Simplified Arabic" w:cs="Simplified Arabic" w:hint="cs"/>
          <w:sz w:val="28"/>
          <w:szCs w:val="28"/>
          <w:rtl/>
        </w:rPr>
        <w:t xml:space="preserve"> للعمليات الصناعية.</w:t>
      </w:r>
    </w:p>
    <w:p w14:paraId="7FAB6C77" w14:textId="5B2AF27C"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الابتكار الأخضر</w:t>
      </w:r>
      <w:r w:rsidR="002A7E4C" w:rsidRPr="00A866A3">
        <w:rPr>
          <w:rFonts w:ascii="Simplified Arabic" w:hAnsi="Simplified Arabic" w:cs="Simplified Arabic" w:hint="cs"/>
          <w:sz w:val="28"/>
          <w:szCs w:val="28"/>
          <w:rtl/>
        </w:rPr>
        <w:t>: تطوير منتجات أو عمليات جديدة تقلل من التأثير البيئي وتدعم التحول نحو الاستدامة.</w:t>
      </w:r>
    </w:p>
    <w:p w14:paraId="156BCB37" w14:textId="7A339643"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التصنيع الأخضر</w:t>
      </w:r>
      <w:r w:rsidR="002A7E4C" w:rsidRPr="00A866A3">
        <w:rPr>
          <w:rFonts w:ascii="Simplified Arabic" w:hAnsi="Simplified Arabic" w:cs="Simplified Arabic" w:hint="cs"/>
          <w:sz w:val="28"/>
          <w:szCs w:val="28"/>
          <w:rtl/>
        </w:rPr>
        <w:t>: عمليات إنتاج تعتمد على تقليل النفايات والانبعاثات وتحسين كفاءة استخدام الموارد.</w:t>
      </w:r>
    </w:p>
    <w:p w14:paraId="1238FFD2" w14:textId="41BC7316"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نمذجة </w:t>
      </w:r>
      <w:r w:rsidR="002A7E4C" w:rsidRPr="00A866A3">
        <w:rPr>
          <w:rFonts w:ascii="Simplified Arabic" w:hAnsi="Simplified Arabic" w:cs="Simplified Arabic" w:hint="cs"/>
          <w:sz w:val="28"/>
          <w:szCs w:val="28"/>
          <w:rtl/>
        </w:rPr>
        <w:t>المعادلات الهيكلة: أسلوب إحصائية يستخدم لتحليل العلاقات المعقدة بين المتغيرات، ويجمع بين التحليل العاملي والانحدار</w:t>
      </w:r>
    </w:p>
    <w:p w14:paraId="152578A9" w14:textId="0F8BC105"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Pr>
        <w:t>PSL-SEM</w:t>
      </w:r>
      <w:r w:rsidR="002A7E4C" w:rsidRPr="00A866A3">
        <w:rPr>
          <w:rFonts w:ascii="Simplified Arabic" w:hAnsi="Simplified Arabic" w:cs="Simplified Arabic" w:hint="cs"/>
          <w:sz w:val="28"/>
          <w:szCs w:val="28"/>
          <w:rtl/>
        </w:rPr>
        <w:t>: نسخة تعتمد على المربعات الصغرى الجزئية مناسبة للعينات الصغيرة والنماذج المعقدة</w:t>
      </w:r>
    </w:p>
    <w:p w14:paraId="08024459" w14:textId="0D8F8BCA"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التلوث الصناعي</w:t>
      </w:r>
      <w:r w:rsidR="002A7E4C" w:rsidRPr="00A866A3">
        <w:rPr>
          <w:rFonts w:ascii="Simplified Arabic" w:hAnsi="Simplified Arabic" w:cs="Simplified Arabic" w:hint="cs"/>
          <w:sz w:val="28"/>
          <w:szCs w:val="28"/>
          <w:rtl/>
        </w:rPr>
        <w:t>: التلوث الناتج عن العمليات الصناعية مثل انبعاثات الغاز وتلوث المياه والنفايات الصلبة.</w:t>
      </w:r>
    </w:p>
    <w:p w14:paraId="782C071B" w14:textId="485DF73B"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تلوث المياه الصناعي</w:t>
      </w:r>
      <w:r w:rsidR="002A7E4C" w:rsidRPr="00A866A3">
        <w:rPr>
          <w:rFonts w:ascii="Simplified Arabic" w:hAnsi="Simplified Arabic" w:cs="Simplified Arabic" w:hint="cs"/>
          <w:sz w:val="28"/>
          <w:szCs w:val="28"/>
          <w:rtl/>
        </w:rPr>
        <w:t>: تدهور جودة المياه نتيجة تصريف المخلفات الصناعية دون معالجة كافية</w:t>
      </w:r>
    </w:p>
    <w:p w14:paraId="06F181AA" w14:textId="2AE9BEF6"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الانبعاثات الخطرة</w:t>
      </w:r>
      <w:r w:rsidR="002A7E4C" w:rsidRPr="00A866A3">
        <w:rPr>
          <w:rFonts w:ascii="Simplified Arabic" w:hAnsi="Simplified Arabic" w:cs="Simplified Arabic" w:hint="cs"/>
          <w:sz w:val="28"/>
          <w:szCs w:val="28"/>
          <w:rtl/>
        </w:rPr>
        <w:t>: ملوثات هوائية أو مائية تشكل خطر على صحة الإنسان والبيئة.</w:t>
      </w:r>
    </w:p>
    <w:p w14:paraId="76D249A3" w14:textId="71BE551E" w:rsidR="00A07A2A" w:rsidRPr="00A866A3" w:rsidRDefault="00A07A2A" w:rsidP="003171AF">
      <w:pPr>
        <w:pStyle w:val="ListParagraph"/>
        <w:numPr>
          <w:ilvl w:val="0"/>
          <w:numId w:val="12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مصادر الطاقة المتجددة</w:t>
      </w:r>
      <w:r w:rsidR="002A7E4C" w:rsidRPr="00A866A3">
        <w:rPr>
          <w:rFonts w:ascii="Simplified Arabic" w:hAnsi="Simplified Arabic" w:cs="Simplified Arabic" w:hint="cs"/>
          <w:sz w:val="28"/>
          <w:szCs w:val="28"/>
          <w:rtl/>
        </w:rPr>
        <w:t>: مصادر طاقة طبيعية مستدامة مثل الشمس والرياح والمياه</w:t>
      </w:r>
    </w:p>
    <w:p w14:paraId="20667126" w14:textId="77777777" w:rsidR="009125CE" w:rsidRPr="00A866A3" w:rsidRDefault="009125CE" w:rsidP="003171AF">
      <w:pPr>
        <w:spacing w:line="276" w:lineRule="auto"/>
        <w:jc w:val="both"/>
        <w:rPr>
          <w:rFonts w:ascii="Simplified Arabic" w:hAnsi="Simplified Arabic" w:cs="Simplified Arabic"/>
          <w:sz w:val="28"/>
          <w:szCs w:val="28"/>
          <w:u w:val="single"/>
        </w:rPr>
      </w:pPr>
    </w:p>
    <w:p w14:paraId="0D609D2B" w14:textId="77777777" w:rsidR="009125CE" w:rsidRPr="00A866A3" w:rsidRDefault="009125CE" w:rsidP="003171AF">
      <w:pPr>
        <w:spacing w:line="276" w:lineRule="auto"/>
        <w:jc w:val="both"/>
        <w:rPr>
          <w:rFonts w:ascii="Simplified Arabic" w:hAnsi="Simplified Arabic" w:cs="Simplified Arabic"/>
          <w:sz w:val="28"/>
          <w:szCs w:val="28"/>
          <w:u w:val="single"/>
        </w:rPr>
      </w:pPr>
    </w:p>
    <w:p w14:paraId="3F13B498" w14:textId="77777777" w:rsidR="009125CE" w:rsidRPr="00A866A3" w:rsidRDefault="009125CE" w:rsidP="003171AF">
      <w:pPr>
        <w:spacing w:line="276" w:lineRule="auto"/>
        <w:jc w:val="both"/>
        <w:rPr>
          <w:rFonts w:ascii="Simplified Arabic" w:hAnsi="Simplified Arabic" w:cs="Simplified Arabic"/>
          <w:sz w:val="28"/>
          <w:szCs w:val="28"/>
          <w:u w:val="single"/>
        </w:rPr>
      </w:pPr>
    </w:p>
    <w:p w14:paraId="1C492465" w14:textId="77777777" w:rsidR="009125CE" w:rsidRPr="00A866A3" w:rsidRDefault="009125CE" w:rsidP="003171AF">
      <w:pPr>
        <w:spacing w:line="276" w:lineRule="auto"/>
        <w:jc w:val="both"/>
        <w:rPr>
          <w:rFonts w:ascii="Simplified Arabic" w:hAnsi="Simplified Arabic" w:cs="Simplified Arabic"/>
          <w:sz w:val="28"/>
          <w:szCs w:val="28"/>
          <w:u w:val="single"/>
        </w:rPr>
      </w:pPr>
    </w:p>
    <w:p w14:paraId="5F83666D" w14:textId="77777777" w:rsidR="00AB123A" w:rsidRPr="00A866A3" w:rsidRDefault="00AB123A" w:rsidP="003171AF">
      <w:pPr>
        <w:spacing w:line="276" w:lineRule="auto"/>
        <w:jc w:val="both"/>
        <w:rPr>
          <w:rFonts w:ascii="Simplified Arabic" w:hAnsi="Simplified Arabic" w:cs="Simplified Arabic"/>
          <w:sz w:val="28"/>
          <w:szCs w:val="28"/>
          <w:u w:val="single"/>
          <w:rtl/>
        </w:rPr>
      </w:pPr>
    </w:p>
    <w:p w14:paraId="6DC9CDB1" w14:textId="77777777" w:rsidR="009125CE" w:rsidRPr="00A866A3" w:rsidRDefault="009125CE" w:rsidP="003171AF">
      <w:pPr>
        <w:spacing w:line="276" w:lineRule="auto"/>
        <w:jc w:val="both"/>
        <w:rPr>
          <w:rFonts w:ascii="Simplified Arabic" w:hAnsi="Simplified Arabic" w:cs="Simplified Arabic"/>
          <w:sz w:val="28"/>
          <w:szCs w:val="28"/>
          <w:u w:val="single"/>
          <w:rtl/>
        </w:rPr>
      </w:pPr>
    </w:p>
    <w:p w14:paraId="79B4C366" w14:textId="77777777" w:rsidR="009125CE" w:rsidRPr="00A866A3" w:rsidRDefault="009125CE" w:rsidP="003171AF">
      <w:pPr>
        <w:spacing w:line="276" w:lineRule="auto"/>
        <w:jc w:val="both"/>
        <w:rPr>
          <w:rFonts w:ascii="Simplified Arabic" w:hAnsi="Simplified Arabic" w:cs="Simplified Arabic"/>
          <w:sz w:val="28"/>
          <w:szCs w:val="28"/>
          <w:u w:val="single"/>
          <w:rtl/>
        </w:rPr>
      </w:pPr>
    </w:p>
    <w:p w14:paraId="07470EE8" w14:textId="77777777" w:rsidR="002A7E4C" w:rsidRPr="00A866A3" w:rsidRDefault="002A7E4C" w:rsidP="003171AF">
      <w:pPr>
        <w:spacing w:line="276" w:lineRule="auto"/>
        <w:jc w:val="both"/>
        <w:rPr>
          <w:rFonts w:ascii="Simplified Arabic" w:hAnsi="Simplified Arabic" w:cs="Simplified Arabic"/>
          <w:sz w:val="28"/>
          <w:szCs w:val="28"/>
          <w:u w:val="single"/>
          <w:rtl/>
        </w:rPr>
      </w:pPr>
    </w:p>
    <w:p w14:paraId="2631F1A4" w14:textId="77777777" w:rsidR="002A7E4C" w:rsidRPr="00A866A3" w:rsidRDefault="002A7E4C" w:rsidP="003171AF">
      <w:pPr>
        <w:spacing w:line="276" w:lineRule="auto"/>
        <w:jc w:val="both"/>
        <w:rPr>
          <w:rFonts w:ascii="Simplified Arabic" w:hAnsi="Simplified Arabic" w:cs="Simplified Arabic"/>
          <w:sz w:val="28"/>
          <w:szCs w:val="28"/>
          <w:u w:val="single"/>
          <w:rtl/>
        </w:rPr>
      </w:pPr>
    </w:p>
    <w:p w14:paraId="2DBC7270" w14:textId="77777777" w:rsidR="002A7E4C" w:rsidRPr="00A866A3" w:rsidRDefault="002A7E4C" w:rsidP="003171AF">
      <w:pPr>
        <w:spacing w:line="276" w:lineRule="auto"/>
        <w:jc w:val="both"/>
        <w:rPr>
          <w:rFonts w:ascii="Simplified Arabic" w:hAnsi="Simplified Arabic" w:cs="Simplified Arabic"/>
          <w:sz w:val="28"/>
          <w:szCs w:val="28"/>
          <w:u w:val="single"/>
          <w:rtl/>
        </w:rPr>
      </w:pPr>
    </w:p>
    <w:p w14:paraId="6EF9EC47" w14:textId="77777777" w:rsidR="002A7E4C" w:rsidRPr="00A866A3" w:rsidRDefault="002A7E4C" w:rsidP="003171AF">
      <w:pPr>
        <w:spacing w:line="276" w:lineRule="auto"/>
        <w:jc w:val="both"/>
        <w:rPr>
          <w:rFonts w:ascii="Simplified Arabic" w:hAnsi="Simplified Arabic" w:cs="Simplified Arabic"/>
          <w:sz w:val="28"/>
          <w:szCs w:val="28"/>
          <w:u w:val="single"/>
          <w:rtl/>
        </w:rPr>
      </w:pPr>
    </w:p>
    <w:p w14:paraId="272E54B1" w14:textId="77777777" w:rsidR="009125CE" w:rsidRPr="00A866A3" w:rsidRDefault="009125CE" w:rsidP="003171AF">
      <w:pPr>
        <w:spacing w:line="276" w:lineRule="auto"/>
        <w:jc w:val="both"/>
        <w:rPr>
          <w:rFonts w:ascii="Simplified Arabic" w:hAnsi="Simplified Arabic" w:cs="Simplified Arabic"/>
          <w:sz w:val="28"/>
          <w:szCs w:val="28"/>
          <w:u w:val="single"/>
          <w:rtl/>
        </w:rPr>
      </w:pPr>
    </w:p>
    <w:p w14:paraId="04B1DA3D" w14:textId="77777777" w:rsidR="00A866A3" w:rsidRDefault="00A866A3" w:rsidP="003171AF">
      <w:pPr>
        <w:pStyle w:val="Heading1"/>
        <w:numPr>
          <w:ilvl w:val="0"/>
          <w:numId w:val="0"/>
        </w:numPr>
        <w:spacing w:line="276" w:lineRule="auto"/>
        <w:jc w:val="both"/>
        <w:rPr>
          <w:rFonts w:ascii="Simplified Arabic" w:hAnsi="Simplified Arabic" w:cs="Simplified Arabic"/>
          <w:color w:val="000000" w:themeColor="text1"/>
          <w:sz w:val="56"/>
          <w:szCs w:val="56"/>
          <w:u w:val="single"/>
          <w:rtl/>
        </w:rPr>
      </w:pPr>
    </w:p>
    <w:p w14:paraId="510AE11D" w14:textId="77777777" w:rsidR="00A866A3" w:rsidRDefault="00A866A3" w:rsidP="003171AF">
      <w:pPr>
        <w:pStyle w:val="Heading1"/>
        <w:numPr>
          <w:ilvl w:val="0"/>
          <w:numId w:val="0"/>
        </w:numPr>
        <w:spacing w:line="276" w:lineRule="auto"/>
        <w:jc w:val="both"/>
        <w:rPr>
          <w:rFonts w:ascii="Simplified Arabic" w:hAnsi="Simplified Arabic" w:cs="Simplified Arabic"/>
          <w:color w:val="000000" w:themeColor="text1"/>
          <w:sz w:val="56"/>
          <w:szCs w:val="56"/>
          <w:u w:val="single"/>
          <w:rtl/>
        </w:rPr>
      </w:pPr>
    </w:p>
    <w:p w14:paraId="700D5866" w14:textId="360DF8B4" w:rsidR="009125CE" w:rsidRPr="00A866A3" w:rsidRDefault="009125CE" w:rsidP="00CC4018">
      <w:pPr>
        <w:pStyle w:val="Heading1"/>
        <w:numPr>
          <w:ilvl w:val="0"/>
          <w:numId w:val="0"/>
        </w:numPr>
        <w:spacing w:line="276" w:lineRule="auto"/>
        <w:jc w:val="center"/>
        <w:rPr>
          <w:rFonts w:ascii="Simplified Arabic" w:hAnsi="Simplified Arabic" w:cs="Simplified Arabic"/>
          <w:b/>
          <w:bCs/>
          <w:color w:val="000000" w:themeColor="text1"/>
          <w:u w:val="single"/>
          <w:rtl/>
        </w:rPr>
      </w:pPr>
      <w:bookmarkStart w:id="2" w:name="_Toc224583645"/>
      <w:r w:rsidRPr="00A866A3">
        <w:rPr>
          <w:rFonts w:ascii="Simplified Arabic" w:hAnsi="Simplified Arabic" w:cs="Simplified Arabic" w:hint="cs"/>
          <w:b/>
          <w:bCs/>
          <w:color w:val="000000" w:themeColor="text1"/>
          <w:u w:val="single"/>
          <w:rtl/>
        </w:rPr>
        <w:t>الفصل ال</w:t>
      </w:r>
      <w:r w:rsidR="00035101" w:rsidRPr="00A866A3">
        <w:rPr>
          <w:rFonts w:ascii="Simplified Arabic" w:hAnsi="Simplified Arabic" w:cs="Simplified Arabic" w:hint="cs"/>
          <w:b/>
          <w:bCs/>
          <w:color w:val="000000" w:themeColor="text1"/>
          <w:u w:val="single"/>
          <w:rtl/>
        </w:rPr>
        <w:t>أو</w:t>
      </w:r>
      <w:r w:rsidRPr="00A866A3">
        <w:rPr>
          <w:rFonts w:ascii="Simplified Arabic" w:hAnsi="Simplified Arabic" w:cs="Simplified Arabic" w:hint="cs"/>
          <w:b/>
          <w:bCs/>
          <w:color w:val="000000" w:themeColor="text1"/>
          <w:u w:val="single"/>
          <w:rtl/>
        </w:rPr>
        <w:t>ل</w:t>
      </w:r>
      <w:bookmarkEnd w:id="2"/>
    </w:p>
    <w:p w14:paraId="2BBCCAA1" w14:textId="5FA94686" w:rsidR="002A7E4C" w:rsidRPr="00A866A3" w:rsidRDefault="002A7E4C" w:rsidP="00CC4018">
      <w:pPr>
        <w:pStyle w:val="Heading1"/>
        <w:numPr>
          <w:ilvl w:val="0"/>
          <w:numId w:val="0"/>
        </w:numPr>
        <w:spacing w:line="276" w:lineRule="auto"/>
        <w:jc w:val="center"/>
        <w:rPr>
          <w:rFonts w:ascii="Simplified Arabic" w:hAnsi="Simplified Arabic" w:cs="Simplified Arabic"/>
          <w:color w:val="000000" w:themeColor="text1"/>
          <w:sz w:val="72"/>
          <w:szCs w:val="72"/>
          <w:u w:val="single"/>
          <w:rtl/>
        </w:rPr>
      </w:pPr>
      <w:bookmarkStart w:id="3" w:name="_Toc224583646"/>
      <w:r w:rsidRPr="00A866A3">
        <w:rPr>
          <w:rFonts w:ascii="Simplified Arabic" w:hAnsi="Simplified Arabic" w:cs="Simplified Arabic" w:hint="cs"/>
          <w:b/>
          <w:bCs/>
          <w:color w:val="000000" w:themeColor="text1"/>
          <w:u w:val="single"/>
          <w:rtl/>
        </w:rPr>
        <w:t>المدخل العام للبحث</w:t>
      </w:r>
      <w:bookmarkEnd w:id="3"/>
    </w:p>
    <w:p w14:paraId="0BA12696" w14:textId="77777777" w:rsidR="009125CE" w:rsidRPr="00A866A3" w:rsidRDefault="009125CE" w:rsidP="003171AF">
      <w:pPr>
        <w:spacing w:line="276" w:lineRule="auto"/>
        <w:jc w:val="both"/>
        <w:rPr>
          <w:rFonts w:ascii="Simplified Arabic" w:hAnsi="Simplified Arabic" w:cs="Simplified Arabic"/>
          <w:sz w:val="28"/>
          <w:szCs w:val="28"/>
          <w:u w:val="single"/>
          <w:rtl/>
        </w:rPr>
      </w:pPr>
    </w:p>
    <w:p w14:paraId="68BF8E98" w14:textId="3AD2041E" w:rsidR="0064009D" w:rsidRPr="00A866A3" w:rsidRDefault="0064009D" w:rsidP="003171AF">
      <w:pPr>
        <w:bidi w:val="0"/>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br w:type="page"/>
      </w:r>
    </w:p>
    <w:p w14:paraId="26F6AB57" w14:textId="77777777" w:rsidR="009125CE" w:rsidRPr="00A866A3" w:rsidRDefault="009125CE" w:rsidP="003171AF">
      <w:pPr>
        <w:spacing w:line="276" w:lineRule="auto"/>
        <w:jc w:val="both"/>
        <w:rPr>
          <w:rFonts w:ascii="Simplified Arabic" w:hAnsi="Simplified Arabic" w:cs="Simplified Arabic"/>
          <w:sz w:val="28"/>
          <w:szCs w:val="28"/>
          <w:u w:val="single"/>
          <w:rtl/>
        </w:rPr>
      </w:pPr>
    </w:p>
    <w:p w14:paraId="2E41890E" w14:textId="77777777" w:rsidR="004A102C" w:rsidRPr="00A866A3" w:rsidRDefault="004A102C" w:rsidP="003171AF">
      <w:pPr>
        <w:pStyle w:val="Heading3"/>
        <w:spacing w:line="276" w:lineRule="auto"/>
        <w:jc w:val="both"/>
        <w:rPr>
          <w:rFonts w:ascii="Simplified Arabic" w:hAnsi="Simplified Arabic" w:cs="Simplified Arabic"/>
        </w:rPr>
      </w:pPr>
      <w:bookmarkStart w:id="4" w:name="_Toc224393138"/>
    </w:p>
    <w:p w14:paraId="1817352F" w14:textId="60AEEF43" w:rsidR="009125CE" w:rsidRPr="00A866A3" w:rsidRDefault="009125CE" w:rsidP="003171AF">
      <w:pPr>
        <w:pStyle w:val="Heading2"/>
        <w:numPr>
          <w:ilvl w:val="1"/>
          <w:numId w:val="85"/>
        </w:numPr>
        <w:spacing w:line="276" w:lineRule="auto"/>
        <w:jc w:val="both"/>
        <w:rPr>
          <w:rFonts w:ascii="Simplified Arabic" w:hAnsi="Simplified Arabic" w:cs="Simplified Arabic"/>
          <w:color w:val="000000" w:themeColor="text1"/>
          <w:sz w:val="36"/>
          <w:szCs w:val="36"/>
          <w:u w:val="single"/>
          <w:rtl/>
        </w:rPr>
      </w:pPr>
      <w:bookmarkStart w:id="5" w:name="_Toc224583647"/>
      <w:r w:rsidRPr="00A866A3">
        <w:rPr>
          <w:rFonts w:ascii="Simplified Arabic" w:hAnsi="Simplified Arabic" w:cs="Simplified Arabic" w:hint="cs"/>
          <w:color w:val="000000" w:themeColor="text1"/>
          <w:sz w:val="36"/>
          <w:szCs w:val="36"/>
          <w:u w:val="single"/>
          <w:rtl/>
        </w:rPr>
        <w:t>المقدمة:</w:t>
      </w:r>
      <w:bookmarkEnd w:id="4"/>
      <w:bookmarkEnd w:id="5"/>
    </w:p>
    <w:p w14:paraId="08042DD7" w14:textId="7514514F" w:rsidR="00592094" w:rsidRPr="00A866A3" w:rsidRDefault="00035101" w:rsidP="003171AF">
      <w:pPr>
        <w:spacing w:line="276" w:lineRule="auto"/>
        <w:jc w:val="both"/>
        <w:rPr>
          <w:rFonts w:ascii="Simplified Arabic" w:hAnsi="Simplified Arabic" w:cs="Simplified Arabic"/>
          <w:kern w:val="0"/>
          <w:sz w:val="28"/>
          <w:szCs w:val="28"/>
          <w:rtl/>
          <w:lang w:bidi="ar-SY"/>
          <w14:ligatures w14:val="none"/>
        </w:rPr>
      </w:pPr>
      <w:r w:rsidRPr="00A866A3">
        <w:rPr>
          <w:rFonts w:ascii="Simplified Arabic" w:hAnsi="Simplified Arabic" w:cs="Simplified Arabic" w:hint="cs"/>
          <w:kern w:val="0"/>
          <w:sz w:val="28"/>
          <w:szCs w:val="28"/>
          <w:rtl/>
          <w:lang w:bidi="ar-SY"/>
          <w14:ligatures w14:val="none"/>
        </w:rPr>
        <w:t>تواجه</w:t>
      </w:r>
      <w:r w:rsidR="00E17A4B" w:rsidRPr="00A866A3">
        <w:rPr>
          <w:rFonts w:ascii="Simplified Arabic" w:hAnsi="Simplified Arabic" w:cs="Simplified Arabic" w:hint="cs"/>
          <w:kern w:val="0"/>
          <w:sz w:val="28"/>
          <w:szCs w:val="28"/>
          <w:rtl/>
          <w:lang w:bidi="ar-SY"/>
          <w14:ligatures w14:val="none"/>
        </w:rPr>
        <w:t xml:space="preserve"> </w:t>
      </w:r>
      <w:r w:rsidRPr="00A866A3">
        <w:rPr>
          <w:rFonts w:ascii="Simplified Arabic" w:hAnsi="Simplified Arabic" w:cs="Simplified Arabic" w:hint="cs"/>
          <w:kern w:val="0"/>
          <w:sz w:val="28"/>
          <w:szCs w:val="28"/>
          <w:rtl/>
          <w:lang w:bidi="ar-SY"/>
          <w14:ligatures w14:val="none"/>
        </w:rPr>
        <w:t>المنش</w:t>
      </w:r>
      <w:r w:rsidR="00D51155" w:rsidRPr="00A866A3">
        <w:rPr>
          <w:rFonts w:ascii="Simplified Arabic" w:hAnsi="Simplified Arabic" w:cs="Simplified Arabic" w:hint="cs"/>
          <w:kern w:val="0"/>
          <w:sz w:val="28"/>
          <w:szCs w:val="28"/>
          <w:rtl/>
          <w:lang w:bidi="ar-SY"/>
          <w14:ligatures w14:val="none"/>
        </w:rPr>
        <w:t>آ</w:t>
      </w:r>
      <w:r w:rsidRPr="00A866A3">
        <w:rPr>
          <w:rFonts w:ascii="Simplified Arabic" w:hAnsi="Simplified Arabic" w:cs="Simplified Arabic" w:hint="cs"/>
          <w:kern w:val="0"/>
          <w:sz w:val="28"/>
          <w:szCs w:val="28"/>
          <w:rtl/>
          <w:lang w:bidi="ar-SY"/>
          <w14:ligatures w14:val="none"/>
        </w:rPr>
        <w:t>ت</w:t>
      </w:r>
      <w:r w:rsidR="00E17A4B" w:rsidRPr="00A866A3">
        <w:rPr>
          <w:rFonts w:ascii="Simplified Arabic" w:hAnsi="Simplified Arabic" w:cs="Simplified Arabic" w:hint="cs"/>
          <w:kern w:val="0"/>
          <w:sz w:val="28"/>
          <w:szCs w:val="28"/>
          <w:rtl/>
          <w:lang w:bidi="ar-SY"/>
          <w14:ligatures w14:val="none"/>
        </w:rPr>
        <w:t xml:space="preserve"> </w:t>
      </w:r>
      <w:r w:rsidRPr="00A866A3">
        <w:rPr>
          <w:rFonts w:ascii="Simplified Arabic" w:hAnsi="Simplified Arabic" w:cs="Simplified Arabic" w:hint="cs"/>
          <w:kern w:val="0"/>
          <w:sz w:val="28"/>
          <w:szCs w:val="28"/>
          <w:rtl/>
          <w:lang w:bidi="ar-SY"/>
          <w14:ligatures w14:val="none"/>
        </w:rPr>
        <w:t xml:space="preserve">الصناعية </w:t>
      </w:r>
      <w:r w:rsidR="00E17A4B" w:rsidRPr="00A866A3">
        <w:rPr>
          <w:rFonts w:ascii="Simplified Arabic" w:hAnsi="Simplified Arabic" w:cs="Simplified Arabic" w:hint="cs"/>
          <w:kern w:val="0"/>
          <w:sz w:val="28"/>
          <w:szCs w:val="28"/>
          <w:rtl/>
          <w:lang w:bidi="ar-SY"/>
          <w14:ligatures w14:val="none"/>
        </w:rPr>
        <w:t>في العصر الحديث ضغوطا</w:t>
      </w:r>
      <w:r w:rsidR="00D51155" w:rsidRPr="00A866A3">
        <w:rPr>
          <w:rFonts w:ascii="Simplified Arabic" w:hAnsi="Simplified Arabic" w:cs="Simplified Arabic" w:hint="cs"/>
          <w:kern w:val="0"/>
          <w:sz w:val="28"/>
          <w:szCs w:val="28"/>
          <w:rtl/>
          <w:lang w:bidi="ar-SY"/>
          <w14:ligatures w14:val="none"/>
        </w:rPr>
        <w:t>ً</w:t>
      </w:r>
      <w:r w:rsidR="00E17A4B" w:rsidRPr="00A866A3">
        <w:rPr>
          <w:rFonts w:ascii="Simplified Arabic" w:hAnsi="Simplified Arabic" w:cs="Simplified Arabic" w:hint="cs"/>
          <w:kern w:val="0"/>
          <w:sz w:val="28"/>
          <w:szCs w:val="28"/>
          <w:rtl/>
          <w:lang w:bidi="ar-SY"/>
          <w14:ligatures w14:val="none"/>
        </w:rPr>
        <w:t xml:space="preserve"> متزايد</w:t>
      </w:r>
      <w:r w:rsidR="00D0420E">
        <w:rPr>
          <w:rFonts w:ascii="Simplified Arabic" w:hAnsi="Simplified Arabic" w:cs="Simplified Arabic" w:hint="cs"/>
          <w:kern w:val="0"/>
          <w:sz w:val="28"/>
          <w:szCs w:val="28"/>
          <w:rtl/>
          <w:lang w:bidi="ar-SY"/>
          <w14:ligatures w14:val="none"/>
        </w:rPr>
        <w:t>ة</w:t>
      </w:r>
      <w:r w:rsidR="00E17A4B" w:rsidRPr="00A866A3">
        <w:rPr>
          <w:rFonts w:ascii="Simplified Arabic" w:hAnsi="Simplified Arabic" w:cs="Simplified Arabic" w:hint="cs"/>
          <w:kern w:val="0"/>
          <w:sz w:val="28"/>
          <w:szCs w:val="28"/>
          <w:rtl/>
          <w:lang w:bidi="ar-SY"/>
          <w14:ligatures w14:val="none"/>
        </w:rPr>
        <w:t xml:space="preserve"> للالتزام بالسياسات البيئية، في ظل ما يش</w:t>
      </w:r>
      <w:r w:rsidR="00D51155" w:rsidRPr="00A866A3">
        <w:rPr>
          <w:rFonts w:ascii="Simplified Arabic" w:hAnsi="Simplified Arabic" w:cs="Simplified Arabic" w:hint="cs"/>
          <w:kern w:val="0"/>
          <w:sz w:val="28"/>
          <w:szCs w:val="28"/>
          <w:rtl/>
          <w:lang w:bidi="ar-SY"/>
          <w14:ligatures w14:val="none"/>
        </w:rPr>
        <w:t>ه</w:t>
      </w:r>
      <w:r w:rsidR="00E17A4B" w:rsidRPr="00A866A3">
        <w:rPr>
          <w:rFonts w:ascii="Simplified Arabic" w:hAnsi="Simplified Arabic" w:cs="Simplified Arabic" w:hint="cs"/>
          <w:kern w:val="0"/>
          <w:sz w:val="28"/>
          <w:szCs w:val="28"/>
          <w:rtl/>
          <w:lang w:bidi="ar-SY"/>
          <w14:ligatures w14:val="none"/>
        </w:rPr>
        <w:t>ده العالم من</w:t>
      </w:r>
      <w:r w:rsidR="00D51155" w:rsidRPr="00A866A3">
        <w:rPr>
          <w:rFonts w:ascii="Simplified Arabic" w:hAnsi="Simplified Arabic" w:cs="Simplified Arabic" w:hint="cs"/>
          <w:kern w:val="0"/>
          <w:sz w:val="28"/>
          <w:szCs w:val="28"/>
          <w:rtl/>
          <w:lang w:bidi="ar-SY"/>
          <w14:ligatures w14:val="none"/>
        </w:rPr>
        <w:t xml:space="preserve"> </w:t>
      </w:r>
      <w:r w:rsidR="00E17A4B" w:rsidRPr="00A866A3">
        <w:rPr>
          <w:rFonts w:ascii="Simplified Arabic" w:hAnsi="Simplified Arabic" w:cs="Simplified Arabic" w:hint="cs"/>
          <w:kern w:val="0"/>
          <w:sz w:val="28"/>
          <w:szCs w:val="28"/>
          <w:rtl/>
          <w:lang w:bidi="ar-SY"/>
          <w14:ligatures w14:val="none"/>
        </w:rPr>
        <w:t xml:space="preserve">تفاقم لمخاطر الانبعاثات </w:t>
      </w:r>
      <w:r w:rsidR="00D51155" w:rsidRPr="00A866A3">
        <w:rPr>
          <w:rFonts w:ascii="Simplified Arabic" w:hAnsi="Simplified Arabic" w:cs="Simplified Arabic" w:hint="cs"/>
          <w:kern w:val="0"/>
          <w:sz w:val="28"/>
          <w:szCs w:val="28"/>
          <w:rtl/>
          <w:lang w:bidi="ar-SY"/>
          <w14:ligatures w14:val="none"/>
        </w:rPr>
        <w:t>وتدهور</w:t>
      </w:r>
      <w:r w:rsidR="00E17A4B" w:rsidRPr="00A866A3">
        <w:rPr>
          <w:rFonts w:ascii="Simplified Arabic" w:hAnsi="Simplified Arabic" w:cs="Simplified Arabic" w:hint="cs"/>
          <w:kern w:val="0"/>
          <w:sz w:val="28"/>
          <w:szCs w:val="28"/>
          <w:rtl/>
          <w:lang w:bidi="ar-SY"/>
          <w14:ligatures w14:val="none"/>
        </w:rPr>
        <w:t xml:space="preserve"> ال</w:t>
      </w:r>
      <w:r w:rsidR="00D51155" w:rsidRPr="00A866A3">
        <w:rPr>
          <w:rFonts w:ascii="Simplified Arabic" w:hAnsi="Simplified Arabic" w:cs="Simplified Arabic" w:hint="cs"/>
          <w:kern w:val="0"/>
          <w:sz w:val="28"/>
          <w:szCs w:val="28"/>
          <w:rtl/>
          <w:lang w:bidi="ar-SY"/>
          <w14:ligatures w14:val="none"/>
        </w:rPr>
        <w:t>أ</w:t>
      </w:r>
      <w:r w:rsidR="00E17A4B" w:rsidRPr="00A866A3">
        <w:rPr>
          <w:rFonts w:ascii="Simplified Arabic" w:hAnsi="Simplified Arabic" w:cs="Simplified Arabic" w:hint="cs"/>
          <w:kern w:val="0"/>
          <w:sz w:val="28"/>
          <w:szCs w:val="28"/>
          <w:rtl/>
          <w:lang w:bidi="ar-SY"/>
          <w14:ligatures w14:val="none"/>
        </w:rPr>
        <w:t>نظم</w:t>
      </w:r>
      <w:r w:rsidR="001F0AC7">
        <w:rPr>
          <w:rFonts w:ascii="Simplified Arabic" w:hAnsi="Simplified Arabic" w:cs="Simplified Arabic" w:hint="cs"/>
          <w:kern w:val="0"/>
          <w:sz w:val="28"/>
          <w:szCs w:val="28"/>
          <w:rtl/>
          <w:lang w:bidi="ar-SY"/>
          <w14:ligatures w14:val="none"/>
        </w:rPr>
        <w:t>ة</w:t>
      </w:r>
      <w:r w:rsidR="00E17A4B" w:rsidRPr="00A866A3">
        <w:rPr>
          <w:rFonts w:ascii="Simplified Arabic" w:hAnsi="Simplified Arabic" w:cs="Simplified Arabic" w:hint="cs"/>
          <w:kern w:val="0"/>
          <w:sz w:val="28"/>
          <w:szCs w:val="28"/>
          <w:rtl/>
          <w:lang w:bidi="ar-SY"/>
          <w14:ligatures w14:val="none"/>
        </w:rPr>
        <w:t xml:space="preserve"> البيئية </w:t>
      </w:r>
      <w:r w:rsidR="00D51155" w:rsidRPr="00A866A3">
        <w:rPr>
          <w:rFonts w:ascii="Simplified Arabic" w:hAnsi="Simplified Arabic" w:cs="Simplified Arabic" w:hint="cs"/>
          <w:kern w:val="0"/>
          <w:sz w:val="28"/>
          <w:szCs w:val="28"/>
          <w:rtl/>
          <w:lang w:bidi="ar-SY"/>
          <w14:ligatures w14:val="none"/>
        </w:rPr>
        <w:t>ال</w:t>
      </w:r>
      <w:r w:rsidR="00E17A4B" w:rsidRPr="00A866A3">
        <w:rPr>
          <w:rFonts w:ascii="Simplified Arabic" w:hAnsi="Simplified Arabic" w:cs="Simplified Arabic" w:hint="cs"/>
          <w:kern w:val="0"/>
          <w:sz w:val="28"/>
          <w:szCs w:val="28"/>
          <w:rtl/>
          <w:lang w:bidi="ar-SY"/>
          <w14:ligatures w14:val="none"/>
        </w:rPr>
        <w:t>ن</w:t>
      </w:r>
      <w:r w:rsidR="00D51155" w:rsidRPr="00A866A3">
        <w:rPr>
          <w:rFonts w:ascii="Simplified Arabic" w:hAnsi="Simplified Arabic" w:cs="Simplified Arabic" w:hint="cs"/>
          <w:kern w:val="0"/>
          <w:sz w:val="28"/>
          <w:szCs w:val="28"/>
          <w:rtl/>
          <w:lang w:bidi="ar-SY"/>
          <w14:ligatures w14:val="none"/>
        </w:rPr>
        <w:t>ا</w:t>
      </w:r>
      <w:r w:rsidR="00E17A4B" w:rsidRPr="00A866A3">
        <w:rPr>
          <w:rFonts w:ascii="Simplified Arabic" w:hAnsi="Simplified Arabic" w:cs="Simplified Arabic" w:hint="cs"/>
          <w:kern w:val="0"/>
          <w:sz w:val="28"/>
          <w:szCs w:val="28"/>
          <w:rtl/>
          <w:lang w:bidi="ar-SY"/>
          <w14:ligatures w14:val="none"/>
        </w:rPr>
        <w:t>تجة</w:t>
      </w:r>
      <w:r w:rsidR="00D51155" w:rsidRPr="00A866A3">
        <w:rPr>
          <w:rFonts w:ascii="Simplified Arabic" w:hAnsi="Simplified Arabic" w:cs="Simplified Arabic" w:hint="cs"/>
          <w:kern w:val="0"/>
          <w:sz w:val="28"/>
          <w:szCs w:val="28"/>
          <w:rtl/>
          <w:lang w:bidi="ar-SY"/>
          <w14:ligatures w14:val="none"/>
        </w:rPr>
        <w:t xml:space="preserve"> عن</w:t>
      </w:r>
      <w:r w:rsidR="00E17A4B" w:rsidRPr="00A866A3">
        <w:rPr>
          <w:rFonts w:ascii="Simplified Arabic" w:hAnsi="Simplified Arabic" w:cs="Simplified Arabic" w:hint="cs"/>
          <w:kern w:val="0"/>
          <w:sz w:val="28"/>
          <w:szCs w:val="28"/>
          <w:rtl/>
          <w:lang w:bidi="ar-SY"/>
          <w14:ligatures w14:val="none"/>
        </w:rPr>
        <w:t xml:space="preserve"> الأنشطة </w:t>
      </w:r>
      <w:r w:rsidRPr="00A866A3">
        <w:rPr>
          <w:rFonts w:ascii="Simplified Arabic" w:hAnsi="Simplified Arabic" w:cs="Simplified Arabic" w:hint="cs"/>
          <w:kern w:val="0"/>
          <w:sz w:val="28"/>
          <w:szCs w:val="28"/>
          <w:rtl/>
          <w:lang w:bidi="ar-SY"/>
          <w14:ligatures w14:val="none"/>
        </w:rPr>
        <w:t>الصناعية</w:t>
      </w:r>
      <w:r w:rsidR="00E17A4B" w:rsidRPr="00A866A3">
        <w:rPr>
          <w:rFonts w:ascii="Simplified Arabic" w:hAnsi="Simplified Arabic" w:cs="Simplified Arabic" w:hint="cs"/>
          <w:kern w:val="0"/>
          <w:sz w:val="28"/>
          <w:szCs w:val="28"/>
          <w:rtl/>
          <w:lang w:bidi="ar-SY"/>
          <w14:ligatures w14:val="none"/>
        </w:rPr>
        <w:t xml:space="preserve">. وقد </w:t>
      </w:r>
      <w:r w:rsidR="00D51155" w:rsidRPr="00A866A3">
        <w:rPr>
          <w:rFonts w:ascii="Simplified Arabic" w:hAnsi="Simplified Arabic" w:cs="Simplified Arabic" w:hint="cs"/>
          <w:kern w:val="0"/>
          <w:sz w:val="28"/>
          <w:szCs w:val="28"/>
          <w:rtl/>
          <w:lang w:bidi="ar-SY"/>
          <w14:ligatures w14:val="none"/>
        </w:rPr>
        <w:t>أ</w:t>
      </w:r>
      <w:r w:rsidR="00E17A4B" w:rsidRPr="00A866A3">
        <w:rPr>
          <w:rFonts w:ascii="Simplified Arabic" w:hAnsi="Simplified Arabic" w:cs="Simplified Arabic" w:hint="cs"/>
          <w:kern w:val="0"/>
          <w:sz w:val="28"/>
          <w:szCs w:val="28"/>
          <w:rtl/>
          <w:lang w:bidi="ar-SY"/>
          <w14:ligatures w14:val="none"/>
        </w:rPr>
        <w:t>صبح</w:t>
      </w:r>
      <w:r w:rsidR="00D51155" w:rsidRPr="00A866A3">
        <w:rPr>
          <w:rFonts w:ascii="Simplified Arabic" w:hAnsi="Simplified Arabic" w:cs="Simplified Arabic" w:hint="cs"/>
          <w:kern w:val="0"/>
          <w:sz w:val="28"/>
          <w:szCs w:val="28"/>
          <w:rtl/>
          <w:lang w:bidi="ar-SY"/>
          <w14:ligatures w14:val="none"/>
        </w:rPr>
        <w:t>ت</w:t>
      </w:r>
      <w:r w:rsidR="00E17A4B" w:rsidRPr="00A866A3">
        <w:rPr>
          <w:rFonts w:ascii="Simplified Arabic" w:hAnsi="Simplified Arabic" w:cs="Simplified Arabic" w:hint="cs"/>
          <w:kern w:val="0"/>
          <w:sz w:val="28"/>
          <w:szCs w:val="28"/>
          <w:rtl/>
          <w:lang w:bidi="ar-SY"/>
          <w14:ligatures w14:val="none"/>
        </w:rPr>
        <w:t xml:space="preserve"> قضايا التلوث</w:t>
      </w:r>
      <w:r w:rsidR="00D51155" w:rsidRPr="00A866A3">
        <w:rPr>
          <w:rFonts w:ascii="Simplified Arabic" w:hAnsi="Simplified Arabic" w:cs="Simplified Arabic" w:hint="cs"/>
          <w:kern w:val="0"/>
          <w:sz w:val="28"/>
          <w:szCs w:val="28"/>
          <w:rtl/>
          <w:lang w:bidi="ar-SY"/>
          <w14:ligatures w14:val="none"/>
        </w:rPr>
        <w:t>،</w:t>
      </w:r>
      <w:r w:rsidR="00E17A4B" w:rsidRPr="00A866A3">
        <w:rPr>
          <w:rFonts w:ascii="Simplified Arabic" w:hAnsi="Simplified Arabic" w:cs="Simplified Arabic" w:hint="cs"/>
          <w:kern w:val="0"/>
          <w:sz w:val="28"/>
          <w:szCs w:val="28"/>
          <w:rtl/>
          <w:lang w:bidi="ar-SY"/>
          <w14:ligatures w14:val="none"/>
        </w:rPr>
        <w:t xml:space="preserve"> وانبعاثات الغازات </w:t>
      </w:r>
      <w:r w:rsidR="00D51155" w:rsidRPr="00A866A3">
        <w:rPr>
          <w:rFonts w:ascii="Simplified Arabic" w:hAnsi="Simplified Arabic" w:cs="Simplified Arabic" w:hint="cs"/>
          <w:kern w:val="0"/>
          <w:sz w:val="28"/>
          <w:szCs w:val="28"/>
          <w:rtl/>
          <w:lang w:bidi="ar-SY"/>
          <w14:ligatures w14:val="none"/>
        </w:rPr>
        <w:t>الدفيئة</w:t>
      </w:r>
      <w:r w:rsidR="00E17A4B" w:rsidRPr="00A866A3">
        <w:rPr>
          <w:rFonts w:ascii="Simplified Arabic" w:hAnsi="Simplified Arabic" w:cs="Simplified Arabic" w:hint="cs"/>
          <w:kern w:val="0"/>
          <w:sz w:val="28"/>
          <w:szCs w:val="28"/>
          <w:rtl/>
          <w:lang w:bidi="ar-SY"/>
          <w14:ligatures w14:val="none"/>
        </w:rPr>
        <w:t xml:space="preserve">، وإدارة </w:t>
      </w:r>
      <w:r w:rsidR="002045D9" w:rsidRPr="00A866A3">
        <w:rPr>
          <w:rFonts w:ascii="Simplified Arabic" w:hAnsi="Simplified Arabic" w:cs="Simplified Arabic" w:hint="cs"/>
          <w:kern w:val="0"/>
          <w:sz w:val="28"/>
          <w:szCs w:val="28"/>
          <w:rtl/>
          <w:lang w:bidi="ar-SY"/>
          <w14:ligatures w14:val="none"/>
        </w:rPr>
        <w:t>المخلفات</w:t>
      </w:r>
      <w:r w:rsidR="00E17A4B" w:rsidRPr="00A866A3">
        <w:rPr>
          <w:rFonts w:ascii="Simplified Arabic" w:hAnsi="Simplified Arabic" w:cs="Simplified Arabic" w:hint="cs"/>
          <w:kern w:val="0"/>
          <w:sz w:val="28"/>
          <w:szCs w:val="28"/>
          <w:rtl/>
          <w:lang w:bidi="ar-SY"/>
          <w14:ligatures w14:val="none"/>
        </w:rPr>
        <w:t xml:space="preserve"> </w:t>
      </w:r>
      <w:r w:rsidRPr="00A866A3">
        <w:rPr>
          <w:rFonts w:ascii="Simplified Arabic" w:hAnsi="Simplified Arabic" w:cs="Simplified Arabic" w:hint="cs"/>
          <w:kern w:val="0"/>
          <w:sz w:val="28"/>
          <w:szCs w:val="28"/>
          <w:rtl/>
          <w:lang w:bidi="ar-SY"/>
          <w14:ligatures w14:val="none"/>
        </w:rPr>
        <w:t>الصناعية من</w:t>
      </w:r>
      <w:r w:rsidR="00E17A4B" w:rsidRPr="00A866A3">
        <w:rPr>
          <w:rFonts w:ascii="Simplified Arabic" w:hAnsi="Simplified Arabic" w:cs="Simplified Arabic" w:hint="cs"/>
          <w:kern w:val="0"/>
          <w:sz w:val="28"/>
          <w:szCs w:val="28"/>
          <w:rtl/>
          <w:lang w:bidi="ar-SY"/>
          <w14:ligatures w14:val="none"/>
        </w:rPr>
        <w:t xml:space="preserve"> </w:t>
      </w:r>
      <w:r w:rsidRPr="00A866A3">
        <w:rPr>
          <w:rFonts w:ascii="Simplified Arabic" w:hAnsi="Simplified Arabic" w:cs="Simplified Arabic" w:hint="cs"/>
          <w:kern w:val="0"/>
          <w:sz w:val="28"/>
          <w:szCs w:val="28"/>
          <w:rtl/>
          <w:lang w:bidi="ar-SY"/>
          <w14:ligatures w14:val="none"/>
        </w:rPr>
        <w:t>أبرز</w:t>
      </w:r>
      <w:r w:rsidR="00E17A4B" w:rsidRPr="00A866A3">
        <w:rPr>
          <w:rFonts w:ascii="Simplified Arabic" w:hAnsi="Simplified Arabic" w:cs="Simplified Arabic" w:hint="cs"/>
          <w:kern w:val="0"/>
          <w:sz w:val="28"/>
          <w:szCs w:val="28"/>
          <w:rtl/>
          <w:lang w:bidi="ar-SY"/>
          <w14:ligatures w14:val="none"/>
        </w:rPr>
        <w:t xml:space="preserve"> التحديات التي تهدد </w:t>
      </w:r>
      <w:r w:rsidR="00712F9B" w:rsidRPr="00A866A3">
        <w:rPr>
          <w:rFonts w:ascii="Simplified Arabic" w:hAnsi="Simplified Arabic" w:cs="Simplified Arabic" w:hint="cs"/>
          <w:kern w:val="0"/>
          <w:sz w:val="28"/>
          <w:szCs w:val="28"/>
          <w:rtl/>
          <w:lang w:bidi="ar-SY"/>
          <w14:ligatures w14:val="none"/>
        </w:rPr>
        <w:t>صحة</w:t>
      </w:r>
      <w:r w:rsidR="00E17A4B" w:rsidRPr="00A866A3">
        <w:rPr>
          <w:rFonts w:ascii="Simplified Arabic" w:hAnsi="Simplified Arabic" w:cs="Simplified Arabic" w:hint="cs"/>
          <w:kern w:val="0"/>
          <w:sz w:val="28"/>
          <w:szCs w:val="28"/>
          <w:rtl/>
          <w:lang w:bidi="ar-SY"/>
          <w14:ligatures w14:val="none"/>
        </w:rPr>
        <w:t xml:space="preserve"> ال</w:t>
      </w:r>
      <w:r w:rsidR="002045D9" w:rsidRPr="00A866A3">
        <w:rPr>
          <w:rFonts w:ascii="Simplified Arabic" w:hAnsi="Simplified Arabic" w:cs="Simplified Arabic" w:hint="cs"/>
          <w:kern w:val="0"/>
          <w:sz w:val="28"/>
          <w:szCs w:val="28"/>
          <w:rtl/>
          <w:lang w:bidi="ar-SY"/>
          <w14:ligatures w14:val="none"/>
        </w:rPr>
        <w:t>إ</w:t>
      </w:r>
      <w:r w:rsidR="00E17A4B" w:rsidRPr="00A866A3">
        <w:rPr>
          <w:rFonts w:ascii="Simplified Arabic" w:hAnsi="Simplified Arabic" w:cs="Simplified Arabic" w:hint="cs"/>
          <w:kern w:val="0"/>
          <w:sz w:val="28"/>
          <w:szCs w:val="28"/>
          <w:rtl/>
          <w:lang w:bidi="ar-SY"/>
          <w14:ligatures w14:val="none"/>
        </w:rPr>
        <w:t>نسان واستدام</w:t>
      </w:r>
      <w:r w:rsidR="002045D9" w:rsidRPr="00A866A3">
        <w:rPr>
          <w:rFonts w:ascii="Simplified Arabic" w:hAnsi="Simplified Arabic" w:cs="Simplified Arabic" w:hint="cs"/>
          <w:kern w:val="0"/>
          <w:sz w:val="28"/>
          <w:szCs w:val="28"/>
          <w:rtl/>
          <w:lang w:bidi="ar-SY"/>
          <w14:ligatures w14:val="none"/>
        </w:rPr>
        <w:t>ة</w:t>
      </w:r>
      <w:r w:rsidR="00E17A4B" w:rsidRPr="00A866A3">
        <w:rPr>
          <w:rFonts w:ascii="Simplified Arabic" w:hAnsi="Simplified Arabic" w:cs="Simplified Arabic" w:hint="cs"/>
          <w:kern w:val="0"/>
          <w:sz w:val="28"/>
          <w:szCs w:val="28"/>
          <w:rtl/>
          <w:lang w:bidi="ar-SY"/>
          <w14:ligatures w14:val="none"/>
        </w:rPr>
        <w:t xml:space="preserve"> </w:t>
      </w:r>
      <w:r w:rsidR="002045D9" w:rsidRPr="00A866A3">
        <w:rPr>
          <w:rFonts w:ascii="Simplified Arabic" w:hAnsi="Simplified Arabic" w:cs="Simplified Arabic" w:hint="cs"/>
          <w:kern w:val="0"/>
          <w:sz w:val="28"/>
          <w:szCs w:val="28"/>
          <w:rtl/>
          <w:lang w:bidi="ar-SY"/>
          <w14:ligatures w14:val="none"/>
        </w:rPr>
        <w:t>الموارد</w:t>
      </w:r>
      <w:r w:rsidR="00E17A4B" w:rsidRPr="00A866A3">
        <w:rPr>
          <w:rFonts w:ascii="Simplified Arabic" w:hAnsi="Simplified Arabic" w:cs="Simplified Arabic" w:hint="cs"/>
          <w:kern w:val="0"/>
          <w:sz w:val="28"/>
          <w:szCs w:val="28"/>
          <w:rtl/>
          <w:lang w:bidi="ar-SY"/>
          <w14:ligatures w14:val="none"/>
        </w:rPr>
        <w:t xml:space="preserve"> الطبيعي</w:t>
      </w:r>
      <w:r w:rsidR="002045D9" w:rsidRPr="00A866A3">
        <w:rPr>
          <w:rFonts w:ascii="Simplified Arabic" w:hAnsi="Simplified Arabic" w:cs="Simplified Arabic" w:hint="cs"/>
          <w:kern w:val="0"/>
          <w:sz w:val="28"/>
          <w:szCs w:val="28"/>
          <w:rtl/>
          <w:lang w:bidi="ar-SY"/>
          <w14:ligatures w14:val="none"/>
        </w:rPr>
        <w:t>ة</w:t>
      </w:r>
      <w:r w:rsidR="00E17A4B" w:rsidRPr="00A866A3">
        <w:rPr>
          <w:rFonts w:ascii="Simplified Arabic" w:hAnsi="Simplified Arabic" w:cs="Simplified Arabic" w:hint="cs"/>
          <w:kern w:val="0"/>
          <w:sz w:val="28"/>
          <w:szCs w:val="28"/>
          <w:rtl/>
          <w:lang w:bidi="ar-SY"/>
          <w14:ligatures w14:val="none"/>
        </w:rPr>
        <w:t>، مما دفع الدول</w:t>
      </w:r>
      <w:r w:rsidR="001F0AC7">
        <w:rPr>
          <w:rFonts w:ascii="Simplified Arabic" w:hAnsi="Simplified Arabic" w:cs="Simplified Arabic" w:hint="cs"/>
          <w:kern w:val="0"/>
          <w:sz w:val="28"/>
          <w:szCs w:val="28"/>
          <w:rtl/>
          <w:lang w:bidi="ar-SY"/>
          <w14:ligatures w14:val="none"/>
        </w:rPr>
        <w:t xml:space="preserve"> </w:t>
      </w:r>
      <w:r w:rsidR="00B75139" w:rsidRPr="00A866A3">
        <w:rPr>
          <w:rFonts w:ascii="Simplified Arabic" w:hAnsi="Simplified Arabic" w:cs="Simplified Arabic" w:hint="cs"/>
          <w:kern w:val="0"/>
          <w:sz w:val="28"/>
          <w:szCs w:val="28"/>
          <w:rtl/>
          <w:lang w:bidi="ar-SY"/>
          <w14:ligatures w14:val="none"/>
        </w:rPr>
        <w:t>إلى</w:t>
      </w:r>
      <w:r w:rsidR="001F0AC7">
        <w:rPr>
          <w:rFonts w:ascii="Simplified Arabic" w:hAnsi="Simplified Arabic" w:cs="Simplified Arabic" w:hint="cs"/>
          <w:kern w:val="0"/>
          <w:sz w:val="28"/>
          <w:szCs w:val="28"/>
          <w:rtl/>
          <w:lang w:bidi="ar-SY"/>
          <w14:ligatures w14:val="none"/>
        </w:rPr>
        <w:t xml:space="preserve"> </w:t>
      </w:r>
      <w:r w:rsidR="00E17A4B" w:rsidRPr="00A866A3">
        <w:rPr>
          <w:rFonts w:ascii="Simplified Arabic" w:hAnsi="Simplified Arabic" w:cs="Simplified Arabic" w:hint="cs"/>
          <w:kern w:val="0"/>
          <w:sz w:val="28"/>
          <w:szCs w:val="28"/>
          <w:rtl/>
          <w:lang w:bidi="ar-SY"/>
          <w14:ligatures w14:val="none"/>
        </w:rPr>
        <w:t>تعزيز التشريعات البيئية وتطوير استراتيجيات وطني</w:t>
      </w:r>
      <w:r w:rsidR="002045D9" w:rsidRPr="00A866A3">
        <w:rPr>
          <w:rFonts w:ascii="Simplified Arabic" w:hAnsi="Simplified Arabic" w:cs="Simplified Arabic" w:hint="cs"/>
          <w:kern w:val="0"/>
          <w:sz w:val="28"/>
          <w:szCs w:val="28"/>
          <w:rtl/>
          <w:lang w:bidi="ar-SY"/>
          <w14:ligatures w14:val="none"/>
        </w:rPr>
        <w:t>ة</w:t>
      </w:r>
      <w:r w:rsidR="00E17A4B" w:rsidRPr="00A866A3">
        <w:rPr>
          <w:rFonts w:ascii="Simplified Arabic" w:hAnsi="Simplified Arabic" w:cs="Simplified Arabic" w:hint="cs"/>
          <w:kern w:val="0"/>
          <w:sz w:val="28"/>
          <w:szCs w:val="28"/>
          <w:rtl/>
          <w:lang w:bidi="ar-SY"/>
          <w14:ligatures w14:val="none"/>
        </w:rPr>
        <w:t xml:space="preserve"> للحد من الت</w:t>
      </w:r>
      <w:r w:rsidR="002045D9" w:rsidRPr="00A866A3">
        <w:rPr>
          <w:rFonts w:ascii="Simplified Arabic" w:hAnsi="Simplified Arabic" w:cs="Simplified Arabic" w:hint="cs"/>
          <w:kern w:val="0"/>
          <w:sz w:val="28"/>
          <w:szCs w:val="28"/>
          <w:rtl/>
          <w:lang w:bidi="ar-SY"/>
          <w14:ligatures w14:val="none"/>
        </w:rPr>
        <w:t>أ</w:t>
      </w:r>
      <w:r w:rsidR="00E17A4B" w:rsidRPr="00A866A3">
        <w:rPr>
          <w:rFonts w:ascii="Simplified Arabic" w:hAnsi="Simplified Arabic" w:cs="Simplified Arabic" w:hint="cs"/>
          <w:kern w:val="0"/>
          <w:sz w:val="28"/>
          <w:szCs w:val="28"/>
          <w:rtl/>
          <w:lang w:bidi="ar-SY"/>
          <w14:ligatures w14:val="none"/>
        </w:rPr>
        <w:t>ثيرات السلبي</w:t>
      </w:r>
      <w:r w:rsidR="002045D9" w:rsidRPr="00A866A3">
        <w:rPr>
          <w:rFonts w:ascii="Simplified Arabic" w:hAnsi="Simplified Arabic" w:cs="Simplified Arabic" w:hint="cs"/>
          <w:kern w:val="0"/>
          <w:sz w:val="28"/>
          <w:szCs w:val="28"/>
          <w:rtl/>
          <w:lang w:bidi="ar-SY"/>
          <w14:ligatures w14:val="none"/>
        </w:rPr>
        <w:t>ة</w:t>
      </w:r>
      <w:r w:rsidR="00E17A4B" w:rsidRPr="00A866A3">
        <w:rPr>
          <w:rFonts w:ascii="Simplified Arabic" w:hAnsi="Simplified Arabic" w:cs="Simplified Arabic" w:hint="cs"/>
          <w:kern w:val="0"/>
          <w:sz w:val="28"/>
          <w:szCs w:val="28"/>
          <w:rtl/>
          <w:lang w:bidi="ar-SY"/>
          <w14:ligatures w14:val="none"/>
        </w:rPr>
        <w:t xml:space="preserve"> </w:t>
      </w:r>
      <w:r w:rsidR="002045D9" w:rsidRPr="00A866A3">
        <w:rPr>
          <w:rFonts w:ascii="Simplified Arabic" w:hAnsi="Simplified Arabic" w:cs="Simplified Arabic" w:hint="cs"/>
          <w:kern w:val="0"/>
          <w:sz w:val="28"/>
          <w:szCs w:val="28"/>
          <w:rtl/>
          <w:lang w:bidi="ar-SY"/>
          <w14:ligatures w14:val="none"/>
        </w:rPr>
        <w:t>لل</w:t>
      </w:r>
      <w:r w:rsidR="00E17A4B" w:rsidRPr="00A866A3">
        <w:rPr>
          <w:rFonts w:ascii="Simplified Arabic" w:hAnsi="Simplified Arabic" w:cs="Simplified Arabic" w:hint="cs"/>
          <w:kern w:val="0"/>
          <w:sz w:val="28"/>
          <w:szCs w:val="28"/>
          <w:rtl/>
          <w:lang w:bidi="ar-SY"/>
          <w14:ligatures w14:val="none"/>
        </w:rPr>
        <w:t xml:space="preserve">قطاع الصناعي.  </w:t>
      </w:r>
    </w:p>
    <w:p w14:paraId="21BBE81E" w14:textId="545520C5" w:rsidR="002045D9" w:rsidRPr="00A866A3" w:rsidRDefault="002045D9" w:rsidP="003171AF">
      <w:pPr>
        <w:spacing w:line="276" w:lineRule="auto"/>
        <w:jc w:val="both"/>
        <w:rPr>
          <w:rFonts w:ascii="Simplified Arabic" w:hAnsi="Simplified Arabic" w:cs="Simplified Arabic"/>
          <w:kern w:val="0"/>
          <w:sz w:val="28"/>
          <w:szCs w:val="28"/>
          <w:rtl/>
          <w14:ligatures w14:val="none"/>
        </w:rPr>
      </w:pPr>
      <w:r w:rsidRPr="00A866A3">
        <w:rPr>
          <w:rFonts w:ascii="Simplified Arabic" w:hAnsi="Simplified Arabic" w:cs="Simplified Arabic" w:hint="cs"/>
          <w:kern w:val="0"/>
          <w:sz w:val="28"/>
          <w:szCs w:val="28"/>
          <w:rtl/>
          <w14:ligatures w14:val="none"/>
        </w:rPr>
        <w:t>في المملكة العربية السعودية، اكتسبت القضايا البيئية أهمية خاصة مع إطلاق رؤية 2030 التي جعلت حماية البيئة وتنمية الموارد الطبيعية أحد محاورها الرئيسية. كما أطلقت المملكة مبادرات نوعية مثل السعودية الخضراء والشرق الأوسط الأخضر، إلى جانب تحديث الأنظمة البيئية وإصدار نظام البيئة الجديد الذي يهدف إلى تنظيم الأنشطة الصناعية والحد من الانبعاثات الضارة. ويعد القطاع الصناعي من أهم القطاعات تأثيراً في البيئة. مما يجعل دوره محورياً في تحقيق أهداف الاستدامة الوطنية.</w:t>
      </w:r>
    </w:p>
    <w:p w14:paraId="7ED9D31E" w14:textId="16792D53" w:rsidR="002045D9" w:rsidRPr="00A866A3" w:rsidRDefault="002045D9" w:rsidP="003171AF">
      <w:pPr>
        <w:spacing w:line="276" w:lineRule="auto"/>
        <w:jc w:val="both"/>
        <w:rPr>
          <w:rFonts w:ascii="Simplified Arabic" w:hAnsi="Simplified Arabic" w:cs="Simplified Arabic"/>
          <w:kern w:val="0"/>
          <w:sz w:val="28"/>
          <w:szCs w:val="28"/>
          <w:rtl/>
          <w14:ligatures w14:val="none"/>
        </w:rPr>
      </w:pPr>
      <w:r w:rsidRPr="00A866A3">
        <w:rPr>
          <w:rFonts w:ascii="Simplified Arabic" w:hAnsi="Simplified Arabic" w:cs="Simplified Arabic" w:hint="cs"/>
          <w:kern w:val="0"/>
          <w:sz w:val="28"/>
          <w:szCs w:val="28"/>
          <w:rtl/>
          <w14:ligatures w14:val="none"/>
        </w:rPr>
        <w:t>إن التزام المنشآت الصناعية بالسياسات البيئية لا يقتصر على الامتثال للأنظمة فحسب، بل يمتد ليشمل تبني ممارسات تشغيلية وتقنية تقلل من الانبعاثات وتحد من المخاطر البيئية، مما يسهم في تعزيز الاستدامة البيئية على المدى الطويل. كما يعد الالتزام البيئي عاملاً مؤثراً في تحسين كفاءة استخدام الموارد وتقليل الهدر وتعزيز القدرة التنافسية للمنشآت الصناعية.</w:t>
      </w:r>
    </w:p>
    <w:p w14:paraId="50D07127" w14:textId="26394348" w:rsidR="00AB123A" w:rsidRPr="00A866A3" w:rsidRDefault="002045D9" w:rsidP="003171AF">
      <w:pPr>
        <w:spacing w:line="276" w:lineRule="auto"/>
        <w:jc w:val="both"/>
        <w:rPr>
          <w:rFonts w:ascii="Simplified Arabic" w:hAnsi="Simplified Arabic" w:cs="Simplified Arabic"/>
          <w:kern w:val="0"/>
          <w:sz w:val="28"/>
          <w:szCs w:val="28"/>
          <w:rtl/>
          <w:lang w:bidi="ar-SY"/>
          <w14:ligatures w14:val="none"/>
        </w:rPr>
      </w:pPr>
      <w:r w:rsidRPr="00A866A3">
        <w:rPr>
          <w:rFonts w:ascii="Simplified Arabic" w:hAnsi="Simplified Arabic" w:cs="Simplified Arabic" w:hint="cs"/>
          <w:kern w:val="0"/>
          <w:sz w:val="28"/>
          <w:szCs w:val="28"/>
          <w:rtl/>
          <w14:ligatures w14:val="none"/>
        </w:rPr>
        <w:t>وتهدف هذه الدراسة إلى تحليل هذه العلاقة بشكل تطبيقي من خلال استقصاء واقع الالتزام البيئي في المنشآت الصناعية، وتحديد أثره في الحد من الانبعاثات، واستكشاف مدى مساهمته في تحقيق أهداف الاستدامة البيئية، بما يدعم صناع القرار والجهات الرقابية في تطوير سياسات أكثر فعالية.</w:t>
      </w:r>
    </w:p>
    <w:p w14:paraId="59041654" w14:textId="4F36039D" w:rsidR="00D22171" w:rsidRPr="00A866A3" w:rsidRDefault="00D22171" w:rsidP="003171AF">
      <w:pPr>
        <w:pStyle w:val="Heading2"/>
        <w:numPr>
          <w:ilvl w:val="1"/>
          <w:numId w:val="85"/>
        </w:numPr>
        <w:spacing w:line="276" w:lineRule="auto"/>
        <w:jc w:val="both"/>
        <w:rPr>
          <w:rFonts w:ascii="Simplified Arabic" w:hAnsi="Simplified Arabic" w:cs="Simplified Arabic"/>
          <w:color w:val="000000" w:themeColor="text1"/>
          <w:sz w:val="36"/>
          <w:szCs w:val="36"/>
          <w:u w:val="single"/>
          <w:rtl/>
        </w:rPr>
      </w:pPr>
      <w:bookmarkStart w:id="6" w:name="_Toc224583648"/>
      <w:r w:rsidRPr="00A866A3">
        <w:rPr>
          <w:rFonts w:ascii="Simplified Arabic" w:hAnsi="Simplified Arabic" w:cs="Simplified Arabic" w:hint="cs"/>
          <w:color w:val="000000" w:themeColor="text1"/>
          <w:sz w:val="36"/>
          <w:szCs w:val="36"/>
          <w:u w:val="single"/>
          <w:rtl/>
        </w:rPr>
        <w:t>مشكلة الدراسة</w:t>
      </w:r>
      <w:bookmarkEnd w:id="6"/>
    </w:p>
    <w:p w14:paraId="6378E800" w14:textId="77777777" w:rsidR="00CA7E29" w:rsidRPr="00A866A3" w:rsidRDefault="00CA7E29" w:rsidP="003171AF">
      <w:pPr>
        <w:spacing w:line="276" w:lineRule="auto"/>
        <w:jc w:val="both"/>
        <w:rPr>
          <w:rFonts w:ascii="Simplified Arabic" w:hAnsi="Simplified Arabic" w:cs="Simplified Arabic"/>
          <w:rtl/>
        </w:rPr>
      </w:pPr>
    </w:p>
    <w:p w14:paraId="0AD188CF" w14:textId="5C2D2A6C" w:rsidR="00CA7E29" w:rsidRPr="00A866A3" w:rsidRDefault="00E03A2F"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على الرغم من التطور التشريعي والرقابي في المملكة العربية السعودية، وإصدار مجموعة من الأنظمة البيئية التي تهدف إلى حماية البيئة والحد من الانبعاثات الصناعية، إلى أن مستوى </w:t>
      </w:r>
      <w:r w:rsidRPr="00A866A3">
        <w:rPr>
          <w:rFonts w:ascii="Simplified Arabic" w:hAnsi="Simplified Arabic" w:cs="Simplified Arabic" w:hint="cs"/>
          <w:sz w:val="28"/>
          <w:szCs w:val="28"/>
          <w:rtl/>
        </w:rPr>
        <w:lastRenderedPageBreak/>
        <w:t>الالتزام الفعلي من قبل بعض المنشآت الصناعية بهذه السياسات لا يزال متفاوتاً بين القطاع والآخر.</w:t>
      </w:r>
    </w:p>
    <w:p w14:paraId="53A03019" w14:textId="3A738217" w:rsidR="00E03A2F" w:rsidRPr="00A866A3" w:rsidRDefault="00E03A2F"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وتشير التقارير البيئية إلى أن بعض المنشآت الصناعية ما زالت تواجه صعوبات في تطبيق السياسات البيئية بالشكل المطلوب، سواء بسبب محدودية الوعي البيئي، أو عدم وضوح آليات الامتثال.</w:t>
      </w:r>
    </w:p>
    <w:p w14:paraId="02359D65" w14:textId="6F81F6EC" w:rsidR="00E03A2F" w:rsidRPr="00A866A3" w:rsidRDefault="00E03A2F"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وانطلاقاً من ذلك، تتمثل مشكلة البحث في أنه على الرغم من التطور التشريعي والرقابي في المملكة العربية السعودية، ما يزال مستوى الالتزام الفعلي بالسياسات البيئية داخل بعض المنشآت الصناعية متفاوتاً، مما يؤدي إلى استمرار مخاطر الانبعاثات الصناعية وتأثيرها على البيئة. وتبرز المشكلة في عدم وضوح مدى التزام المنشآت الصناعية بتطبيق السياسات البيئية المعتمدة، وذلك نتيجة لتفاوت مستويات الرقابة، وارتفاع تكاليف التقنيات البيئية، وضعف الوعي المؤسسي بمتطلبات الامتثال. ويؤثر هذا الغموض على قدرة الم</w:t>
      </w:r>
      <w:r w:rsidR="005E4AD7">
        <w:rPr>
          <w:rFonts w:ascii="Simplified Arabic" w:hAnsi="Simplified Arabic" w:cs="Simplified Arabic" w:hint="cs"/>
          <w:sz w:val="28"/>
          <w:szCs w:val="28"/>
          <w:rtl/>
        </w:rPr>
        <w:t>ن</w:t>
      </w:r>
      <w:r w:rsidRPr="00A866A3">
        <w:rPr>
          <w:rFonts w:ascii="Simplified Arabic" w:hAnsi="Simplified Arabic" w:cs="Simplified Arabic" w:hint="cs"/>
          <w:sz w:val="28"/>
          <w:szCs w:val="28"/>
          <w:rtl/>
        </w:rPr>
        <w:t>ش</w:t>
      </w:r>
      <w:r w:rsidR="005E4AD7">
        <w:rPr>
          <w:rFonts w:ascii="Simplified Arabic" w:hAnsi="Simplified Arabic" w:cs="Simplified Arabic" w:hint="cs"/>
          <w:sz w:val="28"/>
          <w:szCs w:val="28"/>
          <w:rtl/>
        </w:rPr>
        <w:t>آ</w:t>
      </w:r>
      <w:r w:rsidRPr="00A866A3">
        <w:rPr>
          <w:rFonts w:ascii="Simplified Arabic" w:hAnsi="Simplified Arabic" w:cs="Simplified Arabic" w:hint="cs"/>
          <w:sz w:val="28"/>
          <w:szCs w:val="28"/>
          <w:rtl/>
        </w:rPr>
        <w:t xml:space="preserve">ت على الحد من مخاطر الانبعاثات والمساهمة في تحقيق الاستدامة البيئية. </w:t>
      </w:r>
    </w:p>
    <w:p w14:paraId="48B42B97" w14:textId="59D45EDE" w:rsidR="00E03A2F" w:rsidRPr="00A866A3" w:rsidRDefault="00E03A2F"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ولتوضيح أبعاد المشكلة بشكل أدق، يمكن عرضها في صورة مجموعة من الأسئلة البحثية التي تعكس الجوانب المختلفة للظاهرة المدروسة، وذلك على النحو التالي: </w:t>
      </w:r>
    </w:p>
    <w:p w14:paraId="538BD2CD" w14:textId="0EB68356" w:rsidR="00E03A2F" w:rsidRPr="00A866A3" w:rsidRDefault="00E03A2F" w:rsidP="003171AF">
      <w:pPr>
        <w:pStyle w:val="ListParagraph"/>
        <w:numPr>
          <w:ilvl w:val="0"/>
          <w:numId w:val="1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إلى أي مدى تلتزم المنشآت الصناعية في المملكة العربية السعودية بالسياسات والأنظمة البيئية المعتمدة؟</w:t>
      </w:r>
    </w:p>
    <w:p w14:paraId="49DE1074" w14:textId="25292B1B" w:rsidR="00E03A2F" w:rsidRPr="00A866A3" w:rsidRDefault="00E03A2F" w:rsidP="003171AF">
      <w:pPr>
        <w:pStyle w:val="ListParagraph"/>
        <w:numPr>
          <w:ilvl w:val="0"/>
          <w:numId w:val="1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ما مستوى مخاطر الانبعاثات الناتجة عن المنشآت الصناعية، وما أكثر أنواعها تأثيراً؟</w:t>
      </w:r>
    </w:p>
    <w:p w14:paraId="1858D17D" w14:textId="7EFFC4DF" w:rsidR="00E03A2F" w:rsidRPr="00A866A3" w:rsidRDefault="00E03A2F" w:rsidP="003171AF">
      <w:pPr>
        <w:pStyle w:val="ListParagraph"/>
        <w:numPr>
          <w:ilvl w:val="0"/>
          <w:numId w:val="1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ما العلاقة بين مستوى الالتزام بالسياسات البيئية وتقليل مخاطر الانبعاثات الصناعية؟</w:t>
      </w:r>
    </w:p>
    <w:p w14:paraId="5D216234" w14:textId="24AA26FF" w:rsidR="00E03A2F" w:rsidRPr="00A866A3" w:rsidRDefault="00E03A2F" w:rsidP="003171AF">
      <w:pPr>
        <w:pStyle w:val="ListParagraph"/>
        <w:numPr>
          <w:ilvl w:val="0"/>
          <w:numId w:val="1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كيف يسهم الالتزام البيئي في تعزيز الاستدامة البيئية داخل المنشآت الصناعية؟</w:t>
      </w:r>
    </w:p>
    <w:p w14:paraId="514D5007" w14:textId="1ACF0617" w:rsidR="00E03A2F" w:rsidRPr="00A866A3" w:rsidRDefault="00E03A2F" w:rsidP="003171AF">
      <w:pPr>
        <w:pStyle w:val="ListParagraph"/>
        <w:numPr>
          <w:ilvl w:val="0"/>
          <w:numId w:val="1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ما أبرز التحديات التي تواجه المنشآت الصناعية في تطبيق السياسات البيئية؟</w:t>
      </w:r>
    </w:p>
    <w:p w14:paraId="353110A7" w14:textId="25A1FC97" w:rsidR="00E03A2F" w:rsidRPr="00A866A3" w:rsidRDefault="00E03A2F" w:rsidP="003171AF">
      <w:pPr>
        <w:pStyle w:val="ListParagraph"/>
        <w:numPr>
          <w:ilvl w:val="0"/>
          <w:numId w:val="1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من العوامل التنظيمية التي يمكن أن تعزز الالتزام البيئي وتقلل من مخاطر الانبعاثات؟</w:t>
      </w:r>
    </w:p>
    <w:p w14:paraId="6003BBAA" w14:textId="77777777" w:rsidR="00E03A2F" w:rsidRPr="00A866A3" w:rsidRDefault="00E03A2F" w:rsidP="003171AF">
      <w:pPr>
        <w:pStyle w:val="ListParagraph"/>
        <w:spacing w:line="276" w:lineRule="auto"/>
        <w:jc w:val="both"/>
        <w:rPr>
          <w:rFonts w:ascii="Simplified Arabic" w:hAnsi="Simplified Arabic" w:cs="Simplified Arabic"/>
          <w:sz w:val="28"/>
          <w:szCs w:val="28"/>
          <w:rtl/>
        </w:rPr>
      </w:pPr>
    </w:p>
    <w:p w14:paraId="5EA19787" w14:textId="04F29849" w:rsidR="00E03A2F" w:rsidRPr="00A866A3" w:rsidRDefault="00E03A2F"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وبناًء على ما سبق، يمكن صياغة مشكلة البحث في السؤال الرئيسي التالي:</w:t>
      </w:r>
    </w:p>
    <w:p w14:paraId="78E80DE6" w14:textId="45FC33FE" w:rsidR="00F925D0" w:rsidRPr="00A866A3" w:rsidRDefault="00E03A2F"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b/>
          <w:bCs/>
          <w:sz w:val="28"/>
          <w:szCs w:val="28"/>
          <w:rtl/>
        </w:rPr>
        <w:t>إلى أي مدى يسهم التزام المنشآت الصناعية بالسياسات البيئية في تقليل مخاطر الانبعاثات الصناعية وتعزيز الاستدامة البيئية في المملكة العربية السعودية</w:t>
      </w:r>
      <w:r w:rsidRPr="00A866A3">
        <w:rPr>
          <w:rFonts w:ascii="Simplified Arabic" w:hAnsi="Simplified Arabic" w:cs="Simplified Arabic" w:hint="cs"/>
          <w:sz w:val="28"/>
          <w:szCs w:val="28"/>
          <w:rtl/>
        </w:rPr>
        <w:t>؟</w:t>
      </w:r>
    </w:p>
    <w:p w14:paraId="3F367CE0" w14:textId="77777777" w:rsidR="00A866A3" w:rsidRPr="00A866A3" w:rsidRDefault="00A866A3" w:rsidP="003171AF">
      <w:pPr>
        <w:spacing w:line="276" w:lineRule="auto"/>
        <w:jc w:val="both"/>
        <w:rPr>
          <w:rFonts w:ascii="Simplified Arabic" w:hAnsi="Simplified Arabic" w:cs="Simplified Arabic"/>
          <w:sz w:val="28"/>
          <w:szCs w:val="28"/>
          <w:u w:val="single"/>
          <w:rtl/>
        </w:rPr>
      </w:pPr>
    </w:p>
    <w:p w14:paraId="0CD972EE" w14:textId="5324E03C" w:rsidR="00D22171" w:rsidRPr="00A866A3" w:rsidRDefault="00D22171" w:rsidP="003171AF">
      <w:pPr>
        <w:pStyle w:val="Heading2"/>
        <w:numPr>
          <w:ilvl w:val="1"/>
          <w:numId w:val="85"/>
        </w:numPr>
        <w:spacing w:line="276" w:lineRule="auto"/>
        <w:jc w:val="both"/>
        <w:rPr>
          <w:rFonts w:ascii="Simplified Arabic" w:hAnsi="Simplified Arabic" w:cs="Simplified Arabic"/>
          <w:color w:val="000000" w:themeColor="text1"/>
          <w:sz w:val="36"/>
          <w:szCs w:val="36"/>
          <w:u w:val="single"/>
          <w:rtl/>
        </w:rPr>
      </w:pPr>
      <w:bookmarkStart w:id="7" w:name="_Toc224583649"/>
      <w:r w:rsidRPr="00A866A3">
        <w:rPr>
          <w:rFonts w:ascii="Simplified Arabic" w:hAnsi="Simplified Arabic" w:cs="Simplified Arabic" w:hint="cs"/>
          <w:color w:val="000000" w:themeColor="text1"/>
          <w:sz w:val="36"/>
          <w:szCs w:val="36"/>
          <w:u w:val="single"/>
          <w:rtl/>
        </w:rPr>
        <w:t>أهمية الدراسة</w:t>
      </w:r>
      <w:bookmarkEnd w:id="7"/>
    </w:p>
    <w:p w14:paraId="64A837B9" w14:textId="77777777" w:rsidR="00910DF7" w:rsidRPr="00A866A3" w:rsidRDefault="00910DF7" w:rsidP="003171AF">
      <w:pPr>
        <w:spacing w:line="276" w:lineRule="auto"/>
        <w:jc w:val="both"/>
        <w:rPr>
          <w:rFonts w:ascii="Simplified Arabic" w:hAnsi="Simplified Arabic" w:cs="Simplified Arabic"/>
          <w:rtl/>
        </w:rPr>
      </w:pPr>
    </w:p>
    <w:p w14:paraId="6C8B5B55" w14:textId="6D25C12C" w:rsidR="009D2206" w:rsidRPr="00A866A3" w:rsidRDefault="00E03A2F"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تنبع أهمية هذا البحث من كونه يتناول أحد الموضوعات الحيوية في مجال إدارة المخاطر البيئية والاستدامة الصناعية، وهو موضوع يزداد الاهتمام به في ظل التحديات البيئية وارتفاع مستويات الانبعاثات الصناعية</w:t>
      </w:r>
      <w:r w:rsidR="00700D1F"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وتبرز أهمية دراسة التزام المنشآت الصناعية بالسياسات البيئية باعتبارها خطوة أساسية نحو الحد من المخاطر البيئية وتحقيق التنمية المستدامة، خصوصاً </w:t>
      </w:r>
      <w:r w:rsidR="005E4AD7">
        <w:rPr>
          <w:rFonts w:ascii="Simplified Arabic" w:hAnsi="Simplified Arabic" w:cs="Simplified Arabic" w:hint="cs"/>
          <w:sz w:val="28"/>
          <w:szCs w:val="28"/>
          <w:rtl/>
        </w:rPr>
        <w:t>ب</w:t>
      </w:r>
      <w:r w:rsidRPr="00A866A3">
        <w:rPr>
          <w:rFonts w:ascii="Simplified Arabic" w:hAnsi="Simplified Arabic" w:cs="Simplified Arabic" w:hint="cs"/>
          <w:sz w:val="28"/>
          <w:szCs w:val="28"/>
          <w:rtl/>
        </w:rPr>
        <w:t>المملكة العربية السعودية التي تشهد تحولاً بيئياً ضمن رؤية 2030 وما يرتبط بذلك من توجه وطني لتقليل الانبعاثات وتعزيز كفاءة القطاع الصناعي.</w:t>
      </w:r>
    </w:p>
    <w:p w14:paraId="314C9192" w14:textId="175F5031" w:rsidR="009D2206" w:rsidRPr="00A866A3" w:rsidRDefault="009D2206"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tl/>
        </w:rPr>
      </w:pPr>
      <w:bookmarkStart w:id="8" w:name="_Toc224583650"/>
      <w:r w:rsidRPr="00A866A3">
        <w:rPr>
          <w:rFonts w:ascii="Simplified Arabic" w:hAnsi="Simplified Arabic" w:cs="Simplified Arabic" w:hint="cs"/>
          <w:color w:val="000000" w:themeColor="text1"/>
          <w:sz w:val="32"/>
          <w:szCs w:val="32"/>
          <w:u w:val="single"/>
          <w:rtl/>
        </w:rPr>
        <w:t xml:space="preserve">الأهمية </w:t>
      </w:r>
      <w:r w:rsidR="00774146" w:rsidRPr="00A866A3">
        <w:rPr>
          <w:rFonts w:ascii="Simplified Arabic" w:hAnsi="Simplified Arabic" w:cs="Simplified Arabic" w:hint="cs"/>
          <w:color w:val="000000" w:themeColor="text1"/>
          <w:sz w:val="32"/>
          <w:szCs w:val="32"/>
          <w:u w:val="single"/>
          <w:rtl/>
        </w:rPr>
        <w:t>النظرية</w:t>
      </w:r>
      <w:r w:rsidRPr="00A866A3">
        <w:rPr>
          <w:rFonts w:ascii="Simplified Arabic" w:hAnsi="Simplified Arabic" w:cs="Simplified Arabic" w:hint="cs"/>
          <w:color w:val="000000" w:themeColor="text1"/>
          <w:sz w:val="32"/>
          <w:szCs w:val="32"/>
          <w:u w:val="single"/>
          <w:rtl/>
        </w:rPr>
        <w:t>:</w:t>
      </w:r>
      <w:bookmarkEnd w:id="8"/>
    </w:p>
    <w:p w14:paraId="2ED1CCD3" w14:textId="77777777" w:rsidR="00CA72B0" w:rsidRPr="00A866A3" w:rsidRDefault="00CA72B0" w:rsidP="003171AF">
      <w:pPr>
        <w:pStyle w:val="ListParagraph"/>
        <w:numPr>
          <w:ilvl w:val="0"/>
          <w:numId w:val="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يساهم هذا البحث في توسيع المعرفة العلمية حول العلاقة بين الالتزام بالسياسات البيئية ومخاطر الانبعاثات الصناعية، وهو مجال لا يزال بحاجة إلى المزيد من الدراسات، خاصة في السياق السعودي، نظراً لمحدودية الأبحاث التي تناولت الالتزام البيئي وتقليل الانبعاثات كمتغير وسيط لتحقيق الاستدامة. </w:t>
      </w:r>
    </w:p>
    <w:p w14:paraId="3D5AB608" w14:textId="3B9CC650" w:rsidR="00CA72B0" w:rsidRPr="00A866A3" w:rsidRDefault="00CA72B0" w:rsidP="003171AF">
      <w:pPr>
        <w:pStyle w:val="ListParagraph"/>
        <w:numPr>
          <w:ilvl w:val="0"/>
          <w:numId w:val="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يقدم البحث تحليلاً نظرياً معمقاً لمفاهيم السياسات البيئية، وإدارة المخاطر البيئية، والاستدامة، مما يعزز المحتوى العلمي في هذا المجال، ويضيف إطاراً مفاهيمياً يربط بين هذه المتغيرات بشكل تكاملي.</w:t>
      </w:r>
    </w:p>
    <w:p w14:paraId="68CE88A2" w14:textId="111FC888" w:rsidR="00CA72B0" w:rsidRPr="00A866A3" w:rsidRDefault="00CA72B0" w:rsidP="003171AF">
      <w:pPr>
        <w:pStyle w:val="ListParagraph"/>
        <w:numPr>
          <w:ilvl w:val="0"/>
          <w:numId w:val="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يسلط الضوء على مجموعة من الدراسات ضمن الأدبيات السابقة، حيث تشير المراجع العلمية إلى أن معظم الأبحاث ركزت على الجوانب الفنية للانبعاثات أو على تقييم الأثر البيئي العام، بينما لم تتناول بشكل كافي العلاقات المباشرة بين مستوى الالتزام البيئي وإدارة مخاطر الانبعاثات الصناعية، ولا كيفية انعكاس ذلك على تحقيق الاستدامة البيئية.</w:t>
      </w:r>
    </w:p>
    <w:p w14:paraId="7E262E86" w14:textId="2F37DC90" w:rsidR="00CA72B0" w:rsidRPr="00A866A3" w:rsidRDefault="00CA72B0" w:rsidP="003171AF">
      <w:pPr>
        <w:pStyle w:val="ListParagraph"/>
        <w:numPr>
          <w:ilvl w:val="0"/>
          <w:numId w:val="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يسهم البحث في سد الفجوة المعرفية من خلال دمج مفاهيم الامتثال البيئي مع إدارة المخاطر والاستدامة، وتقديم نموذج يوضح دور الانبعاثات كحلقة وصل بين الالتزام البيئي والنتائج البيئية المستدامة.</w:t>
      </w:r>
    </w:p>
    <w:p w14:paraId="0433BE3F" w14:textId="4E95DB5E" w:rsidR="00CA72B0" w:rsidRPr="00A866A3" w:rsidRDefault="00CA72B0" w:rsidP="003171AF">
      <w:pPr>
        <w:pStyle w:val="ListParagraph"/>
        <w:numPr>
          <w:ilvl w:val="0"/>
          <w:numId w:val="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 xml:space="preserve">يقوم البحث بتحليل السياسات البيئية الوطنية وربطها بالممارسات الصناعية الفعلية، مما يعزز فهم العلاقة بين الالتزام البيئي وتقليل المخاطر، ويكشف مدى فعالية هذه السياسات في الواقع العملي. </w:t>
      </w:r>
    </w:p>
    <w:p w14:paraId="54AD670C" w14:textId="6D7F3C66" w:rsidR="00793D47" w:rsidRPr="00A866A3" w:rsidRDefault="00CA72B0" w:rsidP="003171AF">
      <w:pPr>
        <w:spacing w:line="276" w:lineRule="auto"/>
        <w:ind w:left="360"/>
        <w:jc w:val="both"/>
        <w:rPr>
          <w:rFonts w:ascii="Simplified Arabic" w:hAnsi="Simplified Arabic" w:cs="Simplified Arabic"/>
          <w:sz w:val="28"/>
          <w:szCs w:val="28"/>
        </w:rPr>
      </w:pPr>
      <w:r w:rsidRPr="00A866A3">
        <w:rPr>
          <w:rFonts w:ascii="Simplified Arabic" w:hAnsi="Simplified Arabic" w:cs="Simplified Arabic" w:hint="cs"/>
          <w:sz w:val="28"/>
          <w:szCs w:val="28"/>
          <w:rtl/>
        </w:rPr>
        <w:t>تتجلى أهمية البحث النظرية أيضاً في أن أسئلة الدراسة صيغت على شكل أهداف واضحة تسعى إلى تفسير العلاقة بين الالتزام البيئي ومخاطر الانبعاثات، مما يعزز قوة البناء العلمي للبحث ويجعل نتائجه قابلة للتطبيق في تطوير السياسات البيئية. كما يسهم في بناء إطار نظري يمكن الاستفادة منه في دراسات مستقبلية</w:t>
      </w:r>
    </w:p>
    <w:p w14:paraId="06E6BD53" w14:textId="3E4C5247" w:rsidR="00E93573" w:rsidRPr="00A866A3" w:rsidRDefault="00E93573"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tl/>
        </w:rPr>
      </w:pPr>
      <w:bookmarkStart w:id="9" w:name="_Toc224583651"/>
      <w:r w:rsidRPr="00A866A3">
        <w:rPr>
          <w:rFonts w:ascii="Simplified Arabic" w:hAnsi="Simplified Arabic" w:cs="Simplified Arabic" w:hint="cs"/>
          <w:color w:val="000000" w:themeColor="text1"/>
          <w:sz w:val="32"/>
          <w:szCs w:val="32"/>
          <w:u w:val="single"/>
          <w:rtl/>
        </w:rPr>
        <w:t xml:space="preserve">الأهمية </w:t>
      </w:r>
      <w:r w:rsidR="00774146" w:rsidRPr="00A866A3">
        <w:rPr>
          <w:rFonts w:ascii="Simplified Arabic" w:hAnsi="Simplified Arabic" w:cs="Simplified Arabic" w:hint="cs"/>
          <w:color w:val="000000" w:themeColor="text1"/>
          <w:sz w:val="32"/>
          <w:szCs w:val="32"/>
          <w:u w:val="single"/>
          <w:rtl/>
        </w:rPr>
        <w:t>التطبيقية</w:t>
      </w:r>
      <w:r w:rsidRPr="00A866A3">
        <w:rPr>
          <w:rFonts w:ascii="Simplified Arabic" w:hAnsi="Simplified Arabic" w:cs="Simplified Arabic" w:hint="cs"/>
          <w:color w:val="000000" w:themeColor="text1"/>
          <w:sz w:val="32"/>
          <w:szCs w:val="32"/>
          <w:u w:val="single"/>
          <w:rtl/>
        </w:rPr>
        <w:t>:</w:t>
      </w:r>
      <w:bookmarkEnd w:id="9"/>
    </w:p>
    <w:p w14:paraId="10052F34" w14:textId="77777777" w:rsidR="00793D47" w:rsidRPr="00A866A3" w:rsidRDefault="00793D47" w:rsidP="003171AF">
      <w:pPr>
        <w:spacing w:line="276" w:lineRule="auto"/>
        <w:jc w:val="both"/>
        <w:rPr>
          <w:rFonts w:ascii="Simplified Arabic" w:hAnsi="Simplified Arabic" w:cs="Simplified Arabic"/>
          <w:rtl/>
        </w:rPr>
      </w:pPr>
    </w:p>
    <w:p w14:paraId="48830340" w14:textId="25C410B2" w:rsidR="00793D47" w:rsidRPr="00A866A3" w:rsidRDefault="00793D47" w:rsidP="003171AF">
      <w:pPr>
        <w:pStyle w:val="ListParagraph"/>
        <w:numPr>
          <w:ilvl w:val="0"/>
          <w:numId w:val="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يقدم البحث فهماً علمياً لكيفية تأثير الالتزام بالسياسات البيئية على الحد من الانبعاثات الصناعية، وهو ما يساعد المنشآت الصناعية على تحسين ممارساتها البيئية وتطوير خطة تشغيلية تقلل من المخاطر البيئية المحتملة.</w:t>
      </w:r>
    </w:p>
    <w:p w14:paraId="5DDE41C9" w14:textId="32E46BE7" w:rsidR="00793D47" w:rsidRPr="00A866A3" w:rsidRDefault="00793D47" w:rsidP="003171AF">
      <w:pPr>
        <w:pStyle w:val="ListParagraph"/>
        <w:numPr>
          <w:ilvl w:val="0"/>
          <w:numId w:val="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يدعم البحث جهود الجهات الحكومية مثل وزارة البيئة والمياه والزراعة في تطوير سياسات رقابية أكثر فعالية، ويساعد في تقييم مدى التزام المنشآت الصناعية بالمعايير البيئية الوطنية.</w:t>
      </w:r>
    </w:p>
    <w:p w14:paraId="7232DB9F" w14:textId="6D94362C" w:rsidR="00793D47" w:rsidRPr="00A866A3" w:rsidRDefault="00793D47" w:rsidP="003171AF">
      <w:pPr>
        <w:pStyle w:val="ListParagraph"/>
        <w:numPr>
          <w:ilvl w:val="0"/>
          <w:numId w:val="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تسهم نتائج البحث في تعزيز الامتثال البيئي داخل المنشآت الصناعية من خلال إبراز الفوائد المباشرة للالتزام، مثل تقليل المخاطر التنظيمية والغرامات، وتحسين السمعة المؤسسية، بالإضافة إلى تحسين الكفاءة التشغيلية وتقليل الهدر.</w:t>
      </w:r>
    </w:p>
    <w:p w14:paraId="14F98F7C" w14:textId="041C5B14" w:rsidR="00793D47" w:rsidRPr="00A866A3" w:rsidRDefault="00793D47" w:rsidP="003171AF">
      <w:pPr>
        <w:pStyle w:val="ListParagraph"/>
        <w:numPr>
          <w:ilvl w:val="0"/>
          <w:numId w:val="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يساهم البحث في الدعم مبادرات المملكة العربية السعودية مثل السعودية الخضراء والشرق الأوسط الأخضر من خلال توفير تحليل علمي يوضح دور الالتزام البيئي في تحقيق أهداف الاستدامة الوطنية وتقليل الانبعاثات الضارة وفق المستهدفات الوطنية.</w:t>
      </w:r>
    </w:p>
    <w:p w14:paraId="5159D79A" w14:textId="35AEC858" w:rsidR="00793D47" w:rsidRPr="00A866A3" w:rsidRDefault="00793D47" w:rsidP="003171AF">
      <w:pPr>
        <w:pStyle w:val="ListParagraph"/>
        <w:numPr>
          <w:ilvl w:val="0"/>
          <w:numId w:val="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يمكن للمنشآت الصناعية الاستفادة من نتائج البحث في تطوير استراتيجيات لإدارة المخاطر البيئية، وتحسين كفاءة استخدام الموارد، وتبني تقنيات إنتاج نظيفة تقلل من الانبعاثات</w:t>
      </w:r>
    </w:p>
    <w:p w14:paraId="22E1E185" w14:textId="2D05CB15" w:rsidR="00A03054" w:rsidRPr="00A866A3" w:rsidRDefault="00793D47" w:rsidP="003171AF">
      <w:pPr>
        <w:pStyle w:val="ListParagraph"/>
        <w:numPr>
          <w:ilvl w:val="0"/>
          <w:numId w:val="2"/>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يوفر البحث مؤشرات علمية تساعد صناع القرار في القطاع الصناعي على تقييم مستوى الالتزام البيئي، وتحديد نقاط الضعف التي تحتاج إلى تحسين، </w:t>
      </w:r>
      <w:r w:rsidR="00B75139" w:rsidRPr="00A866A3">
        <w:rPr>
          <w:rFonts w:ascii="Simplified Arabic" w:hAnsi="Simplified Arabic" w:cs="Simplified Arabic" w:hint="cs"/>
          <w:sz w:val="28"/>
          <w:szCs w:val="28"/>
          <w:rtl/>
        </w:rPr>
        <w:t>ووضع</w:t>
      </w:r>
      <w:r w:rsidRPr="00A866A3">
        <w:rPr>
          <w:rFonts w:ascii="Simplified Arabic" w:hAnsi="Simplified Arabic" w:cs="Simplified Arabic" w:hint="cs"/>
          <w:sz w:val="28"/>
          <w:szCs w:val="28"/>
          <w:rtl/>
        </w:rPr>
        <w:t xml:space="preserve"> خطط تصحيحية مبنية على بيانات علمية.</w:t>
      </w:r>
    </w:p>
    <w:p w14:paraId="0D1AC2D8" w14:textId="5AE0CD13" w:rsidR="00D22171" w:rsidRPr="00A866A3" w:rsidRDefault="005A2F42" w:rsidP="003171AF">
      <w:pPr>
        <w:pStyle w:val="Heading2"/>
        <w:numPr>
          <w:ilvl w:val="1"/>
          <w:numId w:val="85"/>
        </w:numPr>
        <w:spacing w:line="276" w:lineRule="auto"/>
        <w:jc w:val="both"/>
        <w:rPr>
          <w:rFonts w:ascii="Simplified Arabic" w:hAnsi="Simplified Arabic" w:cs="Simplified Arabic"/>
          <w:color w:val="000000" w:themeColor="text1"/>
          <w:sz w:val="36"/>
          <w:szCs w:val="36"/>
          <w:u w:val="single"/>
          <w:rtl/>
        </w:rPr>
      </w:pPr>
      <w:bookmarkStart w:id="10" w:name="_Toc224583652"/>
      <w:r w:rsidRPr="00A866A3">
        <w:rPr>
          <w:rFonts w:ascii="Simplified Arabic" w:hAnsi="Simplified Arabic" w:cs="Simplified Arabic" w:hint="cs"/>
          <w:color w:val="000000" w:themeColor="text1"/>
          <w:sz w:val="36"/>
          <w:szCs w:val="36"/>
          <w:u w:val="single"/>
          <w:rtl/>
        </w:rPr>
        <w:lastRenderedPageBreak/>
        <w:t>أهداف</w:t>
      </w:r>
      <w:r w:rsidR="00D22171" w:rsidRPr="00A866A3">
        <w:rPr>
          <w:rFonts w:ascii="Simplified Arabic" w:hAnsi="Simplified Arabic" w:cs="Simplified Arabic" w:hint="cs"/>
          <w:color w:val="000000" w:themeColor="text1"/>
          <w:sz w:val="36"/>
          <w:szCs w:val="36"/>
          <w:u w:val="single"/>
          <w:rtl/>
        </w:rPr>
        <w:t xml:space="preserve"> الدراسة</w:t>
      </w:r>
      <w:bookmarkEnd w:id="10"/>
    </w:p>
    <w:p w14:paraId="296E742C" w14:textId="3E8C665D" w:rsidR="009049C7" w:rsidRPr="00A866A3" w:rsidRDefault="002E47B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يهدف هذا البحث إلى تحليل أثر التزام المنشآت الصناعية بالسياسات البيئية في تقليل مخاطر الانبعاثات الصناعية وتعزيز الاستدامة البيئية في المملكة العربية السعودية، وذلك من خلال مجموعة من الأهداف التي تعكس الأسئلة البحثية المطروحة</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حيث صيغة أسئلة البحث على شكل أهداف تسع</w:t>
      </w:r>
      <w:r w:rsidR="005E4AD7">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w:t>
      </w:r>
      <w:r w:rsidR="005E4AD7">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 xml:space="preserve">دراسة إلى تحقيقها </w:t>
      </w:r>
      <w:r w:rsidR="009049C7" w:rsidRPr="00A866A3">
        <w:rPr>
          <w:rFonts w:ascii="Simplified Arabic" w:hAnsi="Simplified Arabic" w:cs="Simplified Arabic" w:hint="cs"/>
          <w:sz w:val="28"/>
          <w:szCs w:val="28"/>
          <w:rtl/>
        </w:rPr>
        <w:t xml:space="preserve">وذلك </w:t>
      </w:r>
      <w:r w:rsidR="00123F96" w:rsidRPr="00A866A3">
        <w:rPr>
          <w:rFonts w:ascii="Simplified Arabic" w:hAnsi="Simplified Arabic" w:cs="Simplified Arabic" w:hint="cs"/>
          <w:sz w:val="28"/>
          <w:szCs w:val="28"/>
          <w:rtl/>
        </w:rPr>
        <w:t>على</w:t>
      </w:r>
      <w:r w:rsidR="009049C7" w:rsidRPr="00A866A3">
        <w:rPr>
          <w:rFonts w:ascii="Simplified Arabic" w:hAnsi="Simplified Arabic" w:cs="Simplified Arabic" w:hint="cs"/>
          <w:sz w:val="28"/>
          <w:szCs w:val="28"/>
          <w:rtl/>
        </w:rPr>
        <w:t xml:space="preserve"> النحو التالي: </w:t>
      </w:r>
    </w:p>
    <w:p w14:paraId="0A9B5BD8" w14:textId="77777777" w:rsidR="00A03054" w:rsidRPr="00A866A3" w:rsidRDefault="00A03054" w:rsidP="003171AF">
      <w:pPr>
        <w:spacing w:line="276" w:lineRule="auto"/>
        <w:jc w:val="both"/>
        <w:rPr>
          <w:rFonts w:ascii="Simplified Arabic" w:hAnsi="Simplified Arabic" w:cs="Simplified Arabic"/>
          <w:sz w:val="24"/>
          <w:szCs w:val="24"/>
          <w:rtl/>
        </w:rPr>
      </w:pPr>
    </w:p>
    <w:p w14:paraId="3A1DA900" w14:textId="499F981D" w:rsidR="009049C7" w:rsidRPr="00A866A3" w:rsidRDefault="009049C7"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tl/>
        </w:rPr>
      </w:pPr>
      <w:bookmarkStart w:id="11" w:name="_Toc224583653"/>
      <w:r w:rsidRPr="00A866A3">
        <w:rPr>
          <w:rFonts w:ascii="Simplified Arabic" w:hAnsi="Simplified Arabic" w:cs="Simplified Arabic" w:hint="cs"/>
          <w:color w:val="000000" w:themeColor="text1"/>
          <w:sz w:val="32"/>
          <w:szCs w:val="32"/>
          <w:u w:val="single"/>
          <w:rtl/>
        </w:rPr>
        <w:t>الهدف الرئيسي:</w:t>
      </w:r>
      <w:bookmarkEnd w:id="11"/>
    </w:p>
    <w:p w14:paraId="39A216CF" w14:textId="78DE14B4" w:rsidR="009049C7" w:rsidRPr="00A866A3" w:rsidRDefault="002E47B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تحليل أثر التزام المنشآت الصناعية بالسياسات البيئية في الحد من مخاطر الانبعاثات الصناعية وتعزيز الاستدامة البيئية في المملكة العربية السعودية، مع الإشارة إلى دور الانبعاثات كمتغير وسيط يربط بين الالتزام البيئي والنتائج البيئية المستدامة.</w:t>
      </w:r>
    </w:p>
    <w:p w14:paraId="155F7FAD" w14:textId="77777777" w:rsidR="00A03054" w:rsidRPr="00A866A3" w:rsidRDefault="00A03054" w:rsidP="003171AF">
      <w:pPr>
        <w:spacing w:line="276" w:lineRule="auto"/>
        <w:jc w:val="both"/>
        <w:rPr>
          <w:rFonts w:ascii="Simplified Arabic" w:hAnsi="Simplified Arabic" w:cs="Simplified Arabic"/>
          <w:sz w:val="28"/>
          <w:szCs w:val="28"/>
          <w:u w:val="single"/>
          <w:rtl/>
        </w:rPr>
      </w:pPr>
    </w:p>
    <w:p w14:paraId="63D0FEA1" w14:textId="2E1CA790" w:rsidR="009049C7" w:rsidRPr="00A866A3" w:rsidRDefault="005A2F42"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Pr>
      </w:pPr>
      <w:bookmarkStart w:id="12" w:name="_Toc224583654"/>
      <w:r w:rsidRPr="00A866A3">
        <w:rPr>
          <w:rFonts w:ascii="Simplified Arabic" w:hAnsi="Simplified Arabic" w:cs="Simplified Arabic" w:hint="cs"/>
          <w:color w:val="000000" w:themeColor="text1"/>
          <w:sz w:val="32"/>
          <w:szCs w:val="32"/>
          <w:u w:val="single"/>
          <w:rtl/>
        </w:rPr>
        <w:t>الأهداف</w:t>
      </w:r>
      <w:r w:rsidR="009049C7" w:rsidRPr="00A866A3">
        <w:rPr>
          <w:rFonts w:ascii="Simplified Arabic" w:hAnsi="Simplified Arabic" w:cs="Simplified Arabic" w:hint="cs"/>
          <w:color w:val="000000" w:themeColor="text1"/>
          <w:sz w:val="32"/>
          <w:szCs w:val="32"/>
          <w:u w:val="single"/>
          <w:rtl/>
        </w:rPr>
        <w:t xml:space="preserve"> الفرعية:</w:t>
      </w:r>
      <w:bookmarkEnd w:id="12"/>
    </w:p>
    <w:p w14:paraId="5B12BDEB" w14:textId="77777777" w:rsidR="004E4746" w:rsidRPr="00A866A3" w:rsidRDefault="004E4746" w:rsidP="003171AF">
      <w:pPr>
        <w:pStyle w:val="ListParagraph"/>
        <w:spacing w:line="276" w:lineRule="auto"/>
        <w:jc w:val="both"/>
        <w:rPr>
          <w:rFonts w:ascii="Simplified Arabic" w:hAnsi="Simplified Arabic" w:cs="Simplified Arabic"/>
          <w:sz w:val="24"/>
          <w:szCs w:val="24"/>
          <w:rtl/>
        </w:rPr>
      </w:pPr>
    </w:p>
    <w:p w14:paraId="7D46881C" w14:textId="4BD83FF1" w:rsidR="002E47B7" w:rsidRPr="00A866A3" w:rsidRDefault="002E47B7" w:rsidP="003171AF">
      <w:pPr>
        <w:pStyle w:val="ListParagraph"/>
        <w:numPr>
          <w:ilvl w:val="0"/>
          <w:numId w:val="14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تحديد مستوى التزام المنشآت الصناعية بالسياسات والأنظمة البيئية، وقياس مدى تطبيقها فعلياً داخل بيئة العمل الصناعية.</w:t>
      </w:r>
    </w:p>
    <w:p w14:paraId="001B7B85" w14:textId="0704187A" w:rsidR="002E47B7" w:rsidRPr="00A866A3" w:rsidRDefault="002E47B7" w:rsidP="003171AF">
      <w:pPr>
        <w:pStyle w:val="ListParagraph"/>
        <w:numPr>
          <w:ilvl w:val="0"/>
          <w:numId w:val="14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تحليل العلاقة بين مستوى الالتزام البيئي وحجم مخاطر الانبعاثات الصناعية، وتحديد أنواع الانبعاثات الأكثر ارتباطاً بضعف الالتزام البيئي.</w:t>
      </w:r>
    </w:p>
    <w:p w14:paraId="7275B61B" w14:textId="77777777" w:rsidR="002E47B7" w:rsidRPr="00A866A3" w:rsidRDefault="002E47B7" w:rsidP="003171AF">
      <w:pPr>
        <w:pStyle w:val="ListParagraph"/>
        <w:numPr>
          <w:ilvl w:val="0"/>
          <w:numId w:val="14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تقييم أثر الالتزام البيئي على تعزيز الاستدامة البيئية داخل القطاع الصناعي وبيان مدى مساهمة تقليل الانبعاثات في تحقيق هذا الأثر.</w:t>
      </w:r>
    </w:p>
    <w:p w14:paraId="55375136" w14:textId="50CB4B50" w:rsidR="002E47B7" w:rsidRPr="00A866A3" w:rsidRDefault="002E47B7" w:rsidP="003171AF">
      <w:pPr>
        <w:pStyle w:val="ListParagraph"/>
        <w:numPr>
          <w:ilvl w:val="0"/>
          <w:numId w:val="14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التعرف على العوامل التي تدعم أو تعيق التزام المنشآت الصناعية بالسياسات البيئية، سواء كانت </w:t>
      </w:r>
      <w:r w:rsidR="00B75139" w:rsidRPr="00A866A3">
        <w:rPr>
          <w:rFonts w:ascii="Simplified Arabic" w:hAnsi="Simplified Arabic" w:cs="Simplified Arabic" w:hint="cs"/>
          <w:sz w:val="28"/>
          <w:szCs w:val="28"/>
          <w:rtl/>
        </w:rPr>
        <w:t>تنظيمية،</w:t>
      </w:r>
      <w:r w:rsidRPr="00A866A3">
        <w:rPr>
          <w:rFonts w:ascii="Simplified Arabic" w:hAnsi="Simplified Arabic" w:cs="Simplified Arabic" w:hint="cs"/>
          <w:sz w:val="28"/>
          <w:szCs w:val="28"/>
          <w:rtl/>
        </w:rPr>
        <w:t xml:space="preserve"> أو </w:t>
      </w:r>
      <w:r w:rsidR="00B75139" w:rsidRPr="00A866A3">
        <w:rPr>
          <w:rFonts w:ascii="Simplified Arabic" w:hAnsi="Simplified Arabic" w:cs="Simplified Arabic" w:hint="cs"/>
          <w:sz w:val="28"/>
          <w:szCs w:val="28"/>
          <w:rtl/>
        </w:rPr>
        <w:t>تقنية،</w:t>
      </w:r>
      <w:r w:rsidRPr="00A866A3">
        <w:rPr>
          <w:rFonts w:ascii="Simplified Arabic" w:hAnsi="Simplified Arabic" w:cs="Simplified Arabic" w:hint="cs"/>
          <w:sz w:val="28"/>
          <w:szCs w:val="28"/>
          <w:rtl/>
        </w:rPr>
        <w:t xml:space="preserve"> أو </w:t>
      </w:r>
      <w:r w:rsidR="005E6D0F" w:rsidRPr="00A866A3">
        <w:rPr>
          <w:rFonts w:ascii="Simplified Arabic" w:hAnsi="Simplified Arabic" w:cs="Times New Roman" w:hint="cs"/>
          <w:sz w:val="28"/>
          <w:szCs w:val="28"/>
          <w:rtl/>
        </w:rPr>
        <w:t>إدارية</w:t>
      </w:r>
      <w:r w:rsidR="005E6D0F" w:rsidRPr="00A866A3">
        <w:rPr>
          <w:rFonts w:ascii="Simplified Arabic" w:hAnsi="Simplified Arabic" w:cs="Times New Roman" w:hint="eastAsia"/>
          <w:sz w:val="28"/>
          <w:szCs w:val="28"/>
          <w:rtl/>
        </w:rPr>
        <w:t>،</w:t>
      </w:r>
      <w:r w:rsidRPr="00A866A3">
        <w:rPr>
          <w:rFonts w:ascii="Simplified Arabic" w:hAnsi="Simplified Arabic" w:cs="Simplified Arabic" w:hint="cs"/>
          <w:sz w:val="28"/>
          <w:szCs w:val="28"/>
          <w:rtl/>
        </w:rPr>
        <w:t xml:space="preserve"> أو مالية</w:t>
      </w:r>
    </w:p>
    <w:p w14:paraId="7D755819" w14:textId="31205A9C" w:rsidR="002E47B7" w:rsidRPr="00A866A3" w:rsidRDefault="002E47B7" w:rsidP="003171AF">
      <w:pPr>
        <w:pStyle w:val="ListParagraph"/>
        <w:numPr>
          <w:ilvl w:val="0"/>
          <w:numId w:val="14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تحليل مدى فعالية السياسات البيئية الوطنية في الحد من الانبعاثات الصناعية مقارنة بالممارسات الفعلية داخل المنشآت، وتحديد الفجوات بين الإطار التنظيمي والتطبيق العملي.</w:t>
      </w:r>
    </w:p>
    <w:p w14:paraId="4D3ADFF0" w14:textId="3F581AAB" w:rsidR="00A866A3" w:rsidRPr="00CC4018" w:rsidRDefault="002E47B7" w:rsidP="00CC4018">
      <w:pPr>
        <w:pStyle w:val="ListParagraph"/>
        <w:numPr>
          <w:ilvl w:val="0"/>
          <w:numId w:val="143"/>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صياغة نتائج وتوصيات تسهم في رفع مستوى الالتزام البيئي وتحسين إدارة المخاطر البيئية في القطاع الصناعي، وتقديم مؤشرات عملية يمكن للجهات التنظيمية والمنشآت الصناعية الاعتماد عليها في تطوير سياسات واستراتيجيات أكثر فعالية.</w:t>
      </w:r>
    </w:p>
    <w:p w14:paraId="389A1321" w14:textId="24FF6C16" w:rsidR="004E4746" w:rsidRPr="00A866A3" w:rsidRDefault="00D22171" w:rsidP="003171AF">
      <w:pPr>
        <w:pStyle w:val="Heading2"/>
        <w:numPr>
          <w:ilvl w:val="1"/>
          <w:numId w:val="85"/>
        </w:numPr>
        <w:spacing w:line="276" w:lineRule="auto"/>
        <w:jc w:val="both"/>
        <w:rPr>
          <w:rFonts w:ascii="Simplified Arabic" w:hAnsi="Simplified Arabic" w:cs="Simplified Arabic"/>
          <w:color w:val="000000" w:themeColor="text1"/>
          <w:sz w:val="36"/>
          <w:szCs w:val="36"/>
          <w:u w:val="single"/>
        </w:rPr>
      </w:pPr>
      <w:bookmarkStart w:id="13" w:name="_Toc224583655"/>
      <w:r w:rsidRPr="00A866A3">
        <w:rPr>
          <w:rFonts w:ascii="Simplified Arabic" w:hAnsi="Simplified Arabic" w:cs="Simplified Arabic" w:hint="cs"/>
          <w:color w:val="000000" w:themeColor="text1"/>
          <w:sz w:val="36"/>
          <w:szCs w:val="36"/>
          <w:u w:val="single"/>
          <w:rtl/>
        </w:rPr>
        <w:t>تساؤلات الدراسة</w:t>
      </w:r>
      <w:bookmarkEnd w:id="13"/>
    </w:p>
    <w:p w14:paraId="051884DD" w14:textId="77777777" w:rsidR="004E4746" w:rsidRPr="00A866A3" w:rsidRDefault="004E4746" w:rsidP="003171AF">
      <w:pPr>
        <w:spacing w:line="276" w:lineRule="auto"/>
        <w:jc w:val="both"/>
        <w:rPr>
          <w:rFonts w:ascii="Simplified Arabic" w:hAnsi="Simplified Arabic" w:cs="Simplified Arabic"/>
          <w:rtl/>
        </w:rPr>
      </w:pPr>
    </w:p>
    <w:p w14:paraId="01E6437E" w14:textId="781F5E11" w:rsidR="00F925D0" w:rsidRPr="00A866A3" w:rsidRDefault="002E47B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تسعى هذه الدراسة إلى الإجابة عن مجموعة من التساؤلات التي تعكس أبعاد المشكلة البحثية، وتوضح العلاقة بين التزام المنشآت الصناعية بالسياسات البيئية وبين الحد من مخاطر الانبعاثات الصناعية وتعزيز الاستدامة البيئية في المملكة العربية السعودية. ويمكن صياغة هذه التساؤلات على النحو التالي</w:t>
      </w:r>
      <w:r w:rsidR="004C3F1A" w:rsidRPr="00A866A3">
        <w:rPr>
          <w:rFonts w:ascii="Simplified Arabic" w:hAnsi="Simplified Arabic" w:cs="Simplified Arabic" w:hint="cs"/>
          <w:sz w:val="28"/>
          <w:szCs w:val="28"/>
          <w:rtl/>
        </w:rPr>
        <w:t>:</w:t>
      </w:r>
    </w:p>
    <w:p w14:paraId="36024201" w14:textId="394EFAC5" w:rsidR="004C3F1A" w:rsidRPr="00A866A3" w:rsidRDefault="009C0BE0"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tl/>
        </w:rPr>
      </w:pPr>
      <w:bookmarkStart w:id="14" w:name="_Toc224583656"/>
      <w:r w:rsidRPr="00A866A3">
        <w:rPr>
          <w:rFonts w:ascii="Simplified Arabic" w:hAnsi="Simplified Arabic" w:cs="Simplified Arabic" w:hint="cs"/>
          <w:color w:val="000000" w:themeColor="text1"/>
          <w:sz w:val="32"/>
          <w:szCs w:val="32"/>
          <w:u w:val="single"/>
          <w:rtl/>
        </w:rPr>
        <w:t>السؤال</w:t>
      </w:r>
      <w:r w:rsidR="004C3F1A" w:rsidRPr="00A866A3">
        <w:rPr>
          <w:rFonts w:ascii="Simplified Arabic" w:hAnsi="Simplified Arabic" w:cs="Simplified Arabic" w:hint="cs"/>
          <w:color w:val="000000" w:themeColor="text1"/>
          <w:sz w:val="32"/>
          <w:szCs w:val="32"/>
          <w:u w:val="single"/>
          <w:rtl/>
        </w:rPr>
        <w:t xml:space="preserve"> الرئيسي:</w:t>
      </w:r>
      <w:bookmarkEnd w:id="14"/>
    </w:p>
    <w:p w14:paraId="2EA7F61B" w14:textId="3A4C9DC5" w:rsidR="004C3F1A" w:rsidRPr="00A866A3" w:rsidRDefault="002E47B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ما أثر التزام المنشآت الصناعية بالسياسات البيئية في تقليل مخاطر الانبعاثات الصناعية وتعزيز الاستدامة البيئية في المملكة العربية السعودية؟</w:t>
      </w:r>
    </w:p>
    <w:p w14:paraId="0191AC2C" w14:textId="049F907D" w:rsidR="00F2000A" w:rsidRPr="00A866A3" w:rsidRDefault="00010222"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tl/>
        </w:rPr>
      </w:pPr>
      <w:bookmarkStart w:id="15" w:name="_Toc224583657"/>
      <w:r w:rsidRPr="00A866A3">
        <w:rPr>
          <w:rFonts w:ascii="Simplified Arabic" w:hAnsi="Simplified Arabic" w:cs="Simplified Arabic" w:hint="cs"/>
          <w:color w:val="000000" w:themeColor="text1"/>
          <w:sz w:val="32"/>
          <w:szCs w:val="32"/>
          <w:u w:val="single"/>
          <w:rtl/>
        </w:rPr>
        <w:t>الأسئلة</w:t>
      </w:r>
      <w:r w:rsidR="00F2000A" w:rsidRPr="00A866A3">
        <w:rPr>
          <w:rFonts w:ascii="Simplified Arabic" w:hAnsi="Simplified Arabic" w:cs="Simplified Arabic" w:hint="cs"/>
          <w:color w:val="000000" w:themeColor="text1"/>
          <w:sz w:val="32"/>
          <w:szCs w:val="32"/>
          <w:u w:val="single"/>
          <w:rtl/>
        </w:rPr>
        <w:t xml:space="preserve"> </w:t>
      </w:r>
      <w:r w:rsidR="009C0BE0" w:rsidRPr="00A866A3">
        <w:rPr>
          <w:rFonts w:ascii="Simplified Arabic" w:hAnsi="Simplified Arabic" w:cs="Simplified Arabic" w:hint="cs"/>
          <w:color w:val="000000" w:themeColor="text1"/>
          <w:sz w:val="32"/>
          <w:szCs w:val="32"/>
          <w:u w:val="single"/>
          <w:rtl/>
        </w:rPr>
        <w:t>الفرعية:</w:t>
      </w:r>
      <w:bookmarkEnd w:id="15"/>
    </w:p>
    <w:p w14:paraId="2FF8F08C" w14:textId="44575448" w:rsidR="002E47B7" w:rsidRPr="00A866A3" w:rsidRDefault="002E47B7" w:rsidP="003171AF">
      <w:pPr>
        <w:pStyle w:val="ListParagraph"/>
        <w:numPr>
          <w:ilvl w:val="0"/>
          <w:numId w:val="11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ما مستوى التزام المنشآت الصناعية في المملكة بالسياسات والأنظمة البيئية المعتمدة؟</w:t>
      </w:r>
    </w:p>
    <w:p w14:paraId="40AD4909" w14:textId="7FAB9118" w:rsidR="002E47B7" w:rsidRPr="00A866A3" w:rsidRDefault="002E47B7" w:rsidP="003171AF">
      <w:pPr>
        <w:pStyle w:val="ListParagraph"/>
        <w:numPr>
          <w:ilvl w:val="0"/>
          <w:numId w:val="11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إلى أي مدى يساهم الالتزام البيئي في الحد من مخاطر الانبعاثات الصناعية؟</w:t>
      </w:r>
    </w:p>
    <w:p w14:paraId="7FB40771" w14:textId="5A7D6996" w:rsidR="002E47B7" w:rsidRPr="00A866A3" w:rsidRDefault="002E47B7" w:rsidP="003171AF">
      <w:pPr>
        <w:pStyle w:val="ListParagraph"/>
        <w:numPr>
          <w:ilvl w:val="0"/>
          <w:numId w:val="11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ما طبيعة العلاقة بين مستوى الالتزام البيئي وتعزيز الاستدامة البيئية داخل القطاع الصناعي؟</w:t>
      </w:r>
    </w:p>
    <w:p w14:paraId="31632C88" w14:textId="3C6DAB5E" w:rsidR="002E47B7" w:rsidRPr="00A866A3" w:rsidRDefault="002E47B7" w:rsidP="003171AF">
      <w:pPr>
        <w:pStyle w:val="ListParagraph"/>
        <w:numPr>
          <w:ilvl w:val="0"/>
          <w:numId w:val="11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w:t>
      </w:r>
      <w:r w:rsidR="005E4AD7">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w:t>
      </w:r>
      <w:r w:rsidR="005E4AD7">
        <w:rPr>
          <w:rFonts w:ascii="Simplified Arabic" w:hAnsi="Simplified Arabic" w:cs="Simplified Arabic" w:hint="cs"/>
          <w:sz w:val="28"/>
          <w:szCs w:val="28"/>
          <w:rtl/>
        </w:rPr>
        <w:t>هي ال</w:t>
      </w:r>
      <w:r w:rsidRPr="00A866A3">
        <w:rPr>
          <w:rFonts w:ascii="Simplified Arabic" w:hAnsi="Simplified Arabic" w:cs="Simplified Arabic" w:hint="cs"/>
          <w:sz w:val="28"/>
          <w:szCs w:val="28"/>
          <w:rtl/>
        </w:rPr>
        <w:t>عوامل التي تدعم أو تعيق التزام المنشآت الصناعية بالسياسات البيئية؟</w:t>
      </w:r>
    </w:p>
    <w:p w14:paraId="4878120C" w14:textId="6497FFFA" w:rsidR="002E47B7" w:rsidRPr="00A866A3" w:rsidRDefault="002E47B7" w:rsidP="003171AF">
      <w:pPr>
        <w:pStyle w:val="ListParagraph"/>
        <w:numPr>
          <w:ilvl w:val="0"/>
          <w:numId w:val="11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ما مدى فعالية السياسات البيئية الوطنية في الحد من الانبعاثات الصناعية مقارنة بممارسات الفعلية داخل المنشآت؟</w:t>
      </w:r>
    </w:p>
    <w:p w14:paraId="0E390A04" w14:textId="77777777" w:rsidR="00A03054" w:rsidRDefault="00A03054" w:rsidP="003171AF">
      <w:pPr>
        <w:spacing w:line="276" w:lineRule="auto"/>
        <w:jc w:val="both"/>
        <w:rPr>
          <w:rFonts w:ascii="Simplified Arabic" w:hAnsi="Simplified Arabic" w:cs="Simplified Arabic"/>
          <w:sz w:val="28"/>
          <w:szCs w:val="28"/>
          <w:u w:val="single"/>
          <w:rtl/>
        </w:rPr>
      </w:pPr>
    </w:p>
    <w:p w14:paraId="75BBEE2B" w14:textId="77777777" w:rsidR="005E4AD7" w:rsidRDefault="005E4AD7" w:rsidP="003171AF">
      <w:pPr>
        <w:spacing w:line="276" w:lineRule="auto"/>
        <w:jc w:val="both"/>
        <w:rPr>
          <w:rFonts w:ascii="Simplified Arabic" w:hAnsi="Simplified Arabic" w:cs="Simplified Arabic"/>
          <w:sz w:val="28"/>
          <w:szCs w:val="28"/>
          <w:u w:val="single"/>
          <w:rtl/>
        </w:rPr>
      </w:pPr>
    </w:p>
    <w:p w14:paraId="0D20BB0F" w14:textId="77777777" w:rsidR="00A866A3" w:rsidRDefault="00A866A3" w:rsidP="003171AF">
      <w:pPr>
        <w:spacing w:line="276" w:lineRule="auto"/>
        <w:jc w:val="both"/>
        <w:rPr>
          <w:rFonts w:ascii="Simplified Arabic" w:hAnsi="Simplified Arabic" w:cs="Simplified Arabic"/>
          <w:sz w:val="28"/>
          <w:szCs w:val="28"/>
          <w:u w:val="single"/>
          <w:rtl/>
        </w:rPr>
      </w:pPr>
    </w:p>
    <w:p w14:paraId="25B66DFD" w14:textId="77777777" w:rsidR="00A866A3" w:rsidRPr="00A866A3" w:rsidRDefault="00A866A3" w:rsidP="003171AF">
      <w:pPr>
        <w:spacing w:line="276" w:lineRule="auto"/>
        <w:jc w:val="both"/>
        <w:rPr>
          <w:rFonts w:ascii="Simplified Arabic" w:hAnsi="Simplified Arabic" w:cs="Simplified Arabic"/>
          <w:sz w:val="28"/>
          <w:szCs w:val="28"/>
          <w:u w:val="single"/>
          <w:rtl/>
        </w:rPr>
      </w:pPr>
    </w:p>
    <w:p w14:paraId="7ABDDD95" w14:textId="6DCCDC0F" w:rsidR="00D52480" w:rsidRPr="00A866A3" w:rsidRDefault="00D52480" w:rsidP="003171AF">
      <w:pPr>
        <w:pStyle w:val="Heading2"/>
        <w:numPr>
          <w:ilvl w:val="1"/>
          <w:numId w:val="85"/>
        </w:numPr>
        <w:spacing w:line="276" w:lineRule="auto"/>
        <w:jc w:val="both"/>
        <w:rPr>
          <w:rFonts w:ascii="Simplified Arabic" w:hAnsi="Simplified Arabic" w:cs="Simplified Arabic"/>
          <w:color w:val="000000" w:themeColor="text1"/>
          <w:sz w:val="32"/>
          <w:szCs w:val="32"/>
          <w:u w:val="single"/>
          <w:rtl/>
        </w:rPr>
      </w:pPr>
      <w:r w:rsidRPr="00A866A3">
        <w:rPr>
          <w:rFonts w:ascii="Simplified Arabic" w:hAnsi="Simplified Arabic" w:cs="Simplified Arabic" w:hint="cs"/>
          <w:color w:val="000000" w:themeColor="text1"/>
          <w:sz w:val="40"/>
          <w:szCs w:val="40"/>
          <w:rtl/>
        </w:rPr>
        <w:lastRenderedPageBreak/>
        <w:t xml:space="preserve"> </w:t>
      </w:r>
      <w:bookmarkStart w:id="16" w:name="_Toc224583658"/>
      <w:r w:rsidRPr="00A866A3">
        <w:rPr>
          <w:rFonts w:ascii="Simplified Arabic" w:hAnsi="Simplified Arabic" w:cs="Simplified Arabic" w:hint="cs"/>
          <w:color w:val="000000" w:themeColor="text1"/>
          <w:sz w:val="36"/>
          <w:szCs w:val="36"/>
          <w:u w:val="single"/>
          <w:rtl/>
        </w:rPr>
        <w:t>فروض الدراسة</w:t>
      </w:r>
      <w:bookmarkEnd w:id="16"/>
    </w:p>
    <w:p w14:paraId="5B0A3095" w14:textId="77777777" w:rsidR="00C227E0" w:rsidRPr="00A866A3" w:rsidRDefault="00C227E0" w:rsidP="003171AF">
      <w:pPr>
        <w:spacing w:line="276" w:lineRule="auto"/>
        <w:jc w:val="both"/>
        <w:rPr>
          <w:rFonts w:ascii="Simplified Arabic" w:hAnsi="Simplified Arabic" w:cs="Simplified Arabic"/>
          <w:rtl/>
        </w:rPr>
      </w:pPr>
    </w:p>
    <w:p w14:paraId="5C27A569" w14:textId="5653FA75" w:rsidR="00D84230" w:rsidRPr="00A866A3" w:rsidRDefault="00082DE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نظرا لأن مشكلة البحث صيغت في صورة مجموعة من الأسئلة التي تتناول العلاقة بين التزام المنشآت الصناعية بالسياسات البيئية وبين الحد من مخاطر الانبعاثات الصناعية وتعزيز الاستدامة البيئية، فإن الإجابة عن هذه الأسئلة تتطلب صياغة فروض يمكن اختبارها إحصائيا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وبناًء على ذلك، يمكن صياغة فروض الدراسة على النحو التالي:</w:t>
      </w:r>
    </w:p>
    <w:p w14:paraId="583831D8" w14:textId="30B92F25" w:rsidR="00896F9E" w:rsidRDefault="00896F9E"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tl/>
        </w:rPr>
      </w:pPr>
      <w:bookmarkStart w:id="17" w:name="_Toc224583659"/>
      <w:r w:rsidRPr="00A866A3">
        <w:rPr>
          <w:rFonts w:ascii="Simplified Arabic" w:hAnsi="Simplified Arabic" w:cs="Simplified Arabic" w:hint="cs"/>
          <w:color w:val="000000" w:themeColor="text1"/>
          <w:sz w:val="32"/>
          <w:szCs w:val="32"/>
          <w:u w:val="single"/>
          <w:rtl/>
        </w:rPr>
        <w:t>الفرض</w:t>
      </w:r>
      <w:r w:rsidR="00382B6B" w:rsidRPr="00A866A3">
        <w:rPr>
          <w:rFonts w:ascii="Simplified Arabic" w:hAnsi="Simplified Arabic" w:cs="Simplified Arabic" w:hint="cs"/>
          <w:color w:val="000000" w:themeColor="text1"/>
          <w:sz w:val="32"/>
          <w:szCs w:val="32"/>
          <w:u w:val="single"/>
          <w:rtl/>
        </w:rPr>
        <w:t>ية</w:t>
      </w:r>
      <w:r w:rsidRPr="00A866A3">
        <w:rPr>
          <w:rFonts w:ascii="Simplified Arabic" w:hAnsi="Simplified Arabic" w:cs="Simplified Arabic" w:hint="cs"/>
          <w:color w:val="000000" w:themeColor="text1"/>
          <w:sz w:val="32"/>
          <w:szCs w:val="32"/>
          <w:u w:val="single"/>
          <w:rtl/>
        </w:rPr>
        <w:t xml:space="preserve"> الرئيسي</w:t>
      </w:r>
      <w:r w:rsidR="00382B6B" w:rsidRPr="00A866A3">
        <w:rPr>
          <w:rFonts w:ascii="Simplified Arabic" w:hAnsi="Simplified Arabic" w:cs="Simplified Arabic" w:hint="cs"/>
          <w:color w:val="000000" w:themeColor="text1"/>
          <w:sz w:val="32"/>
          <w:szCs w:val="32"/>
          <w:u w:val="single"/>
          <w:rtl/>
        </w:rPr>
        <w:t>ة</w:t>
      </w:r>
      <w:r w:rsidRPr="00A866A3">
        <w:rPr>
          <w:rFonts w:ascii="Simplified Arabic" w:hAnsi="Simplified Arabic" w:cs="Simplified Arabic" w:hint="cs"/>
          <w:color w:val="000000" w:themeColor="text1"/>
          <w:sz w:val="32"/>
          <w:szCs w:val="32"/>
          <w:u w:val="single"/>
          <w:rtl/>
        </w:rPr>
        <w:t>:</w:t>
      </w:r>
      <w:bookmarkEnd w:id="17"/>
      <w:r w:rsidRPr="00A866A3">
        <w:rPr>
          <w:rFonts w:ascii="Simplified Arabic" w:hAnsi="Simplified Arabic" w:cs="Simplified Arabic" w:hint="cs"/>
          <w:color w:val="000000" w:themeColor="text1"/>
          <w:sz w:val="32"/>
          <w:szCs w:val="32"/>
          <w:u w:val="single"/>
          <w:rtl/>
        </w:rPr>
        <w:t xml:space="preserve"> </w:t>
      </w:r>
    </w:p>
    <w:p w14:paraId="0B5626F9" w14:textId="77777777" w:rsidR="00A866A3" w:rsidRPr="00A866A3" w:rsidRDefault="00A866A3" w:rsidP="003171AF">
      <w:pPr>
        <w:spacing w:line="276" w:lineRule="auto"/>
        <w:jc w:val="both"/>
        <w:rPr>
          <w:rtl/>
        </w:rPr>
      </w:pPr>
    </w:p>
    <w:p w14:paraId="321A8C33" w14:textId="7943FE63" w:rsidR="00896F9E" w:rsidRPr="00A866A3" w:rsidRDefault="00082DE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يوجد أثر ذو دلالة إحصائية لالتزام المنشآت الصناعية بالسياسات البيئية في تقليل مخاطر الانبعاثات الصناعية في المملكة العربية السعودية</w:t>
      </w:r>
    </w:p>
    <w:p w14:paraId="62ED7B3C" w14:textId="2500E925" w:rsidR="003A3131" w:rsidRPr="00A866A3" w:rsidRDefault="003A3131" w:rsidP="003171AF">
      <w:pPr>
        <w:pStyle w:val="Heading2"/>
        <w:numPr>
          <w:ilvl w:val="2"/>
          <w:numId w:val="85"/>
        </w:numPr>
        <w:spacing w:line="276" w:lineRule="auto"/>
        <w:jc w:val="both"/>
        <w:rPr>
          <w:rFonts w:ascii="Simplified Arabic" w:hAnsi="Simplified Arabic" w:cs="Simplified Arabic"/>
          <w:color w:val="000000" w:themeColor="text1"/>
          <w:sz w:val="32"/>
          <w:szCs w:val="32"/>
          <w:u w:val="single"/>
          <w:rtl/>
        </w:rPr>
      </w:pPr>
      <w:bookmarkStart w:id="18" w:name="_Toc224583660"/>
      <w:r w:rsidRPr="00A866A3">
        <w:rPr>
          <w:rFonts w:ascii="Simplified Arabic" w:hAnsi="Simplified Arabic" w:cs="Simplified Arabic" w:hint="cs"/>
          <w:color w:val="000000" w:themeColor="text1"/>
          <w:sz w:val="32"/>
          <w:szCs w:val="32"/>
          <w:u w:val="single"/>
          <w:rtl/>
        </w:rPr>
        <w:t>الفرضيات الفرعية:</w:t>
      </w:r>
      <w:bookmarkEnd w:id="18"/>
    </w:p>
    <w:p w14:paraId="4F72B49F" w14:textId="3A625E1D" w:rsidR="00082DE4" w:rsidRPr="00A866A3" w:rsidRDefault="00082DE4" w:rsidP="003171AF">
      <w:pPr>
        <w:pStyle w:val="ListParagraph"/>
        <w:numPr>
          <w:ilvl w:val="0"/>
          <w:numId w:val="11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يوجد أثر ذو دلالة إحصائية لمستوى التزام المنشآت الصناعية بالسياسات البيئية في تقليل مخاطر الانبعاثات الصناعية، وذلك من خلال تحسين الممارسات التشغيلية والحد من مصادر التلوث</w:t>
      </w:r>
    </w:p>
    <w:p w14:paraId="139F4C9F" w14:textId="6060570F" w:rsidR="00082DE4" w:rsidRPr="00A866A3" w:rsidRDefault="00082DE4" w:rsidP="003171AF">
      <w:pPr>
        <w:pStyle w:val="ListParagraph"/>
        <w:numPr>
          <w:ilvl w:val="0"/>
          <w:numId w:val="11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يوجد أثر ذو دلالة إحصائية لمستوى الالتزام البيئي في تعزيز الاستدامة البيئية داخل القطاع الصناعي، </w:t>
      </w:r>
      <w:r w:rsidR="005E4AD7">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ذلك من خلال خفض الانبعاثات وتحسين كفاءات استخدام الموارد</w:t>
      </w:r>
    </w:p>
    <w:p w14:paraId="3CCCA595" w14:textId="7B65E66D" w:rsidR="00082DE4" w:rsidRPr="00A866A3" w:rsidRDefault="00082DE4" w:rsidP="003171AF">
      <w:pPr>
        <w:pStyle w:val="ListParagraph"/>
        <w:numPr>
          <w:ilvl w:val="0"/>
          <w:numId w:val="11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يوجد آثار ذو دلالة إحصائية للعوامل التنظيمية والتشغيلية في دعم أو إعاقة التزام المنشآت الصناعية بالسياسات البيئية، بما يؤثر على مستوى الانبعاثات الناتجة عنها</w:t>
      </w:r>
    </w:p>
    <w:p w14:paraId="076EFF27" w14:textId="543165B4" w:rsidR="00082DE4" w:rsidRPr="00A866A3" w:rsidRDefault="00082DE4" w:rsidP="003171AF">
      <w:pPr>
        <w:pStyle w:val="ListParagraph"/>
        <w:numPr>
          <w:ilvl w:val="0"/>
          <w:numId w:val="11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يوجد أثر ذو دلالة إحصائية لفعالية السياسات الوطنية في الحد من الانبعاثات الصناعية مقارنة بالممارسات الفعلية داخل المنشآت، مما يعكس مدى كفاءة الإطار التنظيمي</w:t>
      </w:r>
    </w:p>
    <w:p w14:paraId="67CBE4F6" w14:textId="509D43D8" w:rsidR="00F925D0" w:rsidRDefault="00082DE4" w:rsidP="003171AF">
      <w:pPr>
        <w:pStyle w:val="ListParagraph"/>
        <w:numPr>
          <w:ilvl w:val="0"/>
          <w:numId w:val="11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يوجد أثر ذو دلالة إحصائية لتطبيق التقنيات الحديثة في تعزيز الامتثال البيئي وتقليل مخاطر الانبعاثات الصناعية، من خلال تحسين عمليات المراقبة والحد من الملوثات.</w:t>
      </w:r>
    </w:p>
    <w:p w14:paraId="2A43635C" w14:textId="77777777" w:rsidR="005E6D0F" w:rsidRPr="00A866A3" w:rsidRDefault="005E6D0F" w:rsidP="005E6D0F">
      <w:pPr>
        <w:pStyle w:val="ListParagraph"/>
        <w:spacing w:line="276" w:lineRule="auto"/>
        <w:jc w:val="both"/>
        <w:rPr>
          <w:rFonts w:ascii="Simplified Arabic" w:hAnsi="Simplified Arabic" w:cs="Simplified Arabic"/>
          <w:sz w:val="28"/>
          <w:szCs w:val="28"/>
          <w:rtl/>
        </w:rPr>
      </w:pPr>
    </w:p>
    <w:p w14:paraId="693808E8" w14:textId="442059F1" w:rsidR="00F925D0" w:rsidRPr="00A866A3" w:rsidRDefault="00F925D0" w:rsidP="003171AF">
      <w:pPr>
        <w:pStyle w:val="Heading2"/>
        <w:numPr>
          <w:ilvl w:val="1"/>
          <w:numId w:val="85"/>
        </w:numPr>
        <w:spacing w:line="276" w:lineRule="auto"/>
        <w:jc w:val="both"/>
        <w:rPr>
          <w:rFonts w:ascii="Simplified Arabic" w:hAnsi="Simplified Arabic" w:cs="Simplified Arabic"/>
          <w:color w:val="000000" w:themeColor="text1"/>
          <w:sz w:val="36"/>
          <w:szCs w:val="36"/>
          <w:u w:val="single"/>
          <w:rtl/>
        </w:rPr>
      </w:pPr>
      <w:bookmarkStart w:id="19" w:name="_Toc224583661"/>
      <w:r w:rsidRPr="00A866A3">
        <w:rPr>
          <w:rFonts w:ascii="Simplified Arabic" w:hAnsi="Simplified Arabic" w:cs="Simplified Arabic" w:hint="cs"/>
          <w:color w:val="000000" w:themeColor="text1"/>
          <w:sz w:val="36"/>
          <w:szCs w:val="36"/>
          <w:u w:val="single"/>
          <w:rtl/>
        </w:rPr>
        <w:lastRenderedPageBreak/>
        <w:t>النظرية العلمية المتبعة لإعداد البحث</w:t>
      </w:r>
      <w:bookmarkEnd w:id="19"/>
    </w:p>
    <w:p w14:paraId="5B472D85" w14:textId="77777777" w:rsidR="00C227E0" w:rsidRPr="00A866A3" w:rsidRDefault="00C227E0" w:rsidP="003171AF">
      <w:pPr>
        <w:spacing w:line="276" w:lineRule="auto"/>
        <w:jc w:val="both"/>
        <w:rPr>
          <w:rFonts w:ascii="Simplified Arabic" w:hAnsi="Simplified Arabic" w:cs="Simplified Arabic"/>
          <w:rtl/>
        </w:rPr>
      </w:pPr>
    </w:p>
    <w:p w14:paraId="3C11AC39" w14:textId="78F185E6" w:rsidR="00211B53" w:rsidRPr="00A866A3" w:rsidRDefault="00082DE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تستند هذه الدراسة إلى مجموعة من الأسس النظرية التي تفسر العلاقة بين التزام المنشآت الصناعية بالسياسات البيئية وبين الحد من مخاطر الانبعاثات الصناعية وتعزيز الاستدامة البيئية. وتقوم هذه الأسس على ثلاثة محاور رئيسية: نظرية الامتثال التنظيمي، نظرية إدارة المخاطر، ونظرية الاستدامة، مع التأكيد على تكاملها في تفسير السلوك البيئي للمنشآت الصناعية. وتعد هذه النظريات مترابطة في تفسير كيفية تأثير ممارسات المنشآت على البيئة والمجتمع.</w:t>
      </w:r>
    </w:p>
    <w:p w14:paraId="29587E22" w14:textId="782BCAF9" w:rsidR="00DE7286" w:rsidRPr="00A866A3" w:rsidRDefault="00035101" w:rsidP="003171AF">
      <w:pPr>
        <w:pStyle w:val="ListParagraph"/>
        <w:numPr>
          <w:ilvl w:val="0"/>
          <w:numId w:val="25"/>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أو</w:t>
      </w:r>
      <w:r w:rsidR="00DE7286" w:rsidRPr="00A866A3">
        <w:rPr>
          <w:rFonts w:ascii="Simplified Arabic" w:hAnsi="Simplified Arabic" w:cs="Simplified Arabic" w:hint="cs"/>
          <w:b/>
          <w:bCs/>
          <w:sz w:val="28"/>
          <w:szCs w:val="28"/>
          <w:u w:val="single"/>
          <w:rtl/>
        </w:rPr>
        <w:t>لاً: نظرية الامتثال التنظيمي:</w:t>
      </w:r>
    </w:p>
    <w:p w14:paraId="7ADAD3DE" w14:textId="75D12D62" w:rsidR="00DE7286" w:rsidRPr="00A866A3" w:rsidRDefault="00082DE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تعد نظرية الامتثال التنظيمي من أهم الأسس العلمية التي تفسر سلوك المنشآت تجاه القوانين والسياسات البيئية. وتنطلق هذه النظرية من أن المؤسسات تتصرف وفقا لمجموعة من الحوافز والضوابط التي تفرضها الجهات التنظيمية، وأن مستوى الامتثال يتأثر بعدة عوامل، من أبرزها:</w:t>
      </w:r>
    </w:p>
    <w:p w14:paraId="13F70995" w14:textId="4802D54E" w:rsidR="00082DE4" w:rsidRPr="00A866A3" w:rsidRDefault="00082DE4" w:rsidP="003171AF">
      <w:pPr>
        <w:pStyle w:val="ListParagraph"/>
        <w:numPr>
          <w:ilvl w:val="0"/>
          <w:numId w:val="14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وضوح الأنظمة والسياسات</w:t>
      </w:r>
    </w:p>
    <w:p w14:paraId="262FF549" w14:textId="58C5457E" w:rsidR="00082DE4" w:rsidRPr="00A866A3" w:rsidRDefault="00082DE4" w:rsidP="003171AF">
      <w:pPr>
        <w:pStyle w:val="ListParagraph"/>
        <w:numPr>
          <w:ilvl w:val="0"/>
          <w:numId w:val="14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قوة الرقابة الحكومية</w:t>
      </w:r>
    </w:p>
    <w:p w14:paraId="7E66A783" w14:textId="64FD3346" w:rsidR="00082DE4" w:rsidRPr="00A866A3" w:rsidRDefault="00082DE4" w:rsidP="003171AF">
      <w:pPr>
        <w:pStyle w:val="ListParagraph"/>
        <w:numPr>
          <w:ilvl w:val="0"/>
          <w:numId w:val="14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العقوبات والغرامات</w:t>
      </w:r>
    </w:p>
    <w:p w14:paraId="342E5DDB" w14:textId="2330E0EB" w:rsidR="00082DE4" w:rsidRPr="00A866A3" w:rsidRDefault="00082DE4" w:rsidP="003171AF">
      <w:pPr>
        <w:pStyle w:val="ListParagraph"/>
        <w:numPr>
          <w:ilvl w:val="0"/>
          <w:numId w:val="14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الوعي البيئي داخل المنشآت</w:t>
      </w:r>
    </w:p>
    <w:p w14:paraId="744F9C1B" w14:textId="3010EF50" w:rsidR="00082DE4" w:rsidRPr="00A866A3" w:rsidRDefault="00082DE4" w:rsidP="003171AF">
      <w:pPr>
        <w:pStyle w:val="ListParagraph"/>
        <w:numPr>
          <w:ilvl w:val="0"/>
          <w:numId w:val="146"/>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التكلفة الاقتصادية للامتثال</w:t>
      </w:r>
    </w:p>
    <w:p w14:paraId="480A0E46" w14:textId="3FCEB664" w:rsidR="00082DE4" w:rsidRPr="00A866A3" w:rsidRDefault="00082DE4"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تشير هذه النظرية إلى أن التزام المنشآت الصناعية بالسياسات البيئية ليس مجرد التزام قانوني، بل هو سلوك تنظيمي يعكس ثقافة المؤسسة وقدرتها على إدارة مسؤولياتها البيئية. وبالتالي، </w:t>
      </w:r>
      <w:r w:rsidR="005E4AD7">
        <w:rPr>
          <w:rFonts w:ascii="Simplified Arabic" w:hAnsi="Simplified Arabic" w:cs="Simplified Arabic" w:hint="cs"/>
          <w:sz w:val="28"/>
          <w:szCs w:val="28"/>
          <w:rtl/>
        </w:rPr>
        <w:t>فان ضعف</w:t>
      </w:r>
      <w:r w:rsidRPr="00A866A3">
        <w:rPr>
          <w:rFonts w:ascii="Simplified Arabic" w:hAnsi="Simplified Arabic" w:cs="Simplified Arabic" w:hint="cs"/>
          <w:sz w:val="28"/>
          <w:szCs w:val="28"/>
          <w:rtl/>
        </w:rPr>
        <w:t xml:space="preserve"> الامتثال يؤدي إلى ارتفاع مخاطر الانبعاثات مما يعزز الامتثال حماية البيئة، ويسهم في تحقيق الاستدامة، ويقلل من التعرض للمخاطر التنظيمية والغرامات، كما يعزز الثقة المجتمعية.</w:t>
      </w:r>
    </w:p>
    <w:p w14:paraId="1E1821D1" w14:textId="57D45DEB" w:rsidR="00077BDF" w:rsidRPr="00A866A3" w:rsidRDefault="00077BDF" w:rsidP="003171AF">
      <w:pPr>
        <w:pStyle w:val="ListParagraph"/>
        <w:numPr>
          <w:ilvl w:val="0"/>
          <w:numId w:val="25"/>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ثانياً: نظرية أداره المخاطر:</w:t>
      </w:r>
    </w:p>
    <w:p w14:paraId="59129217" w14:textId="5738D072" w:rsidR="00082DE4" w:rsidRPr="00A866A3" w:rsidRDefault="00A253FC"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تعد إدارة المخاطر إطاراً علمياً يهدف إلى تحديد المخاطر وتحليلها وتقييمها ووضع استراتيجيات للحد منها. وفي السياق البيئي، تركز هذه النظرية على:</w:t>
      </w:r>
    </w:p>
    <w:p w14:paraId="6A8EF746" w14:textId="43C1CB35" w:rsidR="00A253FC" w:rsidRPr="00A866A3" w:rsidRDefault="00A253FC" w:rsidP="003171AF">
      <w:pPr>
        <w:pStyle w:val="ListParagraph"/>
        <w:numPr>
          <w:ilvl w:val="0"/>
          <w:numId w:val="14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تحديد مصادر الانبعاثات الصناعية</w:t>
      </w:r>
    </w:p>
    <w:p w14:paraId="421DF405" w14:textId="7D7201BA" w:rsidR="00A253FC" w:rsidRPr="00A866A3" w:rsidRDefault="00A253FC" w:rsidP="003171AF">
      <w:pPr>
        <w:pStyle w:val="ListParagraph"/>
        <w:numPr>
          <w:ilvl w:val="0"/>
          <w:numId w:val="14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تقييم احتمالية حدوث الحوادث البيئية</w:t>
      </w:r>
    </w:p>
    <w:p w14:paraId="704C6178" w14:textId="6AD21CE8" w:rsidR="00A253FC" w:rsidRPr="00A866A3" w:rsidRDefault="00A253FC" w:rsidP="003171AF">
      <w:pPr>
        <w:pStyle w:val="ListParagraph"/>
        <w:numPr>
          <w:ilvl w:val="0"/>
          <w:numId w:val="14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تقدير حجم الأثر البيئي والصحي ووضع خطط للحد من الانبعاثات</w:t>
      </w:r>
    </w:p>
    <w:p w14:paraId="129FCAC6" w14:textId="1FDA1EBB" w:rsidR="00A253FC" w:rsidRPr="00A866A3" w:rsidRDefault="00A253FC" w:rsidP="003171AF">
      <w:pPr>
        <w:pStyle w:val="ListParagraph"/>
        <w:numPr>
          <w:ilvl w:val="0"/>
          <w:numId w:val="14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مراقبة الأداء البيئي للمنشآت</w:t>
      </w:r>
    </w:p>
    <w:p w14:paraId="0ABD2161" w14:textId="19ABDA3C" w:rsidR="00A60945" w:rsidRPr="00A866A3" w:rsidRDefault="00A253FC"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تشير هذه النظرية إلى أن الالتزام بالسياسات البيئية يعد أحد أهم أدوات إدارة المخاطر البيئية، إذ يسهم في تقليل احتمالية حدوث التلوث، والحد من آثاره، وتعزيز قدرة المنشأة على الامتثال للمعايير الدولية والمحلية. وبناءً على ذلك، فإن المنشآت التي تطبق سياسات بيئية فعالة تكون أكثر قدرة على:</w:t>
      </w:r>
    </w:p>
    <w:p w14:paraId="5FA70E18" w14:textId="7E3570A1" w:rsidR="00A253FC" w:rsidRPr="00A866A3" w:rsidRDefault="00A253FC" w:rsidP="003171AF">
      <w:pPr>
        <w:pStyle w:val="ListParagraph"/>
        <w:numPr>
          <w:ilvl w:val="0"/>
          <w:numId w:val="11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المخاطر التنظيمية</w:t>
      </w:r>
    </w:p>
    <w:p w14:paraId="16C69F84" w14:textId="64B5E7B9" w:rsidR="00A253FC" w:rsidRPr="00A866A3" w:rsidRDefault="00A253FC" w:rsidP="003171AF">
      <w:pPr>
        <w:pStyle w:val="ListParagraph"/>
        <w:numPr>
          <w:ilvl w:val="0"/>
          <w:numId w:val="11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تجنب الغرامات</w:t>
      </w:r>
    </w:p>
    <w:p w14:paraId="3AEC2B21" w14:textId="153C5C77" w:rsidR="00A253FC" w:rsidRPr="00A866A3" w:rsidRDefault="00A253FC" w:rsidP="003171AF">
      <w:pPr>
        <w:pStyle w:val="ListParagraph"/>
        <w:numPr>
          <w:ilvl w:val="0"/>
          <w:numId w:val="11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تحسين سمعتها المؤسسية</w:t>
      </w:r>
    </w:p>
    <w:p w14:paraId="5D71F8EB" w14:textId="1DDCD511" w:rsidR="00A253FC" w:rsidRPr="00A866A3" w:rsidRDefault="00A253FC" w:rsidP="003171AF">
      <w:pPr>
        <w:pStyle w:val="ListParagraph"/>
        <w:numPr>
          <w:ilvl w:val="0"/>
          <w:numId w:val="11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حماية مواردها على المدى الطويل</w:t>
      </w:r>
    </w:p>
    <w:p w14:paraId="1B0F886F" w14:textId="28F86FA9" w:rsidR="00A253FC" w:rsidRPr="00A866A3" w:rsidRDefault="00A253FC" w:rsidP="003171AF">
      <w:pPr>
        <w:pStyle w:val="ListParagraph"/>
        <w:numPr>
          <w:ilvl w:val="0"/>
          <w:numId w:val="11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الانبعاثات الناتجة عن العمليات الصناعية من خلال تحسين كفاءة التشغيل واعتماد تقنيات إنتاج انضف.</w:t>
      </w:r>
    </w:p>
    <w:p w14:paraId="24AEF90C" w14:textId="77777777" w:rsidR="00C227E0" w:rsidRPr="00A866A3" w:rsidRDefault="00C227E0" w:rsidP="003171AF">
      <w:pPr>
        <w:pStyle w:val="ListParagraph"/>
        <w:spacing w:line="276" w:lineRule="auto"/>
        <w:jc w:val="both"/>
        <w:rPr>
          <w:rFonts w:ascii="Simplified Arabic" w:hAnsi="Simplified Arabic" w:cs="Simplified Arabic"/>
          <w:sz w:val="28"/>
          <w:szCs w:val="28"/>
        </w:rPr>
      </w:pPr>
    </w:p>
    <w:p w14:paraId="736FC3D2" w14:textId="16946D24" w:rsidR="006C1808" w:rsidRPr="00A866A3" w:rsidRDefault="006C180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ثالثاً: نظرية الاستدامة:</w:t>
      </w:r>
    </w:p>
    <w:p w14:paraId="59B7F972" w14:textId="06CFEC9A" w:rsidR="00C227E0" w:rsidRPr="00A866A3" w:rsidRDefault="00A253FC"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تعد نظرية الاستدامة من أهم النظريات الحديثة التي </w:t>
      </w:r>
      <w:r w:rsidR="005E4AD7">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برزت استجابة التحديات البيئية والاقتصادية والاجتماعية التي يواجهها العالم. وتقوم هذه النظرية على مبدأ تحقيق التوازن بين النمو الاقتصادي، الحماية البيئية، والعدالة الاجتماعية، وينظر إلى هذا التوازن بوصفه شرطاً أساسياً لضمان قدرة الأجيال الحالية على تربية احتياجاتها دون المساس بقدرة الأجيال القادمة على تلبية احتياجاتها المستقبلية.</w:t>
      </w:r>
    </w:p>
    <w:p w14:paraId="06FA0B7E" w14:textId="3045752E" w:rsidR="00A253FC" w:rsidRPr="00A866A3" w:rsidRDefault="00A253FC"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وتأكد هذه النظرية أن التنمية الحقيقية لا تقاس فقط من معدلات الإنتاج أو النمو الاقتصادي، بل بمدى قدرة المجتمع على إدارة موارده الطبيعية بكفاءة، وتقليل الآثار السلبية للأنشطة البشرية، وتحقيق رفاه اجتماعي مستدام.</w:t>
      </w:r>
    </w:p>
    <w:p w14:paraId="551EC76B" w14:textId="3FF3F7FE" w:rsidR="00A253FC" w:rsidRPr="00A866A3" w:rsidRDefault="00A253FC"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 xml:space="preserve">وفي السياق الصناعي، تضع نظرية الاستدامة مسؤولية كبيرة على المنشآت الصناعية، نظراً لكونها من أكثر القطاعات تأثيراً على البيئة نتيجة الانبعاثات الصناعية واستهلاك الموارد وإنتاج النفايات. وتشير النظرية إلى أن المنشآت الصناعية مطالبة بتبني ممارسات تشغيلية مسؤولة تشمل: </w:t>
      </w:r>
    </w:p>
    <w:p w14:paraId="26D28B1E" w14:textId="570D87B8" w:rsidR="00A253FC" w:rsidRPr="00A866A3" w:rsidRDefault="00A253FC" w:rsidP="003171AF">
      <w:pPr>
        <w:pStyle w:val="ListParagraph"/>
        <w:numPr>
          <w:ilvl w:val="0"/>
          <w:numId w:val="14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الانبعاثات البيئية</w:t>
      </w:r>
    </w:p>
    <w:p w14:paraId="0B3BE2D0" w14:textId="4232A617" w:rsidR="00A253FC" w:rsidRPr="00A866A3" w:rsidRDefault="00A253FC" w:rsidP="003171AF">
      <w:pPr>
        <w:pStyle w:val="ListParagraph"/>
        <w:numPr>
          <w:ilvl w:val="0"/>
          <w:numId w:val="14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تحسين كفاءة استخدام الموارد</w:t>
      </w:r>
    </w:p>
    <w:p w14:paraId="258D3A38" w14:textId="65633B7D" w:rsidR="00A253FC" w:rsidRPr="00A866A3" w:rsidRDefault="00A253FC" w:rsidP="003171AF">
      <w:pPr>
        <w:pStyle w:val="ListParagraph"/>
        <w:numPr>
          <w:ilvl w:val="0"/>
          <w:numId w:val="14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تطبيق تقنيات الإنتاج الأنظف</w:t>
      </w:r>
    </w:p>
    <w:p w14:paraId="10C8C24D" w14:textId="0B06F90E" w:rsidR="00A253FC" w:rsidRPr="00A866A3" w:rsidRDefault="00A253FC" w:rsidP="003171AF">
      <w:pPr>
        <w:pStyle w:val="ListParagraph"/>
        <w:numPr>
          <w:ilvl w:val="0"/>
          <w:numId w:val="148"/>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الالتزام بالمعايير البيئية الوطنية والدولية</w:t>
      </w:r>
    </w:p>
    <w:p w14:paraId="48FC722D" w14:textId="71B48A9D" w:rsidR="00A253FC" w:rsidRPr="00A866A3" w:rsidRDefault="00A253FC"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ويعد هذا الالتزام جزءاً جوهريا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من دور المنشآت في حماية البيئة وتعزيز قدرتها على الاستمرار في الإنتاج دون الإضرار بالنظم البيئية المحيطة.</w:t>
      </w:r>
    </w:p>
    <w:p w14:paraId="11F1DEBB" w14:textId="5E994D23" w:rsidR="00A253FC" w:rsidRPr="00A866A3" w:rsidRDefault="00A253FC"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وتؤكد الدراسات العلمية أن الالتزام البيئي يمثل ركيزة أساسية لتحقيق الاستدامة، الذي يسهم في حماية الموارد الطبيعية من الاستنزاف، ويحد من مستويات التلوث، ويعزز جودة الحياة ويدعم أهداف التنمية الوطنية طويلة المدى. كما يسهم الالتزام البيئي في تقليل المخاطر البيئية الناتجة عن الانبعاثات الصناعية، خاصة تلك التي </w:t>
      </w:r>
      <w:r w:rsidR="00BB6E72" w:rsidRPr="00A866A3">
        <w:rPr>
          <w:rFonts w:ascii="Simplified Arabic" w:hAnsi="Simplified Arabic" w:cs="Simplified Arabic" w:hint="cs"/>
          <w:sz w:val="28"/>
          <w:szCs w:val="28"/>
          <w:rtl/>
        </w:rPr>
        <w:t>تمتد آثارها على المدى الطويل مثل تلوث الهواء والمياه والتربة وما يترتب عليها من آثار صحية واقتصادية واجتماعية.</w:t>
      </w:r>
    </w:p>
    <w:p w14:paraId="088F39D9" w14:textId="2A3943E9" w:rsidR="00BB6E72" w:rsidRPr="00A866A3" w:rsidRDefault="00BB6E72"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في المملكة العربية السعودية، اكتسبت نظرية الاستدامة أهمية متزايدة خلال السنوات الأخيرة، خاصة مع إطلاق مبادرات وطنية كبرى تهدف إلى تعزيز التحول نحو اقتصاد مستدام، ومن أبرز هذه المبادرات:</w:t>
      </w:r>
    </w:p>
    <w:p w14:paraId="77D3F135" w14:textId="1F365B85" w:rsidR="00BB6E72" w:rsidRPr="00A866A3" w:rsidRDefault="00BB6E72" w:rsidP="003171AF">
      <w:pPr>
        <w:pStyle w:val="ListParagraph"/>
        <w:numPr>
          <w:ilvl w:val="0"/>
          <w:numId w:val="14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رؤية السعودية 2030</w:t>
      </w:r>
    </w:p>
    <w:p w14:paraId="55E7CBFF" w14:textId="14F0580F" w:rsidR="00BB6E72" w:rsidRPr="00A866A3" w:rsidRDefault="00BB6E72" w:rsidP="003171AF">
      <w:pPr>
        <w:pStyle w:val="ListParagraph"/>
        <w:numPr>
          <w:ilvl w:val="0"/>
          <w:numId w:val="14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مبادرة السعودية الخضراء</w:t>
      </w:r>
    </w:p>
    <w:p w14:paraId="7FC5A53F" w14:textId="5F9C01AA" w:rsidR="00BB6E72" w:rsidRPr="00A866A3" w:rsidRDefault="00BB6E72" w:rsidP="003171AF">
      <w:pPr>
        <w:pStyle w:val="ListParagraph"/>
        <w:numPr>
          <w:ilvl w:val="0"/>
          <w:numId w:val="14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مبادرة الشرق الأوسط الأخضر</w:t>
      </w:r>
    </w:p>
    <w:p w14:paraId="2A449996" w14:textId="76B20A47" w:rsidR="00BB6E72" w:rsidRPr="00A866A3" w:rsidRDefault="00BB6E7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وترتبط هذه المبادرات بشكل مباشر بمفاهيم نظرية الاستدامة، حيث تشجع المنشآت الصناعية على تبني ممارسات إنتاج منخفضة الكربون، وتحسين كفاءة الطاقة، وتقليل الانبعاثات، وتعزيز الابتكار في التقنيات البيئية.</w:t>
      </w:r>
    </w:p>
    <w:p w14:paraId="361A0B56" w14:textId="1F10742D" w:rsidR="00B6743B" w:rsidRPr="006A0B73" w:rsidRDefault="00BB6E7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وبذلك تعد نظرية الاستدامة إطاراً نظرياً شاملًا يساعد في تفسير العلاقة بين الالتزام البيئي ومخاطر الانبعاثات الصناعية والاستدامة البيئية، ويبرز الدور المحوري للمنشآت الصناعية في تحقيق التنمية المستدامة على المستويين الوطني والعالمي. كما توفر هذه النظرية أساساً علمياً لفهم أهمية دمج الاعتبارات البيئية في السياسات الصناعية وتعزيز ثقافة المسؤولية البيئية داخل المنشآت، بما يضمن تحقيق توازن مستدام بين متطلبات الإنتاج وحماية البيئة</w:t>
      </w:r>
    </w:p>
    <w:p w14:paraId="763EC690" w14:textId="6BDC3725" w:rsidR="00B6743B" w:rsidRPr="006A0B73" w:rsidRDefault="006A0B73" w:rsidP="003171AF">
      <w:pPr>
        <w:pStyle w:val="ListParagraph"/>
        <w:numPr>
          <w:ilvl w:val="0"/>
          <w:numId w:val="200"/>
        </w:numPr>
        <w:spacing w:line="276" w:lineRule="auto"/>
        <w:jc w:val="both"/>
        <w:rPr>
          <w:rFonts w:ascii="Simplified Arabic" w:hAnsi="Simplified Arabic" w:cs="Simplified Arabic"/>
          <w:b/>
          <w:bCs/>
          <w:sz w:val="36"/>
          <w:szCs w:val="36"/>
          <w:u w:val="single"/>
          <w:rtl/>
        </w:rPr>
      </w:pPr>
      <w:r w:rsidRPr="006A0B73">
        <w:rPr>
          <w:rFonts w:ascii="Simplified Arabic" w:hAnsi="Simplified Arabic" w:cs="Simplified Arabic" w:hint="cs"/>
          <w:b/>
          <w:bCs/>
          <w:sz w:val="36"/>
          <w:szCs w:val="36"/>
          <w:u w:val="single"/>
          <w:rtl/>
        </w:rPr>
        <w:t xml:space="preserve">ختام الفصل </w:t>
      </w:r>
      <w:r w:rsidRPr="006A0B73">
        <w:rPr>
          <w:rFonts w:ascii="Simplified Arabic" w:hAnsi="Simplified Arabic" w:cs="Times New Roman" w:hint="cs"/>
          <w:b/>
          <w:bCs/>
          <w:sz w:val="36"/>
          <w:szCs w:val="36"/>
          <w:u w:val="single"/>
          <w:rtl/>
        </w:rPr>
        <w:t>الأول</w:t>
      </w:r>
      <w:r w:rsidRPr="006A0B73">
        <w:rPr>
          <w:rFonts w:ascii="Simplified Arabic" w:hAnsi="Simplified Arabic" w:cs="Simplified Arabic" w:hint="cs"/>
          <w:b/>
          <w:bCs/>
          <w:sz w:val="36"/>
          <w:szCs w:val="36"/>
          <w:u w:val="single"/>
          <w:rtl/>
        </w:rPr>
        <w:t xml:space="preserve">: </w:t>
      </w:r>
    </w:p>
    <w:p w14:paraId="50109357" w14:textId="1113BF59" w:rsidR="00B6743B" w:rsidRPr="00A866A3" w:rsidRDefault="00BB6E72"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يعد الالتزام البيئي في القطاع الصناعي محوراً أساسياً لضمان الحد من مخاطر الانبعاثات وتعزيز الاستدامة البيئية، خصوصاً في ظل التحديات المتزايدة التي تفرضها الأنشطة الصناعية على البيئة والصحة العامة. قد تناول هذا الفصل الإطار العام للدراسة من خلال عرض مشكلة البحث أهميته وأهدافه وتساؤلاته وفروضه، بالإضافة إلى استعراض الأسس النظرية التي تفسر العلاقة بين الالتزام البيئي ومخاطر الانبعاثات والاستدامة.</w:t>
      </w:r>
    </w:p>
    <w:p w14:paraId="570162CA" w14:textId="52550683" w:rsidR="00BB6E72" w:rsidRPr="00A866A3" w:rsidRDefault="00BB6E72"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كما تم توضيح المفاهيم المرتبطة بالسياسات البيئية، والانبعاثات الصناعية، ومخاطر الانبعاثات، والاستدامة البيئية، إلى جانب تحليل العوامل المؤثرة في مستوى الالتزام داخل المنشآت الصناعية، واستعراض نماذج الامتثال البيئي التي تساعد في تفسير سلوك المنشآت تجاه الأنظمة البيئية. وقد بين الفصل عن الالتزام البيئي لا يعد مجرد متطلب تنظيمي، بل يمثل عنصراً استراتيجياً يسهم في تحسين الأداء البيئي، وتقليل المخاطر، وتعزيز القدرة التنافسية، ودعم الأهداف الوطنية المرتبطة رؤية المملكة 2030</w:t>
      </w:r>
    </w:p>
    <w:p w14:paraId="5AE8334D" w14:textId="1D003866" w:rsidR="00BB6E72" w:rsidRPr="00A866A3" w:rsidRDefault="00BB6E72"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وبذلك، يمهد هذا الفصل الأساس النظري والمنهجي لفهم الظاهرة المدروسة، ويعد مدخلا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مهمة لتناول الدراسات السابقة في الفصل التالي، بهدف تحليل ما توصلت إليه الأبحاث ذات الصلة وتحديد الفجوات البحثية التي تسعى هذه الدراسة إلى </w:t>
      </w:r>
      <w:r w:rsidR="005E4AD7">
        <w:rPr>
          <w:rFonts w:ascii="Simplified Arabic" w:hAnsi="Simplified Arabic" w:cs="Simplified Arabic" w:hint="cs"/>
          <w:sz w:val="28"/>
          <w:szCs w:val="28"/>
          <w:rtl/>
        </w:rPr>
        <w:t>سدها</w:t>
      </w:r>
      <w:r w:rsidRPr="00A866A3">
        <w:rPr>
          <w:rFonts w:ascii="Simplified Arabic" w:hAnsi="Simplified Arabic" w:cs="Simplified Arabic" w:hint="cs"/>
          <w:sz w:val="28"/>
          <w:szCs w:val="28"/>
          <w:rtl/>
        </w:rPr>
        <w:t>.</w:t>
      </w:r>
    </w:p>
    <w:p w14:paraId="2AC9ECB7"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32945915"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214E1000" w14:textId="55757CF4" w:rsidR="00F925D0" w:rsidRPr="00A866A3" w:rsidRDefault="00F925D0" w:rsidP="003171AF">
      <w:pPr>
        <w:spacing w:line="276" w:lineRule="auto"/>
        <w:jc w:val="both"/>
        <w:rPr>
          <w:rFonts w:ascii="Simplified Arabic" w:hAnsi="Simplified Arabic" w:cs="Simplified Arabic"/>
          <w:sz w:val="28"/>
          <w:szCs w:val="28"/>
          <w:u w:val="single"/>
          <w:rtl/>
        </w:rPr>
      </w:pPr>
    </w:p>
    <w:p w14:paraId="0E6D9730"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0861AC6A" w14:textId="77777777" w:rsidR="00F925D0" w:rsidRDefault="00F925D0" w:rsidP="003171AF">
      <w:pPr>
        <w:spacing w:line="276" w:lineRule="auto"/>
        <w:jc w:val="both"/>
        <w:rPr>
          <w:rFonts w:ascii="Simplified Arabic" w:hAnsi="Simplified Arabic" w:cs="Simplified Arabic"/>
          <w:b/>
          <w:bCs/>
          <w:sz w:val="48"/>
          <w:szCs w:val="48"/>
          <w:u w:val="single"/>
        </w:rPr>
      </w:pPr>
    </w:p>
    <w:p w14:paraId="4722C49D" w14:textId="77777777" w:rsidR="00CC4018" w:rsidRDefault="00CC4018" w:rsidP="003171AF">
      <w:pPr>
        <w:spacing w:line="276" w:lineRule="auto"/>
        <w:jc w:val="both"/>
        <w:rPr>
          <w:rFonts w:ascii="Simplified Arabic" w:hAnsi="Simplified Arabic" w:cs="Simplified Arabic"/>
          <w:b/>
          <w:bCs/>
          <w:sz w:val="48"/>
          <w:szCs w:val="48"/>
          <w:u w:val="single"/>
        </w:rPr>
      </w:pPr>
    </w:p>
    <w:p w14:paraId="1E7B78F6" w14:textId="77777777" w:rsidR="00CC4018" w:rsidRDefault="00CC4018" w:rsidP="003171AF">
      <w:pPr>
        <w:spacing w:line="276" w:lineRule="auto"/>
        <w:jc w:val="both"/>
        <w:rPr>
          <w:rFonts w:ascii="Simplified Arabic" w:hAnsi="Simplified Arabic" w:cs="Simplified Arabic"/>
          <w:b/>
          <w:bCs/>
          <w:sz w:val="48"/>
          <w:szCs w:val="48"/>
          <w:u w:val="single"/>
        </w:rPr>
      </w:pPr>
    </w:p>
    <w:p w14:paraId="79C0CDFA" w14:textId="77777777" w:rsidR="00CC4018" w:rsidRPr="00A866A3" w:rsidRDefault="00CC4018" w:rsidP="003171AF">
      <w:pPr>
        <w:spacing w:line="276" w:lineRule="auto"/>
        <w:jc w:val="both"/>
        <w:rPr>
          <w:rFonts w:ascii="Simplified Arabic" w:hAnsi="Simplified Arabic" w:cs="Simplified Arabic"/>
          <w:b/>
          <w:bCs/>
          <w:sz w:val="48"/>
          <w:szCs w:val="48"/>
          <w:u w:val="single"/>
          <w:rtl/>
        </w:rPr>
      </w:pPr>
    </w:p>
    <w:p w14:paraId="34FD5DA3" w14:textId="77777777" w:rsidR="00F925D0" w:rsidRPr="00A866A3" w:rsidRDefault="00F925D0" w:rsidP="003171AF">
      <w:pPr>
        <w:spacing w:line="276" w:lineRule="auto"/>
        <w:jc w:val="both"/>
        <w:rPr>
          <w:rFonts w:ascii="Simplified Arabic" w:hAnsi="Simplified Arabic" w:cs="Simplified Arabic"/>
          <w:b/>
          <w:bCs/>
          <w:sz w:val="48"/>
          <w:szCs w:val="48"/>
          <w:u w:val="single"/>
          <w:rtl/>
        </w:rPr>
      </w:pPr>
    </w:p>
    <w:p w14:paraId="2AB3A3C8" w14:textId="2620021A" w:rsidR="00F925D0" w:rsidRPr="006A0B73" w:rsidRDefault="00F925D0" w:rsidP="00CC4018">
      <w:pPr>
        <w:pStyle w:val="Heading1"/>
        <w:numPr>
          <w:ilvl w:val="0"/>
          <w:numId w:val="0"/>
        </w:numPr>
        <w:spacing w:line="276" w:lineRule="auto"/>
        <w:jc w:val="center"/>
        <w:rPr>
          <w:rFonts w:ascii="Simplified Arabic" w:hAnsi="Simplified Arabic" w:cs="Simplified Arabic"/>
          <w:color w:val="000000" w:themeColor="text1"/>
          <w:u w:val="single"/>
          <w:rtl/>
        </w:rPr>
      </w:pPr>
      <w:bookmarkStart w:id="20" w:name="_Toc224583662"/>
      <w:r w:rsidRPr="006A0B73">
        <w:rPr>
          <w:rFonts w:ascii="Simplified Arabic" w:hAnsi="Simplified Arabic" w:cs="Simplified Arabic" w:hint="cs"/>
          <w:color w:val="000000" w:themeColor="text1"/>
          <w:u w:val="single"/>
          <w:rtl/>
        </w:rPr>
        <w:t>الفصل الثاني</w:t>
      </w:r>
      <w:bookmarkEnd w:id="20"/>
    </w:p>
    <w:p w14:paraId="6AAFE107" w14:textId="6763FDF7" w:rsidR="00F925D0" w:rsidRPr="006A0B73" w:rsidRDefault="004F05AC" w:rsidP="00CC4018">
      <w:pPr>
        <w:pStyle w:val="Heading1"/>
        <w:numPr>
          <w:ilvl w:val="0"/>
          <w:numId w:val="0"/>
        </w:numPr>
        <w:spacing w:line="276" w:lineRule="auto"/>
        <w:jc w:val="center"/>
        <w:rPr>
          <w:rFonts w:ascii="Simplified Arabic" w:hAnsi="Simplified Arabic" w:cs="Simplified Arabic"/>
          <w:color w:val="000000" w:themeColor="text1"/>
          <w:u w:val="single"/>
          <w:rtl/>
        </w:rPr>
      </w:pPr>
      <w:bookmarkStart w:id="21" w:name="_Toc224583663"/>
      <w:r w:rsidRPr="006A0B73">
        <w:rPr>
          <w:rFonts w:ascii="Simplified Arabic" w:hAnsi="Simplified Arabic" w:cs="Simplified Arabic" w:hint="cs"/>
          <w:color w:val="000000" w:themeColor="text1"/>
          <w:u w:val="single"/>
          <w:rtl/>
        </w:rPr>
        <w:t>الإطار</w:t>
      </w:r>
      <w:r w:rsidR="00E2188C" w:rsidRPr="006A0B73">
        <w:rPr>
          <w:rFonts w:ascii="Simplified Arabic" w:hAnsi="Simplified Arabic" w:cs="Simplified Arabic" w:hint="cs"/>
          <w:color w:val="000000" w:themeColor="text1"/>
          <w:u w:val="single"/>
          <w:rtl/>
        </w:rPr>
        <w:t xml:space="preserve"> النظري و</w:t>
      </w:r>
      <w:r w:rsidR="00F925D0" w:rsidRPr="006A0B73">
        <w:rPr>
          <w:rFonts w:ascii="Simplified Arabic" w:hAnsi="Simplified Arabic" w:cs="Simplified Arabic" w:hint="cs"/>
          <w:color w:val="000000" w:themeColor="text1"/>
          <w:u w:val="single"/>
          <w:rtl/>
        </w:rPr>
        <w:t>الدراسات السابقة</w:t>
      </w:r>
      <w:bookmarkEnd w:id="21"/>
    </w:p>
    <w:p w14:paraId="34548D0B"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036D7235"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10C7EEB3"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31DE7DB7"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1E5462C4"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7E629FEA" w14:textId="77777777" w:rsidR="00AE5199" w:rsidRPr="00A866A3" w:rsidRDefault="00AE5199" w:rsidP="003171AF">
      <w:pPr>
        <w:spacing w:line="276" w:lineRule="auto"/>
        <w:jc w:val="both"/>
        <w:rPr>
          <w:rFonts w:ascii="Simplified Arabic" w:hAnsi="Simplified Arabic" w:cs="Simplified Arabic"/>
          <w:sz w:val="28"/>
          <w:szCs w:val="28"/>
          <w:u w:val="single"/>
          <w:rtl/>
        </w:rPr>
      </w:pPr>
    </w:p>
    <w:p w14:paraId="482B213A" w14:textId="77777777" w:rsidR="00AE5199" w:rsidRPr="00A866A3" w:rsidRDefault="00AE5199" w:rsidP="003171AF">
      <w:pPr>
        <w:spacing w:line="276" w:lineRule="auto"/>
        <w:jc w:val="both"/>
        <w:rPr>
          <w:rFonts w:ascii="Simplified Arabic" w:hAnsi="Simplified Arabic" w:cs="Simplified Arabic"/>
          <w:sz w:val="28"/>
          <w:szCs w:val="28"/>
          <w:u w:val="single"/>
          <w:rtl/>
        </w:rPr>
      </w:pPr>
    </w:p>
    <w:p w14:paraId="5BC69EC7" w14:textId="77777777" w:rsidR="004F05AC" w:rsidRDefault="004F05AC" w:rsidP="003171AF">
      <w:pPr>
        <w:spacing w:line="276" w:lineRule="auto"/>
        <w:jc w:val="both"/>
        <w:rPr>
          <w:rFonts w:ascii="Simplified Arabic" w:hAnsi="Simplified Arabic" w:cs="Simplified Arabic"/>
          <w:sz w:val="28"/>
          <w:szCs w:val="28"/>
          <w:u w:val="single"/>
          <w:rtl/>
        </w:rPr>
      </w:pPr>
    </w:p>
    <w:p w14:paraId="5514B619" w14:textId="77777777" w:rsidR="005E4AD7" w:rsidRDefault="005E4AD7" w:rsidP="003171AF">
      <w:pPr>
        <w:spacing w:line="276" w:lineRule="auto"/>
        <w:jc w:val="both"/>
        <w:rPr>
          <w:rFonts w:ascii="Simplified Arabic" w:hAnsi="Simplified Arabic" w:cs="Simplified Arabic"/>
          <w:sz w:val="28"/>
          <w:szCs w:val="28"/>
          <w:u w:val="single"/>
          <w:rtl/>
        </w:rPr>
      </w:pPr>
    </w:p>
    <w:p w14:paraId="4BD505F6" w14:textId="77777777" w:rsidR="005E4AD7" w:rsidRPr="00A866A3" w:rsidRDefault="005E4AD7" w:rsidP="003171AF">
      <w:pPr>
        <w:spacing w:line="276" w:lineRule="auto"/>
        <w:jc w:val="both"/>
        <w:rPr>
          <w:rFonts w:ascii="Simplified Arabic" w:hAnsi="Simplified Arabic" w:cs="Simplified Arabic"/>
          <w:sz w:val="28"/>
          <w:szCs w:val="28"/>
          <w:u w:val="single"/>
          <w:rtl/>
        </w:rPr>
      </w:pPr>
    </w:p>
    <w:p w14:paraId="3C752219"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363260E8" w14:textId="41C20FD4" w:rsidR="00F925D0" w:rsidRPr="006A0B73" w:rsidRDefault="00F925D0" w:rsidP="003171AF">
      <w:pPr>
        <w:pStyle w:val="Heading4"/>
        <w:numPr>
          <w:ilvl w:val="1"/>
          <w:numId w:val="74"/>
        </w:numPr>
        <w:spacing w:line="276" w:lineRule="auto"/>
        <w:jc w:val="both"/>
        <w:rPr>
          <w:rFonts w:ascii="Simplified Arabic" w:hAnsi="Simplified Arabic" w:cs="Simplified Arabic"/>
          <w:i w:val="0"/>
          <w:iCs w:val="0"/>
          <w:color w:val="000000" w:themeColor="text1"/>
          <w:sz w:val="36"/>
          <w:szCs w:val="36"/>
          <w:rtl/>
        </w:rPr>
      </w:pPr>
      <w:r w:rsidRPr="006A0B73">
        <w:rPr>
          <w:rFonts w:ascii="Simplified Arabic" w:hAnsi="Simplified Arabic" w:cs="Simplified Arabic" w:hint="cs"/>
          <w:i w:val="0"/>
          <w:iCs w:val="0"/>
          <w:color w:val="000000" w:themeColor="text1"/>
          <w:sz w:val="36"/>
          <w:szCs w:val="36"/>
          <w:u w:val="single"/>
          <w:rtl/>
        </w:rPr>
        <w:t>مقدمة</w:t>
      </w:r>
    </w:p>
    <w:p w14:paraId="292A11F8" w14:textId="77777777" w:rsidR="00C227E0" w:rsidRPr="00A866A3" w:rsidRDefault="00C227E0" w:rsidP="003171AF">
      <w:pPr>
        <w:spacing w:line="276" w:lineRule="auto"/>
        <w:jc w:val="both"/>
        <w:rPr>
          <w:rFonts w:ascii="Simplified Arabic" w:hAnsi="Simplified Arabic" w:cs="Simplified Arabic"/>
          <w:rtl/>
        </w:rPr>
      </w:pPr>
    </w:p>
    <w:p w14:paraId="7A225B53" w14:textId="5F2801C0" w:rsidR="0040777D" w:rsidRPr="00A866A3" w:rsidRDefault="00AE519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يهدف هذا الفصل إلى استعراض وتحليل الدراسات السابقة المرتبطة بموضوع البحث، </w:t>
      </w:r>
      <w:r w:rsidR="0040777D" w:rsidRPr="00A866A3">
        <w:rPr>
          <w:rFonts w:ascii="Simplified Arabic" w:hAnsi="Simplified Arabic" w:cs="Simplified Arabic" w:hint="cs"/>
          <w:sz w:val="28"/>
          <w:szCs w:val="28"/>
          <w:rtl/>
        </w:rPr>
        <w:t>وذلك من خلال مراجعة الدراسات العلمية التي تناولت المتغيرات الرئيسية للدراسة، وهي: الالتزام البيئي، مخاطر الانبعاثات الصناعية، الاستدامة البيئية. يسهم هذا الفصل في بناء إطار معرفي متكامل يساعد على فهم الاتجاهات العلمية في هذا المجال، وتحديد الفجوات البحثية التي يسعى هذا البحث إلى سدها. كما يتيح تحليل الدراسات السابقة مقارنة النتائج والأدوات والمنهجيات المستخدمة، مما يعزز قوة الإطار النظري ويسهم في صياغة النموذج بحثي أكثر دقة وملائمة للسياق السعودي.</w:t>
      </w:r>
    </w:p>
    <w:p w14:paraId="12079D7B" w14:textId="465290D3" w:rsidR="0040777D" w:rsidRPr="00A866A3" w:rsidRDefault="0040777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ولتحقيق ذلك تم تنظيم الدراسات السابقة وفقا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للمتغيرات البحثية الرئيسية على النحو التالي</w:t>
      </w:r>
    </w:p>
    <w:p w14:paraId="07772263" w14:textId="77777777" w:rsidR="0040777D" w:rsidRPr="00A866A3" w:rsidRDefault="0040777D" w:rsidP="003171AF">
      <w:pPr>
        <w:pStyle w:val="ListParagraph"/>
        <w:numPr>
          <w:ilvl w:val="0"/>
          <w:numId w:val="15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الدراسات المتعلقة بالالتزام البيئي في المنشآت الصناعية</w:t>
      </w:r>
    </w:p>
    <w:p w14:paraId="5C3168A9" w14:textId="77777777" w:rsidR="0040777D" w:rsidRPr="00A866A3" w:rsidRDefault="0040777D" w:rsidP="003171AF">
      <w:pPr>
        <w:pStyle w:val="ListParagraph"/>
        <w:numPr>
          <w:ilvl w:val="0"/>
          <w:numId w:val="15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الدراسات المتعلقة بمخاطر الانبعاثات الصناعية</w:t>
      </w:r>
    </w:p>
    <w:p w14:paraId="7906836C" w14:textId="77777777" w:rsidR="0040777D" w:rsidRPr="00A866A3" w:rsidRDefault="0040777D" w:rsidP="003171AF">
      <w:pPr>
        <w:pStyle w:val="ListParagraph"/>
        <w:numPr>
          <w:ilvl w:val="0"/>
          <w:numId w:val="15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الدراسات المتعلقة بالاستدامة البيئية</w:t>
      </w:r>
    </w:p>
    <w:p w14:paraId="6D4252EF" w14:textId="36AEFB40" w:rsidR="0040777D" w:rsidRPr="00A866A3" w:rsidRDefault="0040777D" w:rsidP="003171AF">
      <w:pPr>
        <w:pStyle w:val="ListParagraph"/>
        <w:numPr>
          <w:ilvl w:val="0"/>
          <w:numId w:val="15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الدراسات التي تناولت العلاقة بين المتغيرات الثلاث مجتمع</w:t>
      </w:r>
      <w:r w:rsidR="004B3677">
        <w:rPr>
          <w:rFonts w:ascii="Simplified Arabic" w:hAnsi="Simplified Arabic" w:cs="Simplified Arabic" w:hint="cs"/>
          <w:sz w:val="28"/>
          <w:szCs w:val="28"/>
          <w:rtl/>
        </w:rPr>
        <w:t>ة</w:t>
      </w:r>
    </w:p>
    <w:p w14:paraId="042D7806" w14:textId="2D5D30EA" w:rsidR="0040777D" w:rsidRPr="00A866A3" w:rsidRDefault="0040777D"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ويمثل هذا التنظيم مدخلا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منهجيا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يساعد على فهم كل متغير بشكل مستقل، ثم تحليل العلاقة المتبادلة بينها، بما يدعم أهداف البحث ويعزز دقة نتائجه.</w:t>
      </w:r>
    </w:p>
    <w:p w14:paraId="46CBD5F1" w14:textId="77777777" w:rsidR="00285538" w:rsidRPr="00A866A3" w:rsidRDefault="00285538" w:rsidP="003171AF">
      <w:pPr>
        <w:bidi w:val="0"/>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br w:type="page"/>
      </w:r>
    </w:p>
    <w:p w14:paraId="6596ACB0" w14:textId="77777777" w:rsidR="00285538" w:rsidRPr="00A866A3" w:rsidRDefault="00285538" w:rsidP="003171AF">
      <w:pPr>
        <w:spacing w:line="276" w:lineRule="auto"/>
        <w:jc w:val="both"/>
        <w:rPr>
          <w:rFonts w:ascii="Simplified Arabic" w:hAnsi="Simplified Arabic" w:cs="Simplified Arabic"/>
          <w:sz w:val="28"/>
          <w:szCs w:val="28"/>
          <w:rtl/>
        </w:rPr>
      </w:pPr>
    </w:p>
    <w:p w14:paraId="606BC489" w14:textId="52FC6C63" w:rsidR="00285538" w:rsidRPr="006A0B73" w:rsidRDefault="00285538" w:rsidP="003171AF">
      <w:pPr>
        <w:pStyle w:val="Heading4"/>
        <w:numPr>
          <w:ilvl w:val="1"/>
          <w:numId w:val="74"/>
        </w:numPr>
        <w:spacing w:line="276" w:lineRule="auto"/>
        <w:jc w:val="both"/>
        <w:rPr>
          <w:rFonts w:ascii="Simplified Arabic" w:hAnsi="Simplified Arabic" w:cs="Simplified Arabic"/>
          <w:i w:val="0"/>
          <w:iCs w:val="0"/>
          <w:color w:val="000000" w:themeColor="text1"/>
          <w:sz w:val="36"/>
          <w:szCs w:val="36"/>
          <w:u w:val="single"/>
          <w:rtl/>
        </w:rPr>
      </w:pPr>
      <w:r w:rsidRPr="00A866A3">
        <w:rPr>
          <w:rFonts w:ascii="Simplified Arabic" w:hAnsi="Simplified Arabic" w:cs="Simplified Arabic" w:hint="cs"/>
          <w:b/>
          <w:bCs/>
          <w:i w:val="0"/>
          <w:iCs w:val="0"/>
          <w:color w:val="000000" w:themeColor="text1"/>
          <w:sz w:val="32"/>
          <w:szCs w:val="32"/>
          <w:u w:val="single"/>
          <w:rtl/>
        </w:rPr>
        <w:t xml:space="preserve"> </w:t>
      </w:r>
      <w:r w:rsidRPr="006A0B73">
        <w:rPr>
          <w:rFonts w:ascii="Simplified Arabic" w:hAnsi="Simplified Arabic" w:cs="Simplified Arabic" w:hint="cs"/>
          <w:i w:val="0"/>
          <w:iCs w:val="0"/>
          <w:color w:val="000000" w:themeColor="text1"/>
          <w:sz w:val="36"/>
          <w:szCs w:val="36"/>
          <w:u w:val="single"/>
          <w:rtl/>
        </w:rPr>
        <w:t>التكامل بين النظريات:</w:t>
      </w:r>
    </w:p>
    <w:p w14:paraId="57955A17" w14:textId="72B9FCD5" w:rsidR="00083A2A" w:rsidRPr="00A866A3" w:rsidRDefault="00083A2A"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تتلاقى النظريات السابقة في تفسير الظاهرة المدروسة على النحو التالي:</w:t>
      </w:r>
    </w:p>
    <w:p w14:paraId="08D18A43" w14:textId="14626C0F" w:rsidR="00083A2A" w:rsidRPr="00A866A3" w:rsidRDefault="00083A2A" w:rsidP="003171AF">
      <w:pPr>
        <w:pStyle w:val="ListParagraph"/>
        <w:numPr>
          <w:ilvl w:val="0"/>
          <w:numId w:val="15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b/>
          <w:bCs/>
          <w:sz w:val="28"/>
          <w:szCs w:val="28"/>
          <w:rtl/>
        </w:rPr>
        <w:t>نظرية الامتثال التنظيمي</w:t>
      </w:r>
      <w:r w:rsidRPr="00A866A3">
        <w:rPr>
          <w:rFonts w:ascii="Simplified Arabic" w:hAnsi="Simplified Arabic" w:cs="Simplified Arabic" w:hint="cs"/>
          <w:sz w:val="28"/>
          <w:szCs w:val="28"/>
          <w:rtl/>
        </w:rPr>
        <w:t>: تفسر لماذا تلتزم المنشأة بالسياسات البيئية، وذلك من خلال الحوافز والضوابط التنظيمية التي تدفعها إلى الامتثال</w:t>
      </w:r>
    </w:p>
    <w:p w14:paraId="65C6B4B1" w14:textId="6B2A53F3" w:rsidR="00083A2A" w:rsidRPr="00A866A3" w:rsidRDefault="00083A2A" w:rsidP="003171AF">
      <w:pPr>
        <w:pStyle w:val="ListParagraph"/>
        <w:numPr>
          <w:ilvl w:val="0"/>
          <w:numId w:val="15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b/>
          <w:bCs/>
          <w:sz w:val="28"/>
          <w:szCs w:val="28"/>
          <w:rtl/>
        </w:rPr>
        <w:t>نظرية إدارة المخاطر</w:t>
      </w:r>
      <w:r w:rsidRPr="00A866A3">
        <w:rPr>
          <w:rFonts w:ascii="Simplified Arabic" w:hAnsi="Simplified Arabic" w:cs="Simplified Arabic" w:hint="cs"/>
          <w:sz w:val="28"/>
          <w:szCs w:val="28"/>
          <w:rtl/>
        </w:rPr>
        <w:t>: تفسر كيف يؤدي الالتزام بالسياسات البيئية إلى تقليل مخاطر الانبعاثات الصناعية من</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خلال الحد من مخاطر التلوث وتحسين الأداء البيئي</w:t>
      </w:r>
    </w:p>
    <w:p w14:paraId="2A0650A7" w14:textId="6C9D0D9C" w:rsidR="00083A2A" w:rsidRPr="00A866A3" w:rsidRDefault="00083A2A" w:rsidP="003171AF">
      <w:pPr>
        <w:pStyle w:val="ListParagraph"/>
        <w:numPr>
          <w:ilvl w:val="0"/>
          <w:numId w:val="15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b/>
          <w:bCs/>
          <w:sz w:val="28"/>
          <w:szCs w:val="28"/>
          <w:rtl/>
        </w:rPr>
        <w:t>نظرية الاستدامة</w:t>
      </w:r>
      <w:r w:rsidRPr="00A866A3">
        <w:rPr>
          <w:rFonts w:ascii="Simplified Arabic" w:hAnsi="Simplified Arabic" w:cs="Simplified Arabic" w:hint="cs"/>
          <w:sz w:val="28"/>
          <w:szCs w:val="28"/>
          <w:rtl/>
        </w:rPr>
        <w:t>: تفسر النتائج طويلة المدى للالتزام البيئي على المجتمع والبيئة، من خلال تعزيز كفاءة استخدام الموارد وتقليل الآثار السلبية للأنشطة الصناعية</w:t>
      </w:r>
    </w:p>
    <w:p w14:paraId="16FAB609" w14:textId="281E3E3E" w:rsidR="00083A2A" w:rsidRPr="00A866A3" w:rsidRDefault="00083A2A"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وبذلك، يقوم الإطار النظري للدراسة على فرضية أساسية مفادها: </w:t>
      </w:r>
    </w:p>
    <w:p w14:paraId="4CF1F246" w14:textId="545D3E6B" w:rsidR="00083A2A" w:rsidRPr="00A866A3" w:rsidRDefault="00083A2A" w:rsidP="003171AF">
      <w:pPr>
        <w:pStyle w:val="ListParagraph"/>
        <w:spacing w:line="276" w:lineRule="auto"/>
        <w:jc w:val="both"/>
        <w:rPr>
          <w:rFonts w:ascii="Simplified Arabic" w:hAnsi="Simplified Arabic" w:cs="Simplified Arabic"/>
          <w:b/>
          <w:bCs/>
          <w:sz w:val="28"/>
          <w:szCs w:val="28"/>
          <w:rtl/>
        </w:rPr>
      </w:pPr>
      <w:r w:rsidRPr="00A866A3">
        <w:rPr>
          <w:rFonts w:ascii="Simplified Arabic" w:hAnsi="Simplified Arabic" w:cs="Simplified Arabic" w:hint="cs"/>
          <w:b/>
          <w:bCs/>
          <w:sz w:val="28"/>
          <w:szCs w:val="28"/>
          <w:rtl/>
        </w:rPr>
        <w:t>أن التزام المنشآت الصناعية بالسياسات البيئية يؤدي إلى تقليل مخاطر الانبعاثات الصناعية، مما يسهم في تعزيز الاستدامة البيئية وتحقيق أهداف التنمية الوطنية</w:t>
      </w:r>
    </w:p>
    <w:p w14:paraId="43AAC0FF" w14:textId="77777777" w:rsidR="00285538" w:rsidRDefault="00285538" w:rsidP="003171AF">
      <w:pPr>
        <w:pStyle w:val="Heading4"/>
        <w:numPr>
          <w:ilvl w:val="1"/>
          <w:numId w:val="74"/>
        </w:numPr>
        <w:spacing w:line="276" w:lineRule="auto"/>
        <w:jc w:val="both"/>
        <w:rPr>
          <w:rFonts w:ascii="Simplified Arabic" w:hAnsi="Simplified Arabic" w:cs="Simplified Arabic"/>
          <w:i w:val="0"/>
          <w:iCs w:val="0"/>
          <w:color w:val="000000" w:themeColor="text1"/>
          <w:sz w:val="36"/>
          <w:szCs w:val="36"/>
          <w:u w:val="single"/>
          <w:rtl/>
        </w:rPr>
      </w:pPr>
      <w:r w:rsidRPr="006A0B73">
        <w:rPr>
          <w:rFonts w:ascii="Simplified Arabic" w:hAnsi="Simplified Arabic" w:cs="Simplified Arabic" w:hint="cs"/>
          <w:i w:val="0"/>
          <w:iCs w:val="0"/>
          <w:color w:val="000000" w:themeColor="text1"/>
          <w:sz w:val="36"/>
          <w:szCs w:val="36"/>
          <w:u w:val="single"/>
          <w:rtl/>
        </w:rPr>
        <w:t>مفهوم السياسات البيئية:</w:t>
      </w:r>
    </w:p>
    <w:p w14:paraId="27344C1F" w14:textId="77777777" w:rsidR="004B3677" w:rsidRPr="004B3677" w:rsidRDefault="004B3677" w:rsidP="003171AF">
      <w:pPr>
        <w:spacing w:line="276" w:lineRule="auto"/>
        <w:jc w:val="both"/>
        <w:rPr>
          <w:rtl/>
        </w:rPr>
      </w:pPr>
    </w:p>
    <w:p w14:paraId="0A8FC67E" w14:textId="22C10877" w:rsidR="00083A2A"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تعرف</w:t>
      </w:r>
      <w:r w:rsidR="00083A2A" w:rsidRPr="00A866A3">
        <w:rPr>
          <w:rFonts w:ascii="Simplified Arabic" w:hAnsi="Simplified Arabic" w:cs="Simplified Arabic" w:hint="cs"/>
          <w:sz w:val="28"/>
          <w:szCs w:val="28"/>
          <w:rtl/>
        </w:rPr>
        <w:t xml:space="preserve"> السياسات البيئية بأنها مجموعة من القوانين والأنظمة والتشريعات والإجراءات التي تضعها الجهات الحكومية بهدف حماية البيئة، والحد من التلوث، وتنظيم الأنشطة الصناعية بما يضمن الحفاظ على الموارد الطبيعية وتحقيق التنمية المستدامة. وتمثل هذه السياسات إطارا</w:t>
      </w:r>
      <w:r w:rsidR="005E4AD7">
        <w:rPr>
          <w:rFonts w:ascii="Simplified Arabic" w:hAnsi="Simplified Arabic" w:cs="Simplified Arabic" w:hint="cs"/>
          <w:sz w:val="28"/>
          <w:szCs w:val="28"/>
          <w:rtl/>
        </w:rPr>
        <w:t>ً</w:t>
      </w:r>
      <w:r w:rsidR="00083A2A" w:rsidRPr="00A866A3">
        <w:rPr>
          <w:rFonts w:ascii="Simplified Arabic" w:hAnsi="Simplified Arabic" w:cs="Simplified Arabic" w:hint="cs"/>
          <w:sz w:val="28"/>
          <w:szCs w:val="28"/>
          <w:rtl/>
        </w:rPr>
        <w:t xml:space="preserve"> تنظيميا</w:t>
      </w:r>
      <w:r w:rsidR="005E4AD7">
        <w:rPr>
          <w:rFonts w:ascii="Simplified Arabic" w:hAnsi="Simplified Arabic" w:cs="Simplified Arabic" w:hint="cs"/>
          <w:sz w:val="28"/>
          <w:szCs w:val="28"/>
          <w:rtl/>
        </w:rPr>
        <w:t>ً</w:t>
      </w:r>
      <w:r w:rsidR="00083A2A" w:rsidRPr="00A866A3">
        <w:rPr>
          <w:rFonts w:ascii="Simplified Arabic" w:hAnsi="Simplified Arabic" w:cs="Simplified Arabic" w:hint="cs"/>
          <w:sz w:val="28"/>
          <w:szCs w:val="28"/>
          <w:rtl/>
        </w:rPr>
        <w:t xml:space="preserve"> يلزم المنشآت الصناعية باتباع معايير محددة تتعلق بالانبعاثات، وإدارة النفايات وكفاءة استخدام الطاقة، وجودة الهواء والمياه، وغيرها من الجوانب البيئية.</w:t>
      </w:r>
    </w:p>
    <w:p w14:paraId="24153DD1" w14:textId="5FC4CA00" w:rsidR="00083A2A" w:rsidRPr="00A866A3" w:rsidRDefault="00FC767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تستند السياسات البيئية إلى مجموعة من المبادئ، من أبرزها:</w:t>
      </w:r>
    </w:p>
    <w:p w14:paraId="095EC583" w14:textId="283D9622" w:rsidR="00FC7676" w:rsidRPr="00A866A3" w:rsidRDefault="00FC7676" w:rsidP="003171AF">
      <w:pPr>
        <w:pStyle w:val="ListParagraph"/>
        <w:numPr>
          <w:ilvl w:val="0"/>
          <w:numId w:val="15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مبدأ الملوث يدفع، الذي يلزم المنشأة بتحمل تكلفة الأضرار البيئية الناتجة عن أنشطتها</w:t>
      </w:r>
    </w:p>
    <w:p w14:paraId="0F1D58D8" w14:textId="6A085917" w:rsidR="00FC7676" w:rsidRPr="00A866A3" w:rsidRDefault="00FC7676" w:rsidP="003171AF">
      <w:pPr>
        <w:pStyle w:val="ListParagraph"/>
        <w:numPr>
          <w:ilvl w:val="0"/>
          <w:numId w:val="15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الإدارة الرشيدة للموارد الطبيعية لضمان استدامتها للأجيال القادمة</w:t>
      </w:r>
    </w:p>
    <w:p w14:paraId="2F64EBFD" w14:textId="2059541C" w:rsidR="00FC7676" w:rsidRPr="00A866A3" w:rsidRDefault="00FC7676" w:rsidP="003171AF">
      <w:pPr>
        <w:pStyle w:val="ListParagraph"/>
        <w:numPr>
          <w:ilvl w:val="0"/>
          <w:numId w:val="15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تحقيق التوازن بين التنمية الاقتصادية والحماية البيئية</w:t>
      </w:r>
    </w:p>
    <w:p w14:paraId="7BD4A447" w14:textId="2FA1BFD0" w:rsidR="00FC7676" w:rsidRPr="00A866A3" w:rsidRDefault="00FC767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وتتضمن السياسات البيئية عادة مما يلي:</w:t>
      </w:r>
    </w:p>
    <w:p w14:paraId="4FBDF86C" w14:textId="0F488A45" w:rsidR="00FC7676" w:rsidRPr="00A866A3" w:rsidRDefault="00FC7676" w:rsidP="003171AF">
      <w:pPr>
        <w:pStyle w:val="ListParagraph"/>
        <w:numPr>
          <w:ilvl w:val="0"/>
          <w:numId w:val="15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معايير الانبعاثات المسموح بها</w:t>
      </w:r>
    </w:p>
    <w:p w14:paraId="63A72D16" w14:textId="0BE7F4D4" w:rsidR="00FC7676" w:rsidRPr="00A866A3" w:rsidRDefault="00FC7676" w:rsidP="003171AF">
      <w:pPr>
        <w:pStyle w:val="ListParagraph"/>
        <w:numPr>
          <w:ilvl w:val="0"/>
          <w:numId w:val="15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اشتراطات التراخيص البيئية للمنشآت الصناعية</w:t>
      </w:r>
    </w:p>
    <w:p w14:paraId="3BACB92A" w14:textId="40D17E56" w:rsidR="00FC7676" w:rsidRPr="00A866A3" w:rsidRDefault="00FC7676" w:rsidP="003171AF">
      <w:pPr>
        <w:pStyle w:val="ListParagraph"/>
        <w:numPr>
          <w:ilvl w:val="0"/>
          <w:numId w:val="15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أنظمة مراقبة جودة الهواء والمياه</w:t>
      </w:r>
    </w:p>
    <w:p w14:paraId="53560CB1" w14:textId="4FDE0155" w:rsidR="00FC7676" w:rsidRPr="00A866A3" w:rsidRDefault="00FC7676" w:rsidP="003171AF">
      <w:pPr>
        <w:pStyle w:val="ListParagraph"/>
        <w:numPr>
          <w:ilvl w:val="0"/>
          <w:numId w:val="15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خطط إدارة النفايات الصناعية</w:t>
      </w:r>
    </w:p>
    <w:p w14:paraId="22C34902" w14:textId="0CD16622" w:rsidR="00FC7676" w:rsidRPr="00A866A3" w:rsidRDefault="00FC7676" w:rsidP="003171AF">
      <w:pPr>
        <w:pStyle w:val="ListParagraph"/>
        <w:numPr>
          <w:ilvl w:val="0"/>
          <w:numId w:val="15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برامج الحد من الكربون وكفاءة الطاقة</w:t>
      </w:r>
    </w:p>
    <w:p w14:paraId="56379A4D" w14:textId="38B833AC" w:rsidR="00FC7676" w:rsidRPr="00A866A3" w:rsidRDefault="00FC7676" w:rsidP="003171AF">
      <w:pPr>
        <w:pStyle w:val="ListParagraph"/>
        <w:numPr>
          <w:ilvl w:val="0"/>
          <w:numId w:val="15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آليات التفتيش والرقابة</w:t>
      </w:r>
    </w:p>
    <w:p w14:paraId="485C0D5F" w14:textId="0BEC0B87" w:rsidR="00FC7676" w:rsidRPr="00A866A3" w:rsidRDefault="00FC767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وفي المملكة العربية السعودية، اكتسبت السياسات البيئية أهمية متزايدة في ظل التحولات الوطنية المرتبطة برؤية 2030، حيث تم تحديث الأنظمة البيئية وإصدار نظام البيئة الجديد، وإنشاء مراكز متخصصة مثل المركز الوطني للرقابة على الالتزام البيئي، بهدف تعزيز الامتثال وتقليل الانبعاثات الصناعية. وتعمل هذه </w:t>
      </w:r>
      <w:r w:rsidR="005E4AD7">
        <w:rPr>
          <w:rFonts w:ascii="Simplified Arabic" w:hAnsi="Simplified Arabic" w:cs="Simplified Arabic" w:hint="cs"/>
          <w:sz w:val="28"/>
          <w:szCs w:val="28"/>
          <w:rtl/>
        </w:rPr>
        <w:t>الدراسة</w:t>
      </w:r>
      <w:r w:rsidRPr="00A866A3">
        <w:rPr>
          <w:rFonts w:ascii="Simplified Arabic" w:hAnsi="Simplified Arabic" w:cs="Simplified Arabic" w:hint="cs"/>
          <w:sz w:val="28"/>
          <w:szCs w:val="28"/>
          <w:rtl/>
        </w:rPr>
        <w:t xml:space="preserve"> على توجيه المنشآت الصناعية نحو تبني ممارسات إنتاج أكثر استدامة، والالتزام بالمعايير البيئية التي تسهم في حماية البيئة وتقليل المخاطر المرتبطة بالانبعاثات.</w:t>
      </w:r>
    </w:p>
    <w:p w14:paraId="2AFD72BD" w14:textId="7602D53D" w:rsidR="00FC7676" w:rsidRPr="00A866A3" w:rsidRDefault="00FC767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متعدد السياسات البيئية عنصرا محورياً في إدارة المخاطر البيئية، إذ أن الالتزام بها يسهم في الحد من احتمالية حدوث التلوث، وتقليل آثاره، وتعزيز قدرة المنشأة على الامتثال للمعايير الدولية، مما يدعم تحقيق الاستدامة البيئية على المدى الطويل.</w:t>
      </w:r>
    </w:p>
    <w:p w14:paraId="50A3F593" w14:textId="77777777" w:rsidR="00083A2A" w:rsidRPr="00A866A3" w:rsidRDefault="00083A2A" w:rsidP="003171AF">
      <w:pPr>
        <w:spacing w:line="276" w:lineRule="auto"/>
        <w:jc w:val="both"/>
        <w:rPr>
          <w:rFonts w:ascii="Simplified Arabic" w:hAnsi="Simplified Arabic" w:cs="Simplified Arabic"/>
          <w:sz w:val="28"/>
          <w:szCs w:val="28"/>
          <w:rtl/>
        </w:rPr>
      </w:pPr>
    </w:p>
    <w:p w14:paraId="655EF7A4" w14:textId="77777777" w:rsidR="00285538" w:rsidRPr="006A0B73" w:rsidRDefault="00285538" w:rsidP="003171AF">
      <w:pPr>
        <w:pStyle w:val="Heading4"/>
        <w:numPr>
          <w:ilvl w:val="1"/>
          <w:numId w:val="74"/>
        </w:numPr>
        <w:spacing w:line="276" w:lineRule="auto"/>
        <w:jc w:val="both"/>
        <w:rPr>
          <w:rFonts w:ascii="Simplified Arabic" w:hAnsi="Simplified Arabic" w:cs="Simplified Arabic"/>
          <w:i w:val="0"/>
          <w:iCs w:val="0"/>
          <w:color w:val="000000" w:themeColor="text1"/>
          <w:sz w:val="36"/>
          <w:szCs w:val="36"/>
          <w:u w:val="single"/>
          <w:rtl/>
        </w:rPr>
      </w:pPr>
      <w:r w:rsidRPr="006A0B73">
        <w:rPr>
          <w:rFonts w:ascii="Simplified Arabic" w:hAnsi="Simplified Arabic" w:cs="Simplified Arabic" w:hint="cs"/>
          <w:i w:val="0"/>
          <w:iCs w:val="0"/>
          <w:color w:val="000000" w:themeColor="text1"/>
          <w:sz w:val="36"/>
          <w:szCs w:val="36"/>
          <w:u w:val="single"/>
          <w:rtl/>
        </w:rPr>
        <w:t>مفهوم الانبعاثات الصناعية وأنواعها:</w:t>
      </w:r>
    </w:p>
    <w:p w14:paraId="1B82C46E" w14:textId="2C768CC5" w:rsidR="00FC7676"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تعرف</w:t>
      </w:r>
      <w:r w:rsidR="00FC7676" w:rsidRPr="00A866A3">
        <w:rPr>
          <w:rFonts w:ascii="Simplified Arabic" w:hAnsi="Simplified Arabic" w:cs="Simplified Arabic" w:hint="cs"/>
          <w:sz w:val="28"/>
          <w:szCs w:val="28"/>
          <w:rtl/>
        </w:rPr>
        <w:t xml:space="preserve"> الانبعاثات الصناعية بأنها جميع </w:t>
      </w:r>
      <w:r w:rsidR="0094262B" w:rsidRPr="00A866A3">
        <w:rPr>
          <w:rFonts w:ascii="Simplified Arabic" w:hAnsi="Simplified Arabic" w:cs="Simplified Arabic" w:hint="cs"/>
          <w:sz w:val="28"/>
          <w:szCs w:val="28"/>
          <w:rtl/>
        </w:rPr>
        <w:t>المواد،</w:t>
      </w:r>
      <w:r w:rsidR="00FC7676" w:rsidRPr="00A866A3">
        <w:rPr>
          <w:rFonts w:ascii="Simplified Arabic" w:hAnsi="Simplified Arabic" w:cs="Simplified Arabic" w:hint="cs"/>
          <w:sz w:val="28"/>
          <w:szCs w:val="28"/>
          <w:rtl/>
        </w:rPr>
        <w:t xml:space="preserve"> أو </w:t>
      </w:r>
      <w:r w:rsidR="0076004B" w:rsidRPr="00A866A3">
        <w:rPr>
          <w:rFonts w:ascii="Simplified Arabic" w:hAnsi="Simplified Arabic" w:cs="Simplified Arabic" w:hint="cs"/>
          <w:sz w:val="28"/>
          <w:szCs w:val="28"/>
          <w:rtl/>
        </w:rPr>
        <w:t>الغازات،</w:t>
      </w:r>
      <w:r w:rsidR="00FC7676" w:rsidRPr="00A866A3">
        <w:rPr>
          <w:rFonts w:ascii="Simplified Arabic" w:hAnsi="Simplified Arabic" w:cs="Simplified Arabic" w:hint="cs"/>
          <w:sz w:val="28"/>
          <w:szCs w:val="28"/>
          <w:rtl/>
        </w:rPr>
        <w:t xml:space="preserve"> أو </w:t>
      </w:r>
      <w:r w:rsidR="00B75139" w:rsidRPr="00A866A3">
        <w:rPr>
          <w:rFonts w:ascii="Simplified Arabic" w:hAnsi="Simplified Arabic" w:cs="Simplified Arabic" w:hint="cs"/>
          <w:sz w:val="28"/>
          <w:szCs w:val="28"/>
          <w:rtl/>
        </w:rPr>
        <w:t>الجسيمات،</w:t>
      </w:r>
      <w:r w:rsidR="00FC7676" w:rsidRPr="00A866A3">
        <w:rPr>
          <w:rFonts w:ascii="Simplified Arabic" w:hAnsi="Simplified Arabic" w:cs="Simplified Arabic" w:hint="cs"/>
          <w:sz w:val="28"/>
          <w:szCs w:val="28"/>
          <w:rtl/>
        </w:rPr>
        <w:t xml:space="preserve"> أو الملوثات التي تطلقها المنشآت الصناعية في الهواء أو المياه أو التربة نتيجة للعمليات الإنتاجية أو التشغيلية. وتشمل هذه الانبعاثات ملوثات كيميائية</w:t>
      </w:r>
      <w:r w:rsidR="005E4AD7">
        <w:rPr>
          <w:rFonts w:ascii="Simplified Arabic" w:hAnsi="Simplified Arabic" w:cs="Simplified Arabic" w:hint="cs"/>
          <w:sz w:val="28"/>
          <w:szCs w:val="28"/>
          <w:rtl/>
        </w:rPr>
        <w:t>،</w:t>
      </w:r>
      <w:r w:rsidR="00FC7676" w:rsidRPr="00A866A3">
        <w:rPr>
          <w:rFonts w:ascii="Simplified Arabic" w:hAnsi="Simplified Arabic" w:cs="Simplified Arabic" w:hint="cs"/>
          <w:sz w:val="28"/>
          <w:szCs w:val="28"/>
          <w:rtl/>
        </w:rPr>
        <w:t xml:space="preserve"> وفيزيائية</w:t>
      </w:r>
      <w:r w:rsidR="005E4AD7">
        <w:rPr>
          <w:rFonts w:ascii="Simplified Arabic" w:hAnsi="Simplified Arabic" w:cs="Simplified Arabic" w:hint="cs"/>
          <w:sz w:val="28"/>
          <w:szCs w:val="28"/>
          <w:rtl/>
        </w:rPr>
        <w:t>،</w:t>
      </w:r>
      <w:r w:rsidR="00FC7676" w:rsidRPr="00A866A3">
        <w:rPr>
          <w:rFonts w:ascii="Simplified Arabic" w:hAnsi="Simplified Arabic" w:cs="Simplified Arabic" w:hint="cs"/>
          <w:sz w:val="28"/>
          <w:szCs w:val="28"/>
          <w:rtl/>
        </w:rPr>
        <w:t xml:space="preserve"> وبيولوجية</w:t>
      </w:r>
      <w:r w:rsidR="005E4AD7">
        <w:rPr>
          <w:rFonts w:ascii="Simplified Arabic" w:hAnsi="Simplified Arabic" w:cs="Simplified Arabic" w:hint="cs"/>
          <w:sz w:val="28"/>
          <w:szCs w:val="28"/>
          <w:rtl/>
        </w:rPr>
        <w:t>،</w:t>
      </w:r>
      <w:r w:rsidR="00FC7676" w:rsidRPr="00A866A3">
        <w:rPr>
          <w:rFonts w:ascii="Simplified Arabic" w:hAnsi="Simplified Arabic" w:cs="Simplified Arabic" w:hint="cs"/>
          <w:sz w:val="28"/>
          <w:szCs w:val="28"/>
          <w:rtl/>
        </w:rPr>
        <w:t xml:space="preserve"> قد تؤثر بشكل مباشر أو غير مباشر على صحة الإنسان وجودة الحياة.</w:t>
      </w:r>
    </w:p>
    <w:p w14:paraId="648C366E" w14:textId="088D4E90" w:rsidR="00FC7676" w:rsidRPr="00A866A3" w:rsidRDefault="00FC767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تعد الملوثات الصناعية أحد أبرز مصادر التلوث البيئي عالميا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نظرا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لارتباطها بالأنشطة الصناعية الثقيلة، وعمليات الاحتراق، والتفاعلات الكيميائية، وإنتاج </w:t>
      </w:r>
      <w:r w:rsidR="0094262B" w:rsidRPr="00A866A3">
        <w:rPr>
          <w:rFonts w:ascii="Simplified Arabic" w:hAnsi="Simplified Arabic" w:cs="Simplified Arabic" w:hint="cs"/>
          <w:sz w:val="28"/>
          <w:szCs w:val="28"/>
          <w:rtl/>
        </w:rPr>
        <w:t>الطاقة، والتصنيع</w:t>
      </w:r>
      <w:r w:rsidRPr="00A866A3">
        <w:rPr>
          <w:rFonts w:ascii="Simplified Arabic" w:hAnsi="Simplified Arabic" w:cs="Simplified Arabic" w:hint="cs"/>
          <w:sz w:val="28"/>
          <w:szCs w:val="28"/>
          <w:rtl/>
        </w:rPr>
        <w:t xml:space="preserve">. تشير الدراسات العلمية إلى </w:t>
      </w:r>
      <w:r w:rsidRPr="00A866A3">
        <w:rPr>
          <w:rFonts w:ascii="Simplified Arabic" w:hAnsi="Simplified Arabic" w:cs="Simplified Arabic" w:hint="cs"/>
          <w:sz w:val="28"/>
          <w:szCs w:val="28"/>
          <w:rtl/>
        </w:rPr>
        <w:lastRenderedPageBreak/>
        <w:t>أن الانبعاثات الصناعية تعد من أهم التحديات البيئية التي تواجه الدول، خصوصا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القطاعات التي تعتمد على الوقود </w:t>
      </w:r>
      <w:r w:rsidR="00B75139" w:rsidRPr="00A866A3">
        <w:rPr>
          <w:rFonts w:ascii="Simplified Arabic" w:hAnsi="Simplified Arabic" w:cs="Simplified Arabic" w:hint="cs"/>
          <w:sz w:val="28"/>
          <w:szCs w:val="28"/>
          <w:rtl/>
        </w:rPr>
        <w:t>الأحفوري</w:t>
      </w:r>
      <w:r w:rsidRPr="00A866A3">
        <w:rPr>
          <w:rFonts w:ascii="Simplified Arabic" w:hAnsi="Simplified Arabic" w:cs="Simplified Arabic" w:hint="cs"/>
          <w:sz w:val="28"/>
          <w:szCs w:val="28"/>
          <w:rtl/>
        </w:rPr>
        <w:t xml:space="preserve"> أو العمليات الكيميائية المعقدة. </w:t>
      </w:r>
    </w:p>
    <w:p w14:paraId="22AE2C5D" w14:textId="2067CF73" w:rsidR="00FC7676" w:rsidRPr="00A866A3" w:rsidRDefault="00FC767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وتؤدي هذه الانبعاثات إلى آثار بيئية متعددة ومن أبرزها:</w:t>
      </w:r>
    </w:p>
    <w:p w14:paraId="6EE710B6" w14:textId="24F632C2" w:rsidR="00FC7676" w:rsidRPr="00A866A3" w:rsidRDefault="00FC7676" w:rsidP="003171AF">
      <w:pPr>
        <w:pStyle w:val="ListParagraph"/>
        <w:numPr>
          <w:ilvl w:val="0"/>
          <w:numId w:val="15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تلوث الهواء</w:t>
      </w:r>
    </w:p>
    <w:p w14:paraId="463A2E20" w14:textId="3AB6E59E" w:rsidR="00FC7676" w:rsidRPr="00A866A3" w:rsidRDefault="00FC7676" w:rsidP="003171AF">
      <w:pPr>
        <w:pStyle w:val="ListParagraph"/>
        <w:numPr>
          <w:ilvl w:val="0"/>
          <w:numId w:val="15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تدهور جودة المياه</w:t>
      </w:r>
    </w:p>
    <w:p w14:paraId="5CA2E9C4" w14:textId="73788BCB" w:rsidR="00FC7676" w:rsidRPr="00A866A3" w:rsidRDefault="00FC7676" w:rsidP="003171AF">
      <w:pPr>
        <w:pStyle w:val="ListParagraph"/>
        <w:numPr>
          <w:ilvl w:val="0"/>
          <w:numId w:val="15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تلوث التربة</w:t>
      </w:r>
    </w:p>
    <w:p w14:paraId="472074FD" w14:textId="686019F3" w:rsidR="00FC7676" w:rsidRPr="00A866A3" w:rsidRDefault="00FC7676" w:rsidP="003171AF">
      <w:pPr>
        <w:pStyle w:val="ListParagraph"/>
        <w:numPr>
          <w:ilvl w:val="0"/>
          <w:numId w:val="15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ارتفاع مستويات الغاز الدفيئة</w:t>
      </w:r>
    </w:p>
    <w:p w14:paraId="59BB1CC6" w14:textId="1913670F" w:rsidR="00FC7676" w:rsidRPr="00A866A3" w:rsidRDefault="00FC767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وهي آثار تسهم في تغيير المناخي، وتؤثر على النظم البيئية، وتزيد من الحاجة إلى سياسات بيئية صارمة للحد من تداعياتها.</w:t>
      </w:r>
    </w:p>
    <w:p w14:paraId="0854A2EB" w14:textId="77777777" w:rsidR="00285538" w:rsidRPr="00A866A3" w:rsidRDefault="00285538" w:rsidP="003171AF">
      <w:pPr>
        <w:spacing w:line="276" w:lineRule="auto"/>
        <w:jc w:val="both"/>
        <w:rPr>
          <w:rFonts w:ascii="Simplified Arabic" w:hAnsi="Simplified Arabic" w:cs="Simplified Arabic"/>
          <w:sz w:val="6"/>
          <w:szCs w:val="6"/>
          <w:rtl/>
        </w:rPr>
      </w:pPr>
    </w:p>
    <w:p w14:paraId="03219B4F" w14:textId="428100D4" w:rsidR="005E4C98" w:rsidRPr="00A866A3" w:rsidRDefault="00285538"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28"/>
          <w:szCs w:val="28"/>
          <w:u w:val="single"/>
          <w:rtl/>
        </w:rPr>
      </w:pPr>
      <w:r w:rsidRPr="00A866A3">
        <w:rPr>
          <w:rFonts w:ascii="Simplified Arabic" w:hAnsi="Simplified Arabic" w:cs="Simplified Arabic" w:hint="cs"/>
          <w:b/>
          <w:bCs/>
          <w:i w:val="0"/>
          <w:iCs w:val="0"/>
          <w:color w:val="000000" w:themeColor="text1"/>
          <w:sz w:val="32"/>
          <w:szCs w:val="32"/>
          <w:u w:val="single"/>
          <w:rtl/>
        </w:rPr>
        <w:t>أنواع الانبعاثات الصناعية</w:t>
      </w:r>
      <w:r w:rsidRPr="00A866A3">
        <w:rPr>
          <w:rFonts w:ascii="Simplified Arabic" w:hAnsi="Simplified Arabic" w:cs="Simplified Arabic" w:hint="cs"/>
          <w:b/>
          <w:bCs/>
          <w:i w:val="0"/>
          <w:iCs w:val="0"/>
          <w:color w:val="000000" w:themeColor="text1"/>
          <w:sz w:val="28"/>
          <w:szCs w:val="28"/>
          <w:u w:val="single"/>
          <w:rtl/>
        </w:rPr>
        <w:t>:</w:t>
      </w:r>
    </w:p>
    <w:p w14:paraId="0BA1E5F2" w14:textId="77777777" w:rsidR="005E4C98" w:rsidRPr="00A866A3" w:rsidRDefault="005E4C98" w:rsidP="003171AF">
      <w:pPr>
        <w:spacing w:line="276" w:lineRule="auto"/>
        <w:jc w:val="both"/>
        <w:rPr>
          <w:rFonts w:ascii="Simplified Arabic" w:hAnsi="Simplified Arabic" w:cs="Simplified Arabic"/>
          <w:rtl/>
        </w:rPr>
      </w:pPr>
    </w:p>
    <w:p w14:paraId="7D27C173" w14:textId="76AEDCDE"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تتعدد أنواع الانبعاثات الصناعية وفقا</w:t>
      </w:r>
      <w:r w:rsidR="005E4C9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لطبيعة النشاط الصناعي، وطبيعة المواد المستخدمة والعمليات التشغيلية. يمكن تصنيفها</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الأنواع التالية:</w:t>
      </w:r>
    </w:p>
    <w:p w14:paraId="2872DF76" w14:textId="77777777" w:rsidR="0094262B" w:rsidRPr="004B3677"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4B3677">
        <w:rPr>
          <w:rFonts w:ascii="Simplified Arabic" w:hAnsi="Simplified Arabic" w:cs="Simplified Arabic" w:hint="cs"/>
          <w:b/>
          <w:bCs/>
          <w:sz w:val="28"/>
          <w:szCs w:val="28"/>
          <w:u w:val="single"/>
          <w:rtl/>
        </w:rPr>
        <w:t>الانبعاثات الغازية (</w:t>
      </w:r>
      <w:r w:rsidRPr="004B3677">
        <w:rPr>
          <w:rFonts w:ascii="Simplified Arabic" w:hAnsi="Simplified Arabic" w:cs="Simplified Arabic" w:hint="cs"/>
          <w:b/>
          <w:bCs/>
          <w:sz w:val="28"/>
          <w:szCs w:val="28"/>
          <w:u w:val="single"/>
        </w:rPr>
        <w:t>Gaseous Emissions</w:t>
      </w:r>
      <w:r w:rsidRPr="004B3677">
        <w:rPr>
          <w:rFonts w:ascii="Simplified Arabic" w:hAnsi="Simplified Arabic" w:cs="Simplified Arabic" w:hint="cs"/>
          <w:b/>
          <w:bCs/>
          <w:sz w:val="28"/>
          <w:szCs w:val="28"/>
          <w:u w:val="single"/>
          <w:rtl/>
        </w:rPr>
        <w:t xml:space="preserve">): </w:t>
      </w:r>
    </w:p>
    <w:p w14:paraId="42CBE0DD" w14:textId="77777777" w:rsidR="005E4C98" w:rsidRPr="00A866A3" w:rsidRDefault="005E4C98" w:rsidP="003171AF">
      <w:pPr>
        <w:pStyle w:val="ListParagraph"/>
        <w:spacing w:line="276" w:lineRule="auto"/>
        <w:jc w:val="both"/>
        <w:rPr>
          <w:rFonts w:ascii="Simplified Arabic" w:hAnsi="Simplified Arabic" w:cs="Simplified Arabic"/>
          <w:b/>
          <w:bCs/>
          <w:sz w:val="24"/>
          <w:szCs w:val="24"/>
          <w:u w:val="single"/>
        </w:rPr>
      </w:pPr>
    </w:p>
    <w:p w14:paraId="0B958A1C" w14:textId="5281CE44" w:rsidR="00285538" w:rsidRPr="00A866A3" w:rsidRDefault="00285538" w:rsidP="003171AF">
      <w:pPr>
        <w:spacing w:line="276" w:lineRule="auto"/>
        <w:jc w:val="both"/>
        <w:rPr>
          <w:rFonts w:ascii="Simplified Arabic" w:hAnsi="Simplified Arabic" w:cs="Simplified Arabic"/>
          <w:rtl/>
        </w:rPr>
      </w:pPr>
      <w:r w:rsidRPr="00A866A3">
        <w:rPr>
          <w:rFonts w:ascii="Simplified Arabic" w:hAnsi="Simplified Arabic" w:cs="Simplified Arabic" w:hint="cs"/>
          <w:sz w:val="28"/>
          <w:szCs w:val="28"/>
          <w:rtl/>
        </w:rPr>
        <w:t>وهي الأكثر شيوعا</w:t>
      </w:r>
      <w:r w:rsidR="005E4C9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w:t>
      </w:r>
      <w:r w:rsidR="005E4C98"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قطاع الصناعي، تشمل الغازات الناتجة عن عمليات الاحتراق أو التفاعلات الكيمائية. من أبرزها:</w:t>
      </w:r>
    </w:p>
    <w:p w14:paraId="02E016A3" w14:textId="77777777" w:rsidR="00285538" w:rsidRPr="00A866A3" w:rsidRDefault="00285538" w:rsidP="003171AF">
      <w:pPr>
        <w:pStyle w:val="ListParagraph"/>
        <w:numPr>
          <w:ilvl w:val="0"/>
          <w:numId w:val="16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ثاني أكسيد الكربون (</w:t>
      </w:r>
      <w:r w:rsidRPr="00A866A3">
        <w:rPr>
          <w:rFonts w:ascii="Simplified Arabic" w:hAnsi="Simplified Arabic" w:cs="Simplified Arabic" w:hint="cs"/>
          <w:sz w:val="28"/>
          <w:szCs w:val="28"/>
        </w:rPr>
        <w:t>CO2</w:t>
      </w:r>
      <w:r w:rsidRPr="00A866A3">
        <w:rPr>
          <w:rFonts w:ascii="Simplified Arabic" w:hAnsi="Simplified Arabic" w:cs="Simplified Arabic" w:hint="cs"/>
          <w:sz w:val="28"/>
          <w:szCs w:val="28"/>
          <w:rtl/>
        </w:rPr>
        <w:t>)</w:t>
      </w:r>
    </w:p>
    <w:p w14:paraId="69D1231C" w14:textId="77777777" w:rsidR="00285538" w:rsidRPr="00A866A3" w:rsidRDefault="00285538" w:rsidP="003171AF">
      <w:pPr>
        <w:pStyle w:val="ListParagraph"/>
        <w:numPr>
          <w:ilvl w:val="0"/>
          <w:numId w:val="16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أول أكسيد الكربون (</w:t>
      </w:r>
      <w:r w:rsidRPr="00A866A3">
        <w:rPr>
          <w:rFonts w:ascii="Simplified Arabic" w:hAnsi="Simplified Arabic" w:cs="Simplified Arabic" w:hint="cs"/>
          <w:sz w:val="28"/>
          <w:szCs w:val="28"/>
        </w:rPr>
        <w:t>CO</w:t>
      </w:r>
      <w:r w:rsidRPr="00A866A3">
        <w:rPr>
          <w:rFonts w:ascii="Simplified Arabic" w:hAnsi="Simplified Arabic" w:cs="Simplified Arabic" w:hint="cs"/>
          <w:sz w:val="28"/>
          <w:szCs w:val="28"/>
          <w:rtl/>
        </w:rPr>
        <w:t>)</w:t>
      </w:r>
    </w:p>
    <w:p w14:paraId="173CD659" w14:textId="77777777" w:rsidR="00285538" w:rsidRPr="00A866A3" w:rsidRDefault="00285538" w:rsidP="003171AF">
      <w:pPr>
        <w:pStyle w:val="ListParagraph"/>
        <w:numPr>
          <w:ilvl w:val="0"/>
          <w:numId w:val="16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أكاسيد الكبريت (</w:t>
      </w:r>
      <w:r w:rsidRPr="00A866A3">
        <w:rPr>
          <w:rFonts w:ascii="Simplified Arabic" w:hAnsi="Simplified Arabic" w:cs="Simplified Arabic" w:hint="cs"/>
          <w:sz w:val="28"/>
          <w:szCs w:val="28"/>
        </w:rPr>
        <w:t>SOX</w:t>
      </w:r>
      <w:r w:rsidRPr="00A866A3">
        <w:rPr>
          <w:rFonts w:ascii="Simplified Arabic" w:hAnsi="Simplified Arabic" w:cs="Simplified Arabic" w:hint="cs"/>
          <w:sz w:val="28"/>
          <w:szCs w:val="28"/>
          <w:rtl/>
        </w:rPr>
        <w:t>)</w:t>
      </w:r>
    </w:p>
    <w:p w14:paraId="13F7D167" w14:textId="77777777" w:rsidR="00285538" w:rsidRPr="00A866A3" w:rsidRDefault="00285538" w:rsidP="003171AF">
      <w:pPr>
        <w:pStyle w:val="ListParagraph"/>
        <w:numPr>
          <w:ilvl w:val="0"/>
          <w:numId w:val="16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أكاسيد النيتروجين (</w:t>
      </w:r>
      <w:r w:rsidRPr="00A866A3">
        <w:rPr>
          <w:rFonts w:ascii="Simplified Arabic" w:hAnsi="Simplified Arabic" w:cs="Simplified Arabic" w:hint="cs"/>
          <w:sz w:val="28"/>
          <w:szCs w:val="28"/>
        </w:rPr>
        <w:t>NOX</w:t>
      </w:r>
      <w:r w:rsidRPr="00A866A3">
        <w:rPr>
          <w:rFonts w:ascii="Simplified Arabic" w:hAnsi="Simplified Arabic" w:cs="Simplified Arabic" w:hint="cs"/>
          <w:sz w:val="28"/>
          <w:szCs w:val="28"/>
          <w:rtl/>
        </w:rPr>
        <w:t>)</w:t>
      </w:r>
    </w:p>
    <w:p w14:paraId="25291152" w14:textId="77777777" w:rsidR="00285538" w:rsidRPr="00A866A3" w:rsidRDefault="00285538" w:rsidP="003171AF">
      <w:pPr>
        <w:pStyle w:val="ListParagraph"/>
        <w:numPr>
          <w:ilvl w:val="0"/>
          <w:numId w:val="16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الميثان (</w:t>
      </w:r>
      <w:r w:rsidRPr="00A866A3">
        <w:rPr>
          <w:rFonts w:ascii="Simplified Arabic" w:hAnsi="Simplified Arabic" w:cs="Simplified Arabic" w:hint="cs"/>
          <w:sz w:val="28"/>
          <w:szCs w:val="28"/>
        </w:rPr>
        <w:t>CH4</w:t>
      </w:r>
      <w:r w:rsidRPr="00A866A3">
        <w:rPr>
          <w:rFonts w:ascii="Simplified Arabic" w:hAnsi="Simplified Arabic" w:cs="Simplified Arabic" w:hint="cs"/>
          <w:sz w:val="28"/>
          <w:szCs w:val="28"/>
          <w:rtl/>
        </w:rPr>
        <w:t>)</w:t>
      </w:r>
    </w:p>
    <w:p w14:paraId="338A3368" w14:textId="77777777" w:rsidR="00285538" w:rsidRPr="00A866A3" w:rsidRDefault="00285538" w:rsidP="003171AF">
      <w:pPr>
        <w:pStyle w:val="ListParagraph"/>
        <w:numPr>
          <w:ilvl w:val="0"/>
          <w:numId w:val="16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المركبات العضوية المتطايرة (</w:t>
      </w:r>
      <w:r w:rsidRPr="00A866A3">
        <w:rPr>
          <w:rFonts w:ascii="Simplified Arabic" w:hAnsi="Simplified Arabic" w:cs="Simplified Arabic" w:hint="cs"/>
          <w:sz w:val="28"/>
          <w:szCs w:val="28"/>
        </w:rPr>
        <w:t>VOCS</w:t>
      </w:r>
      <w:r w:rsidRPr="00A866A3">
        <w:rPr>
          <w:rFonts w:ascii="Simplified Arabic" w:hAnsi="Simplified Arabic" w:cs="Simplified Arabic" w:hint="cs"/>
          <w:sz w:val="28"/>
          <w:szCs w:val="28"/>
          <w:rtl/>
        </w:rPr>
        <w:t>)</w:t>
      </w:r>
    </w:p>
    <w:p w14:paraId="6D5364D7" w14:textId="74AAEED3" w:rsidR="005E4C98" w:rsidRPr="00CC4018" w:rsidRDefault="00285538" w:rsidP="00CC4018">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 xml:space="preserve">وتعد هذه الغازات من </w:t>
      </w:r>
      <w:r w:rsidR="005E4C98"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هم مسببات تلوث الهواء والاحتباس الحراري</w:t>
      </w:r>
      <w:r w:rsidR="005E4C9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وتسهم بشكل مباشر في زيادة مخاطر الانبعاثات الصناعية  </w:t>
      </w:r>
    </w:p>
    <w:p w14:paraId="33A50A23" w14:textId="77777777" w:rsidR="005E4C98" w:rsidRPr="00A866A3" w:rsidRDefault="005E4C98" w:rsidP="003171AF">
      <w:pPr>
        <w:spacing w:line="276" w:lineRule="auto"/>
        <w:jc w:val="both"/>
        <w:rPr>
          <w:rFonts w:ascii="Simplified Arabic" w:hAnsi="Simplified Arabic" w:cs="Simplified Arabic"/>
        </w:rPr>
      </w:pPr>
    </w:p>
    <w:p w14:paraId="38CE66ED" w14:textId="77777777" w:rsidR="00285538" w:rsidRPr="004B3677"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4B3677">
        <w:rPr>
          <w:rFonts w:ascii="Simplified Arabic" w:hAnsi="Simplified Arabic" w:cs="Simplified Arabic" w:hint="cs"/>
          <w:b/>
          <w:bCs/>
          <w:sz w:val="28"/>
          <w:szCs w:val="28"/>
          <w:u w:val="single"/>
          <w:rtl/>
        </w:rPr>
        <w:t>الجسيمات العالقة (</w:t>
      </w:r>
      <w:r w:rsidRPr="004B3677">
        <w:rPr>
          <w:rFonts w:ascii="Simplified Arabic" w:hAnsi="Simplified Arabic" w:cs="Simplified Arabic" w:hint="cs"/>
          <w:b/>
          <w:bCs/>
          <w:sz w:val="28"/>
          <w:szCs w:val="28"/>
          <w:u w:val="single"/>
        </w:rPr>
        <w:t>Particulate Matter- PM</w:t>
      </w:r>
      <w:r w:rsidRPr="004B3677">
        <w:rPr>
          <w:rFonts w:ascii="Simplified Arabic" w:hAnsi="Simplified Arabic" w:cs="Simplified Arabic" w:hint="cs"/>
          <w:b/>
          <w:bCs/>
          <w:sz w:val="28"/>
          <w:szCs w:val="28"/>
          <w:u w:val="single"/>
          <w:rtl/>
        </w:rPr>
        <w:t>)</w:t>
      </w:r>
    </w:p>
    <w:p w14:paraId="051A9C3C" w14:textId="77777777" w:rsidR="0076004B" w:rsidRPr="00A866A3" w:rsidRDefault="0076004B" w:rsidP="003171AF">
      <w:pPr>
        <w:pStyle w:val="ListParagraph"/>
        <w:spacing w:line="276" w:lineRule="auto"/>
        <w:jc w:val="both"/>
        <w:rPr>
          <w:rFonts w:ascii="Simplified Arabic" w:hAnsi="Simplified Arabic" w:cs="Simplified Arabic"/>
          <w:b/>
          <w:bCs/>
          <w:sz w:val="24"/>
          <w:szCs w:val="24"/>
          <w:u w:val="single"/>
        </w:rPr>
      </w:pPr>
    </w:p>
    <w:p w14:paraId="614F67AA" w14:textId="75EC1445"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وهي جسيمات صلب</w:t>
      </w:r>
      <w:r w:rsidR="005E4C9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أو سائلة دقيقه تنتج عن عمليات الطحن، والاحتراق، والصهر، والتصنيع. وتنقسم الي: </w:t>
      </w:r>
    </w:p>
    <w:p w14:paraId="3E48CF3B" w14:textId="03A79D26"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(جسيمات قطرها </w:t>
      </w:r>
      <w:r w:rsidR="005E4C98"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قل من </w:t>
      </w:r>
      <w:r w:rsidRPr="00A866A3">
        <w:rPr>
          <w:rFonts w:ascii="Simplified Arabic" w:hAnsi="Simplified Arabic" w:cs="Simplified Arabic" w:hint="cs"/>
          <w:sz w:val="28"/>
          <w:szCs w:val="28"/>
        </w:rPr>
        <w:t>10</w:t>
      </w:r>
      <w:r w:rsidRPr="00A866A3">
        <w:rPr>
          <w:rFonts w:ascii="Simplified Arabic" w:hAnsi="Simplified Arabic" w:cs="Simplified Arabic" w:hint="cs"/>
          <w:sz w:val="28"/>
          <w:szCs w:val="28"/>
          <w:rtl/>
        </w:rPr>
        <w:t xml:space="preserve">مايكرومتر) </w:t>
      </w:r>
      <w:r w:rsidRPr="00A866A3">
        <w:rPr>
          <w:rFonts w:ascii="Simplified Arabic" w:hAnsi="Simplified Arabic" w:cs="Simplified Arabic" w:hint="cs"/>
          <w:sz w:val="28"/>
          <w:szCs w:val="28"/>
        </w:rPr>
        <w:t>PM10</w:t>
      </w:r>
    </w:p>
    <w:p w14:paraId="0A42E88C" w14:textId="6D24E7DE"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(جسيمات دقيقه جدا</w:t>
      </w:r>
      <w:r w:rsidR="005E4C9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5E4C98"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قل من </w:t>
      </w:r>
      <w:r w:rsidRPr="00A866A3">
        <w:rPr>
          <w:rFonts w:ascii="Simplified Arabic" w:hAnsi="Simplified Arabic" w:cs="Simplified Arabic" w:hint="cs"/>
          <w:sz w:val="28"/>
          <w:szCs w:val="28"/>
        </w:rPr>
        <w:t>2.5</w:t>
      </w:r>
      <w:r w:rsidRPr="00A866A3">
        <w:rPr>
          <w:rFonts w:ascii="Simplified Arabic" w:hAnsi="Simplified Arabic" w:cs="Simplified Arabic" w:hint="cs"/>
          <w:sz w:val="28"/>
          <w:szCs w:val="28"/>
          <w:rtl/>
        </w:rPr>
        <w:t xml:space="preserve"> مايكرومتر) </w:t>
      </w:r>
      <w:r w:rsidRPr="00A866A3">
        <w:rPr>
          <w:rFonts w:ascii="Simplified Arabic" w:hAnsi="Simplified Arabic" w:cs="Simplified Arabic" w:hint="cs"/>
          <w:sz w:val="28"/>
          <w:szCs w:val="28"/>
        </w:rPr>
        <w:t>PM2.5</w:t>
      </w:r>
    </w:p>
    <w:p w14:paraId="43DFFBBB" w14:textId="55370663"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وتعد من </w:t>
      </w:r>
      <w:r w:rsidR="005A2F42" w:rsidRPr="00A866A3">
        <w:rPr>
          <w:rFonts w:ascii="Simplified Arabic" w:hAnsi="Simplified Arabic" w:cs="Simplified Arabic" w:hint="cs"/>
          <w:sz w:val="28"/>
          <w:szCs w:val="28"/>
          <w:rtl/>
        </w:rPr>
        <w:t>أخطر</w:t>
      </w:r>
      <w:r w:rsidRPr="00A866A3">
        <w:rPr>
          <w:rFonts w:ascii="Simplified Arabic" w:hAnsi="Simplified Arabic" w:cs="Simplified Arabic" w:hint="cs"/>
          <w:sz w:val="28"/>
          <w:szCs w:val="28"/>
          <w:rtl/>
        </w:rPr>
        <w:t xml:space="preserve"> الملوثات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صحة الجهاز التنفسي، وترتبط بارتفاع معدلات الأمراض التنفسية في المناطق الصناعية </w:t>
      </w:r>
    </w:p>
    <w:p w14:paraId="02C9099B" w14:textId="77777777" w:rsidR="00285538" w:rsidRPr="004B3677"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4B3677">
        <w:rPr>
          <w:rFonts w:ascii="Simplified Arabic" w:hAnsi="Simplified Arabic" w:cs="Simplified Arabic" w:hint="cs"/>
          <w:b/>
          <w:bCs/>
          <w:sz w:val="28"/>
          <w:szCs w:val="28"/>
          <w:u w:val="single"/>
          <w:rtl/>
        </w:rPr>
        <w:t>الانبعاثات السائلة (</w:t>
      </w:r>
      <w:r w:rsidRPr="004B3677">
        <w:rPr>
          <w:rFonts w:ascii="Simplified Arabic" w:hAnsi="Simplified Arabic" w:cs="Simplified Arabic" w:hint="cs"/>
          <w:b/>
          <w:bCs/>
          <w:sz w:val="28"/>
          <w:szCs w:val="28"/>
          <w:u w:val="single"/>
        </w:rPr>
        <w:t>Liquid Emissions</w:t>
      </w:r>
      <w:r w:rsidRPr="004B3677">
        <w:rPr>
          <w:rFonts w:ascii="Simplified Arabic" w:hAnsi="Simplified Arabic" w:cs="Simplified Arabic" w:hint="cs"/>
          <w:b/>
          <w:bCs/>
          <w:sz w:val="28"/>
          <w:szCs w:val="28"/>
          <w:u w:val="single"/>
          <w:rtl/>
        </w:rPr>
        <w:t>)</w:t>
      </w:r>
    </w:p>
    <w:p w14:paraId="339D0BA1" w14:textId="77777777" w:rsidR="0076004B" w:rsidRPr="00A866A3" w:rsidRDefault="0076004B" w:rsidP="003171AF">
      <w:pPr>
        <w:pStyle w:val="ListParagraph"/>
        <w:spacing w:line="276" w:lineRule="auto"/>
        <w:jc w:val="both"/>
        <w:rPr>
          <w:rFonts w:ascii="Simplified Arabic" w:hAnsi="Simplified Arabic" w:cs="Simplified Arabic"/>
          <w:b/>
          <w:bCs/>
          <w:sz w:val="24"/>
          <w:szCs w:val="24"/>
          <w:u w:val="single"/>
        </w:rPr>
      </w:pPr>
    </w:p>
    <w:p w14:paraId="75823C86" w14:textId="5A3FB5D4"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وتشمل المياه الصناعية والملو</w:t>
      </w:r>
      <w:r w:rsidR="00150936" w:rsidRPr="00A866A3">
        <w:rPr>
          <w:rFonts w:ascii="Simplified Arabic" w:hAnsi="Simplified Arabic" w:cs="Simplified Arabic" w:hint="cs"/>
          <w:sz w:val="28"/>
          <w:szCs w:val="28"/>
          <w:rtl/>
        </w:rPr>
        <w:t>ث</w:t>
      </w:r>
      <w:r w:rsidRPr="00A866A3">
        <w:rPr>
          <w:rFonts w:ascii="Simplified Arabic" w:hAnsi="Simplified Arabic" w:cs="Simplified Arabic" w:hint="cs"/>
          <w:sz w:val="28"/>
          <w:szCs w:val="28"/>
          <w:rtl/>
        </w:rPr>
        <w:t xml:space="preserve">ة التي تصرف </w:t>
      </w:r>
      <w:r w:rsidR="005A2F42" w:rsidRPr="00A866A3">
        <w:rPr>
          <w:rFonts w:ascii="Simplified Arabic" w:hAnsi="Simplified Arabic" w:cs="Simplified Arabic" w:hint="cs"/>
          <w:sz w:val="28"/>
          <w:szCs w:val="28"/>
          <w:rtl/>
        </w:rPr>
        <w:t>إلى</w:t>
      </w:r>
      <w:r w:rsidRPr="00A866A3">
        <w:rPr>
          <w:rFonts w:ascii="Simplified Arabic" w:hAnsi="Simplified Arabic" w:cs="Simplified Arabic" w:hint="cs"/>
          <w:sz w:val="28"/>
          <w:szCs w:val="28"/>
          <w:rtl/>
        </w:rPr>
        <w:t xml:space="preserve"> شبكات الصرف أو المسطحات المائية، وقد تحتوي </w:t>
      </w:r>
      <w:r w:rsidR="005A2F42" w:rsidRPr="00A866A3">
        <w:rPr>
          <w:rFonts w:ascii="Simplified Arabic" w:hAnsi="Simplified Arabic" w:cs="Simplified Arabic" w:hint="cs"/>
          <w:sz w:val="28"/>
          <w:szCs w:val="28"/>
          <w:rtl/>
        </w:rPr>
        <w:t>عل</w:t>
      </w:r>
      <w:r w:rsidR="00150936" w:rsidRPr="00A866A3">
        <w:rPr>
          <w:rFonts w:ascii="Simplified Arabic" w:hAnsi="Simplified Arabic" w:cs="Simplified Arabic" w:hint="cs"/>
          <w:sz w:val="28"/>
          <w:szCs w:val="28"/>
          <w:rtl/>
        </w:rPr>
        <w:t>ى</w:t>
      </w:r>
      <w:r w:rsidR="005A2F42" w:rsidRPr="00A866A3">
        <w:rPr>
          <w:rFonts w:ascii="Simplified Arabic" w:hAnsi="Simplified Arabic" w:cs="Simplified Arabic" w:hint="cs"/>
          <w:sz w:val="28"/>
          <w:szCs w:val="28"/>
          <w:rtl/>
        </w:rPr>
        <w:t>:</w:t>
      </w:r>
    </w:p>
    <w:p w14:paraId="2058C9E2"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معادن ثقيلة (مثل الرصاص والزئبق)</w:t>
      </w:r>
    </w:p>
    <w:p w14:paraId="0945AE8F"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زيوت وشحوم</w:t>
      </w:r>
    </w:p>
    <w:p w14:paraId="5146540D"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مواد كيميائية عضوية</w:t>
      </w:r>
    </w:p>
    <w:p w14:paraId="12136818"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ملوثات بيولوجية</w:t>
      </w:r>
    </w:p>
    <w:p w14:paraId="0D8D0D61" w14:textId="4F8C4910" w:rsidR="00285538"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وت</w:t>
      </w:r>
      <w:r w:rsidR="005E4C98" w:rsidRPr="00A866A3">
        <w:rPr>
          <w:rFonts w:ascii="Simplified Arabic" w:hAnsi="Simplified Arabic" w:cs="Simplified Arabic" w:hint="cs"/>
          <w:sz w:val="28"/>
          <w:szCs w:val="28"/>
          <w:rtl/>
        </w:rPr>
        <w:t>ؤ</w:t>
      </w:r>
      <w:r w:rsidRPr="00A866A3">
        <w:rPr>
          <w:rFonts w:ascii="Simplified Arabic" w:hAnsi="Simplified Arabic" w:cs="Simplified Arabic" w:hint="cs"/>
          <w:sz w:val="28"/>
          <w:szCs w:val="28"/>
          <w:rtl/>
        </w:rPr>
        <w:t>دي هذه الانبعاثات</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تلوث المياه الجوفية والسطحية وتشكل تهديدا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مباشرا</w:t>
      </w:r>
      <w:r w:rsidR="005E4AD7">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للأنظمة البيئية المائية</w:t>
      </w:r>
    </w:p>
    <w:p w14:paraId="052629E1" w14:textId="77777777" w:rsidR="004B3677" w:rsidRDefault="004B3677" w:rsidP="003171AF">
      <w:pPr>
        <w:spacing w:line="276" w:lineRule="auto"/>
        <w:jc w:val="both"/>
        <w:rPr>
          <w:rFonts w:ascii="Simplified Arabic" w:hAnsi="Simplified Arabic" w:cs="Simplified Arabic"/>
          <w:sz w:val="28"/>
          <w:szCs w:val="28"/>
          <w:rtl/>
        </w:rPr>
      </w:pPr>
    </w:p>
    <w:p w14:paraId="4B90FEF2" w14:textId="77777777" w:rsidR="005E4AD7" w:rsidRDefault="005E4AD7" w:rsidP="003171AF">
      <w:pPr>
        <w:spacing w:line="276" w:lineRule="auto"/>
        <w:jc w:val="both"/>
        <w:rPr>
          <w:rFonts w:ascii="Simplified Arabic" w:hAnsi="Simplified Arabic" w:cs="Simplified Arabic"/>
          <w:sz w:val="28"/>
          <w:szCs w:val="28"/>
          <w:rtl/>
        </w:rPr>
      </w:pPr>
    </w:p>
    <w:p w14:paraId="2B7B5475" w14:textId="77777777" w:rsidR="005E4AD7" w:rsidRPr="00A866A3" w:rsidRDefault="005E4AD7" w:rsidP="003171AF">
      <w:pPr>
        <w:spacing w:line="276" w:lineRule="auto"/>
        <w:jc w:val="both"/>
        <w:rPr>
          <w:rFonts w:ascii="Simplified Arabic" w:hAnsi="Simplified Arabic" w:cs="Simplified Arabic"/>
          <w:sz w:val="28"/>
          <w:szCs w:val="28"/>
          <w:rtl/>
        </w:rPr>
      </w:pPr>
    </w:p>
    <w:p w14:paraId="7746FF9A" w14:textId="77777777" w:rsidR="00285538" w:rsidRPr="004B3677"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4B3677">
        <w:rPr>
          <w:rFonts w:ascii="Simplified Arabic" w:hAnsi="Simplified Arabic" w:cs="Simplified Arabic" w:hint="cs"/>
          <w:b/>
          <w:bCs/>
          <w:sz w:val="28"/>
          <w:szCs w:val="28"/>
          <w:u w:val="single"/>
          <w:rtl/>
        </w:rPr>
        <w:lastRenderedPageBreak/>
        <w:t>الانبعاثات الصلبة (</w:t>
      </w:r>
      <w:r w:rsidRPr="004B3677">
        <w:rPr>
          <w:rFonts w:ascii="Simplified Arabic" w:hAnsi="Simplified Arabic" w:cs="Simplified Arabic" w:hint="cs"/>
          <w:b/>
          <w:bCs/>
          <w:sz w:val="28"/>
          <w:szCs w:val="28"/>
          <w:u w:val="single"/>
        </w:rPr>
        <w:t>Solid Emissions</w:t>
      </w:r>
      <w:r w:rsidRPr="004B3677">
        <w:rPr>
          <w:rFonts w:ascii="Simplified Arabic" w:hAnsi="Simplified Arabic" w:cs="Simplified Arabic" w:hint="cs"/>
          <w:b/>
          <w:bCs/>
          <w:sz w:val="28"/>
          <w:szCs w:val="28"/>
          <w:u w:val="single"/>
          <w:rtl/>
        </w:rPr>
        <w:t>):</w:t>
      </w:r>
    </w:p>
    <w:p w14:paraId="0DE3F38A" w14:textId="77777777" w:rsidR="00150936" w:rsidRPr="00A866A3" w:rsidRDefault="00150936" w:rsidP="003171AF">
      <w:pPr>
        <w:pStyle w:val="ListParagraph"/>
        <w:spacing w:line="276" w:lineRule="auto"/>
        <w:jc w:val="both"/>
        <w:rPr>
          <w:rFonts w:ascii="Simplified Arabic" w:hAnsi="Simplified Arabic" w:cs="Simplified Arabic"/>
          <w:b/>
          <w:bCs/>
          <w:sz w:val="24"/>
          <w:szCs w:val="24"/>
          <w:u w:val="single"/>
        </w:rPr>
      </w:pPr>
    </w:p>
    <w:p w14:paraId="79C8AE14" w14:textId="77777777"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تشمل النفايات الصناعية الصلبة الناتجة عن عمليات الإنتاج، تشمل:</w:t>
      </w:r>
    </w:p>
    <w:p w14:paraId="22CB2E47" w14:textId="16BC7624"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مخ</w:t>
      </w:r>
      <w:r w:rsidR="00150936" w:rsidRPr="00A866A3">
        <w:rPr>
          <w:rFonts w:ascii="Simplified Arabic" w:hAnsi="Simplified Arabic" w:cs="Simplified Arabic" w:hint="cs"/>
          <w:sz w:val="28"/>
          <w:szCs w:val="28"/>
          <w:rtl/>
        </w:rPr>
        <w:t>ل</w:t>
      </w:r>
      <w:r w:rsidRPr="00A866A3">
        <w:rPr>
          <w:rFonts w:ascii="Simplified Arabic" w:hAnsi="Simplified Arabic" w:cs="Simplified Arabic" w:hint="cs"/>
          <w:sz w:val="28"/>
          <w:szCs w:val="28"/>
          <w:rtl/>
        </w:rPr>
        <w:t>فات التعدين الصناعي</w:t>
      </w:r>
    </w:p>
    <w:p w14:paraId="67BB1AC1"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الرماد الصناعي</w:t>
      </w:r>
    </w:p>
    <w:p w14:paraId="0FFE4A76"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بقايا المواد الخام</w:t>
      </w:r>
    </w:p>
    <w:p w14:paraId="297B5D5F" w14:textId="570CFA13"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النفايات الكيم</w:t>
      </w:r>
      <w:r w:rsidR="00150936"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ائية الصلبة</w:t>
      </w:r>
    </w:p>
    <w:p w14:paraId="7CB9CA71" w14:textId="5D98ABA0"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وقد تكون خطرة إذا احتوت على مواد سام</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أو قابل</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للاشتعال مما يجعل </w:t>
      </w:r>
      <w:r w:rsidR="00150936" w:rsidRPr="00A866A3">
        <w:rPr>
          <w:rFonts w:ascii="Simplified Arabic" w:hAnsi="Simplified Arabic" w:cs="Simplified Arabic" w:hint="cs"/>
          <w:sz w:val="28"/>
          <w:szCs w:val="28"/>
          <w:rtl/>
        </w:rPr>
        <w:t>إ</w:t>
      </w:r>
      <w:r w:rsidRPr="00A866A3">
        <w:rPr>
          <w:rFonts w:ascii="Simplified Arabic" w:hAnsi="Simplified Arabic" w:cs="Simplified Arabic" w:hint="cs"/>
          <w:sz w:val="28"/>
          <w:szCs w:val="28"/>
          <w:rtl/>
        </w:rPr>
        <w:t>دارتها جز</w:t>
      </w:r>
      <w:r w:rsidR="00150936" w:rsidRPr="00A866A3">
        <w:rPr>
          <w:rFonts w:ascii="Simplified Arabic" w:hAnsi="Simplified Arabic" w:cs="Simplified Arabic" w:hint="cs"/>
          <w:sz w:val="28"/>
          <w:szCs w:val="28"/>
          <w:rtl/>
        </w:rPr>
        <w:t>ءاً</w:t>
      </w:r>
      <w:r w:rsidRPr="00A866A3">
        <w:rPr>
          <w:rFonts w:ascii="Simplified Arabic" w:hAnsi="Simplified Arabic" w:cs="Simplified Arabic" w:hint="cs"/>
          <w:sz w:val="28"/>
          <w:szCs w:val="28"/>
          <w:rtl/>
        </w:rPr>
        <w:t xml:space="preserve"> أساسيا</w:t>
      </w:r>
      <w:r w:rsidR="0015093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من </w:t>
      </w:r>
      <w:r w:rsidR="00150936" w:rsidRPr="00A866A3">
        <w:rPr>
          <w:rFonts w:ascii="Simplified Arabic" w:hAnsi="Simplified Arabic" w:cs="Simplified Arabic" w:hint="cs"/>
          <w:sz w:val="28"/>
          <w:szCs w:val="28"/>
          <w:rtl/>
        </w:rPr>
        <w:t xml:space="preserve">إدارة </w:t>
      </w:r>
      <w:r w:rsidRPr="00A866A3">
        <w:rPr>
          <w:rFonts w:ascii="Simplified Arabic" w:hAnsi="Simplified Arabic" w:cs="Simplified Arabic" w:hint="cs"/>
          <w:sz w:val="28"/>
          <w:szCs w:val="28"/>
          <w:rtl/>
        </w:rPr>
        <w:t xml:space="preserve">المخاطر البيئية </w:t>
      </w:r>
    </w:p>
    <w:p w14:paraId="7E985572" w14:textId="77777777" w:rsidR="00285538" w:rsidRPr="004B3677"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4B3677">
        <w:rPr>
          <w:rFonts w:ascii="Simplified Arabic" w:hAnsi="Simplified Arabic" w:cs="Simplified Arabic" w:hint="cs"/>
          <w:b/>
          <w:bCs/>
          <w:sz w:val="28"/>
          <w:szCs w:val="28"/>
          <w:u w:val="single"/>
          <w:rtl/>
        </w:rPr>
        <w:t>الانبعاثات الحرارية (</w:t>
      </w:r>
      <w:r w:rsidRPr="004B3677">
        <w:rPr>
          <w:rFonts w:ascii="Simplified Arabic" w:hAnsi="Simplified Arabic" w:cs="Simplified Arabic" w:hint="cs"/>
          <w:b/>
          <w:bCs/>
          <w:sz w:val="28"/>
          <w:szCs w:val="28"/>
          <w:u w:val="single"/>
        </w:rPr>
        <w:t>Thermal Emissions</w:t>
      </w:r>
      <w:r w:rsidRPr="004B3677">
        <w:rPr>
          <w:rFonts w:ascii="Simplified Arabic" w:hAnsi="Simplified Arabic" w:cs="Simplified Arabic" w:hint="cs"/>
          <w:b/>
          <w:bCs/>
          <w:sz w:val="28"/>
          <w:szCs w:val="28"/>
          <w:u w:val="single"/>
          <w:rtl/>
        </w:rPr>
        <w:t xml:space="preserve">): </w:t>
      </w:r>
    </w:p>
    <w:p w14:paraId="3512F51E" w14:textId="39E19E4C"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وتنتج عن العمليات الصناعية التي تطلق حرارة عالية</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 xml:space="preserve">الهواء أو الماء مما </w:t>
      </w:r>
      <w:r w:rsidR="005A2F42" w:rsidRPr="00A866A3">
        <w:rPr>
          <w:rFonts w:ascii="Simplified Arabic" w:hAnsi="Simplified Arabic" w:cs="Simplified Arabic" w:hint="cs"/>
          <w:sz w:val="28"/>
          <w:szCs w:val="28"/>
          <w:rtl/>
        </w:rPr>
        <w:t>يؤدي</w:t>
      </w:r>
      <w:r w:rsidRPr="00A866A3">
        <w:rPr>
          <w:rFonts w:ascii="Simplified Arabic" w:hAnsi="Simplified Arabic" w:cs="Simplified Arabic" w:hint="cs"/>
          <w:sz w:val="28"/>
          <w:szCs w:val="28"/>
          <w:rtl/>
        </w:rPr>
        <w:t xml:space="preserve"> ال</w:t>
      </w:r>
      <w:r w:rsidR="00150936"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w:t>
      </w:r>
    </w:p>
    <w:p w14:paraId="33525FBC"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ارتفاع درجات حرارة المياه في المناطق المحيطة بالمصانع</w:t>
      </w:r>
    </w:p>
    <w:p w14:paraId="7A2F6EFC"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التأثير على الحياة البحرية</w:t>
      </w:r>
    </w:p>
    <w:p w14:paraId="08C1A286"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زيادة استهلاك الطاقة للتبريد</w:t>
      </w:r>
    </w:p>
    <w:p w14:paraId="0784B497" w14:textId="77777777" w:rsidR="00285538" w:rsidRPr="004B3677"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4B3677">
        <w:rPr>
          <w:rFonts w:ascii="Simplified Arabic" w:hAnsi="Simplified Arabic" w:cs="Simplified Arabic" w:hint="cs"/>
          <w:b/>
          <w:bCs/>
          <w:sz w:val="28"/>
          <w:szCs w:val="28"/>
          <w:u w:val="single"/>
          <w:rtl/>
        </w:rPr>
        <w:t>الانبعاثات الضوضائية (</w:t>
      </w:r>
      <w:r w:rsidRPr="004B3677">
        <w:rPr>
          <w:rFonts w:ascii="Simplified Arabic" w:hAnsi="Simplified Arabic" w:cs="Simplified Arabic" w:hint="cs"/>
          <w:b/>
          <w:bCs/>
          <w:sz w:val="28"/>
          <w:szCs w:val="28"/>
          <w:u w:val="single"/>
        </w:rPr>
        <w:t>Noise Emissions</w:t>
      </w:r>
      <w:r w:rsidRPr="004B3677">
        <w:rPr>
          <w:rFonts w:ascii="Simplified Arabic" w:hAnsi="Simplified Arabic" w:cs="Simplified Arabic" w:hint="cs"/>
          <w:b/>
          <w:bCs/>
          <w:sz w:val="28"/>
          <w:szCs w:val="28"/>
          <w:u w:val="single"/>
          <w:rtl/>
        </w:rPr>
        <w:t>)</w:t>
      </w:r>
      <w:r w:rsidRPr="004B3677">
        <w:rPr>
          <w:rFonts w:ascii="Simplified Arabic" w:hAnsi="Simplified Arabic" w:cs="Simplified Arabic" w:hint="cs"/>
          <w:b/>
          <w:bCs/>
          <w:sz w:val="28"/>
          <w:szCs w:val="28"/>
          <w:u w:val="single"/>
        </w:rPr>
        <w:t xml:space="preserve">: </w:t>
      </w:r>
    </w:p>
    <w:p w14:paraId="0910CA65" w14:textId="3F1B2FCC"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وهي الأصوات المرتفعة الناتجة عن الآلات ومعدات ثقيلة، ت</w:t>
      </w:r>
      <w:r w:rsidR="00150936" w:rsidRPr="00A866A3">
        <w:rPr>
          <w:rFonts w:ascii="Simplified Arabic" w:hAnsi="Simplified Arabic" w:cs="Simplified Arabic" w:hint="cs"/>
          <w:sz w:val="28"/>
          <w:szCs w:val="28"/>
          <w:rtl/>
        </w:rPr>
        <w:t>ؤ</w:t>
      </w:r>
      <w:r w:rsidRPr="00A866A3">
        <w:rPr>
          <w:rFonts w:ascii="Simplified Arabic" w:hAnsi="Simplified Arabic" w:cs="Simplified Arabic" w:hint="cs"/>
          <w:sz w:val="28"/>
          <w:szCs w:val="28"/>
          <w:rtl/>
        </w:rPr>
        <w:t>ثر عل</w:t>
      </w:r>
      <w:r w:rsidR="00150936"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w:t>
      </w:r>
    </w:p>
    <w:p w14:paraId="64312762"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صحة العاملين</w:t>
      </w:r>
    </w:p>
    <w:p w14:paraId="4CC0B843" w14:textId="110579C8"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المجتمعات المحيط</w:t>
      </w:r>
      <w:r w:rsidR="00150936" w:rsidRPr="00A866A3">
        <w:rPr>
          <w:rFonts w:ascii="Simplified Arabic" w:hAnsi="Simplified Arabic" w:cs="Simplified Arabic" w:hint="cs"/>
          <w:sz w:val="28"/>
          <w:szCs w:val="28"/>
          <w:rtl/>
        </w:rPr>
        <w:t>ة</w:t>
      </w:r>
    </w:p>
    <w:p w14:paraId="1869BE21"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الحياة البرية</w:t>
      </w:r>
    </w:p>
    <w:p w14:paraId="2BAFBF06" w14:textId="77777777" w:rsidR="00285538" w:rsidRPr="004B3677"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Pr>
      </w:pPr>
      <w:r w:rsidRPr="004B3677">
        <w:rPr>
          <w:rFonts w:ascii="Simplified Arabic" w:hAnsi="Simplified Arabic" w:cs="Simplified Arabic" w:hint="cs"/>
          <w:b/>
          <w:bCs/>
          <w:sz w:val="28"/>
          <w:szCs w:val="28"/>
          <w:u w:val="single"/>
          <w:rtl/>
        </w:rPr>
        <w:t>الانبعاثات الإشعاعية (</w:t>
      </w:r>
      <w:r w:rsidRPr="004B3677">
        <w:rPr>
          <w:rFonts w:ascii="Simplified Arabic" w:hAnsi="Simplified Arabic" w:cs="Simplified Arabic" w:hint="cs"/>
          <w:b/>
          <w:bCs/>
          <w:sz w:val="28"/>
          <w:szCs w:val="28"/>
          <w:u w:val="single"/>
        </w:rPr>
        <w:t>Radiation Emissions</w:t>
      </w:r>
      <w:r w:rsidRPr="004B3677">
        <w:rPr>
          <w:rFonts w:ascii="Simplified Arabic" w:hAnsi="Simplified Arabic" w:cs="Simplified Arabic" w:hint="cs"/>
          <w:b/>
          <w:bCs/>
          <w:sz w:val="28"/>
          <w:szCs w:val="28"/>
          <w:u w:val="single"/>
          <w:rtl/>
        </w:rPr>
        <w:t>)</w:t>
      </w:r>
      <w:r w:rsidRPr="004B3677">
        <w:rPr>
          <w:rFonts w:ascii="Simplified Arabic" w:hAnsi="Simplified Arabic" w:cs="Simplified Arabic" w:hint="cs"/>
          <w:b/>
          <w:bCs/>
          <w:sz w:val="28"/>
          <w:szCs w:val="28"/>
          <w:u w:val="single"/>
        </w:rPr>
        <w:t xml:space="preserve">: </w:t>
      </w:r>
    </w:p>
    <w:p w14:paraId="10400427" w14:textId="003373F1"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تظهر في الصناعات الت</w:t>
      </w:r>
      <w:r w:rsidR="00150936"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 xml:space="preserve"> تستخدم مواد مشع</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مثل: </w:t>
      </w:r>
    </w:p>
    <w:p w14:paraId="02EBFDC6"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الصناعات البتروكيميائية</w:t>
      </w:r>
    </w:p>
    <w:p w14:paraId="327351D9"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الصناعة الطبية</w:t>
      </w:r>
    </w:p>
    <w:p w14:paraId="0D17BF2A" w14:textId="77E8FF3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 xml:space="preserve">الصناعات </w:t>
      </w:r>
      <w:r w:rsidR="00150936" w:rsidRPr="00A866A3">
        <w:rPr>
          <w:rFonts w:ascii="Simplified Arabic" w:hAnsi="Simplified Arabic" w:cs="Simplified Arabic" w:hint="cs"/>
          <w:sz w:val="28"/>
          <w:szCs w:val="28"/>
          <w:rtl/>
        </w:rPr>
        <w:t>النووية</w:t>
      </w:r>
    </w:p>
    <w:p w14:paraId="630D63C1" w14:textId="65D27617"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تعد من أخطر أنواع الانبعاثات ان لم تدار بشكل صحيح، نظرا لأثارها طويل</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المد</w:t>
      </w:r>
      <w:r w:rsidR="00150936"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على الأنسان</w:t>
      </w:r>
      <w:r w:rsidR="00150936" w:rsidRPr="00A866A3">
        <w:rPr>
          <w:rFonts w:ascii="Simplified Arabic" w:hAnsi="Simplified Arabic" w:cs="Simplified Arabic" w:hint="cs"/>
          <w:sz w:val="28"/>
          <w:szCs w:val="28"/>
          <w:rtl/>
        </w:rPr>
        <w:t xml:space="preserve"> والبيئة.</w:t>
      </w:r>
    </w:p>
    <w:p w14:paraId="4DA8D5F8" w14:textId="2B295583" w:rsidR="00150936"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تعد الانبعاثات الصناعية بمختلف أنواعها أحد </w:t>
      </w:r>
      <w:r w:rsidR="00150936"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هم التحديات البيئي</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التي تتطلب سياسات صارم</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وإجراءات رقابية فعال</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يعد فهم أنواع الانبعاثات وطبيعتها خطو</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أساسي</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لتقييم المخاطر البيئية ووضع استراتيجيات فعال</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للحد منها، وهو ما يجعل هذا المفهوم محورا رئيسيا في البحث. </w:t>
      </w:r>
    </w:p>
    <w:p w14:paraId="352F4088" w14:textId="77777777" w:rsidR="00285538" w:rsidRPr="00A866A3" w:rsidRDefault="00285538"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A866A3">
        <w:rPr>
          <w:rFonts w:ascii="Simplified Arabic" w:hAnsi="Simplified Arabic" w:cs="Simplified Arabic" w:hint="cs"/>
          <w:b/>
          <w:bCs/>
          <w:i w:val="0"/>
          <w:iCs w:val="0"/>
          <w:color w:val="000000" w:themeColor="text1"/>
          <w:sz w:val="32"/>
          <w:szCs w:val="32"/>
          <w:u w:val="single"/>
          <w:rtl/>
        </w:rPr>
        <w:t xml:space="preserve">مفهوم مخاطر الانبعاثات الصناعية: </w:t>
      </w:r>
    </w:p>
    <w:p w14:paraId="589E2225" w14:textId="77777777" w:rsidR="00150936" w:rsidRPr="00A866A3" w:rsidRDefault="00150936" w:rsidP="003171AF">
      <w:pPr>
        <w:spacing w:line="276" w:lineRule="auto"/>
        <w:jc w:val="both"/>
        <w:rPr>
          <w:rFonts w:ascii="Simplified Arabic" w:hAnsi="Simplified Arabic" w:cs="Simplified Arabic"/>
          <w:rtl/>
        </w:rPr>
      </w:pPr>
    </w:p>
    <w:p w14:paraId="70CB79BE" w14:textId="2A7CBDD9"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تعرف مخاطر الانبعاثات الصناعية بانها الآثار السلبية المحتملة التي تنتج عن إطلاق الملوثات الغازية أو السائل</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أو الصلبة من </w:t>
      </w:r>
      <w:r w:rsidR="005A2F42" w:rsidRPr="00A866A3">
        <w:rPr>
          <w:rFonts w:ascii="Simplified Arabic" w:hAnsi="Simplified Arabic" w:cs="Simplified Arabic" w:hint="cs"/>
          <w:sz w:val="28"/>
          <w:szCs w:val="28"/>
          <w:rtl/>
        </w:rPr>
        <w:t>المنشأة</w:t>
      </w:r>
      <w:r w:rsidRPr="00A866A3">
        <w:rPr>
          <w:rFonts w:ascii="Simplified Arabic" w:hAnsi="Simplified Arabic" w:cs="Simplified Arabic" w:hint="cs"/>
          <w:sz w:val="28"/>
          <w:szCs w:val="28"/>
          <w:rtl/>
        </w:rPr>
        <w:t xml:space="preserve"> الصناعية إلى البيئة </w:t>
      </w:r>
      <w:r w:rsidR="00150936"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ما </w:t>
      </w:r>
      <w:r w:rsidR="00150936"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ترتب عليها من تأثيرات بيئية</w:t>
      </w:r>
      <w:r w:rsidR="0015093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وصحية</w:t>
      </w:r>
      <w:r w:rsidR="0015093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150936" w:rsidRPr="00A866A3">
        <w:rPr>
          <w:rFonts w:ascii="Simplified Arabic" w:hAnsi="Simplified Arabic" w:cs="Simplified Arabic" w:hint="cs"/>
          <w:sz w:val="28"/>
          <w:szCs w:val="28"/>
          <w:rtl/>
        </w:rPr>
        <w:t>وتنظيمية، واقتصادية</w:t>
      </w:r>
      <w:r w:rsidRPr="00A866A3">
        <w:rPr>
          <w:rFonts w:ascii="Simplified Arabic" w:hAnsi="Simplified Arabic" w:cs="Simplified Arabic" w:hint="cs"/>
          <w:sz w:val="28"/>
          <w:szCs w:val="28"/>
          <w:rtl/>
        </w:rPr>
        <w:t>. وتمثل هذه المخاطر أح</w:t>
      </w:r>
      <w:r w:rsidR="00150936" w:rsidRPr="00A866A3">
        <w:rPr>
          <w:rFonts w:ascii="Simplified Arabic" w:hAnsi="Simplified Arabic" w:cs="Simplified Arabic" w:hint="cs"/>
          <w:sz w:val="28"/>
          <w:szCs w:val="28"/>
          <w:rtl/>
        </w:rPr>
        <w:t>د</w:t>
      </w:r>
      <w:r w:rsidRPr="00A866A3">
        <w:rPr>
          <w:rFonts w:ascii="Simplified Arabic" w:hAnsi="Simplified Arabic" w:cs="Simplified Arabic" w:hint="cs"/>
          <w:sz w:val="28"/>
          <w:szCs w:val="28"/>
          <w:rtl/>
        </w:rPr>
        <w:t xml:space="preserve"> </w:t>
      </w:r>
      <w:r w:rsidR="00150936"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هم التحديات التي تواجه الدول الصناعية، نظرا</w:t>
      </w:r>
      <w:r w:rsidR="0015093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5E6D0F" w:rsidRPr="00A866A3">
        <w:rPr>
          <w:rFonts w:ascii="Simplified Arabic" w:hAnsi="Simplified Arabic" w:cs="Times New Roman" w:hint="cs"/>
          <w:sz w:val="28"/>
          <w:szCs w:val="28"/>
          <w:rtl/>
        </w:rPr>
        <w:t>لارتباطها</w:t>
      </w:r>
      <w:r w:rsidRPr="00A866A3">
        <w:rPr>
          <w:rFonts w:ascii="Simplified Arabic" w:hAnsi="Simplified Arabic" w:cs="Simplified Arabic" w:hint="cs"/>
          <w:sz w:val="28"/>
          <w:szCs w:val="28"/>
          <w:rtl/>
        </w:rPr>
        <w:t xml:space="preserve"> المباشر بجودة الهواء والمياه والتربة، وصح</w:t>
      </w:r>
      <w:r w:rsidR="0015093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الإنسان، وبقدر</w:t>
      </w:r>
      <w:r w:rsidR="008B309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المنشأة</w:t>
      </w:r>
      <w:r w:rsidRPr="00A866A3">
        <w:rPr>
          <w:rFonts w:ascii="Simplified Arabic" w:hAnsi="Simplified Arabic" w:cs="Simplified Arabic" w:hint="cs"/>
          <w:sz w:val="28"/>
          <w:szCs w:val="28"/>
          <w:rtl/>
        </w:rPr>
        <w:t xml:space="preserve"> على الامتثال بالمعايير البيئية. </w:t>
      </w:r>
    </w:p>
    <w:p w14:paraId="490A7425" w14:textId="3DA7A9B1" w:rsidR="00285538" w:rsidRPr="00A866A3" w:rsidRDefault="005A2F4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تتأثر مخاطر</w:t>
      </w:r>
      <w:r w:rsidR="00285538" w:rsidRPr="00A866A3">
        <w:rPr>
          <w:rFonts w:ascii="Simplified Arabic" w:hAnsi="Simplified Arabic" w:cs="Simplified Arabic" w:hint="cs"/>
          <w:sz w:val="28"/>
          <w:szCs w:val="28"/>
          <w:rtl/>
        </w:rPr>
        <w:t xml:space="preserve"> الانبعاثات بعدة عوامل منها:</w:t>
      </w:r>
    </w:p>
    <w:p w14:paraId="31168EAD"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مستوي الالتزام بالسياسات البيئية</w:t>
      </w:r>
    </w:p>
    <w:p w14:paraId="496C5784" w14:textId="5A419FB5"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نوع التكن</w:t>
      </w:r>
      <w:r w:rsidR="008B3096"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لوجيا المستخدمة في العمليات الصناعية </w:t>
      </w:r>
    </w:p>
    <w:p w14:paraId="5C664688" w14:textId="57EF8BBE"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كفاءة </w:t>
      </w:r>
      <w:r w:rsidR="008B3096"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نظمه المراقبة البيئية داخل </w:t>
      </w:r>
      <w:r w:rsidR="005A2F42" w:rsidRPr="00A866A3">
        <w:rPr>
          <w:rFonts w:ascii="Simplified Arabic" w:hAnsi="Simplified Arabic" w:cs="Simplified Arabic" w:hint="cs"/>
          <w:sz w:val="28"/>
          <w:szCs w:val="28"/>
          <w:rtl/>
        </w:rPr>
        <w:t>المنشأة</w:t>
      </w:r>
      <w:r w:rsidRPr="00A866A3">
        <w:rPr>
          <w:rFonts w:ascii="Simplified Arabic" w:hAnsi="Simplified Arabic" w:cs="Simplified Arabic" w:hint="cs"/>
          <w:sz w:val="28"/>
          <w:szCs w:val="28"/>
          <w:rtl/>
        </w:rPr>
        <w:t xml:space="preserve"> </w:t>
      </w:r>
    </w:p>
    <w:p w14:paraId="5AACB89B"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طبيعة المواد الخام والعمليات التشغيلية</w:t>
      </w:r>
    </w:p>
    <w:p w14:paraId="2F32ED0C"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قوه الرقابة الحكومية</w:t>
      </w:r>
    </w:p>
    <w:p w14:paraId="4FBCBDED" w14:textId="224E374A"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تعد إدارة مخاطر الانبعاثات جزء</w:t>
      </w:r>
      <w:r w:rsidR="008B3096"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أساسي</w:t>
      </w:r>
      <w:r w:rsidR="008B3096"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من إدارة مخاطر البيئة، حيث تهدف ال</w:t>
      </w:r>
      <w:r w:rsidR="008B3096"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w:t>
      </w:r>
    </w:p>
    <w:p w14:paraId="16CEFB67"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تحديد مصادر الانبعاثات</w:t>
      </w:r>
    </w:p>
    <w:p w14:paraId="1D8F4AC7" w14:textId="36C9D20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تقييم احتمالي</w:t>
      </w:r>
      <w:r w:rsidR="008B309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حدوث المخاطر</w:t>
      </w:r>
    </w:p>
    <w:p w14:paraId="1D347C27" w14:textId="0C7FF5E2"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تقدير </w:t>
      </w:r>
      <w:r w:rsidR="005A2F42" w:rsidRPr="00A866A3">
        <w:rPr>
          <w:rFonts w:ascii="Simplified Arabic" w:hAnsi="Simplified Arabic" w:cs="Simplified Arabic" w:hint="cs"/>
          <w:sz w:val="28"/>
          <w:szCs w:val="28"/>
          <w:rtl/>
        </w:rPr>
        <w:t>حجم</w:t>
      </w:r>
      <w:r w:rsidR="008B3096" w:rsidRPr="00A866A3">
        <w:rPr>
          <w:rFonts w:ascii="Simplified Arabic" w:hAnsi="Simplified Arabic" w:cs="Simplified Arabic" w:hint="cs"/>
          <w:sz w:val="28"/>
          <w:szCs w:val="28"/>
          <w:rtl/>
        </w:rPr>
        <w:t xml:space="preserve"> الأثر</w:t>
      </w:r>
      <w:r w:rsidRPr="00A866A3">
        <w:rPr>
          <w:rFonts w:ascii="Simplified Arabic" w:hAnsi="Simplified Arabic" w:cs="Simplified Arabic" w:hint="cs"/>
          <w:sz w:val="28"/>
          <w:szCs w:val="28"/>
          <w:rtl/>
        </w:rPr>
        <w:t xml:space="preserve"> البيئي والصحي</w:t>
      </w:r>
    </w:p>
    <w:p w14:paraId="018B9F11" w14:textId="7777777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وضع خطط للحد من الانبعاثات </w:t>
      </w:r>
    </w:p>
    <w:p w14:paraId="6461F9CF" w14:textId="78A6E107" w:rsidR="00285538" w:rsidRPr="00A866A3" w:rsidRDefault="00285538" w:rsidP="003171AF">
      <w:pPr>
        <w:pStyle w:val="ListParagraph"/>
        <w:numPr>
          <w:ilvl w:val="0"/>
          <w:numId w:val="11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مراقب</w:t>
      </w:r>
      <w:r w:rsidR="008B309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الأداء البيئي بشكل مستمر </w:t>
      </w:r>
    </w:p>
    <w:p w14:paraId="7C03E9A9" w14:textId="0824B27A" w:rsidR="009948DA"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 xml:space="preserve">وتبرز </w:t>
      </w:r>
      <w:r w:rsidR="00540EB3" w:rsidRPr="00A866A3">
        <w:rPr>
          <w:rFonts w:ascii="Simplified Arabic" w:hAnsi="Simplified Arabic" w:cs="Times New Roman" w:hint="cs"/>
          <w:sz w:val="28"/>
          <w:szCs w:val="28"/>
          <w:rtl/>
        </w:rPr>
        <w:t>أهمية</w:t>
      </w:r>
      <w:r w:rsidRPr="00A866A3">
        <w:rPr>
          <w:rFonts w:ascii="Simplified Arabic" w:hAnsi="Simplified Arabic" w:cs="Simplified Arabic" w:hint="cs"/>
          <w:sz w:val="28"/>
          <w:szCs w:val="28"/>
          <w:rtl/>
        </w:rPr>
        <w:t xml:space="preserve"> هذا المفهوم في أن ارتفاع مخاطر الانبعاثات الصناعية يرتبط بانخفاض مستو</w:t>
      </w:r>
      <w:r w:rsidR="008B3096"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الالتزام البيئي، بينما </w:t>
      </w:r>
      <w:r w:rsidR="005A2F42" w:rsidRPr="00A866A3">
        <w:rPr>
          <w:rFonts w:ascii="Simplified Arabic" w:hAnsi="Simplified Arabic" w:cs="Simplified Arabic" w:hint="cs"/>
          <w:sz w:val="28"/>
          <w:szCs w:val="28"/>
          <w:rtl/>
        </w:rPr>
        <w:t>يؤدي</w:t>
      </w:r>
      <w:r w:rsidRPr="00A866A3">
        <w:rPr>
          <w:rFonts w:ascii="Simplified Arabic" w:hAnsi="Simplified Arabic" w:cs="Simplified Arabic" w:hint="cs"/>
          <w:sz w:val="28"/>
          <w:szCs w:val="28"/>
          <w:rtl/>
        </w:rPr>
        <w:t xml:space="preserve"> الالتزام الفعال بالسياسات البيئية</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تقليل هذه المخاطر وتعزيز الاستدامة البيئية.</w:t>
      </w:r>
    </w:p>
    <w:p w14:paraId="364647B9" w14:textId="77777777" w:rsidR="004B3677" w:rsidRPr="004B3677" w:rsidRDefault="004B3677" w:rsidP="003171AF">
      <w:pPr>
        <w:pStyle w:val="ListParagraph"/>
        <w:spacing w:line="276" w:lineRule="auto"/>
        <w:jc w:val="both"/>
        <w:rPr>
          <w:rFonts w:ascii="Simplified Arabic" w:hAnsi="Simplified Arabic" w:cs="Simplified Arabic"/>
          <w:sz w:val="28"/>
          <w:szCs w:val="28"/>
          <w:rtl/>
        </w:rPr>
      </w:pPr>
    </w:p>
    <w:p w14:paraId="6BE2295C" w14:textId="77777777" w:rsidR="00285538" w:rsidRPr="00A866A3" w:rsidRDefault="00285538" w:rsidP="003171AF">
      <w:pPr>
        <w:pStyle w:val="ListParagraph"/>
        <w:numPr>
          <w:ilvl w:val="0"/>
          <w:numId w:val="25"/>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مفهوم الانبعاثات البيئية:</w:t>
      </w:r>
    </w:p>
    <w:p w14:paraId="167C8612" w14:textId="67236C42" w:rsidR="00285538" w:rsidRPr="00A866A3" w:rsidRDefault="002906E4" w:rsidP="003171AF">
      <w:pPr>
        <w:pStyle w:val="ListParagraph"/>
        <w:spacing w:line="276" w:lineRule="auto"/>
        <w:jc w:val="both"/>
        <w:rPr>
          <w:rFonts w:ascii="Simplified Arabic" w:hAnsi="Simplified Arabic" w:cs="Simplified Arabic"/>
          <w:color w:val="000000" w:themeColor="text1"/>
          <w:sz w:val="28"/>
          <w:szCs w:val="28"/>
          <w:rtl/>
        </w:rPr>
      </w:pPr>
      <w:r w:rsidRPr="00A866A3">
        <w:rPr>
          <w:rFonts w:ascii="Simplified Arabic" w:hAnsi="Simplified Arabic" w:cs="Simplified Arabic" w:hint="cs"/>
          <w:color w:val="000000" w:themeColor="text1"/>
          <w:sz w:val="28"/>
          <w:szCs w:val="28"/>
          <w:rtl/>
        </w:rPr>
        <w:t>تعد الانبعاثات البيئية من أبرز القضايا التي تشغل اهتمام الباحثين وصناع القرار نظراً لتأثيرها المباشر على البيئة والصحة العامة وجودة الحياة. ويقصد بالانبعاثات البيئية تلك المواد أو الغازات أو الجسيمات التي تطلق إلى الهواء أو الماء أو التربة نتيجة الأنشطة البشرية، وخاصة الأنشطة الصناعية. وتشمل هذه الانبعاثات ملوثات متعددة مثل الغازات الدفيئة والجسيمات العالقة والمواد الكيميائية السامة والروائح الصناعية وغيرها من الملوثات التي قد تحدث خللاً في التوازن البيئي إذا لم تدار بشكل صحيح.</w:t>
      </w:r>
    </w:p>
    <w:p w14:paraId="0B755128" w14:textId="62BF1623" w:rsidR="002906E4" w:rsidRPr="00A866A3" w:rsidRDefault="002906E4" w:rsidP="003171AF">
      <w:pPr>
        <w:pStyle w:val="ListParagraph"/>
        <w:spacing w:line="276" w:lineRule="auto"/>
        <w:jc w:val="both"/>
        <w:rPr>
          <w:rFonts w:ascii="Simplified Arabic" w:hAnsi="Simplified Arabic" w:cs="Simplified Arabic"/>
          <w:color w:val="000000" w:themeColor="text1"/>
          <w:sz w:val="28"/>
          <w:szCs w:val="28"/>
          <w:rtl/>
        </w:rPr>
      </w:pPr>
      <w:r w:rsidRPr="00A866A3">
        <w:rPr>
          <w:rFonts w:ascii="Simplified Arabic" w:hAnsi="Simplified Arabic" w:cs="Simplified Arabic" w:hint="cs"/>
          <w:color w:val="000000" w:themeColor="text1"/>
          <w:sz w:val="28"/>
          <w:szCs w:val="28"/>
          <w:rtl/>
        </w:rPr>
        <w:t>وتعد الانبعاثات الصناعية أحد أهم مصادر التلوث البيئي، اذ تنتج عن عمليات الإنتاج وإحراق الوقود وتشغيل الآلات والتفاعلات الكيميائية داخل المصانع. وتؤثر هذه الانبعاثات على البيئة المحيطة من خلال تلوث الهواء والمياه والتربة، مما يؤدي إلى تدهور النظم البيئية وانخفاض جودة الهواء وظهور مشكلات صحية لدى السكان مثل أمراض الجهاز التنفسي والحساسية والأمراض المزمنة. كما تساهم الانبعاثات في تفاقم ظاهرة الاحتباس الحراري وتغير المناخ، وهو ما يجعل إدارتها ضرورة بيئية واقتصادية واجتماعية.</w:t>
      </w:r>
    </w:p>
    <w:p w14:paraId="2703A651" w14:textId="58E1067E" w:rsidR="002906E4" w:rsidRPr="00A866A3" w:rsidRDefault="002906E4" w:rsidP="003171AF">
      <w:pPr>
        <w:pStyle w:val="ListParagraph"/>
        <w:spacing w:line="276" w:lineRule="auto"/>
        <w:jc w:val="both"/>
        <w:rPr>
          <w:rFonts w:ascii="Simplified Arabic" w:hAnsi="Simplified Arabic" w:cs="Simplified Arabic"/>
          <w:color w:val="000000" w:themeColor="text1"/>
          <w:sz w:val="28"/>
          <w:szCs w:val="28"/>
          <w:rtl/>
        </w:rPr>
      </w:pPr>
      <w:r w:rsidRPr="00A866A3">
        <w:rPr>
          <w:rFonts w:ascii="Simplified Arabic" w:hAnsi="Simplified Arabic" w:cs="Simplified Arabic" w:hint="cs"/>
          <w:color w:val="000000" w:themeColor="text1"/>
          <w:sz w:val="28"/>
          <w:szCs w:val="28"/>
          <w:rtl/>
        </w:rPr>
        <w:t>تركز إدارة الانبعاثات البيئية على مجموعة من المبادئ الأساسية، من أهمها تقليل كمية الملوثات المنبعثة من خلال تحسين كفاءة العمليات الصناعية واستخدام تقنيات الإنتاج الأنظف وتطوير أنظمة فعالة للتحكم في الانبعاثات. كما تشمل المبادئ تحسين كفاءة استخدام الطاقة والانتقال نحو مصادر طاقة نظيفة ومتجددة، مما يسهم في خفض الانبعاثات الناتج عن إحراق الوقود الأحفوري. إضافة إلى ذلك، تتطلب إدارة الانبعاثات مراقبة مستمرة لمستويات التلوث وتقييماً دورياً للمخاطر البيئية وتطبيقاً صارماً للمعايير البيئية الوطنية والدولية.</w:t>
      </w:r>
    </w:p>
    <w:p w14:paraId="0F71FEBF" w14:textId="1A584924" w:rsidR="002906E4" w:rsidRPr="00A866A3" w:rsidRDefault="002906E4" w:rsidP="003171AF">
      <w:pPr>
        <w:pStyle w:val="ListParagraph"/>
        <w:spacing w:line="276" w:lineRule="auto"/>
        <w:jc w:val="both"/>
        <w:rPr>
          <w:rFonts w:ascii="Simplified Arabic" w:hAnsi="Simplified Arabic" w:cs="Simplified Arabic"/>
          <w:color w:val="000000" w:themeColor="text1"/>
          <w:sz w:val="28"/>
          <w:szCs w:val="28"/>
          <w:rtl/>
        </w:rPr>
      </w:pPr>
      <w:r w:rsidRPr="00A866A3">
        <w:rPr>
          <w:rFonts w:ascii="Simplified Arabic" w:hAnsi="Simplified Arabic" w:cs="Simplified Arabic" w:hint="cs"/>
          <w:color w:val="000000" w:themeColor="text1"/>
          <w:sz w:val="28"/>
          <w:szCs w:val="28"/>
          <w:rtl/>
        </w:rPr>
        <w:t xml:space="preserve">تشير الدراسات العلمية إلى أن الحد من الانبعاثات البيئية يرتبط ارتباطاً وثيقاً بقدرة المنشآت الصناعية على تقليل المخاطر البيئية وتحسين جودة الهواء والمياه وحماية الصحة العامة وتعزيز سمعة المؤسسة ودعم الأهداف الوطنية في مجال البيئة. كما أن تقليل الانبعاثات يسهم في </w:t>
      </w:r>
      <w:r w:rsidRPr="00A866A3">
        <w:rPr>
          <w:rFonts w:ascii="Simplified Arabic" w:hAnsi="Simplified Arabic" w:cs="Simplified Arabic" w:hint="cs"/>
          <w:color w:val="000000" w:themeColor="text1"/>
          <w:sz w:val="28"/>
          <w:szCs w:val="28"/>
          <w:rtl/>
        </w:rPr>
        <w:lastRenderedPageBreak/>
        <w:t>خفض تكاليف طويلة المدى الناتجة عن التلوث، إذ أن معالجة الأضرار البيئية والصحية غالباً ما تكون أكثر كلفةً من الاستثمار في تقنيات الحد من الانبعاثات.</w:t>
      </w:r>
    </w:p>
    <w:p w14:paraId="740267B0" w14:textId="34B157F4" w:rsidR="002906E4" w:rsidRPr="00A866A3" w:rsidRDefault="002906E4" w:rsidP="003171AF">
      <w:pPr>
        <w:pStyle w:val="ListParagraph"/>
        <w:spacing w:line="276" w:lineRule="auto"/>
        <w:jc w:val="both"/>
        <w:rPr>
          <w:rFonts w:ascii="Simplified Arabic" w:hAnsi="Simplified Arabic" w:cs="Simplified Arabic"/>
          <w:color w:val="000000" w:themeColor="text1"/>
          <w:sz w:val="28"/>
          <w:szCs w:val="28"/>
          <w:rtl/>
        </w:rPr>
      </w:pPr>
      <w:r w:rsidRPr="00A866A3">
        <w:rPr>
          <w:rFonts w:ascii="Simplified Arabic" w:hAnsi="Simplified Arabic" w:cs="Simplified Arabic" w:hint="cs"/>
          <w:color w:val="000000" w:themeColor="text1"/>
          <w:sz w:val="28"/>
          <w:szCs w:val="28"/>
          <w:rtl/>
        </w:rPr>
        <w:t>في المملكة العربية السعودية، اكتسب مفهوم الانبعاثات البيئية أهمية متزايدة في ظل رؤية 2030 التي ركزت على بناء اقتصاد مستدام منخفض الانبعاثات وتعزيز كفاءة الطاقة وتطوير مبادرات وطنية رائدة مثل مبادرة السعودية الخضراء، ومبادرة الشرق الأوسط الأخضر اللتين تهدفان إلى حفظ الانبعاثات وتحسين جودة الحياة. وتعمل هذه المبادرات على تشجيع المنشآت الصناعية على تبني تقنيات حديثة للحد من الانبعاثات وتطوير أنظمة مراقبة بيئية متقدمة وتعزيز ثقافة المسؤولية البيئية داخل القطاع الصناعي.</w:t>
      </w:r>
    </w:p>
    <w:p w14:paraId="0597E4C2" w14:textId="3D811685" w:rsidR="002906E4" w:rsidRPr="00A866A3" w:rsidRDefault="002906E4" w:rsidP="003171AF">
      <w:pPr>
        <w:pStyle w:val="ListParagraph"/>
        <w:spacing w:line="276" w:lineRule="auto"/>
        <w:jc w:val="both"/>
        <w:rPr>
          <w:rFonts w:ascii="Simplified Arabic" w:hAnsi="Simplified Arabic" w:cs="Simplified Arabic"/>
          <w:color w:val="000000" w:themeColor="text1"/>
          <w:sz w:val="28"/>
          <w:szCs w:val="28"/>
          <w:rtl/>
        </w:rPr>
      </w:pPr>
      <w:r w:rsidRPr="00A866A3">
        <w:rPr>
          <w:rFonts w:ascii="Simplified Arabic" w:hAnsi="Simplified Arabic" w:cs="Simplified Arabic" w:hint="cs"/>
          <w:color w:val="000000" w:themeColor="text1"/>
          <w:sz w:val="28"/>
          <w:szCs w:val="28"/>
          <w:rtl/>
        </w:rPr>
        <w:t xml:space="preserve">وبذلك يعد مفهوم الانبعاثات البيئية إطاراً أساسياً </w:t>
      </w:r>
      <w:r w:rsidR="00BD5CEE" w:rsidRPr="00A866A3">
        <w:rPr>
          <w:rFonts w:ascii="Simplified Arabic" w:hAnsi="Simplified Arabic" w:cs="Simplified Arabic" w:hint="cs"/>
          <w:color w:val="000000" w:themeColor="text1"/>
          <w:sz w:val="28"/>
          <w:szCs w:val="28"/>
          <w:rtl/>
        </w:rPr>
        <w:t>لفهم التحديات البيئية التي تواجه المنشآت الصناعية، كما يمثل عنصراً محورياً في تحليل العلاقة بين الالتزام البيئي والاستدامة البيئية. ويعد التحكم في الانبعاثات هدفاً استراتيجياً للمنشآت الصناعية والدولة على حد سواء نظراً لدوره في حماية البيئة وتحسين ال جودة الحياة ودعم مسار التنمية المستدامة.</w:t>
      </w:r>
    </w:p>
    <w:p w14:paraId="42301A4F" w14:textId="77777777" w:rsidR="00285538" w:rsidRPr="00A866A3" w:rsidRDefault="00285538" w:rsidP="003171AF">
      <w:pPr>
        <w:pStyle w:val="ListParagraph"/>
        <w:spacing w:line="276" w:lineRule="auto"/>
        <w:jc w:val="both"/>
        <w:rPr>
          <w:rFonts w:ascii="Simplified Arabic" w:hAnsi="Simplified Arabic" w:cs="Simplified Arabic"/>
          <w:color w:val="000000" w:themeColor="text1"/>
          <w:sz w:val="28"/>
          <w:szCs w:val="28"/>
          <w:rtl/>
        </w:rPr>
      </w:pPr>
    </w:p>
    <w:p w14:paraId="4A6E2443" w14:textId="77777777" w:rsidR="00285538" w:rsidRPr="004B3677" w:rsidRDefault="00285538"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4B3677">
        <w:rPr>
          <w:rFonts w:ascii="Simplified Arabic" w:hAnsi="Simplified Arabic" w:cs="Simplified Arabic" w:hint="cs"/>
          <w:b/>
          <w:bCs/>
          <w:i w:val="0"/>
          <w:iCs w:val="0"/>
          <w:color w:val="000000" w:themeColor="text1"/>
          <w:sz w:val="32"/>
          <w:szCs w:val="32"/>
          <w:u w:val="single"/>
          <w:rtl/>
        </w:rPr>
        <w:t>العلاقة بين الالتزام البيئي ومخاطر الانبعاثات</w:t>
      </w:r>
    </w:p>
    <w:p w14:paraId="7E71F6D4" w14:textId="77777777" w:rsidR="00285538" w:rsidRPr="00A866A3" w:rsidRDefault="00285538" w:rsidP="003171AF">
      <w:pPr>
        <w:pStyle w:val="ListParagraph"/>
        <w:spacing w:line="276" w:lineRule="auto"/>
        <w:jc w:val="both"/>
        <w:rPr>
          <w:rFonts w:ascii="Simplified Arabic" w:hAnsi="Simplified Arabic" w:cs="Simplified Arabic"/>
          <w:sz w:val="28"/>
          <w:szCs w:val="28"/>
          <w:u w:val="single"/>
          <w:rtl/>
        </w:rPr>
      </w:pPr>
    </w:p>
    <w:p w14:paraId="17E47BE9" w14:textId="6B6C0052" w:rsidR="00BD5CEE" w:rsidRPr="00A866A3" w:rsidRDefault="00BD5CEE"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تعد العلاقة بين الالتزام البيئي ومخاطر الانبعاثات الصناعية علاقة مباشرة ووثيقة، حيث تشير الدراسات العلمية بأن ارتفاع مستوى الالتزام بالسياسات البيئية يؤدي إلى انخفاض واضح في حجم المخاطر البيئية الناتجة عن الانبعاثات الصناعية. ويعود ذلك إلى أن السياسات البيئية وضعت أساساً لتنظيم الأنشطة الصناعية، وتقليل التلوث، وضمان استخدام تقنيات إنتاج أكثر أماناً.</w:t>
      </w:r>
    </w:p>
    <w:p w14:paraId="4701B2A9" w14:textId="5A38790A" w:rsidR="00BD5CEE" w:rsidRPr="00A866A3" w:rsidRDefault="00BD5CEE"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ينظر إلى الالتزام البيئي باعتباره سلوكاً تنظيمياً يعكس مدى إدراك المنشأة لمسؤوليتها البيئية وقدرتها على تطبيق المعايير والأنظمة التي تهدف إلى حماية البيئة. وعندما تلتزم المنشأة الصناعية بهذه السياسات، فإنها تقوم بتطبيق إجراءات وقائية تقلل من احتمالية حدوث الانبعاثات الضارة مثل:</w:t>
      </w:r>
    </w:p>
    <w:p w14:paraId="62C96080" w14:textId="42B4720C" w:rsidR="00BD5CEE" w:rsidRPr="00A866A3" w:rsidRDefault="00BD5CEE" w:rsidP="003171AF">
      <w:pPr>
        <w:pStyle w:val="ListParagraph"/>
        <w:numPr>
          <w:ilvl w:val="0"/>
          <w:numId w:val="17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تحسين كفاءة أنظمة الاحتراق</w:t>
      </w:r>
    </w:p>
    <w:p w14:paraId="40E83173" w14:textId="2DBDABB1" w:rsidR="00BD5CEE" w:rsidRPr="00A866A3" w:rsidRDefault="00BD5CEE" w:rsidP="003171AF">
      <w:pPr>
        <w:pStyle w:val="ListParagraph"/>
        <w:numPr>
          <w:ilvl w:val="0"/>
          <w:numId w:val="17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استخدام فلاتر ومعالجات للغاز</w:t>
      </w:r>
    </w:p>
    <w:p w14:paraId="56D5D93B" w14:textId="3C4898F8" w:rsidR="00BD5CEE" w:rsidRPr="00A866A3" w:rsidRDefault="00BD5CEE" w:rsidP="003171AF">
      <w:pPr>
        <w:pStyle w:val="ListParagraph"/>
        <w:numPr>
          <w:ilvl w:val="0"/>
          <w:numId w:val="17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تطوير أنظمة مراقبة انبعاثات</w:t>
      </w:r>
    </w:p>
    <w:p w14:paraId="3E8F0B4A" w14:textId="587EBF43" w:rsidR="00BD5CEE" w:rsidRPr="00A866A3" w:rsidRDefault="00BD5CEE" w:rsidP="003171AF">
      <w:pPr>
        <w:pStyle w:val="ListParagraph"/>
        <w:numPr>
          <w:ilvl w:val="0"/>
          <w:numId w:val="17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إدارة النفايات الصناعية بشكل آمن</w:t>
      </w:r>
    </w:p>
    <w:p w14:paraId="6C4FAD01" w14:textId="626E62FC" w:rsidR="00BD5CEE" w:rsidRPr="00A866A3" w:rsidRDefault="00BD5CEE" w:rsidP="003171AF">
      <w:pPr>
        <w:pStyle w:val="ListParagraph"/>
        <w:numPr>
          <w:ilvl w:val="0"/>
          <w:numId w:val="17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استخدام مواد خام أقل ضرراً</w:t>
      </w:r>
    </w:p>
    <w:p w14:paraId="68835816" w14:textId="33230E80" w:rsidR="00BD5CEE" w:rsidRPr="00A866A3" w:rsidRDefault="00BD5CEE" w:rsidP="003171AF">
      <w:pPr>
        <w:pStyle w:val="ListParagraph"/>
        <w:numPr>
          <w:ilvl w:val="0"/>
          <w:numId w:val="17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تطبيق تقنيات إنتاج نظيفة تقلل من الانبعاثات عند المصدر</w:t>
      </w:r>
    </w:p>
    <w:p w14:paraId="2F811006" w14:textId="01E6D26E" w:rsidR="00BD5CEE" w:rsidRPr="00A866A3" w:rsidRDefault="00BD5CEE"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وبالتالي، فإن الالتزام البيئي يعد أهم أدوات إدارة مخاطر الانبعاثات، لأنه لا يقلل من احتمالية حدوث التلوث فحسب، بل يحد من آثاره في حال حدوثه.</w:t>
      </w:r>
    </w:p>
    <w:p w14:paraId="5C55ED9F" w14:textId="582698F8" w:rsidR="00BD5CEE" w:rsidRPr="00A866A3" w:rsidRDefault="00BD5CEE"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وتشير الدراسات إلى أن المنشأة التي تظهر مستوى منخفض من الالتزام البيئي تكون أكثر عرضة لارتفاع مخاطر الانبعاثات، مما يؤدي إلى: </w:t>
      </w:r>
    </w:p>
    <w:p w14:paraId="05E898A3" w14:textId="2DB95F87"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تلوث المياه والهواء والتربة</w:t>
      </w:r>
    </w:p>
    <w:p w14:paraId="7DAF1AC0" w14:textId="03207861"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زيادة الأمراض التنفسية</w:t>
      </w:r>
    </w:p>
    <w:p w14:paraId="74D47919" w14:textId="0435BE99"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ارتفاع الغرامات والعقوبات التنفيذية</w:t>
      </w:r>
    </w:p>
    <w:p w14:paraId="7DC3831A" w14:textId="60EB5092"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تدهور سمعة المنشأة</w:t>
      </w:r>
    </w:p>
    <w:p w14:paraId="246A46AF" w14:textId="053E2284"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انخفاض القدرة التنافسية</w:t>
      </w:r>
    </w:p>
    <w:p w14:paraId="2FB57151" w14:textId="0984011F" w:rsidR="00BD5CEE" w:rsidRPr="00A866A3" w:rsidRDefault="00BD5CEE"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في المقابل، فإن المنشأة التي تلتزم بالسياسات البيئية تحقق فوائد متعددة منها:</w:t>
      </w:r>
    </w:p>
    <w:p w14:paraId="2E89351C" w14:textId="6E29B575" w:rsidR="00BD5CEE" w:rsidRPr="00A866A3" w:rsidRDefault="00BD5CEE" w:rsidP="003171AF">
      <w:pPr>
        <w:pStyle w:val="ListParagraph"/>
        <w:numPr>
          <w:ilvl w:val="0"/>
          <w:numId w:val="17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المخاطر البيئية والصحية</w:t>
      </w:r>
    </w:p>
    <w:p w14:paraId="08F5D416" w14:textId="200F6FAD"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تحسين جودة الهواء والمياه</w:t>
      </w:r>
    </w:p>
    <w:p w14:paraId="1A1FD8B8" w14:textId="1FE8A04A"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تعزيز الثقة المجتمعية</w:t>
      </w:r>
    </w:p>
    <w:p w14:paraId="2863875E" w14:textId="1E986DBE"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التكاليف الناتجة عن حوادث البيئية</w:t>
      </w:r>
    </w:p>
    <w:p w14:paraId="76817425" w14:textId="37CA4740"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دعم أهداف الاستدامة الوطنية</w:t>
      </w:r>
    </w:p>
    <w:p w14:paraId="64C9C98F" w14:textId="6A14BF89" w:rsidR="00BD5CEE" w:rsidRPr="00A866A3" w:rsidRDefault="00BD5CEE" w:rsidP="003171AF">
      <w:pPr>
        <w:pStyle w:val="ListParagraph"/>
        <w:numPr>
          <w:ilvl w:val="0"/>
          <w:numId w:val="17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رفع كفاءة التشغيل وتقليل الهدر</w:t>
      </w:r>
    </w:p>
    <w:p w14:paraId="0B8F1174" w14:textId="57222937" w:rsidR="00BD5CEE" w:rsidRPr="00A866A3" w:rsidRDefault="00BD5CEE"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وبذلك يمكن القول </w:t>
      </w:r>
      <w:r w:rsidR="00540EB3" w:rsidRPr="00A866A3">
        <w:rPr>
          <w:rFonts w:ascii="Simplified Arabic" w:hAnsi="Simplified Arabic" w:cs="Times New Roman" w:hint="cs"/>
          <w:sz w:val="28"/>
          <w:szCs w:val="28"/>
          <w:rtl/>
        </w:rPr>
        <w:t>إن</w:t>
      </w:r>
      <w:r w:rsidRPr="00A866A3">
        <w:rPr>
          <w:rFonts w:ascii="Simplified Arabic" w:hAnsi="Simplified Arabic" w:cs="Simplified Arabic" w:hint="cs"/>
          <w:sz w:val="28"/>
          <w:szCs w:val="28"/>
          <w:rtl/>
        </w:rPr>
        <w:t xml:space="preserve"> الالتزام البيئي ليس مجرد متطلب تنظيمي، بل هو عنصر أساسي في الحد من مخاطر الانبعاثات الصناعية، ويمثل تطبيقه شرطاً أساسياً لتحقيق بيئة صناعية آمنة ومستدامة</w:t>
      </w:r>
    </w:p>
    <w:p w14:paraId="1E9D02A8" w14:textId="77777777" w:rsidR="00BD5CEE" w:rsidRPr="00A866A3" w:rsidRDefault="00BD5CEE" w:rsidP="003171AF">
      <w:pPr>
        <w:pStyle w:val="ListParagraph"/>
        <w:spacing w:line="276" w:lineRule="auto"/>
        <w:jc w:val="both"/>
        <w:rPr>
          <w:rFonts w:ascii="Simplified Arabic" w:hAnsi="Simplified Arabic" w:cs="Simplified Arabic"/>
          <w:sz w:val="28"/>
          <w:szCs w:val="28"/>
          <w:rtl/>
        </w:rPr>
      </w:pPr>
    </w:p>
    <w:p w14:paraId="740CC2B6" w14:textId="77777777" w:rsidR="00285538" w:rsidRDefault="00285538"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28"/>
          <w:szCs w:val="28"/>
          <w:u w:val="single"/>
          <w:rtl/>
        </w:rPr>
      </w:pPr>
      <w:r w:rsidRPr="004B3677">
        <w:rPr>
          <w:rFonts w:ascii="Simplified Arabic" w:hAnsi="Simplified Arabic" w:cs="Simplified Arabic" w:hint="cs"/>
          <w:i w:val="0"/>
          <w:iCs w:val="0"/>
          <w:color w:val="000000" w:themeColor="text1"/>
          <w:sz w:val="24"/>
          <w:szCs w:val="24"/>
          <w:rtl/>
        </w:rPr>
        <w:lastRenderedPageBreak/>
        <w:t xml:space="preserve"> </w:t>
      </w:r>
      <w:r w:rsidRPr="004B3677">
        <w:rPr>
          <w:rFonts w:ascii="Simplified Arabic" w:hAnsi="Simplified Arabic" w:cs="Simplified Arabic" w:hint="cs"/>
          <w:b/>
          <w:bCs/>
          <w:i w:val="0"/>
          <w:iCs w:val="0"/>
          <w:color w:val="000000" w:themeColor="text1"/>
          <w:sz w:val="32"/>
          <w:szCs w:val="32"/>
          <w:u w:val="single"/>
          <w:rtl/>
        </w:rPr>
        <w:t>العلاقة بين الالتزام البيئي والاستدامة البيئية</w:t>
      </w:r>
    </w:p>
    <w:p w14:paraId="6A40A9CE" w14:textId="77777777" w:rsidR="004B3677" w:rsidRPr="004B3677" w:rsidRDefault="004B3677" w:rsidP="003171AF">
      <w:pPr>
        <w:spacing w:line="276" w:lineRule="auto"/>
        <w:jc w:val="both"/>
      </w:pPr>
    </w:p>
    <w:p w14:paraId="542CCE16" w14:textId="591E4EE0"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تعد </w:t>
      </w:r>
      <w:r w:rsidR="00522FCA" w:rsidRPr="00A866A3">
        <w:rPr>
          <w:rFonts w:ascii="Simplified Arabic" w:hAnsi="Simplified Arabic" w:cs="Simplified Arabic" w:hint="cs"/>
          <w:sz w:val="28"/>
          <w:szCs w:val="28"/>
          <w:rtl/>
        </w:rPr>
        <w:t>العلاقة بين الالتزام البيئي والاستدامة البيئية علاقة تكاملية مباشرة، حيث يشكل الالتزام بالسياسات والأنظمة البيئية الأساس الذي تبنى عليه ممارسات الاستدامة داخل المنشآت الصناعية. وتشير الدراسات إلى أن تحقيق الاستدامة البيئية لا يمكن أن يتم من دون التزام فعلي من المنشأة بتطبيق المعايير البيئية، والحد من الانبعاثات، وإدارة الموارد الطبيعية بكفاءة. فالالتزام بشكل السلوك التنظيمي الذي يترجم توجه المنشأة نحو حماية البيئة، بينما تمثل الاستدامة الهدف النهائي لهذه الجهود.</w:t>
      </w:r>
    </w:p>
    <w:p w14:paraId="6D73BBC4" w14:textId="77A3BB04" w:rsidR="00522FCA" w:rsidRPr="00A866A3" w:rsidRDefault="00522FCA"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يسهم الالتزام البيئي في تعزيز الاستدامة البيئية من خلال عدة مسارات من أبرزها:</w:t>
      </w:r>
    </w:p>
    <w:p w14:paraId="48F0AC36" w14:textId="421200BC" w:rsidR="00522FCA" w:rsidRPr="00A866A3" w:rsidRDefault="00522FCA" w:rsidP="003171AF">
      <w:pPr>
        <w:pStyle w:val="ListParagraph"/>
        <w:numPr>
          <w:ilvl w:val="0"/>
          <w:numId w:val="17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التلوث والانبعاثات الصناعية، مما يحافظ على جودة الهواء والمياه والتربة</w:t>
      </w:r>
    </w:p>
    <w:p w14:paraId="3C88E129" w14:textId="6C62CE3D" w:rsidR="00522FCA" w:rsidRPr="00A866A3" w:rsidRDefault="00522FCA" w:rsidP="003171AF">
      <w:pPr>
        <w:pStyle w:val="ListParagraph"/>
        <w:numPr>
          <w:ilvl w:val="0"/>
          <w:numId w:val="17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تحسين كفاءة استخدام الموارد الطبيعية مثل المياه والطاقة، وهو ما يعد أحد ركائز الاستدامة</w:t>
      </w:r>
    </w:p>
    <w:p w14:paraId="76C79ED8" w14:textId="22374FD2" w:rsidR="00522FCA" w:rsidRPr="00A866A3" w:rsidRDefault="00522FCA" w:rsidP="003171AF">
      <w:pPr>
        <w:pStyle w:val="ListParagraph"/>
        <w:numPr>
          <w:ilvl w:val="0"/>
          <w:numId w:val="17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تبني تقنيات الإنتاج الأنظف التي تقلل من النفايات وتحد من الأثر البيئي للعمليات الصناعية</w:t>
      </w:r>
    </w:p>
    <w:p w14:paraId="31319F02" w14:textId="24B5D857" w:rsidR="00522FCA" w:rsidRPr="00A866A3" w:rsidRDefault="00522FCA" w:rsidP="003171AF">
      <w:pPr>
        <w:pStyle w:val="ListParagraph"/>
        <w:numPr>
          <w:ilvl w:val="0"/>
          <w:numId w:val="17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تعزيز الامتثال للمعايير الوطنية والدولية، مما يرفع من مستوى الأداء البيئي للمنشآت</w:t>
      </w:r>
    </w:p>
    <w:p w14:paraId="0581A115" w14:textId="1EE4A55C" w:rsidR="00522FCA" w:rsidRPr="00A866A3" w:rsidRDefault="00522FCA" w:rsidP="003171AF">
      <w:pPr>
        <w:pStyle w:val="ListParagraph"/>
        <w:numPr>
          <w:ilvl w:val="0"/>
          <w:numId w:val="17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تحسين الصحة العامة وجودة الحياة من خلال الحد من الملوثات الضارة</w:t>
      </w:r>
    </w:p>
    <w:p w14:paraId="0F2D83F8" w14:textId="5F9C8161" w:rsidR="00522FCA" w:rsidRPr="00A866A3" w:rsidRDefault="00522FCA" w:rsidP="003171AF">
      <w:pPr>
        <w:pStyle w:val="ListParagraph"/>
        <w:numPr>
          <w:ilvl w:val="0"/>
          <w:numId w:val="17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البصمة الكربونية للمنشآت بما يتوافق مع المستهدفات الوطنية</w:t>
      </w:r>
    </w:p>
    <w:p w14:paraId="64D542C4" w14:textId="4836442F" w:rsidR="00522FCA" w:rsidRPr="00A866A3" w:rsidRDefault="00522FCA"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تشير الدراسات بأن المنشأة التي تظهر مستوى مرتفعاً من الالتزام البيئي تكون أكثر قدرة على تحقيق الاستدامة البيئية، لأنها تعتمد على ممارسات تشغيلية مسؤولة، وتستثمر في تقنيات صديقة للبيئة، وتتبنى سياسات تقلل من الأثر البيئي على المدى الطويل. وفي المقابل، فإن ضعف الالتزام البيئي يؤدي إلى:</w:t>
      </w:r>
    </w:p>
    <w:p w14:paraId="643678FF" w14:textId="5C5017D0" w:rsidR="00522FCA" w:rsidRPr="00A866A3" w:rsidRDefault="00522FCA" w:rsidP="003171AF">
      <w:pPr>
        <w:pStyle w:val="ListParagraph"/>
        <w:numPr>
          <w:ilvl w:val="0"/>
          <w:numId w:val="17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ارتفاع مستويات التلوث</w:t>
      </w:r>
    </w:p>
    <w:p w14:paraId="48CED46A" w14:textId="3628D158" w:rsidR="00522FCA" w:rsidRPr="00A866A3" w:rsidRDefault="00522FCA" w:rsidP="003171AF">
      <w:pPr>
        <w:pStyle w:val="ListParagraph"/>
        <w:numPr>
          <w:ilvl w:val="0"/>
          <w:numId w:val="17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استنزاف الموارد الطبيعية</w:t>
      </w:r>
    </w:p>
    <w:p w14:paraId="67AF3C1C" w14:textId="1B348957" w:rsidR="00522FCA" w:rsidRPr="00A866A3" w:rsidRDefault="00522FCA" w:rsidP="003171AF">
      <w:pPr>
        <w:pStyle w:val="ListParagraph"/>
        <w:numPr>
          <w:ilvl w:val="0"/>
          <w:numId w:val="17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زيادة المخاطر الصحية</w:t>
      </w:r>
    </w:p>
    <w:p w14:paraId="21803571" w14:textId="0973921B" w:rsidR="00522FCA" w:rsidRPr="00A866A3" w:rsidRDefault="00522FCA" w:rsidP="003171AF">
      <w:pPr>
        <w:pStyle w:val="ListParagraph"/>
        <w:numPr>
          <w:ilvl w:val="0"/>
          <w:numId w:val="17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تدهور النظم البيئية</w:t>
      </w:r>
    </w:p>
    <w:p w14:paraId="17EC7442" w14:textId="0C6812E1" w:rsidR="00522FCA" w:rsidRPr="00A866A3" w:rsidRDefault="00522FCA" w:rsidP="003171AF">
      <w:pPr>
        <w:pStyle w:val="ListParagraph"/>
        <w:numPr>
          <w:ilvl w:val="0"/>
          <w:numId w:val="178"/>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ضعف قدرة المنشأة على تحقيق الاستدامة</w:t>
      </w:r>
    </w:p>
    <w:p w14:paraId="61A89B92" w14:textId="6A923307" w:rsidR="00522FCA" w:rsidRPr="00A866A3" w:rsidRDefault="00522FCA"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في السياق السعودي، تبرز العلاقة بين الالتزام البيئي والاستدامة بشكل واضح ضمن رؤية المملكة 2030، التي ركزت على بناء اقتصاد مستدام منخفض الانبعاثات، وتعزيز كفاءة الطاقة، وتطوير مبادرات وطنية تدعم التحول البيئي. وتأكد هذه المبادرات أن الالتزام البيئي ليس مجرد متطلب تنظيمي، بل هو شرط أساسي لتحقيق الاستدامة البيئية على المستوى الوطني.</w:t>
      </w:r>
    </w:p>
    <w:p w14:paraId="2BD67695" w14:textId="5A2EC971" w:rsidR="00522FCA" w:rsidRPr="00A866A3" w:rsidRDefault="00522FCA"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وبذلك يمكن القول بأن الالتزام البيئي يمثل المحرك الرئيسي لتحقيق الاستدامة البيئية، وأن أي تقدم في مجال الاستدامة يعتمد بشكل مباشر على مستوى التزام المنشآت الصناعية بالسياسات البيئية وتطبيقها بفاعلية</w:t>
      </w:r>
    </w:p>
    <w:p w14:paraId="35965B1D" w14:textId="77777777" w:rsidR="00285538" w:rsidRPr="00A866A3" w:rsidRDefault="00285538" w:rsidP="003171AF">
      <w:pPr>
        <w:pStyle w:val="ListParagraph"/>
        <w:spacing w:line="276" w:lineRule="auto"/>
        <w:jc w:val="both"/>
        <w:rPr>
          <w:rFonts w:ascii="Simplified Arabic" w:hAnsi="Simplified Arabic" w:cs="Simplified Arabic"/>
          <w:sz w:val="28"/>
          <w:szCs w:val="28"/>
          <w:rtl/>
        </w:rPr>
      </w:pPr>
    </w:p>
    <w:p w14:paraId="55EB01C0" w14:textId="77777777" w:rsidR="00285538" w:rsidRPr="004B3677" w:rsidRDefault="00285538" w:rsidP="003171AF">
      <w:pPr>
        <w:pStyle w:val="Heading4"/>
        <w:numPr>
          <w:ilvl w:val="2"/>
          <w:numId w:val="74"/>
        </w:numPr>
        <w:spacing w:line="276" w:lineRule="auto"/>
        <w:jc w:val="both"/>
        <w:rPr>
          <w:rFonts w:ascii="Simplified Arabic" w:hAnsi="Simplified Arabic" w:cs="Simplified Arabic"/>
          <w:b/>
          <w:bCs/>
          <w:sz w:val="32"/>
          <w:szCs w:val="32"/>
          <w:u w:val="single"/>
          <w:rtl/>
        </w:rPr>
      </w:pPr>
      <w:r w:rsidRPr="004B3677">
        <w:rPr>
          <w:rFonts w:ascii="Simplified Arabic" w:hAnsi="Simplified Arabic" w:cs="Simplified Arabic" w:hint="cs"/>
          <w:b/>
          <w:bCs/>
          <w:i w:val="0"/>
          <w:iCs w:val="0"/>
          <w:color w:val="000000" w:themeColor="text1"/>
          <w:sz w:val="32"/>
          <w:szCs w:val="32"/>
          <w:u w:val="single"/>
          <w:rtl/>
        </w:rPr>
        <w:t>العوامل المؤثرة في الالتزام البيئي داخل المنشاة الصناعية</w:t>
      </w:r>
      <w:r w:rsidRPr="004B3677">
        <w:rPr>
          <w:rFonts w:ascii="Simplified Arabic" w:hAnsi="Simplified Arabic" w:cs="Simplified Arabic" w:hint="cs"/>
          <w:b/>
          <w:bCs/>
          <w:sz w:val="32"/>
          <w:szCs w:val="32"/>
          <w:u w:val="single"/>
          <w:rtl/>
        </w:rPr>
        <w:t xml:space="preserve">: </w:t>
      </w:r>
    </w:p>
    <w:p w14:paraId="33AF01D6" w14:textId="4F8A043E" w:rsidR="00285538" w:rsidRPr="00A866A3" w:rsidRDefault="00522FCA"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يتأثر مستوى التزام المنشأة الصناعية بالسياسات البيئية بمجموعة من العوامل التنظيمية والتشغيلية والاجتماعية، وتشير الدراسات إلى أن هذه العوامل تلعب دوراً حاسماً في تحديد قدرة المنشأة على تطبيق المعايير البيئية والامتثال للأنظمة. وتصنف العوامل على </w:t>
      </w:r>
      <w:r w:rsidR="00C448E4" w:rsidRPr="00A866A3">
        <w:rPr>
          <w:rFonts w:ascii="Simplified Arabic" w:hAnsi="Simplified Arabic" w:cs="Simplified Arabic" w:hint="cs"/>
          <w:sz w:val="28"/>
          <w:szCs w:val="28"/>
          <w:rtl/>
        </w:rPr>
        <w:t>النحو التالي</w:t>
      </w:r>
      <w:r w:rsidR="00285538" w:rsidRPr="00A866A3">
        <w:rPr>
          <w:rFonts w:ascii="Simplified Arabic" w:hAnsi="Simplified Arabic" w:cs="Simplified Arabic" w:hint="cs"/>
          <w:sz w:val="28"/>
          <w:szCs w:val="28"/>
          <w:rtl/>
        </w:rPr>
        <w:t>:</w:t>
      </w:r>
    </w:p>
    <w:p w14:paraId="5BE63579" w14:textId="77777777" w:rsidR="00285538" w:rsidRPr="00A866A3" w:rsidRDefault="00285538" w:rsidP="003171AF">
      <w:pPr>
        <w:pStyle w:val="ListParagraph"/>
        <w:numPr>
          <w:ilvl w:val="0"/>
          <w:numId w:val="26"/>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العوامل التنظيمية (</w:t>
      </w:r>
      <w:r w:rsidRPr="00A866A3">
        <w:rPr>
          <w:rFonts w:ascii="Simplified Arabic" w:hAnsi="Simplified Arabic" w:cs="Simplified Arabic" w:hint="cs"/>
          <w:b/>
          <w:bCs/>
          <w:sz w:val="28"/>
          <w:szCs w:val="28"/>
          <w:u w:val="single"/>
        </w:rPr>
        <w:t>Regulatory Factors</w:t>
      </w:r>
      <w:r w:rsidRPr="00A866A3">
        <w:rPr>
          <w:rFonts w:ascii="Simplified Arabic" w:hAnsi="Simplified Arabic" w:cs="Simplified Arabic" w:hint="cs"/>
          <w:b/>
          <w:bCs/>
          <w:sz w:val="28"/>
          <w:szCs w:val="28"/>
          <w:u w:val="single"/>
          <w:rtl/>
        </w:rPr>
        <w:t>)</w:t>
      </w:r>
    </w:p>
    <w:p w14:paraId="44E200DC" w14:textId="17EE07C2" w:rsidR="00522FCA" w:rsidRPr="00A866A3" w:rsidRDefault="00522FCA" w:rsidP="003171AF">
      <w:pPr>
        <w:pStyle w:val="ListParagraph"/>
        <w:spacing w:line="276" w:lineRule="auto"/>
        <w:ind w:left="1080"/>
        <w:jc w:val="both"/>
        <w:rPr>
          <w:rFonts w:ascii="Simplified Arabic" w:hAnsi="Simplified Arabic" w:cs="Simplified Arabic"/>
          <w:sz w:val="28"/>
          <w:szCs w:val="28"/>
        </w:rPr>
      </w:pPr>
      <w:r w:rsidRPr="00A866A3">
        <w:rPr>
          <w:rFonts w:ascii="Simplified Arabic" w:hAnsi="Simplified Arabic" w:cs="Simplified Arabic" w:hint="cs"/>
          <w:sz w:val="28"/>
          <w:szCs w:val="28"/>
          <w:rtl/>
        </w:rPr>
        <w:t>تمثل الأنظمة والتشريعات البيئية الإطار الذي يحدد مستوى الالتزام المطلوب من المنشأة الصناعية، وتشمل هذه العوامل:</w:t>
      </w:r>
    </w:p>
    <w:p w14:paraId="6A5FB5AC" w14:textId="29D73DEE" w:rsidR="00522FCA" w:rsidRPr="00A866A3" w:rsidRDefault="00522FCA"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وضوح السياسات البيئية وسهولة تفسيرها وتطبيقها</w:t>
      </w:r>
    </w:p>
    <w:p w14:paraId="72D1463B" w14:textId="582CD6F5" w:rsidR="00522FCA" w:rsidRPr="00A866A3" w:rsidRDefault="00522FCA"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قوة الرقابة الحكومية وتكرار عمليات التفتيش البيئي</w:t>
      </w:r>
    </w:p>
    <w:p w14:paraId="5A751B76" w14:textId="164D0C1F" w:rsidR="00522FCA" w:rsidRPr="00A866A3" w:rsidRDefault="00522FCA"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صرامة العقوبات والغرامات المفروضة على المخالفات البيئية</w:t>
      </w:r>
    </w:p>
    <w:p w14:paraId="5DBDB2DD" w14:textId="58184FBE" w:rsidR="00522FCA" w:rsidRPr="00A866A3" w:rsidRDefault="00522FCA"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مدى توفر الأدلة الإرشادية التي تساعد </w:t>
      </w:r>
      <w:r w:rsidR="00540EB3">
        <w:rPr>
          <w:rFonts w:ascii="Simplified Arabic" w:hAnsi="Simplified Arabic" w:cs="Simplified Arabic" w:hint="cs"/>
          <w:sz w:val="28"/>
          <w:szCs w:val="28"/>
          <w:rtl/>
        </w:rPr>
        <w:t xml:space="preserve">المنشآت </w:t>
      </w:r>
      <w:r w:rsidRPr="00A866A3">
        <w:rPr>
          <w:rFonts w:ascii="Simplified Arabic" w:hAnsi="Simplified Arabic" w:cs="Simplified Arabic" w:hint="cs"/>
          <w:sz w:val="28"/>
          <w:szCs w:val="28"/>
          <w:rtl/>
        </w:rPr>
        <w:t>على تطبيق الأنظمة</w:t>
      </w:r>
    </w:p>
    <w:p w14:paraId="6329BD75" w14:textId="4D8445ED" w:rsidR="00522FCA" w:rsidRPr="00A866A3" w:rsidRDefault="00C448E4" w:rsidP="003171AF">
      <w:pPr>
        <w:spacing w:line="276" w:lineRule="auto"/>
        <w:ind w:left="360"/>
        <w:jc w:val="both"/>
        <w:rPr>
          <w:rFonts w:ascii="Simplified Arabic" w:hAnsi="Simplified Arabic" w:cs="Simplified Arabic"/>
          <w:sz w:val="28"/>
          <w:szCs w:val="28"/>
        </w:rPr>
      </w:pPr>
      <w:r w:rsidRPr="00A866A3">
        <w:rPr>
          <w:rFonts w:ascii="Simplified Arabic" w:hAnsi="Simplified Arabic" w:cs="Simplified Arabic" w:hint="cs"/>
          <w:sz w:val="28"/>
          <w:szCs w:val="28"/>
          <w:rtl/>
        </w:rPr>
        <w:t>كل ما كانت الأنظمة واضحة ورقابة الدولة فعالة، ارتفع مستوى الالتزام البيئي</w:t>
      </w:r>
    </w:p>
    <w:p w14:paraId="571CDD3C" w14:textId="02152B0D" w:rsidR="00285538" w:rsidRPr="00A866A3" w:rsidRDefault="00285538" w:rsidP="003171AF">
      <w:pPr>
        <w:pStyle w:val="ListParagraph"/>
        <w:numPr>
          <w:ilvl w:val="0"/>
          <w:numId w:val="26"/>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العوامل الاقتصادية (</w:t>
      </w:r>
      <w:r w:rsidRPr="00A866A3">
        <w:rPr>
          <w:rFonts w:ascii="Simplified Arabic" w:hAnsi="Simplified Arabic" w:cs="Simplified Arabic" w:hint="cs"/>
          <w:b/>
          <w:bCs/>
          <w:sz w:val="28"/>
          <w:szCs w:val="28"/>
          <w:u w:val="single"/>
        </w:rPr>
        <w:t>Economic Factors</w:t>
      </w:r>
      <w:r w:rsidR="00540EB3">
        <w:rPr>
          <w:rFonts w:ascii="Simplified Arabic" w:hAnsi="Simplified Arabic" w:cs="Simplified Arabic" w:hint="cs"/>
          <w:b/>
          <w:bCs/>
          <w:sz w:val="28"/>
          <w:szCs w:val="28"/>
          <w:u w:val="single"/>
          <w:rtl/>
        </w:rPr>
        <w:t>)</w:t>
      </w:r>
    </w:p>
    <w:p w14:paraId="0EACA686" w14:textId="55F05C00" w:rsidR="00C448E4" w:rsidRPr="00A866A3" w:rsidRDefault="00C448E4"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تلعب التكلفة دوراً مهما في تحديد مدى التزام المنشأة بالمعايير البيئية وتشمل:</w:t>
      </w:r>
    </w:p>
    <w:p w14:paraId="69E5ACF0" w14:textId="10CB3422" w:rsidR="00C448E4" w:rsidRPr="00A866A3" w:rsidRDefault="00C448E4"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تكلفة تطبيق التقنيات البيئية مثل الفلاتر وأنظمة المعالجة</w:t>
      </w:r>
    </w:p>
    <w:p w14:paraId="18CBA620" w14:textId="006D417C" w:rsidR="00C448E4" w:rsidRPr="00A866A3" w:rsidRDefault="00C448E4"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تكلفتها الامتثال مقابل تكلفة الغرامات</w:t>
      </w:r>
    </w:p>
    <w:p w14:paraId="1535B6E9" w14:textId="3B237997" w:rsidR="00C448E4" w:rsidRPr="00A866A3" w:rsidRDefault="00C448E4"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توفر الحوافز الاقتصادية مثل الإعفاء أو الدعم الحكومي</w:t>
      </w:r>
    </w:p>
    <w:p w14:paraId="6D1FC80E" w14:textId="156BEF34" w:rsidR="00C448E4" w:rsidRPr="00A866A3" w:rsidRDefault="00C448E4"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القدرة المالية للمنشآت على الاستثمار في الحلول البيئية</w:t>
      </w:r>
    </w:p>
    <w:p w14:paraId="1F676795" w14:textId="4974D820" w:rsidR="00C448E4" w:rsidRPr="00A866A3" w:rsidRDefault="00C448E4"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المنشأة ذات الموارد المالية القوية تكون أكثر قدرة على الالتزام بالمعايير البيئية وتطبيق التقنيات الحديثة</w:t>
      </w:r>
    </w:p>
    <w:p w14:paraId="4849A340" w14:textId="77777777" w:rsidR="00C448E4" w:rsidRPr="00A866A3" w:rsidRDefault="00C448E4" w:rsidP="003171AF">
      <w:pPr>
        <w:spacing w:line="276" w:lineRule="auto"/>
        <w:ind w:left="360"/>
        <w:jc w:val="both"/>
        <w:rPr>
          <w:rFonts w:ascii="Simplified Arabic" w:hAnsi="Simplified Arabic" w:cs="Simplified Arabic"/>
          <w:sz w:val="28"/>
          <w:szCs w:val="28"/>
        </w:rPr>
      </w:pPr>
    </w:p>
    <w:p w14:paraId="19ACA000" w14:textId="5D12B5FF" w:rsidR="00285538" w:rsidRPr="00A866A3" w:rsidRDefault="00285538" w:rsidP="003171AF">
      <w:pPr>
        <w:pStyle w:val="ListParagraph"/>
        <w:numPr>
          <w:ilvl w:val="0"/>
          <w:numId w:val="26"/>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العوامل التكنولوجية (</w:t>
      </w:r>
      <w:r w:rsidRPr="00A866A3">
        <w:rPr>
          <w:rFonts w:ascii="Simplified Arabic" w:hAnsi="Simplified Arabic" w:cs="Simplified Arabic" w:hint="cs"/>
          <w:b/>
          <w:bCs/>
          <w:sz w:val="28"/>
          <w:szCs w:val="28"/>
          <w:u w:val="single"/>
        </w:rPr>
        <w:t xml:space="preserve">Technological </w:t>
      </w:r>
      <w:r w:rsidR="005A2F42" w:rsidRPr="00A866A3">
        <w:rPr>
          <w:rFonts w:ascii="Simplified Arabic" w:hAnsi="Simplified Arabic" w:cs="Simplified Arabic" w:hint="cs"/>
          <w:b/>
          <w:bCs/>
          <w:sz w:val="28"/>
          <w:szCs w:val="28"/>
          <w:u w:val="single"/>
        </w:rPr>
        <w:t>Factors</w:t>
      </w:r>
      <w:r w:rsidR="00540EB3">
        <w:rPr>
          <w:rFonts w:ascii="Simplified Arabic" w:hAnsi="Simplified Arabic" w:cs="Simplified Arabic" w:hint="cs"/>
          <w:b/>
          <w:bCs/>
          <w:sz w:val="28"/>
          <w:szCs w:val="28"/>
          <w:u w:val="single"/>
          <w:rtl/>
        </w:rPr>
        <w:t>)</w:t>
      </w:r>
    </w:p>
    <w:p w14:paraId="443739E4" w14:textId="77777777" w:rsidR="00C448E4" w:rsidRPr="00A866A3" w:rsidRDefault="00C448E4" w:rsidP="003171AF">
      <w:pPr>
        <w:pStyle w:val="ListParagraph"/>
        <w:numPr>
          <w:ilvl w:val="1"/>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تؤثر التكنولوجيا المستخدمة في العمليات الصناعية بشكل مباشر على مستويات الانبعاثات، وتشمل: </w:t>
      </w:r>
    </w:p>
    <w:p w14:paraId="4EA0252F" w14:textId="0D2C0229" w:rsidR="00C448E4" w:rsidRPr="00A866A3" w:rsidRDefault="00C448E4" w:rsidP="003171AF">
      <w:pPr>
        <w:pStyle w:val="ListParagraph"/>
        <w:numPr>
          <w:ilvl w:val="1"/>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حداثة المعدات والآلات</w:t>
      </w:r>
    </w:p>
    <w:p w14:paraId="0EFFDB35" w14:textId="2194E896" w:rsidR="00C448E4" w:rsidRPr="00A866A3" w:rsidRDefault="00C448E4" w:rsidP="003171AF">
      <w:pPr>
        <w:pStyle w:val="ListParagraph"/>
        <w:numPr>
          <w:ilvl w:val="1"/>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توفر تقنيات الإنتاج الأنظف</w:t>
      </w:r>
    </w:p>
    <w:p w14:paraId="151B99CB" w14:textId="24DCCDC4" w:rsidR="00C448E4" w:rsidRPr="00A866A3" w:rsidRDefault="00C448E4" w:rsidP="003171AF">
      <w:pPr>
        <w:pStyle w:val="ListParagraph"/>
        <w:numPr>
          <w:ilvl w:val="1"/>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كفاءة أنظمة المراقبة البيئية</w:t>
      </w:r>
    </w:p>
    <w:p w14:paraId="23551B68" w14:textId="52A9697F" w:rsidR="00C448E4" w:rsidRPr="00A866A3" w:rsidRDefault="00C448E4" w:rsidP="003171AF">
      <w:pPr>
        <w:pStyle w:val="ListParagraph"/>
        <w:numPr>
          <w:ilvl w:val="1"/>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قدرة المنشأة على تحديث بنيتها التحتية</w:t>
      </w:r>
    </w:p>
    <w:p w14:paraId="759A9A82" w14:textId="4A495FB7" w:rsidR="00C448E4" w:rsidRPr="00A866A3" w:rsidRDefault="00C448E4" w:rsidP="003171AF">
      <w:pPr>
        <w:spacing w:line="276" w:lineRule="auto"/>
        <w:ind w:left="108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تساعد التكنولوجيا المتقدمة على تقليل الانبعاثات وتحسين الامتثال البيئي بشكل أكبر</w:t>
      </w:r>
    </w:p>
    <w:p w14:paraId="559A80E8" w14:textId="77777777" w:rsidR="00C448E4" w:rsidRPr="00A866A3" w:rsidRDefault="00C448E4" w:rsidP="003171AF">
      <w:pPr>
        <w:spacing w:line="276" w:lineRule="auto"/>
        <w:ind w:left="1080"/>
        <w:jc w:val="both"/>
        <w:rPr>
          <w:rFonts w:ascii="Simplified Arabic" w:hAnsi="Simplified Arabic" w:cs="Simplified Arabic"/>
          <w:sz w:val="28"/>
          <w:szCs w:val="28"/>
        </w:rPr>
      </w:pPr>
    </w:p>
    <w:p w14:paraId="08512AD0" w14:textId="66F21055" w:rsidR="00285538" w:rsidRPr="00A866A3" w:rsidRDefault="00285538" w:rsidP="003171AF">
      <w:pPr>
        <w:pStyle w:val="ListParagraph"/>
        <w:numPr>
          <w:ilvl w:val="0"/>
          <w:numId w:val="26"/>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العوامل الإدارية والتنظيمية الداخلية (</w:t>
      </w:r>
      <w:r w:rsidRPr="00A866A3">
        <w:rPr>
          <w:rFonts w:ascii="Simplified Arabic" w:hAnsi="Simplified Arabic" w:cs="Simplified Arabic" w:hint="cs"/>
          <w:b/>
          <w:bCs/>
          <w:sz w:val="28"/>
          <w:szCs w:val="28"/>
          <w:u w:val="single"/>
        </w:rPr>
        <w:t xml:space="preserve">Internal Organization </w:t>
      </w:r>
      <w:r w:rsidR="005A2F42" w:rsidRPr="00A866A3">
        <w:rPr>
          <w:rFonts w:ascii="Simplified Arabic" w:hAnsi="Simplified Arabic" w:cs="Simplified Arabic" w:hint="cs"/>
          <w:b/>
          <w:bCs/>
          <w:sz w:val="28"/>
          <w:szCs w:val="28"/>
          <w:u w:val="single"/>
        </w:rPr>
        <w:t>Factors</w:t>
      </w:r>
      <w:r w:rsidR="00540EB3">
        <w:rPr>
          <w:rFonts w:ascii="Simplified Arabic" w:hAnsi="Simplified Arabic" w:cs="Simplified Arabic" w:hint="cs"/>
          <w:b/>
          <w:bCs/>
          <w:sz w:val="28"/>
          <w:szCs w:val="28"/>
          <w:u w:val="single"/>
          <w:rtl/>
        </w:rPr>
        <w:t>)</w:t>
      </w:r>
    </w:p>
    <w:p w14:paraId="2CE415A7"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تشمل</w:t>
      </w:r>
    </w:p>
    <w:p w14:paraId="451F61F6"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ثقافه المؤسسة تجاه البيئة</w:t>
      </w:r>
    </w:p>
    <w:p w14:paraId="5FFE0058"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التزام الإدارة العليا بتطبيق السياسات البيئية </w:t>
      </w:r>
    </w:p>
    <w:p w14:paraId="2E6011FA"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وجود قسم أو وحدة للبيئة داخل المنشأة </w:t>
      </w:r>
    </w:p>
    <w:p w14:paraId="369E6DC7"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تدريب العاملين على الممارسات البيئية</w:t>
      </w:r>
    </w:p>
    <w:p w14:paraId="76E6297B"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نظام أداره الجودة البيئية (</w:t>
      </w:r>
      <w:r w:rsidRPr="00A866A3">
        <w:rPr>
          <w:rFonts w:ascii="Simplified Arabic" w:hAnsi="Simplified Arabic" w:cs="Simplified Arabic" w:hint="cs"/>
          <w:sz w:val="28"/>
          <w:szCs w:val="28"/>
        </w:rPr>
        <w:t>ISO 14001</w:t>
      </w:r>
      <w:r w:rsidRPr="00A866A3">
        <w:rPr>
          <w:rFonts w:ascii="Simplified Arabic" w:hAnsi="Simplified Arabic" w:cs="Simplified Arabic" w:hint="cs"/>
          <w:sz w:val="28"/>
          <w:szCs w:val="28"/>
          <w:rtl/>
        </w:rPr>
        <w:t>)</w:t>
      </w:r>
    </w:p>
    <w:p w14:paraId="76D24ABE" w14:textId="45984FAD"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وجود أدار</w:t>
      </w:r>
      <w:r w:rsidR="00C448E4"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واعي</w:t>
      </w:r>
      <w:r w:rsidR="00C448E4"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ومسئول</w:t>
      </w:r>
      <w:r w:rsidR="00C448E4"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يرفع مستوي الالتزام بشكل كبير </w:t>
      </w:r>
    </w:p>
    <w:p w14:paraId="41A6E551" w14:textId="77777777" w:rsidR="00C448E4" w:rsidRDefault="00C448E4" w:rsidP="003171AF">
      <w:pPr>
        <w:pStyle w:val="ListParagraph"/>
        <w:spacing w:line="276" w:lineRule="auto"/>
        <w:ind w:left="1080"/>
        <w:jc w:val="both"/>
        <w:rPr>
          <w:rFonts w:ascii="Simplified Arabic" w:hAnsi="Simplified Arabic" w:cs="Simplified Arabic"/>
          <w:sz w:val="28"/>
          <w:szCs w:val="28"/>
          <w:rtl/>
        </w:rPr>
      </w:pPr>
    </w:p>
    <w:p w14:paraId="5A28FC34" w14:textId="77777777" w:rsidR="00540EB3" w:rsidRPr="00A866A3" w:rsidRDefault="00540EB3" w:rsidP="003171AF">
      <w:pPr>
        <w:pStyle w:val="ListParagraph"/>
        <w:spacing w:line="276" w:lineRule="auto"/>
        <w:ind w:left="1080"/>
        <w:jc w:val="both"/>
        <w:rPr>
          <w:rFonts w:ascii="Simplified Arabic" w:hAnsi="Simplified Arabic" w:cs="Simplified Arabic"/>
          <w:sz w:val="28"/>
          <w:szCs w:val="28"/>
        </w:rPr>
      </w:pPr>
    </w:p>
    <w:p w14:paraId="7C8A4CFC" w14:textId="7E2E4EB4" w:rsidR="00285538" w:rsidRPr="00A866A3" w:rsidRDefault="00285538" w:rsidP="003171AF">
      <w:pPr>
        <w:pStyle w:val="ListParagraph"/>
        <w:numPr>
          <w:ilvl w:val="0"/>
          <w:numId w:val="26"/>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lastRenderedPageBreak/>
        <w:t>العوامل الاجتماعية والمجتمعية (</w:t>
      </w:r>
      <w:r w:rsidRPr="00A866A3">
        <w:rPr>
          <w:rFonts w:ascii="Simplified Arabic" w:hAnsi="Simplified Arabic" w:cs="Simplified Arabic" w:hint="cs"/>
          <w:b/>
          <w:bCs/>
          <w:sz w:val="28"/>
          <w:szCs w:val="28"/>
          <w:u w:val="single"/>
        </w:rPr>
        <w:t xml:space="preserve">Social </w:t>
      </w:r>
      <w:r w:rsidR="005A2F42" w:rsidRPr="00A866A3">
        <w:rPr>
          <w:rFonts w:ascii="Simplified Arabic" w:hAnsi="Simplified Arabic" w:cs="Simplified Arabic" w:hint="cs"/>
          <w:b/>
          <w:bCs/>
          <w:sz w:val="28"/>
          <w:szCs w:val="28"/>
          <w:u w:val="single"/>
        </w:rPr>
        <w:t>Factors</w:t>
      </w:r>
      <w:r w:rsidR="00540EB3">
        <w:rPr>
          <w:rFonts w:ascii="Simplified Arabic" w:hAnsi="Simplified Arabic" w:cs="Simplified Arabic" w:hint="cs"/>
          <w:b/>
          <w:bCs/>
          <w:sz w:val="28"/>
          <w:szCs w:val="28"/>
          <w:u w:val="single"/>
          <w:rtl/>
        </w:rPr>
        <w:t>)</w:t>
      </w:r>
    </w:p>
    <w:p w14:paraId="60B86A63"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وتشمل: </w:t>
      </w:r>
    </w:p>
    <w:p w14:paraId="1DD64823"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ضغط المجتمع المحلي المتضرر من الانبعاثات</w:t>
      </w:r>
    </w:p>
    <w:p w14:paraId="409A16F8"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وعي المستهلكين بأهمية المنتجات الصديقة للبيئة</w:t>
      </w:r>
    </w:p>
    <w:p w14:paraId="72700108"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سمعه المنشاة وتأثيرها على صورتها العامة</w:t>
      </w:r>
    </w:p>
    <w:p w14:paraId="4DE4810C" w14:textId="36E1BC8E"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المسؤولية الاجتماعية للشركات (</w:t>
      </w:r>
      <w:r w:rsidRPr="00A866A3">
        <w:rPr>
          <w:rFonts w:ascii="Simplified Arabic" w:hAnsi="Simplified Arabic" w:cs="Simplified Arabic" w:hint="cs"/>
          <w:sz w:val="28"/>
          <w:szCs w:val="28"/>
        </w:rPr>
        <w:t>C</w:t>
      </w:r>
      <w:r w:rsidR="00314311" w:rsidRPr="00A866A3">
        <w:rPr>
          <w:rFonts w:ascii="Simplified Arabic" w:hAnsi="Simplified Arabic" w:cs="Simplified Arabic" w:hint="cs"/>
          <w:sz w:val="28"/>
          <w:szCs w:val="28"/>
        </w:rPr>
        <w:t>S</w:t>
      </w:r>
      <w:r w:rsidRPr="00A866A3">
        <w:rPr>
          <w:rFonts w:ascii="Simplified Arabic" w:hAnsi="Simplified Arabic" w:cs="Simplified Arabic" w:hint="cs"/>
          <w:sz w:val="28"/>
          <w:szCs w:val="28"/>
        </w:rPr>
        <w:t>R</w:t>
      </w:r>
      <w:r w:rsidRPr="00A866A3">
        <w:rPr>
          <w:rFonts w:ascii="Simplified Arabic" w:hAnsi="Simplified Arabic" w:cs="Simplified Arabic" w:hint="cs"/>
          <w:sz w:val="28"/>
          <w:szCs w:val="28"/>
          <w:rtl/>
        </w:rPr>
        <w:t>)</w:t>
      </w:r>
    </w:p>
    <w:p w14:paraId="52378DFD" w14:textId="014328BE" w:rsidR="00285538" w:rsidRPr="00A866A3" w:rsidRDefault="00285538" w:rsidP="003171AF">
      <w:pPr>
        <w:spacing w:line="276" w:lineRule="auto"/>
        <w:ind w:left="1800"/>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المنشاة التي تهتم بسمعتها تكون أكثر التزاما</w:t>
      </w:r>
      <w:r w:rsidR="00C448E4"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بالمعايير البيئية</w:t>
      </w:r>
    </w:p>
    <w:p w14:paraId="384EFA94" w14:textId="4098E926" w:rsidR="00285538" w:rsidRPr="00A866A3" w:rsidRDefault="00285538" w:rsidP="003171AF">
      <w:pPr>
        <w:pStyle w:val="ListParagraph"/>
        <w:numPr>
          <w:ilvl w:val="0"/>
          <w:numId w:val="26"/>
        </w:numPr>
        <w:spacing w:line="276" w:lineRule="auto"/>
        <w:jc w:val="both"/>
        <w:rPr>
          <w:rFonts w:ascii="Simplified Arabic" w:hAnsi="Simplified Arabic" w:cs="Simplified Arabic"/>
          <w:sz w:val="24"/>
          <w:szCs w:val="24"/>
          <w:u w:val="single"/>
        </w:rPr>
      </w:pPr>
      <w:r w:rsidRPr="00A866A3">
        <w:rPr>
          <w:rFonts w:ascii="Simplified Arabic" w:hAnsi="Simplified Arabic" w:cs="Simplified Arabic" w:hint="cs"/>
          <w:b/>
          <w:bCs/>
          <w:sz w:val="28"/>
          <w:szCs w:val="28"/>
          <w:u w:val="single"/>
          <w:rtl/>
        </w:rPr>
        <w:t>العوامل البيئية الخارجية (</w:t>
      </w:r>
      <w:r w:rsidRPr="00A866A3">
        <w:rPr>
          <w:rFonts w:ascii="Simplified Arabic" w:hAnsi="Simplified Arabic" w:cs="Simplified Arabic" w:hint="cs"/>
          <w:b/>
          <w:bCs/>
          <w:sz w:val="28"/>
          <w:szCs w:val="28"/>
          <w:u w:val="single"/>
        </w:rPr>
        <w:t>Environmental Context</w:t>
      </w:r>
      <w:r w:rsidRPr="00A866A3">
        <w:rPr>
          <w:rFonts w:ascii="Simplified Arabic" w:hAnsi="Simplified Arabic" w:cs="Simplified Arabic" w:hint="cs"/>
          <w:sz w:val="24"/>
          <w:szCs w:val="24"/>
          <w:u w:val="single"/>
        </w:rPr>
        <w:t xml:space="preserve"> </w:t>
      </w:r>
      <w:r w:rsidR="005A2F42" w:rsidRPr="00A866A3">
        <w:rPr>
          <w:rFonts w:ascii="Simplified Arabic" w:hAnsi="Simplified Arabic" w:cs="Simplified Arabic" w:hint="cs"/>
          <w:b/>
          <w:bCs/>
          <w:sz w:val="28"/>
          <w:szCs w:val="28"/>
          <w:u w:val="single"/>
        </w:rPr>
        <w:t>Factors</w:t>
      </w:r>
      <w:r w:rsidR="00540EB3">
        <w:rPr>
          <w:rFonts w:ascii="Simplified Arabic" w:hAnsi="Simplified Arabic" w:cs="Simplified Arabic" w:hint="cs"/>
          <w:sz w:val="24"/>
          <w:szCs w:val="24"/>
          <w:u w:val="single"/>
          <w:rtl/>
        </w:rPr>
        <w:t>)</w:t>
      </w:r>
    </w:p>
    <w:p w14:paraId="48EFC72C"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وتشمل:</w:t>
      </w:r>
    </w:p>
    <w:p w14:paraId="31B8C0CC" w14:textId="06C00AD2"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حساسي</w:t>
      </w:r>
      <w:r w:rsidR="00314311"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المنطقة المحيطة (قربها من السكان والمحميات)</w:t>
      </w:r>
    </w:p>
    <w:p w14:paraId="17C91579" w14:textId="14A77406"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مستو</w:t>
      </w:r>
      <w:r w:rsidR="00314311"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التلوث القائم</w:t>
      </w:r>
    </w:p>
    <w:p w14:paraId="184981C0"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الظروف المناخية التي قد تزيد خطورة الانبعاثات</w:t>
      </w:r>
    </w:p>
    <w:p w14:paraId="57035E77" w14:textId="3C751E57" w:rsidR="00285538" w:rsidRPr="00A866A3" w:rsidRDefault="00285538" w:rsidP="003171AF">
      <w:pPr>
        <w:spacing w:line="276" w:lineRule="auto"/>
        <w:ind w:left="1800"/>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كلما كانت البيئة المحيطة حساسة، زادت الحاجة </w:t>
      </w:r>
      <w:r w:rsidR="005A2F42" w:rsidRPr="00A866A3">
        <w:rPr>
          <w:rFonts w:ascii="Simplified Arabic" w:hAnsi="Simplified Arabic" w:cs="Simplified Arabic" w:hint="cs"/>
          <w:sz w:val="28"/>
          <w:szCs w:val="28"/>
          <w:rtl/>
        </w:rPr>
        <w:t>إلى</w:t>
      </w:r>
      <w:r w:rsidRPr="00A866A3">
        <w:rPr>
          <w:rFonts w:ascii="Simplified Arabic" w:hAnsi="Simplified Arabic" w:cs="Simplified Arabic" w:hint="cs"/>
          <w:sz w:val="28"/>
          <w:szCs w:val="28"/>
          <w:rtl/>
        </w:rPr>
        <w:t xml:space="preserve"> الالتزام البيئي.</w:t>
      </w:r>
    </w:p>
    <w:p w14:paraId="374BF284" w14:textId="6BFAFDFF" w:rsidR="00285538" w:rsidRPr="00A866A3" w:rsidRDefault="00285538" w:rsidP="003171AF">
      <w:pPr>
        <w:pStyle w:val="ListParagraph"/>
        <w:numPr>
          <w:ilvl w:val="0"/>
          <w:numId w:val="26"/>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العوامل القانونية والمؤسسي</w:t>
      </w:r>
      <w:r w:rsidR="00314311" w:rsidRPr="00A866A3">
        <w:rPr>
          <w:rFonts w:ascii="Simplified Arabic" w:hAnsi="Simplified Arabic" w:cs="Simplified Arabic" w:hint="cs"/>
          <w:b/>
          <w:bCs/>
          <w:sz w:val="28"/>
          <w:szCs w:val="28"/>
          <w:u w:val="single"/>
          <w:rtl/>
        </w:rPr>
        <w:t>ة</w:t>
      </w:r>
      <w:r w:rsidRPr="00A866A3">
        <w:rPr>
          <w:rFonts w:ascii="Simplified Arabic" w:hAnsi="Simplified Arabic" w:cs="Simplified Arabic" w:hint="cs"/>
          <w:b/>
          <w:bCs/>
          <w:sz w:val="28"/>
          <w:szCs w:val="28"/>
          <w:u w:val="single"/>
          <w:rtl/>
        </w:rPr>
        <w:t xml:space="preserve"> (</w:t>
      </w:r>
      <w:r w:rsidRPr="00A866A3">
        <w:rPr>
          <w:rFonts w:ascii="Simplified Arabic" w:hAnsi="Simplified Arabic" w:cs="Simplified Arabic" w:hint="cs"/>
          <w:b/>
          <w:bCs/>
          <w:sz w:val="28"/>
          <w:szCs w:val="28"/>
          <w:u w:val="single"/>
        </w:rPr>
        <w:t xml:space="preserve">Institutional </w:t>
      </w:r>
      <w:r w:rsidR="005A2F42" w:rsidRPr="00A866A3">
        <w:rPr>
          <w:rFonts w:ascii="Simplified Arabic" w:hAnsi="Simplified Arabic" w:cs="Simplified Arabic" w:hint="cs"/>
          <w:b/>
          <w:bCs/>
          <w:sz w:val="28"/>
          <w:szCs w:val="28"/>
          <w:u w:val="single"/>
        </w:rPr>
        <w:t>Factors</w:t>
      </w:r>
      <w:r w:rsidR="00540EB3">
        <w:rPr>
          <w:rFonts w:ascii="Simplified Arabic" w:hAnsi="Simplified Arabic" w:cs="Simplified Arabic" w:hint="cs"/>
          <w:b/>
          <w:bCs/>
          <w:sz w:val="28"/>
          <w:szCs w:val="28"/>
          <w:u w:val="single"/>
          <w:rtl/>
        </w:rPr>
        <w:t>)</w:t>
      </w:r>
    </w:p>
    <w:p w14:paraId="77A39262"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وتشمل:</w:t>
      </w:r>
    </w:p>
    <w:p w14:paraId="5933B109"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التنسيق بين الجهات الحكومية</w:t>
      </w:r>
    </w:p>
    <w:p w14:paraId="2F1B94CA"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تطبيق نظام البيئة في السعودية</w:t>
      </w:r>
    </w:p>
    <w:p w14:paraId="5027E026"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دور المركز الوطني للرقابة على الالتزام البيئي </w:t>
      </w:r>
    </w:p>
    <w:p w14:paraId="24CEF8AF" w14:textId="4DED02B1"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وجود معايير وطني</w:t>
      </w:r>
      <w:r w:rsidR="00314311"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واضحة للانبعاث </w:t>
      </w:r>
    </w:p>
    <w:p w14:paraId="3327141D" w14:textId="77DA6CA0" w:rsidR="00285538" w:rsidRPr="00A866A3" w:rsidRDefault="00285538" w:rsidP="003171AF">
      <w:pPr>
        <w:spacing w:line="276" w:lineRule="auto"/>
        <w:ind w:left="1800"/>
        <w:jc w:val="both"/>
        <w:rPr>
          <w:rFonts w:ascii="Simplified Arabic" w:hAnsi="Simplified Arabic" w:cs="Simplified Arabic"/>
          <w:sz w:val="28"/>
          <w:szCs w:val="28"/>
        </w:rPr>
      </w:pPr>
      <w:r w:rsidRPr="00A866A3">
        <w:rPr>
          <w:rFonts w:ascii="Simplified Arabic" w:hAnsi="Simplified Arabic" w:cs="Simplified Arabic" w:hint="cs"/>
          <w:sz w:val="28"/>
          <w:szCs w:val="28"/>
          <w:rtl/>
        </w:rPr>
        <w:t>هذه العوامل تحدد الإطار العام الذي تعمل ضمنه المنش</w:t>
      </w:r>
      <w:r w:rsidR="00314311"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ة الصناعية </w:t>
      </w:r>
    </w:p>
    <w:p w14:paraId="7D3B5B66" w14:textId="11F22B09"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تتفاعل هذه العوامل معا</w:t>
      </w:r>
      <w:r w:rsidR="00C448E4"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لتحديد مستو</w:t>
      </w:r>
      <w:r w:rsidR="00314311"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الامتثال البيئي، حيث </w:t>
      </w:r>
      <w:r w:rsidR="005A2F42" w:rsidRPr="00A866A3">
        <w:rPr>
          <w:rFonts w:ascii="Simplified Arabic" w:hAnsi="Simplified Arabic" w:cs="Simplified Arabic" w:hint="cs"/>
          <w:sz w:val="28"/>
          <w:szCs w:val="28"/>
          <w:rtl/>
        </w:rPr>
        <w:t>يؤدي</w:t>
      </w:r>
      <w:r w:rsidRPr="00A866A3">
        <w:rPr>
          <w:rFonts w:ascii="Simplified Arabic" w:hAnsi="Simplified Arabic" w:cs="Simplified Arabic" w:hint="cs"/>
          <w:sz w:val="28"/>
          <w:szCs w:val="28"/>
          <w:rtl/>
        </w:rPr>
        <w:t xml:space="preserve"> ارتفاع مستوي الالتزام إل</w:t>
      </w:r>
      <w:r w:rsidR="00314311"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w:t>
      </w:r>
    </w:p>
    <w:p w14:paraId="692E411A"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تقليل الانبعاثات</w:t>
      </w:r>
    </w:p>
    <w:p w14:paraId="2E8475C3"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تحسين الأداء البيئي</w:t>
      </w:r>
    </w:p>
    <w:p w14:paraId="2AA68239"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دعم الاستدامة البيئية</w:t>
      </w:r>
    </w:p>
    <w:p w14:paraId="50DE8A04" w14:textId="7777777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 xml:space="preserve">تعزيز القدرة التنافسية للمنشآت  </w:t>
      </w:r>
    </w:p>
    <w:p w14:paraId="046195F8" w14:textId="7868424B"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بذلك، فان فهم هذه العوامل يعد خطوه أساسي</w:t>
      </w:r>
      <w:r w:rsidR="00314311"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في تحليل سلوك المنش</w:t>
      </w:r>
      <w:r w:rsidR="00314311"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ة الصناعية وتفسير النتائج.</w:t>
      </w:r>
    </w:p>
    <w:p w14:paraId="2EC30EC1" w14:textId="77777777" w:rsidR="00285538" w:rsidRPr="00A866A3" w:rsidRDefault="00285538"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A866A3">
        <w:rPr>
          <w:rFonts w:ascii="Simplified Arabic" w:hAnsi="Simplified Arabic" w:cs="Simplified Arabic" w:hint="cs"/>
          <w:b/>
          <w:bCs/>
          <w:i w:val="0"/>
          <w:iCs w:val="0"/>
          <w:color w:val="000000" w:themeColor="text1"/>
          <w:sz w:val="32"/>
          <w:szCs w:val="32"/>
          <w:u w:val="single"/>
          <w:rtl/>
        </w:rPr>
        <w:t xml:space="preserve">نماذج الالتزام البيئي: </w:t>
      </w:r>
    </w:p>
    <w:p w14:paraId="17A4B4E9" w14:textId="5C9900EC" w:rsidR="004B3677" w:rsidRPr="00A866A3" w:rsidRDefault="00285538" w:rsidP="00CC4018">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تطورت نماذج الالتزام البيئي عبر السنوات لتفسير سلوك المنش</w:t>
      </w:r>
      <w:r w:rsidR="00314311" w:rsidRPr="00A866A3">
        <w:rPr>
          <w:rFonts w:ascii="Simplified Arabic" w:hAnsi="Simplified Arabic" w:cs="Simplified Arabic" w:hint="cs"/>
          <w:sz w:val="28"/>
          <w:szCs w:val="28"/>
          <w:rtl/>
        </w:rPr>
        <w:t>أة</w:t>
      </w:r>
      <w:r w:rsidRPr="00A866A3">
        <w:rPr>
          <w:rFonts w:ascii="Simplified Arabic" w:hAnsi="Simplified Arabic" w:cs="Simplified Arabic" w:hint="cs"/>
          <w:sz w:val="28"/>
          <w:szCs w:val="28"/>
          <w:rtl/>
        </w:rPr>
        <w:t xml:space="preserve"> الصناعية تجاه السياسات البيئية، وتوضيح العوامل التي تدفعه إلى الامتثال من </w:t>
      </w:r>
      <w:r w:rsidR="004B3677" w:rsidRPr="00A866A3">
        <w:rPr>
          <w:rFonts w:ascii="Simplified Arabic" w:hAnsi="Simplified Arabic" w:cs="Times New Roman" w:hint="cs"/>
          <w:sz w:val="28"/>
          <w:szCs w:val="28"/>
          <w:rtl/>
        </w:rPr>
        <w:t>عدمه</w:t>
      </w:r>
      <w:r w:rsidRPr="00A866A3">
        <w:rPr>
          <w:rFonts w:ascii="Simplified Arabic" w:hAnsi="Simplified Arabic" w:cs="Simplified Arabic" w:hint="cs"/>
          <w:sz w:val="28"/>
          <w:szCs w:val="28"/>
          <w:rtl/>
        </w:rPr>
        <w:t>. وتستند هذه النماذج إلى نظريات تنظيمي</w:t>
      </w:r>
      <w:r w:rsidR="00314311"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واقتصادي</w:t>
      </w:r>
      <w:r w:rsidR="00314311" w:rsidRPr="00A866A3">
        <w:rPr>
          <w:rFonts w:ascii="Simplified Arabic" w:hAnsi="Simplified Arabic" w:cs="Simplified Arabic" w:hint="cs"/>
          <w:sz w:val="28"/>
          <w:szCs w:val="28"/>
          <w:rtl/>
        </w:rPr>
        <w:t xml:space="preserve">ة </w:t>
      </w:r>
      <w:r w:rsidRPr="00A866A3">
        <w:rPr>
          <w:rFonts w:ascii="Simplified Arabic" w:hAnsi="Simplified Arabic" w:cs="Simplified Arabic" w:hint="cs"/>
          <w:sz w:val="28"/>
          <w:szCs w:val="28"/>
          <w:rtl/>
        </w:rPr>
        <w:t>واجتماعي</w:t>
      </w:r>
      <w:r w:rsidR="00314311" w:rsidRPr="00A866A3">
        <w:rPr>
          <w:rFonts w:ascii="Simplified Arabic" w:hAnsi="Simplified Arabic" w:cs="Simplified Arabic" w:hint="cs"/>
          <w:sz w:val="28"/>
          <w:szCs w:val="28"/>
          <w:rtl/>
        </w:rPr>
        <w:t xml:space="preserve">ة </w:t>
      </w:r>
      <w:r w:rsidRPr="00A866A3">
        <w:rPr>
          <w:rFonts w:ascii="Simplified Arabic" w:hAnsi="Simplified Arabic" w:cs="Simplified Arabic" w:hint="cs"/>
          <w:sz w:val="28"/>
          <w:szCs w:val="28"/>
          <w:rtl/>
        </w:rPr>
        <w:t>وتساعد في فهم كيفية اتخاذ المنشآت لقراراتها البيئية. ويمكن تصنيف أبرز نماذج الالتزام البيئي على النحو التالي:</w:t>
      </w:r>
    </w:p>
    <w:p w14:paraId="0997F041" w14:textId="77777777" w:rsidR="00285538" w:rsidRPr="00A866A3" w:rsidRDefault="00285538" w:rsidP="003171AF">
      <w:pPr>
        <w:pStyle w:val="ListParagraph"/>
        <w:numPr>
          <w:ilvl w:val="0"/>
          <w:numId w:val="17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نموذج الالتزام القائم على الردع (</w:t>
      </w:r>
      <w:r w:rsidRPr="00A866A3">
        <w:rPr>
          <w:rFonts w:ascii="Simplified Arabic" w:hAnsi="Simplified Arabic" w:cs="Simplified Arabic" w:hint="cs"/>
          <w:b/>
          <w:bCs/>
          <w:sz w:val="28"/>
          <w:szCs w:val="28"/>
          <w:u w:val="single"/>
        </w:rPr>
        <w:t>Deterrence – Based Model</w:t>
      </w:r>
      <w:r w:rsidRPr="00A866A3">
        <w:rPr>
          <w:rFonts w:ascii="Simplified Arabic" w:hAnsi="Simplified Arabic" w:cs="Simplified Arabic" w:hint="cs"/>
          <w:b/>
          <w:bCs/>
          <w:sz w:val="28"/>
          <w:szCs w:val="28"/>
          <w:u w:val="single"/>
          <w:rtl/>
        </w:rPr>
        <w:t>)</w:t>
      </w:r>
    </w:p>
    <w:p w14:paraId="24E89999" w14:textId="62408581"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يركز هذا النموذج على فكر</w:t>
      </w:r>
      <w:r w:rsidR="00314311"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أن المنشآت تلتزم بالسياسات البيئية خوف</w:t>
      </w:r>
      <w:r w:rsidR="00314311"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من العقوبات والغرامات. ويفترض أن:</w:t>
      </w:r>
    </w:p>
    <w:p w14:paraId="0A594DF7"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زيادة الرقابة الحكومية</w:t>
      </w:r>
    </w:p>
    <w:p w14:paraId="1F10A5DE"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صرامة العقوبات</w:t>
      </w:r>
    </w:p>
    <w:p w14:paraId="5CB804C5"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تكرار التفتيش البيئي</w:t>
      </w:r>
    </w:p>
    <w:p w14:paraId="1A9BF294" w14:textId="51F56AA7"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يؤدي إلى رفع مستوي الالتزام. يعد هذا النموذج شائع</w:t>
      </w:r>
      <w:r w:rsidR="00314311"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في الدول التي تعتمد على التشريعات الصارمة لضبط الانبعاثات الصناعية</w:t>
      </w:r>
    </w:p>
    <w:p w14:paraId="6BB5D8A7" w14:textId="77777777" w:rsidR="00285538" w:rsidRPr="00A866A3" w:rsidRDefault="00285538" w:rsidP="003171AF">
      <w:pPr>
        <w:pStyle w:val="ListParagraph"/>
        <w:spacing w:line="276" w:lineRule="auto"/>
        <w:ind w:left="1440"/>
        <w:jc w:val="both"/>
        <w:rPr>
          <w:rFonts w:ascii="Simplified Arabic" w:hAnsi="Simplified Arabic" w:cs="Simplified Arabic"/>
          <w:sz w:val="28"/>
          <w:szCs w:val="28"/>
        </w:rPr>
      </w:pPr>
    </w:p>
    <w:p w14:paraId="3A45640C" w14:textId="77777777" w:rsidR="00285538" w:rsidRPr="00A866A3" w:rsidRDefault="00285538" w:rsidP="003171AF">
      <w:pPr>
        <w:pStyle w:val="ListParagraph"/>
        <w:numPr>
          <w:ilvl w:val="0"/>
          <w:numId w:val="17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نموذج الامتثال الطوعي (</w:t>
      </w:r>
      <w:r w:rsidRPr="00A866A3">
        <w:rPr>
          <w:rFonts w:ascii="Simplified Arabic" w:hAnsi="Simplified Arabic" w:cs="Simplified Arabic" w:hint="cs"/>
          <w:b/>
          <w:bCs/>
          <w:sz w:val="28"/>
          <w:szCs w:val="28"/>
          <w:u w:val="single"/>
        </w:rPr>
        <w:t>Voluntary Compliance Model</w:t>
      </w:r>
      <w:r w:rsidRPr="00A866A3">
        <w:rPr>
          <w:rFonts w:ascii="Simplified Arabic" w:hAnsi="Simplified Arabic" w:cs="Simplified Arabic" w:hint="cs"/>
          <w:b/>
          <w:bCs/>
          <w:sz w:val="28"/>
          <w:szCs w:val="28"/>
          <w:u w:val="single"/>
          <w:rtl/>
        </w:rPr>
        <w:t>)</w:t>
      </w:r>
    </w:p>
    <w:p w14:paraId="131BF10F" w14:textId="1ED2391E" w:rsidR="00285538" w:rsidRPr="00A866A3" w:rsidRDefault="00285538" w:rsidP="003171AF">
      <w:pPr>
        <w:pStyle w:val="ListParagraph"/>
        <w:numPr>
          <w:ilvl w:val="1"/>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يفترض هذا النموذج ب</w:t>
      </w:r>
      <w:r w:rsidR="00314311"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ن المنشآت تلتزم بالسياسات البيئية بدافع داخلي وليس خوفا</w:t>
      </w:r>
      <w:r w:rsidR="00540EB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من العقوبات، وتشمل دوافع الالتزام الطوعي: </w:t>
      </w:r>
    </w:p>
    <w:p w14:paraId="31FB97FA"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المسؤولية المجتمعية</w:t>
      </w:r>
    </w:p>
    <w:p w14:paraId="1C022F42"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الرغبة في تحسين السمعة</w:t>
      </w:r>
    </w:p>
    <w:p w14:paraId="1ADBBDDC" w14:textId="1160F1A3"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القيم البيئية لد</w:t>
      </w:r>
      <w:r w:rsidR="00314311"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الإدارة </w:t>
      </w:r>
    </w:p>
    <w:p w14:paraId="7B0F7450" w14:textId="77777777" w:rsidR="00285538" w:rsidRPr="00A866A3" w:rsidRDefault="00285538" w:rsidP="003171AF">
      <w:pPr>
        <w:pStyle w:val="ListParagraph"/>
        <w:numPr>
          <w:ilvl w:val="2"/>
          <w:numId w:val="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الالتزام الأخلاقي تجاه المجتمع </w:t>
      </w:r>
    </w:p>
    <w:p w14:paraId="06627EC2" w14:textId="74C549B4" w:rsidR="004B3677" w:rsidRDefault="00285538" w:rsidP="00CC4018">
      <w:pPr>
        <w:spacing w:line="276" w:lineRule="auto"/>
        <w:ind w:left="180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ويعد هذا النموذج أكثر انتشارا</w:t>
      </w:r>
      <w:r w:rsidR="00314311"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المنشآت التي تتبني ثقافه بيئية قوية </w:t>
      </w:r>
    </w:p>
    <w:p w14:paraId="69A43849" w14:textId="77777777" w:rsidR="00E557D3" w:rsidRPr="00A866A3" w:rsidRDefault="00E557D3" w:rsidP="00CC4018">
      <w:pPr>
        <w:spacing w:line="276" w:lineRule="auto"/>
        <w:ind w:left="1800"/>
        <w:jc w:val="both"/>
        <w:rPr>
          <w:rFonts w:ascii="Simplified Arabic" w:hAnsi="Simplified Arabic" w:cs="Simplified Arabic"/>
          <w:sz w:val="28"/>
          <w:szCs w:val="28"/>
        </w:rPr>
      </w:pPr>
    </w:p>
    <w:p w14:paraId="0C7907F9" w14:textId="77777777" w:rsidR="00285538" w:rsidRPr="00A866A3" w:rsidRDefault="00285538" w:rsidP="003171AF">
      <w:pPr>
        <w:pStyle w:val="ListParagraph"/>
        <w:numPr>
          <w:ilvl w:val="0"/>
          <w:numId w:val="17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lastRenderedPageBreak/>
        <w:t>نموذج الامتثال القائم على الحوافز (</w:t>
      </w:r>
      <w:r w:rsidRPr="00A866A3">
        <w:rPr>
          <w:rFonts w:ascii="Simplified Arabic" w:hAnsi="Simplified Arabic" w:cs="Simplified Arabic" w:hint="cs"/>
          <w:b/>
          <w:bCs/>
          <w:sz w:val="28"/>
          <w:szCs w:val="28"/>
          <w:u w:val="single"/>
        </w:rPr>
        <w:t>Incentive- Base Model</w:t>
      </w:r>
      <w:r w:rsidRPr="00A866A3">
        <w:rPr>
          <w:rFonts w:ascii="Simplified Arabic" w:hAnsi="Simplified Arabic" w:cs="Simplified Arabic" w:hint="cs"/>
          <w:b/>
          <w:bCs/>
          <w:sz w:val="28"/>
          <w:szCs w:val="28"/>
          <w:u w:val="single"/>
          <w:rtl/>
        </w:rPr>
        <w:t>)</w:t>
      </w:r>
    </w:p>
    <w:p w14:paraId="1A33A32B" w14:textId="7646A488"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يركز هذا النموذج على أن المنشآت تلتزم بالسياسات البيئية عندما تتوفر حوافز اقتصادي</w:t>
      </w:r>
      <w:r w:rsidR="00314311"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مثل، (الدعم الحكومي، الإعفاء الضريبي، تخفيض الرسوم، برامج التحفيز البيئي). ويفترض إن توفير الحوافز يقلل من تكلفه الامتثال ويشجع المنشآت على تبني ممارسات بيئية أفضل </w:t>
      </w:r>
    </w:p>
    <w:p w14:paraId="4A075594" w14:textId="77777777" w:rsidR="00285538" w:rsidRDefault="00285538" w:rsidP="003171AF">
      <w:pPr>
        <w:pStyle w:val="ListParagraph"/>
        <w:spacing w:line="276" w:lineRule="auto"/>
        <w:ind w:left="1440"/>
        <w:jc w:val="both"/>
        <w:rPr>
          <w:rFonts w:ascii="Simplified Arabic" w:hAnsi="Simplified Arabic" w:cs="Simplified Arabic"/>
          <w:sz w:val="28"/>
          <w:szCs w:val="28"/>
        </w:rPr>
      </w:pPr>
    </w:p>
    <w:p w14:paraId="32F1CFD5" w14:textId="77777777" w:rsidR="00CC4018" w:rsidRPr="00A866A3" w:rsidRDefault="00CC4018" w:rsidP="003171AF">
      <w:pPr>
        <w:pStyle w:val="ListParagraph"/>
        <w:spacing w:line="276" w:lineRule="auto"/>
        <w:ind w:left="1440"/>
        <w:jc w:val="both"/>
        <w:rPr>
          <w:rFonts w:ascii="Simplified Arabic" w:hAnsi="Simplified Arabic" w:cs="Simplified Arabic"/>
          <w:sz w:val="28"/>
          <w:szCs w:val="28"/>
        </w:rPr>
      </w:pPr>
    </w:p>
    <w:p w14:paraId="166AE802" w14:textId="77777777" w:rsidR="00285538" w:rsidRPr="00A866A3" w:rsidRDefault="00285538" w:rsidP="003171AF">
      <w:pPr>
        <w:pStyle w:val="ListParagraph"/>
        <w:numPr>
          <w:ilvl w:val="0"/>
          <w:numId w:val="17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نموذج الامتثال المؤسسي (</w:t>
      </w:r>
      <w:r w:rsidRPr="00A866A3">
        <w:rPr>
          <w:rFonts w:ascii="Simplified Arabic" w:hAnsi="Simplified Arabic" w:cs="Simplified Arabic" w:hint="cs"/>
          <w:b/>
          <w:bCs/>
          <w:sz w:val="28"/>
          <w:szCs w:val="28"/>
          <w:u w:val="single"/>
        </w:rPr>
        <w:t>Institutional Compliance Model</w:t>
      </w:r>
      <w:r w:rsidRPr="00A866A3">
        <w:rPr>
          <w:rFonts w:ascii="Simplified Arabic" w:hAnsi="Simplified Arabic" w:cs="Simplified Arabic" w:hint="cs"/>
          <w:b/>
          <w:bCs/>
          <w:sz w:val="28"/>
          <w:szCs w:val="28"/>
          <w:u w:val="single"/>
          <w:rtl/>
        </w:rPr>
        <w:t>)</w:t>
      </w:r>
    </w:p>
    <w:p w14:paraId="1E535504" w14:textId="415C7EF9"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يركز هذا النموذج على تأثير البيئة المؤسسية المحيطة بالمنش</w:t>
      </w:r>
      <w:r w:rsidR="00314311"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ة مثل (المعايير الوطنية، السياسات الحكومية، توقعات المجتمع، الضغوط الدولية، متطلبات الأسواق العالمية). ويفترض إن المنشآت تلتزم بالسياسات البيئية لأنها تعمل ضمن إطار مؤسسي يفرض عليها الامتثال.</w:t>
      </w:r>
    </w:p>
    <w:p w14:paraId="7DF14E72" w14:textId="77777777" w:rsidR="00285538" w:rsidRPr="00A866A3" w:rsidRDefault="00285538" w:rsidP="003171AF">
      <w:pPr>
        <w:pStyle w:val="ListParagraph"/>
        <w:spacing w:line="276" w:lineRule="auto"/>
        <w:ind w:left="1440"/>
        <w:jc w:val="both"/>
        <w:rPr>
          <w:rFonts w:ascii="Simplified Arabic" w:hAnsi="Simplified Arabic" w:cs="Simplified Arabic"/>
          <w:sz w:val="28"/>
          <w:szCs w:val="28"/>
        </w:rPr>
      </w:pPr>
    </w:p>
    <w:p w14:paraId="2D5B5D02" w14:textId="77777777" w:rsidR="00285538" w:rsidRPr="00A866A3" w:rsidRDefault="00285538" w:rsidP="003171AF">
      <w:pPr>
        <w:pStyle w:val="ListParagraph"/>
        <w:numPr>
          <w:ilvl w:val="0"/>
          <w:numId w:val="17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نموذج الامتثال القائم على القدرات (</w:t>
      </w:r>
      <w:r w:rsidRPr="00A866A3">
        <w:rPr>
          <w:rFonts w:ascii="Simplified Arabic" w:hAnsi="Simplified Arabic" w:cs="Simplified Arabic" w:hint="cs"/>
          <w:b/>
          <w:bCs/>
          <w:sz w:val="28"/>
          <w:szCs w:val="28"/>
          <w:u w:val="single"/>
        </w:rPr>
        <w:t>Capability-Based Model</w:t>
      </w:r>
      <w:r w:rsidRPr="00A866A3">
        <w:rPr>
          <w:rFonts w:ascii="Simplified Arabic" w:hAnsi="Simplified Arabic" w:cs="Simplified Arabic" w:hint="cs"/>
          <w:b/>
          <w:bCs/>
          <w:sz w:val="28"/>
          <w:szCs w:val="28"/>
          <w:u w:val="single"/>
          <w:rtl/>
        </w:rPr>
        <w:t>)</w:t>
      </w:r>
    </w:p>
    <w:p w14:paraId="250BD74A" w14:textId="6D96E04F"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يفترض هذا النموذج إن مستو</w:t>
      </w:r>
      <w:r w:rsidR="00314311"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الالتزام البيئي يعتمد على قدرات المنش</w:t>
      </w:r>
      <w:r w:rsidR="00314311"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ة مثل (توافر التكنولوجيا المناسبة، الموارد المالية، الخبرات الفنية، وجود قسم متخصص بالبيئة). كلما ارتفعت قدرات المنش</w:t>
      </w:r>
      <w:r w:rsidR="00314311"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ة، زاد مستوي التزامها بالمعايير البيئية.</w:t>
      </w:r>
    </w:p>
    <w:p w14:paraId="524F0940" w14:textId="77777777" w:rsidR="00285538" w:rsidRPr="00A866A3" w:rsidRDefault="00285538" w:rsidP="003171AF">
      <w:pPr>
        <w:pStyle w:val="ListParagraph"/>
        <w:numPr>
          <w:ilvl w:val="0"/>
          <w:numId w:val="17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نموذج الامتثال القائم على المخاطر (</w:t>
      </w:r>
      <w:r w:rsidRPr="00A866A3">
        <w:rPr>
          <w:rFonts w:ascii="Simplified Arabic" w:hAnsi="Simplified Arabic" w:cs="Simplified Arabic" w:hint="cs"/>
          <w:b/>
          <w:bCs/>
          <w:sz w:val="28"/>
          <w:szCs w:val="28"/>
          <w:u w:val="single"/>
        </w:rPr>
        <w:t>Risk-Based Model</w:t>
      </w:r>
      <w:r w:rsidRPr="00A866A3">
        <w:rPr>
          <w:rFonts w:ascii="Simplified Arabic" w:hAnsi="Simplified Arabic" w:cs="Simplified Arabic" w:hint="cs"/>
          <w:b/>
          <w:bCs/>
          <w:sz w:val="28"/>
          <w:szCs w:val="28"/>
          <w:u w:val="single"/>
          <w:rtl/>
        </w:rPr>
        <w:t>)</w:t>
      </w:r>
    </w:p>
    <w:p w14:paraId="3D22AE26" w14:textId="79DD1840" w:rsidR="00285538" w:rsidRPr="00A866A3" w:rsidRDefault="00285538" w:rsidP="003171AF">
      <w:pPr>
        <w:pStyle w:val="ListParagraph"/>
        <w:numPr>
          <w:ilvl w:val="0"/>
          <w:numId w:val="120"/>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يركز هذا النموذج على إن المنشآت تلتزم بالسياسيات البيئية عندما تدرك أن الالتزام </w:t>
      </w:r>
      <w:r w:rsidR="00314311" w:rsidRPr="00A866A3">
        <w:rPr>
          <w:rFonts w:ascii="Simplified Arabic" w:hAnsi="Simplified Arabic" w:cs="Simplified Arabic" w:hint="cs"/>
          <w:sz w:val="28"/>
          <w:szCs w:val="28"/>
          <w:rtl/>
        </w:rPr>
        <w:t>يقلل</w:t>
      </w:r>
      <w:r w:rsidRPr="00A866A3">
        <w:rPr>
          <w:rFonts w:ascii="Simplified Arabic" w:hAnsi="Simplified Arabic" w:cs="Simplified Arabic" w:hint="cs"/>
          <w:sz w:val="28"/>
          <w:szCs w:val="28"/>
          <w:rtl/>
        </w:rPr>
        <w:t xml:space="preserve"> مخاطر الانبعاثات مثل، (مخاطر التلوث، مخاطر الغرامات، مخاطر الأضرار بالسمعة، مخاطر توقف الإنتاج)، بذلك ف</w:t>
      </w:r>
      <w:r w:rsidR="00314C78" w:rsidRPr="00A866A3">
        <w:rPr>
          <w:rFonts w:ascii="Simplified Arabic" w:hAnsi="Simplified Arabic" w:cs="Simplified Arabic" w:hint="cs"/>
          <w:sz w:val="28"/>
          <w:szCs w:val="28"/>
          <w:rtl/>
        </w:rPr>
        <w:t xml:space="preserve">إن </w:t>
      </w:r>
      <w:r w:rsidRPr="00A866A3">
        <w:rPr>
          <w:rFonts w:ascii="Simplified Arabic" w:hAnsi="Simplified Arabic" w:cs="Simplified Arabic" w:hint="cs"/>
          <w:sz w:val="28"/>
          <w:szCs w:val="28"/>
          <w:rtl/>
        </w:rPr>
        <w:t>إدارة المخاط</w:t>
      </w:r>
      <w:r w:rsidR="00314311" w:rsidRPr="00A866A3">
        <w:rPr>
          <w:rFonts w:ascii="Simplified Arabic" w:hAnsi="Simplified Arabic" w:cs="Simplified Arabic" w:hint="cs"/>
          <w:sz w:val="28"/>
          <w:szCs w:val="28"/>
          <w:rtl/>
        </w:rPr>
        <w:t>ر</w:t>
      </w:r>
      <w:r w:rsidRPr="00A866A3">
        <w:rPr>
          <w:rFonts w:ascii="Simplified Arabic" w:hAnsi="Simplified Arabic" w:cs="Simplified Arabic" w:hint="cs"/>
          <w:sz w:val="28"/>
          <w:szCs w:val="28"/>
          <w:rtl/>
        </w:rPr>
        <w:t xml:space="preserve"> دافع رئيسي للامتثال البيئي </w:t>
      </w:r>
    </w:p>
    <w:p w14:paraId="767FAFBC" w14:textId="69866E55" w:rsidR="00285538" w:rsidRPr="00A866A3" w:rsidRDefault="00285538"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توضح النماذج ب</w:t>
      </w:r>
      <w:r w:rsidR="00314C78"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ن الالتزام البيئي ليس سلوكا </w:t>
      </w:r>
      <w:r w:rsidR="005A2F42" w:rsidRPr="00A866A3">
        <w:rPr>
          <w:rFonts w:ascii="Simplified Arabic" w:hAnsi="Simplified Arabic" w:cs="Simplified Arabic" w:hint="cs"/>
          <w:sz w:val="28"/>
          <w:szCs w:val="28"/>
          <w:rtl/>
        </w:rPr>
        <w:t>واحدا</w:t>
      </w:r>
      <w:r w:rsidR="00314311" w:rsidRPr="00A866A3">
        <w:rPr>
          <w:rFonts w:ascii="Simplified Arabic" w:hAnsi="Simplified Arabic" w:cs="Simplified Arabic" w:hint="cs"/>
          <w:sz w:val="28"/>
          <w:szCs w:val="28"/>
          <w:rtl/>
        </w:rPr>
        <w:t>ً</w:t>
      </w:r>
      <w:r w:rsidR="005A2F4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بل هو نتيجة تفاعل بين الضغوط التنظيمية، الحوافز الاقتصادية، القدرات الداخلية، الثقافة المؤسسية وإدراك المخاطر. وهذا التنوع في النماذج يساعد في تفسير اختلاف مستويات الالتزام بين المنشآت الصناعية ويعطي إطارا</w:t>
      </w:r>
      <w:r w:rsidR="00314C7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علميا</w:t>
      </w:r>
      <w:r w:rsidR="00314C7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لتحليل نتائج الدراسة.</w:t>
      </w:r>
    </w:p>
    <w:p w14:paraId="1B85A786" w14:textId="77777777" w:rsidR="00285538" w:rsidRPr="00A866A3" w:rsidRDefault="00285538" w:rsidP="003171AF">
      <w:pPr>
        <w:spacing w:line="276" w:lineRule="auto"/>
        <w:ind w:left="360"/>
        <w:jc w:val="both"/>
        <w:rPr>
          <w:rFonts w:ascii="Simplified Arabic" w:hAnsi="Simplified Arabic" w:cs="Simplified Arabic"/>
          <w:sz w:val="28"/>
          <w:szCs w:val="28"/>
          <w:rtl/>
        </w:rPr>
      </w:pPr>
    </w:p>
    <w:p w14:paraId="0AFC08E7" w14:textId="77777777" w:rsidR="00CC4018" w:rsidRPr="00A866A3" w:rsidRDefault="00CC4018" w:rsidP="00540EB3">
      <w:pPr>
        <w:spacing w:line="276" w:lineRule="auto"/>
        <w:jc w:val="both"/>
        <w:rPr>
          <w:rFonts w:ascii="Simplified Arabic" w:hAnsi="Simplified Arabic" w:cs="Simplified Arabic"/>
          <w:sz w:val="28"/>
          <w:szCs w:val="28"/>
          <w:rtl/>
        </w:rPr>
      </w:pPr>
    </w:p>
    <w:p w14:paraId="71788CA1" w14:textId="77777777" w:rsidR="00285538" w:rsidRPr="00A866A3" w:rsidRDefault="00285538"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A866A3">
        <w:rPr>
          <w:rFonts w:ascii="Simplified Arabic" w:hAnsi="Simplified Arabic" w:cs="Simplified Arabic" w:hint="cs"/>
          <w:b/>
          <w:bCs/>
          <w:i w:val="0"/>
          <w:iCs w:val="0"/>
          <w:color w:val="000000" w:themeColor="text1"/>
          <w:sz w:val="32"/>
          <w:szCs w:val="32"/>
          <w:u w:val="single"/>
          <w:rtl/>
        </w:rPr>
        <w:t>أهمية الالتزام البيئي في القطاع الصناعي:</w:t>
      </w:r>
    </w:p>
    <w:p w14:paraId="231110F3" w14:textId="77777777" w:rsidR="00314C78" w:rsidRPr="00A866A3" w:rsidRDefault="00314C78" w:rsidP="003171AF">
      <w:pPr>
        <w:spacing w:line="276" w:lineRule="auto"/>
        <w:jc w:val="both"/>
        <w:rPr>
          <w:rFonts w:ascii="Simplified Arabic" w:hAnsi="Simplified Arabic" w:cs="Simplified Arabic"/>
          <w:rtl/>
        </w:rPr>
      </w:pPr>
    </w:p>
    <w:p w14:paraId="38B7EB3C" w14:textId="7CA16D2A" w:rsidR="00285538" w:rsidRPr="00A866A3" w:rsidRDefault="00285538"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يمثل الالتزام البيئي أحد العناصر الجوهرية في تطوير القطاع الصناعي وضمان استدامته، نظرا</w:t>
      </w:r>
      <w:r w:rsidR="00540EB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لما يترتب على الأنشطة الصناعية من </w:t>
      </w:r>
      <w:r w:rsidR="00314C78" w:rsidRPr="00A866A3">
        <w:rPr>
          <w:rFonts w:ascii="Simplified Arabic" w:hAnsi="Simplified Arabic" w:cs="Simplified Arabic" w:hint="cs"/>
          <w:sz w:val="28"/>
          <w:szCs w:val="28"/>
          <w:rtl/>
        </w:rPr>
        <w:t>آ</w:t>
      </w:r>
      <w:r w:rsidRPr="00A866A3">
        <w:rPr>
          <w:rFonts w:ascii="Simplified Arabic" w:hAnsi="Simplified Arabic" w:cs="Simplified Arabic" w:hint="cs"/>
          <w:sz w:val="28"/>
          <w:szCs w:val="28"/>
          <w:rtl/>
        </w:rPr>
        <w:t>ثار بيئية وصحيه واقتصادية. وتبرز أهمية الالتزام البيئي في النقاط التالية:</w:t>
      </w:r>
    </w:p>
    <w:p w14:paraId="02C82242" w14:textId="77777777" w:rsidR="00285538" w:rsidRPr="00A866A3" w:rsidRDefault="00285538" w:rsidP="003171AF">
      <w:pPr>
        <w:pStyle w:val="ListParagraph"/>
        <w:numPr>
          <w:ilvl w:val="0"/>
          <w:numId w:val="2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الحد من مخاطر الانبعاثات الصناعية:</w:t>
      </w:r>
    </w:p>
    <w:p w14:paraId="6A787AE2" w14:textId="3D97858F" w:rsidR="004B3677" w:rsidRPr="00CC4018" w:rsidRDefault="00285538" w:rsidP="00CC4018">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يسهم الالتزام بتطبيق السياسات والمعايير البيئية في تقليل الانبعاثات الغازية والسائلة والصلبة، مما يحد من التلوث ويحافظ على جود</w:t>
      </w:r>
      <w:r w:rsidR="00314C7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الهواء والمياه والتربة. </w:t>
      </w:r>
      <w:r w:rsidR="005A2F42" w:rsidRPr="00A866A3">
        <w:rPr>
          <w:rFonts w:ascii="Simplified Arabic" w:hAnsi="Simplified Arabic" w:cs="Simplified Arabic" w:hint="cs"/>
          <w:sz w:val="28"/>
          <w:szCs w:val="28"/>
          <w:rtl/>
        </w:rPr>
        <w:t>يؤدي</w:t>
      </w:r>
      <w:r w:rsidRPr="00A866A3">
        <w:rPr>
          <w:rFonts w:ascii="Simplified Arabic" w:hAnsi="Simplified Arabic" w:cs="Simplified Arabic" w:hint="cs"/>
          <w:sz w:val="28"/>
          <w:szCs w:val="28"/>
          <w:rtl/>
        </w:rPr>
        <w:t xml:space="preserve"> ذلك إلى خفض احتمالي</w:t>
      </w:r>
      <w:r w:rsidR="00314C7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حدوث الأضرار البيئية والصحية المرتبطة بالانبعاثات وتقليل ال</w:t>
      </w:r>
      <w:r w:rsidR="00314C78" w:rsidRPr="00A866A3">
        <w:rPr>
          <w:rFonts w:ascii="Simplified Arabic" w:hAnsi="Simplified Arabic" w:cs="Simplified Arabic" w:hint="cs"/>
          <w:sz w:val="28"/>
          <w:szCs w:val="28"/>
          <w:rtl/>
        </w:rPr>
        <w:t>آ</w:t>
      </w:r>
      <w:r w:rsidRPr="00A866A3">
        <w:rPr>
          <w:rFonts w:ascii="Simplified Arabic" w:hAnsi="Simplified Arabic" w:cs="Simplified Arabic" w:hint="cs"/>
          <w:sz w:val="28"/>
          <w:szCs w:val="28"/>
          <w:rtl/>
        </w:rPr>
        <w:t>ثار طويلة المد</w:t>
      </w:r>
      <w:r w:rsidR="00314C78"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الناتجة عن التلوث الصناعي </w:t>
      </w:r>
    </w:p>
    <w:p w14:paraId="7A0984A2" w14:textId="77777777" w:rsidR="00285538" w:rsidRPr="00A866A3" w:rsidRDefault="00285538" w:rsidP="003171AF">
      <w:pPr>
        <w:pStyle w:val="ListParagraph"/>
        <w:numPr>
          <w:ilvl w:val="0"/>
          <w:numId w:val="2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 xml:space="preserve">تحسين الأداء البيئي للمنشآت  </w:t>
      </w:r>
    </w:p>
    <w:p w14:paraId="5A3222B3" w14:textId="239E59D6"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تطبيق الأنظمة البيئية يساعد المنشآت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تطوير عملياتها التشغيلية، واعتماد تقنيات إنتاج </w:t>
      </w:r>
      <w:r w:rsidR="005A2F42" w:rsidRPr="00A866A3">
        <w:rPr>
          <w:rFonts w:ascii="Simplified Arabic" w:hAnsi="Simplified Arabic" w:cs="Simplified Arabic" w:hint="cs"/>
          <w:sz w:val="28"/>
          <w:szCs w:val="28"/>
          <w:rtl/>
        </w:rPr>
        <w:t>أكثر</w:t>
      </w:r>
      <w:r w:rsidRPr="00A866A3">
        <w:rPr>
          <w:rFonts w:ascii="Simplified Arabic" w:hAnsi="Simplified Arabic" w:cs="Simplified Arabic" w:hint="cs"/>
          <w:sz w:val="28"/>
          <w:szCs w:val="28"/>
          <w:rtl/>
        </w:rPr>
        <w:t xml:space="preserve"> كفاءة و</w:t>
      </w:r>
      <w:r w:rsidR="00314C78"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قل ضررا</w:t>
      </w:r>
      <w:r w:rsidR="00314C7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يرفع مستو</w:t>
      </w:r>
      <w:r w:rsidR="00314C78"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الأداء البيئي ويعزز القدرة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الامتثال للمعايير الوطنية والدولية ويحسن كفاءة استخدام الموارد داخل المنش</w:t>
      </w:r>
      <w:r w:rsidR="00314C78"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ة </w:t>
      </w:r>
    </w:p>
    <w:p w14:paraId="506A23F0" w14:textId="77777777" w:rsidR="00285538" w:rsidRPr="00A866A3" w:rsidRDefault="00285538" w:rsidP="003171AF">
      <w:pPr>
        <w:pStyle w:val="ListParagraph"/>
        <w:numPr>
          <w:ilvl w:val="0"/>
          <w:numId w:val="2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تعزيز الاستدامة البيئية:</w:t>
      </w:r>
    </w:p>
    <w:p w14:paraId="12F19225" w14:textId="294696F2"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يعد الالتزام البيئي شرطا</w:t>
      </w:r>
      <w:r w:rsidR="00540EB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رئيسيا</w:t>
      </w:r>
      <w:r w:rsidR="00540EB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لتحقيق الاستدامة، حيث يساهم في الحفاظ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الموارد الطبيعي</w:t>
      </w:r>
      <w:r w:rsidR="00314C7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وتقليل الهدر وتحسين كفاءة استخدام الطاقة، مما يدعم استمرار الأنشطة الصناعية دون الإضرار </w:t>
      </w:r>
      <w:r w:rsidR="00314C78" w:rsidRPr="00A866A3">
        <w:rPr>
          <w:rFonts w:ascii="Simplified Arabic" w:hAnsi="Simplified Arabic" w:cs="Simplified Arabic" w:hint="cs"/>
          <w:sz w:val="28"/>
          <w:szCs w:val="28"/>
          <w:rtl/>
        </w:rPr>
        <w:t>ب</w:t>
      </w:r>
      <w:r w:rsidRPr="00A866A3">
        <w:rPr>
          <w:rFonts w:ascii="Simplified Arabic" w:hAnsi="Simplified Arabic" w:cs="Simplified Arabic" w:hint="cs"/>
          <w:sz w:val="28"/>
          <w:szCs w:val="28"/>
          <w:rtl/>
        </w:rPr>
        <w:t>البيئة ويعزز قدر</w:t>
      </w:r>
      <w:r w:rsidR="00314C7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المنشاة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تحقيق </w:t>
      </w:r>
      <w:r w:rsidR="005A2F42" w:rsidRPr="00A866A3">
        <w:rPr>
          <w:rFonts w:ascii="Simplified Arabic" w:hAnsi="Simplified Arabic" w:cs="Simplified Arabic" w:hint="cs"/>
          <w:sz w:val="28"/>
          <w:szCs w:val="28"/>
          <w:rtl/>
        </w:rPr>
        <w:t>أهداف</w:t>
      </w:r>
      <w:r w:rsidRPr="00A866A3">
        <w:rPr>
          <w:rFonts w:ascii="Simplified Arabic" w:hAnsi="Simplified Arabic" w:cs="Simplified Arabic" w:hint="cs"/>
          <w:sz w:val="28"/>
          <w:szCs w:val="28"/>
          <w:rtl/>
        </w:rPr>
        <w:t xml:space="preserve"> التنمية المستدامة</w:t>
      </w:r>
    </w:p>
    <w:p w14:paraId="588054C1" w14:textId="77777777" w:rsidR="00285538" w:rsidRPr="00A866A3" w:rsidRDefault="00285538" w:rsidP="003171AF">
      <w:pPr>
        <w:pStyle w:val="ListParagraph"/>
        <w:numPr>
          <w:ilvl w:val="0"/>
          <w:numId w:val="2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تقليل التكاليف المرتبطة بالمخاطر:</w:t>
      </w:r>
    </w:p>
    <w:p w14:paraId="4E405C9C" w14:textId="720C6AF2" w:rsidR="00285538" w:rsidRDefault="00285538"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يساعد الالتزام البيئي على خفض التكاليف الناتجة عن الحوادث البيئية، والغرامات التنظيمية، والخسائر التشغيلية إضافة إلى تقليل المخاطر القانونية التي تواجهها المنشآت في حال عدم الامتثال مما يساهم في حماية المنش</w:t>
      </w:r>
      <w:r w:rsidR="00314C78"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ة من الخسائر المالية </w:t>
      </w:r>
      <w:r w:rsidR="004B3677" w:rsidRPr="00A866A3">
        <w:rPr>
          <w:rFonts w:ascii="Simplified Arabic" w:hAnsi="Simplified Arabic" w:cs="Times New Roman" w:hint="cs"/>
          <w:sz w:val="28"/>
          <w:szCs w:val="28"/>
          <w:rtl/>
        </w:rPr>
        <w:t>غير المتوقعة</w:t>
      </w:r>
      <w:r w:rsidRPr="00A866A3">
        <w:rPr>
          <w:rFonts w:ascii="Simplified Arabic" w:hAnsi="Simplified Arabic" w:cs="Simplified Arabic" w:hint="cs"/>
          <w:sz w:val="28"/>
          <w:szCs w:val="28"/>
          <w:rtl/>
        </w:rPr>
        <w:t xml:space="preserve"> </w:t>
      </w:r>
    </w:p>
    <w:p w14:paraId="00711925" w14:textId="77777777" w:rsidR="00CC4018" w:rsidRDefault="00CC4018" w:rsidP="003171AF">
      <w:pPr>
        <w:spacing w:line="276" w:lineRule="auto"/>
        <w:jc w:val="both"/>
        <w:rPr>
          <w:rFonts w:ascii="Simplified Arabic" w:hAnsi="Simplified Arabic" w:cs="Simplified Arabic"/>
          <w:sz w:val="28"/>
          <w:szCs w:val="28"/>
        </w:rPr>
      </w:pPr>
    </w:p>
    <w:p w14:paraId="70A2EFAA" w14:textId="77777777" w:rsidR="00CC4018" w:rsidRPr="00CC4018" w:rsidRDefault="00CC4018" w:rsidP="003171AF">
      <w:pPr>
        <w:spacing w:line="276" w:lineRule="auto"/>
        <w:jc w:val="both"/>
        <w:rPr>
          <w:rFonts w:ascii="Simplified Arabic" w:hAnsi="Simplified Arabic" w:cs="Simplified Arabic"/>
          <w:sz w:val="28"/>
          <w:szCs w:val="28"/>
        </w:rPr>
      </w:pPr>
    </w:p>
    <w:p w14:paraId="162DA71D" w14:textId="77777777" w:rsidR="00285538" w:rsidRPr="00A866A3" w:rsidRDefault="00285538" w:rsidP="003171AF">
      <w:pPr>
        <w:pStyle w:val="ListParagraph"/>
        <w:numPr>
          <w:ilvl w:val="0"/>
          <w:numId w:val="2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تحسين سمعه المنشاة وتعزيز تنافسيتها:</w:t>
      </w:r>
    </w:p>
    <w:p w14:paraId="7070C039" w14:textId="0ED2261F"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المنشآت التي تلتزم بالمعايير البيئية تكسب ثقة المجتمع والمستثمرين، وتتمتع بسمع</w:t>
      </w:r>
      <w:r w:rsidR="00314C7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إيجابي</w:t>
      </w:r>
      <w:r w:rsidR="00314C7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مما يعزز قدرتها التنافسية في الأسواق المحلية والدولية خاص</w:t>
      </w:r>
      <w:r w:rsidR="00314C78"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في </w:t>
      </w:r>
      <w:r w:rsidR="00314C78" w:rsidRPr="00A866A3">
        <w:rPr>
          <w:rFonts w:ascii="Simplified Arabic" w:hAnsi="Simplified Arabic" w:cs="Simplified Arabic" w:hint="cs"/>
          <w:sz w:val="28"/>
          <w:szCs w:val="28"/>
          <w:rtl/>
        </w:rPr>
        <w:t>ظ</w:t>
      </w:r>
      <w:r w:rsidRPr="00A866A3">
        <w:rPr>
          <w:rFonts w:ascii="Simplified Arabic" w:hAnsi="Simplified Arabic" w:cs="Simplified Arabic" w:hint="cs"/>
          <w:sz w:val="28"/>
          <w:szCs w:val="28"/>
          <w:rtl/>
        </w:rPr>
        <w:t>ل التوجه العالمي نحو المنتجات والخدمات المستدامة ويعزز من فرصها في الدخول إلى أسواق جديد</w:t>
      </w:r>
      <w:r w:rsidR="00314C78" w:rsidRPr="00A866A3">
        <w:rPr>
          <w:rFonts w:ascii="Simplified Arabic" w:hAnsi="Simplified Arabic" w:cs="Simplified Arabic" w:hint="cs"/>
          <w:sz w:val="28"/>
          <w:szCs w:val="28"/>
          <w:rtl/>
        </w:rPr>
        <w:t>ة</w:t>
      </w:r>
    </w:p>
    <w:p w14:paraId="308B4FDB" w14:textId="0E8C07CD" w:rsidR="00285538" w:rsidRPr="00A866A3" w:rsidRDefault="00285538" w:rsidP="003171AF">
      <w:pPr>
        <w:pStyle w:val="ListParagraph"/>
        <w:numPr>
          <w:ilvl w:val="0"/>
          <w:numId w:val="2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دعم ال</w:t>
      </w:r>
      <w:r w:rsidR="005A2F42" w:rsidRPr="00A866A3">
        <w:rPr>
          <w:rFonts w:ascii="Simplified Arabic" w:hAnsi="Simplified Arabic" w:cs="Simplified Arabic" w:hint="cs"/>
          <w:b/>
          <w:bCs/>
          <w:sz w:val="28"/>
          <w:szCs w:val="28"/>
          <w:u w:val="single"/>
          <w:rtl/>
        </w:rPr>
        <w:t>أهداف</w:t>
      </w:r>
      <w:r w:rsidRPr="00A866A3">
        <w:rPr>
          <w:rFonts w:ascii="Simplified Arabic" w:hAnsi="Simplified Arabic" w:cs="Simplified Arabic" w:hint="cs"/>
          <w:b/>
          <w:bCs/>
          <w:sz w:val="28"/>
          <w:szCs w:val="28"/>
          <w:u w:val="single"/>
          <w:rtl/>
        </w:rPr>
        <w:t xml:space="preserve"> الوطنية في مجال البيئة:</w:t>
      </w:r>
    </w:p>
    <w:p w14:paraId="1D79629C" w14:textId="77777777" w:rsidR="00B740F7"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يسهم الالتزام البيئي في تحقيق مستهدفات رؤية المملكة </w:t>
      </w:r>
      <w:r w:rsidRPr="00A866A3">
        <w:rPr>
          <w:rFonts w:ascii="Simplified Arabic" w:hAnsi="Simplified Arabic" w:cs="Simplified Arabic" w:hint="cs"/>
          <w:sz w:val="28"/>
          <w:szCs w:val="28"/>
        </w:rPr>
        <w:t>2030</w:t>
      </w:r>
      <w:r w:rsidRPr="00A866A3">
        <w:rPr>
          <w:rFonts w:ascii="Simplified Arabic" w:hAnsi="Simplified Arabic" w:cs="Simplified Arabic" w:hint="cs"/>
          <w:sz w:val="28"/>
          <w:szCs w:val="28"/>
          <w:rtl/>
        </w:rPr>
        <w:t xml:space="preserve">، والمبادرات </w:t>
      </w:r>
      <w:r w:rsidR="00B740F7" w:rsidRPr="00A866A3">
        <w:rPr>
          <w:rFonts w:ascii="Simplified Arabic" w:hAnsi="Simplified Arabic" w:cs="Simplified Arabic" w:hint="cs"/>
          <w:sz w:val="28"/>
          <w:szCs w:val="28"/>
          <w:rtl/>
        </w:rPr>
        <w:t>البيئية الوطنية التي تهدف الى</w:t>
      </w:r>
      <w:r w:rsidRPr="00A866A3">
        <w:rPr>
          <w:rFonts w:ascii="Simplified Arabic" w:hAnsi="Simplified Arabic" w:cs="Simplified Arabic" w:hint="cs"/>
          <w:sz w:val="28"/>
          <w:szCs w:val="28"/>
          <w:rtl/>
        </w:rPr>
        <w:t xml:space="preserve"> </w:t>
      </w:r>
      <w:r w:rsidR="00B740F7" w:rsidRPr="00A866A3">
        <w:rPr>
          <w:rFonts w:ascii="Simplified Arabic" w:hAnsi="Simplified Arabic" w:cs="Simplified Arabic" w:hint="cs"/>
          <w:sz w:val="28"/>
          <w:szCs w:val="28"/>
          <w:rtl/>
        </w:rPr>
        <w:t>خفض</w:t>
      </w:r>
      <w:r w:rsidRPr="00A866A3">
        <w:rPr>
          <w:rFonts w:ascii="Simplified Arabic" w:hAnsi="Simplified Arabic" w:cs="Simplified Arabic" w:hint="cs"/>
          <w:sz w:val="28"/>
          <w:szCs w:val="28"/>
          <w:rtl/>
        </w:rPr>
        <w:t xml:space="preserve"> الانبعاثات وتحسين جود</w:t>
      </w:r>
      <w:r w:rsidR="00B740F7"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الحياة، </w:t>
      </w:r>
      <w:r w:rsidR="00B740F7" w:rsidRPr="00A866A3">
        <w:rPr>
          <w:rFonts w:ascii="Simplified Arabic" w:hAnsi="Simplified Arabic" w:cs="Simplified Arabic" w:hint="cs"/>
          <w:sz w:val="28"/>
          <w:szCs w:val="28"/>
          <w:rtl/>
        </w:rPr>
        <w:t xml:space="preserve">ودعم التحول نحو اقتصاد مستدام منخفض الكربون </w:t>
      </w:r>
    </w:p>
    <w:p w14:paraId="28818F79" w14:textId="458F1730" w:rsidR="00285538" w:rsidRPr="00A866A3" w:rsidRDefault="00285538" w:rsidP="003171AF">
      <w:pPr>
        <w:pStyle w:val="ListParagraph"/>
        <w:numPr>
          <w:ilvl w:val="0"/>
          <w:numId w:val="29"/>
        </w:numPr>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tl/>
        </w:rPr>
        <w:t>تعزيز الابتكار والتطوير التقني:</w:t>
      </w:r>
    </w:p>
    <w:p w14:paraId="0D69D16D" w14:textId="5CF75ABA" w:rsidR="00285538" w:rsidRPr="00A866A3" w:rsidRDefault="00285538"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يدفع الالتزام البيئي المنشآت إلى تبني تقنيات حديث</w:t>
      </w:r>
      <w:r w:rsidR="00B740F7"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وتطوير حلول مبتكر</w:t>
      </w:r>
      <w:r w:rsidR="00B740F7"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للحد من التلوث، مما يرفع من مستو</w:t>
      </w:r>
      <w:r w:rsidR="00B740F7"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الكفاءة التشغيلية ويعزز القدرة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التكيف مع المتطلبات البيئية المستقبلية ويحفز الاستثمار في التكنولوجيا النظيفة</w:t>
      </w:r>
    </w:p>
    <w:p w14:paraId="1E689F62" w14:textId="77777777" w:rsidR="00110BED" w:rsidRPr="00A866A3" w:rsidRDefault="00110BED" w:rsidP="003171AF">
      <w:pPr>
        <w:spacing w:line="276" w:lineRule="auto"/>
        <w:jc w:val="both"/>
        <w:rPr>
          <w:rFonts w:ascii="Simplified Arabic" w:hAnsi="Simplified Arabic" w:cs="Simplified Arabic"/>
          <w:sz w:val="28"/>
          <w:szCs w:val="28"/>
          <w:rtl/>
        </w:rPr>
      </w:pPr>
    </w:p>
    <w:p w14:paraId="26A8E2CC" w14:textId="1B41465F" w:rsidR="00110BED" w:rsidRPr="00A866A3" w:rsidRDefault="00110BED" w:rsidP="003171AF">
      <w:pPr>
        <w:spacing w:line="276" w:lineRule="auto"/>
        <w:jc w:val="both"/>
        <w:rPr>
          <w:rFonts w:ascii="Simplified Arabic" w:hAnsi="Simplified Arabic" w:cs="Simplified Arabic"/>
          <w:sz w:val="28"/>
          <w:szCs w:val="28"/>
          <w:u w:val="single"/>
          <w:rtl/>
        </w:rPr>
      </w:pPr>
    </w:p>
    <w:p w14:paraId="32356B2D" w14:textId="465D6DD2" w:rsidR="009F0044" w:rsidRPr="00A866A3" w:rsidRDefault="009F0044" w:rsidP="003171AF">
      <w:pPr>
        <w:spacing w:line="276" w:lineRule="auto"/>
        <w:jc w:val="both"/>
        <w:rPr>
          <w:rFonts w:ascii="Simplified Arabic" w:hAnsi="Simplified Arabic" w:cs="Simplified Arabic"/>
          <w:sz w:val="28"/>
          <w:szCs w:val="28"/>
          <w:u w:val="single"/>
          <w:rtl/>
        </w:rPr>
      </w:pPr>
    </w:p>
    <w:p w14:paraId="094AEE47" w14:textId="1AA3DD3B" w:rsidR="009F0044" w:rsidRPr="00A866A3" w:rsidRDefault="009F0044" w:rsidP="003171AF">
      <w:pPr>
        <w:spacing w:line="276" w:lineRule="auto"/>
        <w:jc w:val="both"/>
        <w:rPr>
          <w:rFonts w:ascii="Simplified Arabic" w:hAnsi="Simplified Arabic" w:cs="Simplified Arabic"/>
          <w:sz w:val="28"/>
          <w:szCs w:val="28"/>
          <w:u w:val="single"/>
          <w:rtl/>
        </w:rPr>
      </w:pPr>
    </w:p>
    <w:p w14:paraId="1B6AE632" w14:textId="6F0DC3C2" w:rsidR="009F0044" w:rsidRPr="00A866A3" w:rsidRDefault="009F0044" w:rsidP="003171AF">
      <w:pPr>
        <w:spacing w:line="276" w:lineRule="auto"/>
        <w:jc w:val="both"/>
        <w:rPr>
          <w:rFonts w:ascii="Simplified Arabic" w:hAnsi="Simplified Arabic" w:cs="Simplified Arabic"/>
          <w:sz w:val="28"/>
          <w:szCs w:val="28"/>
          <w:u w:val="single"/>
          <w:rtl/>
        </w:rPr>
      </w:pPr>
    </w:p>
    <w:p w14:paraId="7E1BE122" w14:textId="1218702C" w:rsidR="00285538" w:rsidRPr="00CC4018" w:rsidRDefault="00285538" w:rsidP="003171AF">
      <w:pPr>
        <w:bidi w:val="0"/>
        <w:spacing w:line="276" w:lineRule="auto"/>
        <w:jc w:val="both"/>
        <w:rPr>
          <w:rFonts w:ascii="Simplified Arabic" w:hAnsi="Simplified Arabic" w:cs="Simplified Arabic"/>
          <w:sz w:val="28"/>
          <w:szCs w:val="28"/>
          <w:rtl/>
        </w:rPr>
      </w:pPr>
      <w:r w:rsidRPr="00CC4018">
        <w:rPr>
          <w:rFonts w:ascii="Simplified Arabic" w:hAnsi="Simplified Arabic" w:cs="Simplified Arabic" w:hint="cs"/>
          <w:sz w:val="28"/>
          <w:szCs w:val="28"/>
          <w:rtl/>
        </w:rPr>
        <w:br w:type="page"/>
      </w:r>
    </w:p>
    <w:p w14:paraId="1360AC0C" w14:textId="77777777" w:rsidR="00110BED" w:rsidRPr="00A866A3" w:rsidRDefault="00110BED" w:rsidP="003171AF">
      <w:pPr>
        <w:spacing w:line="276" w:lineRule="auto"/>
        <w:jc w:val="both"/>
        <w:rPr>
          <w:rFonts w:ascii="Simplified Arabic" w:hAnsi="Simplified Arabic" w:cs="Simplified Arabic"/>
          <w:sz w:val="28"/>
          <w:szCs w:val="28"/>
          <w:u w:val="single"/>
          <w:rtl/>
        </w:rPr>
      </w:pPr>
    </w:p>
    <w:p w14:paraId="6F8A6CA3" w14:textId="16D77436" w:rsidR="00F925D0" w:rsidRPr="00A866A3" w:rsidRDefault="00F925D0" w:rsidP="003171AF">
      <w:pPr>
        <w:pStyle w:val="Heading4"/>
        <w:numPr>
          <w:ilvl w:val="1"/>
          <w:numId w:val="74"/>
        </w:numPr>
        <w:spacing w:line="276" w:lineRule="auto"/>
        <w:jc w:val="both"/>
        <w:rPr>
          <w:rFonts w:ascii="Simplified Arabic" w:hAnsi="Simplified Arabic" w:cs="Simplified Arabic"/>
          <w:i w:val="0"/>
          <w:iCs w:val="0"/>
          <w:color w:val="000000" w:themeColor="text1"/>
          <w:sz w:val="36"/>
          <w:szCs w:val="36"/>
          <w:u w:val="single"/>
          <w:rtl/>
        </w:rPr>
      </w:pPr>
      <w:r w:rsidRPr="00A866A3">
        <w:rPr>
          <w:rFonts w:ascii="Simplified Arabic" w:hAnsi="Simplified Arabic" w:cs="Simplified Arabic" w:hint="cs"/>
          <w:i w:val="0"/>
          <w:iCs w:val="0"/>
          <w:color w:val="000000" w:themeColor="text1"/>
          <w:sz w:val="36"/>
          <w:szCs w:val="36"/>
          <w:u w:val="single"/>
          <w:rtl/>
        </w:rPr>
        <w:t>الدراسات السابقة</w:t>
      </w:r>
      <w:r w:rsidR="008C1D00" w:rsidRPr="00A866A3">
        <w:rPr>
          <w:rFonts w:ascii="Simplified Arabic" w:hAnsi="Simplified Arabic" w:cs="Simplified Arabic" w:hint="cs"/>
          <w:i w:val="0"/>
          <w:iCs w:val="0"/>
          <w:color w:val="000000" w:themeColor="text1"/>
          <w:sz w:val="36"/>
          <w:szCs w:val="36"/>
          <w:u w:val="single"/>
          <w:rtl/>
        </w:rPr>
        <w:t>:</w:t>
      </w:r>
    </w:p>
    <w:p w14:paraId="559922AB" w14:textId="77777777" w:rsidR="00C227E0" w:rsidRPr="00A866A3" w:rsidRDefault="00C227E0" w:rsidP="003171AF">
      <w:pPr>
        <w:spacing w:line="276" w:lineRule="auto"/>
        <w:jc w:val="both"/>
        <w:rPr>
          <w:rFonts w:ascii="Simplified Arabic" w:hAnsi="Simplified Arabic" w:cs="Simplified Arabic"/>
        </w:rPr>
      </w:pPr>
    </w:p>
    <w:p w14:paraId="269FBA96" w14:textId="208EB602" w:rsidR="00DB1A1D" w:rsidRDefault="00DB1A1D" w:rsidP="003171AF">
      <w:pPr>
        <w:pStyle w:val="ListParagraph"/>
        <w:numPr>
          <w:ilvl w:val="0"/>
          <w:numId w:val="40"/>
        </w:numPr>
        <w:spacing w:line="276" w:lineRule="auto"/>
        <w:jc w:val="both"/>
        <w:rPr>
          <w:rFonts w:ascii="Simplified Arabic" w:hAnsi="Simplified Arabic" w:cs="Simplified Arabic"/>
          <w:b/>
          <w:bCs/>
          <w:sz w:val="28"/>
          <w:szCs w:val="28"/>
        </w:rPr>
      </w:pPr>
      <w:r w:rsidRPr="004B3677">
        <w:rPr>
          <w:rFonts w:ascii="Simplified Arabic" w:hAnsi="Simplified Arabic" w:cs="Simplified Arabic" w:hint="cs"/>
          <w:b/>
          <w:bCs/>
          <w:sz w:val="28"/>
          <w:szCs w:val="28"/>
          <w:rtl/>
        </w:rPr>
        <w:t>دراسة (تعزيز الالتزام البيئي بالقطاع الصناعي في مصر من خلال آليات قانونيه مبتكره: نحو اقتصاد صناعي مستدام)</w:t>
      </w:r>
    </w:p>
    <w:p w14:paraId="2BBFC2B7" w14:textId="77777777" w:rsidR="00E33D5D" w:rsidRPr="004B3677" w:rsidRDefault="00E33D5D" w:rsidP="003171AF">
      <w:pPr>
        <w:pStyle w:val="ListParagraph"/>
        <w:spacing w:line="276" w:lineRule="auto"/>
        <w:jc w:val="both"/>
        <w:rPr>
          <w:rFonts w:ascii="Simplified Arabic" w:hAnsi="Simplified Arabic" w:cs="Simplified Arabic"/>
          <w:b/>
          <w:bCs/>
          <w:sz w:val="28"/>
          <w:szCs w:val="28"/>
        </w:rPr>
      </w:pPr>
    </w:p>
    <w:p w14:paraId="2F44DFAE" w14:textId="60A71F0E" w:rsidR="00DB1A1D" w:rsidRPr="00A866A3" w:rsidRDefault="00DB1A1D" w:rsidP="003171AF">
      <w:pPr>
        <w:pStyle w:val="ListParagraph"/>
        <w:numPr>
          <w:ilvl w:val="0"/>
          <w:numId w:val="3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تتناول دراسة باسم أمين عز الدين</w:t>
      </w:r>
      <w:r w:rsidR="008D10C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وخالد حمدي عبد الرحمن وعلاء عباد</w:t>
      </w:r>
      <w:r w:rsidR="008B3374"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سرحان 2025 موضوع تعزيز الالتزام البيئي في القطاع الصناعي المصري من خلال آليات قانونية مبتكرة، وذلك في إطار السعي نحو بناء اقتصاد صناعي مستدام. وقد هدفت الدراسة إلى تحليل مستوى الالتزام البيئي داخل الشركات المصرية الصناعية، والكشف عن أبرز التحديات التي تواجه تطبيق التشريعات البيئية، بالإضافة إلى اقتراح آليات قانونية حديثة يمكن أن تسهم في رفع مستوى الالتزام البيئي وتحسين الأداء الصناعي. واعتمد الباحثون على المنهج الوصفي التحليلي مدعوما</w:t>
      </w:r>
      <w:r w:rsidR="00E61A9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باستبانة ميدانية صممت لقياس مستوى الالتزام البيئي والتحديات القانونية والتقنية التي تواجه الشركات. تكون مجتمع الدراسة من الشركات الصناعية في محافظات القاهرة والجيزة وبورسعيد والسويس، بينما بلغت عينة الدراسة 167 شركة صناعية تم اختيارها بطريقة عشوائية.  </w:t>
      </w:r>
    </w:p>
    <w:p w14:paraId="24DD5B91" w14:textId="0A9D1730" w:rsidR="00DB1A1D" w:rsidRPr="00A866A3" w:rsidRDefault="00DB1A1D" w:rsidP="003171AF">
      <w:pPr>
        <w:pStyle w:val="ListParagraph"/>
        <w:numPr>
          <w:ilvl w:val="0"/>
          <w:numId w:val="39"/>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انطلقت الدراسة من مجموعة من الفرضيات التي تفترض وجود علاقة ذات دلالة بين فعالية الآليات القانونية ومستوى الالتزام البيئي، إضافة إلى أن الشركات الصناعية تواجه تحديات قانونية وتقنية تؤثر في قدرتها على الالتزام بالمعايير البيئية، وأن الالتزام البيئي ينعكس إيجابا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الأداء الاقتصادي للشركات، فضلا عن إمكانية أن تسهم الآليات القانونية المبتكرة في تعزيز مستوى الالتزام البيئي في القطاع الصناعي المصري. وقد أظهرت النتائج أن الشركات الصناعية تدرك أهمية الالتزام البيئي ودوره في تحسين الأداء الاقتصادي والتشغيلي، إلى أن تطبيق الالتزامات البيئية يواجه عقبات متعددة أبرزها نقص الدعم الفني والمالي وارتفاع </w:t>
      </w:r>
      <w:r w:rsidRPr="00A866A3">
        <w:rPr>
          <w:rFonts w:ascii="Simplified Arabic" w:hAnsi="Simplified Arabic" w:cs="Simplified Arabic" w:hint="cs"/>
          <w:sz w:val="28"/>
          <w:szCs w:val="28"/>
          <w:rtl/>
        </w:rPr>
        <w:lastRenderedPageBreak/>
        <w:t>الأعباء الاقتصادية المرتبطة بتطبيق المعايير البيئية. كما بينت النتائج أن تعزيز ثقافة الالتزام البيئي داخل الشركات وتطوير البنية التحتية البيئية وتوفير التكنولوجيا الحديثة تعد عناصر أساسية لتحقيق التوازن بين متطلبات التصنيع المستدام والالتزام البيئي.</w:t>
      </w:r>
    </w:p>
    <w:p w14:paraId="068CF05E" w14:textId="5A73BB18" w:rsidR="00DB1A1D" w:rsidRPr="00A866A3" w:rsidRDefault="00DB1A1D" w:rsidP="003171AF">
      <w:pPr>
        <w:pStyle w:val="ListParagraph"/>
        <w:numPr>
          <w:ilvl w:val="0"/>
          <w:numId w:val="39"/>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وفي ضوء هذه النتائج أوصت الدراسة بضرورة تبني سياسات متكاملة تعزز التعاون بين الحكومة والشركات والمنظمات غير الحكومية وتطوير التشريعات البيئية بما يتناسب مع التحديات الواقعية للقطاع الصناعي، بالإضافة إلى توفير دعم حكومي وتقني للشركات لتسهيل تطبيق المعايير البيئية، وتعزيز ثقافة الالتزام البيئي داخل المنشآت الصناعية لضمان تحقيق تنمية صناعة مستدامة</w:t>
      </w:r>
    </w:p>
    <w:p w14:paraId="78D1E932" w14:textId="16DB2B3F" w:rsidR="008B721E" w:rsidRPr="00A866A3" w:rsidRDefault="008B721E" w:rsidP="003171AF">
      <w:pPr>
        <w:spacing w:line="276" w:lineRule="auto"/>
        <w:ind w:left="360"/>
        <w:jc w:val="both"/>
        <w:rPr>
          <w:rFonts w:ascii="Simplified Arabic" w:hAnsi="Simplified Arabic" w:cs="Simplified Arabic"/>
          <w:sz w:val="28"/>
          <w:szCs w:val="28"/>
        </w:rPr>
      </w:pPr>
    </w:p>
    <w:p w14:paraId="4684A984" w14:textId="4C41A206" w:rsidR="00836AE9" w:rsidRPr="00E33D5D" w:rsidRDefault="00836AE9" w:rsidP="003171AF">
      <w:pPr>
        <w:pStyle w:val="ListParagraph"/>
        <w:numPr>
          <w:ilvl w:val="0"/>
          <w:numId w:val="40"/>
        </w:numPr>
        <w:bidi w:val="0"/>
        <w:spacing w:line="276" w:lineRule="auto"/>
        <w:jc w:val="both"/>
        <w:rPr>
          <w:rFonts w:asciiTheme="majorBidi" w:hAnsiTheme="majorBidi" w:cstheme="majorBidi"/>
          <w:b/>
          <w:bCs/>
          <w:sz w:val="28"/>
          <w:szCs w:val="28"/>
          <w:u w:val="single"/>
        </w:rPr>
      </w:pPr>
      <w:r w:rsidRPr="00E33D5D">
        <w:rPr>
          <w:rFonts w:asciiTheme="majorBidi" w:hAnsiTheme="majorBidi" w:cstheme="majorBidi"/>
          <w:sz w:val="28"/>
          <w:szCs w:val="28"/>
          <w:rtl/>
        </w:rPr>
        <w:t xml:space="preserve"> </w:t>
      </w:r>
      <w:r w:rsidR="00E33D5D" w:rsidRPr="00E33D5D">
        <w:rPr>
          <w:rFonts w:asciiTheme="majorBidi" w:hAnsiTheme="majorBidi" w:cstheme="majorBidi"/>
          <w:b/>
          <w:bCs/>
          <w:sz w:val="28"/>
          <w:szCs w:val="28"/>
        </w:rPr>
        <w:t>E</w:t>
      </w:r>
      <w:r w:rsidRPr="00E33D5D">
        <w:rPr>
          <w:rFonts w:asciiTheme="majorBidi" w:hAnsiTheme="majorBidi" w:cstheme="majorBidi"/>
          <w:b/>
          <w:bCs/>
          <w:sz w:val="28"/>
          <w:szCs w:val="28"/>
        </w:rPr>
        <w:t xml:space="preserve">nvironmental </w:t>
      </w:r>
      <w:r w:rsidR="00B9526A" w:rsidRPr="00E33D5D">
        <w:rPr>
          <w:rFonts w:asciiTheme="majorBidi" w:hAnsiTheme="majorBidi" w:cstheme="majorBidi"/>
          <w:b/>
          <w:bCs/>
          <w:sz w:val="28"/>
          <w:szCs w:val="28"/>
        </w:rPr>
        <w:t xml:space="preserve">Compliance by Firms in the Manufacturing Sector in </w:t>
      </w:r>
      <w:r w:rsidR="00DB1A1D" w:rsidRPr="00E33D5D">
        <w:rPr>
          <w:rFonts w:asciiTheme="majorBidi" w:hAnsiTheme="majorBidi" w:cstheme="majorBidi"/>
          <w:b/>
          <w:bCs/>
          <w:sz w:val="28"/>
          <w:szCs w:val="28"/>
        </w:rPr>
        <w:t>Mexico</w:t>
      </w:r>
    </w:p>
    <w:p w14:paraId="5AE197FD" w14:textId="215653F1" w:rsidR="00DB1E38" w:rsidRPr="00A866A3" w:rsidRDefault="00DB1E38" w:rsidP="003171AF">
      <w:pPr>
        <w:pStyle w:val="ListParagraph"/>
        <w:numPr>
          <w:ilvl w:val="0"/>
          <w:numId w:val="39"/>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تعد دراسة </w:t>
      </w:r>
      <w:r w:rsidR="008D10C7" w:rsidRPr="00E33D5D">
        <w:rPr>
          <w:rFonts w:asciiTheme="majorBidi" w:hAnsiTheme="majorBidi" w:cstheme="majorBidi"/>
          <w:sz w:val="28"/>
          <w:szCs w:val="28"/>
        </w:rPr>
        <w:t>Lara Gangadharan</w:t>
      </w:r>
      <w:r w:rsidRPr="00E33D5D">
        <w:rPr>
          <w:rFonts w:asciiTheme="majorBidi" w:hAnsiTheme="majorBidi" w:cstheme="majorBidi"/>
          <w:sz w:val="28"/>
          <w:szCs w:val="28"/>
          <w:rtl/>
        </w:rPr>
        <w:t xml:space="preserve"> </w:t>
      </w:r>
      <w:r w:rsidRPr="00A866A3">
        <w:rPr>
          <w:rFonts w:ascii="Simplified Arabic" w:hAnsi="Simplified Arabic" w:cs="Simplified Arabic" w:hint="cs"/>
          <w:sz w:val="28"/>
          <w:szCs w:val="28"/>
          <w:rtl/>
        </w:rPr>
        <w:t xml:space="preserve">2003 </w:t>
      </w:r>
      <w:r w:rsidR="00256FD7">
        <w:rPr>
          <w:rFonts w:ascii="Simplified Arabic" w:hAnsi="Simplified Arabic" w:cs="Simplified Arabic" w:hint="cs"/>
          <w:sz w:val="28"/>
          <w:szCs w:val="28"/>
          <w:rtl/>
        </w:rPr>
        <w:t xml:space="preserve">واخرون، </w:t>
      </w:r>
      <w:r w:rsidRPr="00A866A3">
        <w:rPr>
          <w:rFonts w:ascii="Simplified Arabic" w:hAnsi="Simplified Arabic" w:cs="Simplified Arabic" w:hint="cs"/>
          <w:sz w:val="28"/>
          <w:szCs w:val="28"/>
          <w:rtl/>
        </w:rPr>
        <w:t>من الدراسات المبكرة والمهمة التي تناولت موضوع الامتثال البيئي في القطاع الصناعي، حيث ركزت على تحليل العوامل المؤثرة في التزام الشركات الصناعية في المكسيك باللوائح البيئية، وذلك في ظل بيئة تنظيمية تتسم بضعف العقوبات وقلة عمليات التفتيش الحكومي. وقد سعت الدراسة إلى فهم الأسباب التي تدفع بعض الشركات إلى الامتثال البيئي أو حتى تجاوزه، رغم محدودية الرقابة الرسمية، إضافة إلى تحليل دور الممارسات الإدارة</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وبرامج التدريب البيئي</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وضغط المجتمع المحلي</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والتكنولوجيا المستخدمة</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والأسواق التي تباع فيها المنتجات في تعزيز الامتثال أو الحد منه.</w:t>
      </w:r>
    </w:p>
    <w:p w14:paraId="0AEF5370" w14:textId="6E90F40C" w:rsidR="00DB1E38" w:rsidRPr="00A866A3" w:rsidRDefault="00DB1E38" w:rsidP="003171AF">
      <w:pPr>
        <w:pStyle w:val="ListParagraph"/>
        <w:numPr>
          <w:ilvl w:val="0"/>
          <w:numId w:val="3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اعتمدت الدراسة على التحليل الكمي باستخدام بيانات مسح ميداني أجري عام 1995 على منشآت صناعية في المكسيك لتحليل مستويات </w:t>
      </w:r>
      <w:r w:rsidR="008D10C7" w:rsidRPr="00A866A3">
        <w:rPr>
          <w:rFonts w:ascii="Simplified Arabic" w:hAnsi="Simplified Arabic" w:cs="Simplified Arabic" w:hint="cs"/>
          <w:sz w:val="28"/>
          <w:szCs w:val="28"/>
        </w:rPr>
        <w:t xml:space="preserve">Logit </w:t>
      </w:r>
      <w:r w:rsidR="008D10C7" w:rsidRPr="00A866A3">
        <w:rPr>
          <w:rFonts w:ascii="Simplified Arabic" w:hAnsi="Simplified Arabic" w:cs="Simplified Arabic" w:hint="cs"/>
          <w:sz w:val="28"/>
          <w:szCs w:val="28"/>
          <w:rtl/>
        </w:rPr>
        <w:t>و</w:t>
      </w:r>
      <w:r w:rsidR="008D10C7" w:rsidRPr="00A866A3">
        <w:rPr>
          <w:rFonts w:ascii="Simplified Arabic" w:hAnsi="Simplified Arabic" w:cs="Simplified Arabic" w:hint="cs"/>
          <w:sz w:val="28"/>
          <w:szCs w:val="28"/>
        </w:rPr>
        <w:t>Multinomial</w:t>
      </w:r>
      <w:r w:rsidRPr="00A866A3">
        <w:rPr>
          <w:rFonts w:ascii="Simplified Arabic" w:hAnsi="Simplified Arabic" w:cs="Simplified Arabic" w:hint="cs"/>
          <w:sz w:val="28"/>
          <w:szCs w:val="28"/>
        </w:rPr>
        <w:t xml:space="preserve"> </w:t>
      </w:r>
      <w:r w:rsidR="008D10C7" w:rsidRPr="00A866A3">
        <w:rPr>
          <w:rFonts w:ascii="Simplified Arabic" w:hAnsi="Simplified Arabic" w:cs="Simplified Arabic" w:hint="cs"/>
          <w:sz w:val="28"/>
          <w:szCs w:val="28"/>
        </w:rPr>
        <w:t>logit</w:t>
      </w:r>
      <w:r w:rsidR="008D10C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حيث استخدمت الباحثة نماذج الامتثال البيئي والعوامل المؤثرة </w:t>
      </w:r>
      <w:r w:rsidR="008D10C7" w:rsidRPr="00A866A3">
        <w:rPr>
          <w:rFonts w:ascii="Simplified Arabic" w:hAnsi="Simplified Arabic" w:cs="Simplified Arabic" w:hint="cs"/>
          <w:sz w:val="28"/>
          <w:szCs w:val="28"/>
          <w:rtl/>
        </w:rPr>
        <w:t>فيه.</w:t>
      </w:r>
      <w:r w:rsidRPr="00A866A3">
        <w:rPr>
          <w:rFonts w:ascii="Simplified Arabic" w:hAnsi="Simplified Arabic" w:cs="Simplified Arabic" w:hint="cs"/>
          <w:sz w:val="28"/>
          <w:szCs w:val="28"/>
          <w:rtl/>
        </w:rPr>
        <w:t xml:space="preserve"> </w:t>
      </w:r>
      <w:r w:rsidR="008D10C7" w:rsidRPr="00A866A3">
        <w:rPr>
          <w:rFonts w:ascii="Simplified Arabic" w:hAnsi="Simplified Arabic" w:cs="Simplified Arabic" w:hint="cs"/>
          <w:sz w:val="28"/>
          <w:szCs w:val="28"/>
          <w:rtl/>
        </w:rPr>
        <w:t>وتكون</w:t>
      </w:r>
      <w:r w:rsidRPr="00A866A3">
        <w:rPr>
          <w:rFonts w:ascii="Simplified Arabic" w:hAnsi="Simplified Arabic" w:cs="Simplified Arabic" w:hint="cs"/>
          <w:sz w:val="28"/>
          <w:szCs w:val="28"/>
          <w:rtl/>
        </w:rPr>
        <w:t xml:space="preserve"> مجتمع الدراسة من منشآت القطاع الصناعي المكسيكي بينما بلغت عينة الدراسة 236 منشأة صناعية موزعة على أربع قطاعات رئيسية تشمل الصناعات الغذائية</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الكيميائية</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والمعادن </w:t>
      </w:r>
      <w:r w:rsidR="008D10C7" w:rsidRPr="00A866A3">
        <w:rPr>
          <w:rFonts w:ascii="Simplified Arabic" w:hAnsi="Simplified Arabic" w:cs="Simplified Arabic" w:hint="cs"/>
          <w:sz w:val="28"/>
          <w:szCs w:val="28"/>
          <w:rtl/>
        </w:rPr>
        <w:t>غير الفلزية</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وهي عينة تمثل ما نسبته </w:t>
      </w:r>
      <w:r w:rsidRPr="00A866A3">
        <w:rPr>
          <w:rFonts w:ascii="Simplified Arabic" w:hAnsi="Simplified Arabic" w:cs="Simplified Arabic" w:hint="cs"/>
          <w:sz w:val="28"/>
          <w:szCs w:val="28"/>
          <w:rtl/>
        </w:rPr>
        <w:lastRenderedPageBreak/>
        <w:t>75 إلى 59% من إجمالي التلوث الصناعي في المكسيك مما يعكس قوة العينة وقدرتها على التمثيل للواقع الصناعي بدقة. استخدمت الدراسات استبيانا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شاملا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جمع بيانات حول مستوى الامتثال البيئي وممارسات الإدارة وبرامج التدريب البيئي والتكنولوجيا المستخدمة وضغوط المجتمع المحلي</w:t>
      </w:r>
      <w:r w:rsidR="00D07DC3"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بالإضافة إلى طبيعة الأسواق التي تباع فيها المنتجات، سواء كانت أسواق محلية أو خارجية. وانطلقت الدراسة من مجموعة من الفرضيات التي تفترض أن ممارسات الإدارة البيئية تؤثر في احتمالية الامتثال أو تجاوزه، والتدريب البيئي للعاملين يزيد من احتمالية الالتزام وأن ضغط المجتمع المحلي يشكل عاملا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مؤثرا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مستوى الامتثال، وأن التكنولوجيا الحديثة تقلل من تكاليف الامتثال وتزيد من احتماليته</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بالإضافة إلى أن الأسواق الخارجية وخاصة المتقدمة تشكل حافزا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قويا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للامتثال البيئي.</w:t>
      </w:r>
    </w:p>
    <w:p w14:paraId="536B8FA6" w14:textId="016AC547" w:rsidR="00DB1E38" w:rsidRPr="00A866A3" w:rsidRDefault="00DB1E38" w:rsidP="003171AF">
      <w:pPr>
        <w:pStyle w:val="ListParagraph"/>
        <w:numPr>
          <w:ilvl w:val="0"/>
          <w:numId w:val="3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أظهرت نتائج الدراسة أن </w:t>
      </w:r>
      <w:r w:rsidR="002C533B"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 xml:space="preserve">تدريب البيئي للعاملين كان من أهم العوامل التي تزيد احتمالية الامتثال الزائد، كما تبين أن الشركات متعددة المواقع تمتلك قدرة أكبر على الامتثال بسبب توفر الموارد اللازمة للاستثمار في </w:t>
      </w:r>
      <w:r w:rsidR="002C533B"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تقنيات</w:t>
      </w:r>
      <w:r w:rsidR="008D10C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294E6A" w:rsidRPr="00A866A3">
        <w:rPr>
          <w:rFonts w:ascii="Simplified Arabic" w:hAnsi="Simplified Arabic" w:cs="Simplified Arabic" w:hint="cs"/>
          <w:sz w:val="28"/>
          <w:szCs w:val="28"/>
          <w:rtl/>
        </w:rPr>
        <w:t>وإشارة</w:t>
      </w:r>
      <w:r w:rsidRPr="00A866A3">
        <w:rPr>
          <w:rFonts w:ascii="Simplified Arabic" w:hAnsi="Simplified Arabic" w:cs="Simplified Arabic" w:hint="cs"/>
          <w:sz w:val="28"/>
          <w:szCs w:val="28"/>
          <w:rtl/>
        </w:rPr>
        <w:t xml:space="preserve"> النتائج إلى أن ضغط المجتمع المحلي له تأثير إيجابي على </w:t>
      </w:r>
      <w:r w:rsidR="00294E6A" w:rsidRPr="00A866A3">
        <w:rPr>
          <w:rFonts w:ascii="Simplified Arabic" w:hAnsi="Simplified Arabic" w:cs="Simplified Arabic" w:hint="cs"/>
          <w:sz w:val="28"/>
          <w:szCs w:val="28"/>
          <w:rtl/>
        </w:rPr>
        <w:t>الامتثال،</w:t>
      </w:r>
      <w:r w:rsidRPr="00A866A3">
        <w:rPr>
          <w:rFonts w:ascii="Simplified Arabic" w:hAnsi="Simplified Arabic" w:cs="Simplified Arabic" w:hint="cs"/>
          <w:sz w:val="28"/>
          <w:szCs w:val="28"/>
          <w:rtl/>
        </w:rPr>
        <w:t xml:space="preserve"> ولكنه أقل مما أشارت إليه دراسات أخرى. كما وجدت الدراسة أن الشركات التي تبيع منتجاتها في أسواق متقدمة تميل إلى الامتثال البيئي</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بينما يقل الامتثال لدى الشركات التي تركز على أسواق آسيا وأمريكا اللاتينية. وأكدت النتائج أيضا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أن التكنولوجيا الحديثة تزيد من احتمالية الامتثال في حين أن المصانع القديمة </w:t>
      </w:r>
      <w:r w:rsidR="002C533B" w:rsidRPr="00A866A3">
        <w:rPr>
          <w:rFonts w:ascii="Simplified Arabic" w:hAnsi="Simplified Arabic" w:cs="Simplified Arabic" w:hint="cs"/>
          <w:sz w:val="28"/>
          <w:szCs w:val="28"/>
          <w:rtl/>
        </w:rPr>
        <w:t>تق</w:t>
      </w:r>
      <w:r w:rsidRPr="00A866A3">
        <w:rPr>
          <w:rFonts w:ascii="Simplified Arabic" w:hAnsi="Simplified Arabic" w:cs="Simplified Arabic" w:hint="cs"/>
          <w:sz w:val="28"/>
          <w:szCs w:val="28"/>
          <w:rtl/>
        </w:rPr>
        <w:t>ل احتمالية التزامها بالمعايير البيئية</w:t>
      </w:r>
      <w:r w:rsidR="002C533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ومن النتائج اللافتة أن التفتيش الحكومي كان مرتبطا</w:t>
      </w:r>
      <w:r w:rsidR="00E61A9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بانخفاض احتمالية الامتثال </w:t>
      </w:r>
      <w:r w:rsidR="002C533B"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زائد وهو ما يشير إلى أن الامتثال في كثير من الحالات كان طوعا</w:t>
      </w:r>
      <w:r w:rsidR="00E61A9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أو مدفوعا</w:t>
      </w:r>
      <w:r w:rsidR="00E61A9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بعوامل أخرى غير الرقابة الرسمية. </w:t>
      </w:r>
    </w:p>
    <w:p w14:paraId="15F14EF7" w14:textId="0B469E7A" w:rsidR="00DB1E38" w:rsidRPr="00A866A3" w:rsidRDefault="00DB1E38" w:rsidP="003171AF">
      <w:pPr>
        <w:pStyle w:val="ListParagraph"/>
        <w:numPr>
          <w:ilvl w:val="0"/>
          <w:numId w:val="3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وفي ضوء هذه النتائج</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أوصت الدراسة بضرورة تعزيز التدريب البيئي للعاملين في مختلف المستويات داخل المنشآت الصناعية ودعم الشركات في تحديث التكنولوجيا المستخدمة لتقليل تكاليف الامتثال، وتعزيز دور المجتمع المحلي في الرقابة البيئية، بالإضافة إلى تطوير سياسات وتشج</w:t>
      </w:r>
      <w:r w:rsidR="006851A4">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 xml:space="preserve">ع الشركات على الامتثال الطوعي وليس فقط </w:t>
      </w:r>
      <w:r w:rsidRPr="00A866A3">
        <w:rPr>
          <w:rFonts w:ascii="Simplified Arabic" w:hAnsi="Simplified Arabic" w:cs="Simplified Arabic" w:hint="cs"/>
          <w:sz w:val="28"/>
          <w:szCs w:val="28"/>
          <w:rtl/>
        </w:rPr>
        <w:lastRenderedPageBreak/>
        <w:t>الالتزام الإلزامي وتحسين آليات التفتيش</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بحيث تكون أكثر فعالية واقل استهدافا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للمخالفين</w:t>
      </w:r>
    </w:p>
    <w:p w14:paraId="2ED1D63F" w14:textId="77777777" w:rsidR="008D10C7" w:rsidRPr="00A866A3" w:rsidRDefault="008D10C7" w:rsidP="003171AF">
      <w:pPr>
        <w:pStyle w:val="ListParagraph"/>
        <w:spacing w:line="276" w:lineRule="auto"/>
        <w:ind w:left="1800"/>
        <w:jc w:val="both"/>
        <w:rPr>
          <w:rFonts w:ascii="Simplified Arabic" w:hAnsi="Simplified Arabic" w:cs="Simplified Arabic"/>
          <w:sz w:val="28"/>
          <w:szCs w:val="28"/>
          <w:rtl/>
        </w:rPr>
      </w:pPr>
    </w:p>
    <w:p w14:paraId="1602DB84" w14:textId="77777777" w:rsidR="008D10C7" w:rsidRPr="00A866A3" w:rsidRDefault="008D10C7" w:rsidP="003171AF">
      <w:pPr>
        <w:pStyle w:val="ListParagraph"/>
        <w:spacing w:line="276" w:lineRule="auto"/>
        <w:ind w:left="1800"/>
        <w:jc w:val="both"/>
        <w:rPr>
          <w:rFonts w:ascii="Simplified Arabic" w:hAnsi="Simplified Arabic" w:cs="Simplified Arabic"/>
          <w:sz w:val="28"/>
          <w:szCs w:val="28"/>
        </w:rPr>
      </w:pPr>
    </w:p>
    <w:p w14:paraId="7FBF7737" w14:textId="77777777" w:rsidR="00E33D5D" w:rsidRDefault="00E33D5D" w:rsidP="003171AF">
      <w:pPr>
        <w:pStyle w:val="ListParagraph"/>
        <w:spacing w:line="276" w:lineRule="auto"/>
        <w:jc w:val="both"/>
        <w:rPr>
          <w:rFonts w:ascii="Simplified Arabic" w:hAnsi="Simplified Arabic" w:cs="Simplified Arabic"/>
          <w:b/>
          <w:bCs/>
          <w:sz w:val="28"/>
          <w:szCs w:val="28"/>
        </w:rPr>
      </w:pPr>
    </w:p>
    <w:p w14:paraId="3BB37117" w14:textId="3CEA092B" w:rsidR="009C49FC" w:rsidRPr="00E33D5D" w:rsidRDefault="00E33D5D" w:rsidP="003171AF">
      <w:pPr>
        <w:pStyle w:val="ListParagraph"/>
        <w:numPr>
          <w:ilvl w:val="0"/>
          <w:numId w:val="40"/>
        </w:numPr>
        <w:bidi w:val="0"/>
        <w:spacing w:line="276" w:lineRule="auto"/>
        <w:jc w:val="both"/>
        <w:rPr>
          <w:rFonts w:asciiTheme="majorBidi" w:hAnsiTheme="majorBidi" w:cstheme="majorBidi"/>
          <w:b/>
          <w:bCs/>
          <w:sz w:val="28"/>
          <w:szCs w:val="28"/>
        </w:rPr>
      </w:pPr>
      <w:r w:rsidRPr="00E33D5D">
        <w:rPr>
          <w:rFonts w:asciiTheme="majorBidi" w:hAnsiTheme="majorBidi" w:cstheme="majorBidi"/>
          <w:b/>
          <w:bCs/>
          <w:sz w:val="28"/>
          <w:szCs w:val="28"/>
        </w:rPr>
        <w:t>U</w:t>
      </w:r>
      <w:r w:rsidR="00E00D69" w:rsidRPr="00E33D5D">
        <w:rPr>
          <w:rFonts w:asciiTheme="majorBidi" w:hAnsiTheme="majorBidi" w:cstheme="majorBidi"/>
          <w:b/>
          <w:bCs/>
          <w:sz w:val="28"/>
          <w:szCs w:val="28"/>
        </w:rPr>
        <w:t xml:space="preserve">nderstanding Compliance </w:t>
      </w:r>
      <w:r w:rsidR="00012708" w:rsidRPr="00E33D5D">
        <w:rPr>
          <w:rFonts w:asciiTheme="majorBidi" w:hAnsiTheme="majorBidi" w:cstheme="majorBidi"/>
          <w:b/>
          <w:bCs/>
          <w:sz w:val="28"/>
          <w:szCs w:val="28"/>
        </w:rPr>
        <w:t>with</w:t>
      </w:r>
      <w:r w:rsidR="00E00D69" w:rsidRPr="00E33D5D">
        <w:rPr>
          <w:rFonts w:asciiTheme="majorBidi" w:hAnsiTheme="majorBidi" w:cstheme="majorBidi"/>
          <w:b/>
          <w:bCs/>
          <w:sz w:val="28"/>
          <w:szCs w:val="28"/>
        </w:rPr>
        <w:t xml:space="preserve"> </w:t>
      </w:r>
      <w:r w:rsidR="00012708" w:rsidRPr="00E33D5D">
        <w:rPr>
          <w:rFonts w:asciiTheme="majorBidi" w:hAnsiTheme="majorBidi" w:cstheme="majorBidi"/>
          <w:b/>
          <w:bCs/>
          <w:sz w:val="28"/>
          <w:szCs w:val="28"/>
        </w:rPr>
        <w:t>Environmental</w:t>
      </w:r>
      <w:r w:rsidR="00E00D69" w:rsidRPr="00E33D5D">
        <w:rPr>
          <w:rFonts w:asciiTheme="majorBidi" w:hAnsiTheme="majorBidi" w:cstheme="majorBidi"/>
          <w:b/>
          <w:bCs/>
          <w:sz w:val="28"/>
          <w:szCs w:val="28"/>
        </w:rPr>
        <w:t xml:space="preserve"> Regulations in the </w:t>
      </w:r>
      <w:r w:rsidR="00012708" w:rsidRPr="00E33D5D">
        <w:rPr>
          <w:rFonts w:asciiTheme="majorBidi" w:hAnsiTheme="majorBidi" w:cstheme="majorBidi"/>
          <w:b/>
          <w:bCs/>
          <w:sz w:val="28"/>
          <w:szCs w:val="28"/>
        </w:rPr>
        <w:t>Manufacturing</w:t>
      </w:r>
      <w:r w:rsidR="00E00D69" w:rsidRPr="00E33D5D">
        <w:rPr>
          <w:rFonts w:asciiTheme="majorBidi" w:hAnsiTheme="majorBidi" w:cstheme="majorBidi"/>
          <w:b/>
          <w:bCs/>
          <w:sz w:val="28"/>
          <w:szCs w:val="28"/>
        </w:rPr>
        <w:t xml:space="preserve"> Sector </w:t>
      </w:r>
    </w:p>
    <w:p w14:paraId="22AEE12A" w14:textId="77777777" w:rsidR="00E33D5D" w:rsidRPr="004B3677" w:rsidRDefault="00E33D5D" w:rsidP="003171AF">
      <w:pPr>
        <w:pStyle w:val="ListParagraph"/>
        <w:spacing w:line="276" w:lineRule="auto"/>
        <w:jc w:val="both"/>
        <w:rPr>
          <w:rFonts w:ascii="Simplified Arabic" w:hAnsi="Simplified Arabic" w:cs="Simplified Arabic"/>
          <w:b/>
          <w:bCs/>
          <w:sz w:val="28"/>
          <w:szCs w:val="28"/>
        </w:rPr>
      </w:pPr>
    </w:p>
    <w:p w14:paraId="203B91FC" w14:textId="1981494A" w:rsidR="00012708" w:rsidRPr="00A866A3" w:rsidRDefault="00012708" w:rsidP="003171AF">
      <w:pPr>
        <w:pStyle w:val="ListParagraph"/>
        <w:numPr>
          <w:ilvl w:val="0"/>
          <w:numId w:val="3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تعد دراسة</w:t>
      </w:r>
      <w:r w:rsidR="00DC7979" w:rsidRPr="00A866A3">
        <w:rPr>
          <w:rFonts w:ascii="Simplified Arabic" w:hAnsi="Simplified Arabic" w:cs="Simplified Arabic" w:hint="cs"/>
          <w:sz w:val="28"/>
          <w:szCs w:val="28"/>
          <w:rtl/>
        </w:rPr>
        <w:t xml:space="preserve"> </w:t>
      </w:r>
      <w:r w:rsidR="00DC7979" w:rsidRPr="00E33D5D">
        <w:rPr>
          <w:rFonts w:asciiTheme="majorBidi" w:hAnsiTheme="majorBidi" w:cstheme="majorBidi"/>
          <w:sz w:val="28"/>
          <w:szCs w:val="28"/>
        </w:rPr>
        <w:t xml:space="preserve">Sepher Khajeh </w:t>
      </w:r>
      <w:r w:rsidR="005A2F42" w:rsidRPr="00E33D5D">
        <w:rPr>
          <w:rFonts w:asciiTheme="majorBidi" w:hAnsiTheme="majorBidi" w:cstheme="majorBidi"/>
          <w:sz w:val="28"/>
          <w:szCs w:val="28"/>
        </w:rPr>
        <w:t>Naeeni</w:t>
      </w:r>
      <w:r w:rsidR="005A2F42" w:rsidRPr="00A866A3">
        <w:rPr>
          <w:rFonts w:ascii="Simplified Arabic" w:hAnsi="Simplified Arabic" w:cs="Simplified Arabic" w:hint="cs"/>
          <w:sz w:val="28"/>
          <w:szCs w:val="28"/>
        </w:rPr>
        <w:t xml:space="preserve"> </w:t>
      </w:r>
      <w:r w:rsidR="005A2F42" w:rsidRPr="00A866A3">
        <w:rPr>
          <w:rFonts w:ascii="Simplified Arabic" w:hAnsi="Simplified Arabic" w:cs="Simplified Arabic" w:hint="cs"/>
          <w:sz w:val="28"/>
          <w:szCs w:val="28"/>
          <w:rtl/>
        </w:rPr>
        <w:t>2004</w:t>
      </w:r>
      <w:r w:rsidR="00256FD7">
        <w:rPr>
          <w:rFonts w:ascii="Simplified Arabic" w:hAnsi="Simplified Arabic" w:cs="Simplified Arabic" w:hint="cs"/>
          <w:sz w:val="28"/>
          <w:szCs w:val="28"/>
          <w:rtl/>
        </w:rPr>
        <w:t xml:space="preserve"> واخرون،</w:t>
      </w:r>
      <w:r w:rsidRPr="00A866A3">
        <w:rPr>
          <w:rFonts w:ascii="Simplified Arabic" w:hAnsi="Simplified Arabic" w:cs="Simplified Arabic" w:hint="cs"/>
          <w:sz w:val="28"/>
          <w:szCs w:val="28"/>
          <w:rtl/>
        </w:rPr>
        <w:t xml:space="preserve"> </w:t>
      </w:r>
      <w:r w:rsidR="00DC7979" w:rsidRPr="00A866A3">
        <w:rPr>
          <w:rFonts w:ascii="Simplified Arabic" w:hAnsi="Simplified Arabic" w:cs="Simplified Arabic" w:hint="cs"/>
          <w:sz w:val="28"/>
          <w:szCs w:val="28"/>
          <w:rtl/>
        </w:rPr>
        <w:t xml:space="preserve">من </w:t>
      </w:r>
      <w:r w:rsidRPr="00A866A3">
        <w:rPr>
          <w:rFonts w:ascii="Simplified Arabic" w:hAnsi="Simplified Arabic" w:cs="Simplified Arabic" w:hint="cs"/>
          <w:sz w:val="28"/>
          <w:szCs w:val="28"/>
          <w:rtl/>
        </w:rPr>
        <w:t xml:space="preserve">الدراسات النوعية المهمة التي سعت إلى فهم أعمق لكيفية إدراك الشركات الصناعية للأنظمة البيئية وآليات تطبيقها، وذلك من خلال تحليل الاستراتيجيات التي تعتمدها المنشآت لتحقيق الامتثال البيئي واستكشاف التحديات التي تواجهها. بالإضافة إلى تقييم الآثار البيئية والاقتصادية المترتبة على </w:t>
      </w:r>
      <w:r w:rsidR="00DC7979" w:rsidRPr="00A866A3">
        <w:rPr>
          <w:rFonts w:ascii="Simplified Arabic" w:hAnsi="Simplified Arabic" w:cs="Simplified Arabic" w:hint="cs"/>
          <w:sz w:val="28"/>
          <w:szCs w:val="28"/>
          <w:rtl/>
        </w:rPr>
        <w:t>الالتزام.</w:t>
      </w:r>
      <w:r w:rsidRPr="00A866A3">
        <w:rPr>
          <w:rFonts w:ascii="Simplified Arabic" w:hAnsi="Simplified Arabic" w:cs="Simplified Arabic" w:hint="cs"/>
          <w:sz w:val="28"/>
          <w:szCs w:val="28"/>
          <w:rtl/>
        </w:rPr>
        <w:t xml:space="preserve"> وقد ركزت الدراسة على فهم السلوك التنظيمي تجاه الامتثال وليس فقط قياس مستوى الالتزام مما يجعله ذات قيمة عالية في تفسير العوامل غير الملموسة التي تؤثر في الالتزام البيئي داخل القطاع الصناعي. واعتمد الباحث على المنهج النوعي باستخدام مقابلات شبه مهيكلة مع العاملين في المنشآت الصناعية حيث تم تحليل البيانات باستخدام التحليل الموضوعي بهدف استخراج الأنماط المشتركة في تجارب المشاركين. واشتملت عينة الدراسة على 31 مشاركا من فئات وظيفية مختلفة، منهم 18 مدير مصنع وثمانية مسؤولين عن </w:t>
      </w:r>
      <w:r w:rsidR="006851A4">
        <w:rPr>
          <w:rFonts w:ascii="Simplified Arabic" w:hAnsi="Simplified Arabic" w:cs="Simplified Arabic" w:hint="cs"/>
          <w:sz w:val="28"/>
          <w:szCs w:val="28"/>
          <w:rtl/>
        </w:rPr>
        <w:t>الا</w:t>
      </w:r>
      <w:r w:rsidRPr="00A866A3">
        <w:rPr>
          <w:rFonts w:ascii="Simplified Arabic" w:hAnsi="Simplified Arabic" w:cs="Simplified Arabic" w:hint="cs"/>
          <w:sz w:val="28"/>
          <w:szCs w:val="28"/>
          <w:rtl/>
        </w:rPr>
        <w:t>م</w:t>
      </w:r>
      <w:r w:rsidR="006851A4">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 xml:space="preserve">ثال البيئي وخمس موظفين في مجال الصحة والسلامة البيئية. </w:t>
      </w:r>
      <w:r w:rsidR="006851A4">
        <w:rPr>
          <w:rFonts w:ascii="Simplified Arabic" w:hAnsi="Simplified Arabic" w:cs="Simplified Arabic" w:hint="cs"/>
          <w:sz w:val="28"/>
          <w:szCs w:val="28"/>
          <w:rtl/>
        </w:rPr>
        <w:t>ك</w:t>
      </w:r>
      <w:r w:rsidRPr="00A866A3">
        <w:rPr>
          <w:rFonts w:ascii="Simplified Arabic" w:hAnsi="Simplified Arabic" w:cs="Simplified Arabic" w:hint="cs"/>
          <w:sz w:val="28"/>
          <w:szCs w:val="28"/>
          <w:rtl/>
        </w:rPr>
        <w:t xml:space="preserve">ما أتاحت </w:t>
      </w:r>
      <w:r w:rsidR="00E61A9B"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نوعا</w:t>
      </w:r>
      <w:r w:rsidR="00E61A9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وجهات النظر</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توزعت العينة الجغرافية على مناطق حضرية</w:t>
      </w:r>
      <w:r w:rsidR="006851A4">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 xml:space="preserve">12 </w:t>
      </w:r>
      <w:r w:rsidR="006851A4" w:rsidRPr="00A866A3">
        <w:rPr>
          <w:rFonts w:ascii="Simplified Arabic" w:hAnsi="Simplified Arabic" w:cs="Times New Roman" w:hint="cs"/>
          <w:sz w:val="28"/>
          <w:szCs w:val="28"/>
          <w:rtl/>
        </w:rPr>
        <w:t>مشاركا</w:t>
      </w:r>
      <w:r w:rsidR="006851A4">
        <w:rPr>
          <w:rFonts w:ascii="Simplified Arabic" w:hAnsi="Simplified Arabic" w:cs="Times New Roman" w:hint="cs"/>
          <w:sz w:val="28"/>
          <w:szCs w:val="28"/>
          <w:rtl/>
        </w:rPr>
        <w:t xml:space="preserve">ً) </w:t>
      </w:r>
      <w:r w:rsidR="006851A4" w:rsidRPr="00A866A3">
        <w:rPr>
          <w:rFonts w:ascii="Simplified Arabic" w:hAnsi="Simplified Arabic" w:cs="Times New Roman" w:hint="cs"/>
          <w:sz w:val="28"/>
          <w:szCs w:val="28"/>
          <w:rtl/>
        </w:rPr>
        <w:t>وشبه</w:t>
      </w:r>
      <w:r w:rsidRPr="00A866A3">
        <w:rPr>
          <w:rFonts w:ascii="Simplified Arabic" w:hAnsi="Simplified Arabic" w:cs="Simplified Arabic" w:hint="cs"/>
          <w:sz w:val="28"/>
          <w:szCs w:val="28"/>
          <w:rtl/>
        </w:rPr>
        <w:t xml:space="preserve"> حضرية</w:t>
      </w:r>
      <w:r w:rsidR="006851A4">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14 مشاركا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وريفية</w:t>
      </w:r>
      <w:r w:rsidR="006851A4">
        <w:rPr>
          <w:rFonts w:ascii="Simplified Arabic" w:hAnsi="Simplified Arabic" w:cs="Simplified Arabic" w:hint="cs"/>
          <w:sz w:val="28"/>
          <w:szCs w:val="28"/>
          <w:rtl/>
        </w:rPr>
        <w:t xml:space="preserve"> (</w:t>
      </w:r>
      <w:r w:rsidR="00DC7979" w:rsidRPr="00A866A3">
        <w:rPr>
          <w:rFonts w:ascii="Simplified Arabic" w:hAnsi="Simplified Arabic" w:cs="Simplified Arabic" w:hint="cs"/>
          <w:sz w:val="28"/>
          <w:szCs w:val="28"/>
        </w:rPr>
        <w:t>5</w:t>
      </w:r>
      <w:r w:rsidRPr="00A866A3">
        <w:rPr>
          <w:rFonts w:ascii="Simplified Arabic" w:hAnsi="Simplified Arabic" w:cs="Simplified Arabic" w:hint="cs"/>
          <w:sz w:val="28"/>
          <w:szCs w:val="28"/>
          <w:rtl/>
        </w:rPr>
        <w:t xml:space="preserve"> مشاركين</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وهو ما يركز اختلاف الظروف التنظيمية البيئية بين المناطق</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وقد استغرقت المقابلة مدة تتراوح بين 45 إلى 60 دقيقة وت</w:t>
      </w:r>
      <w:r w:rsidR="006851A4">
        <w:rPr>
          <w:rFonts w:ascii="Simplified Arabic" w:hAnsi="Simplified Arabic" w:cs="Simplified Arabic" w:hint="cs"/>
          <w:sz w:val="28"/>
          <w:szCs w:val="28"/>
          <w:rtl/>
        </w:rPr>
        <w:t>م</w:t>
      </w:r>
      <w:r w:rsidRPr="00A866A3">
        <w:rPr>
          <w:rFonts w:ascii="Simplified Arabic" w:hAnsi="Simplified Arabic" w:cs="Simplified Arabic" w:hint="cs"/>
          <w:sz w:val="28"/>
          <w:szCs w:val="28"/>
          <w:rtl/>
        </w:rPr>
        <w:t xml:space="preserve"> تسجيلها وتحليلها بدقة لاستخلاص النتائج.</w:t>
      </w:r>
    </w:p>
    <w:p w14:paraId="2648B4B2" w14:textId="77777777" w:rsidR="002C1BB2" w:rsidRPr="00A866A3" w:rsidRDefault="00012708" w:rsidP="003171AF">
      <w:pPr>
        <w:pStyle w:val="ListParagraph"/>
        <w:numPr>
          <w:ilvl w:val="0"/>
          <w:numId w:val="3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وانطلقت الدراسة من مجموعة من الفرضيات التي تفترض أن زيادة الوعي بالأنظمة البيئية يعزز مستوى الامتثال</w:t>
      </w:r>
      <w:r w:rsidR="00E61A9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وأن استخدام التكنولوجيا الحديثة يسهم في تحسين </w:t>
      </w:r>
      <w:r w:rsidRPr="00A866A3">
        <w:rPr>
          <w:rFonts w:ascii="Simplified Arabic" w:hAnsi="Simplified Arabic" w:cs="Simplified Arabic" w:hint="cs"/>
          <w:sz w:val="28"/>
          <w:szCs w:val="28"/>
          <w:rtl/>
        </w:rPr>
        <w:lastRenderedPageBreak/>
        <w:t>الالتزام البيئي</w:t>
      </w:r>
      <w:r w:rsidR="00E61A9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2C1BB2" w:rsidRPr="00A866A3">
        <w:rPr>
          <w:rFonts w:ascii="Simplified Arabic" w:hAnsi="Simplified Arabic" w:cs="Simplified Arabic" w:hint="cs"/>
          <w:sz w:val="28"/>
          <w:szCs w:val="28"/>
          <w:rtl/>
        </w:rPr>
        <w:t>في حين قد تشكل</w:t>
      </w:r>
      <w:r w:rsidRPr="00A866A3">
        <w:rPr>
          <w:rFonts w:ascii="Simplified Arabic" w:hAnsi="Simplified Arabic" w:cs="Simplified Arabic" w:hint="cs"/>
          <w:sz w:val="28"/>
          <w:szCs w:val="28"/>
          <w:rtl/>
        </w:rPr>
        <w:t xml:space="preserve"> </w:t>
      </w:r>
      <w:r w:rsidR="002C1BB2"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 xml:space="preserve">تحديات المالية والتنظيمية </w:t>
      </w:r>
      <w:r w:rsidR="002C1BB2" w:rsidRPr="00A866A3">
        <w:rPr>
          <w:rFonts w:ascii="Simplified Arabic" w:hAnsi="Simplified Arabic" w:cs="Simplified Arabic" w:hint="cs"/>
          <w:sz w:val="28"/>
          <w:szCs w:val="28"/>
          <w:rtl/>
        </w:rPr>
        <w:t>عائقاً أمام</w:t>
      </w:r>
      <w:r w:rsidRPr="00A866A3">
        <w:rPr>
          <w:rFonts w:ascii="Simplified Arabic" w:hAnsi="Simplified Arabic" w:cs="Simplified Arabic" w:hint="cs"/>
          <w:sz w:val="28"/>
          <w:szCs w:val="28"/>
          <w:rtl/>
        </w:rPr>
        <w:t xml:space="preserve"> قدرة الشرك</w:t>
      </w:r>
      <w:r w:rsidR="002C1BB2" w:rsidRPr="00A866A3">
        <w:rPr>
          <w:rFonts w:ascii="Simplified Arabic" w:hAnsi="Simplified Arabic" w:cs="Simplified Arabic" w:hint="cs"/>
          <w:sz w:val="28"/>
          <w:szCs w:val="28"/>
          <w:rtl/>
        </w:rPr>
        <w:t xml:space="preserve">ات على الامتثال. كما افترضت الدراسة ان الالتزام </w:t>
      </w:r>
      <w:r w:rsidRPr="00A866A3">
        <w:rPr>
          <w:rFonts w:ascii="Simplified Arabic" w:hAnsi="Simplified Arabic" w:cs="Simplified Arabic" w:hint="cs"/>
          <w:sz w:val="28"/>
          <w:szCs w:val="28"/>
          <w:rtl/>
        </w:rPr>
        <w:t>البيئي يمكن أن يحقق فوائد بيئية واقتصادية للمنشآت الصناعية.</w:t>
      </w:r>
    </w:p>
    <w:p w14:paraId="52407549" w14:textId="1F42F830" w:rsidR="00012708" w:rsidRPr="006851A4" w:rsidRDefault="00012708" w:rsidP="006851A4">
      <w:pPr>
        <w:pStyle w:val="ListParagraph"/>
        <w:numPr>
          <w:ilvl w:val="0"/>
          <w:numId w:val="39"/>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أظهرت النتائج أربع محاور رئيسية</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حيث كشف </w:t>
      </w:r>
      <w:r w:rsidR="002C1BB2" w:rsidRPr="00A866A3">
        <w:rPr>
          <w:rFonts w:ascii="Simplified Arabic" w:hAnsi="Simplified Arabic" w:cs="Simplified Arabic" w:hint="cs"/>
          <w:sz w:val="28"/>
          <w:szCs w:val="28"/>
          <w:rtl/>
        </w:rPr>
        <w:t>م</w:t>
      </w:r>
      <w:r w:rsidRPr="00A866A3">
        <w:rPr>
          <w:rFonts w:ascii="Simplified Arabic" w:hAnsi="Simplified Arabic" w:cs="Simplified Arabic" w:hint="cs"/>
          <w:sz w:val="28"/>
          <w:szCs w:val="28"/>
          <w:rtl/>
        </w:rPr>
        <w:t>حور الوعي التنظيمي عن حاجة الشركات المستمرة للتدريب والتحديث المعرفي</w:t>
      </w:r>
      <w:r w:rsidR="002C1BB2" w:rsidRPr="00A866A3">
        <w:rPr>
          <w:rFonts w:ascii="Simplified Arabic" w:hAnsi="Simplified Arabic" w:cs="Simplified Arabic" w:hint="cs"/>
          <w:sz w:val="28"/>
          <w:szCs w:val="28"/>
          <w:rtl/>
        </w:rPr>
        <w:t xml:space="preserve">، </w:t>
      </w:r>
      <w:r w:rsidR="006851A4" w:rsidRPr="00A866A3">
        <w:rPr>
          <w:rFonts w:ascii="Simplified Arabic" w:hAnsi="Simplified Arabic" w:cs="Times New Roman" w:hint="cs"/>
          <w:sz w:val="28"/>
          <w:szCs w:val="28"/>
          <w:rtl/>
        </w:rPr>
        <w:t>بالإضافة الى</w:t>
      </w:r>
      <w:r w:rsidRPr="00A866A3">
        <w:rPr>
          <w:rFonts w:ascii="Simplified Arabic" w:hAnsi="Simplified Arabic" w:cs="Simplified Arabic" w:hint="cs"/>
          <w:sz w:val="28"/>
          <w:szCs w:val="28"/>
          <w:rtl/>
        </w:rPr>
        <w:t xml:space="preserve"> صعوبة فهم الأنظمة البيئية بسبب تعقيد التشريعات وتغييرها المستم</w:t>
      </w:r>
      <w:r w:rsidR="006851A4">
        <w:rPr>
          <w:rFonts w:ascii="Simplified Arabic" w:hAnsi="Simplified Arabic" w:cs="Simplified Arabic" w:hint="cs"/>
          <w:sz w:val="28"/>
          <w:szCs w:val="28"/>
          <w:rtl/>
        </w:rPr>
        <w:t xml:space="preserve">ر </w:t>
      </w:r>
      <w:r w:rsidR="002C1BB2"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اعتماد الشركات على مصادر متعددة للمعلومات مثل </w:t>
      </w:r>
      <w:r w:rsidR="006851A4">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مستشارين والمنتديات المهنية</w:t>
      </w:r>
      <w:r w:rsidR="002C1BB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أما محور استراتيجيات الامتثال</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فقد أظهر ان الشركات تعتمد على تطوير السياسات الداخلية</w:t>
      </w:r>
      <w:r w:rsidR="002C1BB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واستخدام تقنيات المراقبة والتحليل</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بالإضافة إلى </w:t>
      </w:r>
      <w:r w:rsidR="002C1BB2" w:rsidRPr="00A866A3">
        <w:rPr>
          <w:rFonts w:ascii="Simplified Arabic" w:hAnsi="Simplified Arabic" w:cs="Simplified Arabic" w:hint="cs"/>
          <w:sz w:val="28"/>
          <w:szCs w:val="28"/>
          <w:rtl/>
        </w:rPr>
        <w:t xml:space="preserve">جانب </w:t>
      </w:r>
      <w:r w:rsidRPr="00A866A3">
        <w:rPr>
          <w:rFonts w:ascii="Simplified Arabic" w:hAnsi="Simplified Arabic" w:cs="Simplified Arabic" w:hint="cs"/>
          <w:sz w:val="28"/>
          <w:szCs w:val="28"/>
          <w:rtl/>
        </w:rPr>
        <w:t>إشراك الموردين والعملاء والمجتمع المحلي في جهود الامتثال</w:t>
      </w:r>
      <w:r w:rsidR="002C1BB2" w:rsidRPr="00A866A3">
        <w:rPr>
          <w:rFonts w:ascii="Simplified Arabic" w:hAnsi="Simplified Arabic" w:cs="Simplified Arabic" w:hint="cs"/>
          <w:sz w:val="28"/>
          <w:szCs w:val="28"/>
          <w:rtl/>
        </w:rPr>
        <w:t xml:space="preserve"> البيئي</w:t>
      </w:r>
      <w:r w:rsidRPr="00A866A3">
        <w:rPr>
          <w:rFonts w:ascii="Simplified Arabic" w:hAnsi="Simplified Arabic" w:cs="Simplified Arabic" w:hint="cs"/>
          <w:sz w:val="28"/>
          <w:szCs w:val="28"/>
          <w:rtl/>
        </w:rPr>
        <w:t>.</w:t>
      </w:r>
      <w:r w:rsidR="006851A4">
        <w:rPr>
          <w:rFonts w:ascii="Simplified Arabic" w:hAnsi="Simplified Arabic" w:cs="Simplified Arabic" w:hint="cs"/>
          <w:sz w:val="28"/>
          <w:szCs w:val="28"/>
          <w:rtl/>
        </w:rPr>
        <w:t xml:space="preserve"> </w:t>
      </w:r>
      <w:r w:rsidRPr="006851A4">
        <w:rPr>
          <w:rFonts w:ascii="Simplified Arabic" w:hAnsi="Simplified Arabic" w:cs="Simplified Arabic" w:hint="cs"/>
          <w:sz w:val="28"/>
          <w:szCs w:val="28"/>
          <w:rtl/>
        </w:rPr>
        <w:t>فيما يتعلق بمحور تحديات الامتثال</w:t>
      </w:r>
      <w:r w:rsidR="006851A4">
        <w:rPr>
          <w:rFonts w:ascii="Simplified Arabic" w:hAnsi="Simplified Arabic" w:cs="Simplified Arabic" w:hint="cs"/>
          <w:sz w:val="28"/>
          <w:szCs w:val="28"/>
          <w:rtl/>
        </w:rPr>
        <w:t>،</w:t>
      </w:r>
      <w:r w:rsidRPr="006851A4">
        <w:rPr>
          <w:rFonts w:ascii="Simplified Arabic" w:hAnsi="Simplified Arabic" w:cs="Simplified Arabic" w:hint="cs"/>
          <w:sz w:val="28"/>
          <w:szCs w:val="28"/>
          <w:rtl/>
        </w:rPr>
        <w:t xml:space="preserve"> فقط بينت الدراسة أن </w:t>
      </w:r>
      <w:r w:rsidR="002C1BB2" w:rsidRPr="006851A4">
        <w:rPr>
          <w:rFonts w:ascii="Simplified Arabic" w:hAnsi="Simplified Arabic" w:cs="Simplified Arabic" w:hint="cs"/>
          <w:sz w:val="28"/>
          <w:szCs w:val="28"/>
          <w:rtl/>
        </w:rPr>
        <w:t>ال</w:t>
      </w:r>
      <w:r w:rsidRPr="006851A4">
        <w:rPr>
          <w:rFonts w:ascii="Simplified Arabic" w:hAnsi="Simplified Arabic" w:cs="Simplified Arabic" w:hint="cs"/>
          <w:sz w:val="28"/>
          <w:szCs w:val="28"/>
          <w:rtl/>
        </w:rPr>
        <w:t>شركات واج</w:t>
      </w:r>
      <w:r w:rsidR="002C1BB2" w:rsidRPr="006851A4">
        <w:rPr>
          <w:rFonts w:ascii="Simplified Arabic" w:hAnsi="Simplified Arabic" w:cs="Simplified Arabic" w:hint="cs"/>
          <w:sz w:val="28"/>
          <w:szCs w:val="28"/>
          <w:rtl/>
        </w:rPr>
        <w:t xml:space="preserve">هة </w:t>
      </w:r>
      <w:r w:rsidRPr="006851A4">
        <w:rPr>
          <w:rFonts w:ascii="Simplified Arabic" w:hAnsi="Simplified Arabic" w:cs="Simplified Arabic" w:hint="cs"/>
          <w:sz w:val="28"/>
          <w:szCs w:val="28"/>
          <w:rtl/>
        </w:rPr>
        <w:t>تكاليف مالية مرتفعة، وتأثيرات تشغيلية مثل تعطيل الإنتاج</w:t>
      </w:r>
      <w:r w:rsidR="002C1BB2" w:rsidRPr="006851A4">
        <w:rPr>
          <w:rFonts w:ascii="Simplified Arabic" w:hAnsi="Simplified Arabic" w:cs="Simplified Arabic" w:hint="cs"/>
          <w:sz w:val="28"/>
          <w:szCs w:val="28"/>
          <w:rtl/>
        </w:rPr>
        <w:t>،</w:t>
      </w:r>
      <w:r w:rsidRPr="006851A4">
        <w:rPr>
          <w:rFonts w:ascii="Simplified Arabic" w:hAnsi="Simplified Arabic" w:cs="Simplified Arabic" w:hint="cs"/>
          <w:sz w:val="28"/>
          <w:szCs w:val="28"/>
          <w:rtl/>
        </w:rPr>
        <w:t xml:space="preserve"> وصعوبة مواكبة التغييرات السريعة، بالإضافة إلى مقاومة بعض الموظفين للالتزام. أما محور نتائج الامتثال</w:t>
      </w:r>
      <w:r w:rsidR="006851A4">
        <w:rPr>
          <w:rFonts w:ascii="Simplified Arabic" w:hAnsi="Simplified Arabic" w:cs="Simplified Arabic" w:hint="cs"/>
          <w:sz w:val="28"/>
          <w:szCs w:val="28"/>
          <w:rtl/>
        </w:rPr>
        <w:t>،</w:t>
      </w:r>
      <w:r w:rsidRPr="006851A4">
        <w:rPr>
          <w:rFonts w:ascii="Simplified Arabic" w:hAnsi="Simplified Arabic" w:cs="Simplified Arabic" w:hint="cs"/>
          <w:sz w:val="28"/>
          <w:szCs w:val="28"/>
          <w:rtl/>
        </w:rPr>
        <w:t xml:space="preserve"> فقد أظهر </w:t>
      </w:r>
      <w:r w:rsidR="002C1BB2" w:rsidRPr="006851A4">
        <w:rPr>
          <w:rFonts w:ascii="Simplified Arabic" w:hAnsi="Simplified Arabic" w:cs="Simplified Arabic" w:hint="cs"/>
          <w:sz w:val="28"/>
          <w:szCs w:val="28"/>
          <w:rtl/>
        </w:rPr>
        <w:t>ان</w:t>
      </w:r>
      <w:r w:rsidRPr="006851A4">
        <w:rPr>
          <w:rFonts w:ascii="Simplified Arabic" w:hAnsi="Simplified Arabic" w:cs="Simplified Arabic" w:hint="cs"/>
          <w:sz w:val="28"/>
          <w:szCs w:val="28"/>
          <w:rtl/>
        </w:rPr>
        <w:t xml:space="preserve"> الالتزام البيئي يسهم في</w:t>
      </w:r>
      <w:r w:rsidR="002C1BB2" w:rsidRPr="006851A4">
        <w:rPr>
          <w:rFonts w:ascii="Simplified Arabic" w:hAnsi="Simplified Arabic" w:cs="Simplified Arabic" w:hint="cs"/>
          <w:sz w:val="28"/>
          <w:szCs w:val="28"/>
          <w:rtl/>
        </w:rPr>
        <w:t xml:space="preserve"> </w:t>
      </w:r>
      <w:r w:rsidRPr="006851A4">
        <w:rPr>
          <w:rFonts w:ascii="Simplified Arabic" w:hAnsi="Simplified Arabic" w:cs="Simplified Arabic" w:hint="cs"/>
          <w:sz w:val="28"/>
          <w:szCs w:val="28"/>
          <w:rtl/>
        </w:rPr>
        <w:t>خفض الانبعاثات وتحسين إدارة النفايات وتعزيز سمعة الشركة وزيادة ثقة العملاء، بالإضافة إلى رفع جاهزية المنشآت للتشريعات المستقبلية.</w:t>
      </w:r>
    </w:p>
    <w:p w14:paraId="115122A3" w14:textId="67380D18" w:rsidR="00012708" w:rsidRPr="00A866A3" w:rsidRDefault="00012708" w:rsidP="003171AF">
      <w:pPr>
        <w:pStyle w:val="ListParagraph"/>
        <w:numPr>
          <w:ilvl w:val="0"/>
          <w:numId w:val="39"/>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وفي ضوء هذه النتائج أوصت الدراسة بضرورة الاستثمار في التدريب المستمر للعاملين وتعزيز استخدام التكنولوجيا في مراقبة الامتثال، وتحسين التواصل بين الجهات التنظيمية والشركات، وإشراك أصحاب المصلحة في سلسلة التوريد في جهود الامتثال، بالإضافة إلى تطوير خطط استراتيجية طويلة المدى للامتثال البيئي</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لضمان استدامة الأداء البيئي داخل المنشآت الصناعية</w:t>
      </w:r>
    </w:p>
    <w:p w14:paraId="71E5997B" w14:textId="77777777" w:rsidR="002A1E85" w:rsidRPr="00A866A3" w:rsidRDefault="002A1E85" w:rsidP="003171AF">
      <w:pPr>
        <w:pStyle w:val="ListParagraph"/>
        <w:spacing w:line="276" w:lineRule="auto"/>
        <w:jc w:val="both"/>
        <w:rPr>
          <w:rFonts w:ascii="Simplified Arabic" w:hAnsi="Simplified Arabic" w:cs="Simplified Arabic"/>
          <w:sz w:val="28"/>
          <w:szCs w:val="28"/>
          <w:rtl/>
        </w:rPr>
      </w:pPr>
    </w:p>
    <w:p w14:paraId="12018140" w14:textId="5B4AA583" w:rsidR="000658A6" w:rsidRDefault="00012708" w:rsidP="003171AF">
      <w:pPr>
        <w:pStyle w:val="ListParagraph"/>
        <w:numPr>
          <w:ilvl w:val="0"/>
          <w:numId w:val="40"/>
        </w:numPr>
        <w:spacing w:line="276" w:lineRule="auto"/>
        <w:jc w:val="both"/>
        <w:rPr>
          <w:rFonts w:ascii="Simplified Arabic" w:hAnsi="Simplified Arabic" w:cs="Simplified Arabic"/>
          <w:b/>
          <w:bCs/>
          <w:sz w:val="28"/>
          <w:szCs w:val="28"/>
        </w:rPr>
      </w:pPr>
      <w:r w:rsidRPr="004B3677">
        <w:rPr>
          <w:rFonts w:ascii="Simplified Arabic" w:hAnsi="Simplified Arabic" w:cs="Simplified Arabic" w:hint="cs"/>
          <w:b/>
          <w:bCs/>
          <w:sz w:val="28"/>
          <w:szCs w:val="28"/>
          <w:rtl/>
        </w:rPr>
        <w:t>دراسة:</w:t>
      </w:r>
      <w:r w:rsidR="000658A6" w:rsidRPr="004B3677">
        <w:rPr>
          <w:rFonts w:ascii="Simplified Arabic" w:hAnsi="Simplified Arabic" w:cs="Simplified Arabic" w:hint="cs"/>
          <w:b/>
          <w:bCs/>
          <w:sz w:val="28"/>
          <w:szCs w:val="28"/>
          <w:rtl/>
        </w:rPr>
        <w:t xml:space="preserve"> الدور الوسيط للتصنيع الأخضر في العلاقة بين </w:t>
      </w:r>
      <w:r w:rsidRPr="004B3677">
        <w:rPr>
          <w:rFonts w:ascii="Simplified Arabic" w:hAnsi="Simplified Arabic" w:cs="Simplified Arabic" w:hint="cs"/>
          <w:b/>
          <w:bCs/>
          <w:sz w:val="28"/>
          <w:szCs w:val="28"/>
          <w:rtl/>
        </w:rPr>
        <w:t>المسؤولية</w:t>
      </w:r>
      <w:r w:rsidR="006F7214" w:rsidRPr="004B3677">
        <w:rPr>
          <w:rFonts w:ascii="Simplified Arabic" w:hAnsi="Simplified Arabic" w:cs="Simplified Arabic" w:hint="cs"/>
          <w:b/>
          <w:bCs/>
          <w:sz w:val="28"/>
          <w:szCs w:val="28"/>
          <w:rtl/>
        </w:rPr>
        <w:t xml:space="preserve"> </w:t>
      </w:r>
      <w:r w:rsidRPr="004B3677">
        <w:rPr>
          <w:rFonts w:ascii="Simplified Arabic" w:hAnsi="Simplified Arabic" w:cs="Simplified Arabic" w:hint="cs"/>
          <w:b/>
          <w:bCs/>
          <w:sz w:val="28"/>
          <w:szCs w:val="28"/>
          <w:rtl/>
        </w:rPr>
        <w:t>البيئية</w:t>
      </w:r>
      <w:r w:rsidR="006F7214" w:rsidRPr="004B3677">
        <w:rPr>
          <w:rFonts w:ascii="Simplified Arabic" w:hAnsi="Simplified Arabic" w:cs="Simplified Arabic" w:hint="cs"/>
          <w:b/>
          <w:bCs/>
          <w:sz w:val="28"/>
          <w:szCs w:val="28"/>
          <w:rtl/>
        </w:rPr>
        <w:t xml:space="preserve"> </w:t>
      </w:r>
      <w:r w:rsidRPr="004B3677">
        <w:rPr>
          <w:rFonts w:ascii="Simplified Arabic" w:hAnsi="Simplified Arabic" w:cs="Simplified Arabic" w:hint="cs"/>
          <w:b/>
          <w:bCs/>
          <w:sz w:val="28"/>
          <w:szCs w:val="28"/>
          <w:rtl/>
        </w:rPr>
        <w:t>للمنشآت واستدامه</w:t>
      </w:r>
      <w:r w:rsidR="006F7214" w:rsidRPr="004B3677">
        <w:rPr>
          <w:rFonts w:ascii="Simplified Arabic" w:hAnsi="Simplified Arabic" w:cs="Simplified Arabic" w:hint="cs"/>
          <w:b/>
          <w:bCs/>
          <w:sz w:val="28"/>
          <w:szCs w:val="28"/>
          <w:rtl/>
        </w:rPr>
        <w:t xml:space="preserve"> الأداء في ضوء رؤية مصر </w:t>
      </w:r>
      <w:r w:rsidR="006F7214" w:rsidRPr="004B3677">
        <w:rPr>
          <w:rFonts w:ascii="Simplified Arabic" w:hAnsi="Simplified Arabic" w:cs="Simplified Arabic" w:hint="cs"/>
          <w:b/>
          <w:bCs/>
          <w:sz w:val="28"/>
          <w:szCs w:val="28"/>
        </w:rPr>
        <w:t>2030</w:t>
      </w:r>
    </w:p>
    <w:p w14:paraId="3577EBDD" w14:textId="77777777" w:rsidR="00E33D5D" w:rsidRPr="004B3677" w:rsidRDefault="00E33D5D" w:rsidP="003171AF">
      <w:pPr>
        <w:pStyle w:val="ListParagraph"/>
        <w:spacing w:line="276" w:lineRule="auto"/>
        <w:jc w:val="both"/>
        <w:rPr>
          <w:rFonts w:ascii="Simplified Arabic" w:hAnsi="Simplified Arabic" w:cs="Simplified Arabic"/>
          <w:b/>
          <w:bCs/>
          <w:sz w:val="28"/>
          <w:szCs w:val="28"/>
        </w:rPr>
      </w:pPr>
    </w:p>
    <w:p w14:paraId="4CCB77B9" w14:textId="53864C4A" w:rsidR="00012708" w:rsidRPr="00A866A3" w:rsidRDefault="00043F5E"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تتناول دراسة الدكتورة وفاء عبد السميع سعود</w:t>
      </w:r>
      <w:r w:rsidR="00256FD7">
        <w:rPr>
          <w:rFonts w:ascii="Simplified Arabic" w:hAnsi="Simplified Arabic" w:cs="Simplified Arabic" w:hint="cs"/>
          <w:sz w:val="28"/>
          <w:szCs w:val="28"/>
          <w:rtl/>
        </w:rPr>
        <w:t xml:space="preserve"> واخرون</w:t>
      </w:r>
      <w:r w:rsidRPr="00A866A3">
        <w:rPr>
          <w:rFonts w:ascii="Simplified Arabic" w:hAnsi="Simplified Arabic" w:cs="Simplified Arabic" w:hint="cs"/>
          <w:sz w:val="28"/>
          <w:szCs w:val="28"/>
          <w:rtl/>
        </w:rPr>
        <w:t xml:space="preserve"> 2022 الدور الوسيط الذي يلعبه التصنيع الأخضر في العلاقة بين المسؤولية البيئية للمنشآت واستدامة الأداء </w:t>
      </w:r>
      <w:r w:rsidRPr="00A866A3">
        <w:rPr>
          <w:rFonts w:ascii="Simplified Arabic" w:hAnsi="Simplified Arabic" w:cs="Simplified Arabic" w:hint="cs"/>
          <w:sz w:val="28"/>
          <w:szCs w:val="28"/>
          <w:rtl/>
        </w:rPr>
        <w:lastRenderedPageBreak/>
        <w:t xml:space="preserve">في ضوء رؤية مصر 2030، مع تطبيق عملي إلى قطاع التشييد والبناء. وقد </w:t>
      </w:r>
      <w:r w:rsidR="002C1BB2" w:rsidRPr="00A866A3">
        <w:rPr>
          <w:rFonts w:ascii="Simplified Arabic" w:hAnsi="Simplified Arabic" w:cs="Simplified Arabic" w:hint="cs"/>
          <w:sz w:val="28"/>
          <w:szCs w:val="28"/>
          <w:rtl/>
        </w:rPr>
        <w:t>جاءت</w:t>
      </w:r>
      <w:r w:rsidRPr="00A866A3">
        <w:rPr>
          <w:rFonts w:ascii="Simplified Arabic" w:hAnsi="Simplified Arabic" w:cs="Simplified Arabic" w:hint="cs"/>
          <w:sz w:val="28"/>
          <w:szCs w:val="28"/>
          <w:rtl/>
        </w:rPr>
        <w:t xml:space="preserve"> هذه الدراسة في سياق الاهتمام المتزايد بالتحول نحو ممارسات إنتاج مستدام، خاصة في القطاعات ذات التأثير البيئي الكبير مثلا</w:t>
      </w:r>
      <w:r w:rsidR="006851A4">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قطاع البناء الذي يعد من أكثر القطاعات استهلاكا</w:t>
      </w:r>
      <w:r w:rsidR="00E52AF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لموارد إنتاج النفايات والانبعاثات. وهدفت الدراسة إلى تحليل كيفية تأثير المسؤولية البيئية للمنشآت على الأداء المستدام بإبعادها الاقتصادية والاجتماعية والبيئية</w:t>
      </w:r>
      <w:r w:rsidR="00E52AF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 التركيز على الدور الوسيط للتصنيع الأخضر باعتباره أحد أهم الممارسات الحديثة التي تسهم في تحقيق الاستدامة.</w:t>
      </w:r>
    </w:p>
    <w:p w14:paraId="0294AF2B" w14:textId="244A3898" w:rsidR="00043F5E" w:rsidRPr="00A866A3" w:rsidRDefault="00043F5E"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اعتمدت الدراسة على منهج الكمي باستخدام نمذجة المعادلات الهيكلية لاختبار العلاقات بين المتغيرات وتحديد قوة تأثير كل منها</w:t>
      </w:r>
      <w:r w:rsidR="002C1BB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وهو ما أتاح للباحث القدرة على تحليل العلاقة المباشرة وغير المباشرة بين المسؤولية البيئية والتصنيع الأخضر واستدامة ال</w:t>
      </w:r>
      <w:r w:rsidR="008B798D" w:rsidRPr="00A866A3">
        <w:rPr>
          <w:rFonts w:ascii="Simplified Arabic" w:hAnsi="Simplified Arabic" w:cs="Simplified Arabic" w:hint="cs"/>
          <w:sz w:val="28"/>
          <w:szCs w:val="28"/>
          <w:rtl/>
        </w:rPr>
        <w:t>اداء</w:t>
      </w:r>
      <w:r w:rsidRPr="00A866A3">
        <w:rPr>
          <w:rFonts w:ascii="Simplified Arabic" w:hAnsi="Simplified Arabic" w:cs="Simplified Arabic" w:hint="cs"/>
          <w:sz w:val="28"/>
          <w:szCs w:val="28"/>
          <w:rtl/>
        </w:rPr>
        <w:t>. وتكون مجتمع الدراسة من منشآت قطاع التشييد والبناء في مصر</w:t>
      </w:r>
      <w:r w:rsidR="008B798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بينما اعتمدت الباحثة على استبيان شامل لجمع البيانات </w:t>
      </w:r>
      <w:r w:rsidR="008B798D" w:rsidRPr="00A866A3">
        <w:rPr>
          <w:rFonts w:ascii="Simplified Arabic" w:hAnsi="Simplified Arabic" w:cs="Simplified Arabic" w:hint="cs"/>
          <w:sz w:val="28"/>
          <w:szCs w:val="28"/>
          <w:rtl/>
        </w:rPr>
        <w:t>وتحليلها</w:t>
      </w:r>
      <w:r w:rsidRPr="00A866A3">
        <w:rPr>
          <w:rFonts w:ascii="Simplified Arabic" w:hAnsi="Simplified Arabic" w:cs="Simplified Arabic" w:hint="cs"/>
          <w:sz w:val="28"/>
          <w:szCs w:val="28"/>
          <w:rtl/>
        </w:rPr>
        <w:t xml:space="preserve"> إحصائيا</w:t>
      </w:r>
      <w:r w:rsidR="002C1BB2"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وقد بني الاستبيان على ثلاثة محاور رئيسية تشمل المسؤولية البيئية، ممارسات التصنيع الأخضر، الأداء المستدام بأبعاده الثلاثة الاقتصادي</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الاجتماعي</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والبيئي.</w:t>
      </w:r>
    </w:p>
    <w:p w14:paraId="25495450" w14:textId="77777777" w:rsidR="008B798D" w:rsidRPr="00A866A3" w:rsidRDefault="008B798D"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w:t>
      </w:r>
      <w:r w:rsidR="00043F5E" w:rsidRPr="00A866A3">
        <w:rPr>
          <w:rFonts w:ascii="Simplified Arabic" w:hAnsi="Simplified Arabic" w:cs="Simplified Arabic" w:hint="cs"/>
          <w:sz w:val="28"/>
          <w:szCs w:val="28"/>
          <w:rtl/>
        </w:rPr>
        <w:t xml:space="preserve">انطلقت الدراسة من مجموعة من الفرضيات التي تفترض وجود علاقة إيجابية بين المسؤولية البيئية واستدامة </w:t>
      </w:r>
      <w:r w:rsidRPr="00A866A3">
        <w:rPr>
          <w:rFonts w:ascii="Simplified Arabic" w:hAnsi="Simplified Arabic" w:cs="Simplified Arabic" w:hint="cs"/>
          <w:sz w:val="28"/>
          <w:szCs w:val="28"/>
          <w:rtl/>
        </w:rPr>
        <w:t xml:space="preserve">الأداء، بالإضافة الي ان التصنيع الأخضر </w:t>
      </w:r>
      <w:r w:rsidR="00043F5E" w:rsidRPr="00A866A3">
        <w:rPr>
          <w:rFonts w:ascii="Simplified Arabic" w:hAnsi="Simplified Arabic" w:cs="Simplified Arabic" w:hint="cs"/>
          <w:sz w:val="28"/>
          <w:szCs w:val="28"/>
          <w:rtl/>
        </w:rPr>
        <w:t>يلعب دور</w:t>
      </w:r>
      <w:r w:rsidRPr="00A866A3">
        <w:rPr>
          <w:rFonts w:ascii="Simplified Arabic" w:hAnsi="Simplified Arabic" w:cs="Simplified Arabic" w:hint="cs"/>
          <w:sz w:val="28"/>
          <w:szCs w:val="28"/>
          <w:rtl/>
        </w:rPr>
        <w:t>اً</w:t>
      </w:r>
      <w:r w:rsidR="00043F5E" w:rsidRPr="00A866A3">
        <w:rPr>
          <w:rFonts w:ascii="Simplified Arabic" w:hAnsi="Simplified Arabic" w:cs="Simplified Arabic" w:hint="cs"/>
          <w:sz w:val="28"/>
          <w:szCs w:val="28"/>
          <w:rtl/>
        </w:rPr>
        <w:t xml:space="preserve"> وسيط</w:t>
      </w:r>
      <w:r w:rsidRPr="00A866A3">
        <w:rPr>
          <w:rFonts w:ascii="Simplified Arabic" w:hAnsi="Simplified Arabic" w:cs="Simplified Arabic" w:hint="cs"/>
          <w:sz w:val="28"/>
          <w:szCs w:val="28"/>
          <w:rtl/>
        </w:rPr>
        <w:t>اً</w:t>
      </w:r>
      <w:r w:rsidR="00043F5E" w:rsidRPr="00A866A3">
        <w:rPr>
          <w:rFonts w:ascii="Simplified Arabic" w:hAnsi="Simplified Arabic" w:cs="Simplified Arabic" w:hint="cs"/>
          <w:sz w:val="28"/>
          <w:szCs w:val="28"/>
          <w:rtl/>
        </w:rPr>
        <w:t xml:space="preserve"> في العلاقة بين المسؤولية البيئية واستدامة </w:t>
      </w:r>
      <w:r w:rsidR="00DC7979" w:rsidRPr="00A866A3">
        <w:rPr>
          <w:rFonts w:ascii="Simplified Arabic" w:hAnsi="Simplified Arabic" w:cs="Simplified Arabic" w:hint="cs"/>
          <w:sz w:val="28"/>
          <w:szCs w:val="28"/>
          <w:rtl/>
        </w:rPr>
        <w:t>الأداء.</w:t>
      </w:r>
      <w:r w:rsidR="00043F5E" w:rsidRPr="00A866A3">
        <w:rPr>
          <w:rFonts w:ascii="Simplified Arabic" w:hAnsi="Simplified Arabic" w:cs="Simplified Arabic" w:hint="cs"/>
          <w:sz w:val="28"/>
          <w:szCs w:val="28"/>
          <w:rtl/>
        </w:rPr>
        <w:t xml:space="preserve"> كما افترضت الدراسة أن المتغيرات الثلاثة متقاربة في مستوى الأهمية داخل النموذج، مما يعكس تكاملها في تحقيق الاستدامة المؤسسية.</w:t>
      </w:r>
    </w:p>
    <w:p w14:paraId="6C38DF79" w14:textId="4D7F9FEE" w:rsidR="00043F5E" w:rsidRPr="00A866A3" w:rsidRDefault="00043F5E"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وأظهرت </w:t>
      </w:r>
      <w:r w:rsidR="008B798D"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نتائج وجود تأثير إيجابي مباشر للمسؤولية البيئية على الأداء المستدام، مما يؤكد التزام المنشآت بالمعايير البيئية يسهم في تحسين أدائها الاقتصادي والاجتماعي والبيئي</w:t>
      </w:r>
      <w:r w:rsidR="002C1BB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بينت النتائج وجود تأثير إيجابي مباشر لممارسات التصنيع الأخضر على الأداء المستد</w:t>
      </w:r>
      <w:r w:rsidR="002C1BB2" w:rsidRPr="00A866A3">
        <w:rPr>
          <w:rFonts w:ascii="Simplified Arabic" w:hAnsi="Simplified Arabic" w:cs="Simplified Arabic" w:hint="cs"/>
          <w:sz w:val="28"/>
          <w:szCs w:val="28"/>
          <w:rtl/>
        </w:rPr>
        <w:t>ام</w:t>
      </w:r>
      <w:r w:rsidRPr="00A866A3">
        <w:rPr>
          <w:rFonts w:ascii="Simplified Arabic" w:hAnsi="Simplified Arabic" w:cs="Simplified Arabic" w:hint="cs"/>
          <w:sz w:val="28"/>
          <w:szCs w:val="28"/>
          <w:rtl/>
        </w:rPr>
        <w:t xml:space="preserve">، بالإضافة إلى </w:t>
      </w:r>
      <w:r w:rsidR="008B798D" w:rsidRPr="00A866A3">
        <w:rPr>
          <w:rFonts w:ascii="Simplified Arabic" w:hAnsi="Simplified Arabic" w:cs="Simplified Arabic" w:hint="cs"/>
          <w:sz w:val="28"/>
          <w:szCs w:val="28"/>
          <w:rtl/>
        </w:rPr>
        <w:t xml:space="preserve">الدور الوسيط المهم للتصنيع الأخضر </w:t>
      </w:r>
      <w:r w:rsidRPr="00A866A3">
        <w:rPr>
          <w:rFonts w:ascii="Simplified Arabic" w:hAnsi="Simplified Arabic" w:cs="Simplified Arabic" w:hint="cs"/>
          <w:sz w:val="28"/>
          <w:szCs w:val="28"/>
          <w:rtl/>
        </w:rPr>
        <w:t xml:space="preserve">في تعزيز العلاقة بين المسؤولية البيئية واستدامة </w:t>
      </w:r>
      <w:r w:rsidR="00DC7979" w:rsidRPr="00A866A3">
        <w:rPr>
          <w:rFonts w:ascii="Simplified Arabic" w:hAnsi="Simplified Arabic" w:cs="Simplified Arabic" w:hint="cs"/>
          <w:sz w:val="28"/>
          <w:szCs w:val="28"/>
          <w:rtl/>
        </w:rPr>
        <w:t>الأداء.</w:t>
      </w:r>
      <w:r w:rsidRPr="00A866A3">
        <w:rPr>
          <w:rFonts w:ascii="Simplified Arabic" w:hAnsi="Simplified Arabic" w:cs="Simplified Arabic" w:hint="cs"/>
          <w:sz w:val="28"/>
          <w:szCs w:val="28"/>
          <w:rtl/>
        </w:rPr>
        <w:t xml:space="preserve"> </w:t>
      </w:r>
      <w:r w:rsidR="008B798D" w:rsidRPr="00A866A3">
        <w:rPr>
          <w:rFonts w:ascii="Simplified Arabic" w:hAnsi="Simplified Arabic" w:cs="Simplified Arabic" w:hint="cs"/>
          <w:sz w:val="28"/>
          <w:szCs w:val="28"/>
          <w:rtl/>
        </w:rPr>
        <w:t>وتشير هذه النتائج</w:t>
      </w:r>
      <w:r w:rsidRPr="00A866A3">
        <w:rPr>
          <w:rFonts w:ascii="Simplified Arabic" w:hAnsi="Simplified Arabic" w:cs="Simplified Arabic" w:hint="cs"/>
          <w:sz w:val="28"/>
          <w:szCs w:val="28"/>
          <w:rtl/>
        </w:rPr>
        <w:t xml:space="preserve"> إلى أن تبني ممارسات الإنتاج الأنظف يمثل حلقة وصل أساسية بين الالتزام البيئي </w:t>
      </w:r>
      <w:r w:rsidR="008B798D"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تحقيق الاستدامة. كما أظهرت النتائج تقارب مستوى أهمية المتغيرات الثلاثة داخل النموذج</w:t>
      </w:r>
      <w:r w:rsidR="008B798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lastRenderedPageBreak/>
        <w:t xml:space="preserve">مما يعكس تكاملها في تحقيق </w:t>
      </w:r>
      <w:r w:rsidR="005A2F42" w:rsidRPr="00A866A3">
        <w:rPr>
          <w:rFonts w:ascii="Simplified Arabic" w:hAnsi="Simplified Arabic" w:cs="Simplified Arabic" w:hint="cs"/>
          <w:sz w:val="28"/>
          <w:szCs w:val="28"/>
          <w:rtl/>
        </w:rPr>
        <w:t>أهداف</w:t>
      </w:r>
      <w:r w:rsidRPr="00A866A3">
        <w:rPr>
          <w:rFonts w:ascii="Simplified Arabic" w:hAnsi="Simplified Arabic" w:cs="Simplified Arabic" w:hint="cs"/>
          <w:sz w:val="28"/>
          <w:szCs w:val="28"/>
          <w:rtl/>
        </w:rPr>
        <w:t xml:space="preserve"> الاستدامة في قطاع البناء والتشييد. وأكدت الدراسة أن ممارسات التصنيع الأخضر تعد عنصرا محوريا</w:t>
      </w:r>
      <w:r w:rsidR="008B798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8B798D" w:rsidRPr="00A866A3">
        <w:rPr>
          <w:rFonts w:ascii="Simplified Arabic" w:hAnsi="Simplified Arabic" w:cs="Simplified Arabic" w:hint="cs"/>
          <w:sz w:val="28"/>
          <w:szCs w:val="28"/>
          <w:rtl/>
        </w:rPr>
        <w:t>ل</w:t>
      </w:r>
      <w:r w:rsidRPr="00A866A3">
        <w:rPr>
          <w:rFonts w:ascii="Simplified Arabic" w:hAnsi="Simplified Arabic" w:cs="Simplified Arabic" w:hint="cs"/>
          <w:sz w:val="28"/>
          <w:szCs w:val="28"/>
          <w:rtl/>
        </w:rPr>
        <w:t>تحقق الاستدام</w:t>
      </w:r>
      <w:r w:rsidR="008B798D"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في هذا القطاع، خاصة في ظل التوجهات الوطنية نحو التحول الأخضر </w:t>
      </w:r>
    </w:p>
    <w:p w14:paraId="0C0C6B7D" w14:textId="0CB2DD1B" w:rsidR="00C227E0" w:rsidRPr="00E33D5D" w:rsidRDefault="00043F5E" w:rsidP="003171AF">
      <w:pPr>
        <w:pStyle w:val="ListParagraph"/>
        <w:numPr>
          <w:ilvl w:val="0"/>
          <w:numId w:val="41"/>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وفي ضوء هذه النتائج وص</w:t>
      </w:r>
      <w:r w:rsidR="008B798D"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 xml:space="preserve"> الدراسة بضرورة تعزيز تطبيق ممارسات التصنيع الأخضر داخل المنشآت الصناعية، ودمج المسؤولية البيئية ضمن ثقافة المنشآت وسياساتها التشغيلية، ودعم التحول نحو الإنتاج الأنظف وتقليل الهدر والانبعاثات</w:t>
      </w:r>
      <w:r w:rsidR="008B798D" w:rsidRPr="00A866A3">
        <w:rPr>
          <w:rFonts w:ascii="Simplified Arabic" w:hAnsi="Simplified Arabic" w:cs="Simplified Arabic" w:hint="cs"/>
          <w:sz w:val="28"/>
          <w:szCs w:val="28"/>
          <w:rtl/>
        </w:rPr>
        <w:t>.</w:t>
      </w:r>
    </w:p>
    <w:p w14:paraId="1067544F" w14:textId="77777777" w:rsidR="006F7214" w:rsidRPr="00A866A3" w:rsidRDefault="006F7214" w:rsidP="003171AF">
      <w:pPr>
        <w:pStyle w:val="ListParagraph"/>
        <w:spacing w:line="276" w:lineRule="auto"/>
        <w:jc w:val="both"/>
        <w:rPr>
          <w:rFonts w:ascii="Simplified Arabic" w:hAnsi="Simplified Arabic" w:cs="Simplified Arabic"/>
          <w:sz w:val="28"/>
          <w:szCs w:val="28"/>
        </w:rPr>
      </w:pPr>
    </w:p>
    <w:p w14:paraId="3D80B602" w14:textId="0B22B450" w:rsidR="000E5EB3" w:rsidRDefault="000E5EB3" w:rsidP="003171AF">
      <w:pPr>
        <w:pStyle w:val="ListParagraph"/>
        <w:numPr>
          <w:ilvl w:val="0"/>
          <w:numId w:val="40"/>
        </w:numPr>
        <w:spacing w:line="276" w:lineRule="auto"/>
        <w:jc w:val="both"/>
        <w:rPr>
          <w:rFonts w:ascii="Simplified Arabic" w:hAnsi="Simplified Arabic" w:cs="Simplified Arabic"/>
          <w:b/>
          <w:bCs/>
          <w:sz w:val="28"/>
          <w:szCs w:val="28"/>
        </w:rPr>
      </w:pPr>
      <w:r w:rsidRPr="004B3677">
        <w:rPr>
          <w:rFonts w:ascii="Simplified Arabic" w:hAnsi="Simplified Arabic" w:cs="Simplified Arabic" w:hint="cs"/>
          <w:b/>
          <w:bCs/>
          <w:sz w:val="28"/>
          <w:szCs w:val="28"/>
          <w:rtl/>
        </w:rPr>
        <w:t xml:space="preserve">دراسة </w:t>
      </w:r>
      <w:r w:rsidR="005A2F42" w:rsidRPr="004B3677">
        <w:rPr>
          <w:rFonts w:ascii="Simplified Arabic" w:hAnsi="Simplified Arabic" w:cs="Simplified Arabic" w:hint="cs"/>
          <w:b/>
          <w:bCs/>
          <w:sz w:val="28"/>
          <w:szCs w:val="28"/>
          <w:rtl/>
        </w:rPr>
        <w:t>أثر الالتزام</w:t>
      </w:r>
      <w:r w:rsidRPr="004B3677">
        <w:rPr>
          <w:rFonts w:ascii="Simplified Arabic" w:hAnsi="Simplified Arabic" w:cs="Simplified Arabic" w:hint="cs"/>
          <w:b/>
          <w:bCs/>
          <w:sz w:val="28"/>
          <w:szCs w:val="28"/>
          <w:rtl/>
        </w:rPr>
        <w:t xml:space="preserve"> البيئي </w:t>
      </w:r>
      <w:r w:rsidR="00E60167" w:rsidRPr="004B3677">
        <w:rPr>
          <w:rFonts w:ascii="Simplified Arabic" w:hAnsi="Simplified Arabic" w:cs="Simplified Arabic" w:hint="cs"/>
          <w:b/>
          <w:bCs/>
          <w:sz w:val="28"/>
          <w:szCs w:val="28"/>
          <w:rtl/>
        </w:rPr>
        <w:t>على</w:t>
      </w:r>
      <w:r w:rsidRPr="004B3677">
        <w:rPr>
          <w:rFonts w:ascii="Simplified Arabic" w:hAnsi="Simplified Arabic" w:cs="Simplified Arabic" w:hint="cs"/>
          <w:b/>
          <w:bCs/>
          <w:sz w:val="28"/>
          <w:szCs w:val="28"/>
          <w:rtl/>
        </w:rPr>
        <w:t xml:space="preserve"> تعزيز جودة المحاسبة البيئية</w:t>
      </w:r>
    </w:p>
    <w:p w14:paraId="37B4CD08" w14:textId="77777777" w:rsidR="00E33D5D" w:rsidRPr="004B3677" w:rsidRDefault="00E33D5D" w:rsidP="003171AF">
      <w:pPr>
        <w:pStyle w:val="ListParagraph"/>
        <w:spacing w:line="276" w:lineRule="auto"/>
        <w:jc w:val="both"/>
        <w:rPr>
          <w:rFonts w:ascii="Simplified Arabic" w:hAnsi="Simplified Arabic" w:cs="Simplified Arabic"/>
          <w:b/>
          <w:bCs/>
          <w:sz w:val="28"/>
          <w:szCs w:val="28"/>
        </w:rPr>
      </w:pPr>
    </w:p>
    <w:p w14:paraId="026B996F" w14:textId="46959F01" w:rsidR="000E5EB3" w:rsidRPr="00A866A3" w:rsidRDefault="00F12862"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تتناول دراسة الدكتورة سعاد شدري</w:t>
      </w:r>
      <w:r w:rsidR="00DC7979"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واخرون 2021</w:t>
      </w:r>
      <w:r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أثر الالتزام</w:t>
      </w:r>
      <w:r w:rsidRPr="00A866A3">
        <w:rPr>
          <w:rFonts w:ascii="Simplified Arabic" w:hAnsi="Simplified Arabic" w:cs="Simplified Arabic" w:hint="cs"/>
          <w:sz w:val="28"/>
          <w:szCs w:val="28"/>
          <w:rtl/>
        </w:rPr>
        <w:t xml:space="preserve"> البيئي على تعزيز جودة المحاسبة البيئية داخل المؤسسة الوطنية للأسمنت في الجزائر، وذلك من خلال تحليل محددات الجودة البيئية مثل الأداء البيئي المستدام، والابتكار الأخضر، وتقليل تكاليف البيئية، بالإضافة إلى دراسة مدى مساهمة الالتزام البيئي في تحسين الإفصاح البيئي داخل </w:t>
      </w:r>
      <w:r w:rsidR="00DC7979" w:rsidRPr="00A866A3">
        <w:rPr>
          <w:rFonts w:ascii="Simplified Arabic" w:hAnsi="Simplified Arabic" w:cs="Simplified Arabic" w:hint="cs"/>
          <w:sz w:val="28"/>
          <w:szCs w:val="28"/>
          <w:rtl/>
        </w:rPr>
        <w:t>المؤسسة.</w:t>
      </w:r>
      <w:r w:rsidRPr="00A866A3">
        <w:rPr>
          <w:rFonts w:ascii="Simplified Arabic" w:hAnsi="Simplified Arabic" w:cs="Simplified Arabic" w:hint="cs"/>
          <w:sz w:val="28"/>
          <w:szCs w:val="28"/>
          <w:rtl/>
        </w:rPr>
        <w:t xml:space="preserve"> وقد جاءت هذه الدراسة في ظل تزايد الاهتمام العالمي بالمحاسبة البيئية كأدا</w:t>
      </w:r>
      <w:r w:rsidR="007B370E">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استراتيجية لدعم استدامة المؤسسات الصناعية، خاصة في القطاعات ذات تأثير البيئي الكبير مثل صناعة الاسمنت</w:t>
      </w:r>
    </w:p>
    <w:p w14:paraId="30F900E6" w14:textId="4B5BE5A6" w:rsidR="00F12862" w:rsidRPr="00A866A3" w:rsidRDefault="00F12862"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اعتمدت الدراسة على المنهج الوصفي التحليلي في الجانب النظري، بينما استخدمت منهج دراسة الحالة في الجانب التطبيقي، بهدف تحليل مواقع الالتزام البيئي داخل المؤسسة الوطنية للإسمنت. وتكون مجتمع الدراسة من العاملين داخل المؤسسة، بينما بلغت العينة نسبة 35% من الاستبانات الموزعة، حيث تم استرجاع 30 استبانة صالحة للتحليل بالنسبة 58.71</w:t>
      </w:r>
      <w:r w:rsidR="00DC797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وقد استخدم الباحثتان استبيانا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شاملا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7B370E">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 xml:space="preserve">تضمن محاور تقيس الالتزام البيئي، وجودة المحاسبة البيئية، والأداء البيئي المستدام، والابتكار الأخضر، </w:t>
      </w:r>
      <w:r w:rsidR="007B370E">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اختبار الثبات باستخدام معامل </w:t>
      </w:r>
      <w:r w:rsidRPr="00A866A3">
        <w:rPr>
          <w:rFonts w:ascii="Simplified Arabic" w:hAnsi="Simplified Arabic" w:cs="Simplified Arabic" w:hint="cs"/>
          <w:sz w:val="28"/>
          <w:szCs w:val="28"/>
        </w:rPr>
        <w:t>Cronbach’s Alpha</w:t>
      </w:r>
      <w:r w:rsidRPr="00A866A3">
        <w:rPr>
          <w:rFonts w:ascii="Simplified Arabic" w:hAnsi="Simplified Arabic" w:cs="Simplified Arabic" w:hint="cs"/>
          <w:sz w:val="28"/>
          <w:szCs w:val="28"/>
          <w:rtl/>
        </w:rPr>
        <w:t xml:space="preserve"> لضمان موثوقية الأداة. </w:t>
      </w:r>
    </w:p>
    <w:p w14:paraId="0A3C5EB0" w14:textId="708C313F" w:rsidR="00F12862" w:rsidRPr="00A866A3" w:rsidRDefault="00F12862"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وانطلقت الدراسة من فرضيتين رئيسيتين: الفرضية الصفرية التي تنص على عدم وجود أي دلالة إحصائية للالتزام البيئي على وجود المحاسبة البيئية، والفرضية </w:t>
      </w:r>
      <w:r w:rsidRPr="00A866A3">
        <w:rPr>
          <w:rFonts w:ascii="Simplified Arabic" w:hAnsi="Simplified Arabic" w:cs="Simplified Arabic" w:hint="cs"/>
          <w:sz w:val="28"/>
          <w:szCs w:val="28"/>
          <w:rtl/>
        </w:rPr>
        <w:lastRenderedPageBreak/>
        <w:t xml:space="preserve">البديلة التي تفترض وجود </w:t>
      </w:r>
      <w:r w:rsidR="005A2F42" w:rsidRPr="00A866A3">
        <w:rPr>
          <w:rFonts w:ascii="Simplified Arabic" w:hAnsi="Simplified Arabic" w:cs="Simplified Arabic" w:hint="cs"/>
          <w:sz w:val="28"/>
          <w:szCs w:val="28"/>
          <w:rtl/>
        </w:rPr>
        <w:t>أثر</w:t>
      </w:r>
      <w:r w:rsidR="008B798D" w:rsidRPr="00A866A3">
        <w:rPr>
          <w:rFonts w:ascii="Simplified Arabic" w:hAnsi="Simplified Arabic" w:cs="Simplified Arabic" w:hint="cs"/>
          <w:sz w:val="28"/>
          <w:szCs w:val="28"/>
          <w:rtl/>
        </w:rPr>
        <w:t xml:space="preserve"> دال</w:t>
      </w:r>
      <w:r w:rsidRPr="00A866A3">
        <w:rPr>
          <w:rFonts w:ascii="Simplified Arabic" w:hAnsi="Simplified Arabic" w:cs="Simplified Arabic" w:hint="cs"/>
          <w:sz w:val="28"/>
          <w:szCs w:val="28"/>
          <w:rtl/>
        </w:rPr>
        <w:t xml:space="preserve"> </w:t>
      </w:r>
      <w:r w:rsidR="008B798D" w:rsidRPr="00A866A3">
        <w:rPr>
          <w:rFonts w:ascii="Simplified Arabic" w:hAnsi="Simplified Arabic" w:cs="Simplified Arabic" w:hint="cs"/>
          <w:sz w:val="28"/>
          <w:szCs w:val="28"/>
          <w:rtl/>
        </w:rPr>
        <w:t>ب</w:t>
      </w:r>
      <w:r w:rsidRPr="00A866A3">
        <w:rPr>
          <w:rFonts w:ascii="Simplified Arabic" w:hAnsi="Simplified Arabic" w:cs="Simplified Arabic" w:hint="cs"/>
          <w:sz w:val="28"/>
          <w:szCs w:val="28"/>
          <w:rtl/>
        </w:rPr>
        <w:t xml:space="preserve">الإحصائية للالتزام البيئي على جودة المحاسبة </w:t>
      </w:r>
      <w:r w:rsidR="00DC7979" w:rsidRPr="00A866A3">
        <w:rPr>
          <w:rFonts w:ascii="Simplified Arabic" w:hAnsi="Simplified Arabic" w:cs="Simplified Arabic" w:hint="cs"/>
          <w:sz w:val="28"/>
          <w:szCs w:val="28"/>
          <w:rtl/>
        </w:rPr>
        <w:t>البيئية.</w:t>
      </w:r>
      <w:r w:rsidRPr="00A866A3">
        <w:rPr>
          <w:rFonts w:ascii="Simplified Arabic" w:hAnsi="Simplified Arabic" w:cs="Simplified Arabic" w:hint="cs"/>
          <w:sz w:val="28"/>
          <w:szCs w:val="28"/>
          <w:rtl/>
        </w:rPr>
        <w:t xml:space="preserve"> وقد أظهرت النتائج وجود </w:t>
      </w:r>
      <w:r w:rsidR="005A2F42" w:rsidRPr="00A866A3">
        <w:rPr>
          <w:rFonts w:ascii="Simplified Arabic" w:hAnsi="Simplified Arabic" w:cs="Simplified Arabic" w:hint="cs"/>
          <w:sz w:val="28"/>
          <w:szCs w:val="28"/>
          <w:rtl/>
        </w:rPr>
        <w:t xml:space="preserve">أثر </w:t>
      </w:r>
      <w:r w:rsidRPr="00A866A3">
        <w:rPr>
          <w:rFonts w:ascii="Simplified Arabic" w:hAnsi="Simplified Arabic" w:cs="Simplified Arabic" w:hint="cs"/>
          <w:sz w:val="28"/>
          <w:szCs w:val="28"/>
          <w:rtl/>
        </w:rPr>
        <w:t>دال إحصائيا</w:t>
      </w:r>
      <w:r w:rsidR="008B798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عند مستوى معنوية 0.05 الالتزام البيئي على الجودة المحاسبية البيئية، مما يؤكد أن الالتزام البيئي يسهم بشكل مباشر في تحسين جودة الإفصاح البيئي والمحاسبة الخضراء داخل </w:t>
      </w:r>
      <w:r w:rsidR="00DC7979" w:rsidRPr="00A866A3">
        <w:rPr>
          <w:rFonts w:ascii="Simplified Arabic" w:hAnsi="Simplified Arabic" w:cs="Simplified Arabic" w:hint="cs"/>
          <w:sz w:val="28"/>
          <w:szCs w:val="28"/>
          <w:rtl/>
        </w:rPr>
        <w:t>المؤسسة.</w:t>
      </w:r>
      <w:r w:rsidRPr="00A866A3">
        <w:rPr>
          <w:rFonts w:ascii="Simplified Arabic" w:hAnsi="Simplified Arabic" w:cs="Simplified Arabic" w:hint="cs"/>
          <w:sz w:val="28"/>
          <w:szCs w:val="28"/>
          <w:rtl/>
        </w:rPr>
        <w:t xml:space="preserve"> كما بينت النتائج أن الالتزام البيئي يعزز الأداء البيئي المستدام، وان الابتكار الأخضر يمثل عنصرا مهما في دعم الأداء البيئي وتقليل التكاليف البيئية، بالإضافة إلى أن وجود جودة الإفصاح البيئي تعد محددا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رئيسيا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تعزيز جودة المحاسبة البيئية. وأكدت الدراسة أن المؤسسات التي تعتمد نظم إدارة بيئية فعالة تحقق مستويات أعلى من جودة المحاسبة البيئية مقارنة بالمؤسسات التي تفتقر إلى هذه النظم.</w:t>
      </w:r>
    </w:p>
    <w:p w14:paraId="42576057" w14:textId="1EDF1DD1" w:rsidR="00F12862" w:rsidRPr="00A866A3" w:rsidRDefault="00F12862" w:rsidP="003171AF">
      <w:pPr>
        <w:pStyle w:val="ListParagraph"/>
        <w:numPr>
          <w:ilvl w:val="0"/>
          <w:numId w:val="41"/>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وفي ضوء هذه النتائج، أوصت الدراسة بضرورة تعزيز الثقافة الالتزام البيئي داخل المؤسسات الصناعية، ودعم الابتكار الأخضر كوسيلة لتحسين الأداء البيئي وتقليل التكاليف، وتطوير نظم الإفصاح البيئي ودمج المعلومات البيئية ضمن التقارير المالية، بالإضافة إلى تحسين نظم الإدارة البيئية وتحديثها بما يتوافق مع المعايير </w:t>
      </w:r>
      <w:r w:rsidR="00DC7979" w:rsidRPr="00A866A3">
        <w:rPr>
          <w:rFonts w:ascii="Simplified Arabic" w:hAnsi="Simplified Arabic" w:cs="Simplified Arabic" w:hint="cs"/>
          <w:sz w:val="28"/>
          <w:szCs w:val="28"/>
          <w:rtl/>
        </w:rPr>
        <w:t>الدولية.</w:t>
      </w:r>
      <w:r w:rsidRPr="00A866A3">
        <w:rPr>
          <w:rFonts w:ascii="Simplified Arabic" w:hAnsi="Simplified Arabic" w:cs="Simplified Arabic" w:hint="cs"/>
          <w:sz w:val="28"/>
          <w:szCs w:val="28"/>
          <w:rtl/>
        </w:rPr>
        <w:t xml:space="preserve"> كما شددت الدراسة على أهمية هذه الرقابة على تكاليف البيئية ضمان دقتها المحاسبة البيئية وتحقيق الشفافية في التقارير المالية.</w:t>
      </w:r>
    </w:p>
    <w:p w14:paraId="3F879D3D" w14:textId="77777777" w:rsidR="000E5EB3" w:rsidRPr="00A866A3" w:rsidRDefault="000E5EB3" w:rsidP="003171AF">
      <w:pPr>
        <w:pStyle w:val="ListParagraph"/>
        <w:spacing w:line="276" w:lineRule="auto"/>
        <w:jc w:val="both"/>
        <w:rPr>
          <w:rFonts w:ascii="Simplified Arabic" w:hAnsi="Simplified Arabic" w:cs="Simplified Arabic"/>
          <w:sz w:val="28"/>
          <w:szCs w:val="28"/>
        </w:rPr>
      </w:pPr>
    </w:p>
    <w:p w14:paraId="7C266C2A" w14:textId="53514D31" w:rsidR="00C17937" w:rsidRDefault="000E6785" w:rsidP="003171AF">
      <w:pPr>
        <w:pStyle w:val="ListParagraph"/>
        <w:numPr>
          <w:ilvl w:val="0"/>
          <w:numId w:val="40"/>
        </w:numPr>
        <w:bidi w:val="0"/>
        <w:spacing w:line="276" w:lineRule="auto"/>
        <w:jc w:val="both"/>
        <w:rPr>
          <w:rFonts w:asciiTheme="majorBidi" w:hAnsiTheme="majorBidi" w:cstheme="majorBidi"/>
          <w:b/>
          <w:bCs/>
          <w:sz w:val="28"/>
          <w:szCs w:val="28"/>
        </w:rPr>
      </w:pPr>
      <w:r>
        <w:rPr>
          <w:rFonts w:asciiTheme="majorBidi" w:hAnsiTheme="majorBidi" w:cstheme="majorBidi"/>
          <w:b/>
          <w:bCs/>
          <w:sz w:val="28"/>
          <w:szCs w:val="28"/>
        </w:rPr>
        <w:t>T</w:t>
      </w:r>
      <w:r w:rsidR="00F12862" w:rsidRPr="000E6785">
        <w:rPr>
          <w:rFonts w:asciiTheme="majorBidi" w:hAnsiTheme="majorBidi" w:cstheme="majorBidi"/>
          <w:b/>
          <w:bCs/>
          <w:sz w:val="28"/>
          <w:szCs w:val="28"/>
        </w:rPr>
        <w:t>he</w:t>
      </w:r>
      <w:r w:rsidR="00C17937" w:rsidRPr="000E6785">
        <w:rPr>
          <w:rFonts w:asciiTheme="majorBidi" w:hAnsiTheme="majorBidi" w:cstheme="majorBidi"/>
          <w:b/>
          <w:bCs/>
          <w:sz w:val="28"/>
          <w:szCs w:val="28"/>
        </w:rPr>
        <w:t xml:space="preserve"> </w:t>
      </w:r>
      <w:r>
        <w:rPr>
          <w:rFonts w:asciiTheme="majorBidi" w:hAnsiTheme="majorBidi" w:cstheme="majorBidi"/>
          <w:b/>
          <w:bCs/>
          <w:sz w:val="28"/>
          <w:szCs w:val="28"/>
        </w:rPr>
        <w:t>P</w:t>
      </w:r>
      <w:r w:rsidR="00C17937" w:rsidRPr="000E6785">
        <w:rPr>
          <w:rFonts w:asciiTheme="majorBidi" w:hAnsiTheme="majorBidi" w:cstheme="majorBidi"/>
          <w:b/>
          <w:bCs/>
          <w:sz w:val="28"/>
          <w:szCs w:val="28"/>
        </w:rPr>
        <w:t xml:space="preserve">mpact of </w:t>
      </w:r>
      <w:r>
        <w:rPr>
          <w:rFonts w:asciiTheme="majorBidi" w:hAnsiTheme="majorBidi" w:cstheme="majorBidi"/>
          <w:b/>
          <w:bCs/>
          <w:sz w:val="28"/>
          <w:szCs w:val="28"/>
        </w:rPr>
        <w:t>O</w:t>
      </w:r>
      <w:r w:rsidR="00C17937" w:rsidRPr="000E6785">
        <w:rPr>
          <w:rFonts w:asciiTheme="majorBidi" w:hAnsiTheme="majorBidi" w:cstheme="majorBidi"/>
          <w:b/>
          <w:bCs/>
          <w:sz w:val="28"/>
          <w:szCs w:val="28"/>
        </w:rPr>
        <w:t xml:space="preserve">rganizational </w:t>
      </w:r>
      <w:r>
        <w:rPr>
          <w:rFonts w:asciiTheme="majorBidi" w:hAnsiTheme="majorBidi" w:cstheme="majorBidi"/>
          <w:b/>
          <w:bCs/>
          <w:sz w:val="28"/>
          <w:szCs w:val="28"/>
        </w:rPr>
        <w:t>C</w:t>
      </w:r>
      <w:r w:rsidR="00C17937" w:rsidRPr="000E6785">
        <w:rPr>
          <w:rFonts w:asciiTheme="majorBidi" w:hAnsiTheme="majorBidi" w:cstheme="majorBidi"/>
          <w:b/>
          <w:bCs/>
          <w:sz w:val="28"/>
          <w:szCs w:val="28"/>
        </w:rPr>
        <w:t xml:space="preserve">ompliance </w:t>
      </w:r>
      <w:r>
        <w:rPr>
          <w:rFonts w:asciiTheme="majorBidi" w:hAnsiTheme="majorBidi" w:cstheme="majorBidi"/>
          <w:b/>
          <w:bCs/>
          <w:sz w:val="28"/>
          <w:szCs w:val="28"/>
        </w:rPr>
        <w:t>C</w:t>
      </w:r>
      <w:r w:rsidR="00C17937" w:rsidRPr="000E6785">
        <w:rPr>
          <w:rFonts w:asciiTheme="majorBidi" w:hAnsiTheme="majorBidi" w:cstheme="majorBidi"/>
          <w:b/>
          <w:bCs/>
          <w:sz w:val="28"/>
          <w:szCs w:val="28"/>
        </w:rPr>
        <w:t xml:space="preserve">ulture and </w:t>
      </w:r>
      <w:r>
        <w:rPr>
          <w:rFonts w:asciiTheme="majorBidi" w:hAnsiTheme="majorBidi" w:cstheme="majorBidi"/>
          <w:b/>
          <w:bCs/>
          <w:sz w:val="28"/>
          <w:szCs w:val="28"/>
        </w:rPr>
        <w:t>G</w:t>
      </w:r>
      <w:r w:rsidR="00C17937" w:rsidRPr="000E6785">
        <w:rPr>
          <w:rFonts w:asciiTheme="majorBidi" w:hAnsiTheme="majorBidi" w:cstheme="majorBidi"/>
          <w:b/>
          <w:bCs/>
          <w:sz w:val="28"/>
          <w:szCs w:val="28"/>
        </w:rPr>
        <w:t xml:space="preserve">reen </w:t>
      </w:r>
      <w:r>
        <w:rPr>
          <w:rFonts w:asciiTheme="majorBidi" w:hAnsiTheme="majorBidi" w:cstheme="majorBidi"/>
          <w:b/>
          <w:bCs/>
          <w:sz w:val="28"/>
          <w:szCs w:val="28"/>
        </w:rPr>
        <w:t>C</w:t>
      </w:r>
      <w:r w:rsidR="00C17937" w:rsidRPr="000E6785">
        <w:rPr>
          <w:rFonts w:asciiTheme="majorBidi" w:hAnsiTheme="majorBidi" w:cstheme="majorBidi"/>
          <w:b/>
          <w:bCs/>
          <w:sz w:val="28"/>
          <w:szCs w:val="28"/>
        </w:rPr>
        <w:t xml:space="preserve">ulture on </w:t>
      </w:r>
      <w:r>
        <w:rPr>
          <w:rFonts w:asciiTheme="majorBidi" w:hAnsiTheme="majorBidi" w:cstheme="majorBidi"/>
          <w:b/>
          <w:bCs/>
          <w:sz w:val="28"/>
          <w:szCs w:val="28"/>
        </w:rPr>
        <w:t>E</w:t>
      </w:r>
      <w:r w:rsidR="00F12862" w:rsidRPr="000E6785">
        <w:rPr>
          <w:rFonts w:asciiTheme="majorBidi" w:hAnsiTheme="majorBidi" w:cstheme="majorBidi"/>
          <w:b/>
          <w:bCs/>
          <w:sz w:val="28"/>
          <w:szCs w:val="28"/>
        </w:rPr>
        <w:t>nvironmental</w:t>
      </w:r>
      <w:r w:rsidR="00C17937" w:rsidRPr="000E6785">
        <w:rPr>
          <w:rFonts w:asciiTheme="majorBidi" w:hAnsiTheme="majorBidi" w:cstheme="majorBidi"/>
          <w:b/>
          <w:bCs/>
          <w:sz w:val="28"/>
          <w:szCs w:val="28"/>
        </w:rPr>
        <w:t xml:space="preserve"> </w:t>
      </w:r>
      <w:r>
        <w:rPr>
          <w:rFonts w:asciiTheme="majorBidi" w:hAnsiTheme="majorBidi" w:cstheme="majorBidi"/>
          <w:b/>
          <w:bCs/>
          <w:sz w:val="28"/>
          <w:szCs w:val="28"/>
        </w:rPr>
        <w:t>B</w:t>
      </w:r>
      <w:r w:rsidR="00C17937" w:rsidRPr="000E6785">
        <w:rPr>
          <w:rFonts w:asciiTheme="majorBidi" w:hAnsiTheme="majorBidi" w:cstheme="majorBidi"/>
          <w:b/>
          <w:bCs/>
          <w:sz w:val="28"/>
          <w:szCs w:val="28"/>
        </w:rPr>
        <w:t xml:space="preserve">ehavior: </w:t>
      </w:r>
      <w:r>
        <w:rPr>
          <w:rFonts w:asciiTheme="majorBidi" w:hAnsiTheme="majorBidi" w:cstheme="majorBidi"/>
          <w:b/>
          <w:bCs/>
          <w:sz w:val="28"/>
          <w:szCs w:val="28"/>
        </w:rPr>
        <w:t>T</w:t>
      </w:r>
      <w:r w:rsidR="00C17937" w:rsidRPr="000E6785">
        <w:rPr>
          <w:rFonts w:asciiTheme="majorBidi" w:hAnsiTheme="majorBidi" w:cstheme="majorBidi"/>
          <w:b/>
          <w:bCs/>
          <w:sz w:val="28"/>
          <w:szCs w:val="28"/>
        </w:rPr>
        <w:t xml:space="preserve">he </w:t>
      </w:r>
      <w:r>
        <w:rPr>
          <w:rFonts w:asciiTheme="majorBidi" w:hAnsiTheme="majorBidi" w:cstheme="majorBidi"/>
          <w:b/>
          <w:bCs/>
          <w:sz w:val="28"/>
          <w:szCs w:val="28"/>
        </w:rPr>
        <w:t>M</w:t>
      </w:r>
      <w:r w:rsidR="00C17937" w:rsidRPr="000E6785">
        <w:rPr>
          <w:rFonts w:asciiTheme="majorBidi" w:hAnsiTheme="majorBidi" w:cstheme="majorBidi"/>
          <w:b/>
          <w:bCs/>
          <w:sz w:val="28"/>
          <w:szCs w:val="28"/>
        </w:rPr>
        <w:t xml:space="preserve">oderating </w:t>
      </w:r>
      <w:r>
        <w:rPr>
          <w:rFonts w:asciiTheme="majorBidi" w:hAnsiTheme="majorBidi" w:cstheme="majorBidi"/>
          <w:b/>
          <w:bCs/>
          <w:sz w:val="28"/>
          <w:szCs w:val="28"/>
        </w:rPr>
        <w:t>E</w:t>
      </w:r>
      <w:r w:rsidR="00C17937" w:rsidRPr="000E6785">
        <w:rPr>
          <w:rFonts w:asciiTheme="majorBidi" w:hAnsiTheme="majorBidi" w:cstheme="majorBidi"/>
          <w:b/>
          <w:bCs/>
          <w:sz w:val="28"/>
          <w:szCs w:val="28"/>
        </w:rPr>
        <w:t xml:space="preserve">ffect of </w:t>
      </w:r>
      <w:r>
        <w:rPr>
          <w:rFonts w:asciiTheme="majorBidi" w:hAnsiTheme="majorBidi" w:cstheme="majorBidi"/>
          <w:b/>
          <w:bCs/>
          <w:sz w:val="28"/>
          <w:szCs w:val="28"/>
        </w:rPr>
        <w:t>E</w:t>
      </w:r>
      <w:r w:rsidR="00F12862" w:rsidRPr="000E6785">
        <w:rPr>
          <w:rFonts w:asciiTheme="majorBidi" w:hAnsiTheme="majorBidi" w:cstheme="majorBidi"/>
          <w:b/>
          <w:bCs/>
          <w:sz w:val="28"/>
          <w:szCs w:val="28"/>
        </w:rPr>
        <w:t>nvironmental</w:t>
      </w:r>
      <w:r w:rsidR="00C17937" w:rsidRPr="000E6785">
        <w:rPr>
          <w:rFonts w:asciiTheme="majorBidi" w:hAnsiTheme="majorBidi" w:cstheme="majorBidi"/>
          <w:b/>
          <w:bCs/>
          <w:sz w:val="28"/>
          <w:szCs w:val="28"/>
        </w:rPr>
        <w:t xml:space="preserve"> </w:t>
      </w:r>
      <w:r>
        <w:rPr>
          <w:rFonts w:asciiTheme="majorBidi" w:hAnsiTheme="majorBidi" w:cstheme="majorBidi"/>
          <w:b/>
          <w:bCs/>
          <w:sz w:val="28"/>
          <w:szCs w:val="28"/>
        </w:rPr>
        <w:t>C</w:t>
      </w:r>
      <w:r w:rsidR="00C17937" w:rsidRPr="000E6785">
        <w:rPr>
          <w:rFonts w:asciiTheme="majorBidi" w:hAnsiTheme="majorBidi" w:cstheme="majorBidi"/>
          <w:b/>
          <w:bCs/>
          <w:sz w:val="28"/>
          <w:szCs w:val="28"/>
        </w:rPr>
        <w:t xml:space="preserve">ommitment </w:t>
      </w:r>
    </w:p>
    <w:p w14:paraId="54AC0488" w14:textId="77777777" w:rsidR="000E6785" w:rsidRPr="000E6785" w:rsidRDefault="000E6785" w:rsidP="003171AF">
      <w:pPr>
        <w:pStyle w:val="ListParagraph"/>
        <w:bidi w:val="0"/>
        <w:spacing w:line="276" w:lineRule="auto"/>
        <w:jc w:val="both"/>
        <w:rPr>
          <w:rFonts w:asciiTheme="majorBidi" w:hAnsiTheme="majorBidi" w:cstheme="majorBidi"/>
          <w:b/>
          <w:bCs/>
          <w:sz w:val="28"/>
          <w:szCs w:val="28"/>
        </w:rPr>
      </w:pPr>
    </w:p>
    <w:p w14:paraId="534612B7" w14:textId="089FA7B8" w:rsidR="00C17937" w:rsidRPr="00A866A3" w:rsidRDefault="00F12862"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تعد دراسة جوزيف، وآخرون 2023 من الدراسات الحديثة التي ركزت على فهم الدور الحيوي للثقافة التنظيمية في تشكيل السلوك البيئي داخل الشركات، وذلك من خلال تحليل تأثير ثقافة الامتثال التنظيمي والثقافة الخضراء على السلوك البيئي، مع اختبار الدور المعدل للالتزام البيئي في تعزيز هذه </w:t>
      </w:r>
      <w:r w:rsidR="00DC7979" w:rsidRPr="00A866A3">
        <w:rPr>
          <w:rFonts w:ascii="Simplified Arabic" w:hAnsi="Simplified Arabic" w:cs="Simplified Arabic" w:hint="cs"/>
          <w:sz w:val="28"/>
          <w:szCs w:val="28"/>
          <w:rtl/>
        </w:rPr>
        <w:t>الحلقة.</w:t>
      </w:r>
      <w:r w:rsidRPr="00A866A3">
        <w:rPr>
          <w:rFonts w:ascii="Simplified Arabic" w:hAnsi="Simplified Arabic" w:cs="Simplified Arabic" w:hint="cs"/>
          <w:sz w:val="28"/>
          <w:szCs w:val="28"/>
          <w:rtl/>
        </w:rPr>
        <w:t xml:space="preserve"> وقد هدفت الدراسة إلى بناء نموذج تفسيري يساعد على توجيه ثقافتها التنظيمية نحو ممارسات بيئية </w:t>
      </w:r>
      <w:r w:rsidRPr="00A866A3">
        <w:rPr>
          <w:rFonts w:ascii="Simplified Arabic" w:hAnsi="Simplified Arabic" w:cs="Simplified Arabic" w:hint="cs"/>
          <w:sz w:val="28"/>
          <w:szCs w:val="28"/>
          <w:rtl/>
        </w:rPr>
        <w:lastRenderedPageBreak/>
        <w:t xml:space="preserve">مستدامة تتماشى مع </w:t>
      </w:r>
      <w:r w:rsidR="005A2F42" w:rsidRPr="00A866A3">
        <w:rPr>
          <w:rFonts w:ascii="Simplified Arabic" w:hAnsi="Simplified Arabic" w:cs="Simplified Arabic" w:hint="cs"/>
          <w:sz w:val="28"/>
          <w:szCs w:val="28"/>
          <w:rtl/>
        </w:rPr>
        <w:t>أهداف</w:t>
      </w:r>
      <w:r w:rsidRPr="00A866A3">
        <w:rPr>
          <w:rFonts w:ascii="Simplified Arabic" w:hAnsi="Simplified Arabic" w:cs="Simplified Arabic" w:hint="cs"/>
          <w:sz w:val="28"/>
          <w:szCs w:val="28"/>
          <w:rtl/>
        </w:rPr>
        <w:t xml:space="preserve"> التنمية المستدامة 2030</w:t>
      </w:r>
      <w:r w:rsidR="00C42998" w:rsidRPr="00A866A3">
        <w:rPr>
          <w:rFonts w:ascii="Simplified Arabic" w:hAnsi="Simplified Arabic" w:cs="Simplified Arabic" w:hint="cs"/>
          <w:sz w:val="28"/>
          <w:szCs w:val="28"/>
          <w:rtl/>
        </w:rPr>
        <w:t>، خاصة في ظل تزايد الضغوط العالمية على المؤسسات لاعتماد ممارسات مسؤولة بيئية.</w:t>
      </w:r>
    </w:p>
    <w:p w14:paraId="2BEB0116" w14:textId="6CF488D0" w:rsidR="00C42998" w:rsidRPr="00A866A3" w:rsidRDefault="00C42998"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واعتمدت الدراسة على المنهج الكمي باستخدام النمذجة بالمعادلات الهيكلية (</w:t>
      </w:r>
      <w:r w:rsidRPr="00A866A3">
        <w:rPr>
          <w:rFonts w:ascii="Simplified Arabic" w:hAnsi="Simplified Arabic" w:cs="Simplified Arabic" w:hint="cs"/>
          <w:sz w:val="28"/>
          <w:szCs w:val="28"/>
        </w:rPr>
        <w:t>PLS-SEM</w:t>
      </w:r>
      <w:r w:rsidRPr="00A866A3">
        <w:rPr>
          <w:rFonts w:ascii="Simplified Arabic" w:hAnsi="Simplified Arabic" w:cs="Simplified Arabic" w:hint="cs"/>
          <w:sz w:val="28"/>
          <w:szCs w:val="28"/>
          <w:rtl/>
        </w:rPr>
        <w:t>)، كما استخدمت نموذجا</w:t>
      </w:r>
      <w:r w:rsidR="00876C9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هرميا</w:t>
      </w:r>
      <w:r w:rsidR="00876C9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يدمج </w:t>
      </w:r>
      <w:r w:rsidR="00472CEF" w:rsidRPr="00A866A3">
        <w:rPr>
          <w:rFonts w:ascii="Simplified Arabic" w:hAnsi="Simplified Arabic" w:cs="Simplified Arabic" w:hint="cs"/>
          <w:sz w:val="28"/>
          <w:szCs w:val="28"/>
          <w:rtl/>
        </w:rPr>
        <w:t xml:space="preserve">بين البيانات المقطعية والتصميم غير </w:t>
      </w:r>
      <w:r w:rsidR="00E33D5D" w:rsidRPr="00A866A3">
        <w:rPr>
          <w:rFonts w:ascii="Simplified Arabic" w:hAnsi="Simplified Arabic" w:cs="Times New Roman" w:hint="cs"/>
          <w:sz w:val="28"/>
          <w:szCs w:val="28"/>
          <w:rtl/>
        </w:rPr>
        <w:t xml:space="preserve">التجريبي </w:t>
      </w:r>
      <w:r w:rsidR="00E33D5D" w:rsidRPr="00A866A3">
        <w:rPr>
          <w:rFonts w:ascii="Simplified Arabic" w:hAnsi="Simplified Arabic" w:cs="Simplified Arabic"/>
          <w:sz w:val="28"/>
          <w:szCs w:val="28"/>
        </w:rPr>
        <w:t>Cross</w:t>
      </w:r>
      <w:r w:rsidRPr="00A866A3">
        <w:rPr>
          <w:rFonts w:ascii="Simplified Arabic" w:hAnsi="Simplified Arabic" w:cs="Simplified Arabic" w:hint="cs"/>
          <w:sz w:val="28"/>
          <w:szCs w:val="28"/>
        </w:rPr>
        <w:t>-</w:t>
      </w:r>
      <w:r w:rsidR="00472CEF" w:rsidRPr="00A866A3">
        <w:rPr>
          <w:rFonts w:ascii="Simplified Arabic" w:hAnsi="Simplified Arabic" w:cs="Simplified Arabic" w:hint="cs"/>
          <w:sz w:val="28"/>
          <w:szCs w:val="28"/>
        </w:rPr>
        <w:t>Sectional</w:t>
      </w:r>
      <w:r w:rsidR="00472CEF" w:rsidRPr="00A866A3">
        <w:rPr>
          <w:rFonts w:ascii="Simplified Arabic" w:hAnsi="Simplified Arabic" w:cs="Simplified Arabic" w:hint="cs"/>
          <w:sz w:val="28"/>
          <w:szCs w:val="28"/>
          <w:rtl/>
        </w:rPr>
        <w:t>،</w:t>
      </w:r>
      <w:r w:rsidR="00472CEF" w:rsidRPr="00A866A3">
        <w:rPr>
          <w:rFonts w:ascii="Simplified Arabic" w:hAnsi="Simplified Arabic" w:cs="Simplified Arabic" w:hint="cs"/>
          <w:sz w:val="28"/>
          <w:szCs w:val="28"/>
        </w:rPr>
        <w:t xml:space="preserve"> </w:t>
      </w:r>
      <w:r w:rsidR="00472CEF" w:rsidRPr="00A866A3">
        <w:rPr>
          <w:rFonts w:ascii="Simplified Arabic" w:hAnsi="Simplified Arabic" w:cs="Simplified Arabic" w:hint="cs"/>
          <w:sz w:val="28"/>
          <w:szCs w:val="28"/>
          <w:rtl/>
        </w:rPr>
        <w:t xml:space="preserve">مع تضمين متغيرات </w:t>
      </w:r>
      <w:r w:rsidRPr="00A866A3">
        <w:rPr>
          <w:rFonts w:ascii="Simplified Arabic" w:hAnsi="Simplified Arabic" w:cs="Simplified Arabic" w:hint="cs"/>
          <w:sz w:val="28"/>
          <w:szCs w:val="28"/>
          <w:rtl/>
        </w:rPr>
        <w:t xml:space="preserve">عليا ومتغيرات فرعية، </w:t>
      </w:r>
      <w:r w:rsidR="00472CEF" w:rsidRPr="00A866A3">
        <w:rPr>
          <w:rFonts w:ascii="Simplified Arabic" w:hAnsi="Simplified Arabic" w:cs="Simplified Arabic" w:hint="cs"/>
          <w:sz w:val="28"/>
          <w:szCs w:val="28"/>
          <w:rtl/>
        </w:rPr>
        <w:t>إضافة الى</w:t>
      </w:r>
      <w:r w:rsidRPr="00A866A3">
        <w:rPr>
          <w:rFonts w:ascii="Simplified Arabic" w:hAnsi="Simplified Arabic" w:cs="Simplified Arabic" w:hint="cs"/>
          <w:sz w:val="28"/>
          <w:szCs w:val="28"/>
          <w:rtl/>
        </w:rPr>
        <w:t xml:space="preserve"> اختبار تأثير التعديل والتحليل متعدد المجموعات. وتكون مجتمع الدراسة من الشركات المكسيكية التي تطبق ممارسات الاستدامة البيئية، بينما بلغت عينة الدراسة 148 شركة تمتلك أنظمة وقيم مؤسسية مرتبطة بالاستدامة، وتعتمد </w:t>
      </w:r>
      <w:r w:rsidR="00472CEF" w:rsidRPr="00A866A3">
        <w:rPr>
          <w:rFonts w:ascii="Simplified Arabic" w:hAnsi="Simplified Arabic" w:cs="Simplified Arabic" w:hint="cs"/>
          <w:sz w:val="28"/>
          <w:szCs w:val="28"/>
          <w:rtl/>
        </w:rPr>
        <w:t xml:space="preserve">في تقاريرها </w:t>
      </w:r>
      <w:r w:rsidRPr="00A866A3">
        <w:rPr>
          <w:rFonts w:ascii="Simplified Arabic" w:hAnsi="Simplified Arabic" w:cs="Simplified Arabic" w:hint="cs"/>
          <w:sz w:val="28"/>
          <w:szCs w:val="28"/>
          <w:rtl/>
        </w:rPr>
        <w:t xml:space="preserve">على </w:t>
      </w:r>
      <w:r w:rsidR="00472CEF" w:rsidRPr="00A866A3">
        <w:rPr>
          <w:rFonts w:ascii="Simplified Arabic" w:hAnsi="Simplified Arabic" w:cs="Simplified Arabic" w:hint="cs"/>
          <w:sz w:val="28"/>
          <w:szCs w:val="28"/>
          <w:rtl/>
        </w:rPr>
        <w:t>مبادئ الاتفاق العالمي ومعايير</w:t>
      </w:r>
      <w:r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Pr>
        <w:t>GRI</w:t>
      </w:r>
      <w:r w:rsidRPr="00A866A3">
        <w:rPr>
          <w:rFonts w:ascii="Simplified Arabic" w:hAnsi="Simplified Arabic" w:cs="Simplified Arabic" w:hint="cs"/>
          <w:sz w:val="28"/>
          <w:szCs w:val="28"/>
          <w:rtl/>
        </w:rPr>
        <w:t>، مما يعكس مستوى بيئي وتنظيمي مرتفع لدى هذه الشركات</w:t>
      </w:r>
    </w:p>
    <w:p w14:paraId="19051148" w14:textId="4D00304A" w:rsidR="00C42998" w:rsidRPr="00A866A3" w:rsidRDefault="00C42998"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واستخدم الباحثون استبيانا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موجها لقياس أربع متغيرات رئيسية تشمل ثقافة الامتثال التنظيمي</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والثقافة الخضراء لاختبار العلاقات</w:t>
      </w:r>
      <w:r w:rsidRPr="00A866A3">
        <w:rPr>
          <w:rFonts w:ascii="Simplified Arabic" w:hAnsi="Simplified Arabic" w:cs="Simplified Arabic" w:hint="cs"/>
          <w:sz w:val="28"/>
          <w:szCs w:val="28"/>
        </w:rPr>
        <w:t xml:space="preserve"> PLS-SEM</w:t>
      </w:r>
      <w:r w:rsidRPr="00A866A3">
        <w:rPr>
          <w:rFonts w:ascii="Simplified Arabic" w:hAnsi="Simplified Arabic" w:cs="Simplified Arabic" w:hint="cs"/>
          <w:sz w:val="28"/>
          <w:szCs w:val="28"/>
          <w:rtl/>
        </w:rPr>
        <w:t>، والالتزام البيئي والسلوك البيئي مع تحليل البيانات. وانطلقت الدراسة من مجموعة من الفرضيات التي تفترض وجود تأثير إيجابي لثقافة الامتثال التنظيمي والثقافة الخضراء على السلوك البيئي، بالإضافة إلى أن الالتزام البيئي يلعب دورا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معدلا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العلاقة بين الثقافة الخضراء والسلوك البيئي، وكذلك بين ثقافة الامتثال والسلوك البيئي.</w:t>
      </w:r>
    </w:p>
    <w:p w14:paraId="6B64F1B6" w14:textId="6E61D325" w:rsidR="00C42998" w:rsidRPr="00A866A3" w:rsidRDefault="00C42998"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وأظهرت نتائج الدراسة وجود تأثير إيجابي مباشر لثقافة الامتثال التنظيمي على السلوك البيئي مما يشير إلى أن الشركات التي تمتلك ثقافة قوية للامتثال تميل إلى تبني ممارسات بيئية أكثر </w:t>
      </w:r>
      <w:r w:rsidR="00DC7979" w:rsidRPr="00A866A3">
        <w:rPr>
          <w:rFonts w:ascii="Simplified Arabic" w:hAnsi="Simplified Arabic" w:cs="Simplified Arabic" w:hint="cs"/>
          <w:sz w:val="28"/>
          <w:szCs w:val="28"/>
          <w:rtl/>
        </w:rPr>
        <w:t>التزاما</w:t>
      </w:r>
      <w:r w:rsidR="007B370E">
        <w:rPr>
          <w:rFonts w:ascii="Simplified Arabic" w:hAnsi="Simplified Arabic" w:cs="Simplified Arabic" w:hint="cs"/>
          <w:sz w:val="28"/>
          <w:szCs w:val="28"/>
          <w:rtl/>
        </w:rPr>
        <w:t>ً</w:t>
      </w:r>
      <w:r w:rsidR="00DC797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بينت النتائج وجود تأثير إيجابي قوي للثقافة الخضراء على السلوك البيئي، وهو ما يجعلها العامل الأكثر تأثيرا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النموذج. وأكدت النتائج أن الالتزام البيئي يلعب دورا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معدلا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مهما في العلاقة بين الثقافة الخضراء والسلوك البيئي، حيث يزداد تأثير الثقافة الخضراء على السلوك البيئي عند ارتفاع مستوى الالتزام البيئي</w:t>
      </w:r>
      <w:r w:rsidR="00DC797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المقابل لم يظهر الالتزام البيئي تأثيرا</w:t>
      </w:r>
      <w:r w:rsidR="007B370E">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معدلا</w:t>
      </w:r>
      <w:r w:rsidR="00472CEF"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قويا </w:t>
      </w:r>
      <w:r w:rsidR="00472CEF"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على العلاقة بين الامتثال والسلوك البيئي، مما يشير إلى أن الامتثال التنظيمي قد يكون مدفوعا</w:t>
      </w:r>
      <w:r w:rsidR="00472CEF"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بعوامل إجرائية أكثر من كونها مرتبطة بالالتزام </w:t>
      </w:r>
      <w:r w:rsidR="00DC7979" w:rsidRPr="00A866A3">
        <w:rPr>
          <w:rFonts w:ascii="Simplified Arabic" w:hAnsi="Simplified Arabic" w:cs="Simplified Arabic" w:hint="cs"/>
          <w:sz w:val="28"/>
          <w:szCs w:val="28"/>
          <w:rtl/>
        </w:rPr>
        <w:t>الشخصي.</w:t>
      </w:r>
      <w:r w:rsidRPr="00A866A3">
        <w:rPr>
          <w:rFonts w:ascii="Simplified Arabic" w:hAnsi="Simplified Arabic" w:cs="Simplified Arabic" w:hint="cs"/>
          <w:sz w:val="28"/>
          <w:szCs w:val="28"/>
          <w:rtl/>
        </w:rPr>
        <w:t xml:space="preserve"> كما </w:t>
      </w:r>
      <w:r w:rsidRPr="00A866A3">
        <w:rPr>
          <w:rFonts w:ascii="Simplified Arabic" w:hAnsi="Simplified Arabic" w:cs="Simplified Arabic" w:hint="cs"/>
          <w:sz w:val="28"/>
          <w:szCs w:val="28"/>
          <w:rtl/>
        </w:rPr>
        <w:lastRenderedPageBreak/>
        <w:t xml:space="preserve">ثبت النموذج المقترح قدرته على تفسير السلوك البيئي بشكل فعال، مما يبرز أهمية الثقافة التنظيمية في تعزيز الممارسات البيئية داخل </w:t>
      </w:r>
      <w:r w:rsidR="00DC7979" w:rsidRPr="00A866A3">
        <w:rPr>
          <w:rFonts w:ascii="Simplified Arabic" w:hAnsi="Simplified Arabic" w:cs="Simplified Arabic" w:hint="cs"/>
          <w:sz w:val="28"/>
          <w:szCs w:val="28"/>
          <w:rtl/>
        </w:rPr>
        <w:t>الشركات.</w:t>
      </w:r>
      <w:r w:rsidRPr="00A866A3">
        <w:rPr>
          <w:rFonts w:ascii="Simplified Arabic" w:hAnsi="Simplified Arabic" w:cs="Simplified Arabic" w:hint="cs"/>
          <w:sz w:val="28"/>
          <w:szCs w:val="28"/>
          <w:rtl/>
        </w:rPr>
        <w:t xml:space="preserve"> </w:t>
      </w:r>
    </w:p>
    <w:p w14:paraId="66B0FFFA" w14:textId="0FAD616A" w:rsidR="00C227E0" w:rsidRPr="00E33D5D" w:rsidRDefault="00C42998"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وفي ضوء هذه النتائج أوصت الدراسة بضرورة تعزيز الثقافة الخضراء داخل الشركات باعتبارها الأكثر تأثيرا على السلوك البيئي ورفع مستوى الالتزام البيئي لدى الموظفين والإدارة العليا لدعم السلوك البيئي الإيجابي، ودمج قيم الاستدامة في السياسات والإجراءات التنظيمية</w:t>
      </w:r>
      <w:r w:rsidR="00F763C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أوصت بدعم برامج التدريب البيئي رفع الوعي وتحسين الممارسات البيئية وتشجيع الشركات على موائمة ممارستها مع </w:t>
      </w:r>
      <w:r w:rsidR="00472CEF" w:rsidRPr="00A866A3">
        <w:rPr>
          <w:rFonts w:ascii="Simplified Arabic" w:hAnsi="Simplified Arabic" w:cs="Simplified Arabic" w:hint="cs"/>
          <w:sz w:val="28"/>
          <w:szCs w:val="28"/>
          <w:rtl/>
        </w:rPr>
        <w:t>اه</w:t>
      </w:r>
      <w:r w:rsidRPr="00A866A3">
        <w:rPr>
          <w:rFonts w:ascii="Simplified Arabic" w:hAnsi="Simplified Arabic" w:cs="Simplified Arabic" w:hint="cs"/>
          <w:sz w:val="28"/>
          <w:szCs w:val="28"/>
          <w:rtl/>
        </w:rPr>
        <w:t>داف التنمية المستدامة 2030 لضمان تحقيق أداء بيئي مستدام.</w:t>
      </w:r>
    </w:p>
    <w:p w14:paraId="046B6D59" w14:textId="77777777" w:rsidR="00C227E0" w:rsidRPr="00A866A3" w:rsidRDefault="00C227E0" w:rsidP="003171AF">
      <w:pPr>
        <w:pStyle w:val="ListParagraph"/>
        <w:spacing w:line="276" w:lineRule="auto"/>
        <w:ind w:left="1440"/>
        <w:jc w:val="both"/>
        <w:rPr>
          <w:rFonts w:ascii="Simplified Arabic" w:hAnsi="Simplified Arabic" w:cs="Simplified Arabic"/>
          <w:sz w:val="28"/>
          <w:szCs w:val="28"/>
          <w:rtl/>
        </w:rPr>
      </w:pPr>
    </w:p>
    <w:p w14:paraId="2A2A1C82" w14:textId="4871CB05" w:rsidR="000D2ECE" w:rsidRDefault="00E034BE" w:rsidP="003171AF">
      <w:pPr>
        <w:pStyle w:val="ListParagraph"/>
        <w:numPr>
          <w:ilvl w:val="0"/>
          <w:numId w:val="40"/>
        </w:numPr>
        <w:bidi w:val="0"/>
        <w:spacing w:line="276" w:lineRule="auto"/>
        <w:jc w:val="both"/>
        <w:rPr>
          <w:rFonts w:asciiTheme="majorBidi" w:hAnsiTheme="majorBidi" w:cstheme="majorBidi"/>
          <w:b/>
          <w:bCs/>
          <w:sz w:val="28"/>
          <w:szCs w:val="28"/>
        </w:rPr>
      </w:pPr>
      <w:r>
        <w:rPr>
          <w:rFonts w:asciiTheme="majorBidi" w:hAnsiTheme="majorBidi" w:cstheme="majorBidi"/>
          <w:b/>
          <w:bCs/>
          <w:sz w:val="28"/>
          <w:szCs w:val="28"/>
        </w:rPr>
        <w:t>C</w:t>
      </w:r>
      <w:r w:rsidR="009F0044" w:rsidRPr="00E034BE">
        <w:rPr>
          <w:rFonts w:asciiTheme="majorBidi" w:hAnsiTheme="majorBidi" w:cstheme="majorBidi"/>
          <w:b/>
          <w:bCs/>
          <w:sz w:val="28"/>
          <w:szCs w:val="28"/>
        </w:rPr>
        <w:t>hallenges</w:t>
      </w:r>
      <w:r w:rsidR="000D2ECE" w:rsidRPr="00E034BE">
        <w:rPr>
          <w:rFonts w:asciiTheme="majorBidi" w:hAnsiTheme="majorBidi" w:cstheme="majorBidi"/>
          <w:b/>
          <w:bCs/>
          <w:sz w:val="28"/>
          <w:szCs w:val="28"/>
        </w:rPr>
        <w:t xml:space="preserve"> for </w:t>
      </w:r>
      <w:r>
        <w:rPr>
          <w:rFonts w:asciiTheme="majorBidi" w:hAnsiTheme="majorBidi" w:cstheme="majorBidi"/>
          <w:b/>
          <w:bCs/>
          <w:sz w:val="28"/>
          <w:szCs w:val="28"/>
        </w:rPr>
        <w:t>C</w:t>
      </w:r>
      <w:r w:rsidR="000D2ECE" w:rsidRPr="00E034BE">
        <w:rPr>
          <w:rFonts w:asciiTheme="majorBidi" w:hAnsiTheme="majorBidi" w:cstheme="majorBidi"/>
          <w:b/>
          <w:bCs/>
          <w:sz w:val="28"/>
          <w:szCs w:val="28"/>
        </w:rPr>
        <w:t xml:space="preserve">ompliance </w:t>
      </w:r>
      <w:r>
        <w:rPr>
          <w:rFonts w:asciiTheme="majorBidi" w:hAnsiTheme="majorBidi" w:cstheme="majorBidi"/>
          <w:b/>
          <w:bCs/>
          <w:sz w:val="28"/>
          <w:szCs w:val="28"/>
        </w:rPr>
        <w:t>w</w:t>
      </w:r>
      <w:r w:rsidR="000D2ECE" w:rsidRPr="00E034BE">
        <w:rPr>
          <w:rFonts w:asciiTheme="majorBidi" w:hAnsiTheme="majorBidi" w:cstheme="majorBidi"/>
          <w:b/>
          <w:bCs/>
          <w:sz w:val="28"/>
          <w:szCs w:val="28"/>
        </w:rPr>
        <w:t xml:space="preserve">ith </w:t>
      </w:r>
      <w:r>
        <w:rPr>
          <w:rFonts w:asciiTheme="majorBidi" w:hAnsiTheme="majorBidi" w:cstheme="majorBidi"/>
          <w:b/>
          <w:bCs/>
          <w:sz w:val="28"/>
          <w:szCs w:val="28"/>
        </w:rPr>
        <w:t>I</w:t>
      </w:r>
      <w:r w:rsidR="000D2ECE" w:rsidRPr="00E034BE">
        <w:rPr>
          <w:rFonts w:asciiTheme="majorBidi" w:hAnsiTheme="majorBidi" w:cstheme="majorBidi"/>
          <w:b/>
          <w:bCs/>
          <w:sz w:val="28"/>
          <w:szCs w:val="28"/>
        </w:rPr>
        <w:t xml:space="preserve">ndustrial </w:t>
      </w:r>
      <w:r>
        <w:rPr>
          <w:rFonts w:asciiTheme="majorBidi" w:hAnsiTheme="majorBidi" w:cstheme="majorBidi"/>
          <w:b/>
          <w:bCs/>
          <w:sz w:val="28"/>
          <w:szCs w:val="28"/>
        </w:rPr>
        <w:t>E</w:t>
      </w:r>
      <w:r w:rsidR="000D2ECE" w:rsidRPr="00E034BE">
        <w:rPr>
          <w:rFonts w:asciiTheme="majorBidi" w:hAnsiTheme="majorBidi" w:cstheme="majorBidi"/>
          <w:b/>
          <w:bCs/>
          <w:sz w:val="28"/>
          <w:szCs w:val="28"/>
        </w:rPr>
        <w:t xml:space="preserve">ffluent </w:t>
      </w:r>
      <w:r>
        <w:rPr>
          <w:rFonts w:asciiTheme="majorBidi" w:hAnsiTheme="majorBidi" w:cstheme="majorBidi"/>
          <w:b/>
          <w:bCs/>
          <w:sz w:val="28"/>
          <w:szCs w:val="28"/>
        </w:rPr>
        <w:t>R</w:t>
      </w:r>
      <w:r w:rsidR="009F0044" w:rsidRPr="00E034BE">
        <w:rPr>
          <w:rFonts w:asciiTheme="majorBidi" w:hAnsiTheme="majorBidi" w:cstheme="majorBidi"/>
          <w:b/>
          <w:bCs/>
          <w:sz w:val="28"/>
          <w:szCs w:val="28"/>
        </w:rPr>
        <w:t>egulations</w:t>
      </w:r>
      <w:r w:rsidR="000D2ECE" w:rsidRPr="00E034BE">
        <w:rPr>
          <w:rFonts w:asciiTheme="majorBidi" w:hAnsiTheme="majorBidi" w:cstheme="majorBidi"/>
          <w:b/>
          <w:bCs/>
          <w:sz w:val="28"/>
          <w:szCs w:val="28"/>
        </w:rPr>
        <w:t xml:space="preserve"> -</w:t>
      </w:r>
      <w:r>
        <w:rPr>
          <w:rFonts w:asciiTheme="majorBidi" w:hAnsiTheme="majorBidi" w:cstheme="majorBidi"/>
          <w:b/>
          <w:bCs/>
          <w:sz w:val="28"/>
          <w:szCs w:val="28"/>
        </w:rPr>
        <w:t>A</w:t>
      </w:r>
      <w:r w:rsidR="000D2ECE" w:rsidRPr="00E034BE">
        <w:rPr>
          <w:rFonts w:asciiTheme="majorBidi" w:hAnsiTheme="majorBidi" w:cstheme="majorBidi"/>
          <w:b/>
          <w:bCs/>
          <w:sz w:val="28"/>
          <w:szCs w:val="28"/>
        </w:rPr>
        <w:t xml:space="preserve">n </w:t>
      </w:r>
      <w:r>
        <w:rPr>
          <w:rFonts w:asciiTheme="majorBidi" w:hAnsiTheme="majorBidi" w:cstheme="majorBidi"/>
          <w:b/>
          <w:bCs/>
          <w:sz w:val="28"/>
          <w:szCs w:val="28"/>
        </w:rPr>
        <w:t>I</w:t>
      </w:r>
      <w:r w:rsidR="000D2ECE" w:rsidRPr="00E034BE">
        <w:rPr>
          <w:rFonts w:asciiTheme="majorBidi" w:hAnsiTheme="majorBidi" w:cstheme="majorBidi"/>
          <w:b/>
          <w:bCs/>
          <w:sz w:val="28"/>
          <w:szCs w:val="28"/>
        </w:rPr>
        <w:t xml:space="preserve">ndustry </w:t>
      </w:r>
      <w:r>
        <w:rPr>
          <w:rFonts w:asciiTheme="majorBidi" w:hAnsiTheme="majorBidi" w:cstheme="majorBidi"/>
          <w:b/>
          <w:bCs/>
          <w:sz w:val="28"/>
          <w:szCs w:val="28"/>
        </w:rPr>
        <w:t>P</w:t>
      </w:r>
      <w:r w:rsidR="000D2ECE" w:rsidRPr="00E034BE">
        <w:rPr>
          <w:rFonts w:asciiTheme="majorBidi" w:hAnsiTheme="majorBidi" w:cstheme="majorBidi"/>
          <w:b/>
          <w:bCs/>
          <w:sz w:val="28"/>
          <w:szCs w:val="28"/>
        </w:rPr>
        <w:t xml:space="preserve">erspective </w:t>
      </w:r>
    </w:p>
    <w:p w14:paraId="793D426A" w14:textId="77777777" w:rsidR="00E33D5D" w:rsidRPr="00E034BE" w:rsidRDefault="00E33D5D" w:rsidP="003171AF">
      <w:pPr>
        <w:pStyle w:val="ListParagraph"/>
        <w:bidi w:val="0"/>
        <w:spacing w:line="276" w:lineRule="auto"/>
        <w:jc w:val="both"/>
        <w:rPr>
          <w:rFonts w:asciiTheme="majorBidi" w:hAnsiTheme="majorBidi" w:cstheme="majorBidi"/>
          <w:b/>
          <w:bCs/>
          <w:sz w:val="28"/>
          <w:szCs w:val="28"/>
        </w:rPr>
      </w:pPr>
    </w:p>
    <w:p w14:paraId="7C9B0CC9" w14:textId="14113F2D" w:rsidR="00C42998" w:rsidRPr="00A866A3" w:rsidRDefault="00C42998"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تعد دراسة زوليخة، وآخرون 2025، من الدراسات النوعية المهمة التي تناولت التحديات التي تواجه الصناعات الماليزية في الالتزام بلوائح تصريف المخلفات الصناعية، وذلك من خلال تحليل وجهة نظر العاملين في القطاعات الصناعية ذات مستويات الامتثال </w:t>
      </w:r>
      <w:r w:rsidR="00DC7979" w:rsidRPr="00A866A3">
        <w:rPr>
          <w:rFonts w:ascii="Simplified Arabic" w:hAnsi="Simplified Arabic" w:cs="Simplified Arabic" w:hint="cs"/>
          <w:sz w:val="28"/>
          <w:szCs w:val="28"/>
          <w:rtl/>
        </w:rPr>
        <w:t>المنخفض.</w:t>
      </w:r>
      <w:r w:rsidRPr="00A866A3">
        <w:rPr>
          <w:rFonts w:ascii="Simplified Arabic" w:hAnsi="Simplified Arabic" w:cs="Simplified Arabic" w:hint="cs"/>
          <w:sz w:val="28"/>
          <w:szCs w:val="28"/>
          <w:rtl/>
        </w:rPr>
        <w:t xml:space="preserve"> وقد هدفت الدراسة إلى فهم العوامل التي تعيق الامتثال البيئي وتحديد الأسباب التي تجعل بعض المنشآت غير قادرة على الالتزام بالمعايير التنظيمية، إضافة إلى اقتراح ممارسة عملية يمكن أن تسهم في تحسين الامتثال وتعزيز الاستدامة البيئية وحماية الموارد المائية، خاصة في ظل تزايد الضغوط على القطاع الصناعي.</w:t>
      </w:r>
    </w:p>
    <w:p w14:paraId="707E1A12" w14:textId="51A736A6" w:rsidR="00C42998" w:rsidRPr="00A866A3" w:rsidRDefault="00CF041D"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اعتمدت الدراسة على المنهج النوعي باستخدام مقابلات شبه مهيكلة مع 13 مشارك يمتلكون خبرة تشغيلية تتجاوز </w:t>
      </w:r>
      <w:r w:rsidR="00B663BB">
        <w:rPr>
          <w:rFonts w:ascii="Simplified Arabic" w:hAnsi="Simplified Arabic" w:cs="Simplified Arabic"/>
          <w:sz w:val="28"/>
          <w:szCs w:val="28"/>
        </w:rPr>
        <w:t>200</w:t>
      </w:r>
      <w:r w:rsidRPr="00A866A3">
        <w:rPr>
          <w:rFonts w:ascii="Simplified Arabic" w:hAnsi="Simplified Arabic" w:cs="Simplified Arabic" w:hint="cs"/>
          <w:sz w:val="28"/>
          <w:szCs w:val="28"/>
          <w:rtl/>
        </w:rPr>
        <w:t xml:space="preserve"> سنة مجتمعة، مما أتاح للباحثين فهم عميق لتحديات الواقعية التي تواجه المصانع. وتم تحليل البيانات باستخدام التحليل الموضوعي وبرنامج لاستخلاص الأنماط المشتركة بين المشاركين. وتكون المجتمع الدراسة من </w:t>
      </w:r>
      <w:r w:rsidR="00C227E0" w:rsidRPr="00A866A3">
        <w:rPr>
          <w:rFonts w:ascii="Simplified Arabic" w:hAnsi="Simplified Arabic" w:cs="Simplified Arabic" w:hint="cs"/>
          <w:sz w:val="28"/>
          <w:szCs w:val="28"/>
          <w:rtl/>
        </w:rPr>
        <w:t>ثماني</w:t>
      </w:r>
      <w:r w:rsidRPr="00A866A3">
        <w:rPr>
          <w:rFonts w:ascii="Simplified Arabic" w:hAnsi="Simplified Arabic" w:cs="Simplified Arabic" w:hint="cs"/>
          <w:sz w:val="28"/>
          <w:szCs w:val="28"/>
          <w:rtl/>
        </w:rPr>
        <w:t xml:space="preserve"> قطاعات صناعية ماليزية معروفة بانخفاض مستوى الامتثال البيئي خلال سبع سنوات، وشملت قطاعات مثل الصناعات المعدنية، والصناعات الكيميائية، الصناعات الغذائية، وصناعة الورق، وصناعة المطاط والبلاستيك، </w:t>
      </w:r>
      <w:r w:rsidRPr="00A866A3">
        <w:rPr>
          <w:rFonts w:ascii="Simplified Arabic" w:hAnsi="Simplified Arabic" w:cs="Simplified Arabic" w:hint="cs"/>
          <w:sz w:val="28"/>
          <w:szCs w:val="28"/>
          <w:rtl/>
        </w:rPr>
        <w:lastRenderedPageBreak/>
        <w:t>والصناعات البترولية، والصناعات المعدنية غير الفلزية، مع متوسط خبرة يتجاوز 15 سنة، مما يعكس عمق المعرفة تشغيلية لدى العينة.</w:t>
      </w:r>
    </w:p>
    <w:p w14:paraId="749FD5A1" w14:textId="16E8713F" w:rsidR="00CF041D" w:rsidRPr="00A866A3" w:rsidRDefault="00CF041D"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واستخدمت الدراسة مقابلات شبه مهيكلة تم تسجيلها وتحليلها لاستخلاص التحديات الرئيسية، وانطلقت من الفرضيات </w:t>
      </w:r>
      <w:r w:rsidR="00212559" w:rsidRPr="00A866A3">
        <w:rPr>
          <w:rFonts w:ascii="Simplified Arabic" w:hAnsi="Simplified Arabic" w:cs="Simplified Arabic" w:hint="cs"/>
          <w:sz w:val="28"/>
          <w:szCs w:val="28"/>
          <w:rtl/>
        </w:rPr>
        <w:t>افتراض</w:t>
      </w:r>
      <w:r w:rsidRPr="00A866A3">
        <w:rPr>
          <w:rFonts w:ascii="Simplified Arabic" w:hAnsi="Simplified Arabic" w:cs="Simplified Arabic" w:hint="cs"/>
          <w:sz w:val="28"/>
          <w:szCs w:val="28"/>
          <w:rtl/>
        </w:rPr>
        <w:t xml:space="preserve"> أن الصناعات الماليزية تواجه تحديات متعددة تعيق الامتثال للوائح تصريف المخلفات </w:t>
      </w:r>
      <w:r w:rsidR="00C227E0" w:rsidRPr="00A866A3">
        <w:rPr>
          <w:rFonts w:ascii="Simplified Arabic" w:hAnsi="Simplified Arabic" w:cs="Simplified Arabic" w:hint="cs"/>
          <w:sz w:val="28"/>
          <w:szCs w:val="28"/>
          <w:rtl/>
        </w:rPr>
        <w:t>الصناعية،</w:t>
      </w:r>
      <w:r w:rsidRPr="00A866A3">
        <w:rPr>
          <w:rFonts w:ascii="Simplified Arabic" w:hAnsi="Simplified Arabic" w:cs="Simplified Arabic" w:hint="cs"/>
          <w:sz w:val="28"/>
          <w:szCs w:val="28"/>
          <w:rtl/>
        </w:rPr>
        <w:t xml:space="preserve"> وأن العوامل التنظيمية والتقنية والسلوكية تؤثر بشكل مباشر على مستوى الامتثال، بالإضافة إلى أن تحسين الامتثال يتطلب تغييرا</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سلوكيا</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وإداريا</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ودعما</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حكوميا </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أقوى.</w:t>
      </w:r>
    </w:p>
    <w:p w14:paraId="30EF1494" w14:textId="7E4FE071" w:rsidR="00CF041D" w:rsidRPr="00A866A3" w:rsidRDefault="00CF041D" w:rsidP="003171AF">
      <w:pPr>
        <w:pStyle w:val="ListParagraph"/>
        <w:numPr>
          <w:ilvl w:val="0"/>
          <w:numId w:val="41"/>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وأظهرت نتائج الدراسة أن التكلفة كانت أبرز التحديات التي تواجه المصانع خاصة تكاليف تركيب وصيانة تقنيات معالجة المياه</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تبين أن ضعف وعي الموظفين وعدم ادراكهم للعواقب البيئية يؤدي ال</w:t>
      </w:r>
      <w:r w:rsidR="00212559" w:rsidRPr="00A866A3">
        <w:rPr>
          <w:rFonts w:ascii="Simplified Arabic" w:hAnsi="Simplified Arabic" w:cs="Simplified Arabic" w:hint="cs"/>
          <w:sz w:val="28"/>
          <w:szCs w:val="28"/>
          <w:rtl/>
        </w:rPr>
        <w:t xml:space="preserve">ى </w:t>
      </w:r>
      <w:r w:rsidRPr="00A866A3">
        <w:rPr>
          <w:rFonts w:ascii="Simplified Arabic" w:hAnsi="Simplified Arabic" w:cs="Simplified Arabic" w:hint="cs"/>
          <w:sz w:val="28"/>
          <w:szCs w:val="28"/>
          <w:rtl/>
        </w:rPr>
        <w:t>ممارسات غير ملتزمة وأن</w:t>
      </w:r>
      <w:r w:rsidR="00212559" w:rsidRPr="00A866A3">
        <w:rPr>
          <w:rFonts w:ascii="Simplified Arabic" w:hAnsi="Simplified Arabic" w:cs="Simplified Arabic" w:hint="cs"/>
          <w:sz w:val="28"/>
          <w:szCs w:val="28"/>
          <w:rtl/>
        </w:rPr>
        <w:t xml:space="preserve"> ال</w:t>
      </w:r>
      <w:r w:rsidRPr="00A866A3">
        <w:rPr>
          <w:rFonts w:ascii="Simplified Arabic" w:hAnsi="Simplified Arabic" w:cs="Simplified Arabic" w:hint="cs"/>
          <w:sz w:val="28"/>
          <w:szCs w:val="28"/>
          <w:rtl/>
        </w:rPr>
        <w:t xml:space="preserve">تكنولوجيا </w:t>
      </w:r>
      <w:r w:rsidR="00212559"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قديمة تمثل تحديا</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كبيرا</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حيث تعتمد بعض المصانع على أنظمة غير فعالة</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وأكد مشاركون النظافة </w:t>
      </w:r>
      <w:r w:rsidR="00212559" w:rsidRPr="00A866A3">
        <w:rPr>
          <w:rFonts w:ascii="Simplified Arabic" w:hAnsi="Simplified Arabic" w:cs="Simplified Arabic" w:hint="cs"/>
          <w:sz w:val="28"/>
          <w:szCs w:val="28"/>
          <w:rtl/>
        </w:rPr>
        <w:t xml:space="preserve">ان </w:t>
      </w:r>
      <w:r w:rsidRPr="00A866A3">
        <w:rPr>
          <w:rFonts w:ascii="Simplified Arabic" w:hAnsi="Simplified Arabic" w:cs="Simplified Arabic" w:hint="cs"/>
          <w:sz w:val="28"/>
          <w:szCs w:val="28"/>
          <w:rtl/>
        </w:rPr>
        <w:t>دعم الإدارة العليا يقلل من أولوية الامتثال البيئي داخل المنشأة، وأن شكاوى الجمهور تعد عامل ضغط مهم يدفع بعض الشركات لتحسين الامتثال</w:t>
      </w:r>
      <w:r w:rsidR="00A6023F"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كما كشفت الدراسة عن وجود تداخل في الصلاحيات بين الجهات الفيدرالية والولائية، مما يخلق ارتباكا</w:t>
      </w:r>
      <w:r w:rsidR="0021255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تطبيق اللوائح ويؤثر على فعالية الرقابة. وأجمع المشاركون على أن تحسين الامتثال تطلب رفع الوعي، وتقديم الحوافز، وتشديد الرقابة، والإفصاح العناني عن بيانات الانبعاثات، إضافة إلى التزام الإدارة العليا وتحسين التكنولوجيا المستخدمة.</w:t>
      </w:r>
    </w:p>
    <w:p w14:paraId="49BF30E0" w14:textId="0DA167EC" w:rsidR="00CF041D" w:rsidRPr="00A866A3" w:rsidRDefault="00CF041D" w:rsidP="003171AF">
      <w:pPr>
        <w:pStyle w:val="ListParagraph"/>
        <w:numPr>
          <w:ilvl w:val="0"/>
          <w:numId w:val="41"/>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وفي ضوء هذه النتائج أو</w:t>
      </w:r>
      <w:r w:rsidR="00212559" w:rsidRPr="00A866A3">
        <w:rPr>
          <w:rFonts w:ascii="Simplified Arabic" w:hAnsi="Simplified Arabic" w:cs="Simplified Arabic" w:hint="cs"/>
          <w:sz w:val="28"/>
          <w:szCs w:val="28"/>
          <w:rtl/>
        </w:rPr>
        <w:t>صت</w:t>
      </w:r>
      <w:r w:rsidRPr="00A866A3">
        <w:rPr>
          <w:rFonts w:ascii="Simplified Arabic" w:hAnsi="Simplified Arabic" w:cs="Simplified Arabic" w:hint="cs"/>
          <w:sz w:val="28"/>
          <w:szCs w:val="28"/>
          <w:rtl/>
        </w:rPr>
        <w:t xml:space="preserve"> الدراسة بضرورة تعزيز التوعية البيئية للعاملين وتوفير حوافز مالية وتقنية لدعم الامتثال، وتحديث تقنيات لمعالجة المخلفات الصناعية، وتحسين التنسيق بين الجهات الحكومية والفيدرالية والولائية، وتشجيع الشفافية عبر نشر بيانات الانبعاثات الصناعية، إضافة إلى تعزيز دور الإدارة العليا في دعم الامتثال البيئي لضمان تحقيق استدامة بيئية فعالة داخل المنشآت الصناعية.</w:t>
      </w:r>
    </w:p>
    <w:p w14:paraId="2262267D" w14:textId="77777777" w:rsidR="00C42998" w:rsidRDefault="00C42998" w:rsidP="003171AF">
      <w:pPr>
        <w:pStyle w:val="ListParagraph"/>
        <w:spacing w:line="276" w:lineRule="auto"/>
        <w:ind w:left="1440"/>
        <w:jc w:val="both"/>
        <w:rPr>
          <w:rFonts w:ascii="Simplified Arabic" w:hAnsi="Simplified Arabic" w:cs="Simplified Arabic"/>
          <w:sz w:val="28"/>
          <w:szCs w:val="28"/>
        </w:rPr>
      </w:pPr>
    </w:p>
    <w:p w14:paraId="3A45C252" w14:textId="77777777" w:rsidR="00CC4018" w:rsidRPr="00A866A3" w:rsidRDefault="00CC4018" w:rsidP="003171AF">
      <w:pPr>
        <w:pStyle w:val="ListParagraph"/>
        <w:spacing w:line="276" w:lineRule="auto"/>
        <w:ind w:left="1440"/>
        <w:jc w:val="both"/>
        <w:rPr>
          <w:rFonts w:ascii="Simplified Arabic" w:hAnsi="Simplified Arabic" w:cs="Simplified Arabic"/>
          <w:sz w:val="28"/>
          <w:szCs w:val="28"/>
        </w:rPr>
      </w:pPr>
    </w:p>
    <w:p w14:paraId="39442419" w14:textId="7385DB51" w:rsidR="003518EC" w:rsidRPr="00F65C20" w:rsidRDefault="00F65C20" w:rsidP="003171AF">
      <w:pPr>
        <w:pStyle w:val="ListParagraph"/>
        <w:numPr>
          <w:ilvl w:val="0"/>
          <w:numId w:val="40"/>
        </w:numPr>
        <w:bidi w:val="0"/>
        <w:spacing w:line="276" w:lineRule="auto"/>
        <w:jc w:val="both"/>
        <w:rPr>
          <w:rFonts w:asciiTheme="majorBidi" w:hAnsiTheme="majorBidi" w:cstheme="majorBidi"/>
          <w:b/>
          <w:bCs/>
          <w:sz w:val="28"/>
          <w:szCs w:val="28"/>
        </w:rPr>
      </w:pPr>
      <w:r>
        <w:rPr>
          <w:rFonts w:asciiTheme="majorBidi" w:hAnsiTheme="majorBidi" w:cstheme="majorBidi"/>
          <w:b/>
          <w:bCs/>
          <w:sz w:val="28"/>
          <w:szCs w:val="28"/>
        </w:rPr>
        <w:lastRenderedPageBreak/>
        <w:t>E</w:t>
      </w:r>
      <w:r w:rsidR="005A2F42" w:rsidRPr="00F65C20">
        <w:rPr>
          <w:rFonts w:asciiTheme="majorBidi" w:hAnsiTheme="majorBidi" w:cstheme="majorBidi"/>
          <w:b/>
          <w:bCs/>
          <w:sz w:val="28"/>
          <w:szCs w:val="28"/>
        </w:rPr>
        <w:t>valuating</w:t>
      </w:r>
      <w:r w:rsidR="003518EC" w:rsidRPr="00F65C20">
        <w:rPr>
          <w:rFonts w:asciiTheme="majorBidi" w:hAnsiTheme="majorBidi" w:cstheme="majorBidi"/>
          <w:b/>
          <w:bCs/>
          <w:sz w:val="28"/>
          <w:szCs w:val="28"/>
        </w:rPr>
        <w:t xml:space="preserve"> </w:t>
      </w:r>
      <w:r>
        <w:rPr>
          <w:rFonts w:asciiTheme="majorBidi" w:hAnsiTheme="majorBidi" w:cstheme="majorBidi"/>
          <w:b/>
          <w:bCs/>
          <w:sz w:val="28"/>
          <w:szCs w:val="28"/>
        </w:rPr>
        <w:t>R</w:t>
      </w:r>
      <w:r w:rsidR="003518EC" w:rsidRPr="00F65C20">
        <w:rPr>
          <w:rFonts w:asciiTheme="majorBidi" w:hAnsiTheme="majorBidi" w:cstheme="majorBidi"/>
          <w:b/>
          <w:bCs/>
          <w:sz w:val="28"/>
          <w:szCs w:val="28"/>
        </w:rPr>
        <w:t xml:space="preserve">egulatory </w:t>
      </w:r>
      <w:r>
        <w:rPr>
          <w:rFonts w:asciiTheme="majorBidi" w:hAnsiTheme="majorBidi" w:cstheme="majorBidi"/>
          <w:b/>
          <w:bCs/>
          <w:sz w:val="28"/>
          <w:szCs w:val="28"/>
        </w:rPr>
        <w:t>F</w:t>
      </w:r>
      <w:r w:rsidR="003518EC" w:rsidRPr="00F65C20">
        <w:rPr>
          <w:rFonts w:asciiTheme="majorBidi" w:hAnsiTheme="majorBidi" w:cstheme="majorBidi"/>
          <w:b/>
          <w:bCs/>
          <w:sz w:val="28"/>
          <w:szCs w:val="28"/>
        </w:rPr>
        <w:t xml:space="preserve">rameworks for </w:t>
      </w:r>
      <w:r>
        <w:rPr>
          <w:rFonts w:asciiTheme="majorBidi" w:hAnsiTheme="majorBidi" w:cstheme="majorBidi"/>
          <w:b/>
          <w:bCs/>
          <w:sz w:val="28"/>
          <w:szCs w:val="28"/>
        </w:rPr>
        <w:t>I</w:t>
      </w:r>
      <w:r w:rsidR="003518EC" w:rsidRPr="00F65C20">
        <w:rPr>
          <w:rFonts w:asciiTheme="majorBidi" w:hAnsiTheme="majorBidi" w:cstheme="majorBidi"/>
          <w:b/>
          <w:bCs/>
          <w:sz w:val="28"/>
          <w:szCs w:val="28"/>
        </w:rPr>
        <w:t xml:space="preserve">ndustrial </w:t>
      </w:r>
      <w:r>
        <w:rPr>
          <w:rFonts w:asciiTheme="majorBidi" w:hAnsiTheme="majorBidi" w:cstheme="majorBidi"/>
          <w:b/>
          <w:bCs/>
          <w:sz w:val="28"/>
          <w:szCs w:val="28"/>
        </w:rPr>
        <w:t>W</w:t>
      </w:r>
      <w:r w:rsidR="003518EC" w:rsidRPr="00F65C20">
        <w:rPr>
          <w:rFonts w:asciiTheme="majorBidi" w:hAnsiTheme="majorBidi" w:cstheme="majorBidi"/>
          <w:b/>
          <w:bCs/>
          <w:sz w:val="28"/>
          <w:szCs w:val="28"/>
        </w:rPr>
        <w:t xml:space="preserve">ater </w:t>
      </w:r>
      <w:r>
        <w:rPr>
          <w:rFonts w:asciiTheme="majorBidi" w:hAnsiTheme="majorBidi" w:cstheme="majorBidi"/>
          <w:b/>
          <w:bCs/>
          <w:sz w:val="28"/>
          <w:szCs w:val="28"/>
        </w:rPr>
        <w:t>P</w:t>
      </w:r>
      <w:r w:rsidR="00DC7979" w:rsidRPr="00F65C20">
        <w:rPr>
          <w:rFonts w:asciiTheme="majorBidi" w:hAnsiTheme="majorBidi" w:cstheme="majorBidi"/>
          <w:b/>
          <w:bCs/>
          <w:sz w:val="28"/>
          <w:szCs w:val="28"/>
        </w:rPr>
        <w:t>ollution</w:t>
      </w:r>
      <w:r w:rsidR="003518EC" w:rsidRPr="00F65C20">
        <w:rPr>
          <w:rFonts w:asciiTheme="majorBidi" w:hAnsiTheme="majorBidi" w:cstheme="majorBidi"/>
          <w:b/>
          <w:bCs/>
          <w:sz w:val="28"/>
          <w:szCs w:val="28"/>
        </w:rPr>
        <w:t xml:space="preserve"> </w:t>
      </w:r>
      <w:r>
        <w:rPr>
          <w:rFonts w:asciiTheme="majorBidi" w:hAnsiTheme="majorBidi" w:cstheme="majorBidi"/>
          <w:b/>
          <w:bCs/>
          <w:sz w:val="28"/>
          <w:szCs w:val="28"/>
        </w:rPr>
        <w:t>C</w:t>
      </w:r>
      <w:r w:rsidR="003518EC" w:rsidRPr="00F65C20">
        <w:rPr>
          <w:rFonts w:asciiTheme="majorBidi" w:hAnsiTheme="majorBidi" w:cstheme="majorBidi"/>
          <w:b/>
          <w:bCs/>
          <w:sz w:val="28"/>
          <w:szCs w:val="28"/>
        </w:rPr>
        <w:t xml:space="preserve">ontrol in </w:t>
      </w:r>
      <w:r w:rsidR="005A2F42" w:rsidRPr="00F65C20">
        <w:rPr>
          <w:rFonts w:asciiTheme="majorBidi" w:hAnsiTheme="majorBidi" w:cstheme="majorBidi"/>
          <w:b/>
          <w:bCs/>
          <w:sz w:val="28"/>
          <w:szCs w:val="28"/>
        </w:rPr>
        <w:t>Malaysia:</w:t>
      </w:r>
      <w:r w:rsidR="003518EC" w:rsidRPr="00F65C20">
        <w:rPr>
          <w:rFonts w:asciiTheme="majorBidi" w:hAnsiTheme="majorBidi" w:cstheme="majorBidi"/>
          <w:b/>
          <w:bCs/>
          <w:sz w:val="28"/>
          <w:szCs w:val="28"/>
        </w:rPr>
        <w:t xml:space="preserve"> </w:t>
      </w:r>
      <w:r>
        <w:rPr>
          <w:rFonts w:asciiTheme="majorBidi" w:hAnsiTheme="majorBidi" w:cstheme="majorBidi"/>
          <w:b/>
          <w:bCs/>
          <w:sz w:val="28"/>
          <w:szCs w:val="28"/>
        </w:rPr>
        <w:t>C</w:t>
      </w:r>
      <w:r w:rsidR="003518EC" w:rsidRPr="00F65C20">
        <w:rPr>
          <w:rFonts w:asciiTheme="majorBidi" w:hAnsiTheme="majorBidi" w:cstheme="majorBidi"/>
          <w:b/>
          <w:bCs/>
          <w:sz w:val="28"/>
          <w:szCs w:val="28"/>
        </w:rPr>
        <w:t xml:space="preserve">hallenges and </w:t>
      </w:r>
      <w:r>
        <w:rPr>
          <w:rFonts w:asciiTheme="majorBidi" w:hAnsiTheme="majorBidi" w:cstheme="majorBidi"/>
          <w:b/>
          <w:bCs/>
          <w:sz w:val="28"/>
          <w:szCs w:val="28"/>
        </w:rPr>
        <w:t>P</w:t>
      </w:r>
      <w:r w:rsidR="003518EC" w:rsidRPr="00F65C20">
        <w:rPr>
          <w:rFonts w:asciiTheme="majorBidi" w:hAnsiTheme="majorBidi" w:cstheme="majorBidi"/>
          <w:b/>
          <w:bCs/>
          <w:sz w:val="28"/>
          <w:szCs w:val="28"/>
        </w:rPr>
        <w:t xml:space="preserve">athway for </w:t>
      </w:r>
      <w:r>
        <w:rPr>
          <w:rFonts w:asciiTheme="majorBidi" w:hAnsiTheme="majorBidi" w:cstheme="majorBidi"/>
          <w:b/>
          <w:bCs/>
          <w:sz w:val="28"/>
          <w:szCs w:val="28"/>
        </w:rPr>
        <w:t>E</w:t>
      </w:r>
      <w:r w:rsidR="003518EC" w:rsidRPr="00F65C20">
        <w:rPr>
          <w:rFonts w:asciiTheme="majorBidi" w:hAnsiTheme="majorBidi" w:cstheme="majorBidi"/>
          <w:b/>
          <w:bCs/>
          <w:sz w:val="28"/>
          <w:szCs w:val="28"/>
        </w:rPr>
        <w:t xml:space="preserve">nhanced Compliance </w:t>
      </w:r>
    </w:p>
    <w:p w14:paraId="4EE5B80E" w14:textId="77777777" w:rsidR="00E4646E" w:rsidRPr="00A866A3" w:rsidRDefault="00E4646E" w:rsidP="003171AF">
      <w:pPr>
        <w:pStyle w:val="ListParagraph"/>
        <w:spacing w:line="276" w:lineRule="auto"/>
        <w:jc w:val="both"/>
        <w:rPr>
          <w:rFonts w:ascii="Simplified Arabic" w:hAnsi="Simplified Arabic" w:cs="Simplified Arabic"/>
          <w:sz w:val="28"/>
          <w:szCs w:val="28"/>
          <w:rtl/>
        </w:rPr>
      </w:pPr>
    </w:p>
    <w:p w14:paraId="59FCCDA9" w14:textId="38CC723A" w:rsidR="00CF041D" w:rsidRPr="00A866A3" w:rsidRDefault="00CF041D"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تعد دراسة زوليخة وآخرون 2026، ركزت</w:t>
      </w:r>
      <w:r w:rsidR="00330BEB">
        <w:rPr>
          <w:rFonts w:ascii="Simplified Arabic" w:hAnsi="Simplified Arabic" w:cs="Simplified Arabic" w:hint="cs"/>
          <w:sz w:val="28"/>
          <w:szCs w:val="28"/>
          <w:rtl/>
        </w:rPr>
        <w:t xml:space="preserve"> الدراسة</w:t>
      </w:r>
      <w:r w:rsidRPr="00A866A3">
        <w:rPr>
          <w:rFonts w:ascii="Simplified Arabic" w:hAnsi="Simplified Arabic" w:cs="Simplified Arabic" w:hint="cs"/>
          <w:sz w:val="28"/>
          <w:szCs w:val="28"/>
          <w:rtl/>
        </w:rPr>
        <w:t xml:space="preserve"> على تقييم فعالية الأطر التنظيمية الخاصة بالتحكم في تلوث المياه الصناعي في ماليزيا، وذلك من خلال تحليل شامل للتشريعات البيئية الحالية وتحديد الثغرات المؤسسية والتنظيمية التي تعيق الامتثال الصناعي. هدفت الدراسة إلى </w:t>
      </w:r>
      <w:r w:rsidR="00153987" w:rsidRPr="00A866A3">
        <w:rPr>
          <w:rFonts w:ascii="Simplified Arabic" w:hAnsi="Simplified Arabic" w:cs="Simplified Arabic" w:hint="cs"/>
          <w:sz w:val="28"/>
          <w:szCs w:val="28"/>
          <w:rtl/>
        </w:rPr>
        <w:t>تقييم</w:t>
      </w:r>
      <w:r w:rsidRPr="00A866A3">
        <w:rPr>
          <w:rFonts w:ascii="Simplified Arabic" w:hAnsi="Simplified Arabic" w:cs="Simplified Arabic" w:hint="cs"/>
          <w:sz w:val="28"/>
          <w:szCs w:val="28"/>
          <w:rtl/>
        </w:rPr>
        <w:t xml:space="preserve"> مدى </w:t>
      </w:r>
      <w:r w:rsidR="00153987" w:rsidRPr="00A866A3">
        <w:rPr>
          <w:rFonts w:ascii="Simplified Arabic" w:hAnsi="Simplified Arabic" w:cs="Simplified Arabic" w:hint="cs"/>
          <w:sz w:val="28"/>
          <w:szCs w:val="28"/>
          <w:rtl/>
        </w:rPr>
        <w:t>قدرة</w:t>
      </w:r>
      <w:r w:rsidRPr="00A866A3">
        <w:rPr>
          <w:rFonts w:ascii="Simplified Arabic" w:hAnsi="Simplified Arabic" w:cs="Simplified Arabic" w:hint="cs"/>
          <w:sz w:val="28"/>
          <w:szCs w:val="28"/>
          <w:rtl/>
        </w:rPr>
        <w:t xml:space="preserve"> الإطار التشريعي الماليزي على حماية الموارد المائية، والكشف عن نقاط الضعف في تطبيق القوانين، إضافة إلى اقتراح مسارات عملية لتحسين الحوكمة البيئية وتعزيز الامتثال في القطاع الصناعي، خاصة في ظل تزايد الحوادث البيئية التي أثارت مخاوف المجتمع مثل حادثة نهر </w:t>
      </w:r>
      <w:r w:rsidR="004A28AA" w:rsidRPr="00A866A3">
        <w:rPr>
          <w:rFonts w:ascii="Simplified Arabic" w:hAnsi="Simplified Arabic" w:cs="Simplified Arabic" w:hint="cs"/>
          <w:sz w:val="28"/>
          <w:szCs w:val="28"/>
        </w:rPr>
        <w:t>Kim Kim</w:t>
      </w:r>
      <w:r w:rsidRPr="00A866A3">
        <w:rPr>
          <w:rFonts w:ascii="Simplified Arabic" w:hAnsi="Simplified Arabic" w:cs="Simplified Arabic" w:hint="cs"/>
          <w:sz w:val="28"/>
          <w:szCs w:val="28"/>
          <w:rtl/>
        </w:rPr>
        <w:t xml:space="preserve"> 2009.</w:t>
      </w:r>
    </w:p>
    <w:p w14:paraId="7580A5A8" w14:textId="1A10204B" w:rsidR="00CF041D" w:rsidRPr="00A866A3" w:rsidRDefault="00CF041D"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واعتمدت الدراسة على تحليل النوعي </w:t>
      </w:r>
      <w:r w:rsidRPr="00A866A3">
        <w:rPr>
          <w:rFonts w:ascii="Simplified Arabic" w:hAnsi="Simplified Arabic" w:cs="Simplified Arabic" w:hint="cs"/>
          <w:sz w:val="28"/>
          <w:szCs w:val="28"/>
        </w:rPr>
        <w:t>Qualitative Policy Analysis</w:t>
      </w:r>
      <w:r w:rsidRPr="00A866A3">
        <w:rPr>
          <w:rFonts w:ascii="Simplified Arabic" w:hAnsi="Simplified Arabic" w:cs="Simplified Arabic" w:hint="cs"/>
          <w:sz w:val="28"/>
          <w:szCs w:val="28"/>
          <w:rtl/>
        </w:rPr>
        <w:t xml:space="preserve"> للسياسات من خلال تحليل محتوى التشريعات البيئية الماليزية، التقارير الحكومية، المنشورات الصناعية، الدراسات الأكاديمية المنشورة بين عامي</w:t>
      </w:r>
      <w:r w:rsidR="00DC7979" w:rsidRPr="00A866A3">
        <w:rPr>
          <w:rFonts w:ascii="Simplified Arabic" w:hAnsi="Simplified Arabic" w:cs="Simplified Arabic" w:hint="cs"/>
          <w:sz w:val="28"/>
          <w:szCs w:val="28"/>
          <w:rtl/>
        </w:rPr>
        <w:t xml:space="preserve"> </w:t>
      </w:r>
      <w:r w:rsidR="00DC7979" w:rsidRPr="00A866A3">
        <w:rPr>
          <w:rFonts w:ascii="Simplified Arabic" w:hAnsi="Simplified Arabic" w:cs="Simplified Arabic" w:hint="cs"/>
          <w:sz w:val="28"/>
          <w:szCs w:val="28"/>
        </w:rPr>
        <w:t>2024-2010</w:t>
      </w:r>
      <w:r w:rsidR="00DC797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وقد تم تحليل البيانات بشكل منهجي لاستخلاص الثغرات التنظيمية، ومشكلات التنسيق المؤسسي ومستوى فعالية تطبيق القوانين مع مقارنة الأطر التنظيمية الماليزية بالنماذج الدولية الأكثر </w:t>
      </w:r>
      <w:r w:rsidR="00DC7979" w:rsidRPr="00A866A3">
        <w:rPr>
          <w:rFonts w:ascii="Simplified Arabic" w:hAnsi="Simplified Arabic" w:cs="Simplified Arabic" w:hint="cs"/>
          <w:sz w:val="28"/>
          <w:szCs w:val="28"/>
          <w:rtl/>
        </w:rPr>
        <w:t>تقدما</w:t>
      </w:r>
      <w:r w:rsidR="00153987" w:rsidRPr="00A866A3">
        <w:rPr>
          <w:rFonts w:ascii="Simplified Arabic" w:hAnsi="Simplified Arabic" w:cs="Simplified Arabic" w:hint="cs"/>
          <w:sz w:val="28"/>
          <w:szCs w:val="28"/>
          <w:rtl/>
        </w:rPr>
        <w:t>ً</w:t>
      </w:r>
      <w:r w:rsidR="00DC797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ولم تعتمد الدراسة على عينة بشرية مباشرة، بل استندت إلى تحليل وثائق رسمية وتقارير بيئية وحالات واقعية مما منحها منظورا</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كامل</w:t>
      </w:r>
      <w:r w:rsidR="00153987"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حول الإطار التنظيمي من زاوية السياسات العامة.</w:t>
      </w:r>
    </w:p>
    <w:p w14:paraId="395A7863" w14:textId="1646E33B" w:rsidR="00CF041D" w:rsidRPr="00A866A3" w:rsidRDefault="00CF041D"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وانطلقت الدراسة من فرضيات رئيسية تفترض أن الأطر التنظيمية الحالية غير كافية لضمان الامتثال الصناعي الكامل، وان ضعف التنسيق بين الجهات الحكومية يؤدي إلى فجوات في تطبيق القوانين بالإضافة إلى أن تحس</w:t>
      </w:r>
      <w:r w:rsidR="00153987"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 xml:space="preserve">ن الامتثال </w:t>
      </w:r>
      <w:r w:rsidR="00153987"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تطلب تعزيز القدرات المؤسسية</w:t>
      </w:r>
      <w:r w:rsidR="00153987"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واعتماد نماذج حوكمة تشاركية تشمل الحوكمة</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والصناعة</w:t>
      </w:r>
      <w:r w:rsidR="00153987"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والمجتمع. وقد أظهرت النتائج وجود قصور</w:t>
      </w:r>
      <w:r w:rsidR="00153987"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واضح</w:t>
      </w:r>
      <w:r w:rsidR="00153987"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في تطبيق القوانين رغم وجود إطار تشريعي شامل، حيث تبين أن ضعف التنسيق بين الجهات الفيدرالية والولائية يؤدي إلى تضارب في الصلاحيات وتشتت المسؤوليات مما ينعكس سلبا</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w:t>
      </w:r>
      <w:r w:rsidRPr="00A866A3">
        <w:rPr>
          <w:rFonts w:ascii="Simplified Arabic" w:hAnsi="Simplified Arabic" w:cs="Simplified Arabic" w:hint="cs"/>
          <w:sz w:val="28"/>
          <w:szCs w:val="28"/>
          <w:rtl/>
        </w:rPr>
        <w:lastRenderedPageBreak/>
        <w:t xml:space="preserve">فعاليات </w:t>
      </w:r>
      <w:r w:rsidR="005C0FC6" w:rsidRPr="00A866A3">
        <w:rPr>
          <w:rFonts w:ascii="Simplified Arabic" w:hAnsi="Simplified Arabic" w:cs="Simplified Arabic" w:hint="cs"/>
          <w:sz w:val="28"/>
          <w:szCs w:val="28"/>
          <w:rtl/>
        </w:rPr>
        <w:t>الرقابة.</w:t>
      </w:r>
      <w:r w:rsidRPr="00A866A3">
        <w:rPr>
          <w:rFonts w:ascii="Simplified Arabic" w:hAnsi="Simplified Arabic" w:cs="Simplified Arabic" w:hint="cs"/>
          <w:sz w:val="28"/>
          <w:szCs w:val="28"/>
          <w:rtl/>
        </w:rPr>
        <w:t xml:space="preserve"> كما كشفت الدراسات عن نقص الشفافية والمسائلة العامة، وضعف مشاركة القطاع الصناعي في جهود الامتثال البيئي بالإضافة </w:t>
      </w:r>
      <w:r w:rsidR="00695C47" w:rsidRPr="00A866A3">
        <w:rPr>
          <w:rFonts w:ascii="Simplified Arabic" w:hAnsi="Simplified Arabic" w:cs="Simplified Arabic" w:hint="cs"/>
          <w:sz w:val="28"/>
          <w:szCs w:val="28"/>
          <w:rtl/>
        </w:rPr>
        <w:t>إلى عدم كفاية آليات المراقبة وتفاوت مستواها لتطبيق العقوبات بين المناطق. وأشارت النتائج إلى أن حوادث البيئية المتكررة تعكس ضعفا</w:t>
      </w:r>
      <w:r w:rsidR="00330BEB">
        <w:rPr>
          <w:rFonts w:ascii="Simplified Arabic" w:hAnsi="Simplified Arabic" w:cs="Simplified Arabic" w:hint="cs"/>
          <w:sz w:val="28"/>
          <w:szCs w:val="28"/>
          <w:rtl/>
        </w:rPr>
        <w:t>ً</w:t>
      </w:r>
      <w:r w:rsidR="00695C47" w:rsidRPr="00A866A3">
        <w:rPr>
          <w:rFonts w:ascii="Simplified Arabic" w:hAnsi="Simplified Arabic" w:cs="Simplified Arabic" w:hint="cs"/>
          <w:sz w:val="28"/>
          <w:szCs w:val="28"/>
          <w:rtl/>
        </w:rPr>
        <w:t xml:space="preserve"> مؤسسيا</w:t>
      </w:r>
      <w:r w:rsidR="00153987" w:rsidRPr="00A866A3">
        <w:rPr>
          <w:rFonts w:ascii="Simplified Arabic" w:hAnsi="Simplified Arabic" w:cs="Simplified Arabic" w:hint="cs"/>
          <w:sz w:val="28"/>
          <w:szCs w:val="28"/>
          <w:rtl/>
        </w:rPr>
        <w:t>ً</w:t>
      </w:r>
      <w:r w:rsidR="00695C47" w:rsidRPr="00A866A3">
        <w:rPr>
          <w:rFonts w:ascii="Simplified Arabic" w:hAnsi="Simplified Arabic" w:cs="Simplified Arabic" w:hint="cs"/>
          <w:sz w:val="28"/>
          <w:szCs w:val="28"/>
          <w:rtl/>
        </w:rPr>
        <w:t xml:space="preserve"> في الرقابة، وأن هناك حاجة ملحة إلى إطار تنظيمي تكاملي وتعاوني يشمل الحكومة والصناعة والمجتمع المحلي ضمان حماية الموارد المائية.</w:t>
      </w:r>
    </w:p>
    <w:p w14:paraId="5065AC6B" w14:textId="7E0184E1" w:rsidR="00695C47" w:rsidRPr="00A866A3" w:rsidRDefault="00695C47" w:rsidP="003171AF">
      <w:pPr>
        <w:pStyle w:val="ListParagraph"/>
        <w:numPr>
          <w:ilvl w:val="0"/>
          <w:numId w:val="42"/>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في ضوء هذه النتائج أوصت الدراسة بضرورة تعزيز القدرات المؤسسية للجهات الرقابية، وتحسين آليات المراقبة والإنفاذ وتطبيق العقوبات بصرامة واعتماد نموذج حوكمة تشاركية يشمل المجتمع المحلي والصناعة</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إضافة إلى توحيد الصلاحيات بين الجهات الفيدرالية والولائية لتقليل التضارب</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أوصت بتعزيز الشفافية من خلال نشر بيانات التلوث والانبعاثات وتطوير سياسات متكاملة لإدارة المياه وفق منهجية مستدامة تضمن حماية الموارد المائية على المدى الطويل.</w:t>
      </w:r>
    </w:p>
    <w:p w14:paraId="73890609" w14:textId="77777777" w:rsidR="00C227E0" w:rsidRPr="00E33D5D" w:rsidRDefault="00C227E0" w:rsidP="003171AF">
      <w:pPr>
        <w:spacing w:line="276" w:lineRule="auto"/>
        <w:jc w:val="both"/>
        <w:rPr>
          <w:rFonts w:ascii="Simplified Arabic" w:hAnsi="Simplified Arabic" w:cs="Simplified Arabic"/>
          <w:sz w:val="28"/>
          <w:szCs w:val="28"/>
        </w:rPr>
      </w:pPr>
    </w:p>
    <w:p w14:paraId="0241A600" w14:textId="4C0BACBF" w:rsidR="001715DF" w:rsidRDefault="00223792" w:rsidP="003171AF">
      <w:pPr>
        <w:pStyle w:val="ListParagraph"/>
        <w:numPr>
          <w:ilvl w:val="0"/>
          <w:numId w:val="40"/>
        </w:numPr>
        <w:bidi w:val="0"/>
        <w:spacing w:line="276" w:lineRule="auto"/>
        <w:jc w:val="both"/>
        <w:rPr>
          <w:rFonts w:asciiTheme="majorBidi" w:hAnsiTheme="majorBidi" w:cstheme="majorBidi"/>
          <w:b/>
          <w:bCs/>
          <w:sz w:val="28"/>
          <w:szCs w:val="28"/>
        </w:rPr>
      </w:pPr>
      <w:r>
        <w:rPr>
          <w:rFonts w:asciiTheme="majorBidi" w:hAnsiTheme="majorBidi" w:cstheme="majorBidi"/>
          <w:b/>
          <w:bCs/>
          <w:sz w:val="28"/>
          <w:szCs w:val="28"/>
        </w:rPr>
        <w:t>C</w:t>
      </w:r>
      <w:r w:rsidR="00DC7979" w:rsidRPr="00223792">
        <w:rPr>
          <w:rFonts w:asciiTheme="majorBidi" w:hAnsiTheme="majorBidi" w:cstheme="majorBidi"/>
          <w:b/>
          <w:bCs/>
          <w:sz w:val="28"/>
          <w:szCs w:val="28"/>
        </w:rPr>
        <w:t>orporate</w:t>
      </w:r>
      <w:r w:rsidR="001715DF" w:rsidRPr="00223792">
        <w:rPr>
          <w:rFonts w:asciiTheme="majorBidi" w:hAnsiTheme="majorBidi" w:cstheme="majorBidi"/>
          <w:b/>
          <w:bCs/>
          <w:sz w:val="28"/>
          <w:szCs w:val="28"/>
        </w:rPr>
        <w:t xml:space="preserve"> </w:t>
      </w:r>
      <w:r>
        <w:rPr>
          <w:rFonts w:asciiTheme="majorBidi" w:hAnsiTheme="majorBidi" w:cstheme="majorBidi"/>
          <w:b/>
          <w:bCs/>
          <w:sz w:val="28"/>
          <w:szCs w:val="28"/>
        </w:rPr>
        <w:t>E</w:t>
      </w:r>
      <w:r w:rsidR="001715DF" w:rsidRPr="00223792">
        <w:rPr>
          <w:rFonts w:asciiTheme="majorBidi" w:hAnsiTheme="majorBidi" w:cstheme="majorBidi"/>
          <w:b/>
          <w:bCs/>
          <w:sz w:val="28"/>
          <w:szCs w:val="28"/>
        </w:rPr>
        <w:t xml:space="preserve">nvironmental </w:t>
      </w:r>
      <w:r>
        <w:rPr>
          <w:rFonts w:asciiTheme="majorBidi" w:hAnsiTheme="majorBidi" w:cstheme="majorBidi"/>
          <w:b/>
          <w:bCs/>
          <w:sz w:val="28"/>
          <w:szCs w:val="28"/>
        </w:rPr>
        <w:t>M</w:t>
      </w:r>
      <w:r w:rsidR="001715DF" w:rsidRPr="00223792">
        <w:rPr>
          <w:rFonts w:asciiTheme="majorBidi" w:hAnsiTheme="majorBidi" w:cstheme="majorBidi"/>
          <w:b/>
          <w:bCs/>
          <w:sz w:val="28"/>
          <w:szCs w:val="28"/>
        </w:rPr>
        <w:t xml:space="preserve">anagement </w:t>
      </w:r>
      <w:r>
        <w:rPr>
          <w:rFonts w:asciiTheme="majorBidi" w:hAnsiTheme="majorBidi" w:cstheme="majorBidi"/>
          <w:b/>
          <w:bCs/>
          <w:sz w:val="28"/>
          <w:szCs w:val="28"/>
        </w:rPr>
        <w:t>A</w:t>
      </w:r>
      <w:r w:rsidR="001715DF" w:rsidRPr="00223792">
        <w:rPr>
          <w:rFonts w:asciiTheme="majorBidi" w:hAnsiTheme="majorBidi" w:cstheme="majorBidi"/>
          <w:b/>
          <w:bCs/>
          <w:sz w:val="28"/>
          <w:szCs w:val="28"/>
        </w:rPr>
        <w:t xml:space="preserve">ccounting </w:t>
      </w:r>
      <w:r>
        <w:rPr>
          <w:rFonts w:asciiTheme="majorBidi" w:hAnsiTheme="majorBidi" w:cstheme="majorBidi"/>
          <w:b/>
          <w:bCs/>
          <w:sz w:val="28"/>
          <w:szCs w:val="28"/>
        </w:rPr>
        <w:t>P</w:t>
      </w:r>
      <w:r w:rsidR="001715DF" w:rsidRPr="00223792">
        <w:rPr>
          <w:rFonts w:asciiTheme="majorBidi" w:hAnsiTheme="majorBidi" w:cstheme="majorBidi"/>
          <w:b/>
          <w:bCs/>
          <w:sz w:val="28"/>
          <w:szCs w:val="28"/>
        </w:rPr>
        <w:t xml:space="preserve">racticing and </w:t>
      </w:r>
      <w:r>
        <w:rPr>
          <w:rFonts w:asciiTheme="majorBidi" w:hAnsiTheme="majorBidi" w:cstheme="majorBidi"/>
          <w:b/>
          <w:bCs/>
          <w:sz w:val="28"/>
          <w:szCs w:val="28"/>
        </w:rPr>
        <w:t>R</w:t>
      </w:r>
      <w:r w:rsidR="001715DF" w:rsidRPr="00223792">
        <w:rPr>
          <w:rFonts w:asciiTheme="majorBidi" w:hAnsiTheme="majorBidi" w:cstheme="majorBidi"/>
          <w:b/>
          <w:bCs/>
          <w:sz w:val="28"/>
          <w:szCs w:val="28"/>
        </w:rPr>
        <w:t xml:space="preserve">eporting in Bangladesh </w:t>
      </w:r>
    </w:p>
    <w:p w14:paraId="4AEEA4F6" w14:textId="77777777" w:rsidR="00223792" w:rsidRPr="00223792" w:rsidRDefault="00223792" w:rsidP="003171AF">
      <w:pPr>
        <w:pStyle w:val="ListParagraph"/>
        <w:bidi w:val="0"/>
        <w:spacing w:line="276" w:lineRule="auto"/>
        <w:jc w:val="both"/>
        <w:rPr>
          <w:rFonts w:asciiTheme="majorBidi" w:hAnsiTheme="majorBidi" w:cstheme="majorBidi"/>
          <w:b/>
          <w:bCs/>
          <w:sz w:val="28"/>
          <w:szCs w:val="28"/>
        </w:rPr>
      </w:pPr>
    </w:p>
    <w:p w14:paraId="5A33C39E" w14:textId="3EEAA24E" w:rsidR="001715DF" w:rsidRPr="00A866A3" w:rsidRDefault="009E41A9"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تناول</w:t>
      </w:r>
      <w:r w:rsidR="00153987"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 xml:space="preserve"> الدراسة البروفيسور الدكتور ناس زور، وآخرون موضوع ممارسات محاسبة الإدارة البيئية والإفصاح البيئي في الصناعات الحساسة بيئيا</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بنغلادش، وذلك بهدف تطوير إطار امتثال شامل لمحاسبة الإدارة البيئية وتقييم مستوى تطبيق الشركات لهذه الممارسات. وقد ركزت الدراسة على تحليل مدى إلتزام الشركات الصناعية بالإفصاح البيئي وتحديد العوامل المالية والتنظيمية التي تؤثر في مستوى الامتثال البيئي خاصة في ظل غياب تشريعات إلزامية واضحة في بنغلادش مما يجعل الإفصاح البيئي غالبا</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طوعيا</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وغير موحد.</w:t>
      </w:r>
    </w:p>
    <w:p w14:paraId="144D6538" w14:textId="23988206" w:rsidR="009E41A9" w:rsidRPr="00A866A3" w:rsidRDefault="009E41A9"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اعتمدت الدراسة على المنهج الكمي من خلال استخدام قائمة فحص مكونة من 75 بند موزعة على 13 مجموعة لقياس مستوى الامتثال البيئي، إضافة إلى استخدام أسلوب الترميز الثنائي لتحديد وجود أو غياب الإفصاح </w:t>
      </w:r>
      <w:r w:rsidR="00D02629" w:rsidRPr="00A866A3">
        <w:rPr>
          <w:rFonts w:ascii="Simplified Arabic" w:hAnsi="Simplified Arabic" w:cs="Simplified Arabic" w:hint="cs"/>
          <w:sz w:val="28"/>
          <w:szCs w:val="28"/>
          <w:rtl/>
        </w:rPr>
        <w:t>البيئي.</w:t>
      </w:r>
      <w:r w:rsidRPr="00A866A3">
        <w:rPr>
          <w:rFonts w:ascii="Simplified Arabic" w:hAnsi="Simplified Arabic" w:cs="Simplified Arabic" w:hint="cs"/>
          <w:sz w:val="28"/>
          <w:szCs w:val="28"/>
          <w:rtl/>
        </w:rPr>
        <w:t xml:space="preserve"> كما قامت الدراسة </w:t>
      </w:r>
      <w:r w:rsidRPr="00A866A3">
        <w:rPr>
          <w:rFonts w:ascii="Simplified Arabic" w:hAnsi="Simplified Arabic" w:cs="Simplified Arabic" w:hint="cs"/>
          <w:sz w:val="28"/>
          <w:szCs w:val="28"/>
          <w:rtl/>
        </w:rPr>
        <w:lastRenderedPageBreak/>
        <w:t>بتحليل 305 تقارير سنوية صادرة عن 61 شركة صناعية خلال خمس سنوات مع تطبيق الانحدار</w:t>
      </w:r>
      <w:r w:rsidR="00153987" w:rsidRPr="00A866A3">
        <w:rPr>
          <w:rFonts w:ascii="Simplified Arabic" w:hAnsi="Simplified Arabic" w:cs="Simplified Arabic" w:hint="cs"/>
          <w:sz w:val="28"/>
          <w:szCs w:val="28"/>
          <w:rtl/>
        </w:rPr>
        <w:t>ات</w:t>
      </w:r>
      <w:r w:rsidRPr="00A866A3">
        <w:rPr>
          <w:rFonts w:ascii="Simplified Arabic" w:hAnsi="Simplified Arabic" w:cs="Simplified Arabic" w:hint="cs"/>
          <w:sz w:val="28"/>
          <w:szCs w:val="28"/>
          <w:rtl/>
        </w:rPr>
        <w:t xml:space="preserve"> المتعدد</w:t>
      </w:r>
      <w:r w:rsidR="00153987"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تحديد </w:t>
      </w:r>
      <w:r w:rsidR="005A2F42" w:rsidRPr="00A866A3">
        <w:rPr>
          <w:rFonts w:ascii="Simplified Arabic" w:hAnsi="Simplified Arabic" w:cs="Simplified Arabic" w:hint="cs"/>
          <w:sz w:val="28"/>
          <w:szCs w:val="28"/>
          <w:rtl/>
        </w:rPr>
        <w:t>أثر المتغيرات</w:t>
      </w:r>
      <w:r w:rsidRPr="00A866A3">
        <w:rPr>
          <w:rFonts w:ascii="Simplified Arabic" w:hAnsi="Simplified Arabic" w:cs="Simplified Arabic" w:hint="cs"/>
          <w:sz w:val="28"/>
          <w:szCs w:val="28"/>
          <w:rtl/>
        </w:rPr>
        <w:t xml:space="preserve"> المالية على مستوى ممارسات</w:t>
      </w:r>
      <w:r w:rsidRPr="00A866A3">
        <w:rPr>
          <w:rFonts w:ascii="Simplified Arabic" w:hAnsi="Simplified Arabic" w:cs="Simplified Arabic" w:hint="cs"/>
          <w:sz w:val="28"/>
          <w:szCs w:val="28"/>
        </w:rPr>
        <w:t xml:space="preserve"> EMA. </w:t>
      </w:r>
      <w:r w:rsidRPr="00A866A3">
        <w:rPr>
          <w:rFonts w:ascii="Simplified Arabic" w:hAnsi="Simplified Arabic" w:cs="Simplified Arabic" w:hint="cs"/>
          <w:sz w:val="28"/>
          <w:szCs w:val="28"/>
          <w:rtl/>
        </w:rPr>
        <w:t xml:space="preserve"> وتكون مجتمع الدراسة من جميع الشركات المدرجة في بورصة الدكة، بينما اقتصرت العينة على 61 شركة من أصل 118 شركة صناعية موزعة على قطاعات متنوعة تشمل النسيج</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والأغذية</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والطاقة</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والسيراميك</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والأدوية</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والورق</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والهندسة وغيرها من الصناعات ذات الحساسية البيئية العالية.</w:t>
      </w:r>
    </w:p>
    <w:p w14:paraId="570B8775" w14:textId="2CC0E544" w:rsidR="004A28AA" w:rsidRPr="00A866A3" w:rsidRDefault="009E41A9"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استخدم الباحثان أدوات تحليلية تشمل قائمة فحص للإفصاح البيئي ومؤشر لقياس مستوى الممارسات المحاسبة البيئية </w:t>
      </w:r>
      <w:r w:rsidR="004A28AA" w:rsidRPr="00A866A3">
        <w:rPr>
          <w:rFonts w:ascii="Simplified Arabic" w:hAnsi="Simplified Arabic" w:cs="Simplified Arabic" w:hint="cs"/>
          <w:sz w:val="28"/>
          <w:szCs w:val="28"/>
          <w:rtl/>
        </w:rPr>
        <w:t xml:space="preserve">بالإضافة إلى تحليل منهجي للتقارير السنوية بهدف تقييم مدى دمج الشركات للمعلومات البيئية ضمن تقاريرها المالية. وانطلقت الدراسة من فرضيات تفترض وجود علاقة بين الخصائص المالية للشركات مثل حجم الشركات وإجمالي الأصول وإجمالي </w:t>
      </w:r>
      <w:r w:rsidR="00D02629" w:rsidRPr="00A866A3">
        <w:rPr>
          <w:rFonts w:ascii="Simplified Arabic" w:hAnsi="Simplified Arabic" w:cs="Simplified Arabic" w:hint="cs"/>
          <w:sz w:val="28"/>
          <w:szCs w:val="28"/>
          <w:rtl/>
        </w:rPr>
        <w:t>المبيعات،</w:t>
      </w:r>
      <w:r w:rsidR="004A28AA" w:rsidRPr="00A866A3">
        <w:rPr>
          <w:rFonts w:ascii="Simplified Arabic" w:hAnsi="Simplified Arabic" w:cs="Simplified Arabic" w:hint="cs"/>
          <w:sz w:val="28"/>
          <w:szCs w:val="28"/>
          <w:rtl/>
        </w:rPr>
        <w:t xml:space="preserve"> بينما افترضت أن حجم مجلس الإدارة لا يؤثر بشكل كبير على مستوى تطبيق المحاسبة البيئية</w:t>
      </w:r>
    </w:p>
    <w:p w14:paraId="1450E7B3" w14:textId="35846078" w:rsidR="009E41A9" w:rsidRPr="00A866A3" w:rsidRDefault="004A28AA"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أظهرت النتائج </w:t>
      </w:r>
      <w:r w:rsidR="00153987" w:rsidRPr="00A866A3">
        <w:rPr>
          <w:rFonts w:ascii="Simplified Arabic" w:hAnsi="Simplified Arabic" w:cs="Simplified Arabic" w:hint="cs"/>
          <w:sz w:val="28"/>
          <w:szCs w:val="28"/>
          <w:rtl/>
        </w:rPr>
        <w:t>ان</w:t>
      </w:r>
      <w:r w:rsidRPr="00A866A3">
        <w:rPr>
          <w:rFonts w:ascii="Simplified Arabic" w:hAnsi="Simplified Arabic" w:cs="Simplified Arabic" w:hint="cs"/>
          <w:sz w:val="28"/>
          <w:szCs w:val="28"/>
          <w:rtl/>
        </w:rPr>
        <w:t xml:space="preserve"> مستوى ممارسات المحاسبة البيئية في شركات </w:t>
      </w:r>
      <w:r w:rsidR="00E557D3" w:rsidRPr="00A866A3">
        <w:rPr>
          <w:rFonts w:ascii="Simplified Arabic" w:hAnsi="Simplified Arabic" w:cs="Times New Roman" w:hint="cs"/>
          <w:sz w:val="28"/>
          <w:szCs w:val="28"/>
          <w:rtl/>
        </w:rPr>
        <w:t>البنغلادشية</w:t>
      </w:r>
      <w:r w:rsidRPr="00A866A3">
        <w:rPr>
          <w:rFonts w:ascii="Simplified Arabic" w:hAnsi="Simplified Arabic" w:cs="Simplified Arabic" w:hint="cs"/>
          <w:sz w:val="28"/>
          <w:szCs w:val="28"/>
          <w:rtl/>
        </w:rPr>
        <w:t xml:space="preserve"> منخفض جدا، حيث تراوح مستوى الامتثال بين 20% كحد أدنى و67% كحد </w:t>
      </w:r>
      <w:r w:rsidR="00FA50FE" w:rsidRPr="00A866A3">
        <w:rPr>
          <w:rFonts w:ascii="Simplified Arabic" w:hAnsi="Simplified Arabic" w:cs="Simplified Arabic" w:hint="cs"/>
          <w:sz w:val="28"/>
          <w:szCs w:val="28"/>
          <w:rtl/>
        </w:rPr>
        <w:t>أعلى،</w:t>
      </w:r>
      <w:r w:rsidRPr="00A866A3">
        <w:rPr>
          <w:rFonts w:ascii="Simplified Arabic" w:hAnsi="Simplified Arabic" w:cs="Simplified Arabic" w:hint="cs"/>
          <w:sz w:val="28"/>
          <w:szCs w:val="28"/>
          <w:rtl/>
        </w:rPr>
        <w:t xml:space="preserve"> مما يعكس ضعفا</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واضحا</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دمج الاعتبارات البيئية ضمن النظام المحاسبي التقليدي. كما بينت </w:t>
      </w:r>
      <w:r w:rsidR="00153987" w:rsidRPr="00A866A3">
        <w:rPr>
          <w:rFonts w:ascii="Simplified Arabic" w:hAnsi="Simplified Arabic" w:cs="Simplified Arabic" w:hint="cs"/>
          <w:sz w:val="28"/>
          <w:szCs w:val="28"/>
          <w:rtl/>
        </w:rPr>
        <w:t xml:space="preserve">ان </w:t>
      </w:r>
      <w:r w:rsidRPr="00A866A3">
        <w:rPr>
          <w:rFonts w:ascii="Simplified Arabic" w:hAnsi="Simplified Arabic" w:cs="Simplified Arabic" w:hint="cs"/>
          <w:sz w:val="28"/>
          <w:szCs w:val="28"/>
          <w:rtl/>
        </w:rPr>
        <w:t>نتائج الشركات الكبيرة من حيث الأصول والمبيعات تميل إلى الإفصاح البيئي أكثر من الشركات الصغيرة، في حين لم يكن حجم مجلس الإدارة ذا دلالة إحصائية في معظم الحالات</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وكشفت الدراسة عن تحديات رئيسية تواجه الشركات، أبرزها ضعف الوعي الإداري بمفهوم </w:t>
      </w:r>
      <w:r w:rsidRPr="00A866A3">
        <w:rPr>
          <w:rFonts w:ascii="Simplified Arabic" w:hAnsi="Simplified Arabic" w:cs="Simplified Arabic" w:hint="cs"/>
          <w:sz w:val="28"/>
          <w:szCs w:val="28"/>
        </w:rPr>
        <w:t>EMA</w:t>
      </w:r>
      <w:r w:rsidRPr="00A866A3">
        <w:rPr>
          <w:rFonts w:ascii="Simplified Arabic" w:hAnsi="Simplified Arabic" w:cs="Simplified Arabic" w:hint="cs"/>
          <w:sz w:val="28"/>
          <w:szCs w:val="28"/>
          <w:rtl/>
        </w:rPr>
        <w:t xml:space="preserve"> وغياب التشريعات الإلزامية التي تنظم الإفصاح البيئي</w:t>
      </w:r>
      <w:r w:rsidR="0015398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أدى إلى اعتماد الشركات على الإفصاح الطوعي فقط وهو ما يفسر التفاوت الكبير في مستوى الإفصاح بين الشركات.</w:t>
      </w:r>
    </w:p>
    <w:p w14:paraId="166901C6" w14:textId="14BD7657" w:rsidR="004A28AA" w:rsidRPr="00A866A3" w:rsidRDefault="00FA50FE"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وفي ضوء النتائ</w:t>
      </w:r>
      <w:r w:rsidR="004A28AA" w:rsidRPr="00A866A3">
        <w:rPr>
          <w:rFonts w:ascii="Simplified Arabic" w:hAnsi="Simplified Arabic" w:cs="Simplified Arabic" w:hint="cs"/>
          <w:sz w:val="28"/>
          <w:szCs w:val="28"/>
          <w:rtl/>
        </w:rPr>
        <w:t>ج</w:t>
      </w:r>
      <w:r w:rsidR="00153987" w:rsidRPr="00A866A3">
        <w:rPr>
          <w:rFonts w:ascii="Simplified Arabic" w:hAnsi="Simplified Arabic" w:cs="Simplified Arabic" w:hint="cs"/>
          <w:sz w:val="28"/>
          <w:szCs w:val="28"/>
          <w:rtl/>
        </w:rPr>
        <w:t>،</w:t>
      </w:r>
      <w:r w:rsidR="004A28AA" w:rsidRPr="00A866A3">
        <w:rPr>
          <w:rFonts w:ascii="Simplified Arabic" w:hAnsi="Simplified Arabic" w:cs="Simplified Arabic" w:hint="cs"/>
          <w:sz w:val="28"/>
          <w:szCs w:val="28"/>
          <w:rtl/>
        </w:rPr>
        <w:t xml:space="preserve"> أوصت الدراسة بضرورة وضع معايير وطنية إلزامية للمحاسب البيئية والإفصاح ودمج تكاليف البيئية ضمن النظام المحاسبي البيئي وتدريب المديرين والمحاسبين على </w:t>
      </w:r>
      <w:r w:rsidR="00153987" w:rsidRPr="00A866A3">
        <w:rPr>
          <w:rFonts w:ascii="Simplified Arabic" w:hAnsi="Simplified Arabic" w:cs="Simplified Arabic" w:hint="cs"/>
          <w:sz w:val="28"/>
          <w:szCs w:val="28"/>
          <w:rtl/>
        </w:rPr>
        <w:t>ال</w:t>
      </w:r>
      <w:r w:rsidR="004A28AA" w:rsidRPr="00A866A3">
        <w:rPr>
          <w:rFonts w:ascii="Simplified Arabic" w:hAnsi="Simplified Arabic" w:cs="Simplified Arabic" w:hint="cs"/>
          <w:sz w:val="28"/>
          <w:szCs w:val="28"/>
          <w:rtl/>
        </w:rPr>
        <w:t xml:space="preserve">تطبيق التقليدي بالإضافة إلى تعزيز دور الجهات الرقابية في فرض الإفصاح </w:t>
      </w:r>
      <w:r w:rsidR="00D02629" w:rsidRPr="00A866A3">
        <w:rPr>
          <w:rFonts w:ascii="Simplified Arabic" w:hAnsi="Simplified Arabic" w:cs="Simplified Arabic" w:hint="cs"/>
          <w:sz w:val="28"/>
          <w:szCs w:val="28"/>
          <w:rtl/>
        </w:rPr>
        <w:t>البيئي.</w:t>
      </w:r>
      <w:r w:rsidR="004A28AA" w:rsidRPr="00A866A3">
        <w:rPr>
          <w:rFonts w:ascii="Simplified Arabic" w:hAnsi="Simplified Arabic" w:cs="Simplified Arabic" w:hint="cs"/>
          <w:sz w:val="28"/>
          <w:szCs w:val="28"/>
          <w:rtl/>
        </w:rPr>
        <w:t xml:space="preserve"> كما أوصت بتشجيع الشركات على تبني معايير </w:t>
      </w:r>
      <w:r w:rsidR="004A28AA" w:rsidRPr="00A866A3">
        <w:rPr>
          <w:rFonts w:ascii="Simplified Arabic" w:hAnsi="Simplified Arabic" w:cs="Simplified Arabic" w:hint="cs"/>
          <w:sz w:val="28"/>
          <w:szCs w:val="28"/>
          <w:rtl/>
        </w:rPr>
        <w:lastRenderedPageBreak/>
        <w:t>دولية مثل</w:t>
      </w:r>
      <w:r w:rsidRPr="00A866A3">
        <w:rPr>
          <w:rFonts w:ascii="Simplified Arabic" w:hAnsi="Simplified Arabic" w:cs="Simplified Arabic" w:hint="cs"/>
          <w:sz w:val="28"/>
          <w:szCs w:val="28"/>
        </w:rPr>
        <w:t xml:space="preserve"> ISO </w:t>
      </w:r>
      <w:r w:rsidR="00D02629" w:rsidRPr="00A866A3">
        <w:rPr>
          <w:rFonts w:ascii="Simplified Arabic" w:hAnsi="Simplified Arabic" w:cs="Simplified Arabic" w:hint="cs"/>
          <w:sz w:val="28"/>
          <w:szCs w:val="28"/>
        </w:rPr>
        <w:t>14001,</w:t>
      </w:r>
      <w:r w:rsidRPr="00A866A3">
        <w:rPr>
          <w:rFonts w:ascii="Simplified Arabic" w:hAnsi="Simplified Arabic" w:cs="Simplified Arabic" w:hint="cs"/>
          <w:sz w:val="28"/>
          <w:szCs w:val="28"/>
        </w:rPr>
        <w:t xml:space="preserve"> GRI </w:t>
      </w:r>
      <w:r w:rsidRPr="00A866A3">
        <w:rPr>
          <w:rFonts w:ascii="Simplified Arabic" w:hAnsi="Simplified Arabic" w:cs="Simplified Arabic" w:hint="cs"/>
          <w:sz w:val="28"/>
          <w:szCs w:val="28"/>
          <w:rtl/>
        </w:rPr>
        <w:t xml:space="preserve">لضمان تحسين جودة الإفصاح البيئي وتعزيز </w:t>
      </w:r>
      <w:r w:rsidR="00C227E0" w:rsidRPr="00A866A3">
        <w:rPr>
          <w:rFonts w:ascii="Simplified Arabic" w:hAnsi="Simplified Arabic" w:cs="Simplified Arabic" w:hint="cs"/>
          <w:sz w:val="28"/>
          <w:szCs w:val="28"/>
          <w:rtl/>
        </w:rPr>
        <w:t>الشفافية</w:t>
      </w:r>
      <w:r w:rsidR="00C227E0" w:rsidRPr="00A866A3">
        <w:rPr>
          <w:rFonts w:ascii="Simplified Arabic" w:hAnsi="Simplified Arabic" w:cs="Simplified Arabic" w:hint="cs"/>
          <w:sz w:val="28"/>
          <w:szCs w:val="28"/>
        </w:rPr>
        <w:t xml:space="preserve"> </w:t>
      </w:r>
      <w:r w:rsidR="00C227E0" w:rsidRPr="00A866A3">
        <w:rPr>
          <w:rFonts w:ascii="Simplified Arabic" w:hAnsi="Simplified Arabic" w:cs="Simplified Arabic" w:hint="cs"/>
          <w:sz w:val="28"/>
          <w:szCs w:val="28"/>
          <w:rtl/>
        </w:rPr>
        <w:t>والاستدامة</w:t>
      </w:r>
      <w:r w:rsidRPr="00A866A3">
        <w:rPr>
          <w:rFonts w:ascii="Simplified Arabic" w:hAnsi="Simplified Arabic" w:cs="Simplified Arabic" w:hint="cs"/>
          <w:sz w:val="28"/>
          <w:szCs w:val="28"/>
          <w:rtl/>
        </w:rPr>
        <w:t xml:space="preserve"> داخل القطاع الصناعي.</w:t>
      </w:r>
    </w:p>
    <w:p w14:paraId="4BE98154" w14:textId="77777777" w:rsidR="00FA50FE" w:rsidRPr="00A866A3" w:rsidRDefault="00FA50FE" w:rsidP="003171AF">
      <w:pPr>
        <w:pStyle w:val="ListParagraph"/>
        <w:spacing w:line="276" w:lineRule="auto"/>
        <w:ind w:left="1440"/>
        <w:jc w:val="both"/>
        <w:rPr>
          <w:rFonts w:ascii="Simplified Arabic" w:hAnsi="Simplified Arabic" w:cs="Simplified Arabic"/>
          <w:sz w:val="28"/>
          <w:szCs w:val="28"/>
        </w:rPr>
      </w:pPr>
    </w:p>
    <w:p w14:paraId="798ED474" w14:textId="2C55C98E" w:rsidR="008B45E2" w:rsidRDefault="008B45E2" w:rsidP="003171AF">
      <w:pPr>
        <w:pStyle w:val="ListParagraph"/>
        <w:numPr>
          <w:ilvl w:val="0"/>
          <w:numId w:val="40"/>
        </w:numPr>
        <w:bidi w:val="0"/>
        <w:spacing w:line="276" w:lineRule="auto"/>
        <w:jc w:val="both"/>
        <w:rPr>
          <w:rFonts w:asciiTheme="majorBidi" w:hAnsiTheme="majorBidi" w:cstheme="majorBidi"/>
          <w:b/>
          <w:bCs/>
          <w:sz w:val="28"/>
          <w:szCs w:val="28"/>
        </w:rPr>
      </w:pPr>
      <w:r w:rsidRPr="00882FD2">
        <w:rPr>
          <w:rFonts w:asciiTheme="majorBidi" w:hAnsiTheme="majorBidi" w:cstheme="majorBidi"/>
          <w:b/>
          <w:bCs/>
          <w:sz w:val="28"/>
          <w:szCs w:val="28"/>
        </w:rPr>
        <w:t xml:space="preserve">Environmental </w:t>
      </w:r>
      <w:r w:rsidR="00223792">
        <w:rPr>
          <w:rFonts w:asciiTheme="majorBidi" w:hAnsiTheme="majorBidi" w:cstheme="majorBidi"/>
          <w:b/>
          <w:bCs/>
          <w:sz w:val="28"/>
          <w:szCs w:val="28"/>
        </w:rPr>
        <w:t>P</w:t>
      </w:r>
      <w:r w:rsidRPr="00882FD2">
        <w:rPr>
          <w:rFonts w:asciiTheme="majorBidi" w:hAnsiTheme="majorBidi" w:cstheme="majorBidi"/>
          <w:b/>
          <w:bCs/>
          <w:sz w:val="28"/>
          <w:szCs w:val="28"/>
        </w:rPr>
        <w:t xml:space="preserve">olicies </w:t>
      </w:r>
      <w:r w:rsidR="00223792">
        <w:rPr>
          <w:rFonts w:asciiTheme="majorBidi" w:hAnsiTheme="majorBidi" w:cstheme="majorBidi"/>
          <w:b/>
          <w:bCs/>
          <w:sz w:val="28"/>
          <w:szCs w:val="28"/>
        </w:rPr>
        <w:t>R</w:t>
      </w:r>
      <w:r w:rsidRPr="00882FD2">
        <w:rPr>
          <w:rFonts w:asciiTheme="majorBidi" w:hAnsiTheme="majorBidi" w:cstheme="majorBidi"/>
          <w:b/>
          <w:bCs/>
          <w:sz w:val="28"/>
          <w:szCs w:val="28"/>
        </w:rPr>
        <w:t xml:space="preserve">egulation and </w:t>
      </w:r>
      <w:r w:rsidR="00223792">
        <w:rPr>
          <w:rFonts w:asciiTheme="majorBidi" w:hAnsiTheme="majorBidi" w:cstheme="majorBidi"/>
          <w:b/>
          <w:bCs/>
          <w:sz w:val="28"/>
          <w:szCs w:val="28"/>
        </w:rPr>
        <w:t>C</w:t>
      </w:r>
      <w:r w:rsidRPr="00882FD2">
        <w:rPr>
          <w:rFonts w:asciiTheme="majorBidi" w:hAnsiTheme="majorBidi" w:cstheme="majorBidi"/>
          <w:b/>
          <w:bCs/>
          <w:sz w:val="28"/>
          <w:szCs w:val="28"/>
        </w:rPr>
        <w:t xml:space="preserve">orporate </w:t>
      </w:r>
      <w:r w:rsidR="00223792">
        <w:rPr>
          <w:rFonts w:asciiTheme="majorBidi" w:hAnsiTheme="majorBidi" w:cstheme="majorBidi"/>
          <w:b/>
          <w:bCs/>
          <w:sz w:val="28"/>
          <w:szCs w:val="28"/>
        </w:rPr>
        <w:t>C</w:t>
      </w:r>
      <w:r w:rsidRPr="00882FD2">
        <w:rPr>
          <w:rFonts w:asciiTheme="majorBidi" w:hAnsiTheme="majorBidi" w:cstheme="majorBidi"/>
          <w:b/>
          <w:bCs/>
          <w:sz w:val="28"/>
          <w:szCs w:val="28"/>
        </w:rPr>
        <w:t xml:space="preserve">ompliance in the </w:t>
      </w:r>
      <w:r w:rsidR="00223792">
        <w:rPr>
          <w:rFonts w:asciiTheme="majorBidi" w:hAnsiTheme="majorBidi" w:cstheme="majorBidi"/>
          <w:b/>
          <w:bCs/>
          <w:sz w:val="28"/>
          <w:szCs w:val="28"/>
        </w:rPr>
        <w:t>S</w:t>
      </w:r>
      <w:r w:rsidRPr="00882FD2">
        <w:rPr>
          <w:rFonts w:asciiTheme="majorBidi" w:hAnsiTheme="majorBidi" w:cstheme="majorBidi"/>
          <w:b/>
          <w:bCs/>
          <w:sz w:val="28"/>
          <w:szCs w:val="28"/>
        </w:rPr>
        <w:t xml:space="preserve">pecial </w:t>
      </w:r>
      <w:r w:rsidR="00223792">
        <w:rPr>
          <w:rFonts w:asciiTheme="majorBidi" w:hAnsiTheme="majorBidi" w:cstheme="majorBidi"/>
          <w:b/>
          <w:bCs/>
          <w:sz w:val="28"/>
          <w:szCs w:val="28"/>
        </w:rPr>
        <w:t>E</w:t>
      </w:r>
      <w:r w:rsidR="00D02629" w:rsidRPr="00882FD2">
        <w:rPr>
          <w:rFonts w:asciiTheme="majorBidi" w:hAnsiTheme="majorBidi" w:cstheme="majorBidi"/>
          <w:b/>
          <w:bCs/>
          <w:sz w:val="28"/>
          <w:szCs w:val="28"/>
        </w:rPr>
        <w:t xml:space="preserve">volutionary </w:t>
      </w:r>
      <w:r w:rsidR="00223792">
        <w:rPr>
          <w:rFonts w:asciiTheme="majorBidi" w:hAnsiTheme="majorBidi" w:cstheme="majorBidi"/>
          <w:b/>
          <w:bCs/>
          <w:sz w:val="28"/>
          <w:szCs w:val="28"/>
        </w:rPr>
        <w:t>G</w:t>
      </w:r>
      <w:r w:rsidR="00D02629" w:rsidRPr="00882FD2">
        <w:rPr>
          <w:rFonts w:asciiTheme="majorBidi" w:hAnsiTheme="majorBidi" w:cstheme="majorBidi"/>
          <w:b/>
          <w:bCs/>
          <w:sz w:val="28"/>
          <w:szCs w:val="28"/>
        </w:rPr>
        <w:t>ame</w:t>
      </w:r>
      <w:r w:rsidRPr="00882FD2">
        <w:rPr>
          <w:rFonts w:asciiTheme="majorBidi" w:hAnsiTheme="majorBidi" w:cstheme="majorBidi"/>
          <w:b/>
          <w:bCs/>
          <w:sz w:val="28"/>
          <w:szCs w:val="28"/>
        </w:rPr>
        <w:t xml:space="preserve"> </w:t>
      </w:r>
      <w:r w:rsidR="00223792">
        <w:rPr>
          <w:rFonts w:asciiTheme="majorBidi" w:hAnsiTheme="majorBidi" w:cstheme="majorBidi"/>
          <w:b/>
          <w:bCs/>
          <w:sz w:val="28"/>
          <w:szCs w:val="28"/>
        </w:rPr>
        <w:t>M</w:t>
      </w:r>
      <w:r w:rsidRPr="00882FD2">
        <w:rPr>
          <w:rFonts w:asciiTheme="majorBidi" w:hAnsiTheme="majorBidi" w:cstheme="majorBidi"/>
          <w:b/>
          <w:bCs/>
          <w:sz w:val="28"/>
          <w:szCs w:val="28"/>
        </w:rPr>
        <w:t>odel</w:t>
      </w:r>
    </w:p>
    <w:p w14:paraId="20F86E7E" w14:textId="77777777" w:rsidR="00223792" w:rsidRPr="00882FD2" w:rsidRDefault="00223792" w:rsidP="003171AF">
      <w:pPr>
        <w:pStyle w:val="ListParagraph"/>
        <w:bidi w:val="0"/>
        <w:spacing w:line="276" w:lineRule="auto"/>
        <w:jc w:val="both"/>
        <w:rPr>
          <w:rFonts w:asciiTheme="majorBidi" w:hAnsiTheme="majorBidi" w:cstheme="majorBidi"/>
          <w:b/>
          <w:bCs/>
          <w:sz w:val="28"/>
          <w:szCs w:val="28"/>
        </w:rPr>
      </w:pPr>
    </w:p>
    <w:p w14:paraId="2F747288" w14:textId="797C791B" w:rsidR="00BC3562" w:rsidRPr="00A866A3" w:rsidRDefault="00FA50FE"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تعد دراسة جابريال وآخرون </w:t>
      </w:r>
      <w:r w:rsidR="00DC7979" w:rsidRPr="00A866A3">
        <w:rPr>
          <w:rFonts w:ascii="Simplified Arabic" w:hAnsi="Simplified Arabic" w:cs="Simplified Arabic" w:hint="cs"/>
          <w:sz w:val="28"/>
          <w:szCs w:val="28"/>
        </w:rPr>
        <w:t xml:space="preserve">  2018</w:t>
      </w:r>
      <w:r w:rsidRPr="00A866A3">
        <w:rPr>
          <w:rFonts w:ascii="Simplified Arabic" w:hAnsi="Simplified Arabic" w:cs="Simplified Arabic" w:hint="cs"/>
          <w:sz w:val="28"/>
          <w:szCs w:val="28"/>
          <w:rtl/>
        </w:rPr>
        <w:t xml:space="preserve">من الدراسات المتقدمة التي استخدمت النماذج التطورية في تحليل الامتثال البيئي، حيث هدفت إلى فهم العلاقة بين التزام الشركات باللوائح البيئية وجهود التفتيش الحكومية من خلال نموذج اللعبة التطورية. وركزت الدراسة على تفسير كيفية خروج الدول من فخ التلوث الذي يحدث عندما تكون الشركات غير ملتزمة والأجهزة الرقابية غير فعالة، بالإضافة إلى تحديد تأثير تكاليف التفتيش على ديناميكية الامتثال </w:t>
      </w:r>
      <w:r w:rsidR="00D02629" w:rsidRPr="00A866A3">
        <w:rPr>
          <w:rFonts w:ascii="Simplified Arabic" w:hAnsi="Simplified Arabic" w:cs="Simplified Arabic" w:hint="cs"/>
          <w:sz w:val="28"/>
          <w:szCs w:val="28"/>
          <w:rtl/>
        </w:rPr>
        <w:t>البيئي.</w:t>
      </w:r>
      <w:r w:rsidRPr="00A866A3">
        <w:rPr>
          <w:rFonts w:ascii="Simplified Arabic" w:hAnsi="Simplified Arabic" w:cs="Simplified Arabic" w:hint="cs"/>
          <w:sz w:val="28"/>
          <w:szCs w:val="28"/>
          <w:rtl/>
        </w:rPr>
        <w:t xml:space="preserve"> وقد سعت الدراسة إلى تقديم إطار نظري يساعد صناع القرار على فهم السلوك البيئي للشركات في ظل اختلاف مستويات الرقابة والتكاليف التنظيمية.</w:t>
      </w:r>
    </w:p>
    <w:p w14:paraId="7FC8A2D3" w14:textId="0FC9901A" w:rsidR="00FA50FE" w:rsidRPr="00A866A3" w:rsidRDefault="00FA50FE"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واعتمدت الدراسة على نموذج لعبة تطورية ثنائية السكان يضم مجموعتين </w:t>
      </w:r>
      <w:r w:rsidR="00153987" w:rsidRPr="00A866A3">
        <w:rPr>
          <w:rFonts w:ascii="Simplified Arabic" w:hAnsi="Simplified Arabic" w:cs="Simplified Arabic" w:hint="cs"/>
          <w:sz w:val="28"/>
          <w:szCs w:val="28"/>
          <w:rtl/>
        </w:rPr>
        <w:t xml:space="preserve">من </w:t>
      </w:r>
      <w:r w:rsidRPr="00A866A3">
        <w:rPr>
          <w:rFonts w:ascii="Simplified Arabic" w:hAnsi="Simplified Arabic" w:cs="Simplified Arabic" w:hint="cs"/>
          <w:sz w:val="28"/>
          <w:szCs w:val="28"/>
          <w:rtl/>
        </w:rPr>
        <w:t xml:space="preserve">الشركات والمدققين، مع تحليل ديناميكي باستخدام </w:t>
      </w:r>
      <w:r w:rsidRPr="00A866A3">
        <w:rPr>
          <w:rFonts w:ascii="Simplified Arabic" w:hAnsi="Simplified Arabic" w:cs="Simplified Arabic" w:hint="cs"/>
          <w:sz w:val="28"/>
          <w:szCs w:val="28"/>
        </w:rPr>
        <w:t>Replicator Dynamics</w:t>
      </w:r>
      <w:r w:rsidRPr="00A866A3">
        <w:rPr>
          <w:rFonts w:ascii="Simplified Arabic" w:hAnsi="Simplified Arabic" w:cs="Simplified Arabic" w:hint="cs"/>
          <w:sz w:val="28"/>
          <w:szCs w:val="28"/>
          <w:rtl/>
        </w:rPr>
        <w:t xml:space="preserve"> لدراسة كيفية تغير استراتيجيات الامتثال والتفتيش بمرور الوقت. كما استخدمت الدراسة نموذجا</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شبكيا</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مكانيا</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يحاكي تفاعل الشركات والمدققين في مواقع جغرافية مختلفة إضافة إلى محاكاة باستخدام </w:t>
      </w:r>
      <w:r w:rsidRPr="00A866A3">
        <w:rPr>
          <w:rFonts w:ascii="Simplified Arabic" w:hAnsi="Simplified Arabic" w:cs="Simplified Arabic" w:hint="cs"/>
          <w:sz w:val="28"/>
          <w:szCs w:val="28"/>
        </w:rPr>
        <w:t>Cellular Automata</w:t>
      </w:r>
      <w:r w:rsidRPr="00A866A3">
        <w:rPr>
          <w:rFonts w:ascii="Simplified Arabic" w:hAnsi="Simplified Arabic" w:cs="Simplified Arabic" w:hint="cs"/>
          <w:sz w:val="28"/>
          <w:szCs w:val="28"/>
          <w:rtl/>
        </w:rPr>
        <w:t xml:space="preserve"> لدراسة تأثير التوزيع المكاني على الامتثال البيئي. واعتمدت الدراسة على نماذج محاكاة رياضية تضم آلاف الوكلاء الافتراضيين من الشركات والمدققين</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أتاح تحليلا</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معمقا</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4D3B99" w:rsidRPr="00A866A3">
        <w:rPr>
          <w:rFonts w:ascii="Simplified Arabic" w:hAnsi="Simplified Arabic" w:cs="Simplified Arabic" w:hint="cs"/>
          <w:sz w:val="28"/>
          <w:szCs w:val="28"/>
          <w:rtl/>
        </w:rPr>
        <w:t>ل</w:t>
      </w:r>
      <w:r w:rsidRPr="00A866A3">
        <w:rPr>
          <w:rFonts w:ascii="Simplified Arabic" w:hAnsi="Simplified Arabic" w:cs="Simplified Arabic" w:hint="cs"/>
          <w:sz w:val="28"/>
          <w:szCs w:val="28"/>
          <w:rtl/>
        </w:rPr>
        <w:t xml:space="preserve">لسلوك الجماعي تحت السيناريوهات </w:t>
      </w:r>
      <w:r w:rsidR="004D3B99"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مختلفة لتكاليف التفتيش.</w:t>
      </w:r>
    </w:p>
    <w:p w14:paraId="7942B8E0" w14:textId="592CEDA9" w:rsidR="00FA50FE" w:rsidRPr="00A866A3" w:rsidRDefault="00FA50FE"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وانطلقت الدراسة م</w:t>
      </w:r>
      <w:r w:rsidR="004D3B99" w:rsidRPr="00A866A3">
        <w:rPr>
          <w:rFonts w:ascii="Simplified Arabic" w:hAnsi="Simplified Arabic" w:cs="Simplified Arabic" w:hint="cs"/>
          <w:sz w:val="28"/>
          <w:szCs w:val="28"/>
          <w:rtl/>
        </w:rPr>
        <w:t>ن مجموعة من</w:t>
      </w:r>
      <w:r w:rsidRPr="00A866A3">
        <w:rPr>
          <w:rFonts w:ascii="Simplified Arabic" w:hAnsi="Simplified Arabic" w:cs="Simplified Arabic" w:hint="cs"/>
          <w:sz w:val="28"/>
          <w:szCs w:val="28"/>
          <w:rtl/>
        </w:rPr>
        <w:t xml:space="preserve"> </w:t>
      </w:r>
      <w:r w:rsidR="004D3B99"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فرضيات</w:t>
      </w:r>
      <w:r w:rsidR="004D3B99" w:rsidRPr="00A866A3">
        <w:rPr>
          <w:rFonts w:ascii="Simplified Arabic" w:hAnsi="Simplified Arabic" w:cs="Simplified Arabic" w:hint="cs"/>
          <w:sz w:val="28"/>
          <w:szCs w:val="28"/>
          <w:rtl/>
        </w:rPr>
        <w:t xml:space="preserve"> التي</w:t>
      </w:r>
      <w:r w:rsidRPr="00A866A3">
        <w:rPr>
          <w:rFonts w:ascii="Simplified Arabic" w:hAnsi="Simplified Arabic" w:cs="Simplified Arabic" w:hint="cs"/>
          <w:sz w:val="28"/>
          <w:szCs w:val="28"/>
          <w:rtl/>
        </w:rPr>
        <w:t xml:space="preserve"> تفترض أن الشركات </w:t>
      </w:r>
      <w:r w:rsidR="004D3B99" w:rsidRPr="00A866A3">
        <w:rPr>
          <w:rFonts w:ascii="Simplified Arabic" w:hAnsi="Simplified Arabic" w:cs="Simplified Arabic" w:hint="cs"/>
          <w:sz w:val="28"/>
          <w:szCs w:val="28"/>
          <w:rtl/>
        </w:rPr>
        <w:t>تميل الى</w:t>
      </w:r>
      <w:r w:rsidRPr="00A866A3">
        <w:rPr>
          <w:rFonts w:ascii="Simplified Arabic" w:hAnsi="Simplified Arabic" w:cs="Simplified Arabic" w:hint="cs"/>
          <w:sz w:val="28"/>
          <w:szCs w:val="28"/>
          <w:rtl/>
        </w:rPr>
        <w:t xml:space="preserve"> عدم الامتثال عندما تكون احتمالية التفتيش منخفضة، وأن ارتفاع تكاليف التفتيش يقلل من فعالية الرقابة </w:t>
      </w:r>
      <w:r w:rsidR="004D3B99" w:rsidRPr="00A866A3">
        <w:rPr>
          <w:rFonts w:ascii="Simplified Arabic" w:hAnsi="Simplified Arabic" w:cs="Simplified Arabic" w:hint="cs"/>
          <w:sz w:val="28"/>
          <w:szCs w:val="28"/>
          <w:rtl/>
        </w:rPr>
        <w:t>الحكومية. كما افترضت الدراسة أن وجود</w:t>
      </w:r>
      <w:r w:rsidRPr="00A866A3">
        <w:rPr>
          <w:rFonts w:ascii="Simplified Arabic" w:hAnsi="Simplified Arabic" w:cs="Simplified Arabic" w:hint="cs"/>
          <w:sz w:val="28"/>
          <w:szCs w:val="28"/>
          <w:rtl/>
        </w:rPr>
        <w:t xml:space="preserve"> شبكة مكانية يغير ديناميكية الامتثال مقارنة بالنماذج التقليدية، </w:t>
      </w:r>
      <w:r w:rsidR="004D3B99" w:rsidRPr="00A866A3">
        <w:rPr>
          <w:rFonts w:ascii="Simplified Arabic" w:hAnsi="Simplified Arabic" w:cs="Simplified Arabic" w:hint="cs"/>
          <w:sz w:val="28"/>
          <w:szCs w:val="28"/>
          <w:rtl/>
        </w:rPr>
        <w:t xml:space="preserve">وان </w:t>
      </w:r>
      <w:r w:rsidRPr="00A866A3">
        <w:rPr>
          <w:rFonts w:ascii="Simplified Arabic" w:hAnsi="Simplified Arabic" w:cs="Simplified Arabic" w:hint="cs"/>
          <w:sz w:val="28"/>
          <w:szCs w:val="28"/>
          <w:rtl/>
        </w:rPr>
        <w:t xml:space="preserve">تحقيق توازن بيئي </w:t>
      </w:r>
      <w:r w:rsidR="004D3B99" w:rsidRPr="00A866A3">
        <w:rPr>
          <w:rFonts w:ascii="Simplified Arabic" w:hAnsi="Simplified Arabic" w:cs="Simplified Arabic" w:hint="cs"/>
          <w:sz w:val="28"/>
          <w:szCs w:val="28"/>
          <w:rtl/>
        </w:rPr>
        <w:t>يصبح ممكناً فقط</w:t>
      </w:r>
      <w:r w:rsidRPr="00A866A3">
        <w:rPr>
          <w:rFonts w:ascii="Simplified Arabic" w:hAnsi="Simplified Arabic" w:cs="Simplified Arabic" w:hint="cs"/>
          <w:sz w:val="28"/>
          <w:szCs w:val="28"/>
          <w:rtl/>
        </w:rPr>
        <w:t xml:space="preserve"> </w:t>
      </w:r>
      <w:r w:rsidR="004D3B99" w:rsidRPr="00A866A3">
        <w:rPr>
          <w:rFonts w:ascii="Simplified Arabic" w:hAnsi="Simplified Arabic" w:cs="Simplified Arabic" w:hint="cs"/>
          <w:sz w:val="28"/>
          <w:szCs w:val="28"/>
          <w:rtl/>
        </w:rPr>
        <w:t>عندما تكون</w:t>
      </w:r>
      <w:r w:rsidRPr="00A866A3">
        <w:rPr>
          <w:rFonts w:ascii="Simplified Arabic" w:hAnsi="Simplified Arabic" w:cs="Simplified Arabic" w:hint="cs"/>
          <w:sz w:val="28"/>
          <w:szCs w:val="28"/>
          <w:rtl/>
        </w:rPr>
        <w:t xml:space="preserve"> تكاليف التفتيش ضمن نطاق </w:t>
      </w:r>
      <w:r w:rsidR="004D3B99" w:rsidRPr="00A866A3">
        <w:rPr>
          <w:rFonts w:ascii="Simplified Arabic" w:hAnsi="Simplified Arabic" w:cs="Simplified Arabic" w:hint="cs"/>
          <w:sz w:val="28"/>
          <w:szCs w:val="28"/>
          <w:rtl/>
        </w:rPr>
        <w:t>محدد</w:t>
      </w:r>
      <w:r w:rsidR="005A2F4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وقد أظهرت النتائج أن النموذج </w:t>
      </w:r>
      <w:r w:rsidRPr="00A866A3">
        <w:rPr>
          <w:rFonts w:ascii="Simplified Arabic" w:hAnsi="Simplified Arabic" w:cs="Simplified Arabic" w:hint="cs"/>
          <w:sz w:val="28"/>
          <w:szCs w:val="28"/>
          <w:rtl/>
        </w:rPr>
        <w:lastRenderedPageBreak/>
        <w:t>التقليدي غير المكاني يؤدي إلى حالة دورانية مستمرة دون الوصول إلى توازن</w:t>
      </w:r>
      <w:r w:rsidR="004D3B99"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حيث تناوب الشركات بين الامتثال وعدم الامتثال</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ويتناوب المدققون بين التفتيش وعدم التفتيش</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يعكس عدم استقرار النظام البيئي والتنظيمي.</w:t>
      </w:r>
    </w:p>
    <w:p w14:paraId="510B494F" w14:textId="2C8A165B" w:rsidR="00FA50FE" w:rsidRPr="00A866A3" w:rsidRDefault="00FA50FE"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أما في النموذج المكاني، فقد بينت النتائج إمكانية تحقيق توازن مستقر يسمح بخروج الدولة من فخ التلوث، حيث يشير الامتثال تدريجيا</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إذا كان تكاليف التفتيش منخفضة إلى متوسطة بينما يؤدي ارتفاع تكاليف التفتيش بشكل كبير إلى انهيار الرقابة واختفاء الامتثال البيئي. كما أظهرت النتائج أن الشركات غير الملتزمة تحقق أرباحا</w:t>
      </w:r>
      <w:r w:rsidR="004D3B99"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أعلى عندما تقل احتمالية التفتيش، وأن المدققين يميلون إلى زيادة التفتيش عندما تنتشر الشركات الملوثة. وأكد النموذج الرقابة الفعالة تتطلب تكاليف تفتيش معقولة، عقوبات واضحة، وانتشار ثقافة الامتثال أغلب الشركات.</w:t>
      </w:r>
    </w:p>
    <w:p w14:paraId="045E5211" w14:textId="18D2AFA6" w:rsidR="008B45E2" w:rsidRPr="00882FD2" w:rsidRDefault="00FA50FE" w:rsidP="003171AF">
      <w:pPr>
        <w:pStyle w:val="ListParagraph"/>
        <w:numPr>
          <w:ilvl w:val="0"/>
          <w:numId w:val="4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في ضوء هذه النتائج أوصت الدراسة بضرورة خفض تكاليف التفتيش وتحسين كفاءته عبر استخدام التكنولوجيا، وتعزيز العقوبات على الشركات </w:t>
      </w:r>
      <w:r w:rsidR="00EB048C" w:rsidRPr="00A866A3">
        <w:rPr>
          <w:rFonts w:ascii="Simplified Arabic" w:hAnsi="Simplified Arabic" w:cs="Simplified Arabic" w:hint="cs"/>
          <w:sz w:val="28"/>
          <w:szCs w:val="28"/>
          <w:rtl/>
        </w:rPr>
        <w:t>غير الملتزمة</w:t>
      </w:r>
      <w:r w:rsidRPr="00A866A3">
        <w:rPr>
          <w:rFonts w:ascii="Simplified Arabic" w:hAnsi="Simplified Arabic" w:cs="Simplified Arabic" w:hint="cs"/>
          <w:sz w:val="28"/>
          <w:szCs w:val="28"/>
          <w:rtl/>
        </w:rPr>
        <w:t xml:space="preserve"> ونشر ثقافة الامتثال البيئي داخل المنشآت الصناعية بالإضافة إلى استخدام النماذج المكانية لفهم سلوك الشركات في المناطق الصناعية المختلفة ودعم المدققين بسياسات تقلل من التساهل التنظيمي وتزيد من فعالية الرقابة.</w:t>
      </w:r>
    </w:p>
    <w:p w14:paraId="4BFA205D" w14:textId="77777777" w:rsidR="00DC7979" w:rsidRPr="00A866A3" w:rsidRDefault="00DC7979" w:rsidP="003171AF">
      <w:pPr>
        <w:pStyle w:val="ListParagraph"/>
        <w:spacing w:line="276" w:lineRule="auto"/>
        <w:jc w:val="both"/>
        <w:rPr>
          <w:rFonts w:ascii="Simplified Arabic" w:hAnsi="Simplified Arabic" w:cs="Simplified Arabic"/>
          <w:sz w:val="28"/>
          <w:szCs w:val="28"/>
        </w:rPr>
      </w:pPr>
    </w:p>
    <w:p w14:paraId="4EF8805D" w14:textId="77777777" w:rsidR="00E33D5D" w:rsidRDefault="007124F8" w:rsidP="003171AF">
      <w:pPr>
        <w:pStyle w:val="ListParagraph"/>
        <w:numPr>
          <w:ilvl w:val="0"/>
          <w:numId w:val="40"/>
        </w:numPr>
        <w:bidi w:val="0"/>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Pr>
        <w:t>R</w:t>
      </w:r>
      <w:r w:rsidR="00746517" w:rsidRPr="004B3677">
        <w:rPr>
          <w:rFonts w:ascii="Simplified Arabic" w:hAnsi="Simplified Arabic" w:cs="Simplified Arabic" w:hint="cs"/>
          <w:b/>
          <w:bCs/>
          <w:sz w:val="28"/>
          <w:szCs w:val="28"/>
        </w:rPr>
        <w:t xml:space="preserve">educing </w:t>
      </w:r>
      <w:r>
        <w:rPr>
          <w:rFonts w:ascii="Simplified Arabic" w:hAnsi="Simplified Arabic" w:cs="Simplified Arabic"/>
          <w:b/>
          <w:bCs/>
          <w:sz w:val="28"/>
          <w:szCs w:val="28"/>
        </w:rPr>
        <w:t>A</w:t>
      </w:r>
      <w:r w:rsidR="00746517" w:rsidRPr="004B3677">
        <w:rPr>
          <w:rFonts w:ascii="Simplified Arabic" w:hAnsi="Simplified Arabic" w:cs="Simplified Arabic" w:hint="cs"/>
          <w:b/>
          <w:bCs/>
          <w:sz w:val="28"/>
          <w:szCs w:val="28"/>
        </w:rPr>
        <w:t xml:space="preserve">ir </w:t>
      </w:r>
      <w:r>
        <w:rPr>
          <w:rFonts w:ascii="Simplified Arabic" w:hAnsi="Simplified Arabic" w:cs="Simplified Arabic"/>
          <w:b/>
          <w:bCs/>
          <w:sz w:val="28"/>
          <w:szCs w:val="28"/>
        </w:rPr>
        <w:t>P</w:t>
      </w:r>
      <w:r w:rsidR="00EB048C" w:rsidRPr="004B3677">
        <w:rPr>
          <w:rFonts w:ascii="Simplified Arabic" w:hAnsi="Simplified Arabic" w:cs="Simplified Arabic" w:hint="cs"/>
          <w:b/>
          <w:bCs/>
          <w:sz w:val="28"/>
          <w:szCs w:val="28"/>
        </w:rPr>
        <w:t>ollution</w:t>
      </w:r>
      <w:r w:rsidR="00746517" w:rsidRPr="004B3677">
        <w:rPr>
          <w:rFonts w:ascii="Simplified Arabic" w:hAnsi="Simplified Arabic" w:cs="Simplified Arabic" w:hint="cs"/>
          <w:b/>
          <w:bCs/>
          <w:sz w:val="28"/>
          <w:szCs w:val="28"/>
        </w:rPr>
        <w:t xml:space="preserve"> </w:t>
      </w:r>
      <w:r>
        <w:rPr>
          <w:rFonts w:ascii="Simplified Arabic" w:hAnsi="Simplified Arabic" w:cs="Simplified Arabic"/>
          <w:b/>
          <w:bCs/>
          <w:sz w:val="28"/>
          <w:szCs w:val="28"/>
        </w:rPr>
        <w:t>T</w:t>
      </w:r>
      <w:r w:rsidR="00746517" w:rsidRPr="004B3677">
        <w:rPr>
          <w:rFonts w:ascii="Simplified Arabic" w:hAnsi="Simplified Arabic" w:cs="Simplified Arabic" w:hint="cs"/>
          <w:b/>
          <w:bCs/>
          <w:sz w:val="28"/>
          <w:szCs w:val="28"/>
        </w:rPr>
        <w:t xml:space="preserve">hrough </w:t>
      </w:r>
      <w:r>
        <w:rPr>
          <w:rFonts w:ascii="Simplified Arabic" w:hAnsi="Simplified Arabic" w:cs="Simplified Arabic"/>
          <w:b/>
          <w:bCs/>
          <w:sz w:val="28"/>
          <w:szCs w:val="28"/>
        </w:rPr>
        <w:t>M</w:t>
      </w:r>
      <w:r w:rsidR="00746517" w:rsidRPr="004B3677">
        <w:rPr>
          <w:rFonts w:ascii="Simplified Arabic" w:hAnsi="Simplified Arabic" w:cs="Simplified Arabic" w:hint="cs"/>
          <w:b/>
          <w:bCs/>
          <w:sz w:val="28"/>
          <w:szCs w:val="28"/>
        </w:rPr>
        <w:t xml:space="preserve">achine </w:t>
      </w:r>
      <w:r>
        <w:rPr>
          <w:rFonts w:ascii="Simplified Arabic" w:hAnsi="Simplified Arabic" w:cs="Simplified Arabic"/>
          <w:b/>
          <w:bCs/>
          <w:sz w:val="28"/>
          <w:szCs w:val="28"/>
        </w:rPr>
        <w:t>L</w:t>
      </w:r>
      <w:r w:rsidR="00746517" w:rsidRPr="004B3677">
        <w:rPr>
          <w:rFonts w:ascii="Simplified Arabic" w:hAnsi="Simplified Arabic" w:cs="Simplified Arabic" w:hint="cs"/>
          <w:b/>
          <w:bCs/>
          <w:sz w:val="28"/>
          <w:szCs w:val="28"/>
        </w:rPr>
        <w:t>earning</w:t>
      </w:r>
    </w:p>
    <w:p w14:paraId="690828E4" w14:textId="16FEFB39" w:rsidR="00BC3562" w:rsidRPr="004B3677" w:rsidRDefault="00746517" w:rsidP="003171AF">
      <w:pPr>
        <w:pStyle w:val="ListParagraph"/>
        <w:bidi w:val="0"/>
        <w:spacing w:line="276" w:lineRule="auto"/>
        <w:jc w:val="both"/>
        <w:rPr>
          <w:rFonts w:ascii="Simplified Arabic" w:hAnsi="Simplified Arabic" w:cs="Simplified Arabic"/>
          <w:b/>
          <w:bCs/>
          <w:sz w:val="28"/>
          <w:szCs w:val="28"/>
        </w:rPr>
      </w:pPr>
      <w:r w:rsidRPr="004B3677">
        <w:rPr>
          <w:rFonts w:ascii="Simplified Arabic" w:hAnsi="Simplified Arabic" w:cs="Simplified Arabic" w:hint="cs"/>
          <w:b/>
          <w:bCs/>
          <w:sz w:val="28"/>
          <w:szCs w:val="28"/>
        </w:rPr>
        <w:t xml:space="preserve"> </w:t>
      </w:r>
    </w:p>
    <w:p w14:paraId="1C718478" w14:textId="7D4AA73C" w:rsidR="00746517" w:rsidRPr="00A866A3" w:rsidRDefault="00CE0C3F" w:rsidP="003171AF">
      <w:pPr>
        <w:pStyle w:val="ListParagraph"/>
        <w:numPr>
          <w:ilvl w:val="0"/>
          <w:numId w:val="43"/>
        </w:numPr>
        <w:tabs>
          <w:tab w:val="left" w:pos="1035"/>
        </w:tabs>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تعد دراسة ديميتري وآخرون 2023، من الدراسات الحديثة التي دمجت بين الذكاء الاصطناعي والحوكمة البيئية</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بهدف تطوير إطار متكامل يعتمد على التعليم الآلي لخفض التلوث الهواء الناتج عن العمليات </w:t>
      </w:r>
      <w:r w:rsidR="00EB048C" w:rsidRPr="00A866A3">
        <w:rPr>
          <w:rFonts w:ascii="Simplified Arabic" w:hAnsi="Simplified Arabic" w:cs="Simplified Arabic" w:hint="cs"/>
          <w:sz w:val="28"/>
          <w:szCs w:val="28"/>
          <w:rtl/>
        </w:rPr>
        <w:t>الصناعية.</w:t>
      </w:r>
      <w:r w:rsidRPr="00A866A3">
        <w:rPr>
          <w:rFonts w:ascii="Simplified Arabic" w:hAnsi="Simplified Arabic" w:cs="Simplified Arabic" w:hint="cs"/>
          <w:sz w:val="28"/>
          <w:szCs w:val="28"/>
          <w:rtl/>
        </w:rPr>
        <w:t xml:space="preserve"> وقد ركزت الدراسة على رب</w:t>
      </w:r>
      <w:r w:rsidR="007E2BA6" w:rsidRPr="00A866A3">
        <w:rPr>
          <w:rFonts w:ascii="Simplified Arabic" w:hAnsi="Simplified Arabic" w:cs="Simplified Arabic" w:hint="cs"/>
          <w:sz w:val="28"/>
          <w:szCs w:val="28"/>
          <w:rtl/>
        </w:rPr>
        <w:t>ط</w:t>
      </w:r>
      <w:r w:rsidRPr="00A866A3">
        <w:rPr>
          <w:rFonts w:ascii="Simplified Arabic" w:hAnsi="Simplified Arabic" w:cs="Simplified Arabic" w:hint="cs"/>
          <w:sz w:val="28"/>
          <w:szCs w:val="28"/>
          <w:rtl/>
        </w:rPr>
        <w:t xml:space="preserve"> قرارات التشغيل داخل المصانع بالظروف المناخية، خصوصا</w:t>
      </w:r>
      <w:r w:rsidR="007E2BA6"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سرعة الرياح واتجاهها بهدف تقليل الانبعاثات الملوثة دون التأثير السلبي على الإنتاج. وسع</w:t>
      </w:r>
      <w:r w:rsidR="007E2BA6"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 xml:space="preserve"> الدراسة إلى تقديم نموذج تنبؤي وتوجيه يساعد المصانع على اتخاذ قرارات تشغيلية مبنية على البيانات، بما يحقق توازن بين خفض الانبعاثات وتقليل المخاطر الصحية على السكان، للحفاظ على استمرارية الإنتاج.</w:t>
      </w:r>
    </w:p>
    <w:p w14:paraId="475F68A6" w14:textId="59FDFE61" w:rsidR="00CE0C3F" w:rsidRPr="00A866A3" w:rsidRDefault="00CE0C3F" w:rsidP="003171AF">
      <w:pPr>
        <w:pStyle w:val="ListParagraph"/>
        <w:numPr>
          <w:ilvl w:val="0"/>
          <w:numId w:val="43"/>
        </w:numPr>
        <w:tabs>
          <w:tab w:val="left" w:pos="1035"/>
        </w:tabs>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lastRenderedPageBreak/>
        <w:t>اعتمدت الدراسة على منهج مزدوج يجمع بين المنهج التنبؤي والمنهج التوجيهي. ففي الجانب التنبؤي، استخدمت الدراسة نماذج متقدمة من التعلم الآلي لدمج بيانات الطقس الرسمية مع بيانات حساس</w:t>
      </w:r>
      <w:r w:rsidR="007E2BA6"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ة الرياح في موقع المصنع</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وتم تدريب 48 نموذج تنبؤي</w:t>
      </w:r>
      <w:r w:rsidR="007E2BA6"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لتوقع حركات الرياح </w:t>
      </w:r>
      <w:r w:rsidR="007E2BA6" w:rsidRPr="00A866A3">
        <w:rPr>
          <w:rFonts w:ascii="Simplified Arabic" w:hAnsi="Simplified Arabic" w:cs="Simplified Arabic" w:hint="cs"/>
          <w:sz w:val="28"/>
          <w:szCs w:val="28"/>
          <w:rtl/>
        </w:rPr>
        <w:t>ضمن</w:t>
      </w:r>
      <w:r w:rsidRPr="00A866A3">
        <w:rPr>
          <w:rFonts w:ascii="Simplified Arabic" w:hAnsi="Simplified Arabic" w:cs="Simplified Arabic" w:hint="cs"/>
          <w:sz w:val="28"/>
          <w:szCs w:val="28"/>
          <w:rtl/>
        </w:rPr>
        <w:t xml:space="preserve"> مدى زمني يتراوح بين ساعة واحدة و48 ساعة</w:t>
      </w:r>
      <w:r w:rsidRPr="00A866A3">
        <w:rPr>
          <w:rFonts w:ascii="Simplified Arabic" w:hAnsi="Simplified Arabic" w:cs="Simplified Arabic" w:hint="cs"/>
          <w:sz w:val="28"/>
          <w:szCs w:val="28"/>
        </w:rPr>
        <w:t>.</w:t>
      </w:r>
      <w:r w:rsidRPr="00A866A3">
        <w:rPr>
          <w:rFonts w:ascii="Simplified Arabic" w:hAnsi="Simplified Arabic" w:cs="Simplified Arabic" w:hint="cs"/>
          <w:sz w:val="28"/>
          <w:szCs w:val="28"/>
          <w:rtl/>
        </w:rPr>
        <w:t xml:space="preserve"> أما في الجانب التوجيهي، فقد </w:t>
      </w:r>
      <w:r w:rsidR="007E2BA6" w:rsidRPr="00A866A3">
        <w:rPr>
          <w:rFonts w:ascii="Simplified Arabic" w:hAnsi="Simplified Arabic" w:cs="Simplified Arabic" w:hint="cs"/>
          <w:sz w:val="28"/>
          <w:szCs w:val="28"/>
          <w:rtl/>
        </w:rPr>
        <w:t>استعانت</w:t>
      </w:r>
      <w:r w:rsidRPr="00A866A3">
        <w:rPr>
          <w:rFonts w:ascii="Simplified Arabic" w:hAnsi="Simplified Arabic" w:cs="Simplified Arabic" w:hint="cs"/>
          <w:sz w:val="28"/>
          <w:szCs w:val="28"/>
          <w:rtl/>
        </w:rPr>
        <w:t xml:space="preserve"> الدراس</w:t>
      </w:r>
      <w:r w:rsidR="007E2BA6" w:rsidRPr="00A866A3">
        <w:rPr>
          <w:rFonts w:ascii="Simplified Arabic" w:hAnsi="Simplified Arabic" w:cs="Simplified Arabic" w:hint="cs"/>
          <w:sz w:val="28"/>
          <w:szCs w:val="28"/>
          <w:rtl/>
        </w:rPr>
        <w:t>ة بأسلوب</w:t>
      </w:r>
      <w:r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Pr>
        <w:t>Optimal Policy Trees</w:t>
      </w:r>
      <w:r w:rsidRPr="00A866A3">
        <w:rPr>
          <w:rFonts w:ascii="Simplified Arabic" w:hAnsi="Simplified Arabic" w:cs="Simplified Arabic" w:hint="cs"/>
          <w:sz w:val="28"/>
          <w:szCs w:val="28"/>
          <w:rtl/>
        </w:rPr>
        <w:t xml:space="preserve"> لتحديد القرارات التشغيلية</w:t>
      </w:r>
      <w:r w:rsidR="007E2BA6" w:rsidRPr="00A866A3">
        <w:rPr>
          <w:rFonts w:ascii="Simplified Arabic" w:hAnsi="Simplified Arabic" w:cs="Simplified Arabic" w:hint="cs"/>
          <w:sz w:val="28"/>
          <w:szCs w:val="28"/>
          <w:rtl/>
        </w:rPr>
        <w:t xml:space="preserve"> المثلي،</w:t>
      </w:r>
      <w:r w:rsidRPr="00A866A3">
        <w:rPr>
          <w:rFonts w:ascii="Simplified Arabic" w:hAnsi="Simplified Arabic" w:cs="Simplified Arabic" w:hint="cs"/>
          <w:sz w:val="28"/>
          <w:szCs w:val="28"/>
          <w:rtl/>
        </w:rPr>
        <w:t xml:space="preserve"> مع إجراء تحليل التكلفة</w:t>
      </w:r>
      <w:r w:rsidRPr="00A866A3">
        <w:rPr>
          <w:rFonts w:ascii="Simplified Arabic" w:hAnsi="Simplified Arabic" w:cs="Simplified Arabic" w:hint="cs"/>
          <w:sz w:val="28"/>
          <w:szCs w:val="28"/>
        </w:rPr>
        <w:t xml:space="preserve"> </w:t>
      </w:r>
      <w:r w:rsidR="00DC7979" w:rsidRPr="00A866A3">
        <w:rPr>
          <w:rFonts w:ascii="Simplified Arabic" w:hAnsi="Simplified Arabic" w:cs="Simplified Arabic" w:hint="cs"/>
          <w:sz w:val="28"/>
          <w:szCs w:val="28"/>
        </w:rPr>
        <w:t xml:space="preserve">- </w:t>
      </w:r>
      <w:r w:rsidR="00DC7979" w:rsidRPr="00A866A3">
        <w:rPr>
          <w:rFonts w:ascii="Simplified Arabic" w:hAnsi="Simplified Arabic" w:cs="Simplified Arabic" w:hint="cs"/>
          <w:sz w:val="28"/>
          <w:szCs w:val="28"/>
          <w:rtl/>
        </w:rPr>
        <w:t>منفعة</w:t>
      </w:r>
      <w:r w:rsidRPr="00A866A3">
        <w:rPr>
          <w:rFonts w:ascii="Simplified Arabic" w:hAnsi="Simplified Arabic" w:cs="Simplified Arabic" w:hint="cs"/>
          <w:sz w:val="28"/>
          <w:szCs w:val="28"/>
          <w:rtl/>
        </w:rPr>
        <w:t xml:space="preserve"> يأخذ في الاعتبار خفض الانبعاثات</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وخسائر الإنتاج المحتملة</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والمخاطر الصحية على السكان. وتم تطبيق الإطار المقترح على </w:t>
      </w:r>
      <w:r w:rsidR="007E2BA6" w:rsidRPr="00A866A3">
        <w:rPr>
          <w:rFonts w:ascii="Simplified Arabic" w:hAnsi="Simplified Arabic" w:cs="Simplified Arabic" w:hint="cs"/>
          <w:sz w:val="28"/>
          <w:szCs w:val="28"/>
          <w:rtl/>
        </w:rPr>
        <w:t xml:space="preserve">احد </w:t>
      </w:r>
      <w:r w:rsidRPr="00A866A3">
        <w:rPr>
          <w:rFonts w:ascii="Simplified Arabic" w:hAnsi="Simplified Arabic" w:cs="Simplified Arabic" w:hint="cs"/>
          <w:sz w:val="28"/>
          <w:szCs w:val="28"/>
          <w:rtl/>
        </w:rPr>
        <w:t xml:space="preserve">مصنع في المغرب باستخدام بيانات تمتد من عام 2015 إلى </w:t>
      </w:r>
      <w:r w:rsidR="00E557D3" w:rsidRPr="00A866A3">
        <w:rPr>
          <w:rFonts w:ascii="Simplified Arabic" w:hAnsi="Simplified Arabic" w:cs="Times New Roman" w:hint="cs"/>
          <w:sz w:val="28"/>
          <w:szCs w:val="28"/>
          <w:rtl/>
        </w:rPr>
        <w:t>2022،</w:t>
      </w:r>
      <w:r w:rsidR="007E2BA6"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تشمل آلاف الساعات من بيانات الرياح وحالات التشغيل الفعلية قبل وبعد تطبيق النموذج</w:t>
      </w:r>
    </w:p>
    <w:p w14:paraId="48980A5A" w14:textId="78E69537" w:rsidR="00CE0C3F" w:rsidRPr="00A866A3" w:rsidRDefault="00CE0C3F" w:rsidP="003171AF">
      <w:pPr>
        <w:pStyle w:val="ListParagraph"/>
        <w:numPr>
          <w:ilvl w:val="0"/>
          <w:numId w:val="43"/>
        </w:numPr>
        <w:tabs>
          <w:tab w:val="left" w:pos="1035"/>
        </w:tabs>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انطلقت الدراسة من فرضيات تفترض إمكانية تقليل التجربة الهوائي</w:t>
      </w:r>
      <w:r w:rsidR="007E2BA6"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إذا تم ربط التشغيل الصناعي بالظروف المناخية، وأن نماذج التعلم الآلي أكثر دقة من التنبؤات الرسمية للطقس وأن القرارات التشغيلية القائمة على البيانات قادرة على تقليل الانبعاثات دون خسائر كبيرة، إضافة إلى أن التنبؤ الدقيق بالرياح يقلل من الإغلاقات غير الضرورية </w:t>
      </w:r>
      <w:r w:rsidR="00EB048C" w:rsidRPr="00A866A3">
        <w:rPr>
          <w:rFonts w:ascii="Simplified Arabic" w:hAnsi="Simplified Arabic" w:cs="Simplified Arabic" w:hint="cs"/>
          <w:sz w:val="28"/>
          <w:szCs w:val="28"/>
          <w:rtl/>
        </w:rPr>
        <w:t>للمصنع.</w:t>
      </w:r>
      <w:r w:rsidRPr="00A866A3">
        <w:rPr>
          <w:rFonts w:ascii="Simplified Arabic" w:hAnsi="Simplified Arabic" w:cs="Simplified Arabic" w:hint="cs"/>
          <w:sz w:val="28"/>
          <w:szCs w:val="28"/>
          <w:rtl/>
        </w:rPr>
        <w:t xml:space="preserve"> وقد أظهرت النتائج تحسنا</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كبيرا</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دقة التنبؤ </w:t>
      </w:r>
      <w:r w:rsidR="007E2BA6" w:rsidRPr="00A866A3">
        <w:rPr>
          <w:rFonts w:ascii="Simplified Arabic" w:hAnsi="Simplified Arabic" w:cs="Simplified Arabic" w:hint="cs"/>
          <w:sz w:val="28"/>
          <w:szCs w:val="28"/>
          <w:rtl/>
        </w:rPr>
        <w:t>ب</w:t>
      </w:r>
      <w:r w:rsidRPr="00A866A3">
        <w:rPr>
          <w:rFonts w:ascii="Simplified Arabic" w:hAnsi="Simplified Arabic" w:cs="Simplified Arabic" w:hint="cs"/>
          <w:sz w:val="28"/>
          <w:szCs w:val="28"/>
          <w:rtl/>
        </w:rPr>
        <w:t>الرياح بنسبة تتراوح</w:t>
      </w:r>
      <w:r w:rsidR="00DC7979" w:rsidRPr="00A866A3">
        <w:rPr>
          <w:rFonts w:ascii="Simplified Arabic" w:hAnsi="Simplified Arabic" w:cs="Simplified Arabic" w:hint="cs"/>
          <w:sz w:val="28"/>
          <w:szCs w:val="28"/>
          <w:rtl/>
        </w:rPr>
        <w:t xml:space="preserve"> بين </w:t>
      </w:r>
      <w:r w:rsidR="00DC7979" w:rsidRPr="00A866A3">
        <w:rPr>
          <w:rFonts w:ascii="Simplified Arabic" w:hAnsi="Simplified Arabic" w:cs="Simplified Arabic" w:hint="cs"/>
          <w:sz w:val="28"/>
          <w:szCs w:val="28"/>
        </w:rPr>
        <w:t>38</w:t>
      </w:r>
      <w:r w:rsidR="005A2F42" w:rsidRPr="00A866A3">
        <w:rPr>
          <w:rFonts w:ascii="Simplified Arabic" w:hAnsi="Simplified Arabic" w:cs="Simplified Arabic" w:hint="cs"/>
          <w:sz w:val="28"/>
          <w:szCs w:val="28"/>
        </w:rPr>
        <w:t xml:space="preserve">% </w:t>
      </w:r>
      <w:r w:rsidR="005A2F42" w:rsidRPr="00A866A3">
        <w:rPr>
          <w:rFonts w:ascii="Simplified Arabic" w:hAnsi="Simplified Arabic" w:cs="Simplified Arabic" w:hint="cs"/>
          <w:sz w:val="28"/>
          <w:szCs w:val="28"/>
          <w:rtl/>
        </w:rPr>
        <w:t>و52</w:t>
      </w:r>
      <w:r w:rsidR="00DC7979" w:rsidRPr="00A866A3">
        <w:rPr>
          <w:rFonts w:ascii="Simplified Arabic" w:hAnsi="Simplified Arabic" w:cs="Simplified Arabic" w:hint="cs"/>
          <w:sz w:val="28"/>
          <w:szCs w:val="28"/>
        </w:rPr>
        <w:t>%</w:t>
      </w:r>
      <w:r w:rsidRPr="00A866A3">
        <w:rPr>
          <w:rFonts w:ascii="Simplified Arabic" w:hAnsi="Simplified Arabic" w:cs="Simplified Arabic" w:hint="cs"/>
          <w:sz w:val="28"/>
          <w:szCs w:val="28"/>
          <w:rtl/>
        </w:rPr>
        <w:t xml:space="preserve"> خلال أول 12 ساعة مقارنة بالتنبؤات الرسمية، وتحسن إضافيا</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بنسبة 14% إلى 46% في التنبؤات بعيدة المدى</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حقق الإطار التوجيهي </w:t>
      </w:r>
      <w:r w:rsidR="007E2BA6" w:rsidRPr="00A866A3">
        <w:rPr>
          <w:rFonts w:ascii="Simplified Arabic" w:hAnsi="Simplified Arabic" w:cs="Simplified Arabic" w:hint="cs"/>
          <w:sz w:val="28"/>
          <w:szCs w:val="28"/>
          <w:rtl/>
        </w:rPr>
        <w:t>ان</w:t>
      </w:r>
      <w:r w:rsidRPr="00A866A3">
        <w:rPr>
          <w:rFonts w:ascii="Simplified Arabic" w:hAnsi="Simplified Arabic" w:cs="Simplified Arabic" w:hint="cs"/>
          <w:sz w:val="28"/>
          <w:szCs w:val="28"/>
          <w:rtl/>
        </w:rPr>
        <w:t>خفضا</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الانبعاثات الخطرة بالنسبة 33 إلى 47% إضافة إلى خفض التكاليف التشغيلية بنسبة 40% إلى 63%</w:t>
      </w:r>
      <w:r w:rsidRPr="00A866A3">
        <w:rPr>
          <w:rFonts w:ascii="Simplified Arabic" w:hAnsi="Simplified Arabic" w:cs="Simplified Arabic" w:hint="cs"/>
          <w:sz w:val="28"/>
          <w:szCs w:val="28"/>
        </w:rPr>
        <w:t>.</w:t>
      </w:r>
      <w:r w:rsidRPr="00A866A3">
        <w:rPr>
          <w:rFonts w:ascii="Simplified Arabic" w:hAnsi="Simplified Arabic" w:cs="Simplified Arabic" w:hint="cs"/>
          <w:sz w:val="28"/>
          <w:szCs w:val="28"/>
          <w:rtl/>
        </w:rPr>
        <w:t xml:space="preserve"> وأظهر</w:t>
      </w:r>
      <w:r w:rsidRPr="00A866A3">
        <w:rPr>
          <w:rFonts w:ascii="Simplified Arabic" w:hAnsi="Simplified Arabic" w:cs="Simplified Arabic" w:hint="cs"/>
          <w:sz w:val="28"/>
          <w:szCs w:val="28"/>
        </w:rPr>
        <w:t xml:space="preserve"> </w:t>
      </w:r>
      <w:r w:rsidRPr="00A866A3">
        <w:rPr>
          <w:rFonts w:ascii="Simplified Arabic" w:hAnsi="Simplified Arabic" w:cs="Simplified Arabic" w:hint="cs"/>
          <w:sz w:val="28"/>
          <w:szCs w:val="28"/>
          <w:rtl/>
        </w:rPr>
        <w:t>تطبيق النموذج في مصنع فعاليته في تقليل الإغلاقات غير الضرورية وتحسين جدول العمال وتقليل الانبعاثات المتجهة نحو المناطق السكنية، خاصة خلال فصل الشتاء الذي يتميز برياح غير مستقلة</w:t>
      </w:r>
    </w:p>
    <w:p w14:paraId="64E7CCBF" w14:textId="38037D64" w:rsidR="00CE0C3F" w:rsidRPr="00A866A3" w:rsidRDefault="00CE0C3F" w:rsidP="003171AF">
      <w:pPr>
        <w:pStyle w:val="ListParagraph"/>
        <w:numPr>
          <w:ilvl w:val="0"/>
          <w:numId w:val="43"/>
        </w:numPr>
        <w:tabs>
          <w:tab w:val="left" w:pos="1035"/>
        </w:tabs>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وفي ضوء هذه النتائج أوصت الدراسة بضرورة دمج أنظمة التنبؤ بالطقس مع قرارات التشغيل الصناعي</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واستخدام التعلم الآلي لتحسين ضغط التنبؤات المناخية واعتماد أنظمة تشغيل مرنة تعتمد على البيانات بد</w:t>
      </w:r>
      <w:r w:rsidR="007E2BA6" w:rsidRPr="00A866A3">
        <w:rPr>
          <w:rFonts w:ascii="Simplified Arabic" w:hAnsi="Simplified Arabic" w:cs="Simplified Arabic" w:hint="cs"/>
          <w:sz w:val="28"/>
          <w:szCs w:val="28"/>
          <w:rtl/>
        </w:rPr>
        <w:t>لاً</w:t>
      </w:r>
      <w:r w:rsidRPr="00A866A3">
        <w:rPr>
          <w:rFonts w:ascii="Simplified Arabic" w:hAnsi="Simplified Arabic" w:cs="Simplified Arabic" w:hint="cs"/>
          <w:sz w:val="28"/>
          <w:szCs w:val="28"/>
          <w:rtl/>
        </w:rPr>
        <w:t xml:space="preserve"> من التقديرات </w:t>
      </w:r>
      <w:r w:rsidR="00011A35" w:rsidRPr="00A866A3">
        <w:rPr>
          <w:rFonts w:ascii="Simplified Arabic" w:hAnsi="Simplified Arabic" w:cs="Simplified Arabic" w:hint="cs"/>
          <w:sz w:val="28"/>
          <w:szCs w:val="28"/>
          <w:rtl/>
        </w:rPr>
        <w:t>البشرية.</w:t>
      </w:r>
      <w:r w:rsidRPr="00A866A3">
        <w:rPr>
          <w:rFonts w:ascii="Simplified Arabic" w:hAnsi="Simplified Arabic" w:cs="Simplified Arabic" w:hint="cs"/>
          <w:sz w:val="28"/>
          <w:szCs w:val="28"/>
          <w:rtl/>
        </w:rPr>
        <w:t xml:space="preserve"> كما أوصت بتطوير أنظمة إنذار مبكر للظروف المناخية الخطرة وتوسيع تطبيق النموذج مصانع </w:t>
      </w:r>
      <w:r w:rsidRPr="00A866A3">
        <w:rPr>
          <w:rFonts w:ascii="Simplified Arabic" w:hAnsi="Simplified Arabic" w:cs="Simplified Arabic" w:hint="cs"/>
          <w:sz w:val="28"/>
          <w:szCs w:val="28"/>
          <w:rtl/>
        </w:rPr>
        <w:lastRenderedPageBreak/>
        <w:t>أخرى في قطاعات مختلفة بما يسهم في تعزيز الاستدامة البيئية وتقدير التلوث الهوائي على نطاق أوسع</w:t>
      </w:r>
      <w:r w:rsidRPr="00A866A3">
        <w:rPr>
          <w:rFonts w:ascii="Simplified Arabic" w:hAnsi="Simplified Arabic" w:cs="Simplified Arabic" w:hint="cs"/>
          <w:sz w:val="28"/>
          <w:szCs w:val="28"/>
        </w:rPr>
        <w:t>.</w:t>
      </w:r>
    </w:p>
    <w:p w14:paraId="0DF67AB9" w14:textId="77777777" w:rsidR="00BC3562" w:rsidRPr="00A866A3" w:rsidRDefault="00BC3562" w:rsidP="003171AF">
      <w:pPr>
        <w:pStyle w:val="ListParagraph"/>
        <w:spacing w:line="276" w:lineRule="auto"/>
        <w:jc w:val="both"/>
        <w:rPr>
          <w:rFonts w:ascii="Simplified Arabic" w:hAnsi="Simplified Arabic" w:cs="Simplified Arabic"/>
          <w:sz w:val="28"/>
          <w:szCs w:val="28"/>
        </w:rPr>
      </w:pPr>
    </w:p>
    <w:p w14:paraId="69962123" w14:textId="124F4197" w:rsidR="00272295" w:rsidRDefault="00272295" w:rsidP="003171AF">
      <w:pPr>
        <w:pStyle w:val="ListParagraph"/>
        <w:numPr>
          <w:ilvl w:val="0"/>
          <w:numId w:val="40"/>
        </w:numPr>
        <w:bidi w:val="0"/>
        <w:spacing w:line="276" w:lineRule="auto"/>
        <w:jc w:val="both"/>
        <w:rPr>
          <w:rFonts w:asciiTheme="majorBidi" w:hAnsiTheme="majorBidi" w:cstheme="majorBidi"/>
          <w:sz w:val="28"/>
          <w:szCs w:val="28"/>
        </w:rPr>
      </w:pPr>
      <w:r w:rsidRPr="007124F8">
        <w:rPr>
          <w:rFonts w:asciiTheme="majorBidi" w:hAnsiTheme="majorBidi" w:cstheme="majorBidi"/>
          <w:b/>
          <w:bCs/>
          <w:sz w:val="28"/>
          <w:szCs w:val="28"/>
        </w:rPr>
        <w:t xml:space="preserve">Sustainable </w:t>
      </w:r>
      <w:r w:rsidR="007124F8">
        <w:rPr>
          <w:rFonts w:asciiTheme="majorBidi" w:hAnsiTheme="majorBidi" w:cstheme="majorBidi"/>
          <w:b/>
          <w:bCs/>
          <w:sz w:val="28"/>
          <w:szCs w:val="28"/>
        </w:rPr>
        <w:t>E</w:t>
      </w:r>
      <w:r w:rsidRPr="007124F8">
        <w:rPr>
          <w:rFonts w:asciiTheme="majorBidi" w:hAnsiTheme="majorBidi" w:cstheme="majorBidi"/>
          <w:b/>
          <w:bCs/>
          <w:sz w:val="28"/>
          <w:szCs w:val="28"/>
        </w:rPr>
        <w:t xml:space="preserve">nvironmental </w:t>
      </w:r>
      <w:r w:rsidR="007124F8">
        <w:rPr>
          <w:rFonts w:asciiTheme="majorBidi" w:hAnsiTheme="majorBidi" w:cstheme="majorBidi"/>
          <w:b/>
          <w:bCs/>
          <w:sz w:val="28"/>
          <w:szCs w:val="28"/>
        </w:rPr>
        <w:t>G</w:t>
      </w:r>
      <w:r w:rsidRPr="007124F8">
        <w:rPr>
          <w:rFonts w:asciiTheme="majorBidi" w:hAnsiTheme="majorBidi" w:cstheme="majorBidi"/>
          <w:b/>
          <w:bCs/>
          <w:sz w:val="28"/>
          <w:szCs w:val="28"/>
        </w:rPr>
        <w:t xml:space="preserve">overnance and </w:t>
      </w:r>
      <w:r w:rsidR="007124F8">
        <w:rPr>
          <w:rFonts w:asciiTheme="majorBidi" w:hAnsiTheme="majorBidi" w:cstheme="majorBidi"/>
          <w:b/>
          <w:bCs/>
          <w:sz w:val="28"/>
          <w:szCs w:val="28"/>
        </w:rPr>
        <w:t>C</w:t>
      </w:r>
      <w:r w:rsidRPr="007124F8">
        <w:rPr>
          <w:rFonts w:asciiTheme="majorBidi" w:hAnsiTheme="majorBidi" w:cstheme="majorBidi"/>
          <w:b/>
          <w:bCs/>
          <w:sz w:val="28"/>
          <w:szCs w:val="28"/>
        </w:rPr>
        <w:t xml:space="preserve">orporate </w:t>
      </w:r>
      <w:r w:rsidR="007124F8">
        <w:rPr>
          <w:rFonts w:asciiTheme="majorBidi" w:hAnsiTheme="majorBidi" w:cstheme="majorBidi"/>
          <w:b/>
          <w:bCs/>
          <w:sz w:val="28"/>
          <w:szCs w:val="28"/>
        </w:rPr>
        <w:t>E</w:t>
      </w:r>
      <w:r w:rsidRPr="007124F8">
        <w:rPr>
          <w:rFonts w:asciiTheme="majorBidi" w:hAnsiTheme="majorBidi" w:cstheme="majorBidi"/>
          <w:b/>
          <w:bCs/>
          <w:sz w:val="28"/>
          <w:szCs w:val="28"/>
        </w:rPr>
        <w:t xml:space="preserve">nvironmental </w:t>
      </w:r>
      <w:r w:rsidR="007124F8">
        <w:rPr>
          <w:rFonts w:asciiTheme="majorBidi" w:hAnsiTheme="majorBidi" w:cstheme="majorBidi"/>
          <w:b/>
          <w:bCs/>
          <w:sz w:val="28"/>
          <w:szCs w:val="28"/>
        </w:rPr>
        <w:t>P</w:t>
      </w:r>
      <w:r w:rsidRPr="007124F8">
        <w:rPr>
          <w:rFonts w:asciiTheme="majorBidi" w:hAnsiTheme="majorBidi" w:cstheme="majorBidi"/>
          <w:b/>
          <w:bCs/>
          <w:sz w:val="28"/>
          <w:szCs w:val="28"/>
        </w:rPr>
        <w:t xml:space="preserve">erformance: </w:t>
      </w:r>
      <w:r w:rsidR="007124F8">
        <w:rPr>
          <w:rFonts w:asciiTheme="majorBidi" w:hAnsiTheme="majorBidi" w:cstheme="majorBidi"/>
          <w:b/>
          <w:bCs/>
          <w:sz w:val="28"/>
          <w:szCs w:val="28"/>
        </w:rPr>
        <w:t>E</w:t>
      </w:r>
      <w:r w:rsidRPr="007124F8">
        <w:rPr>
          <w:rFonts w:asciiTheme="majorBidi" w:hAnsiTheme="majorBidi" w:cstheme="majorBidi"/>
          <w:b/>
          <w:bCs/>
          <w:sz w:val="28"/>
          <w:szCs w:val="28"/>
        </w:rPr>
        <w:t xml:space="preserve">mpirical </w:t>
      </w:r>
      <w:r w:rsidR="007124F8">
        <w:rPr>
          <w:rFonts w:asciiTheme="majorBidi" w:hAnsiTheme="majorBidi" w:cstheme="majorBidi"/>
          <w:b/>
          <w:bCs/>
          <w:sz w:val="28"/>
          <w:szCs w:val="28"/>
        </w:rPr>
        <w:t>E</w:t>
      </w:r>
      <w:r w:rsidRPr="007124F8">
        <w:rPr>
          <w:rFonts w:asciiTheme="majorBidi" w:hAnsiTheme="majorBidi" w:cstheme="majorBidi"/>
          <w:b/>
          <w:bCs/>
          <w:sz w:val="28"/>
          <w:szCs w:val="28"/>
        </w:rPr>
        <w:t>vidence from</w:t>
      </w:r>
      <w:r w:rsidR="00011A35" w:rsidRPr="007124F8">
        <w:rPr>
          <w:rFonts w:asciiTheme="majorBidi" w:hAnsiTheme="majorBidi" w:cstheme="majorBidi"/>
          <w:sz w:val="28"/>
          <w:szCs w:val="28"/>
          <w:rtl/>
        </w:rPr>
        <w:t xml:space="preserve"> </w:t>
      </w:r>
      <w:r w:rsidR="007124F8">
        <w:rPr>
          <w:rFonts w:asciiTheme="majorBidi" w:hAnsiTheme="majorBidi" w:cstheme="majorBidi"/>
          <w:b/>
          <w:bCs/>
          <w:sz w:val="28"/>
          <w:szCs w:val="28"/>
        </w:rPr>
        <w:t>S</w:t>
      </w:r>
      <w:r w:rsidRPr="007124F8">
        <w:rPr>
          <w:rFonts w:asciiTheme="majorBidi" w:hAnsiTheme="majorBidi" w:cstheme="majorBidi"/>
          <w:b/>
          <w:bCs/>
          <w:sz w:val="28"/>
          <w:szCs w:val="28"/>
        </w:rPr>
        <w:t>audi</w:t>
      </w:r>
      <w:r w:rsidRPr="007124F8">
        <w:rPr>
          <w:rFonts w:asciiTheme="majorBidi" w:hAnsiTheme="majorBidi" w:cstheme="majorBidi"/>
          <w:sz w:val="28"/>
          <w:szCs w:val="28"/>
        </w:rPr>
        <w:t xml:space="preserve"> </w:t>
      </w:r>
      <w:r w:rsidR="007124F8">
        <w:rPr>
          <w:rFonts w:asciiTheme="majorBidi" w:hAnsiTheme="majorBidi" w:cstheme="majorBidi"/>
          <w:b/>
          <w:bCs/>
          <w:sz w:val="28"/>
          <w:szCs w:val="28"/>
        </w:rPr>
        <w:t>C</w:t>
      </w:r>
      <w:r w:rsidRPr="007124F8">
        <w:rPr>
          <w:rFonts w:asciiTheme="majorBidi" w:hAnsiTheme="majorBidi" w:cstheme="majorBidi"/>
          <w:b/>
          <w:bCs/>
          <w:sz w:val="28"/>
          <w:szCs w:val="28"/>
        </w:rPr>
        <w:t>ompanies</w:t>
      </w:r>
      <w:r w:rsidRPr="007124F8">
        <w:rPr>
          <w:rFonts w:asciiTheme="majorBidi" w:hAnsiTheme="majorBidi" w:cstheme="majorBidi"/>
          <w:sz w:val="28"/>
          <w:szCs w:val="28"/>
        </w:rPr>
        <w:t xml:space="preserve"> </w:t>
      </w:r>
    </w:p>
    <w:p w14:paraId="1A755AD5" w14:textId="77777777" w:rsidR="007124F8" w:rsidRPr="007124F8" w:rsidRDefault="007124F8" w:rsidP="003171AF">
      <w:pPr>
        <w:pStyle w:val="ListParagraph"/>
        <w:bidi w:val="0"/>
        <w:spacing w:line="276" w:lineRule="auto"/>
        <w:jc w:val="both"/>
        <w:rPr>
          <w:rFonts w:asciiTheme="majorBidi" w:hAnsiTheme="majorBidi" w:cstheme="majorBidi"/>
          <w:sz w:val="28"/>
          <w:szCs w:val="28"/>
        </w:rPr>
      </w:pPr>
    </w:p>
    <w:p w14:paraId="436D4D8B" w14:textId="74BC75A3" w:rsidR="00272295" w:rsidRPr="00A866A3" w:rsidRDefault="0097624D" w:rsidP="003171AF">
      <w:pPr>
        <w:pStyle w:val="ListParagraph"/>
        <w:numPr>
          <w:ilvl w:val="0"/>
          <w:numId w:val="43"/>
        </w:numPr>
        <w:tabs>
          <w:tab w:val="left" w:pos="1035"/>
        </w:tabs>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تتناول دراسة جيهان وآخرون 2025 </w:t>
      </w:r>
      <w:r w:rsidR="005A2F42" w:rsidRPr="00A866A3">
        <w:rPr>
          <w:rFonts w:ascii="Simplified Arabic" w:hAnsi="Simplified Arabic" w:cs="Simplified Arabic" w:hint="cs"/>
          <w:sz w:val="28"/>
          <w:szCs w:val="28"/>
          <w:rtl/>
        </w:rPr>
        <w:t>أثر آليات</w:t>
      </w:r>
      <w:r w:rsidRPr="00A866A3">
        <w:rPr>
          <w:rFonts w:ascii="Simplified Arabic" w:hAnsi="Simplified Arabic" w:cs="Simplified Arabic" w:hint="cs"/>
          <w:sz w:val="28"/>
          <w:szCs w:val="28"/>
          <w:rtl/>
        </w:rPr>
        <w:t xml:space="preserve"> الحوكمة البيئية المستدامة على الأداء البيئي للشركات السعودية خلال فترة 2014 إلى 2021 في ظل التوجه الوطني نحو تعزيز الاستدامة البيئية تماشيا</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 رؤية المملكة </w:t>
      </w:r>
      <w:r w:rsidR="00011A35" w:rsidRPr="00A866A3">
        <w:rPr>
          <w:rFonts w:ascii="Simplified Arabic" w:hAnsi="Simplified Arabic" w:cs="Simplified Arabic" w:hint="cs"/>
          <w:sz w:val="28"/>
          <w:szCs w:val="28"/>
          <w:rtl/>
        </w:rPr>
        <w:t>2030.</w:t>
      </w:r>
      <w:r w:rsidRPr="00A866A3">
        <w:rPr>
          <w:rFonts w:ascii="Simplified Arabic" w:hAnsi="Simplified Arabic" w:cs="Simplified Arabic" w:hint="cs"/>
          <w:sz w:val="28"/>
          <w:szCs w:val="28"/>
          <w:rtl/>
        </w:rPr>
        <w:t xml:space="preserve"> وقد هدفت الدراسة إلى تقييم فعاليات ثلاث آليات رئيسية</w:t>
      </w:r>
      <w:r w:rsidR="007E2BA6"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الحوكمة البيئية</w:t>
      </w:r>
      <w:r w:rsidR="007E2BA6" w:rsidRPr="00A866A3">
        <w:rPr>
          <w:rFonts w:ascii="Simplified Arabic" w:hAnsi="Simplified Arabic" w:cs="Simplified Arabic" w:hint="cs"/>
          <w:sz w:val="28"/>
          <w:szCs w:val="28"/>
          <w:rtl/>
        </w:rPr>
        <w:t xml:space="preserve"> والتي</w:t>
      </w:r>
      <w:r w:rsidRPr="00A866A3">
        <w:rPr>
          <w:rFonts w:ascii="Simplified Arabic" w:hAnsi="Simplified Arabic" w:cs="Simplified Arabic" w:hint="cs"/>
          <w:sz w:val="28"/>
          <w:szCs w:val="28"/>
          <w:rtl/>
        </w:rPr>
        <w:t xml:space="preserve"> تشمل وجود لجان استدامة داخل الشركات وإصدار تقارير استدامة، الحصول على ضمان خارجي لهذه التقارير، </w:t>
      </w:r>
      <w:r w:rsidR="00E33D5D" w:rsidRPr="00A866A3">
        <w:rPr>
          <w:rFonts w:ascii="Simplified Arabic" w:hAnsi="Simplified Arabic" w:cs="Times New Roman" w:hint="cs"/>
          <w:sz w:val="28"/>
          <w:szCs w:val="28"/>
          <w:rtl/>
        </w:rPr>
        <w:t>بالإضافة</w:t>
      </w:r>
      <w:r w:rsidRPr="00A866A3">
        <w:rPr>
          <w:rFonts w:ascii="Simplified Arabic" w:hAnsi="Simplified Arabic" w:cs="Simplified Arabic" w:hint="cs"/>
          <w:sz w:val="28"/>
          <w:szCs w:val="28"/>
          <w:rtl/>
        </w:rPr>
        <w:t xml:space="preserve"> إلى بناء مؤشر مركب يقيس قوة الحوكمة البيئية المستدامة وتحليل تأثيره على الأداء البيئي للشركات المدرجة في السوق السعودي</w:t>
      </w:r>
    </w:p>
    <w:p w14:paraId="3145D551" w14:textId="6DB1FEE3" w:rsidR="0097624D" w:rsidRPr="00A866A3" w:rsidRDefault="0097624D" w:rsidP="003171AF">
      <w:pPr>
        <w:pStyle w:val="ListParagraph"/>
        <w:numPr>
          <w:ilvl w:val="0"/>
          <w:numId w:val="43"/>
        </w:numPr>
        <w:tabs>
          <w:tab w:val="left" w:pos="1035"/>
        </w:tabs>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اعتمدت الدراسة على المنهج الكمي باستخدام بيانات </w:t>
      </w:r>
      <w:r w:rsidRPr="00A866A3">
        <w:rPr>
          <w:rFonts w:ascii="Simplified Arabic" w:hAnsi="Simplified Arabic" w:cs="Simplified Arabic" w:hint="cs"/>
          <w:sz w:val="28"/>
          <w:szCs w:val="28"/>
        </w:rPr>
        <w:t xml:space="preserve">Panel </w:t>
      </w:r>
      <w:r w:rsidR="00DC7979" w:rsidRPr="00A866A3">
        <w:rPr>
          <w:rFonts w:ascii="Simplified Arabic" w:hAnsi="Simplified Arabic" w:cs="Simplified Arabic" w:hint="cs"/>
          <w:sz w:val="28"/>
          <w:szCs w:val="28"/>
        </w:rPr>
        <w:t>Data</w:t>
      </w:r>
      <w:r w:rsidR="00DC7979" w:rsidRPr="00A866A3">
        <w:rPr>
          <w:rFonts w:ascii="Simplified Arabic" w:hAnsi="Simplified Arabic" w:cs="Simplified Arabic" w:hint="cs"/>
          <w:sz w:val="28"/>
          <w:szCs w:val="28"/>
          <w:rtl/>
        </w:rPr>
        <w:t>، مع</w:t>
      </w:r>
      <w:r w:rsidRPr="00A866A3">
        <w:rPr>
          <w:rFonts w:ascii="Simplified Arabic" w:hAnsi="Simplified Arabic" w:cs="Simplified Arabic" w:hint="cs"/>
          <w:sz w:val="28"/>
          <w:szCs w:val="28"/>
          <w:rtl/>
        </w:rPr>
        <w:t xml:space="preserve"> تطبيق الانحدار الخطي </w:t>
      </w:r>
      <w:r w:rsidRPr="00A866A3">
        <w:rPr>
          <w:rFonts w:ascii="Simplified Arabic" w:hAnsi="Simplified Arabic" w:cs="Simplified Arabic" w:hint="cs"/>
          <w:sz w:val="28"/>
          <w:szCs w:val="28"/>
        </w:rPr>
        <w:t>OLS</w:t>
      </w:r>
      <w:r w:rsidRPr="00A866A3">
        <w:rPr>
          <w:rFonts w:ascii="Simplified Arabic" w:hAnsi="Simplified Arabic" w:cs="Simplified Arabic" w:hint="cs"/>
          <w:sz w:val="28"/>
          <w:szCs w:val="28"/>
          <w:rtl/>
        </w:rPr>
        <w:t xml:space="preserve"> لقياس </w:t>
      </w:r>
      <w:r w:rsidR="005A2F42" w:rsidRPr="00A866A3">
        <w:rPr>
          <w:rFonts w:ascii="Simplified Arabic" w:hAnsi="Simplified Arabic" w:cs="Simplified Arabic" w:hint="cs"/>
          <w:sz w:val="28"/>
          <w:szCs w:val="28"/>
          <w:rtl/>
        </w:rPr>
        <w:t>أثر آليات</w:t>
      </w:r>
      <w:r w:rsidRPr="00A866A3">
        <w:rPr>
          <w:rFonts w:ascii="Simplified Arabic" w:hAnsi="Simplified Arabic" w:cs="Simplified Arabic" w:hint="cs"/>
          <w:sz w:val="28"/>
          <w:szCs w:val="28"/>
          <w:rtl/>
        </w:rPr>
        <w:t xml:space="preserve"> الحوكمة البيئية على الأداء البيئي</w:t>
      </w:r>
      <w:r w:rsidRPr="00A866A3">
        <w:rPr>
          <w:rFonts w:ascii="Simplified Arabic" w:hAnsi="Simplified Arabic" w:cs="Simplified Arabic" w:hint="cs"/>
          <w:sz w:val="28"/>
          <w:szCs w:val="28"/>
        </w:rPr>
        <w:t xml:space="preserve">. </w:t>
      </w:r>
      <w:r w:rsidRPr="00A866A3">
        <w:rPr>
          <w:rFonts w:ascii="Simplified Arabic" w:hAnsi="Simplified Arabic" w:cs="Simplified Arabic" w:hint="cs"/>
          <w:sz w:val="28"/>
          <w:szCs w:val="28"/>
          <w:rtl/>
        </w:rPr>
        <w:t xml:space="preserve">كما قامت الدراسة ببناء مؤشر مركب للحوكمة البيئية المستدامة يجمع بين عدة مكونات </w:t>
      </w:r>
      <w:r w:rsidR="00E33D5D" w:rsidRPr="00A866A3">
        <w:rPr>
          <w:rFonts w:ascii="Simplified Arabic" w:hAnsi="Simplified Arabic" w:cs="Times New Roman" w:hint="cs"/>
          <w:sz w:val="28"/>
          <w:szCs w:val="28"/>
          <w:rtl/>
        </w:rPr>
        <w:t>تنظميه</w:t>
      </w:r>
      <w:r w:rsidRPr="00A866A3">
        <w:rPr>
          <w:rFonts w:ascii="Simplified Arabic" w:hAnsi="Simplified Arabic" w:cs="Simplified Arabic" w:hint="cs"/>
          <w:sz w:val="28"/>
          <w:szCs w:val="28"/>
          <w:rtl/>
        </w:rPr>
        <w:t xml:space="preserve"> </w:t>
      </w:r>
      <w:r w:rsidR="00E33D5D" w:rsidRPr="00A866A3">
        <w:rPr>
          <w:rFonts w:ascii="Simplified Arabic" w:hAnsi="Simplified Arabic" w:cs="Times New Roman" w:hint="cs"/>
          <w:sz w:val="28"/>
          <w:szCs w:val="28"/>
          <w:rtl/>
        </w:rPr>
        <w:t>وإفصاحيه</w:t>
      </w:r>
      <w:r w:rsidRPr="00A866A3">
        <w:rPr>
          <w:rFonts w:ascii="Simplified Arabic" w:hAnsi="Simplified Arabic" w:cs="Simplified Arabic" w:hint="cs"/>
          <w:sz w:val="28"/>
          <w:szCs w:val="28"/>
          <w:rtl/>
        </w:rPr>
        <w:t xml:space="preserve">، بهدف تقديم قياس أكثر دقة وشمولية لقوة الحوكمة البيئية داخل الشركات. واستندت الدراسة إلى بيانات ثانوية مستمدة من قواعد بيانات دولية مثل </w:t>
      </w:r>
      <w:r w:rsidR="00BB3563" w:rsidRPr="00A866A3">
        <w:rPr>
          <w:rFonts w:ascii="Simplified Arabic" w:hAnsi="Simplified Arabic" w:cs="Simplified Arabic" w:hint="cs"/>
          <w:sz w:val="28"/>
          <w:szCs w:val="28"/>
        </w:rPr>
        <w:t xml:space="preserve">Eikon </w:t>
      </w:r>
      <w:r w:rsidR="005A2F42" w:rsidRPr="00A866A3">
        <w:rPr>
          <w:rFonts w:ascii="Simplified Arabic" w:hAnsi="Simplified Arabic" w:cs="Simplified Arabic" w:hint="cs"/>
          <w:sz w:val="28"/>
          <w:szCs w:val="28"/>
        </w:rPr>
        <w:t>Database</w:t>
      </w:r>
      <w:r w:rsidR="005A2F42" w:rsidRPr="00A866A3">
        <w:rPr>
          <w:rFonts w:ascii="Simplified Arabic" w:hAnsi="Simplified Arabic" w:cs="Simplified Arabic" w:hint="cs"/>
          <w:sz w:val="28"/>
          <w:szCs w:val="28"/>
          <w:rtl/>
        </w:rPr>
        <w:t>،</w:t>
      </w:r>
      <w:r w:rsidR="00BB3563" w:rsidRPr="00A866A3">
        <w:rPr>
          <w:rFonts w:ascii="Simplified Arabic" w:hAnsi="Simplified Arabic" w:cs="Simplified Arabic" w:hint="cs"/>
          <w:sz w:val="28"/>
          <w:szCs w:val="28"/>
        </w:rPr>
        <w:t xml:space="preserve"> Thomson One Banker</w:t>
      </w:r>
      <w:r w:rsidRPr="00A866A3">
        <w:rPr>
          <w:rFonts w:ascii="Simplified Arabic" w:hAnsi="Simplified Arabic" w:cs="Simplified Arabic" w:hint="cs"/>
          <w:sz w:val="28"/>
          <w:szCs w:val="28"/>
          <w:rtl/>
        </w:rPr>
        <w:t xml:space="preserve"> إضافة إلى مؤشرات الحكم البيئية وتقارير الشركات المنشورة خلال فترة الدراسة.</w:t>
      </w:r>
    </w:p>
    <w:p w14:paraId="73125C12" w14:textId="0F27F33B" w:rsidR="0097624D" w:rsidRPr="00A866A3" w:rsidRDefault="0097624D" w:rsidP="003171AF">
      <w:pPr>
        <w:pStyle w:val="ListParagraph"/>
        <w:numPr>
          <w:ilvl w:val="0"/>
          <w:numId w:val="43"/>
        </w:numPr>
        <w:tabs>
          <w:tab w:val="left" w:pos="1035"/>
        </w:tabs>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وانطلقت الدراسة من فرضيات </w:t>
      </w:r>
      <w:r w:rsidR="00C40BFC" w:rsidRPr="00A866A3">
        <w:rPr>
          <w:rFonts w:ascii="Simplified Arabic" w:hAnsi="Simplified Arabic" w:cs="Simplified Arabic" w:hint="cs"/>
          <w:sz w:val="28"/>
          <w:szCs w:val="28"/>
          <w:rtl/>
        </w:rPr>
        <w:t>افترضت</w:t>
      </w:r>
      <w:r w:rsidRPr="00A866A3">
        <w:rPr>
          <w:rFonts w:ascii="Simplified Arabic" w:hAnsi="Simplified Arabic" w:cs="Simplified Arabic" w:hint="cs"/>
          <w:sz w:val="28"/>
          <w:szCs w:val="28"/>
          <w:rtl/>
        </w:rPr>
        <w:t xml:space="preserve"> وجود علاقة إيجابية بين وجود لجان الاستدامة وإصدار تقارير الاستدامة والضمان الخارجي لهذه التقارير وبين الأداء البيئي للشركات، إضافة إلى فرضية تفترض أن مؤشر المركب للحكومة البيئية المستدامة يرتبط إيجابا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بالأداء البيئي. وأظهرت النتائج وجود لجنة استدامة داخل الشركة لها تأثير إيجابي ومعنوي على الأداء البيئي، كما أن إصدار تقارير الاستدامة يرتبط إيجابا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وبشكل معنوي بتحسين الأداء البيئي. أما الضمان الخارجي لتقارير </w:t>
      </w:r>
      <w:r w:rsidRPr="00A866A3">
        <w:rPr>
          <w:rFonts w:ascii="Simplified Arabic" w:hAnsi="Simplified Arabic" w:cs="Simplified Arabic" w:hint="cs"/>
          <w:sz w:val="28"/>
          <w:szCs w:val="28"/>
          <w:rtl/>
        </w:rPr>
        <w:lastRenderedPageBreak/>
        <w:t>الاستدامة قد أظهر تأثيرا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إيجابيا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لكنه لم يكن معنويا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إحصائيا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م</w:t>
      </w:r>
      <w:r w:rsidR="00C40BFC" w:rsidRPr="00A866A3">
        <w:rPr>
          <w:rFonts w:ascii="Simplified Arabic" w:hAnsi="Simplified Arabic" w:cs="Simplified Arabic" w:hint="cs"/>
          <w:sz w:val="28"/>
          <w:szCs w:val="28"/>
          <w:rtl/>
        </w:rPr>
        <w:t>م</w:t>
      </w:r>
      <w:r w:rsidRPr="00A866A3">
        <w:rPr>
          <w:rFonts w:ascii="Simplified Arabic" w:hAnsi="Simplified Arabic" w:cs="Simplified Arabic" w:hint="cs"/>
          <w:sz w:val="28"/>
          <w:szCs w:val="28"/>
          <w:rtl/>
        </w:rPr>
        <w:t xml:space="preserve">ا يشير إلى أن شركات قد لا تستفيد بالكامل من عمليات الضمان الخارجي أو أن مستوى </w:t>
      </w:r>
      <w:r w:rsidR="00C40BFC" w:rsidRPr="00A866A3">
        <w:rPr>
          <w:rFonts w:ascii="Simplified Arabic" w:hAnsi="Simplified Arabic" w:cs="Simplified Arabic" w:hint="cs"/>
          <w:sz w:val="28"/>
          <w:szCs w:val="28"/>
          <w:rtl/>
        </w:rPr>
        <w:t>تطبيقه</w:t>
      </w:r>
      <w:r w:rsidRPr="00A866A3">
        <w:rPr>
          <w:rFonts w:ascii="Simplified Arabic" w:hAnsi="Simplified Arabic" w:cs="Simplified Arabic" w:hint="cs"/>
          <w:sz w:val="28"/>
          <w:szCs w:val="28"/>
          <w:rtl/>
        </w:rPr>
        <w:t xml:space="preserve"> </w:t>
      </w:r>
      <w:r w:rsidR="00E557D3" w:rsidRPr="00A866A3">
        <w:rPr>
          <w:rFonts w:ascii="Simplified Arabic" w:hAnsi="Simplified Arabic" w:cs="Times New Roman" w:hint="cs"/>
          <w:sz w:val="28"/>
          <w:szCs w:val="28"/>
          <w:rtl/>
        </w:rPr>
        <w:t>ما يزا</w:t>
      </w:r>
      <w:r w:rsidR="00E557D3" w:rsidRPr="00A866A3">
        <w:rPr>
          <w:rFonts w:ascii="Simplified Arabic" w:hAnsi="Simplified Arabic" w:cs="Times New Roman" w:hint="eastAsia"/>
          <w:sz w:val="28"/>
          <w:szCs w:val="28"/>
          <w:rtl/>
        </w:rPr>
        <w:t>ل</w:t>
      </w:r>
      <w:r w:rsidRPr="00A866A3">
        <w:rPr>
          <w:rFonts w:ascii="Simplified Arabic" w:hAnsi="Simplified Arabic" w:cs="Simplified Arabic" w:hint="cs"/>
          <w:sz w:val="28"/>
          <w:szCs w:val="28"/>
          <w:rtl/>
        </w:rPr>
        <w:t xml:space="preserve"> محدودا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C40BFC" w:rsidRPr="00A866A3">
        <w:rPr>
          <w:rFonts w:ascii="Simplified Arabic" w:hAnsi="Simplified Arabic" w:cs="Simplified Arabic" w:hint="cs"/>
          <w:sz w:val="28"/>
          <w:szCs w:val="28"/>
          <w:rtl/>
        </w:rPr>
        <w:t>كما أكدت</w:t>
      </w:r>
      <w:r w:rsidRPr="00A866A3">
        <w:rPr>
          <w:rFonts w:ascii="Simplified Arabic" w:hAnsi="Simplified Arabic" w:cs="Simplified Arabic" w:hint="cs"/>
          <w:sz w:val="28"/>
          <w:szCs w:val="28"/>
          <w:rtl/>
        </w:rPr>
        <w:t xml:space="preserve"> النتائج أن مؤشر المركب لآليات الحوكمة المستدامة كان أكثر تأثيرا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حيث أظهر علاقة إيجابية قوية مع الأداء البيئي، مما يدل على أن الجمع بين آليات الحوكمة البيئية أكثر فعالية من استخدام كل آلية بشكل منفصل.</w:t>
      </w:r>
    </w:p>
    <w:p w14:paraId="60D41855" w14:textId="3BB979A4" w:rsidR="0097624D" w:rsidRPr="00A866A3" w:rsidRDefault="0097624D" w:rsidP="003171AF">
      <w:pPr>
        <w:pStyle w:val="ListParagraph"/>
        <w:numPr>
          <w:ilvl w:val="0"/>
          <w:numId w:val="43"/>
        </w:numPr>
        <w:tabs>
          <w:tab w:val="left" w:pos="1035"/>
        </w:tabs>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وفي ضوء هذه النتائج، وص</w:t>
      </w:r>
      <w:r w:rsidR="00C40BFC"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 xml:space="preserve"> الدراسة بضرورة تعزيز دور لجان الاستدامة داخل الشركات السعودية، وتحسين جودة تقارير الاستدامة وزيادة شفافيتها وتشجيع الشركات على دمج آليات الحوكمة البيئية ضمن إطار موحد لتعزيز الأداء </w:t>
      </w:r>
      <w:r w:rsidR="00011A35" w:rsidRPr="00A866A3">
        <w:rPr>
          <w:rFonts w:ascii="Simplified Arabic" w:hAnsi="Simplified Arabic" w:cs="Simplified Arabic" w:hint="cs"/>
          <w:sz w:val="28"/>
          <w:szCs w:val="28"/>
          <w:rtl/>
        </w:rPr>
        <w:t>البيئي.</w:t>
      </w:r>
      <w:r w:rsidRPr="00A866A3">
        <w:rPr>
          <w:rFonts w:ascii="Simplified Arabic" w:hAnsi="Simplified Arabic" w:cs="Simplified Arabic" w:hint="cs"/>
          <w:sz w:val="28"/>
          <w:szCs w:val="28"/>
          <w:rtl/>
        </w:rPr>
        <w:t xml:space="preserve"> كما وصت بدعم السياسات الوطنية المرتبطة رؤية السعودية 2030 وموائمتها مع </w:t>
      </w:r>
      <w:r w:rsidR="005A2F42" w:rsidRPr="00A866A3">
        <w:rPr>
          <w:rFonts w:ascii="Simplified Arabic" w:hAnsi="Simplified Arabic" w:cs="Simplified Arabic" w:hint="cs"/>
          <w:sz w:val="28"/>
          <w:szCs w:val="28"/>
          <w:rtl/>
        </w:rPr>
        <w:t>أهداف</w:t>
      </w:r>
      <w:r w:rsidRPr="00A866A3">
        <w:rPr>
          <w:rFonts w:ascii="Simplified Arabic" w:hAnsi="Simplified Arabic" w:cs="Simplified Arabic" w:hint="cs"/>
          <w:sz w:val="28"/>
          <w:szCs w:val="28"/>
          <w:rtl/>
        </w:rPr>
        <w:t xml:space="preserve"> التنمية المستدامة بالإضافة إلى تعزيز الدولة والجهات التنظيمية في توجيه الشركات نحو حوكمة بيئية أكثر فعالية لضمان تحقيق أداء بيئي مستدام على المدى الطويل</w:t>
      </w:r>
    </w:p>
    <w:p w14:paraId="61FD12E1" w14:textId="77777777" w:rsidR="00CE0C3F" w:rsidRPr="00A866A3" w:rsidRDefault="00CE0C3F" w:rsidP="003171AF">
      <w:pPr>
        <w:pStyle w:val="ListParagraph"/>
        <w:spacing w:line="276" w:lineRule="auto"/>
        <w:jc w:val="both"/>
        <w:rPr>
          <w:rFonts w:ascii="Simplified Arabic" w:hAnsi="Simplified Arabic" w:cs="Simplified Arabic"/>
          <w:sz w:val="28"/>
          <w:szCs w:val="28"/>
        </w:rPr>
      </w:pPr>
    </w:p>
    <w:p w14:paraId="68B37FB6" w14:textId="6519E954" w:rsidR="00C01F48" w:rsidRDefault="00C01F48" w:rsidP="003171AF">
      <w:pPr>
        <w:pStyle w:val="ListParagraph"/>
        <w:numPr>
          <w:ilvl w:val="0"/>
          <w:numId w:val="40"/>
        </w:numPr>
        <w:bidi w:val="0"/>
        <w:spacing w:line="276" w:lineRule="auto"/>
        <w:jc w:val="both"/>
        <w:rPr>
          <w:rFonts w:asciiTheme="majorBidi" w:hAnsiTheme="majorBidi" w:cstheme="majorBidi"/>
          <w:b/>
          <w:bCs/>
          <w:sz w:val="28"/>
          <w:szCs w:val="28"/>
        </w:rPr>
      </w:pPr>
      <w:r w:rsidRPr="007124F8">
        <w:rPr>
          <w:rFonts w:asciiTheme="majorBidi" w:hAnsiTheme="majorBidi" w:cstheme="majorBidi"/>
          <w:b/>
          <w:bCs/>
          <w:sz w:val="28"/>
          <w:szCs w:val="28"/>
        </w:rPr>
        <w:t xml:space="preserve">Comparative </w:t>
      </w:r>
      <w:r w:rsidR="004B3677" w:rsidRPr="007124F8">
        <w:rPr>
          <w:rFonts w:asciiTheme="majorBidi" w:hAnsiTheme="majorBidi" w:cstheme="majorBidi"/>
          <w:b/>
          <w:bCs/>
          <w:sz w:val="28"/>
          <w:szCs w:val="28"/>
        </w:rPr>
        <w:t>E</w:t>
      </w:r>
      <w:r w:rsidRPr="007124F8">
        <w:rPr>
          <w:rFonts w:asciiTheme="majorBidi" w:hAnsiTheme="majorBidi" w:cstheme="majorBidi"/>
          <w:b/>
          <w:bCs/>
          <w:sz w:val="28"/>
          <w:szCs w:val="28"/>
        </w:rPr>
        <w:t xml:space="preserve">conomic, </w:t>
      </w:r>
      <w:r w:rsidR="004B3677" w:rsidRPr="007124F8">
        <w:rPr>
          <w:rFonts w:asciiTheme="majorBidi" w:hAnsiTheme="majorBidi" w:cstheme="majorBidi"/>
          <w:b/>
          <w:bCs/>
          <w:sz w:val="28"/>
          <w:szCs w:val="28"/>
        </w:rPr>
        <w:t>E</w:t>
      </w:r>
      <w:r w:rsidRPr="007124F8">
        <w:rPr>
          <w:rFonts w:asciiTheme="majorBidi" w:hAnsiTheme="majorBidi" w:cstheme="majorBidi"/>
          <w:b/>
          <w:bCs/>
          <w:sz w:val="28"/>
          <w:szCs w:val="28"/>
        </w:rPr>
        <w:t xml:space="preserve">nergy, and </w:t>
      </w:r>
      <w:r w:rsidR="004B3677" w:rsidRPr="007124F8">
        <w:rPr>
          <w:rFonts w:asciiTheme="majorBidi" w:hAnsiTheme="majorBidi" w:cstheme="majorBidi"/>
          <w:b/>
          <w:bCs/>
          <w:sz w:val="28"/>
          <w:szCs w:val="28"/>
        </w:rPr>
        <w:t>E</w:t>
      </w:r>
      <w:r w:rsidRPr="007124F8">
        <w:rPr>
          <w:rFonts w:asciiTheme="majorBidi" w:hAnsiTheme="majorBidi" w:cstheme="majorBidi"/>
          <w:b/>
          <w:bCs/>
          <w:sz w:val="28"/>
          <w:szCs w:val="28"/>
        </w:rPr>
        <w:t xml:space="preserve">nvironmental </w:t>
      </w:r>
      <w:r w:rsidR="004B3677" w:rsidRPr="007124F8">
        <w:rPr>
          <w:rFonts w:asciiTheme="majorBidi" w:hAnsiTheme="majorBidi" w:cstheme="majorBidi"/>
          <w:b/>
          <w:bCs/>
          <w:sz w:val="28"/>
          <w:szCs w:val="28"/>
        </w:rPr>
        <w:t>A</w:t>
      </w:r>
      <w:r w:rsidRPr="007124F8">
        <w:rPr>
          <w:rFonts w:asciiTheme="majorBidi" w:hAnsiTheme="majorBidi" w:cstheme="majorBidi"/>
          <w:b/>
          <w:bCs/>
          <w:sz w:val="28"/>
          <w:szCs w:val="28"/>
        </w:rPr>
        <w:t xml:space="preserve">nalysis of </w:t>
      </w:r>
      <w:r w:rsidR="004B3677" w:rsidRPr="007124F8">
        <w:rPr>
          <w:rFonts w:asciiTheme="majorBidi" w:hAnsiTheme="majorBidi" w:cstheme="majorBidi"/>
          <w:b/>
          <w:bCs/>
          <w:sz w:val="28"/>
          <w:szCs w:val="28"/>
        </w:rPr>
        <w:t>F</w:t>
      </w:r>
      <w:r w:rsidRPr="007124F8">
        <w:rPr>
          <w:rFonts w:asciiTheme="majorBidi" w:hAnsiTheme="majorBidi" w:cstheme="majorBidi"/>
          <w:b/>
          <w:bCs/>
          <w:sz w:val="28"/>
          <w:szCs w:val="28"/>
        </w:rPr>
        <w:t xml:space="preserve">uel </w:t>
      </w:r>
      <w:r w:rsidR="004B3677" w:rsidRPr="007124F8">
        <w:rPr>
          <w:rFonts w:asciiTheme="majorBidi" w:hAnsiTheme="majorBidi" w:cstheme="majorBidi"/>
          <w:b/>
          <w:bCs/>
          <w:sz w:val="28"/>
          <w:szCs w:val="28"/>
        </w:rPr>
        <w:t>C</w:t>
      </w:r>
      <w:r w:rsidRPr="007124F8">
        <w:rPr>
          <w:rFonts w:asciiTheme="majorBidi" w:hAnsiTheme="majorBidi" w:cstheme="majorBidi"/>
          <w:b/>
          <w:bCs/>
          <w:sz w:val="28"/>
          <w:szCs w:val="28"/>
        </w:rPr>
        <w:t xml:space="preserve">ell and </w:t>
      </w:r>
      <w:r w:rsidR="004B3677" w:rsidRPr="007124F8">
        <w:rPr>
          <w:rFonts w:asciiTheme="majorBidi" w:hAnsiTheme="majorBidi" w:cstheme="majorBidi"/>
          <w:b/>
          <w:bCs/>
          <w:sz w:val="28"/>
          <w:szCs w:val="28"/>
        </w:rPr>
        <w:t>E</w:t>
      </w:r>
      <w:r w:rsidRPr="007124F8">
        <w:rPr>
          <w:rFonts w:asciiTheme="majorBidi" w:hAnsiTheme="majorBidi" w:cstheme="majorBidi"/>
          <w:b/>
          <w:bCs/>
          <w:sz w:val="28"/>
          <w:szCs w:val="28"/>
        </w:rPr>
        <w:t xml:space="preserve">lectric e VTOL </w:t>
      </w:r>
      <w:r w:rsidR="004B3677" w:rsidRPr="007124F8">
        <w:rPr>
          <w:rFonts w:asciiTheme="majorBidi" w:hAnsiTheme="majorBidi" w:cstheme="majorBidi"/>
          <w:b/>
          <w:bCs/>
          <w:sz w:val="28"/>
          <w:szCs w:val="28"/>
        </w:rPr>
        <w:t>S</w:t>
      </w:r>
      <w:r w:rsidR="00780D5F" w:rsidRPr="007124F8">
        <w:rPr>
          <w:rFonts w:asciiTheme="majorBidi" w:hAnsiTheme="majorBidi" w:cstheme="majorBidi"/>
          <w:b/>
          <w:bCs/>
          <w:sz w:val="28"/>
          <w:szCs w:val="28"/>
        </w:rPr>
        <w:t>ystem</w:t>
      </w:r>
      <w:r w:rsidRPr="007124F8">
        <w:rPr>
          <w:rFonts w:asciiTheme="majorBidi" w:hAnsiTheme="majorBidi" w:cstheme="majorBidi"/>
          <w:b/>
          <w:bCs/>
          <w:sz w:val="28"/>
          <w:szCs w:val="28"/>
        </w:rPr>
        <w:t xml:space="preserve">: </w:t>
      </w:r>
      <w:r w:rsidR="004B3677" w:rsidRPr="007124F8">
        <w:rPr>
          <w:rFonts w:asciiTheme="majorBidi" w:hAnsiTheme="majorBidi" w:cstheme="majorBidi"/>
          <w:b/>
          <w:bCs/>
          <w:sz w:val="28"/>
          <w:szCs w:val="28"/>
        </w:rPr>
        <w:t>C</w:t>
      </w:r>
      <w:r w:rsidRPr="007124F8">
        <w:rPr>
          <w:rFonts w:asciiTheme="majorBidi" w:hAnsiTheme="majorBidi" w:cstheme="majorBidi"/>
          <w:b/>
          <w:bCs/>
          <w:sz w:val="28"/>
          <w:szCs w:val="28"/>
        </w:rPr>
        <w:t xml:space="preserve">ase </w:t>
      </w:r>
      <w:r w:rsidR="004B3677" w:rsidRPr="007124F8">
        <w:rPr>
          <w:rFonts w:asciiTheme="majorBidi" w:hAnsiTheme="majorBidi" w:cstheme="majorBidi"/>
          <w:b/>
          <w:bCs/>
          <w:sz w:val="28"/>
          <w:szCs w:val="28"/>
        </w:rPr>
        <w:t>S</w:t>
      </w:r>
      <w:r w:rsidRPr="007124F8">
        <w:rPr>
          <w:rFonts w:asciiTheme="majorBidi" w:hAnsiTheme="majorBidi" w:cstheme="majorBidi"/>
          <w:b/>
          <w:bCs/>
          <w:sz w:val="28"/>
          <w:szCs w:val="28"/>
        </w:rPr>
        <w:t xml:space="preserve">tudy </w:t>
      </w:r>
      <w:r w:rsidR="00780D5F" w:rsidRPr="007124F8">
        <w:rPr>
          <w:rFonts w:asciiTheme="majorBidi" w:hAnsiTheme="majorBidi" w:cstheme="majorBidi"/>
          <w:b/>
          <w:bCs/>
          <w:sz w:val="28"/>
          <w:szCs w:val="28"/>
        </w:rPr>
        <w:t>of</w:t>
      </w:r>
      <w:r w:rsidRPr="007124F8">
        <w:rPr>
          <w:rFonts w:asciiTheme="majorBidi" w:hAnsiTheme="majorBidi" w:cstheme="majorBidi"/>
          <w:b/>
          <w:bCs/>
          <w:sz w:val="28"/>
          <w:szCs w:val="28"/>
        </w:rPr>
        <w:t xml:space="preserve"> Iberian Peninsula </w:t>
      </w:r>
    </w:p>
    <w:p w14:paraId="7E5ED337" w14:textId="77777777" w:rsidR="00E33D5D" w:rsidRPr="007124F8" w:rsidRDefault="00E33D5D" w:rsidP="003171AF">
      <w:pPr>
        <w:pStyle w:val="ListParagraph"/>
        <w:bidi w:val="0"/>
        <w:spacing w:line="276" w:lineRule="auto"/>
        <w:jc w:val="both"/>
        <w:rPr>
          <w:rFonts w:asciiTheme="majorBidi" w:hAnsiTheme="majorBidi" w:cstheme="majorBidi"/>
          <w:b/>
          <w:bCs/>
          <w:sz w:val="28"/>
          <w:szCs w:val="28"/>
        </w:rPr>
      </w:pPr>
    </w:p>
    <w:p w14:paraId="7928DBEF" w14:textId="2A3D0F3D" w:rsidR="00C01F48" w:rsidRPr="00A866A3" w:rsidRDefault="0097624D" w:rsidP="003171AF">
      <w:pPr>
        <w:pStyle w:val="ListParagraph"/>
        <w:numPr>
          <w:ilvl w:val="0"/>
          <w:numId w:val="4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تتناول دراسة نستر وآخرون 2025 تحليلا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اقتصاديا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وبيئيا</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مقارن</w:t>
      </w:r>
      <w:r w:rsidR="00C40BFC"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بين تقنيتين رئيسيتين للدفع الكهربائي في الطائرات العمودية الكهربائية</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وهم البطاريات الكهربائية </w:t>
      </w:r>
      <w:r w:rsidR="00C40BFC" w:rsidRPr="00A866A3">
        <w:rPr>
          <w:rFonts w:ascii="Simplified Arabic" w:hAnsi="Simplified Arabic" w:cs="Simplified Arabic" w:hint="cs"/>
          <w:sz w:val="28"/>
          <w:szCs w:val="28"/>
          <w:rtl/>
        </w:rPr>
        <w:t>والوقود</w:t>
      </w:r>
      <w:r w:rsidRPr="00A866A3">
        <w:rPr>
          <w:rFonts w:ascii="Simplified Arabic" w:hAnsi="Simplified Arabic" w:cs="Simplified Arabic" w:hint="cs"/>
          <w:sz w:val="28"/>
          <w:szCs w:val="28"/>
          <w:rtl/>
        </w:rPr>
        <w:t xml:space="preserve"> الهيدروجيني</w:t>
      </w:r>
      <w:r w:rsidR="00C40BFC" w:rsidRPr="00A866A3">
        <w:rPr>
          <w:rFonts w:ascii="Simplified Arabic" w:hAnsi="Simplified Arabic" w:cs="Simplified Arabic" w:hint="cs"/>
          <w:sz w:val="28"/>
          <w:szCs w:val="28"/>
          <w:rtl/>
        </w:rPr>
        <w:t>، وذلك</w:t>
      </w:r>
      <w:r w:rsidRPr="00A866A3">
        <w:rPr>
          <w:rFonts w:ascii="Simplified Arabic" w:hAnsi="Simplified Arabic" w:cs="Simplified Arabic" w:hint="cs"/>
          <w:sz w:val="28"/>
          <w:szCs w:val="28"/>
          <w:rtl/>
        </w:rPr>
        <w:t xml:space="preserve"> بهدف تحديد التقنيات الأنسب لعمليات النقل الجوي الحضري والإقليمي في شبه الجزيرة الإيبيرية بحلول عام 2030. وقد ركزت الدراسة على تقييم شامل يشمل استهلاك الطاقة، </w:t>
      </w:r>
      <w:r w:rsidR="00C40BFC" w:rsidRPr="00A866A3">
        <w:rPr>
          <w:rFonts w:ascii="Simplified Arabic" w:hAnsi="Simplified Arabic" w:cs="Simplified Arabic" w:hint="cs"/>
          <w:sz w:val="28"/>
          <w:szCs w:val="28"/>
          <w:rtl/>
        </w:rPr>
        <w:t>والانبعاثات</w:t>
      </w:r>
      <w:r w:rsidRPr="00A866A3">
        <w:rPr>
          <w:rFonts w:ascii="Simplified Arabic" w:hAnsi="Simplified Arabic" w:cs="Simplified Arabic" w:hint="cs"/>
          <w:sz w:val="28"/>
          <w:szCs w:val="28"/>
          <w:rtl/>
        </w:rPr>
        <w:t xml:space="preserve"> الناتجة</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والجدوى الاقتصادية، والقدرة الاستيعابية للنظام</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بالإضافة إلى تحليل تأثير مصادر الطاقة المتجددة </w:t>
      </w:r>
      <w:r w:rsidR="00C40BFC" w:rsidRPr="00A866A3">
        <w:rPr>
          <w:rFonts w:ascii="Simplified Arabic" w:hAnsi="Simplified Arabic" w:cs="Simplified Arabic" w:hint="cs"/>
          <w:sz w:val="28"/>
          <w:szCs w:val="28"/>
          <w:rtl/>
        </w:rPr>
        <w:t>في</w:t>
      </w:r>
      <w:r w:rsidRPr="00A866A3">
        <w:rPr>
          <w:rFonts w:ascii="Simplified Arabic" w:hAnsi="Simplified Arabic" w:cs="Simplified Arabic" w:hint="cs"/>
          <w:sz w:val="28"/>
          <w:szCs w:val="28"/>
          <w:rtl/>
        </w:rPr>
        <w:t xml:space="preserve"> خفض الانبعاثات، وذلك في ظل التحول العالمي نحو حلول نقل منخفضة الكربون.</w:t>
      </w:r>
    </w:p>
    <w:p w14:paraId="31DF7BA4" w14:textId="7DE28D15" w:rsidR="0097624D" w:rsidRPr="00A866A3" w:rsidRDefault="0097624D" w:rsidP="003171AF">
      <w:pPr>
        <w:pStyle w:val="ListParagraph"/>
        <w:numPr>
          <w:ilvl w:val="0"/>
          <w:numId w:val="4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اعتمدت الدراسة على منهج تحليل اقتصادي </w:t>
      </w:r>
      <w:r w:rsidR="00C40BFC"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 xml:space="preserve">بيئي مدعوم بنماذج محاكاة متعددة </w:t>
      </w:r>
      <w:r w:rsidR="00C40BFC"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سيناريوات</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حيث تم تحليل أداء تقني البطاريات وخلايا الوقود عبر ثلاثة مستويات</w:t>
      </w:r>
      <w:r w:rsidR="00C40BFC" w:rsidRPr="00A866A3">
        <w:rPr>
          <w:rFonts w:ascii="Simplified Arabic" w:hAnsi="Simplified Arabic" w:cs="Simplified Arabic" w:hint="cs"/>
          <w:sz w:val="28"/>
          <w:szCs w:val="28"/>
          <w:rtl/>
        </w:rPr>
        <w:t xml:space="preserve"> تشمل ا</w:t>
      </w:r>
      <w:r w:rsidRPr="00A866A3">
        <w:rPr>
          <w:rFonts w:ascii="Simplified Arabic" w:hAnsi="Simplified Arabic" w:cs="Simplified Arabic" w:hint="cs"/>
          <w:sz w:val="28"/>
          <w:szCs w:val="28"/>
          <w:rtl/>
        </w:rPr>
        <w:t>لنقل الجوي</w:t>
      </w:r>
      <w:r w:rsidR="00C40BFC"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الحضري</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والنقل قصير المدى</w:t>
      </w:r>
      <w:r w:rsidR="00C40BFC"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والنقل طويل </w:t>
      </w:r>
      <w:r w:rsidR="00780D5F" w:rsidRPr="00A866A3">
        <w:rPr>
          <w:rFonts w:ascii="Simplified Arabic" w:hAnsi="Simplified Arabic" w:cs="Simplified Arabic" w:hint="cs"/>
          <w:sz w:val="28"/>
          <w:szCs w:val="28"/>
          <w:rtl/>
        </w:rPr>
        <w:t>المدى.</w:t>
      </w:r>
      <w:r w:rsidRPr="00A866A3">
        <w:rPr>
          <w:rFonts w:ascii="Simplified Arabic" w:hAnsi="Simplified Arabic" w:cs="Simplified Arabic" w:hint="cs"/>
          <w:sz w:val="28"/>
          <w:szCs w:val="28"/>
          <w:rtl/>
        </w:rPr>
        <w:t xml:space="preserve"> كما استخدمت </w:t>
      </w:r>
      <w:r w:rsidRPr="00A866A3">
        <w:rPr>
          <w:rFonts w:ascii="Simplified Arabic" w:hAnsi="Simplified Arabic" w:cs="Simplified Arabic" w:hint="cs"/>
          <w:sz w:val="28"/>
          <w:szCs w:val="28"/>
          <w:rtl/>
        </w:rPr>
        <w:lastRenderedPageBreak/>
        <w:t>الدراسة نماذج محاكاة للطاق</w:t>
      </w:r>
      <w:r w:rsidR="00C40BFC"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والانبعاثات</w:t>
      </w:r>
      <w:r w:rsidR="00C40BFC" w:rsidRPr="00A866A3">
        <w:rPr>
          <w:rFonts w:ascii="Simplified Arabic" w:hAnsi="Simplified Arabic" w:cs="Simplified Arabic" w:hint="cs"/>
          <w:sz w:val="28"/>
          <w:szCs w:val="28"/>
          <w:rtl/>
        </w:rPr>
        <w:t xml:space="preserve">، بالإضافة </w:t>
      </w:r>
      <w:r w:rsidR="00C357F4" w:rsidRPr="00A866A3">
        <w:rPr>
          <w:rFonts w:ascii="Simplified Arabic" w:hAnsi="Simplified Arabic" w:cs="Simplified Arabic" w:hint="cs"/>
          <w:sz w:val="28"/>
          <w:szCs w:val="28"/>
          <w:rtl/>
        </w:rPr>
        <w:t>الى بيانات</w:t>
      </w:r>
      <w:r w:rsidRPr="00A866A3">
        <w:rPr>
          <w:rFonts w:ascii="Simplified Arabic" w:hAnsi="Simplified Arabic" w:cs="Simplified Arabic" w:hint="cs"/>
          <w:sz w:val="28"/>
          <w:szCs w:val="28"/>
          <w:rtl/>
        </w:rPr>
        <w:t xml:space="preserve"> سكانية وجغرافية </w:t>
      </w:r>
      <w:r w:rsidR="00C40BFC" w:rsidRPr="00A866A3">
        <w:rPr>
          <w:rFonts w:ascii="Simplified Arabic" w:hAnsi="Simplified Arabic" w:cs="Simplified Arabic" w:hint="cs"/>
          <w:sz w:val="28"/>
          <w:szCs w:val="28"/>
          <w:rtl/>
        </w:rPr>
        <w:t>خاصة ب</w:t>
      </w:r>
      <w:r w:rsidRPr="00A866A3">
        <w:rPr>
          <w:rFonts w:ascii="Simplified Arabic" w:hAnsi="Simplified Arabic" w:cs="Simplified Arabic" w:hint="cs"/>
          <w:sz w:val="28"/>
          <w:szCs w:val="28"/>
          <w:rtl/>
        </w:rPr>
        <w:t>شبه الجزيرة الإيبيرية، ونماذج حسابية لتقدير استهلاك الطاقة والانبعاثات وتكاليف التشغيل والبنية التحتية</w:t>
      </w:r>
      <w:r w:rsidR="00C357F4"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C357F4" w:rsidRPr="00A866A3">
        <w:rPr>
          <w:rFonts w:ascii="Simplified Arabic" w:hAnsi="Simplified Arabic" w:cs="Simplified Arabic" w:hint="cs"/>
          <w:sz w:val="28"/>
          <w:szCs w:val="28"/>
          <w:rtl/>
        </w:rPr>
        <w:t>وشمل التحليل كذلك دراسة الجدوى الاقتصادية</w:t>
      </w:r>
      <w:r w:rsidRPr="00A866A3">
        <w:rPr>
          <w:rFonts w:ascii="Simplified Arabic" w:hAnsi="Simplified Arabic" w:cs="Simplified Arabic" w:hint="cs"/>
          <w:sz w:val="28"/>
          <w:szCs w:val="28"/>
          <w:rtl/>
        </w:rPr>
        <w:t xml:space="preserve"> </w:t>
      </w:r>
      <w:r w:rsidR="00C357F4" w:rsidRPr="00A866A3">
        <w:rPr>
          <w:rFonts w:ascii="Simplified Arabic" w:hAnsi="Simplified Arabic" w:cs="Simplified Arabic" w:hint="cs"/>
          <w:sz w:val="28"/>
          <w:szCs w:val="28"/>
          <w:rtl/>
        </w:rPr>
        <w:t xml:space="preserve">من خلال مقارنة تكلفة التذكرة مع وسائل النقل التقليدية. </w:t>
      </w:r>
    </w:p>
    <w:p w14:paraId="21918306" w14:textId="6C226B73" w:rsidR="0097624D" w:rsidRPr="00A866A3" w:rsidRDefault="0097624D" w:rsidP="003171AF">
      <w:pPr>
        <w:pStyle w:val="ListParagraph"/>
        <w:numPr>
          <w:ilvl w:val="0"/>
          <w:numId w:val="4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وانطلقت الدراسة</w:t>
      </w:r>
      <w:r w:rsidR="004639C2" w:rsidRPr="00A866A3">
        <w:rPr>
          <w:rFonts w:ascii="Simplified Arabic" w:hAnsi="Simplified Arabic" w:cs="Simplified Arabic" w:hint="cs"/>
          <w:sz w:val="28"/>
          <w:szCs w:val="28"/>
          <w:rtl/>
        </w:rPr>
        <w:t xml:space="preserve"> من فرضيات تفترض أن الطائرات الكهربائية يمكن أن تقلل انبعاثات بشكل كبير إذا كانت الطاقة المستخدمة متجددة، وان خلايا الوقود الهيدروجينية قد تتفوق على البطاريات في الرحلات الإقليمية الأطول، وان تكلفة التشغيل قد تصبح تنافسية مقارنة وسائل النقل التقليدية، إضافة إلى أن الطلب على الطاقة سيزداد بشكل كبير عند تطبيق النظام، وأن اختيار التقنية يعتمد على نوع المهمة حضري أو إقليمي.</w:t>
      </w:r>
    </w:p>
    <w:p w14:paraId="4EE3DD5C" w14:textId="30F2B4DD" w:rsidR="004639C2" w:rsidRPr="00A866A3" w:rsidRDefault="004639C2" w:rsidP="003171AF">
      <w:pPr>
        <w:pStyle w:val="ListParagraph"/>
        <w:numPr>
          <w:ilvl w:val="0"/>
          <w:numId w:val="4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أظهرت النتائج أن الطلب على الطاقة قد يرتفع بنسبة تتراوح ما بين 5.02% و119% حسب التقنية ونسبة الانتشار، وأن نسبة الانبعاثات يمكن خفضها بنسبة 4.41% إلى 47.81% عند الاعتماد على مصادر الطاقة </w:t>
      </w:r>
      <w:r w:rsidR="00780D5F" w:rsidRPr="00A866A3">
        <w:rPr>
          <w:rFonts w:ascii="Simplified Arabic" w:hAnsi="Simplified Arabic" w:cs="Simplified Arabic" w:hint="cs"/>
          <w:sz w:val="28"/>
          <w:szCs w:val="28"/>
          <w:rtl/>
        </w:rPr>
        <w:t>المتجددة.</w:t>
      </w:r>
      <w:r w:rsidRPr="00A866A3">
        <w:rPr>
          <w:rFonts w:ascii="Simplified Arabic" w:hAnsi="Simplified Arabic" w:cs="Simplified Arabic" w:hint="cs"/>
          <w:sz w:val="28"/>
          <w:szCs w:val="28"/>
          <w:rtl/>
        </w:rPr>
        <w:t xml:space="preserve"> كما بينت النتائج أن خلايا الوقود الهيدروجينية أكثر ملائمة من الرحلات الإقليمية طويلة المدى، بينما تعد البطاريات الكهربائية الخيار الأفضل لرحلات قصيرة المدى داخل المدن. وأشارت الدراسة إلى ان تكلفة التذكرة يمكن أن تنخفض بنسبة 33 خمسة 8% إلى 74.9% في بعض </w:t>
      </w:r>
      <w:r w:rsidR="00780D5F" w:rsidRPr="00A866A3">
        <w:rPr>
          <w:rFonts w:ascii="Simplified Arabic" w:hAnsi="Simplified Arabic" w:cs="Simplified Arabic" w:hint="cs"/>
          <w:sz w:val="28"/>
          <w:szCs w:val="28"/>
          <w:rtl/>
        </w:rPr>
        <w:t>السيناريوات،</w:t>
      </w:r>
      <w:r w:rsidRPr="00A866A3">
        <w:rPr>
          <w:rFonts w:ascii="Simplified Arabic" w:hAnsi="Simplified Arabic" w:cs="Simplified Arabic" w:hint="cs"/>
          <w:sz w:val="28"/>
          <w:szCs w:val="28"/>
          <w:rtl/>
        </w:rPr>
        <w:t xml:space="preserve"> </w:t>
      </w:r>
      <w:r w:rsidR="00780D5F" w:rsidRPr="00A866A3">
        <w:rPr>
          <w:rFonts w:ascii="Simplified Arabic" w:hAnsi="Simplified Arabic" w:cs="Simplified Arabic" w:hint="cs"/>
          <w:sz w:val="28"/>
          <w:szCs w:val="28"/>
          <w:rtl/>
        </w:rPr>
        <w:t>مما</w:t>
      </w:r>
      <w:r w:rsidRPr="00A866A3">
        <w:rPr>
          <w:rFonts w:ascii="Simplified Arabic" w:hAnsi="Simplified Arabic" w:cs="Simplified Arabic" w:hint="cs"/>
          <w:sz w:val="28"/>
          <w:szCs w:val="28"/>
          <w:rtl/>
        </w:rPr>
        <w:t xml:space="preserve"> يجعل</w:t>
      </w:r>
      <w:r w:rsidR="00F271DB" w:rsidRPr="00A866A3">
        <w:rPr>
          <w:rFonts w:ascii="Simplified Arabic" w:hAnsi="Simplified Arabic" w:cs="Simplified Arabic" w:hint="cs"/>
          <w:sz w:val="28"/>
          <w:szCs w:val="28"/>
          <w:rtl/>
        </w:rPr>
        <w:t>ها</w:t>
      </w:r>
      <w:r w:rsidRPr="00A866A3">
        <w:rPr>
          <w:rFonts w:ascii="Simplified Arabic" w:hAnsi="Simplified Arabic" w:cs="Simplified Arabic" w:hint="cs"/>
          <w:sz w:val="28"/>
          <w:szCs w:val="28"/>
          <w:rtl/>
        </w:rPr>
        <w:t xml:space="preserve"> منافسا</w:t>
      </w:r>
      <w:r w:rsidR="00F271D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حقيقيا</w:t>
      </w:r>
      <w:r w:rsidR="00F271D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لوسائل النقل </w:t>
      </w:r>
      <w:r w:rsidR="00780D5F" w:rsidRPr="00A866A3">
        <w:rPr>
          <w:rFonts w:ascii="Simplified Arabic" w:hAnsi="Simplified Arabic" w:cs="Simplified Arabic" w:hint="cs"/>
          <w:sz w:val="28"/>
          <w:szCs w:val="28"/>
          <w:rtl/>
        </w:rPr>
        <w:t>التقليدية.</w:t>
      </w:r>
      <w:r w:rsidRPr="00A866A3">
        <w:rPr>
          <w:rFonts w:ascii="Simplified Arabic" w:hAnsi="Simplified Arabic" w:cs="Simplified Arabic" w:hint="cs"/>
          <w:sz w:val="28"/>
          <w:szCs w:val="28"/>
          <w:rtl/>
        </w:rPr>
        <w:t xml:space="preserve"> كما أكدت النتائج أن النظام قابل للتطبيق بشرط توفير بنية تحتية قوية للطاقة المتجددة وشبكات شحن وتزويد بالهيدروجين</w:t>
      </w:r>
    </w:p>
    <w:p w14:paraId="1437807D" w14:textId="7EAC7B52" w:rsidR="004639C2" w:rsidRPr="00A866A3" w:rsidRDefault="004639C2" w:rsidP="003171AF">
      <w:pPr>
        <w:pStyle w:val="ListParagraph"/>
        <w:numPr>
          <w:ilvl w:val="0"/>
          <w:numId w:val="44"/>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في ضوء هذه النتائج، وصت الدراسة بضرورة الاعتماد على مصادر الطاقة المتجددة</w:t>
      </w:r>
      <w:r w:rsidR="00F271DB"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لضمان</w:t>
      </w:r>
      <w:r w:rsidR="00F271DB"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خفض الانبعاثات وتطوير بنية تحتية مناسبة لشحن البطاريات وتزويد الهيدروجين، واستخدام مز</w:t>
      </w:r>
      <w:r w:rsidR="00F271DB"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 xml:space="preserve">ج من البطاريات وخلايا الوقود حسب نوع المهمة بالإضافة إلى دعم السياسات الحكومية لتسريع دمج </w:t>
      </w:r>
      <w:r w:rsidRPr="00A866A3">
        <w:rPr>
          <w:rFonts w:ascii="Simplified Arabic" w:hAnsi="Simplified Arabic" w:cs="Simplified Arabic" w:hint="cs"/>
          <w:sz w:val="28"/>
          <w:szCs w:val="28"/>
        </w:rPr>
        <w:t>eVTOL</w:t>
      </w:r>
      <w:r w:rsidRPr="00A866A3">
        <w:rPr>
          <w:rFonts w:ascii="Simplified Arabic" w:hAnsi="Simplified Arabic" w:cs="Simplified Arabic" w:hint="cs"/>
          <w:sz w:val="28"/>
          <w:szCs w:val="28"/>
          <w:rtl/>
        </w:rPr>
        <w:t xml:space="preserve"> في النقل الحضري والإقليمي وإجراء دراسات إضافية حول القبول المجتمعي والتشريعات اللازمة لتطبيق هذا النظام المستقبلي.</w:t>
      </w:r>
    </w:p>
    <w:p w14:paraId="30EA6C56" w14:textId="77777777" w:rsidR="007767D6" w:rsidRPr="00A866A3" w:rsidRDefault="007767D6" w:rsidP="003171AF">
      <w:pPr>
        <w:pStyle w:val="ListParagraph"/>
        <w:spacing w:line="276" w:lineRule="auto"/>
        <w:jc w:val="both"/>
        <w:rPr>
          <w:rFonts w:ascii="Simplified Arabic" w:hAnsi="Simplified Arabic" w:cs="Simplified Arabic"/>
          <w:sz w:val="28"/>
          <w:szCs w:val="28"/>
        </w:rPr>
      </w:pPr>
    </w:p>
    <w:p w14:paraId="0E70AE7F" w14:textId="02496989" w:rsidR="007767D6" w:rsidRDefault="00E557D3" w:rsidP="003171AF">
      <w:pPr>
        <w:pStyle w:val="ListParagraph"/>
        <w:numPr>
          <w:ilvl w:val="0"/>
          <w:numId w:val="40"/>
        </w:numPr>
        <w:spacing w:line="276" w:lineRule="auto"/>
        <w:jc w:val="both"/>
        <w:rPr>
          <w:rFonts w:ascii="Simplified Arabic" w:hAnsi="Simplified Arabic" w:cs="Simplified Arabic"/>
          <w:b/>
          <w:bCs/>
          <w:sz w:val="28"/>
          <w:szCs w:val="28"/>
        </w:rPr>
      </w:pPr>
      <w:r w:rsidRPr="004B3677">
        <w:rPr>
          <w:rFonts w:ascii="Simplified Arabic" w:hAnsi="Simplified Arabic" w:cs="Times New Roman" w:hint="cs"/>
          <w:b/>
          <w:bCs/>
          <w:sz w:val="28"/>
          <w:szCs w:val="28"/>
          <w:rtl/>
        </w:rPr>
        <w:lastRenderedPageBreak/>
        <w:t>تأثير</w:t>
      </w:r>
      <w:r w:rsidR="007767D6" w:rsidRPr="004B3677">
        <w:rPr>
          <w:rFonts w:ascii="Simplified Arabic" w:hAnsi="Simplified Arabic" w:cs="Simplified Arabic" w:hint="cs"/>
          <w:b/>
          <w:bCs/>
          <w:sz w:val="28"/>
          <w:szCs w:val="28"/>
          <w:rtl/>
        </w:rPr>
        <w:t xml:space="preserve"> عدم الالتزام </w:t>
      </w:r>
      <w:r w:rsidRPr="004B3677">
        <w:rPr>
          <w:rFonts w:ascii="Simplified Arabic" w:hAnsi="Simplified Arabic" w:cs="Times New Roman" w:hint="cs"/>
          <w:b/>
          <w:bCs/>
          <w:sz w:val="28"/>
          <w:szCs w:val="28"/>
          <w:rtl/>
        </w:rPr>
        <w:t>بالمسؤولي</w:t>
      </w:r>
      <w:r w:rsidRPr="004B3677">
        <w:rPr>
          <w:rFonts w:ascii="Simplified Arabic" w:hAnsi="Simplified Arabic" w:cs="Times New Roman" w:hint="eastAsia"/>
          <w:b/>
          <w:bCs/>
          <w:sz w:val="28"/>
          <w:szCs w:val="28"/>
          <w:rtl/>
        </w:rPr>
        <w:t>ة</w:t>
      </w:r>
      <w:r w:rsidR="007767D6" w:rsidRPr="004B3677">
        <w:rPr>
          <w:rFonts w:ascii="Simplified Arabic" w:hAnsi="Simplified Arabic" w:cs="Simplified Arabic" w:hint="cs"/>
          <w:b/>
          <w:bCs/>
          <w:sz w:val="28"/>
          <w:szCs w:val="28"/>
          <w:rtl/>
        </w:rPr>
        <w:t xml:space="preserve"> </w:t>
      </w:r>
      <w:r w:rsidRPr="004B3677">
        <w:rPr>
          <w:rFonts w:ascii="Simplified Arabic" w:hAnsi="Simplified Arabic" w:cs="Times New Roman" w:hint="cs"/>
          <w:b/>
          <w:bCs/>
          <w:sz w:val="28"/>
          <w:szCs w:val="28"/>
          <w:rtl/>
        </w:rPr>
        <w:t>الاجتماعية</w:t>
      </w:r>
      <w:r w:rsidR="007767D6" w:rsidRPr="004B3677">
        <w:rPr>
          <w:rFonts w:ascii="Simplified Arabic" w:hAnsi="Simplified Arabic" w:cs="Simplified Arabic" w:hint="cs"/>
          <w:b/>
          <w:bCs/>
          <w:sz w:val="28"/>
          <w:szCs w:val="28"/>
          <w:rtl/>
        </w:rPr>
        <w:t xml:space="preserve"> </w:t>
      </w:r>
      <w:r w:rsidRPr="004B3677">
        <w:rPr>
          <w:rFonts w:ascii="Simplified Arabic" w:hAnsi="Simplified Arabic" w:cs="Times New Roman" w:hint="cs"/>
          <w:b/>
          <w:bCs/>
          <w:sz w:val="28"/>
          <w:szCs w:val="28"/>
          <w:rtl/>
        </w:rPr>
        <w:t>والبيئية</w:t>
      </w:r>
      <w:r w:rsidR="007767D6" w:rsidRPr="004B3677">
        <w:rPr>
          <w:rFonts w:ascii="Simplified Arabic" w:hAnsi="Simplified Arabic" w:cs="Simplified Arabic" w:hint="cs"/>
          <w:b/>
          <w:bCs/>
          <w:sz w:val="28"/>
          <w:szCs w:val="28"/>
          <w:rtl/>
        </w:rPr>
        <w:t xml:space="preserve"> علي استدامه الموارد </w:t>
      </w:r>
      <w:r w:rsidRPr="004B3677">
        <w:rPr>
          <w:rFonts w:ascii="Simplified Arabic" w:hAnsi="Simplified Arabic" w:cs="Times New Roman" w:hint="cs"/>
          <w:b/>
          <w:bCs/>
          <w:sz w:val="28"/>
          <w:szCs w:val="28"/>
          <w:rtl/>
        </w:rPr>
        <w:t>الاقتصادية</w:t>
      </w:r>
      <w:r w:rsidR="007767D6" w:rsidRPr="004B3677">
        <w:rPr>
          <w:rFonts w:ascii="Simplified Arabic" w:hAnsi="Simplified Arabic" w:cs="Simplified Arabic" w:hint="cs"/>
          <w:b/>
          <w:bCs/>
          <w:sz w:val="28"/>
          <w:szCs w:val="28"/>
          <w:rtl/>
        </w:rPr>
        <w:t xml:space="preserve"> غير </w:t>
      </w:r>
      <w:r w:rsidRPr="004B3677">
        <w:rPr>
          <w:rFonts w:ascii="Simplified Arabic" w:hAnsi="Simplified Arabic" w:cs="Times New Roman" w:hint="cs"/>
          <w:b/>
          <w:bCs/>
          <w:sz w:val="28"/>
          <w:szCs w:val="28"/>
          <w:rtl/>
        </w:rPr>
        <w:t>الملموسة</w:t>
      </w:r>
      <w:r w:rsidR="007767D6" w:rsidRPr="004B3677">
        <w:rPr>
          <w:rFonts w:ascii="Simplified Arabic" w:hAnsi="Simplified Arabic" w:cs="Simplified Arabic" w:hint="cs"/>
          <w:b/>
          <w:bCs/>
          <w:sz w:val="28"/>
          <w:szCs w:val="28"/>
          <w:rtl/>
        </w:rPr>
        <w:t xml:space="preserve"> وانعكاسات ذلك </w:t>
      </w:r>
      <w:r w:rsidR="00DE03D4" w:rsidRPr="004B3677">
        <w:rPr>
          <w:rFonts w:ascii="Simplified Arabic" w:hAnsi="Simplified Arabic" w:cs="Simplified Arabic" w:hint="cs"/>
          <w:b/>
          <w:bCs/>
          <w:sz w:val="28"/>
          <w:szCs w:val="28"/>
          <w:rtl/>
        </w:rPr>
        <w:t>على</w:t>
      </w:r>
      <w:r w:rsidR="007767D6" w:rsidRPr="004B3677">
        <w:rPr>
          <w:rFonts w:ascii="Simplified Arabic" w:hAnsi="Simplified Arabic" w:cs="Simplified Arabic" w:hint="cs"/>
          <w:b/>
          <w:bCs/>
          <w:sz w:val="28"/>
          <w:szCs w:val="28"/>
          <w:rtl/>
        </w:rPr>
        <w:t xml:space="preserve"> قيمه </w:t>
      </w:r>
      <w:r w:rsidR="004B3677" w:rsidRPr="004B3677">
        <w:rPr>
          <w:rFonts w:ascii="Simplified Arabic" w:hAnsi="Simplified Arabic" w:cs="Times New Roman" w:hint="cs"/>
          <w:b/>
          <w:bCs/>
          <w:sz w:val="28"/>
          <w:szCs w:val="28"/>
          <w:rtl/>
        </w:rPr>
        <w:t>المنشاة</w:t>
      </w:r>
    </w:p>
    <w:p w14:paraId="772A2A08" w14:textId="77777777" w:rsidR="004B3677" w:rsidRPr="004B3677" w:rsidRDefault="004B3677" w:rsidP="003171AF">
      <w:pPr>
        <w:pStyle w:val="ListParagraph"/>
        <w:spacing w:line="276" w:lineRule="auto"/>
        <w:jc w:val="both"/>
        <w:rPr>
          <w:rFonts w:ascii="Simplified Arabic" w:hAnsi="Simplified Arabic" w:cs="Simplified Arabic"/>
          <w:b/>
          <w:bCs/>
          <w:sz w:val="28"/>
          <w:szCs w:val="28"/>
        </w:rPr>
      </w:pPr>
    </w:p>
    <w:p w14:paraId="7D7ECB47" w14:textId="5B482210" w:rsidR="007767D6" w:rsidRPr="00A866A3" w:rsidRDefault="004639C2" w:rsidP="003171AF">
      <w:pPr>
        <w:pStyle w:val="ListParagraph"/>
        <w:numPr>
          <w:ilvl w:val="0"/>
          <w:numId w:val="4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تتناول دراسة عبير زكريا</w:t>
      </w:r>
      <w:r w:rsidR="00256FD7">
        <w:rPr>
          <w:rFonts w:ascii="Simplified Arabic" w:hAnsi="Simplified Arabic" w:cs="Simplified Arabic" w:hint="cs"/>
          <w:sz w:val="28"/>
          <w:szCs w:val="28"/>
          <w:rtl/>
        </w:rPr>
        <w:t xml:space="preserve"> واخرون</w:t>
      </w:r>
      <w:r w:rsidRPr="00A866A3">
        <w:rPr>
          <w:rFonts w:ascii="Simplified Arabic" w:hAnsi="Simplified Arabic" w:cs="Simplified Arabic" w:hint="cs"/>
          <w:sz w:val="28"/>
          <w:szCs w:val="28"/>
          <w:rtl/>
        </w:rPr>
        <w:t xml:space="preserve"> 2022 موضوعا</w:t>
      </w:r>
      <w:r w:rsidR="00F271D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محوريا</w:t>
      </w:r>
      <w:r w:rsidR="00F271D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مجال الاستدامة الصناعية</w:t>
      </w:r>
      <w:r w:rsidR="00A140AF"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حيث ركزت على تحليل </w:t>
      </w:r>
      <w:r w:rsidR="005A2F42" w:rsidRPr="00A866A3">
        <w:rPr>
          <w:rFonts w:ascii="Simplified Arabic" w:hAnsi="Simplified Arabic" w:cs="Simplified Arabic" w:hint="cs"/>
          <w:sz w:val="28"/>
          <w:szCs w:val="28"/>
          <w:rtl/>
        </w:rPr>
        <w:t>أثر عدم</w:t>
      </w:r>
      <w:r w:rsidRPr="00A866A3">
        <w:rPr>
          <w:rFonts w:ascii="Simplified Arabic" w:hAnsi="Simplified Arabic" w:cs="Simplified Arabic" w:hint="cs"/>
          <w:sz w:val="28"/>
          <w:szCs w:val="28"/>
          <w:rtl/>
        </w:rPr>
        <w:t xml:space="preserve"> الالتزام بالمسؤوليات الاجتماعية والبيئية</w:t>
      </w:r>
      <w:r w:rsidR="00A140AF"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استدامة الموارد </w:t>
      </w:r>
      <w:r w:rsidR="00A140AF" w:rsidRPr="00A866A3">
        <w:rPr>
          <w:rFonts w:ascii="Simplified Arabic" w:hAnsi="Simplified Arabic" w:cs="Simplified Arabic" w:hint="cs"/>
          <w:sz w:val="28"/>
          <w:szCs w:val="28"/>
          <w:rtl/>
        </w:rPr>
        <w:t>والأداء الاقتصادي للمنشآت الصناعية في مصر. وتهدف</w:t>
      </w:r>
      <w:r w:rsidRPr="00A866A3">
        <w:rPr>
          <w:rFonts w:ascii="Simplified Arabic" w:hAnsi="Simplified Arabic" w:cs="Simplified Arabic" w:hint="cs"/>
          <w:sz w:val="28"/>
          <w:szCs w:val="28"/>
          <w:rtl/>
        </w:rPr>
        <w:t xml:space="preserve"> الدراسة إلى </w:t>
      </w:r>
      <w:r w:rsidR="00A140AF" w:rsidRPr="00A866A3">
        <w:rPr>
          <w:rFonts w:ascii="Simplified Arabic" w:hAnsi="Simplified Arabic" w:cs="Simplified Arabic" w:hint="cs"/>
          <w:sz w:val="28"/>
          <w:szCs w:val="28"/>
          <w:rtl/>
        </w:rPr>
        <w:t xml:space="preserve">توضيح كيف يمكن لضعف الامتثال البيئي والاجتماعي </w:t>
      </w:r>
      <w:r w:rsidR="00330BEB">
        <w:rPr>
          <w:rFonts w:ascii="Simplified Arabic" w:hAnsi="Simplified Arabic" w:cs="Simplified Arabic" w:hint="cs"/>
          <w:sz w:val="28"/>
          <w:szCs w:val="28"/>
          <w:rtl/>
        </w:rPr>
        <w:t>أ</w:t>
      </w:r>
      <w:r w:rsidR="00A140AF" w:rsidRPr="00A866A3">
        <w:rPr>
          <w:rFonts w:ascii="Simplified Arabic" w:hAnsi="Simplified Arabic" w:cs="Simplified Arabic" w:hint="cs"/>
          <w:sz w:val="28"/>
          <w:szCs w:val="28"/>
          <w:rtl/>
        </w:rPr>
        <w:t>ن يؤدي الى تدهور الموارد، ولارتفاع التكاليف، وتراجع القدرة التنافسية للمنشآت على المدى الطويل</w:t>
      </w:r>
      <w:r w:rsidRPr="00A866A3">
        <w:rPr>
          <w:rFonts w:ascii="Simplified Arabic" w:hAnsi="Simplified Arabic" w:cs="Simplified Arabic" w:hint="cs"/>
          <w:sz w:val="28"/>
          <w:szCs w:val="28"/>
          <w:rtl/>
        </w:rPr>
        <w:t xml:space="preserve">. </w:t>
      </w:r>
    </w:p>
    <w:p w14:paraId="5EFD3348" w14:textId="2F20BE5A" w:rsidR="004639C2" w:rsidRPr="00A866A3" w:rsidRDefault="004639C2" w:rsidP="003171AF">
      <w:pPr>
        <w:pStyle w:val="ListParagraph"/>
        <w:numPr>
          <w:ilvl w:val="0"/>
          <w:numId w:val="4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اعتمدت الدراسة على المنهج الوصفي التحليلي لبناء إطار نظري شامل يربط بين الالتزام البيئي واستدامة الموارد</w:t>
      </w:r>
      <w:r w:rsidR="00A140AF" w:rsidRPr="00A866A3">
        <w:rPr>
          <w:rFonts w:ascii="Simplified Arabic" w:hAnsi="Simplified Arabic" w:cs="Simplified Arabic" w:hint="cs"/>
          <w:sz w:val="28"/>
          <w:szCs w:val="28"/>
          <w:rtl/>
        </w:rPr>
        <w:t>، باعتبارهما عنصرين أساسيين في تعزيز قيمة المنشأة على المدى الطويل</w:t>
      </w:r>
      <w:r w:rsidRPr="00A866A3">
        <w:rPr>
          <w:rFonts w:ascii="Simplified Arabic" w:hAnsi="Simplified Arabic" w:cs="Simplified Arabic" w:hint="cs"/>
          <w:sz w:val="28"/>
          <w:szCs w:val="28"/>
          <w:rtl/>
        </w:rPr>
        <w:t xml:space="preserve">، بالإضافة إلى استخدام استمارة استقصاء لجمع بيانات ميدانية من خلال مقابلات شخصية ومكالمات هاتفية وبريد </w:t>
      </w:r>
      <w:r w:rsidR="00DE03D4" w:rsidRPr="00A866A3">
        <w:rPr>
          <w:rFonts w:ascii="Simplified Arabic" w:hAnsi="Simplified Arabic" w:cs="Simplified Arabic" w:hint="cs"/>
          <w:sz w:val="28"/>
          <w:szCs w:val="28"/>
          <w:rtl/>
        </w:rPr>
        <w:t>إلكتروني.</w:t>
      </w:r>
      <w:r w:rsidRPr="00A866A3">
        <w:rPr>
          <w:rFonts w:ascii="Simplified Arabic" w:hAnsi="Simplified Arabic" w:cs="Simplified Arabic" w:hint="cs"/>
          <w:sz w:val="28"/>
          <w:szCs w:val="28"/>
          <w:rtl/>
        </w:rPr>
        <w:t xml:space="preserve"> </w:t>
      </w:r>
      <w:r w:rsidR="00DE03D4" w:rsidRPr="00A866A3">
        <w:rPr>
          <w:rFonts w:ascii="Simplified Arabic" w:hAnsi="Simplified Arabic" w:cs="Simplified Arabic" w:hint="cs"/>
          <w:sz w:val="28"/>
          <w:szCs w:val="28"/>
          <w:rtl/>
        </w:rPr>
        <w:t>وتكون</w:t>
      </w:r>
      <w:r w:rsidRPr="00A866A3">
        <w:rPr>
          <w:rFonts w:ascii="Simplified Arabic" w:hAnsi="Simplified Arabic" w:cs="Simplified Arabic" w:hint="cs"/>
          <w:sz w:val="28"/>
          <w:szCs w:val="28"/>
          <w:rtl/>
        </w:rPr>
        <w:t xml:space="preserve"> مجتمع الدراسة من منشآت صناعية في المدينة 10 من رمضان في مصر، بينما بلغت العينة 306 استمارات صالحة للتحليل الإحصائي مما يعكس حجم مناسبة للدراسة السلوك البيئي داخل المنشآت الصناعية </w:t>
      </w:r>
    </w:p>
    <w:p w14:paraId="0C47BE2F" w14:textId="6CA58496" w:rsidR="004639C2" w:rsidRPr="00A866A3" w:rsidRDefault="004639C2" w:rsidP="003171AF">
      <w:pPr>
        <w:pStyle w:val="ListParagraph"/>
        <w:numPr>
          <w:ilvl w:val="0"/>
          <w:numId w:val="4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انطلقت الدراسة من فرضيات تفترض أن عدم الالتزام البيئي </w:t>
      </w:r>
      <w:r w:rsidR="005A2F42" w:rsidRPr="00A866A3">
        <w:rPr>
          <w:rFonts w:ascii="Simplified Arabic" w:hAnsi="Simplified Arabic" w:cs="Simplified Arabic" w:hint="cs"/>
          <w:sz w:val="28"/>
          <w:szCs w:val="28"/>
          <w:rtl/>
        </w:rPr>
        <w:t>أثر سلبا</w:t>
      </w:r>
      <w:r w:rsidR="003F64B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الموارد الاقتصادية غير الملموسة وأنه يؤدي إلى حفظ قيمة المنشأة</w:t>
      </w:r>
      <w:r w:rsidR="003F64B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حين أن تعزيز الالتزام البيئي يسهم في حماية موارد وتقليل الآثار السلبية على البيئة والإنسان. ف</w:t>
      </w:r>
      <w:r w:rsidR="003F64BB"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فترض الدراسة إنه وجود مؤشرات واضحة للالتزام البيئي تساعد في تحسين الأداء البيئي واستدامة الموارد داخل المنشآت الصناعية.</w:t>
      </w:r>
    </w:p>
    <w:p w14:paraId="369D9559" w14:textId="1C626E47" w:rsidR="004639C2" w:rsidRPr="00A866A3" w:rsidRDefault="004639C2" w:rsidP="003171AF">
      <w:pPr>
        <w:pStyle w:val="ListParagraph"/>
        <w:numPr>
          <w:ilvl w:val="0"/>
          <w:numId w:val="45"/>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أظهرت النتائج أن عدم الالتزام البيئي يؤدي إلى تدهور الموارد الاقتصادية غير الملموسة داخل المنشآت الصناعية، خاصة رأس المال الفكري الاخضر </w:t>
      </w:r>
      <w:r w:rsidR="00DE03D4" w:rsidRPr="00A866A3">
        <w:rPr>
          <w:rFonts w:ascii="Simplified Arabic" w:hAnsi="Simplified Arabic" w:cs="Simplified Arabic" w:hint="cs"/>
          <w:sz w:val="28"/>
          <w:szCs w:val="28"/>
          <w:rtl/>
        </w:rPr>
        <w:t>والسمعة</w:t>
      </w:r>
      <w:r w:rsidRPr="00A866A3">
        <w:rPr>
          <w:rFonts w:ascii="Simplified Arabic" w:hAnsi="Simplified Arabic" w:cs="Simplified Arabic" w:hint="cs"/>
          <w:sz w:val="28"/>
          <w:szCs w:val="28"/>
          <w:rtl/>
        </w:rPr>
        <w:t xml:space="preserve"> المؤسسية، مما </w:t>
      </w:r>
      <w:r w:rsidR="00DE03D4" w:rsidRPr="00A866A3">
        <w:rPr>
          <w:rFonts w:ascii="Simplified Arabic" w:hAnsi="Simplified Arabic" w:cs="Simplified Arabic" w:hint="cs"/>
          <w:sz w:val="28"/>
          <w:szCs w:val="28"/>
          <w:rtl/>
        </w:rPr>
        <w:t>يعكس</w:t>
      </w:r>
      <w:r w:rsidRPr="00A866A3">
        <w:rPr>
          <w:rFonts w:ascii="Simplified Arabic" w:hAnsi="Simplified Arabic" w:cs="Simplified Arabic" w:hint="cs"/>
          <w:sz w:val="28"/>
          <w:szCs w:val="28"/>
          <w:rtl/>
        </w:rPr>
        <w:t xml:space="preserve"> القدرة التنافسية </w:t>
      </w:r>
      <w:r w:rsidR="00DE03D4" w:rsidRPr="00A866A3">
        <w:rPr>
          <w:rFonts w:ascii="Simplified Arabic" w:hAnsi="Simplified Arabic" w:cs="Simplified Arabic" w:hint="cs"/>
          <w:sz w:val="28"/>
          <w:szCs w:val="28"/>
          <w:rtl/>
        </w:rPr>
        <w:t>للمنشأة.</w:t>
      </w:r>
      <w:r w:rsidRPr="00A866A3">
        <w:rPr>
          <w:rFonts w:ascii="Simplified Arabic" w:hAnsi="Simplified Arabic" w:cs="Simplified Arabic" w:hint="cs"/>
          <w:sz w:val="28"/>
          <w:szCs w:val="28"/>
          <w:rtl/>
        </w:rPr>
        <w:t xml:space="preserve"> كما بينت النتائج ا</w:t>
      </w:r>
      <w:r w:rsidR="003F64BB" w:rsidRPr="00A866A3">
        <w:rPr>
          <w:rFonts w:ascii="Simplified Arabic" w:hAnsi="Simplified Arabic" w:cs="Simplified Arabic" w:hint="cs"/>
          <w:sz w:val="28"/>
          <w:szCs w:val="28"/>
          <w:rtl/>
        </w:rPr>
        <w:t xml:space="preserve">ن ضعف </w:t>
      </w:r>
      <w:r w:rsidRPr="00A866A3">
        <w:rPr>
          <w:rFonts w:ascii="Simplified Arabic" w:hAnsi="Simplified Arabic" w:cs="Simplified Arabic" w:hint="cs"/>
          <w:sz w:val="28"/>
          <w:szCs w:val="28"/>
          <w:rtl/>
        </w:rPr>
        <w:t xml:space="preserve">الالتزام البيئي يؤدي إلى انخفاض قيمة المنشأة في السوق نتيجة تراجع ثقة المستثمرين والعملاء. وأكدت الدراسة أن تعزيز الالتزام البيئي يسهم في حماية الموارد وتحسين الأداء البيئي وتقليل </w:t>
      </w:r>
      <w:r w:rsidR="005A2F42" w:rsidRPr="00A866A3">
        <w:rPr>
          <w:rFonts w:ascii="Simplified Arabic" w:hAnsi="Simplified Arabic" w:cs="Simplified Arabic" w:hint="cs"/>
          <w:sz w:val="28"/>
          <w:szCs w:val="28"/>
          <w:rtl/>
        </w:rPr>
        <w:t>الأثر السلبي</w:t>
      </w:r>
      <w:r w:rsidRPr="00A866A3">
        <w:rPr>
          <w:rFonts w:ascii="Simplified Arabic" w:hAnsi="Simplified Arabic" w:cs="Simplified Arabic" w:hint="cs"/>
          <w:sz w:val="28"/>
          <w:szCs w:val="28"/>
          <w:rtl/>
        </w:rPr>
        <w:t xml:space="preserve"> على الإنسان والبيئة، إضافة إلى وجود حاجة </w:t>
      </w:r>
      <w:r w:rsidR="003F64BB" w:rsidRPr="00A866A3">
        <w:rPr>
          <w:rFonts w:ascii="Simplified Arabic" w:hAnsi="Simplified Arabic" w:cs="Simplified Arabic" w:hint="cs"/>
          <w:sz w:val="28"/>
          <w:szCs w:val="28"/>
          <w:rtl/>
        </w:rPr>
        <w:t>ملحة</w:t>
      </w:r>
      <w:r w:rsidRPr="00A866A3">
        <w:rPr>
          <w:rFonts w:ascii="Simplified Arabic" w:hAnsi="Simplified Arabic" w:cs="Simplified Arabic" w:hint="cs"/>
          <w:sz w:val="28"/>
          <w:szCs w:val="28"/>
          <w:rtl/>
        </w:rPr>
        <w:t xml:space="preserve"> لمعالجة مشكلة عدم الالتزام </w:t>
      </w:r>
      <w:r w:rsidR="003F64BB" w:rsidRPr="00A866A3">
        <w:rPr>
          <w:rFonts w:ascii="Simplified Arabic" w:hAnsi="Simplified Arabic" w:cs="Simplified Arabic" w:hint="cs"/>
          <w:sz w:val="28"/>
          <w:szCs w:val="28"/>
          <w:rtl/>
        </w:rPr>
        <w:lastRenderedPageBreak/>
        <w:t>ال</w:t>
      </w:r>
      <w:r w:rsidRPr="00A866A3">
        <w:rPr>
          <w:rFonts w:ascii="Simplified Arabic" w:hAnsi="Simplified Arabic" w:cs="Simplified Arabic" w:hint="cs"/>
          <w:sz w:val="28"/>
          <w:szCs w:val="28"/>
          <w:rtl/>
        </w:rPr>
        <w:t>بي</w:t>
      </w:r>
      <w:r w:rsidR="003F64BB" w:rsidRPr="00A866A3">
        <w:rPr>
          <w:rFonts w:ascii="Simplified Arabic" w:hAnsi="Simplified Arabic" w:cs="Simplified Arabic" w:hint="cs"/>
          <w:sz w:val="28"/>
          <w:szCs w:val="28"/>
          <w:rtl/>
        </w:rPr>
        <w:t>ئي</w:t>
      </w:r>
      <w:r w:rsidRPr="00A866A3">
        <w:rPr>
          <w:rFonts w:ascii="Simplified Arabic" w:hAnsi="Simplified Arabic" w:cs="Simplified Arabic" w:hint="cs"/>
          <w:sz w:val="28"/>
          <w:szCs w:val="28"/>
          <w:rtl/>
        </w:rPr>
        <w:t xml:space="preserve"> داخل المنشآت الصناعية لضمان استدامة </w:t>
      </w:r>
      <w:r w:rsidR="003F64BB" w:rsidRPr="00A866A3">
        <w:rPr>
          <w:rFonts w:ascii="Simplified Arabic" w:hAnsi="Simplified Arabic" w:cs="Simplified Arabic" w:hint="cs"/>
          <w:sz w:val="28"/>
          <w:szCs w:val="28"/>
          <w:rtl/>
        </w:rPr>
        <w:t xml:space="preserve">الموارد </w:t>
      </w:r>
      <w:r w:rsidRPr="00A866A3">
        <w:rPr>
          <w:rFonts w:ascii="Simplified Arabic" w:hAnsi="Simplified Arabic" w:cs="Simplified Arabic" w:hint="cs"/>
          <w:sz w:val="28"/>
          <w:szCs w:val="28"/>
          <w:rtl/>
        </w:rPr>
        <w:t xml:space="preserve">وتعظيم قيمة </w:t>
      </w:r>
      <w:r w:rsidR="00DE03D4" w:rsidRPr="00A866A3">
        <w:rPr>
          <w:rFonts w:ascii="Simplified Arabic" w:hAnsi="Simplified Arabic" w:cs="Simplified Arabic" w:hint="cs"/>
          <w:sz w:val="28"/>
          <w:szCs w:val="28"/>
          <w:rtl/>
        </w:rPr>
        <w:t>المنشأة.</w:t>
      </w:r>
      <w:r w:rsidRPr="00A866A3">
        <w:rPr>
          <w:rFonts w:ascii="Simplified Arabic" w:hAnsi="Simplified Arabic" w:cs="Simplified Arabic" w:hint="cs"/>
          <w:sz w:val="28"/>
          <w:szCs w:val="28"/>
          <w:rtl/>
        </w:rPr>
        <w:t xml:space="preserve"> في ضوء هذه النتائج وصت الدراسة بضرورة معالجة مشكلة عدم الالتزام البيئي للحفاظ على الموارد وتعظيم قيمة المنشأة، </w:t>
      </w:r>
      <w:r w:rsidR="00C44574" w:rsidRPr="00A866A3">
        <w:rPr>
          <w:rFonts w:ascii="Simplified Arabic" w:hAnsi="Simplified Arabic" w:cs="Simplified Arabic" w:hint="cs"/>
          <w:sz w:val="28"/>
          <w:szCs w:val="28"/>
          <w:rtl/>
        </w:rPr>
        <w:t>ووضع</w:t>
      </w:r>
      <w:r w:rsidRPr="00A866A3">
        <w:rPr>
          <w:rFonts w:ascii="Simplified Arabic" w:hAnsi="Simplified Arabic" w:cs="Simplified Arabic" w:hint="cs"/>
          <w:sz w:val="28"/>
          <w:szCs w:val="28"/>
          <w:rtl/>
        </w:rPr>
        <w:t xml:space="preserve"> مؤشرات واضحة لقياس الالتزام </w:t>
      </w:r>
      <w:r w:rsidR="003F64BB" w:rsidRPr="00A866A3">
        <w:rPr>
          <w:rFonts w:ascii="Simplified Arabic" w:hAnsi="Simplified Arabic" w:cs="Simplified Arabic" w:hint="cs"/>
          <w:sz w:val="28"/>
          <w:szCs w:val="28"/>
          <w:rtl/>
        </w:rPr>
        <w:t>البيئي</w:t>
      </w:r>
      <w:r w:rsidRPr="00A866A3">
        <w:rPr>
          <w:rFonts w:ascii="Simplified Arabic" w:hAnsi="Simplified Arabic" w:cs="Simplified Arabic" w:hint="cs"/>
          <w:sz w:val="28"/>
          <w:szCs w:val="28"/>
          <w:rtl/>
        </w:rPr>
        <w:t xml:space="preserve"> داخل المنشآت، وتعزيز رأس المال الفكري الأخضر، ودمج المسؤولية الاجتماعية والبيئية ضمن الاستراتيجية التشغيلية </w:t>
      </w:r>
      <w:r w:rsidR="00C44574" w:rsidRPr="00A866A3">
        <w:rPr>
          <w:rFonts w:ascii="Simplified Arabic" w:hAnsi="Simplified Arabic" w:cs="Simplified Arabic" w:hint="cs"/>
          <w:sz w:val="28"/>
          <w:szCs w:val="28"/>
          <w:rtl/>
        </w:rPr>
        <w:t>للمنشآت.</w:t>
      </w:r>
      <w:r w:rsidRPr="00A866A3">
        <w:rPr>
          <w:rFonts w:ascii="Simplified Arabic" w:hAnsi="Simplified Arabic" w:cs="Simplified Arabic" w:hint="cs"/>
          <w:sz w:val="28"/>
          <w:szCs w:val="28"/>
          <w:rtl/>
        </w:rPr>
        <w:t xml:space="preserve"> كما شددت على </w:t>
      </w:r>
      <w:r w:rsidR="00256FD7" w:rsidRPr="00A866A3">
        <w:rPr>
          <w:rFonts w:ascii="Simplified Arabic" w:hAnsi="Simplified Arabic" w:cs="Times New Roman" w:hint="cs"/>
          <w:sz w:val="28"/>
          <w:szCs w:val="28"/>
          <w:rtl/>
        </w:rPr>
        <w:t>أهمية رفع</w:t>
      </w:r>
      <w:r w:rsidR="003F64BB" w:rsidRPr="00A866A3">
        <w:rPr>
          <w:rFonts w:ascii="Simplified Arabic" w:hAnsi="Simplified Arabic" w:cs="Simplified Arabic" w:hint="cs"/>
          <w:sz w:val="28"/>
          <w:szCs w:val="28"/>
          <w:rtl/>
        </w:rPr>
        <w:t xml:space="preserve"> مستوى </w:t>
      </w:r>
      <w:r w:rsidRPr="00A866A3">
        <w:rPr>
          <w:rFonts w:ascii="Simplified Arabic" w:hAnsi="Simplified Arabic" w:cs="Simplified Arabic" w:hint="cs"/>
          <w:sz w:val="28"/>
          <w:szCs w:val="28"/>
          <w:rtl/>
        </w:rPr>
        <w:t>الوعي البيئي لدى العاملين والإدارة العليا لضمان تحقيق التزام بيئي فعال ومستدام.</w:t>
      </w:r>
    </w:p>
    <w:p w14:paraId="7C223C16" w14:textId="77777777" w:rsidR="007767D6" w:rsidRPr="00A866A3" w:rsidRDefault="007767D6" w:rsidP="003171AF">
      <w:pPr>
        <w:pStyle w:val="ListParagraph"/>
        <w:spacing w:line="276" w:lineRule="auto"/>
        <w:jc w:val="both"/>
        <w:rPr>
          <w:rFonts w:ascii="Simplified Arabic" w:hAnsi="Simplified Arabic" w:cs="Simplified Arabic"/>
          <w:sz w:val="28"/>
          <w:szCs w:val="28"/>
        </w:rPr>
      </w:pPr>
    </w:p>
    <w:p w14:paraId="35A29C58" w14:textId="603E1518" w:rsidR="007767D6" w:rsidRDefault="007767D6" w:rsidP="003171AF">
      <w:pPr>
        <w:pStyle w:val="ListParagraph"/>
        <w:numPr>
          <w:ilvl w:val="0"/>
          <w:numId w:val="40"/>
        </w:numPr>
        <w:spacing w:line="276" w:lineRule="auto"/>
        <w:jc w:val="both"/>
        <w:rPr>
          <w:rFonts w:ascii="Simplified Arabic" w:hAnsi="Simplified Arabic" w:cs="Simplified Arabic"/>
          <w:b/>
          <w:bCs/>
          <w:sz w:val="28"/>
          <w:szCs w:val="28"/>
        </w:rPr>
      </w:pPr>
      <w:r w:rsidRPr="004B3677">
        <w:rPr>
          <w:rFonts w:ascii="Simplified Arabic" w:hAnsi="Simplified Arabic" w:cs="Simplified Arabic" w:hint="cs"/>
          <w:b/>
          <w:bCs/>
          <w:sz w:val="28"/>
          <w:szCs w:val="28"/>
          <w:rtl/>
        </w:rPr>
        <w:t xml:space="preserve">دراسة مدي </w:t>
      </w:r>
      <w:r w:rsidR="00C44574" w:rsidRPr="004B3677">
        <w:rPr>
          <w:rFonts w:ascii="Simplified Arabic" w:hAnsi="Simplified Arabic" w:cs="Simplified Arabic" w:hint="cs"/>
          <w:b/>
          <w:bCs/>
          <w:sz w:val="28"/>
          <w:szCs w:val="28"/>
          <w:rtl/>
        </w:rPr>
        <w:t>إدراك</w:t>
      </w:r>
      <w:r w:rsidRPr="004B3677">
        <w:rPr>
          <w:rFonts w:ascii="Simplified Arabic" w:hAnsi="Simplified Arabic" w:cs="Simplified Arabic" w:hint="cs"/>
          <w:b/>
          <w:bCs/>
          <w:sz w:val="28"/>
          <w:szCs w:val="28"/>
          <w:rtl/>
        </w:rPr>
        <w:t xml:space="preserve"> الشركات </w:t>
      </w:r>
      <w:r w:rsidR="00C44574" w:rsidRPr="004B3677">
        <w:rPr>
          <w:rFonts w:ascii="Simplified Arabic" w:hAnsi="Simplified Arabic" w:cs="Simplified Arabic" w:hint="cs"/>
          <w:b/>
          <w:bCs/>
          <w:sz w:val="28"/>
          <w:szCs w:val="28"/>
          <w:rtl/>
        </w:rPr>
        <w:t xml:space="preserve">الصناعية </w:t>
      </w:r>
      <w:r w:rsidR="00E557D3" w:rsidRPr="004B3677">
        <w:rPr>
          <w:rFonts w:ascii="Simplified Arabic" w:hAnsi="Simplified Arabic" w:cs="Times New Roman" w:hint="cs"/>
          <w:b/>
          <w:bCs/>
          <w:sz w:val="28"/>
          <w:szCs w:val="28"/>
          <w:rtl/>
        </w:rPr>
        <w:t>لأهمية</w:t>
      </w:r>
      <w:r w:rsidR="00C44574" w:rsidRPr="004B3677">
        <w:rPr>
          <w:rFonts w:ascii="Simplified Arabic" w:hAnsi="Simplified Arabic" w:cs="Simplified Arabic" w:hint="cs"/>
          <w:b/>
          <w:bCs/>
          <w:sz w:val="28"/>
          <w:szCs w:val="28"/>
          <w:rtl/>
        </w:rPr>
        <w:t xml:space="preserve"> الإفصاح</w:t>
      </w:r>
      <w:r w:rsidRPr="004B3677">
        <w:rPr>
          <w:rFonts w:ascii="Simplified Arabic" w:hAnsi="Simplified Arabic" w:cs="Simplified Arabic" w:hint="cs"/>
          <w:b/>
          <w:bCs/>
          <w:sz w:val="28"/>
          <w:szCs w:val="28"/>
          <w:rtl/>
        </w:rPr>
        <w:t xml:space="preserve"> عن الأداء البيئي </w:t>
      </w:r>
      <w:r w:rsidR="00831764" w:rsidRPr="004B3677">
        <w:rPr>
          <w:rFonts w:ascii="Simplified Arabic" w:hAnsi="Simplified Arabic" w:cs="Simplified Arabic" w:hint="cs"/>
          <w:b/>
          <w:bCs/>
          <w:sz w:val="28"/>
          <w:szCs w:val="28"/>
          <w:rtl/>
        </w:rPr>
        <w:t xml:space="preserve">والمعوقات التي تحول دون الإفصاح عنه: دراسة ميدانيه </w:t>
      </w:r>
      <w:r w:rsidR="00C44574" w:rsidRPr="004B3677">
        <w:rPr>
          <w:rFonts w:ascii="Simplified Arabic" w:hAnsi="Simplified Arabic" w:cs="Simplified Arabic" w:hint="cs"/>
          <w:b/>
          <w:bCs/>
          <w:sz w:val="28"/>
          <w:szCs w:val="28"/>
          <w:rtl/>
        </w:rPr>
        <w:t>على</w:t>
      </w:r>
      <w:r w:rsidR="00831764" w:rsidRPr="004B3677">
        <w:rPr>
          <w:rFonts w:ascii="Simplified Arabic" w:hAnsi="Simplified Arabic" w:cs="Simplified Arabic" w:hint="cs"/>
          <w:b/>
          <w:bCs/>
          <w:sz w:val="28"/>
          <w:szCs w:val="28"/>
          <w:rtl/>
        </w:rPr>
        <w:t xml:space="preserve"> شركات الاتحاد العربي </w:t>
      </w:r>
      <w:r w:rsidR="004B3677" w:rsidRPr="004B3677">
        <w:rPr>
          <w:rFonts w:ascii="Simplified Arabic" w:hAnsi="Simplified Arabic" w:cs="Times New Roman" w:hint="cs"/>
          <w:b/>
          <w:bCs/>
          <w:sz w:val="28"/>
          <w:szCs w:val="28"/>
          <w:rtl/>
        </w:rPr>
        <w:t>للمقاولات</w:t>
      </w:r>
      <w:r w:rsidR="00831764" w:rsidRPr="004B3677">
        <w:rPr>
          <w:rFonts w:ascii="Simplified Arabic" w:hAnsi="Simplified Arabic" w:cs="Simplified Arabic" w:hint="cs"/>
          <w:b/>
          <w:bCs/>
          <w:sz w:val="28"/>
          <w:szCs w:val="28"/>
          <w:rtl/>
        </w:rPr>
        <w:t xml:space="preserve"> </w:t>
      </w:r>
      <w:r w:rsidR="004B3677" w:rsidRPr="004B3677">
        <w:rPr>
          <w:rFonts w:ascii="Simplified Arabic" w:hAnsi="Simplified Arabic" w:cs="Times New Roman" w:hint="cs"/>
          <w:b/>
          <w:bCs/>
          <w:sz w:val="28"/>
          <w:szCs w:val="28"/>
          <w:rtl/>
        </w:rPr>
        <w:t>المساهمة</w:t>
      </w:r>
      <w:r w:rsidR="00831764" w:rsidRPr="004B3677">
        <w:rPr>
          <w:rFonts w:ascii="Simplified Arabic" w:hAnsi="Simplified Arabic" w:cs="Simplified Arabic" w:hint="cs"/>
          <w:b/>
          <w:bCs/>
          <w:sz w:val="28"/>
          <w:szCs w:val="28"/>
          <w:rtl/>
        </w:rPr>
        <w:t xml:space="preserve"> في ليبيا</w:t>
      </w:r>
    </w:p>
    <w:p w14:paraId="49518169" w14:textId="77777777" w:rsidR="004B3677" w:rsidRPr="004B3677" w:rsidRDefault="004B3677" w:rsidP="003171AF">
      <w:pPr>
        <w:pStyle w:val="ListParagraph"/>
        <w:spacing w:line="276" w:lineRule="auto"/>
        <w:jc w:val="both"/>
        <w:rPr>
          <w:rFonts w:ascii="Simplified Arabic" w:hAnsi="Simplified Arabic" w:cs="Simplified Arabic"/>
          <w:b/>
          <w:bCs/>
          <w:sz w:val="28"/>
          <w:szCs w:val="28"/>
        </w:rPr>
      </w:pPr>
    </w:p>
    <w:p w14:paraId="44511B6C" w14:textId="5C8D07F5" w:rsidR="00831764" w:rsidRPr="00A866A3" w:rsidRDefault="00FB6BBA" w:rsidP="003171AF">
      <w:pPr>
        <w:pStyle w:val="ListParagraph"/>
        <w:numPr>
          <w:ilvl w:val="0"/>
          <w:numId w:val="4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تتناول دراسة فرج الشريف</w:t>
      </w:r>
      <w:r w:rsidR="00256FD7">
        <w:rPr>
          <w:rFonts w:ascii="Simplified Arabic" w:hAnsi="Simplified Arabic" w:cs="Simplified Arabic" w:hint="cs"/>
          <w:sz w:val="28"/>
          <w:szCs w:val="28"/>
          <w:rtl/>
        </w:rPr>
        <w:t xml:space="preserve"> واخرون</w:t>
      </w:r>
      <w:r w:rsidRPr="00A866A3">
        <w:rPr>
          <w:rFonts w:ascii="Simplified Arabic" w:hAnsi="Simplified Arabic" w:cs="Simplified Arabic" w:hint="cs"/>
          <w:sz w:val="28"/>
          <w:szCs w:val="28"/>
          <w:rtl/>
        </w:rPr>
        <w:t xml:space="preserve"> 2024 موضوع مهم </w:t>
      </w:r>
      <w:r w:rsidR="003F64BB" w:rsidRPr="00A866A3">
        <w:rPr>
          <w:rFonts w:ascii="Simplified Arabic" w:hAnsi="Simplified Arabic" w:cs="Simplified Arabic" w:hint="cs"/>
          <w:sz w:val="28"/>
          <w:szCs w:val="28"/>
          <w:rtl/>
        </w:rPr>
        <w:t>ي</w:t>
      </w:r>
      <w:r w:rsidRPr="00A866A3">
        <w:rPr>
          <w:rFonts w:ascii="Simplified Arabic" w:hAnsi="Simplified Arabic" w:cs="Simplified Arabic" w:hint="cs"/>
          <w:sz w:val="28"/>
          <w:szCs w:val="28"/>
          <w:rtl/>
        </w:rPr>
        <w:t xml:space="preserve">تعلق بمدى دراسة الشركات الصناعية لأهمية الإفصاح عن الأداء البيئي، وذلك من خلال دراسة ميدانية على شركة الاتحاد العربي للمقولات في </w:t>
      </w:r>
      <w:r w:rsidR="00C44574" w:rsidRPr="00A866A3">
        <w:rPr>
          <w:rFonts w:ascii="Simplified Arabic" w:hAnsi="Simplified Arabic" w:cs="Simplified Arabic" w:hint="cs"/>
          <w:sz w:val="28"/>
          <w:szCs w:val="28"/>
          <w:rtl/>
        </w:rPr>
        <w:t>ليبيا.</w:t>
      </w:r>
      <w:r w:rsidRPr="00A866A3">
        <w:rPr>
          <w:rFonts w:ascii="Simplified Arabic" w:hAnsi="Simplified Arabic" w:cs="Simplified Arabic" w:hint="cs"/>
          <w:sz w:val="28"/>
          <w:szCs w:val="28"/>
          <w:rtl/>
        </w:rPr>
        <w:t xml:space="preserve"> وقد هدفت الدراسة إلى تعريف بمفهوم الإفصاح البيئي وأهميته وقياس مستوى وعي العاملين في الإدارة المالية تجاه الإفصاح البيئية ومتطلباته، إضافة إلى تحديد المعوقات التي تحول دون قيام الشركة بالإفصاح البيئة بشكل مطلوب. واعتمدت الدراسة على المنهج الوصفي </w:t>
      </w:r>
      <w:r w:rsidR="003F64BB" w:rsidRPr="00A866A3">
        <w:rPr>
          <w:rFonts w:ascii="Simplified Arabic" w:hAnsi="Simplified Arabic" w:cs="Simplified Arabic" w:hint="cs"/>
          <w:sz w:val="28"/>
          <w:szCs w:val="28"/>
          <w:rtl/>
        </w:rPr>
        <w:t>في</w:t>
      </w:r>
      <w:r w:rsidRPr="00A866A3">
        <w:rPr>
          <w:rFonts w:ascii="Simplified Arabic" w:hAnsi="Simplified Arabic" w:cs="Simplified Arabic" w:hint="cs"/>
          <w:sz w:val="28"/>
          <w:szCs w:val="28"/>
          <w:rtl/>
        </w:rPr>
        <w:t xml:space="preserve"> الجانب النظري، بينما استخدمت المنهج التحليلي في الجانب التطبيقي من خلال مسح ميداني باستخدام استبيان موجه للعاملين في الإدارة </w:t>
      </w:r>
      <w:r w:rsidR="00C44574" w:rsidRPr="00A866A3">
        <w:rPr>
          <w:rFonts w:ascii="Simplified Arabic" w:hAnsi="Simplified Arabic" w:cs="Simplified Arabic" w:hint="cs"/>
          <w:sz w:val="28"/>
          <w:szCs w:val="28"/>
          <w:rtl/>
        </w:rPr>
        <w:t>المالية.</w:t>
      </w:r>
      <w:r w:rsidRPr="00A866A3">
        <w:rPr>
          <w:rFonts w:ascii="Simplified Arabic" w:hAnsi="Simplified Arabic" w:cs="Simplified Arabic" w:hint="cs"/>
          <w:sz w:val="28"/>
          <w:szCs w:val="28"/>
          <w:rtl/>
        </w:rPr>
        <w:t xml:space="preserve"> </w:t>
      </w:r>
      <w:r w:rsidR="00C44574" w:rsidRPr="00A866A3">
        <w:rPr>
          <w:rFonts w:ascii="Simplified Arabic" w:hAnsi="Simplified Arabic" w:cs="Simplified Arabic" w:hint="cs"/>
          <w:sz w:val="28"/>
          <w:szCs w:val="28"/>
          <w:rtl/>
        </w:rPr>
        <w:t>وتكون</w:t>
      </w:r>
      <w:r w:rsidRPr="00A866A3">
        <w:rPr>
          <w:rFonts w:ascii="Simplified Arabic" w:hAnsi="Simplified Arabic" w:cs="Simplified Arabic" w:hint="cs"/>
          <w:sz w:val="28"/>
          <w:szCs w:val="28"/>
          <w:rtl/>
        </w:rPr>
        <w:t xml:space="preserve"> مجتمع الدراسة من موظفي الإدارة المالية في الشركة حيث تم توزيع 64 استبانة واسترجاع 61 منها بينما كانت 52 استبانة صالحة للتحليل الإحصائي.</w:t>
      </w:r>
    </w:p>
    <w:p w14:paraId="763E87AD" w14:textId="0B62F7FC" w:rsidR="00FB6BBA" w:rsidRPr="00A866A3" w:rsidRDefault="00FB6BBA" w:rsidP="003171AF">
      <w:pPr>
        <w:pStyle w:val="ListParagraph"/>
        <w:numPr>
          <w:ilvl w:val="0"/>
          <w:numId w:val="46"/>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انطلقت الدراسة من فرضية رئيسية </w:t>
      </w:r>
      <w:r w:rsidR="005E7EA2" w:rsidRPr="00A866A3">
        <w:rPr>
          <w:rFonts w:ascii="Simplified Arabic" w:hAnsi="Simplified Arabic" w:cs="Simplified Arabic" w:hint="cs"/>
          <w:sz w:val="28"/>
          <w:szCs w:val="28"/>
          <w:rtl/>
        </w:rPr>
        <w:t>مفادها أن الشركة تفتقر الى الادراك الكافي بأهمية الإفصاح البيئي</w:t>
      </w:r>
      <w:r w:rsidRPr="00A866A3">
        <w:rPr>
          <w:rFonts w:ascii="Simplified Arabic" w:hAnsi="Simplified Arabic" w:cs="Simplified Arabic" w:hint="cs"/>
          <w:sz w:val="28"/>
          <w:szCs w:val="28"/>
          <w:rtl/>
        </w:rPr>
        <w:t>،</w:t>
      </w:r>
      <w:r w:rsidR="005E7EA2" w:rsidRPr="00A866A3">
        <w:rPr>
          <w:rFonts w:ascii="Simplified Arabic" w:hAnsi="Simplified Arabic" w:cs="Simplified Arabic" w:hint="cs"/>
          <w:sz w:val="28"/>
          <w:szCs w:val="28"/>
          <w:rtl/>
        </w:rPr>
        <w:t xml:space="preserve"> وانه لا توجد معوقات تحول دون القيام به.</w:t>
      </w:r>
      <w:r w:rsidRPr="00A866A3">
        <w:rPr>
          <w:rFonts w:ascii="Simplified Arabic" w:hAnsi="Simplified Arabic" w:cs="Simplified Arabic" w:hint="cs"/>
          <w:sz w:val="28"/>
          <w:szCs w:val="28"/>
          <w:rtl/>
        </w:rPr>
        <w:t xml:space="preserve"> </w:t>
      </w:r>
      <w:r w:rsidR="005E7EA2" w:rsidRPr="00A866A3">
        <w:rPr>
          <w:rFonts w:ascii="Simplified Arabic" w:hAnsi="Simplified Arabic" w:cs="Simplified Arabic" w:hint="cs"/>
          <w:sz w:val="28"/>
          <w:szCs w:val="28"/>
          <w:rtl/>
        </w:rPr>
        <w:t>الا</w:t>
      </w:r>
      <w:r w:rsidRPr="00A866A3">
        <w:rPr>
          <w:rFonts w:ascii="Simplified Arabic" w:hAnsi="Simplified Arabic" w:cs="Simplified Arabic" w:hint="cs"/>
          <w:sz w:val="28"/>
          <w:szCs w:val="28"/>
          <w:rtl/>
        </w:rPr>
        <w:t xml:space="preserve"> أن </w:t>
      </w:r>
      <w:r w:rsidR="00D634E2"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 xml:space="preserve">نتائج جاءت مخالفة </w:t>
      </w:r>
      <w:r w:rsidR="00D634E2" w:rsidRPr="00A866A3">
        <w:rPr>
          <w:rFonts w:ascii="Simplified Arabic" w:hAnsi="Simplified Arabic" w:cs="Simplified Arabic" w:hint="cs"/>
          <w:sz w:val="28"/>
          <w:szCs w:val="28"/>
          <w:rtl/>
        </w:rPr>
        <w:t>لهذه الفرضية،</w:t>
      </w:r>
      <w:r w:rsidRPr="00A866A3">
        <w:rPr>
          <w:rFonts w:ascii="Simplified Arabic" w:hAnsi="Simplified Arabic" w:cs="Simplified Arabic" w:hint="cs"/>
          <w:sz w:val="28"/>
          <w:szCs w:val="28"/>
          <w:rtl/>
        </w:rPr>
        <w:t xml:space="preserve"> إذا أظهرت وجود وعي </w:t>
      </w:r>
      <w:r w:rsidR="000B317F" w:rsidRPr="00A866A3">
        <w:rPr>
          <w:rFonts w:ascii="Simplified Arabic" w:hAnsi="Simplified Arabic" w:cs="Simplified Arabic" w:hint="cs"/>
          <w:sz w:val="28"/>
          <w:szCs w:val="28"/>
          <w:rtl/>
        </w:rPr>
        <w:t>وإدراك</w:t>
      </w:r>
      <w:r w:rsidRPr="00A866A3">
        <w:rPr>
          <w:rFonts w:ascii="Simplified Arabic" w:hAnsi="Simplified Arabic" w:cs="Simplified Arabic" w:hint="cs"/>
          <w:sz w:val="28"/>
          <w:szCs w:val="28"/>
          <w:rtl/>
        </w:rPr>
        <w:t xml:space="preserve"> مرتفع لدى الشركة بأهمية الإفصاح البيئي</w:t>
      </w:r>
      <w:r w:rsidR="00D634E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تبين اهتمام الشركة </w:t>
      </w:r>
      <w:r w:rsidR="00D634E2" w:rsidRPr="00A866A3">
        <w:rPr>
          <w:rFonts w:ascii="Simplified Arabic" w:hAnsi="Simplified Arabic" w:cs="Simplified Arabic" w:hint="cs"/>
          <w:sz w:val="28"/>
          <w:szCs w:val="28"/>
          <w:rtl/>
        </w:rPr>
        <w:t>بتعزيز هذا الجانب</w:t>
      </w:r>
      <w:r w:rsidRPr="00A866A3">
        <w:rPr>
          <w:rFonts w:ascii="Simplified Arabic" w:hAnsi="Simplified Arabic" w:cs="Simplified Arabic" w:hint="cs"/>
          <w:sz w:val="28"/>
          <w:szCs w:val="28"/>
          <w:rtl/>
        </w:rPr>
        <w:t xml:space="preserve"> من خلال إنشاء إدارات خاصة بالبيئة، وإدراج تكاليف البيئية ضمن القوائم المالية</w:t>
      </w:r>
      <w:r w:rsidR="00D634E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ودمج الاعتبارات البيئية </w:t>
      </w:r>
      <w:r w:rsidR="00D634E2" w:rsidRPr="00A866A3">
        <w:rPr>
          <w:rFonts w:ascii="Simplified Arabic" w:hAnsi="Simplified Arabic" w:cs="Simplified Arabic" w:hint="cs"/>
          <w:sz w:val="28"/>
          <w:szCs w:val="28"/>
          <w:rtl/>
        </w:rPr>
        <w:t>في</w:t>
      </w:r>
      <w:r w:rsidRPr="00A866A3">
        <w:rPr>
          <w:rFonts w:ascii="Simplified Arabic" w:hAnsi="Simplified Arabic" w:cs="Simplified Arabic" w:hint="cs"/>
          <w:sz w:val="28"/>
          <w:szCs w:val="28"/>
          <w:rtl/>
        </w:rPr>
        <w:t xml:space="preserve"> الموازنات الرأسمالية. ومع ذلك كشفت الدراسة عن وجود معوقات واضحة </w:t>
      </w:r>
      <w:r w:rsidR="00D634E2" w:rsidRPr="00A866A3">
        <w:rPr>
          <w:rFonts w:ascii="Simplified Arabic" w:hAnsi="Simplified Arabic" w:cs="Simplified Arabic" w:hint="cs"/>
          <w:sz w:val="28"/>
          <w:szCs w:val="28"/>
          <w:rtl/>
        </w:rPr>
        <w:lastRenderedPageBreak/>
        <w:t>تحد من</w:t>
      </w:r>
      <w:r w:rsidRPr="00A866A3">
        <w:rPr>
          <w:rFonts w:ascii="Simplified Arabic" w:hAnsi="Simplified Arabic" w:cs="Simplified Arabic" w:hint="cs"/>
          <w:sz w:val="28"/>
          <w:szCs w:val="28"/>
          <w:rtl/>
        </w:rPr>
        <w:t xml:space="preserve"> الإفصاح البيئي، وأبرزها </w:t>
      </w:r>
      <w:r w:rsidR="00D634E2" w:rsidRPr="00A866A3">
        <w:rPr>
          <w:rFonts w:ascii="Simplified Arabic" w:hAnsi="Simplified Arabic" w:cs="Simplified Arabic" w:hint="cs"/>
          <w:sz w:val="28"/>
          <w:szCs w:val="28"/>
          <w:rtl/>
        </w:rPr>
        <w:t>هو</w:t>
      </w:r>
      <w:r w:rsidRPr="00A866A3">
        <w:rPr>
          <w:rFonts w:ascii="Simplified Arabic" w:hAnsi="Simplified Arabic" w:cs="Simplified Arabic" w:hint="cs"/>
          <w:sz w:val="28"/>
          <w:szCs w:val="28"/>
          <w:rtl/>
        </w:rPr>
        <w:t xml:space="preserve"> نقص المعلومات المتعلقة بالإفصاح البيئي، وضعف الوعي البيئي، عدم تطوير الأنظمة المحاسبية لتلبية متطلبات الإفصاح بالإضافة إلى الحاجة لرفع كفاءة العاملين في مجال المحاسبة البيئية.</w:t>
      </w:r>
    </w:p>
    <w:p w14:paraId="7F3AD1A5" w14:textId="3A4C5A3E" w:rsidR="00FB6BBA" w:rsidRPr="00A866A3" w:rsidRDefault="00FB6BBA" w:rsidP="003171AF">
      <w:pPr>
        <w:pStyle w:val="ListParagraph"/>
        <w:numPr>
          <w:ilvl w:val="0"/>
          <w:numId w:val="46"/>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في ضوء هذه النتائج، أوصت الدراسة بضرورة رفع مستوى تدريب العاملين على المحاسبة البيئية وتطوير الأنظمة المحاسبية بما يتوافق مع متطلبات الإفصاح البيئي وزيادة التوعية الداخلية بأهمية الإفصاح، وإدراج المحاسبة البيئية ضمن المناهج الجامعية، وتحسين جودة البيانات البيئية لضمان توفير معلومات دقيقة وشفافة </w:t>
      </w:r>
      <w:r w:rsidR="00591D1B" w:rsidRPr="00A866A3">
        <w:rPr>
          <w:rFonts w:ascii="Simplified Arabic" w:hAnsi="Simplified Arabic" w:cs="Simplified Arabic" w:hint="cs"/>
          <w:sz w:val="28"/>
          <w:szCs w:val="28"/>
          <w:rtl/>
        </w:rPr>
        <w:t>للإفصاح</w:t>
      </w:r>
      <w:r w:rsidR="00A80AED" w:rsidRPr="00A866A3">
        <w:rPr>
          <w:rFonts w:ascii="Simplified Arabic" w:hAnsi="Simplified Arabic" w:cs="Simplified Arabic" w:hint="cs"/>
          <w:sz w:val="28"/>
          <w:szCs w:val="28"/>
          <w:rtl/>
        </w:rPr>
        <w:t>.</w:t>
      </w:r>
    </w:p>
    <w:p w14:paraId="509EABDC" w14:textId="77777777" w:rsidR="007767D6" w:rsidRPr="00A866A3" w:rsidRDefault="007767D6" w:rsidP="003171AF">
      <w:pPr>
        <w:spacing w:line="276" w:lineRule="auto"/>
        <w:jc w:val="both"/>
        <w:rPr>
          <w:rFonts w:ascii="Simplified Arabic" w:hAnsi="Simplified Arabic" w:cs="Simplified Arabic"/>
          <w:sz w:val="28"/>
          <w:szCs w:val="28"/>
        </w:rPr>
      </w:pPr>
    </w:p>
    <w:p w14:paraId="4119BF1B" w14:textId="2A96D350" w:rsidR="00831764" w:rsidRDefault="00831764" w:rsidP="003171AF">
      <w:pPr>
        <w:pStyle w:val="ListParagraph"/>
        <w:numPr>
          <w:ilvl w:val="0"/>
          <w:numId w:val="40"/>
        </w:numPr>
        <w:spacing w:line="276" w:lineRule="auto"/>
        <w:jc w:val="both"/>
        <w:rPr>
          <w:rFonts w:ascii="Simplified Arabic" w:hAnsi="Simplified Arabic" w:cs="Simplified Arabic"/>
          <w:b/>
          <w:bCs/>
          <w:sz w:val="28"/>
          <w:szCs w:val="28"/>
        </w:rPr>
      </w:pPr>
      <w:r w:rsidRPr="004B3677">
        <w:rPr>
          <w:rFonts w:ascii="Simplified Arabic" w:hAnsi="Simplified Arabic" w:cs="Simplified Arabic" w:hint="cs"/>
          <w:b/>
          <w:bCs/>
          <w:sz w:val="28"/>
          <w:szCs w:val="28"/>
          <w:rtl/>
        </w:rPr>
        <w:t xml:space="preserve">دور الشركات </w:t>
      </w:r>
      <w:r w:rsidR="000B317F" w:rsidRPr="004B3677">
        <w:rPr>
          <w:rFonts w:ascii="Simplified Arabic" w:hAnsi="Simplified Arabic" w:cs="Simplified Arabic" w:hint="cs"/>
          <w:b/>
          <w:bCs/>
          <w:sz w:val="28"/>
          <w:szCs w:val="28"/>
          <w:rtl/>
        </w:rPr>
        <w:t>الصناعية في</w:t>
      </w:r>
      <w:r w:rsidRPr="004B3677">
        <w:rPr>
          <w:rFonts w:ascii="Simplified Arabic" w:hAnsi="Simplified Arabic" w:cs="Simplified Arabic" w:hint="cs"/>
          <w:b/>
          <w:bCs/>
          <w:sz w:val="28"/>
          <w:szCs w:val="28"/>
          <w:rtl/>
        </w:rPr>
        <w:t xml:space="preserve"> </w:t>
      </w:r>
      <w:r w:rsidR="000B317F" w:rsidRPr="004B3677">
        <w:rPr>
          <w:rFonts w:ascii="Simplified Arabic" w:hAnsi="Simplified Arabic" w:cs="Simplified Arabic" w:hint="cs"/>
          <w:b/>
          <w:bCs/>
          <w:sz w:val="28"/>
          <w:szCs w:val="28"/>
          <w:rtl/>
        </w:rPr>
        <w:t>حماية</w:t>
      </w:r>
      <w:r w:rsidRPr="004B3677">
        <w:rPr>
          <w:rFonts w:ascii="Simplified Arabic" w:hAnsi="Simplified Arabic" w:cs="Simplified Arabic" w:hint="cs"/>
          <w:b/>
          <w:bCs/>
          <w:sz w:val="28"/>
          <w:szCs w:val="28"/>
          <w:rtl/>
        </w:rPr>
        <w:t xml:space="preserve"> </w:t>
      </w:r>
      <w:r w:rsidR="00E557D3" w:rsidRPr="004B3677">
        <w:rPr>
          <w:rFonts w:ascii="Simplified Arabic" w:hAnsi="Simplified Arabic" w:cs="Times New Roman" w:hint="cs"/>
          <w:b/>
          <w:bCs/>
          <w:sz w:val="28"/>
          <w:szCs w:val="28"/>
          <w:rtl/>
        </w:rPr>
        <w:t>البيئة</w:t>
      </w:r>
      <w:r w:rsidRPr="004B3677">
        <w:rPr>
          <w:rFonts w:ascii="Simplified Arabic" w:hAnsi="Simplified Arabic" w:cs="Simplified Arabic" w:hint="cs"/>
          <w:b/>
          <w:bCs/>
          <w:sz w:val="28"/>
          <w:szCs w:val="28"/>
          <w:rtl/>
        </w:rPr>
        <w:t xml:space="preserve"> في ضوء مفهوم </w:t>
      </w:r>
      <w:r w:rsidR="00E557D3" w:rsidRPr="004B3677">
        <w:rPr>
          <w:rFonts w:ascii="Simplified Arabic" w:hAnsi="Simplified Arabic" w:cs="Times New Roman" w:hint="cs"/>
          <w:b/>
          <w:bCs/>
          <w:sz w:val="28"/>
          <w:szCs w:val="28"/>
          <w:rtl/>
        </w:rPr>
        <w:t>المسئولية</w:t>
      </w:r>
      <w:r w:rsidRPr="004B3677">
        <w:rPr>
          <w:rFonts w:ascii="Simplified Arabic" w:hAnsi="Simplified Arabic" w:cs="Simplified Arabic" w:hint="cs"/>
          <w:b/>
          <w:bCs/>
          <w:sz w:val="28"/>
          <w:szCs w:val="28"/>
          <w:rtl/>
        </w:rPr>
        <w:t xml:space="preserve"> </w:t>
      </w:r>
      <w:r w:rsidR="00E557D3" w:rsidRPr="004B3677">
        <w:rPr>
          <w:rFonts w:ascii="Simplified Arabic" w:hAnsi="Simplified Arabic" w:cs="Times New Roman" w:hint="cs"/>
          <w:b/>
          <w:bCs/>
          <w:sz w:val="28"/>
          <w:szCs w:val="28"/>
          <w:rtl/>
        </w:rPr>
        <w:t>الاجتماعية</w:t>
      </w:r>
      <w:r w:rsidRPr="004B3677">
        <w:rPr>
          <w:rFonts w:ascii="Simplified Arabic" w:hAnsi="Simplified Arabic" w:cs="Simplified Arabic" w:hint="cs"/>
          <w:b/>
          <w:bCs/>
          <w:sz w:val="28"/>
          <w:szCs w:val="28"/>
          <w:rtl/>
        </w:rPr>
        <w:t xml:space="preserve"> للشركات: </w:t>
      </w:r>
      <w:r w:rsidR="00E557D3" w:rsidRPr="004B3677">
        <w:rPr>
          <w:rFonts w:ascii="Simplified Arabic" w:hAnsi="Simplified Arabic" w:cs="Times New Roman" w:hint="cs"/>
          <w:b/>
          <w:bCs/>
          <w:sz w:val="28"/>
          <w:szCs w:val="28"/>
          <w:rtl/>
        </w:rPr>
        <w:t>دراسة</w:t>
      </w:r>
      <w:r w:rsidRPr="004B3677">
        <w:rPr>
          <w:rFonts w:ascii="Simplified Arabic" w:hAnsi="Simplified Arabic" w:cs="Simplified Arabic" w:hint="cs"/>
          <w:b/>
          <w:bCs/>
          <w:sz w:val="28"/>
          <w:szCs w:val="28"/>
          <w:rtl/>
        </w:rPr>
        <w:t xml:space="preserve"> ميدانيه مطبقه </w:t>
      </w:r>
      <w:r w:rsidR="000B317F" w:rsidRPr="004B3677">
        <w:rPr>
          <w:rFonts w:ascii="Simplified Arabic" w:hAnsi="Simplified Arabic" w:cs="Simplified Arabic" w:hint="cs"/>
          <w:b/>
          <w:bCs/>
          <w:sz w:val="28"/>
          <w:szCs w:val="28"/>
          <w:rtl/>
        </w:rPr>
        <w:t>على</w:t>
      </w:r>
      <w:r w:rsidRPr="004B3677">
        <w:rPr>
          <w:rFonts w:ascii="Simplified Arabic" w:hAnsi="Simplified Arabic" w:cs="Simplified Arabic" w:hint="cs"/>
          <w:b/>
          <w:bCs/>
          <w:sz w:val="28"/>
          <w:szCs w:val="28"/>
          <w:rtl/>
        </w:rPr>
        <w:t xml:space="preserve"> بعض مناطق </w:t>
      </w:r>
      <w:r w:rsidR="00E33D5D" w:rsidRPr="004B3677">
        <w:rPr>
          <w:rFonts w:ascii="Simplified Arabic" w:hAnsi="Simplified Arabic" w:cs="Times New Roman" w:hint="cs"/>
          <w:b/>
          <w:bCs/>
          <w:sz w:val="28"/>
          <w:szCs w:val="28"/>
          <w:rtl/>
        </w:rPr>
        <w:t>المملكة</w:t>
      </w:r>
      <w:r w:rsidRPr="004B3677">
        <w:rPr>
          <w:rFonts w:ascii="Simplified Arabic" w:hAnsi="Simplified Arabic" w:cs="Simplified Arabic" w:hint="cs"/>
          <w:b/>
          <w:bCs/>
          <w:sz w:val="28"/>
          <w:szCs w:val="28"/>
          <w:rtl/>
        </w:rPr>
        <w:t xml:space="preserve"> </w:t>
      </w:r>
      <w:r w:rsidR="00E33D5D" w:rsidRPr="004B3677">
        <w:rPr>
          <w:rFonts w:ascii="Simplified Arabic" w:hAnsi="Simplified Arabic" w:cs="Times New Roman" w:hint="cs"/>
          <w:b/>
          <w:bCs/>
          <w:sz w:val="28"/>
          <w:szCs w:val="28"/>
          <w:rtl/>
        </w:rPr>
        <w:t>العربية</w:t>
      </w:r>
      <w:r w:rsidRPr="004B3677">
        <w:rPr>
          <w:rFonts w:ascii="Simplified Arabic" w:hAnsi="Simplified Arabic" w:cs="Simplified Arabic" w:hint="cs"/>
          <w:b/>
          <w:bCs/>
          <w:sz w:val="28"/>
          <w:szCs w:val="28"/>
          <w:rtl/>
        </w:rPr>
        <w:t xml:space="preserve"> </w:t>
      </w:r>
      <w:r w:rsidR="00E33D5D" w:rsidRPr="004B3677">
        <w:rPr>
          <w:rFonts w:ascii="Simplified Arabic" w:hAnsi="Simplified Arabic" w:cs="Times New Roman" w:hint="cs"/>
          <w:b/>
          <w:bCs/>
          <w:sz w:val="28"/>
          <w:szCs w:val="28"/>
          <w:rtl/>
        </w:rPr>
        <w:t>السعودية</w:t>
      </w:r>
    </w:p>
    <w:p w14:paraId="31917769" w14:textId="77777777" w:rsidR="004B3677" w:rsidRPr="004B3677" w:rsidRDefault="004B3677" w:rsidP="003171AF">
      <w:pPr>
        <w:pStyle w:val="ListParagraph"/>
        <w:spacing w:line="276" w:lineRule="auto"/>
        <w:jc w:val="both"/>
        <w:rPr>
          <w:rFonts w:ascii="Simplified Arabic" w:hAnsi="Simplified Arabic" w:cs="Simplified Arabic"/>
          <w:b/>
          <w:bCs/>
          <w:sz w:val="28"/>
          <w:szCs w:val="28"/>
        </w:rPr>
      </w:pPr>
    </w:p>
    <w:p w14:paraId="6A62DAFF" w14:textId="13FCE6C1" w:rsidR="00831764" w:rsidRPr="00A866A3" w:rsidRDefault="00FB6BBA" w:rsidP="003171AF">
      <w:pPr>
        <w:pStyle w:val="ListParagraph"/>
        <w:numPr>
          <w:ilvl w:val="0"/>
          <w:numId w:val="4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تع</w:t>
      </w:r>
      <w:r w:rsidR="000B317F" w:rsidRPr="00A866A3">
        <w:rPr>
          <w:rFonts w:ascii="Simplified Arabic" w:hAnsi="Simplified Arabic" w:cs="Simplified Arabic" w:hint="cs"/>
          <w:sz w:val="28"/>
          <w:szCs w:val="28"/>
          <w:rtl/>
        </w:rPr>
        <w:t>د</w:t>
      </w:r>
      <w:r w:rsidRPr="00A866A3">
        <w:rPr>
          <w:rFonts w:ascii="Simplified Arabic" w:hAnsi="Simplified Arabic" w:cs="Simplified Arabic" w:hint="cs"/>
          <w:sz w:val="28"/>
          <w:szCs w:val="28"/>
          <w:rtl/>
        </w:rPr>
        <w:t xml:space="preserve"> دراسة بد</w:t>
      </w:r>
      <w:r w:rsidR="00977919" w:rsidRPr="00A866A3">
        <w:rPr>
          <w:rFonts w:ascii="Simplified Arabic" w:hAnsi="Simplified Arabic" w:cs="Simplified Arabic" w:hint="cs"/>
          <w:sz w:val="28"/>
          <w:szCs w:val="28"/>
          <w:rtl/>
        </w:rPr>
        <w:t>ر</w:t>
      </w:r>
      <w:r w:rsidRPr="00A866A3">
        <w:rPr>
          <w:rFonts w:ascii="Simplified Arabic" w:hAnsi="Simplified Arabic" w:cs="Simplified Arabic" w:hint="cs"/>
          <w:sz w:val="28"/>
          <w:szCs w:val="28"/>
          <w:rtl/>
        </w:rPr>
        <w:t xml:space="preserve"> الدين كمال عبده وآخر</w:t>
      </w:r>
      <w:r w:rsidR="00256FD7">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ن </w:t>
      </w:r>
      <w:r w:rsidR="00A80AED" w:rsidRPr="00A866A3">
        <w:rPr>
          <w:rFonts w:ascii="Simplified Arabic" w:hAnsi="Simplified Arabic" w:cs="Simplified Arabic" w:hint="cs"/>
          <w:sz w:val="28"/>
          <w:szCs w:val="28"/>
        </w:rPr>
        <w:t>2013</w:t>
      </w:r>
      <w:r w:rsidRPr="00A866A3">
        <w:rPr>
          <w:rFonts w:ascii="Simplified Arabic" w:hAnsi="Simplified Arabic" w:cs="Simplified Arabic" w:hint="cs"/>
          <w:sz w:val="28"/>
          <w:szCs w:val="28"/>
          <w:rtl/>
        </w:rPr>
        <w:t xml:space="preserve"> من الدراسات الرائدة التي تناولت دور الشركات الصناعية في حماية البيئة</w:t>
      </w:r>
      <w:r w:rsidR="00A80AED" w:rsidRPr="00A866A3">
        <w:rPr>
          <w:rFonts w:ascii="Simplified Arabic" w:hAnsi="Simplified Arabic" w:cs="Simplified Arabic" w:hint="cs"/>
          <w:sz w:val="28"/>
          <w:szCs w:val="28"/>
          <w:rtl/>
        </w:rPr>
        <w:t xml:space="preserve">، وذلك من خلال تناول </w:t>
      </w:r>
      <w:r w:rsidRPr="00A866A3">
        <w:rPr>
          <w:rFonts w:ascii="Simplified Arabic" w:hAnsi="Simplified Arabic" w:cs="Simplified Arabic" w:hint="cs"/>
          <w:sz w:val="28"/>
          <w:szCs w:val="28"/>
          <w:rtl/>
        </w:rPr>
        <w:t>مفهوم المسؤولية الاجتماعية للشركات</w:t>
      </w:r>
      <w:r w:rsidR="00A80AED" w:rsidRPr="00A866A3">
        <w:rPr>
          <w:rFonts w:ascii="Simplified Arabic" w:hAnsi="Simplified Arabic" w:cs="Simplified Arabic" w:hint="cs"/>
          <w:sz w:val="28"/>
          <w:szCs w:val="28"/>
          <w:rtl/>
        </w:rPr>
        <w:t xml:space="preserve"> وتحليل كيفية انعكاسه على الممارسات البيئية داخل القطاع الصناعي</w:t>
      </w:r>
      <w:r w:rsidR="000B317F"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وقد هدفت الدراسة إلى التعرف على إسهامات الشركات الصناعية الكبرى والمتوسطة في حماية البيئة الداخلية والخارجية وقياس مدى تطبيق الشركات لمفهوم المسؤولية الاجتماعية في الجوانب البيئية وتحليل الدور الاستباقي الذي تمارسه </w:t>
      </w:r>
      <w:r w:rsidR="00A80AED"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شركات تجاه التلوث البيئي</w:t>
      </w:r>
      <w:r w:rsidR="00A80AE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A80AED" w:rsidRPr="00A866A3">
        <w:rPr>
          <w:rFonts w:ascii="Simplified Arabic" w:hAnsi="Simplified Arabic" w:cs="Simplified Arabic" w:hint="cs"/>
          <w:sz w:val="28"/>
          <w:szCs w:val="28"/>
          <w:rtl/>
        </w:rPr>
        <w:t>بال</w:t>
      </w:r>
      <w:r w:rsidRPr="00A866A3">
        <w:rPr>
          <w:rFonts w:ascii="Simplified Arabic" w:hAnsi="Simplified Arabic" w:cs="Simplified Arabic" w:hint="cs"/>
          <w:sz w:val="28"/>
          <w:szCs w:val="28"/>
          <w:rtl/>
        </w:rPr>
        <w:t>إضافة إلى تقييم ممارسات الشركات في المناطق المستهدفة</w:t>
      </w:r>
      <w:r w:rsidR="00A80AED" w:rsidRPr="00A866A3">
        <w:rPr>
          <w:rFonts w:ascii="Simplified Arabic" w:hAnsi="Simplified Arabic" w:cs="Simplified Arabic" w:hint="cs"/>
          <w:sz w:val="28"/>
          <w:szCs w:val="28"/>
          <w:rtl/>
        </w:rPr>
        <w:t>، حيث</w:t>
      </w:r>
      <w:r w:rsidRPr="00A866A3">
        <w:rPr>
          <w:rFonts w:ascii="Simplified Arabic" w:hAnsi="Simplified Arabic" w:cs="Simplified Arabic" w:hint="cs"/>
          <w:sz w:val="28"/>
          <w:szCs w:val="28"/>
          <w:rtl/>
        </w:rPr>
        <w:t xml:space="preserve"> بدأت الدراسة على المنهج الوصفي التحليلي من خلال استبيانات ميدانية موجهة للعاملين في الشركات الصناعية</w:t>
      </w:r>
      <w:r w:rsidR="00A80AE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بهدف تحليل آرائهم حول ممارسات الشركات في حماية البيئة والمسؤولية الاجتماعية</w:t>
      </w:r>
      <w:r w:rsidR="00A80AE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تكون مجتمع الدراسة من موظفين وعاملين داخل الشركات الصناعية في المناطق الأربعة</w:t>
      </w:r>
      <w:r w:rsidR="00A80AE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أتاح تنوعا</w:t>
      </w:r>
      <w:r w:rsidR="00A80AE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وجهات النظر حول مستوى الالتزام البيئي</w:t>
      </w:r>
      <w:r w:rsidR="00A80AED" w:rsidRPr="00A866A3">
        <w:rPr>
          <w:rFonts w:ascii="Simplified Arabic" w:hAnsi="Simplified Arabic" w:cs="Simplified Arabic" w:hint="cs"/>
          <w:sz w:val="28"/>
          <w:szCs w:val="28"/>
          <w:rtl/>
        </w:rPr>
        <w:t>. و</w:t>
      </w:r>
      <w:r w:rsidRPr="00A866A3">
        <w:rPr>
          <w:rFonts w:ascii="Simplified Arabic" w:hAnsi="Simplified Arabic" w:cs="Simplified Arabic" w:hint="cs"/>
          <w:sz w:val="28"/>
          <w:szCs w:val="28"/>
          <w:rtl/>
        </w:rPr>
        <w:t>انطلقت الدراس</w:t>
      </w:r>
      <w:r w:rsidR="00A80AED"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من فرضيات تفترض أن الشركات الصناعية تمارس دوره</w:t>
      </w:r>
      <w:r w:rsidR="00A80AED"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في حماية البيئة الداخلية والخارجية، وأنها تطبق </w:t>
      </w:r>
      <w:r w:rsidRPr="00A866A3">
        <w:rPr>
          <w:rFonts w:ascii="Simplified Arabic" w:hAnsi="Simplified Arabic" w:cs="Simplified Arabic" w:hint="cs"/>
          <w:sz w:val="28"/>
          <w:szCs w:val="28"/>
          <w:rtl/>
        </w:rPr>
        <w:lastRenderedPageBreak/>
        <w:t>مفهوم المسؤولية الاجتماعية في الجوانب البيئية</w:t>
      </w:r>
      <w:r w:rsidR="00A80AED"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 وجود تفاوت في مستوى الالتزام البيئي بين الشركات، </w:t>
      </w:r>
      <w:r w:rsidR="00A80AED" w:rsidRPr="00A866A3">
        <w:rPr>
          <w:rFonts w:ascii="Simplified Arabic" w:hAnsi="Simplified Arabic" w:cs="Simplified Arabic" w:hint="cs"/>
          <w:sz w:val="28"/>
          <w:szCs w:val="28"/>
          <w:rtl/>
        </w:rPr>
        <w:t>بال</w:t>
      </w:r>
      <w:r w:rsidRPr="00A866A3">
        <w:rPr>
          <w:rFonts w:ascii="Simplified Arabic" w:hAnsi="Simplified Arabic" w:cs="Simplified Arabic" w:hint="cs"/>
          <w:sz w:val="28"/>
          <w:szCs w:val="28"/>
          <w:rtl/>
        </w:rPr>
        <w:t>إضافة إلى وجود تحديات تواجه تطبيق المسؤولية البيئية.</w:t>
      </w:r>
    </w:p>
    <w:p w14:paraId="742EA093" w14:textId="251ABC82" w:rsidR="007D59A1" w:rsidRPr="00A866A3" w:rsidRDefault="00A80AED" w:rsidP="003171AF">
      <w:pPr>
        <w:pStyle w:val="ListParagraph"/>
        <w:numPr>
          <w:ilvl w:val="0"/>
          <w:numId w:val="4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بينت</w:t>
      </w:r>
      <w:r w:rsidR="00FB6BBA" w:rsidRPr="00A866A3">
        <w:rPr>
          <w:rFonts w:ascii="Simplified Arabic" w:hAnsi="Simplified Arabic" w:cs="Simplified Arabic" w:hint="cs"/>
          <w:sz w:val="28"/>
          <w:szCs w:val="28"/>
          <w:rtl/>
        </w:rPr>
        <w:t xml:space="preserve"> النتائج وجود وعي مرتفع لدى المبحوثين بأن المسؤولية الاجتماعية تشمل التلوث وحماية البيئة</w:t>
      </w:r>
      <w:r w:rsidRPr="00A866A3">
        <w:rPr>
          <w:rFonts w:ascii="Simplified Arabic" w:hAnsi="Simplified Arabic" w:cs="Simplified Arabic" w:hint="cs"/>
          <w:sz w:val="28"/>
          <w:szCs w:val="28"/>
          <w:rtl/>
        </w:rPr>
        <w:t>.</w:t>
      </w:r>
      <w:r w:rsidR="00FB6BBA" w:rsidRPr="00A866A3">
        <w:rPr>
          <w:rFonts w:ascii="Simplified Arabic" w:hAnsi="Simplified Arabic" w:cs="Simplified Arabic" w:hint="cs"/>
          <w:sz w:val="28"/>
          <w:szCs w:val="28"/>
          <w:rtl/>
        </w:rPr>
        <w:t xml:space="preserve"> كما تبين أن الشركات تهتم بالتخلص الآ</w:t>
      </w:r>
      <w:r w:rsidRPr="00A866A3">
        <w:rPr>
          <w:rFonts w:ascii="Simplified Arabic" w:hAnsi="Simplified Arabic" w:cs="Simplified Arabic" w:hint="cs"/>
          <w:sz w:val="28"/>
          <w:szCs w:val="28"/>
          <w:rtl/>
        </w:rPr>
        <w:t>م</w:t>
      </w:r>
      <w:r w:rsidR="00FB6BBA" w:rsidRPr="00A866A3">
        <w:rPr>
          <w:rFonts w:ascii="Simplified Arabic" w:hAnsi="Simplified Arabic" w:cs="Simplified Arabic" w:hint="cs"/>
          <w:sz w:val="28"/>
          <w:szCs w:val="28"/>
          <w:rtl/>
        </w:rPr>
        <w:t>ن من العوادم، والالتزام بوسائل الأمن والسلامة المهنية،</w:t>
      </w:r>
      <w:r w:rsidRPr="00A866A3">
        <w:rPr>
          <w:rFonts w:ascii="Simplified Arabic" w:hAnsi="Simplified Arabic" w:cs="Simplified Arabic" w:hint="cs"/>
          <w:sz w:val="28"/>
          <w:szCs w:val="28"/>
          <w:rtl/>
        </w:rPr>
        <w:t xml:space="preserve"> إضافة الي الحرص على </w:t>
      </w:r>
      <w:r w:rsidR="00FB6BBA" w:rsidRPr="00A866A3">
        <w:rPr>
          <w:rFonts w:ascii="Simplified Arabic" w:hAnsi="Simplified Arabic" w:cs="Simplified Arabic" w:hint="cs"/>
          <w:sz w:val="28"/>
          <w:szCs w:val="28"/>
          <w:rtl/>
        </w:rPr>
        <w:t xml:space="preserve">الشفافية في الإعلان عن المنتجات وتدوين بيانات الإنتاج </w:t>
      </w:r>
    </w:p>
    <w:p w14:paraId="7E7B81E0" w14:textId="41DDC72B" w:rsidR="00FB6BBA" w:rsidRPr="00A866A3" w:rsidRDefault="00FB6BBA" w:rsidP="003171AF">
      <w:pPr>
        <w:pStyle w:val="ListParagraph"/>
        <w:numPr>
          <w:ilvl w:val="0"/>
          <w:numId w:val="4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 كما أظهرت النتائج اهتمام الشركات بسلامة العاملين وتوفير أدوات الحماية، إلى أن بعض الخدمات الاجتماعية للعاملين تعاني من قصور مثل ضعف الحوافز أو غياب النظام الصحي. وأكدت الشركات أنها لا تطلق مياه الملوثة أو إشعاعات، ولا تسرب منها عوادم ضارة وأن دورها في دعم المجتمع يتمثل في المساعدة أثناء الكوارث وتقديم دعم محدود للجمعيات الخيرية كما بينت الدراسة بأن المسؤولية الاجتماعية تمارس بدرجات متفاوتة بين الشركات.</w:t>
      </w:r>
    </w:p>
    <w:p w14:paraId="42D20B81" w14:textId="5744F364" w:rsidR="00977919" w:rsidRPr="00E33D5D" w:rsidRDefault="00FB6BBA" w:rsidP="003171AF">
      <w:pPr>
        <w:pStyle w:val="ListParagraph"/>
        <w:numPr>
          <w:ilvl w:val="0"/>
          <w:numId w:val="4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وفي ضوء هذه النتائج أوصت الدراسة بضرورة تعديل دور الشراكات الصناعية بحماية البيئة الداخلية والخارجية وتطوير برامج المسؤولية الاجتماعية لتشمل دعم العاملين وتحسين الخدمات الصحية وتعزيز السلامة المهنية، وزيادة الشفافية في الإفصاح البيئي ودعم المجتمع المحلي بشكل أكبر، إضافة إلى وضع استراتيجية واضحة للمسؤولية الاجتماعية داخل الشركات الصناعية السعودية لضمان تحقيق التزام بيئي واجتماعي مستدام.</w:t>
      </w:r>
    </w:p>
    <w:p w14:paraId="636FD59F" w14:textId="77777777" w:rsidR="004639C2" w:rsidRDefault="004639C2" w:rsidP="003171AF">
      <w:pPr>
        <w:pStyle w:val="ListParagraph"/>
        <w:spacing w:line="276" w:lineRule="auto"/>
        <w:jc w:val="both"/>
        <w:rPr>
          <w:rFonts w:ascii="Simplified Arabic" w:hAnsi="Simplified Arabic" w:cs="Simplified Arabic"/>
          <w:sz w:val="28"/>
          <w:szCs w:val="28"/>
        </w:rPr>
      </w:pPr>
    </w:p>
    <w:p w14:paraId="33C07CDF" w14:textId="77777777" w:rsidR="00CC4018" w:rsidRDefault="00CC4018" w:rsidP="003171AF">
      <w:pPr>
        <w:pStyle w:val="ListParagraph"/>
        <w:spacing w:line="276" w:lineRule="auto"/>
        <w:jc w:val="both"/>
        <w:rPr>
          <w:rFonts w:ascii="Simplified Arabic" w:hAnsi="Simplified Arabic" w:cs="Simplified Arabic"/>
          <w:sz w:val="28"/>
          <w:szCs w:val="28"/>
        </w:rPr>
      </w:pPr>
    </w:p>
    <w:p w14:paraId="1B6285A1" w14:textId="77777777" w:rsidR="00CC4018" w:rsidRDefault="00CC4018" w:rsidP="003171AF">
      <w:pPr>
        <w:pStyle w:val="ListParagraph"/>
        <w:spacing w:line="276" w:lineRule="auto"/>
        <w:jc w:val="both"/>
        <w:rPr>
          <w:rFonts w:ascii="Simplified Arabic" w:hAnsi="Simplified Arabic" w:cs="Simplified Arabic"/>
          <w:sz w:val="28"/>
          <w:szCs w:val="28"/>
        </w:rPr>
      </w:pPr>
    </w:p>
    <w:p w14:paraId="664D6AF4" w14:textId="77777777" w:rsidR="00CC4018" w:rsidRDefault="00CC4018" w:rsidP="003171AF">
      <w:pPr>
        <w:pStyle w:val="ListParagraph"/>
        <w:spacing w:line="276" w:lineRule="auto"/>
        <w:jc w:val="both"/>
        <w:rPr>
          <w:rFonts w:ascii="Simplified Arabic" w:hAnsi="Simplified Arabic" w:cs="Simplified Arabic"/>
          <w:sz w:val="28"/>
          <w:szCs w:val="28"/>
        </w:rPr>
      </w:pPr>
    </w:p>
    <w:p w14:paraId="637129FD" w14:textId="77777777" w:rsidR="00CC4018" w:rsidRDefault="00CC4018" w:rsidP="003171AF">
      <w:pPr>
        <w:pStyle w:val="ListParagraph"/>
        <w:spacing w:line="276" w:lineRule="auto"/>
        <w:jc w:val="both"/>
        <w:rPr>
          <w:rFonts w:ascii="Simplified Arabic" w:hAnsi="Simplified Arabic" w:cs="Simplified Arabic"/>
          <w:sz w:val="28"/>
          <w:szCs w:val="28"/>
        </w:rPr>
      </w:pPr>
    </w:p>
    <w:p w14:paraId="3FE36ECC" w14:textId="77777777" w:rsidR="00CC4018" w:rsidRPr="00A866A3" w:rsidRDefault="00CC4018" w:rsidP="003171AF">
      <w:pPr>
        <w:pStyle w:val="ListParagraph"/>
        <w:spacing w:line="276" w:lineRule="auto"/>
        <w:jc w:val="both"/>
        <w:rPr>
          <w:rFonts w:ascii="Simplified Arabic" w:hAnsi="Simplified Arabic" w:cs="Simplified Arabic"/>
          <w:sz w:val="28"/>
          <w:szCs w:val="28"/>
        </w:rPr>
      </w:pPr>
    </w:p>
    <w:p w14:paraId="68641801" w14:textId="069C0871" w:rsidR="00CB2E1D" w:rsidRPr="00CC4018" w:rsidRDefault="00FB6BBA" w:rsidP="003171AF">
      <w:pPr>
        <w:pStyle w:val="Heading4"/>
        <w:numPr>
          <w:ilvl w:val="1"/>
          <w:numId w:val="74"/>
        </w:numPr>
        <w:spacing w:line="276" w:lineRule="auto"/>
        <w:jc w:val="both"/>
        <w:rPr>
          <w:rFonts w:ascii="Simplified Arabic" w:hAnsi="Simplified Arabic" w:cs="Simplified Arabic"/>
          <w:i w:val="0"/>
          <w:iCs w:val="0"/>
          <w:color w:val="000000" w:themeColor="text1"/>
          <w:sz w:val="36"/>
          <w:szCs w:val="36"/>
          <w:u w:val="single"/>
          <w:rtl/>
        </w:rPr>
      </w:pPr>
      <w:r w:rsidRPr="00CC4018">
        <w:rPr>
          <w:rFonts w:ascii="Simplified Arabic" w:hAnsi="Simplified Arabic" w:cs="Simplified Arabic" w:hint="cs"/>
          <w:i w:val="0"/>
          <w:iCs w:val="0"/>
          <w:color w:val="000000" w:themeColor="text1"/>
          <w:sz w:val="36"/>
          <w:szCs w:val="36"/>
          <w:u w:val="single"/>
          <w:rtl/>
        </w:rPr>
        <w:lastRenderedPageBreak/>
        <w:t>أوجه</w:t>
      </w:r>
      <w:r w:rsidR="00323500" w:rsidRPr="00CC4018">
        <w:rPr>
          <w:rFonts w:ascii="Simplified Arabic" w:hAnsi="Simplified Arabic" w:cs="Simplified Arabic" w:hint="cs"/>
          <w:i w:val="0"/>
          <w:iCs w:val="0"/>
          <w:color w:val="000000" w:themeColor="text1"/>
          <w:sz w:val="36"/>
          <w:szCs w:val="36"/>
          <w:u w:val="single"/>
          <w:rtl/>
        </w:rPr>
        <w:t xml:space="preserve"> </w:t>
      </w:r>
      <w:r w:rsidRPr="00CC4018">
        <w:rPr>
          <w:rFonts w:ascii="Simplified Arabic" w:hAnsi="Simplified Arabic" w:cs="Simplified Arabic" w:hint="cs"/>
          <w:i w:val="0"/>
          <w:iCs w:val="0"/>
          <w:color w:val="000000" w:themeColor="text1"/>
          <w:sz w:val="36"/>
          <w:szCs w:val="36"/>
          <w:u w:val="single"/>
          <w:rtl/>
        </w:rPr>
        <w:t>الاستفادة</w:t>
      </w:r>
      <w:r w:rsidR="00323500" w:rsidRPr="00CC4018">
        <w:rPr>
          <w:rFonts w:ascii="Simplified Arabic" w:hAnsi="Simplified Arabic" w:cs="Simplified Arabic" w:hint="cs"/>
          <w:i w:val="0"/>
          <w:iCs w:val="0"/>
          <w:color w:val="000000" w:themeColor="text1"/>
          <w:sz w:val="36"/>
          <w:szCs w:val="36"/>
          <w:u w:val="single"/>
          <w:rtl/>
        </w:rPr>
        <w:t xml:space="preserve"> من الدراسات </w:t>
      </w:r>
      <w:r w:rsidRPr="00CC4018">
        <w:rPr>
          <w:rFonts w:ascii="Simplified Arabic" w:hAnsi="Simplified Arabic" w:cs="Simplified Arabic" w:hint="cs"/>
          <w:i w:val="0"/>
          <w:iCs w:val="0"/>
          <w:color w:val="000000" w:themeColor="text1"/>
          <w:sz w:val="36"/>
          <w:szCs w:val="36"/>
          <w:u w:val="single"/>
          <w:rtl/>
        </w:rPr>
        <w:t>السابقة</w:t>
      </w:r>
      <w:r w:rsidR="00323500" w:rsidRPr="00CC4018">
        <w:rPr>
          <w:rFonts w:ascii="Simplified Arabic" w:hAnsi="Simplified Arabic" w:cs="Simplified Arabic" w:hint="cs"/>
          <w:i w:val="0"/>
          <w:iCs w:val="0"/>
          <w:color w:val="000000" w:themeColor="text1"/>
          <w:sz w:val="36"/>
          <w:szCs w:val="36"/>
          <w:u w:val="single"/>
          <w:rtl/>
        </w:rPr>
        <w:t xml:space="preserve">: </w:t>
      </w:r>
    </w:p>
    <w:p w14:paraId="58FBCDEC" w14:textId="77777777" w:rsidR="00704EC9" w:rsidRPr="00A866A3" w:rsidRDefault="00704EC9" w:rsidP="003171AF">
      <w:pPr>
        <w:spacing w:line="276" w:lineRule="auto"/>
        <w:jc w:val="both"/>
        <w:rPr>
          <w:rFonts w:ascii="Simplified Arabic" w:hAnsi="Simplified Arabic" w:cs="Simplified Arabic"/>
          <w:rtl/>
        </w:rPr>
      </w:pPr>
    </w:p>
    <w:p w14:paraId="6857277E" w14:textId="1C554B2D"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أسهمت الدراسات السابقة في توفير قاعدة معرفية مهمة شكلت الأساس الذي بنيت عليه هذه الدراسة ويمكن تلخيص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جه الاستفادة فيما يلي </w:t>
      </w:r>
    </w:p>
    <w:p w14:paraId="41B2EA16" w14:textId="77777777" w:rsidR="00323500" w:rsidRPr="00A866A3" w:rsidRDefault="00323500" w:rsidP="003171AF">
      <w:pPr>
        <w:pStyle w:val="ListParagraph"/>
        <w:numPr>
          <w:ilvl w:val="0"/>
          <w:numId w:val="48"/>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 xml:space="preserve">تحديد المتغيرات الأساسية للدراسة </w:t>
      </w:r>
    </w:p>
    <w:p w14:paraId="6DA0CD2E" w14:textId="77777777"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ساعدت الدراسات السابقة في بلورة المتغيرات الثلاثة الالتزام البيئي مخاطر الانبعاثات والاستدامة البيئية وتوضيح أبعاد كل متغير </w:t>
      </w:r>
    </w:p>
    <w:p w14:paraId="412FFBCF" w14:textId="77777777" w:rsidR="00323500" w:rsidRPr="00A866A3" w:rsidRDefault="00323500" w:rsidP="003171AF">
      <w:pPr>
        <w:pStyle w:val="ListParagraph"/>
        <w:numPr>
          <w:ilvl w:val="0"/>
          <w:numId w:val="48"/>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 xml:space="preserve">تطوير الإطار النظري </w:t>
      </w:r>
    </w:p>
    <w:p w14:paraId="5486F968" w14:textId="77777777"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قامت الدراسات الأجنبية والعربية بتقديم نماذج تفسيرية حول الالتزام البيئي الحوكمة الإفصاح الانبعاثات والاستدامة مما ساعد في بناء إطار نظري متكامل </w:t>
      </w:r>
    </w:p>
    <w:p w14:paraId="32837575" w14:textId="77777777" w:rsidR="00323500" w:rsidRPr="00A866A3" w:rsidRDefault="00323500" w:rsidP="003171AF">
      <w:pPr>
        <w:pStyle w:val="ListParagraph"/>
        <w:numPr>
          <w:ilvl w:val="0"/>
          <w:numId w:val="48"/>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 xml:space="preserve">صياغة الفرضيات </w:t>
      </w:r>
    </w:p>
    <w:p w14:paraId="2CD518E5" w14:textId="77777777"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ساعدت نتائج الدراسات السابقة في دعم صياغة الفرضيات الخاصة بالدراسة الحالية خصوصا ما يتعلق بالعلاقات بين الالتزام البيئي والأداء البيئي </w:t>
      </w:r>
    </w:p>
    <w:p w14:paraId="3BF16E1C" w14:textId="77777777" w:rsidR="00323500" w:rsidRPr="00A866A3" w:rsidRDefault="00323500" w:rsidP="003171AF">
      <w:pPr>
        <w:pStyle w:val="ListParagraph"/>
        <w:numPr>
          <w:ilvl w:val="0"/>
          <w:numId w:val="48"/>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 xml:space="preserve">تحديد أدوات القياس </w:t>
      </w:r>
    </w:p>
    <w:p w14:paraId="3ECAF306" w14:textId="77777777"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استفادت الدراسة من خدمات القياس المستخدمة في الدراسات السابقة مثل الاستبانات ومؤشرات الالتزام البيئية ومقاييس الأداء البيئي </w:t>
      </w:r>
    </w:p>
    <w:p w14:paraId="713771BA" w14:textId="77777777" w:rsidR="00323500" w:rsidRPr="00A866A3" w:rsidRDefault="00323500" w:rsidP="003171AF">
      <w:pPr>
        <w:pStyle w:val="ListParagraph"/>
        <w:numPr>
          <w:ilvl w:val="0"/>
          <w:numId w:val="48"/>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 xml:space="preserve">تحديد الفجوة البحثية </w:t>
      </w:r>
    </w:p>
    <w:p w14:paraId="420E423E" w14:textId="69408191" w:rsidR="004639C2"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ساعدت الدراسات السابقة في الكشف عن غياب نموذج تكاملي يربط بين الالتزام البيئي والانبعاثات الاستدامة مما عزز أهمية الدراسة الحالية</w:t>
      </w:r>
    </w:p>
    <w:p w14:paraId="51FFF649" w14:textId="5A9F27E0" w:rsidR="00704EC9" w:rsidRPr="00FD105B" w:rsidRDefault="00323500" w:rsidP="003171AF">
      <w:pPr>
        <w:pStyle w:val="Heading4"/>
        <w:numPr>
          <w:ilvl w:val="1"/>
          <w:numId w:val="74"/>
        </w:numPr>
        <w:spacing w:line="276" w:lineRule="auto"/>
        <w:jc w:val="both"/>
        <w:rPr>
          <w:rFonts w:ascii="Simplified Arabic" w:hAnsi="Simplified Arabic" w:cs="Simplified Arabic"/>
          <w:b/>
          <w:bCs/>
          <w:i w:val="0"/>
          <w:iCs w:val="0"/>
          <w:color w:val="000000" w:themeColor="text1"/>
          <w:sz w:val="32"/>
          <w:szCs w:val="32"/>
          <w:u w:val="single"/>
          <w:rtl/>
        </w:rPr>
      </w:pPr>
      <w:r w:rsidRPr="00FD105B">
        <w:rPr>
          <w:rFonts w:ascii="Simplified Arabic" w:hAnsi="Simplified Arabic" w:cs="Simplified Arabic" w:hint="cs"/>
          <w:b/>
          <w:bCs/>
          <w:i w:val="0"/>
          <w:iCs w:val="0"/>
          <w:color w:val="000000" w:themeColor="text1"/>
          <w:sz w:val="32"/>
          <w:szCs w:val="32"/>
          <w:u w:val="single"/>
          <w:rtl/>
        </w:rPr>
        <w:t xml:space="preserve">ما يميز </w:t>
      </w:r>
      <w:r w:rsidR="00FB6BBA" w:rsidRPr="00FD105B">
        <w:rPr>
          <w:rFonts w:ascii="Simplified Arabic" w:hAnsi="Simplified Arabic" w:cs="Simplified Arabic" w:hint="cs"/>
          <w:b/>
          <w:bCs/>
          <w:i w:val="0"/>
          <w:iCs w:val="0"/>
          <w:color w:val="000000" w:themeColor="text1"/>
          <w:sz w:val="32"/>
          <w:szCs w:val="32"/>
          <w:u w:val="single"/>
          <w:rtl/>
        </w:rPr>
        <w:t>الدراسة</w:t>
      </w:r>
      <w:r w:rsidRPr="00FD105B">
        <w:rPr>
          <w:rFonts w:ascii="Simplified Arabic" w:hAnsi="Simplified Arabic" w:cs="Simplified Arabic" w:hint="cs"/>
          <w:b/>
          <w:bCs/>
          <w:i w:val="0"/>
          <w:iCs w:val="0"/>
          <w:color w:val="000000" w:themeColor="text1"/>
          <w:sz w:val="32"/>
          <w:szCs w:val="32"/>
          <w:u w:val="single"/>
          <w:rtl/>
        </w:rPr>
        <w:t xml:space="preserve"> عن الدراسات السابقة</w:t>
      </w:r>
    </w:p>
    <w:p w14:paraId="430DC62F" w14:textId="7C2B6637"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تتميز هذه الدراسة بعدة جوانب تجعلها إضافة علمية جديدة من أهمها</w:t>
      </w:r>
      <w:r w:rsidR="00591D1B" w:rsidRPr="00A866A3">
        <w:rPr>
          <w:rFonts w:ascii="Simplified Arabic" w:hAnsi="Simplified Arabic" w:cs="Simplified Arabic" w:hint="cs"/>
          <w:sz w:val="28"/>
          <w:szCs w:val="28"/>
          <w:rtl/>
        </w:rPr>
        <w:t>:</w:t>
      </w:r>
    </w:p>
    <w:p w14:paraId="3BB024B3" w14:textId="1AB78A46" w:rsidR="00591D1B" w:rsidRPr="00FD105B" w:rsidRDefault="00323500"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28"/>
          <w:szCs w:val="28"/>
          <w:u w:val="single"/>
          <w:rtl/>
        </w:rPr>
      </w:pPr>
      <w:r w:rsidRPr="00FD105B">
        <w:rPr>
          <w:rFonts w:ascii="Simplified Arabic" w:hAnsi="Simplified Arabic" w:cs="Simplified Arabic" w:hint="cs"/>
          <w:b/>
          <w:bCs/>
          <w:i w:val="0"/>
          <w:iCs w:val="0"/>
          <w:color w:val="000000" w:themeColor="text1"/>
          <w:sz w:val="28"/>
          <w:szCs w:val="28"/>
          <w:u w:val="single"/>
          <w:rtl/>
        </w:rPr>
        <w:lastRenderedPageBreak/>
        <w:t xml:space="preserve">دمج ثلاث متغيرات رئيسية في نموذج واحد </w:t>
      </w:r>
    </w:p>
    <w:p w14:paraId="7EB6729C" w14:textId="1E64C8D1"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على خلاف الدراسات السابقة التي تن</w:t>
      </w:r>
      <w:r w:rsidR="00591D1B"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لت المتغيرات بشكل منفصل تقدم هذه الدراسة نموذج تكاملياً يرتبط بين الالتزام البيئي مخاطر الانبعاثات الاستدامة البيئية </w:t>
      </w:r>
    </w:p>
    <w:p w14:paraId="1BD341C8" w14:textId="2F5BB6D4" w:rsidR="00591D1B" w:rsidRPr="00FD105B" w:rsidRDefault="00323500"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28"/>
          <w:szCs w:val="28"/>
          <w:u w:val="single"/>
          <w:rtl/>
        </w:rPr>
      </w:pPr>
      <w:r w:rsidRPr="00FD105B">
        <w:rPr>
          <w:rFonts w:ascii="Simplified Arabic" w:hAnsi="Simplified Arabic" w:cs="Simplified Arabic" w:hint="cs"/>
          <w:b/>
          <w:bCs/>
          <w:i w:val="0"/>
          <w:iCs w:val="0"/>
          <w:color w:val="000000" w:themeColor="text1"/>
          <w:sz w:val="28"/>
          <w:szCs w:val="28"/>
          <w:u w:val="single"/>
          <w:rtl/>
        </w:rPr>
        <w:t xml:space="preserve">التركيز على السياق السعودي </w:t>
      </w:r>
    </w:p>
    <w:p w14:paraId="3902CECF" w14:textId="6470309B" w:rsidR="00323500" w:rsidRPr="00A866A3" w:rsidRDefault="00591D1B"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على ال</w:t>
      </w:r>
      <w:r w:rsidR="00323500" w:rsidRPr="00A866A3">
        <w:rPr>
          <w:rFonts w:ascii="Simplified Arabic" w:hAnsi="Simplified Arabic" w:cs="Simplified Arabic" w:hint="cs"/>
          <w:sz w:val="28"/>
          <w:szCs w:val="28"/>
          <w:rtl/>
        </w:rPr>
        <w:t>رغم</w:t>
      </w:r>
      <w:r w:rsidRPr="00A866A3">
        <w:rPr>
          <w:rFonts w:ascii="Simplified Arabic" w:hAnsi="Simplified Arabic" w:cs="Simplified Arabic" w:hint="cs"/>
          <w:sz w:val="28"/>
          <w:szCs w:val="28"/>
          <w:rtl/>
        </w:rPr>
        <w:t xml:space="preserve"> من</w:t>
      </w:r>
      <w:r w:rsidR="00323500" w:rsidRPr="00A866A3">
        <w:rPr>
          <w:rFonts w:ascii="Simplified Arabic" w:hAnsi="Simplified Arabic" w:cs="Simplified Arabic" w:hint="cs"/>
          <w:sz w:val="28"/>
          <w:szCs w:val="28"/>
          <w:rtl/>
        </w:rPr>
        <w:t xml:space="preserve"> وجود دراسات عن الالتزام البيئي في دول أخرى</w:t>
      </w:r>
      <w:r w:rsidRPr="00A866A3">
        <w:rPr>
          <w:rFonts w:ascii="Simplified Arabic" w:hAnsi="Simplified Arabic" w:cs="Simplified Arabic" w:hint="cs"/>
          <w:sz w:val="28"/>
          <w:szCs w:val="28"/>
          <w:rtl/>
        </w:rPr>
        <w:t>،</w:t>
      </w:r>
      <w:r w:rsidR="00323500" w:rsidRPr="00A866A3">
        <w:rPr>
          <w:rFonts w:ascii="Simplified Arabic" w:hAnsi="Simplified Arabic" w:cs="Simplified Arabic" w:hint="cs"/>
          <w:sz w:val="28"/>
          <w:szCs w:val="28"/>
          <w:rtl/>
        </w:rPr>
        <w:t xml:space="preserve"> إلى أن الدراسات السعودية التي ترتبط بين المتغيرات الثلاثة نادرة جدا</w:t>
      </w:r>
      <w:r w:rsidR="005259E1">
        <w:rPr>
          <w:rFonts w:ascii="Simplified Arabic" w:hAnsi="Simplified Arabic" w:cs="Simplified Arabic" w:hint="cs"/>
          <w:sz w:val="28"/>
          <w:szCs w:val="28"/>
          <w:rtl/>
        </w:rPr>
        <w:t>ً</w:t>
      </w:r>
      <w:r w:rsidRPr="00A866A3">
        <w:rPr>
          <w:rFonts w:ascii="Simplified Arabic" w:hAnsi="Simplified Arabic" w:cs="Simplified Arabic" w:hint="cs"/>
          <w:sz w:val="28"/>
          <w:szCs w:val="28"/>
          <w:rtl/>
        </w:rPr>
        <w:t>،</w:t>
      </w:r>
      <w:r w:rsidR="00323500" w:rsidRPr="00A866A3">
        <w:rPr>
          <w:rFonts w:ascii="Simplified Arabic" w:hAnsi="Simplified Arabic" w:cs="Simplified Arabic" w:hint="cs"/>
          <w:sz w:val="28"/>
          <w:szCs w:val="28"/>
          <w:rtl/>
        </w:rPr>
        <w:t xml:space="preserve"> مما يجعل هذه الدراسة ذات أهمية خاصة في ظل رؤية 2030 </w:t>
      </w:r>
    </w:p>
    <w:p w14:paraId="0D280036" w14:textId="0CAA9644" w:rsidR="00591D1B" w:rsidRPr="00FD105B" w:rsidRDefault="00323500"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28"/>
          <w:szCs w:val="28"/>
          <w:u w:val="single"/>
          <w:rtl/>
        </w:rPr>
      </w:pPr>
      <w:r w:rsidRPr="00FD105B">
        <w:rPr>
          <w:rFonts w:ascii="Simplified Arabic" w:hAnsi="Simplified Arabic" w:cs="Simplified Arabic" w:hint="cs"/>
          <w:b/>
          <w:bCs/>
          <w:i w:val="0"/>
          <w:iCs w:val="0"/>
          <w:color w:val="000000" w:themeColor="text1"/>
          <w:sz w:val="28"/>
          <w:szCs w:val="28"/>
          <w:u w:val="single"/>
          <w:rtl/>
        </w:rPr>
        <w:t>اعتبار الانبعاثات متغيرا</w:t>
      </w:r>
      <w:r w:rsidR="00591D1B" w:rsidRPr="00FD105B">
        <w:rPr>
          <w:rFonts w:ascii="Simplified Arabic" w:hAnsi="Simplified Arabic" w:cs="Simplified Arabic" w:hint="cs"/>
          <w:b/>
          <w:bCs/>
          <w:i w:val="0"/>
          <w:iCs w:val="0"/>
          <w:color w:val="000000" w:themeColor="text1"/>
          <w:sz w:val="28"/>
          <w:szCs w:val="28"/>
          <w:u w:val="single"/>
          <w:rtl/>
        </w:rPr>
        <w:t>ً</w:t>
      </w:r>
      <w:r w:rsidRPr="00FD105B">
        <w:rPr>
          <w:rFonts w:ascii="Simplified Arabic" w:hAnsi="Simplified Arabic" w:cs="Simplified Arabic" w:hint="cs"/>
          <w:b/>
          <w:bCs/>
          <w:i w:val="0"/>
          <w:iCs w:val="0"/>
          <w:color w:val="000000" w:themeColor="text1"/>
          <w:sz w:val="28"/>
          <w:szCs w:val="28"/>
          <w:u w:val="single"/>
          <w:rtl/>
        </w:rPr>
        <w:t xml:space="preserve"> وسيطا</w:t>
      </w:r>
      <w:r w:rsidR="00591D1B" w:rsidRPr="00FD105B">
        <w:rPr>
          <w:rFonts w:ascii="Simplified Arabic" w:hAnsi="Simplified Arabic" w:cs="Simplified Arabic" w:hint="cs"/>
          <w:b/>
          <w:bCs/>
          <w:i w:val="0"/>
          <w:iCs w:val="0"/>
          <w:color w:val="000000" w:themeColor="text1"/>
          <w:sz w:val="28"/>
          <w:szCs w:val="28"/>
          <w:u w:val="single"/>
          <w:rtl/>
        </w:rPr>
        <w:t>ً</w:t>
      </w:r>
      <w:r w:rsidRPr="00FD105B">
        <w:rPr>
          <w:rFonts w:ascii="Simplified Arabic" w:hAnsi="Simplified Arabic" w:cs="Simplified Arabic" w:hint="cs"/>
          <w:b/>
          <w:bCs/>
          <w:i w:val="0"/>
          <w:iCs w:val="0"/>
          <w:color w:val="000000" w:themeColor="text1"/>
          <w:sz w:val="28"/>
          <w:szCs w:val="28"/>
          <w:u w:val="single"/>
          <w:rtl/>
        </w:rPr>
        <w:t xml:space="preserve"> </w:t>
      </w:r>
    </w:p>
    <w:p w14:paraId="32186898" w14:textId="3243A4F3" w:rsidR="00323500" w:rsidRPr="00A866A3" w:rsidRDefault="0032350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هو جانب لم تتطرق إليه </w:t>
      </w:r>
      <w:r w:rsidR="00591D1B" w:rsidRPr="00A866A3">
        <w:rPr>
          <w:rFonts w:ascii="Simplified Arabic" w:hAnsi="Simplified Arabic" w:cs="Simplified Arabic" w:hint="cs"/>
          <w:sz w:val="28"/>
          <w:szCs w:val="28"/>
          <w:rtl/>
        </w:rPr>
        <w:t>ب</w:t>
      </w:r>
      <w:r w:rsidRPr="00A866A3">
        <w:rPr>
          <w:rFonts w:ascii="Simplified Arabic" w:hAnsi="Simplified Arabic" w:cs="Simplified Arabic" w:hint="cs"/>
          <w:sz w:val="28"/>
          <w:szCs w:val="28"/>
          <w:rtl/>
        </w:rPr>
        <w:t>الدراسات السابقة</w:t>
      </w:r>
      <w:r w:rsidR="00591D1B"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 xml:space="preserve">رغم أهميته في تفسير العلاقة بين الالتزام البيئي والاستدامة </w:t>
      </w:r>
    </w:p>
    <w:p w14:paraId="69241DF3" w14:textId="77777777" w:rsidR="00323500" w:rsidRPr="00FD105B" w:rsidRDefault="00323500"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28"/>
          <w:szCs w:val="28"/>
          <w:u w:val="single"/>
          <w:rtl/>
        </w:rPr>
      </w:pPr>
      <w:r w:rsidRPr="00FD105B">
        <w:rPr>
          <w:rFonts w:ascii="Simplified Arabic" w:hAnsi="Simplified Arabic" w:cs="Simplified Arabic" w:hint="cs"/>
          <w:b/>
          <w:bCs/>
          <w:i w:val="0"/>
          <w:iCs w:val="0"/>
          <w:color w:val="000000" w:themeColor="text1"/>
          <w:sz w:val="28"/>
          <w:szCs w:val="28"/>
          <w:u w:val="single"/>
          <w:rtl/>
        </w:rPr>
        <w:t xml:space="preserve">التركيز على المحاضر البيئية وليس فقط للإفصاح </w:t>
      </w:r>
    </w:p>
    <w:p w14:paraId="0F2209DE" w14:textId="77777777" w:rsidR="00591D1B" w:rsidRPr="00A866A3" w:rsidRDefault="00591D1B" w:rsidP="003171AF">
      <w:pPr>
        <w:spacing w:line="276" w:lineRule="auto"/>
        <w:jc w:val="both"/>
        <w:rPr>
          <w:rFonts w:ascii="Simplified Arabic" w:hAnsi="Simplified Arabic" w:cs="Simplified Arabic"/>
          <w:rtl/>
        </w:rPr>
      </w:pPr>
    </w:p>
    <w:p w14:paraId="53F9AAB7" w14:textId="131E5284" w:rsidR="00591D1B" w:rsidRPr="00A866A3" w:rsidRDefault="00323500" w:rsidP="00CC4018">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معظم الدراسات ركزت على الإفصاح البيئي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الحوكمة</w:t>
      </w:r>
      <w:r w:rsidR="00591D1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بينما هذه الدراسة ركزت على المخاطر الفعلية للانبعاثات</w:t>
      </w:r>
    </w:p>
    <w:p w14:paraId="737B677F" w14:textId="2524ABC5" w:rsidR="00591D1B" w:rsidRPr="00FD105B" w:rsidRDefault="00230985" w:rsidP="003171AF">
      <w:pPr>
        <w:pStyle w:val="Heading4"/>
        <w:numPr>
          <w:ilvl w:val="1"/>
          <w:numId w:val="74"/>
        </w:numPr>
        <w:spacing w:line="276" w:lineRule="auto"/>
        <w:jc w:val="both"/>
        <w:rPr>
          <w:rFonts w:ascii="Simplified Arabic" w:hAnsi="Simplified Arabic" w:cs="Simplified Arabic"/>
          <w:sz w:val="28"/>
          <w:szCs w:val="28"/>
          <w:u w:val="single"/>
          <w:rtl/>
        </w:rPr>
      </w:pPr>
      <w:r w:rsidRPr="00A866A3">
        <w:rPr>
          <w:rFonts w:ascii="Simplified Arabic" w:hAnsi="Simplified Arabic" w:cs="Simplified Arabic" w:hint="cs"/>
          <w:b/>
          <w:bCs/>
          <w:i w:val="0"/>
          <w:iCs w:val="0"/>
          <w:color w:val="000000" w:themeColor="text1"/>
          <w:sz w:val="32"/>
          <w:szCs w:val="32"/>
          <w:u w:val="single"/>
          <w:rtl/>
        </w:rPr>
        <w:t>المنطلقات النظرية للدراسة</w:t>
      </w:r>
      <w:r w:rsidRPr="00A866A3">
        <w:rPr>
          <w:rFonts w:ascii="Simplified Arabic" w:hAnsi="Simplified Arabic" w:cs="Simplified Arabic" w:hint="cs"/>
          <w:sz w:val="28"/>
          <w:szCs w:val="28"/>
          <w:u w:val="single"/>
          <w:rtl/>
        </w:rPr>
        <w:t>:</w:t>
      </w:r>
    </w:p>
    <w:p w14:paraId="78727A63" w14:textId="15531CFF" w:rsidR="00DC7979" w:rsidRPr="00A866A3" w:rsidRDefault="0023098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تعتمد الدراسة على مجموعة من المنطلقات النظرية التي تفسر السلوك البيئي </w:t>
      </w:r>
      <w:r w:rsidR="00E333E7" w:rsidRPr="00A866A3">
        <w:rPr>
          <w:rFonts w:ascii="Simplified Arabic" w:hAnsi="Simplified Arabic" w:cs="Simplified Arabic" w:hint="cs"/>
          <w:sz w:val="28"/>
          <w:szCs w:val="28"/>
          <w:rtl/>
        </w:rPr>
        <w:t>للمنشآت الصناعية</w:t>
      </w:r>
      <w:r w:rsidRPr="00A866A3">
        <w:rPr>
          <w:rFonts w:ascii="Simplified Arabic" w:hAnsi="Simplified Arabic" w:cs="Simplified Arabic" w:hint="cs"/>
          <w:sz w:val="28"/>
          <w:szCs w:val="28"/>
          <w:rtl/>
        </w:rPr>
        <w:t xml:space="preserve"> وتشمل</w:t>
      </w:r>
      <w:r w:rsidR="00A022D0" w:rsidRPr="00A866A3">
        <w:rPr>
          <w:rFonts w:ascii="Simplified Arabic" w:hAnsi="Simplified Arabic" w:cs="Simplified Arabic" w:hint="cs"/>
          <w:sz w:val="28"/>
          <w:szCs w:val="28"/>
          <w:rtl/>
        </w:rPr>
        <w:t>:</w:t>
      </w:r>
    </w:p>
    <w:p w14:paraId="5A28E40A" w14:textId="77777777" w:rsidR="00E913CB" w:rsidRPr="00A866A3" w:rsidRDefault="00230985"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A866A3">
        <w:rPr>
          <w:rFonts w:ascii="Simplified Arabic" w:hAnsi="Simplified Arabic" w:cs="Simplified Arabic" w:hint="cs"/>
          <w:b/>
          <w:bCs/>
          <w:i w:val="0"/>
          <w:iCs w:val="0"/>
          <w:color w:val="000000" w:themeColor="text1"/>
          <w:sz w:val="32"/>
          <w:szCs w:val="32"/>
          <w:u w:val="single"/>
          <w:rtl/>
        </w:rPr>
        <w:t xml:space="preserve">نظرية الامتثال التنظيمي </w:t>
      </w:r>
    </w:p>
    <w:p w14:paraId="1FEBC6AC" w14:textId="70F395E7" w:rsidR="00E913CB" w:rsidRPr="00A866A3" w:rsidRDefault="0023098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التي تفترض أن المنشآت تلتزم بالسياسات البيئية</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نتيجة الضغوط التنظيمية والعقوبات والرقابة الحكومية </w:t>
      </w:r>
    </w:p>
    <w:p w14:paraId="087611E7" w14:textId="77777777" w:rsidR="00E913CB" w:rsidRPr="00A866A3" w:rsidRDefault="00230985"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A866A3">
        <w:rPr>
          <w:rFonts w:ascii="Simplified Arabic" w:hAnsi="Simplified Arabic" w:cs="Simplified Arabic" w:hint="cs"/>
          <w:b/>
          <w:bCs/>
          <w:i w:val="0"/>
          <w:iCs w:val="0"/>
          <w:color w:val="000000" w:themeColor="text1"/>
          <w:sz w:val="32"/>
          <w:szCs w:val="32"/>
          <w:u w:val="single"/>
          <w:rtl/>
        </w:rPr>
        <w:t xml:space="preserve">نظرية إدارة المخاطر </w:t>
      </w:r>
    </w:p>
    <w:p w14:paraId="0DD0806D" w14:textId="1DCA322C" w:rsidR="00E913CB" w:rsidRPr="00A866A3" w:rsidRDefault="0023098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التي تفسر كيف يؤدي الالتزام البيئي إلى تقليل المخاطر التشغيلية والتنظيمية</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بما في ذلك مخاطر الانبعاثات </w:t>
      </w:r>
    </w:p>
    <w:p w14:paraId="5678EE8F" w14:textId="5D09813D" w:rsidR="00A022D0" w:rsidRPr="00CC4018" w:rsidRDefault="00230985" w:rsidP="00CC4018">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Pr>
      </w:pPr>
      <w:r w:rsidRPr="00A866A3">
        <w:rPr>
          <w:rFonts w:ascii="Simplified Arabic" w:hAnsi="Simplified Arabic" w:cs="Simplified Arabic" w:hint="cs"/>
          <w:b/>
          <w:bCs/>
          <w:i w:val="0"/>
          <w:iCs w:val="0"/>
          <w:color w:val="000000" w:themeColor="text1"/>
          <w:sz w:val="32"/>
          <w:szCs w:val="32"/>
          <w:u w:val="single"/>
          <w:rtl/>
        </w:rPr>
        <w:t xml:space="preserve">نظرية الاستدامة </w:t>
      </w:r>
    </w:p>
    <w:p w14:paraId="5F956EBC" w14:textId="7FFD2DE3" w:rsidR="00704EC9" w:rsidRDefault="00230985"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تربط</w:t>
      </w:r>
      <w:r w:rsidR="00A022D0" w:rsidRPr="00A866A3">
        <w:rPr>
          <w:rFonts w:ascii="Simplified Arabic" w:hAnsi="Simplified Arabic" w:cs="Simplified Arabic" w:hint="cs"/>
          <w:sz w:val="28"/>
          <w:szCs w:val="28"/>
          <w:rtl/>
        </w:rPr>
        <w:t xml:space="preserve"> النظرية</w:t>
      </w:r>
      <w:r w:rsidRPr="00A866A3">
        <w:rPr>
          <w:rFonts w:ascii="Simplified Arabic" w:hAnsi="Simplified Arabic" w:cs="Simplified Arabic" w:hint="cs"/>
          <w:sz w:val="28"/>
          <w:szCs w:val="28"/>
          <w:rtl/>
        </w:rPr>
        <w:t xml:space="preserve"> بين الأداء البيئي الجيد</w:t>
      </w:r>
      <w:r w:rsidR="00A022D0" w:rsidRPr="00A866A3">
        <w:rPr>
          <w:rFonts w:ascii="Simplified Arabic" w:hAnsi="Simplified Arabic" w:cs="Simplified Arabic" w:hint="cs"/>
          <w:sz w:val="28"/>
          <w:szCs w:val="28"/>
          <w:rtl/>
        </w:rPr>
        <w:t>،</w:t>
      </w:r>
      <w:r w:rsidR="00E913CB" w:rsidRPr="00A866A3">
        <w:rPr>
          <w:rFonts w:ascii="Simplified Arabic" w:hAnsi="Simplified Arabic" w:cs="Simplified Arabic" w:hint="cs"/>
          <w:sz w:val="28"/>
          <w:szCs w:val="28"/>
          <w:rtl/>
        </w:rPr>
        <w:t xml:space="preserve"> </w:t>
      </w:r>
      <w:r w:rsidR="00A022D0" w:rsidRPr="00A866A3">
        <w:rPr>
          <w:rFonts w:ascii="Simplified Arabic" w:hAnsi="Simplified Arabic" w:cs="Simplified Arabic" w:hint="cs"/>
          <w:sz w:val="28"/>
          <w:szCs w:val="28"/>
          <w:rtl/>
        </w:rPr>
        <w:t>و</w:t>
      </w:r>
      <w:r w:rsidR="00E913CB" w:rsidRPr="00A866A3">
        <w:rPr>
          <w:rFonts w:ascii="Simplified Arabic" w:hAnsi="Simplified Arabic" w:cs="Simplified Arabic" w:hint="cs"/>
          <w:sz w:val="28"/>
          <w:szCs w:val="28"/>
          <w:rtl/>
        </w:rPr>
        <w:t xml:space="preserve">تحقيق التنمية المستدامة على المدى الطويل </w:t>
      </w:r>
    </w:p>
    <w:p w14:paraId="06F84F16" w14:textId="77777777" w:rsidR="00CC4018" w:rsidRPr="00A866A3" w:rsidRDefault="00CC4018" w:rsidP="003171AF">
      <w:pPr>
        <w:spacing w:line="276" w:lineRule="auto"/>
        <w:jc w:val="both"/>
        <w:rPr>
          <w:rFonts w:ascii="Simplified Arabic" w:hAnsi="Simplified Arabic" w:cs="Simplified Arabic"/>
          <w:sz w:val="28"/>
          <w:szCs w:val="28"/>
          <w:rtl/>
        </w:rPr>
      </w:pPr>
    </w:p>
    <w:p w14:paraId="79126D53" w14:textId="77777777" w:rsidR="00E913CB" w:rsidRPr="00A866A3" w:rsidRDefault="00E913CB"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A866A3">
        <w:rPr>
          <w:rFonts w:ascii="Simplified Arabic" w:hAnsi="Simplified Arabic" w:cs="Simplified Arabic" w:hint="cs"/>
          <w:b/>
          <w:bCs/>
          <w:i w:val="0"/>
          <w:iCs w:val="0"/>
          <w:color w:val="000000" w:themeColor="text1"/>
          <w:sz w:val="32"/>
          <w:szCs w:val="32"/>
          <w:u w:val="single"/>
          <w:rtl/>
        </w:rPr>
        <w:lastRenderedPageBreak/>
        <w:t>نظرية أصحاب المصلحة</w:t>
      </w:r>
    </w:p>
    <w:p w14:paraId="704D20DE" w14:textId="77777777" w:rsidR="00A022D0" w:rsidRPr="00A866A3" w:rsidRDefault="00A022D0" w:rsidP="003171AF">
      <w:pPr>
        <w:spacing w:line="276" w:lineRule="auto"/>
        <w:jc w:val="both"/>
        <w:rPr>
          <w:rFonts w:ascii="Simplified Arabic" w:hAnsi="Simplified Arabic" w:cs="Simplified Arabic"/>
          <w:rtl/>
        </w:rPr>
      </w:pPr>
    </w:p>
    <w:p w14:paraId="311A8ACB" w14:textId="467D772A" w:rsidR="00E913CB" w:rsidRPr="00A866A3" w:rsidRDefault="00E913CB"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التي تؤكد أن التزام المنشآت بالبيئة</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يعزز ثقة المجتمع والمستثمرين والعملاء </w:t>
      </w:r>
    </w:p>
    <w:p w14:paraId="4FC6244D" w14:textId="77777777" w:rsidR="00E913CB" w:rsidRPr="00A866A3" w:rsidRDefault="00E913CB" w:rsidP="003171AF">
      <w:pPr>
        <w:pStyle w:val="Heading4"/>
        <w:numPr>
          <w:ilvl w:val="2"/>
          <w:numId w:val="74"/>
        </w:numPr>
        <w:spacing w:line="276" w:lineRule="auto"/>
        <w:jc w:val="both"/>
        <w:rPr>
          <w:rFonts w:ascii="Simplified Arabic" w:hAnsi="Simplified Arabic" w:cs="Simplified Arabic"/>
          <w:b/>
          <w:bCs/>
          <w:i w:val="0"/>
          <w:iCs w:val="0"/>
          <w:color w:val="000000" w:themeColor="text1"/>
          <w:sz w:val="32"/>
          <w:szCs w:val="32"/>
          <w:u w:val="single"/>
          <w:rtl/>
        </w:rPr>
      </w:pPr>
      <w:r w:rsidRPr="00A866A3">
        <w:rPr>
          <w:rFonts w:ascii="Simplified Arabic" w:hAnsi="Simplified Arabic" w:cs="Simplified Arabic" w:hint="cs"/>
          <w:b/>
          <w:bCs/>
          <w:i w:val="0"/>
          <w:iCs w:val="0"/>
          <w:color w:val="000000" w:themeColor="text1"/>
          <w:sz w:val="32"/>
          <w:szCs w:val="32"/>
          <w:u w:val="single"/>
          <w:rtl/>
        </w:rPr>
        <w:t xml:space="preserve">نظرية الشرعية </w:t>
      </w:r>
    </w:p>
    <w:p w14:paraId="4D9ACB7E" w14:textId="77777777" w:rsidR="00A022D0" w:rsidRPr="00A866A3" w:rsidRDefault="00A022D0" w:rsidP="003171AF">
      <w:pPr>
        <w:spacing w:line="276" w:lineRule="auto"/>
        <w:jc w:val="both"/>
        <w:rPr>
          <w:rFonts w:ascii="Simplified Arabic" w:hAnsi="Simplified Arabic" w:cs="Simplified Arabic"/>
          <w:rtl/>
        </w:rPr>
      </w:pPr>
    </w:p>
    <w:p w14:paraId="5253E0E6" w14:textId="1384BA64" w:rsidR="00A022D0" w:rsidRPr="00A866A3" w:rsidRDefault="00E913CB"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التي تفسر تسعي المنشآت للامتثال البيئي كوسيلة للحفاظ على شرعيتها أمام المجتمع </w:t>
      </w:r>
    </w:p>
    <w:p w14:paraId="626291A7" w14:textId="65EF3776" w:rsidR="00DC7979" w:rsidRPr="005259E1" w:rsidRDefault="00E913CB" w:rsidP="005259E1">
      <w:pPr>
        <w:pStyle w:val="ListParagraph"/>
        <w:numPr>
          <w:ilvl w:val="0"/>
          <w:numId w:val="210"/>
        </w:numPr>
        <w:spacing w:line="276" w:lineRule="auto"/>
        <w:jc w:val="both"/>
        <w:rPr>
          <w:rFonts w:ascii="Simplified Arabic" w:hAnsi="Simplified Arabic" w:cs="Simplified Arabic"/>
          <w:sz w:val="28"/>
          <w:szCs w:val="28"/>
          <w:rtl/>
        </w:rPr>
      </w:pPr>
      <w:r w:rsidRPr="005259E1">
        <w:rPr>
          <w:rFonts w:ascii="Simplified Arabic" w:hAnsi="Simplified Arabic" w:cs="Simplified Arabic" w:hint="cs"/>
          <w:sz w:val="28"/>
          <w:szCs w:val="28"/>
          <w:rtl/>
        </w:rPr>
        <w:t>هذه المنطلقات النظرية المجتمعة تشكل الأساس الذي بني عليه النموذج المفاهيمي للدراسة</w:t>
      </w:r>
    </w:p>
    <w:p w14:paraId="48610E68" w14:textId="534112EA" w:rsidR="00F925D0" w:rsidRPr="00FD105B" w:rsidRDefault="00F925D0" w:rsidP="003171AF">
      <w:pPr>
        <w:pStyle w:val="Heading4"/>
        <w:numPr>
          <w:ilvl w:val="1"/>
          <w:numId w:val="74"/>
        </w:numPr>
        <w:spacing w:line="276" w:lineRule="auto"/>
        <w:jc w:val="both"/>
        <w:rPr>
          <w:rFonts w:ascii="Simplified Arabic" w:hAnsi="Simplified Arabic" w:cs="Simplified Arabic"/>
          <w:b/>
          <w:bCs/>
          <w:i w:val="0"/>
          <w:iCs w:val="0"/>
          <w:color w:val="000000" w:themeColor="text1"/>
          <w:sz w:val="36"/>
          <w:szCs w:val="36"/>
          <w:u w:val="single"/>
          <w:rtl/>
        </w:rPr>
      </w:pPr>
      <w:r w:rsidRPr="00FD105B">
        <w:rPr>
          <w:rFonts w:ascii="Simplified Arabic" w:hAnsi="Simplified Arabic" w:cs="Simplified Arabic" w:hint="cs"/>
          <w:b/>
          <w:bCs/>
          <w:i w:val="0"/>
          <w:iCs w:val="0"/>
          <w:color w:val="000000" w:themeColor="text1"/>
          <w:sz w:val="36"/>
          <w:szCs w:val="36"/>
          <w:u w:val="single"/>
          <w:rtl/>
        </w:rPr>
        <w:t>الإطار النظري</w:t>
      </w:r>
    </w:p>
    <w:p w14:paraId="22421CE4" w14:textId="77777777" w:rsidR="00704EC9" w:rsidRPr="00A866A3" w:rsidRDefault="00704EC9" w:rsidP="003171AF">
      <w:pPr>
        <w:spacing w:line="276" w:lineRule="auto"/>
        <w:jc w:val="both"/>
        <w:rPr>
          <w:rFonts w:ascii="Simplified Arabic" w:hAnsi="Simplified Arabic" w:cs="Simplified Arabic"/>
          <w:rtl/>
        </w:rPr>
      </w:pPr>
    </w:p>
    <w:p w14:paraId="1CEF3F61" w14:textId="12F6050A" w:rsidR="005954C3" w:rsidRPr="00A866A3" w:rsidRDefault="00E913CB"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يرتكز الإطار النظري لهذه الدراسة على مجموعة من الأسس المفاهيمية التي تفسر السلوك البيئي </w:t>
      </w:r>
      <w:r w:rsidR="00035101" w:rsidRPr="00A866A3">
        <w:rPr>
          <w:rFonts w:ascii="Simplified Arabic" w:hAnsi="Simplified Arabic" w:cs="Simplified Arabic" w:hint="cs"/>
          <w:sz w:val="28"/>
          <w:szCs w:val="28"/>
          <w:rtl/>
        </w:rPr>
        <w:t xml:space="preserve">للمنشآت </w:t>
      </w:r>
      <w:r w:rsidRPr="00A866A3">
        <w:rPr>
          <w:rFonts w:ascii="Simplified Arabic" w:hAnsi="Simplified Arabic" w:cs="Simplified Arabic" w:hint="cs"/>
          <w:sz w:val="28"/>
          <w:szCs w:val="28"/>
          <w:rtl/>
        </w:rPr>
        <w:t>الصناعية</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وتوضح العلاقات المتوقعة بين متغيرات الدراسة الثلاثة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الالتزام البيئي</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مخاطر الانبعاثات الصناعية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الاستدامة البيئية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ويستند هذا الإطار إلى عدد من النظريات المعاصرة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أبرزها نظرية الامتثال التنظيمي</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الذي يفترض أن التزام المنشآت بالمعايير البيئية </w:t>
      </w:r>
      <w:r w:rsidR="005A2F42" w:rsidRPr="00A866A3">
        <w:rPr>
          <w:rFonts w:ascii="Simplified Arabic" w:hAnsi="Simplified Arabic" w:cs="Simplified Arabic" w:hint="cs"/>
          <w:sz w:val="28"/>
          <w:szCs w:val="28"/>
          <w:rtl/>
        </w:rPr>
        <w:t>يتأثر بصرامة</w:t>
      </w:r>
      <w:r w:rsidRPr="00A866A3">
        <w:rPr>
          <w:rFonts w:ascii="Simplified Arabic" w:hAnsi="Simplified Arabic" w:cs="Simplified Arabic" w:hint="cs"/>
          <w:sz w:val="28"/>
          <w:szCs w:val="28"/>
          <w:rtl/>
        </w:rPr>
        <w:t xml:space="preserve"> التشريعات والرقابة الحكومية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ونظرية أصحاب المصلحة</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التي تفسر تبني المنشآت للممارسات البيئية نتيجة استجابة لتوقعات المجتمع والمستثمرين والعملاء</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والنظرية الشرعية التي ترى أن المنشآت تسعى إلى تعزيز صورتها المؤسسية من خلال الالتزام البيئي والإفصاح عن أدائها البيئي</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إضافة إلى نظرية إدارة المخاطر التي تؤكد أن الالتزام البيئي يسهم في خفض المخاطر التشغيلية والبيئية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بما في ذلك مخاطر الانبعاثات الصناعية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كما يستند الإطار إلى نظرية الاستدامة التي ترتبط بين الأداء البيئي الجيد وتحقيق التوازن بين النمو الاقتصادي وحماية البيئة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ومن خلال دمج هذه المنطلقات النظرية</w:t>
      </w:r>
      <w:r w:rsidR="00021337"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تفترض الدراسة </w:t>
      </w:r>
      <w:r w:rsidR="00A022D0"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ن الالتزام البيئي يمثل مدخل</w:t>
      </w:r>
      <w:r w:rsidR="00A022D0"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أساسي</w:t>
      </w:r>
      <w:r w:rsidR="00A022D0"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لتحسين الأداء البيئي عبر خفض الانبعاثات الصناعية</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وأن انخفاض هذه الانبعاثات يسهم بدوره في تعزيز الاستدامة البيئية داخل المنشآت الصناعية</w:t>
      </w:r>
      <w:r w:rsidR="00A022D0"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A022D0" w:rsidRPr="00A866A3">
        <w:rPr>
          <w:rFonts w:ascii="Simplified Arabic" w:hAnsi="Simplified Arabic" w:cs="Simplified Arabic" w:hint="cs"/>
          <w:sz w:val="28"/>
          <w:szCs w:val="28"/>
          <w:rtl/>
        </w:rPr>
        <w:t>تبرر الدراسة</w:t>
      </w:r>
      <w:r w:rsidRPr="00A866A3">
        <w:rPr>
          <w:rFonts w:ascii="Simplified Arabic" w:hAnsi="Simplified Arabic" w:cs="Simplified Arabic" w:hint="cs"/>
          <w:sz w:val="28"/>
          <w:szCs w:val="28"/>
          <w:rtl/>
        </w:rPr>
        <w:t xml:space="preserve"> اختبار الدور الوسيط </w:t>
      </w:r>
      <w:r w:rsidR="00A022D0" w:rsidRPr="00A866A3">
        <w:rPr>
          <w:rFonts w:ascii="Simplified Arabic" w:hAnsi="Simplified Arabic" w:cs="Simplified Arabic" w:hint="cs"/>
          <w:sz w:val="28"/>
          <w:szCs w:val="28"/>
          <w:rtl/>
        </w:rPr>
        <w:t>للانبعاثات</w:t>
      </w:r>
      <w:r w:rsidRPr="00A866A3">
        <w:rPr>
          <w:rFonts w:ascii="Simplified Arabic" w:hAnsi="Simplified Arabic" w:cs="Simplified Arabic" w:hint="cs"/>
          <w:sz w:val="28"/>
          <w:szCs w:val="28"/>
          <w:rtl/>
        </w:rPr>
        <w:t xml:space="preserve"> في العلاقة بين الالتزام البيئي والاستدامة البيئية</w:t>
      </w:r>
      <w:r w:rsidR="00021337" w:rsidRPr="00A866A3">
        <w:rPr>
          <w:rFonts w:ascii="Simplified Arabic" w:hAnsi="Simplified Arabic" w:cs="Simplified Arabic" w:hint="cs"/>
          <w:sz w:val="28"/>
          <w:szCs w:val="28"/>
          <w:rtl/>
        </w:rPr>
        <w:t>.</w:t>
      </w:r>
    </w:p>
    <w:p w14:paraId="452BA8B5" w14:textId="64DFC874" w:rsidR="00021337" w:rsidRPr="00FD105B" w:rsidRDefault="00021337" w:rsidP="003171AF">
      <w:pPr>
        <w:pStyle w:val="Heading4"/>
        <w:numPr>
          <w:ilvl w:val="1"/>
          <w:numId w:val="74"/>
        </w:numPr>
        <w:spacing w:line="276" w:lineRule="auto"/>
        <w:jc w:val="both"/>
        <w:rPr>
          <w:rFonts w:ascii="Simplified Arabic" w:hAnsi="Simplified Arabic" w:cs="Simplified Arabic"/>
          <w:b/>
          <w:bCs/>
          <w:i w:val="0"/>
          <w:iCs w:val="0"/>
          <w:color w:val="000000" w:themeColor="text1"/>
          <w:sz w:val="36"/>
          <w:szCs w:val="36"/>
          <w:u w:val="single"/>
          <w:rtl/>
        </w:rPr>
      </w:pPr>
      <w:r w:rsidRPr="00FD105B">
        <w:rPr>
          <w:rFonts w:ascii="Simplified Arabic" w:hAnsi="Simplified Arabic" w:cs="Simplified Arabic" w:hint="cs"/>
          <w:b/>
          <w:bCs/>
          <w:i w:val="0"/>
          <w:iCs w:val="0"/>
          <w:color w:val="000000" w:themeColor="text1"/>
          <w:sz w:val="36"/>
          <w:szCs w:val="36"/>
          <w:u w:val="single"/>
          <w:rtl/>
        </w:rPr>
        <w:lastRenderedPageBreak/>
        <w:t>خلاصه الفصل:</w:t>
      </w:r>
    </w:p>
    <w:p w14:paraId="5EFD232E" w14:textId="1F029E59" w:rsidR="00D13BA7" w:rsidRPr="00A866A3" w:rsidRDefault="00D13BA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يظهر العرض التحليلي والنقدي للدراسات السابقة (العربية والأجنبية) أن موضوع الالتزام البيئي ومخاطر الانبعاثات والاستدامة البيئية قد حظي باهتمام متزايد خلال السنوات الأخيرة. إلى أن هذا الاهتمام جاء في معظم الأحيان مجتزأ ومحدودا في نطاقات بحثية منفصلة، قد ركزت مجموعة الدراسات على الالتزام البيئي من منظور تشريعي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تنظيمي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محاسبي</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بينما </w:t>
      </w:r>
      <w:r w:rsidR="005954C3" w:rsidRPr="00A866A3">
        <w:rPr>
          <w:rFonts w:ascii="Simplified Arabic" w:hAnsi="Simplified Arabic" w:cs="Simplified Arabic" w:hint="cs"/>
          <w:sz w:val="28"/>
          <w:szCs w:val="28"/>
          <w:rtl/>
        </w:rPr>
        <w:t>تتناول</w:t>
      </w:r>
      <w:r w:rsidRPr="00A866A3">
        <w:rPr>
          <w:rFonts w:ascii="Simplified Arabic" w:hAnsi="Simplified Arabic" w:cs="Simplified Arabic" w:hint="cs"/>
          <w:sz w:val="28"/>
          <w:szCs w:val="28"/>
          <w:rtl/>
        </w:rPr>
        <w:t xml:space="preserve"> الدراسات أخرى الانبعاثات الصناعية من </w:t>
      </w:r>
      <w:r w:rsidR="005954C3" w:rsidRPr="00A866A3">
        <w:rPr>
          <w:rFonts w:ascii="Simplified Arabic" w:hAnsi="Simplified Arabic" w:cs="Simplified Arabic" w:hint="cs"/>
          <w:sz w:val="28"/>
          <w:szCs w:val="28"/>
          <w:rtl/>
        </w:rPr>
        <w:t>زاوية</w:t>
      </w:r>
      <w:r w:rsidRPr="00A866A3">
        <w:rPr>
          <w:rFonts w:ascii="Simplified Arabic" w:hAnsi="Simplified Arabic" w:cs="Simplified Arabic" w:hint="cs"/>
          <w:sz w:val="28"/>
          <w:szCs w:val="28"/>
          <w:rtl/>
        </w:rPr>
        <w:t xml:space="preserve"> تقنية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تشغيلية، في حين ركزت دراسة ثالثة على الاستدامة البيئية من منظور الحوكمة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المسؤولية الاجتماعية </w:t>
      </w:r>
      <w:r w:rsidR="00F94E38"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الأداء المؤسسي</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ورغم القيمة العلمية لهذه الجهود إلى أنها لم تقدم إطارا</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تكامليا</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يربط بين المتغيرات الثلاثة في نموذج واحد</w:t>
      </w:r>
    </w:p>
    <w:p w14:paraId="159D4C80" w14:textId="36891E64" w:rsidR="00D13BA7" w:rsidRPr="00A866A3" w:rsidRDefault="00D13BA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كما يتضح </w:t>
      </w:r>
      <w:r w:rsidR="005954C3" w:rsidRPr="00A866A3">
        <w:rPr>
          <w:rFonts w:ascii="Simplified Arabic" w:hAnsi="Simplified Arabic" w:cs="Simplified Arabic" w:hint="cs"/>
          <w:sz w:val="28"/>
          <w:szCs w:val="28"/>
          <w:rtl/>
        </w:rPr>
        <w:t>أن</w:t>
      </w:r>
      <w:r w:rsidRPr="00A866A3">
        <w:rPr>
          <w:rFonts w:ascii="Simplified Arabic" w:hAnsi="Simplified Arabic" w:cs="Simplified Arabic" w:hint="cs"/>
          <w:sz w:val="28"/>
          <w:szCs w:val="28"/>
          <w:rtl/>
        </w:rPr>
        <w:t xml:space="preserve"> الدراسات التي </w:t>
      </w:r>
      <w:r w:rsidR="005954C3" w:rsidRPr="00A866A3">
        <w:rPr>
          <w:rFonts w:ascii="Simplified Arabic" w:hAnsi="Simplified Arabic" w:cs="Simplified Arabic" w:hint="cs"/>
          <w:sz w:val="28"/>
          <w:szCs w:val="28"/>
          <w:rtl/>
        </w:rPr>
        <w:t>تناولت</w:t>
      </w:r>
      <w:r w:rsidRPr="00A866A3">
        <w:rPr>
          <w:rFonts w:ascii="Simplified Arabic" w:hAnsi="Simplified Arabic" w:cs="Simplified Arabic" w:hint="cs"/>
          <w:sz w:val="28"/>
          <w:szCs w:val="28"/>
          <w:rtl/>
        </w:rPr>
        <w:t xml:space="preserve"> الانبعاثات الصناعية جاءت محدودة للغاية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وغالبها ركز على تلوث المياه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الجوانب التقنية دون الربط بين الانبعاثات والالتزام البيئي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الاستدامة. أما الدراسات التي </w:t>
      </w:r>
      <w:r w:rsidR="005954C3" w:rsidRPr="00A866A3">
        <w:rPr>
          <w:rFonts w:ascii="Simplified Arabic" w:hAnsi="Simplified Arabic" w:cs="Simplified Arabic" w:hint="cs"/>
          <w:sz w:val="28"/>
          <w:szCs w:val="28"/>
          <w:rtl/>
        </w:rPr>
        <w:t>تناولت</w:t>
      </w:r>
      <w:r w:rsidRPr="00A866A3">
        <w:rPr>
          <w:rFonts w:ascii="Simplified Arabic" w:hAnsi="Simplified Arabic" w:cs="Simplified Arabic" w:hint="cs"/>
          <w:sz w:val="28"/>
          <w:szCs w:val="28"/>
          <w:rtl/>
        </w:rPr>
        <w:t xml:space="preserve"> الاستدامة البيئية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فقد ركزت غالبا</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الأداء الاقتصادي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الاجتماعي</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بينما ظل البعد البيئي مرتبطا</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بالمؤشرات </w:t>
      </w:r>
      <w:r w:rsidR="00F94E38" w:rsidRPr="00A866A3">
        <w:rPr>
          <w:rFonts w:ascii="Simplified Arabic" w:hAnsi="Simplified Arabic" w:cs="Simplified Arabic" w:hint="cs"/>
          <w:sz w:val="28"/>
          <w:szCs w:val="28"/>
          <w:rtl/>
        </w:rPr>
        <w:t>ال</w:t>
      </w:r>
      <w:r w:rsidRPr="00A866A3">
        <w:rPr>
          <w:rFonts w:ascii="Simplified Arabic" w:hAnsi="Simplified Arabic" w:cs="Simplified Arabic" w:hint="cs"/>
          <w:sz w:val="28"/>
          <w:szCs w:val="28"/>
          <w:rtl/>
        </w:rPr>
        <w:t xml:space="preserve">عامة دون تحليل تأثير الالتزام البيئي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الانبعاثات عليه بشكل مباشر.</w:t>
      </w:r>
    </w:p>
    <w:p w14:paraId="717C67C1" w14:textId="455FA371" w:rsidR="00D13BA7" w:rsidRPr="00A866A3" w:rsidRDefault="00D13BA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تكشف الدراسات السابقة أيضا عن ندرة واضحة في الدراسات التطبيقية في السياق السعودي رغم التحولات البيئية والتنظيمية الكبيرة التي تشهدها المملكة في ظل الرؤية وما تتضمنه من مبادرات وطنية مثل مبادرة السعودية الخضراء والشرق ال</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سط الأخضر، وتحديث الأنظمة البيئية وإطلاق مؤشرات لقياس الأداء البيئي للشركات. ومع ذلك فإن معظم الدراسات ركزت على المسؤولية الاجتماعية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الإفصاح البيئي دون تحليل العلاقة بين الالتزام البيئي والانبعاثات والاستدامة البيئية في القطاع الصناعي.</w:t>
      </w:r>
    </w:p>
    <w:p w14:paraId="146C3FBE" w14:textId="6E39D844" w:rsidR="00D13BA7" w:rsidRPr="00A866A3" w:rsidRDefault="00D13BA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ومن خلال هذا التحديد</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يتضح وجود فجوة بحثية تتمثل في غياب نموذج علمي يدمج بين الالتزام البيئي كمتغير مستقل</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ومخاطر الانبعاثات الصناعية كمتغير بسيط</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والاستدامة البيئية كمتغير تابع</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وذلك في إطار</w:t>
      </w:r>
      <w:r w:rsidR="00F94E38" w:rsidRPr="00A866A3">
        <w:rPr>
          <w:rFonts w:ascii="Simplified Arabic" w:hAnsi="Simplified Arabic" w:cs="Simplified Arabic" w:hint="cs"/>
          <w:sz w:val="28"/>
          <w:szCs w:val="28"/>
          <w:rtl/>
        </w:rPr>
        <w:t xml:space="preserve"> دراسات</w:t>
      </w:r>
      <w:r w:rsidRPr="00A866A3">
        <w:rPr>
          <w:rFonts w:ascii="Simplified Arabic" w:hAnsi="Simplified Arabic" w:cs="Simplified Arabic" w:hint="cs"/>
          <w:sz w:val="28"/>
          <w:szCs w:val="28"/>
          <w:rtl/>
        </w:rPr>
        <w:t xml:space="preserve"> تطبيقية </w:t>
      </w:r>
      <w:r w:rsidR="00F94E38" w:rsidRPr="00A866A3">
        <w:rPr>
          <w:rFonts w:ascii="Simplified Arabic" w:hAnsi="Simplified Arabic" w:cs="Simplified Arabic" w:hint="cs"/>
          <w:sz w:val="28"/>
          <w:szCs w:val="28"/>
          <w:rtl/>
        </w:rPr>
        <w:t>اعتمدت على</w:t>
      </w:r>
      <w:r w:rsidRPr="00A866A3">
        <w:rPr>
          <w:rFonts w:ascii="Simplified Arabic" w:hAnsi="Simplified Arabic" w:cs="Simplified Arabic" w:hint="cs"/>
          <w:sz w:val="28"/>
          <w:szCs w:val="28"/>
          <w:rtl/>
        </w:rPr>
        <w:t xml:space="preserve"> بيانات ميدانية من القطاع الصناعي</w:t>
      </w:r>
      <w:r w:rsidR="00F94E38"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 xml:space="preserve"> كما يتضح غياب الدراسات التي تجمع بين العوامل التنظيمية والتشغيلية والتقنية في تفسير الأداء البيئي وغياب الدراسات التي تربط بين الالتزام البيئي والنتائج البيئية الفعلية وليس فقط الإفصاح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الحوكمة.</w:t>
      </w:r>
    </w:p>
    <w:p w14:paraId="155459F6" w14:textId="02D9AC4C" w:rsidR="00021337" w:rsidRPr="00A866A3" w:rsidRDefault="00D13BA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وبناء على ذلك تأتي هذه الدراسة لتسد هذه الفجوة من خلال تقديم نموذج تكاملي يربط بين المتغيرات الثلاثة وتحليل الدور الوسيط للانبعاثات الصناعية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وتطبيق هذا النموذج على المنشآت الصناعية في </w:t>
      </w:r>
      <w:r w:rsidRPr="00A866A3">
        <w:rPr>
          <w:rFonts w:ascii="Simplified Arabic" w:hAnsi="Simplified Arabic" w:cs="Simplified Arabic" w:hint="cs"/>
          <w:sz w:val="28"/>
          <w:szCs w:val="28"/>
          <w:rtl/>
        </w:rPr>
        <w:lastRenderedPageBreak/>
        <w:t xml:space="preserve">المملكة العربية السعودية بما ينسجم مع التوجهات الوطنية نحو تعزيز الاستدامة البيئية وتحقيق مستهدفات رؤية </w:t>
      </w:r>
      <w:r w:rsidR="00977919" w:rsidRPr="00A866A3">
        <w:rPr>
          <w:rFonts w:ascii="Simplified Arabic" w:hAnsi="Simplified Arabic" w:cs="Simplified Arabic" w:hint="cs"/>
          <w:sz w:val="28"/>
          <w:szCs w:val="28"/>
          <w:rtl/>
        </w:rPr>
        <w:t>2030.</w:t>
      </w:r>
      <w:r w:rsidRPr="00A866A3">
        <w:rPr>
          <w:rFonts w:ascii="Simplified Arabic" w:hAnsi="Simplified Arabic" w:cs="Simplified Arabic" w:hint="cs"/>
          <w:sz w:val="28"/>
          <w:szCs w:val="28"/>
          <w:rtl/>
        </w:rPr>
        <w:t xml:space="preserve"> كما تستند الدراسة إلى إطار نظري متكامل يجمع بين نظريات الامتثال التنظيمي وإدارة المخاطر وأصحاب المصلحة والشرعية والاستدامة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يعزز من قوة النموذج المقترح ويدعم تفسير العلاقة بين المتغيرات.</w:t>
      </w:r>
    </w:p>
    <w:p w14:paraId="28BF2479" w14:textId="716284D6" w:rsidR="00F925D0" w:rsidRPr="00A866A3" w:rsidRDefault="00F925D0" w:rsidP="003171AF">
      <w:pPr>
        <w:spacing w:line="276" w:lineRule="auto"/>
        <w:jc w:val="both"/>
        <w:rPr>
          <w:rFonts w:ascii="Simplified Arabic" w:hAnsi="Simplified Arabic" w:cs="Simplified Arabic"/>
          <w:sz w:val="28"/>
          <w:szCs w:val="28"/>
          <w:u w:val="single"/>
          <w:rtl/>
        </w:rPr>
      </w:pPr>
    </w:p>
    <w:p w14:paraId="063BF7F3"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397D18C3"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1AEF0AB5"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7C3758D4"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2B5BFB28"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343E6ACC" w14:textId="77777777" w:rsidR="00FB6BBA" w:rsidRPr="00A866A3" w:rsidRDefault="00FB6BBA" w:rsidP="003171AF">
      <w:pPr>
        <w:spacing w:line="276" w:lineRule="auto"/>
        <w:jc w:val="both"/>
        <w:rPr>
          <w:rFonts w:ascii="Simplified Arabic" w:hAnsi="Simplified Arabic" w:cs="Simplified Arabic"/>
          <w:b/>
          <w:bCs/>
          <w:sz w:val="48"/>
          <w:szCs w:val="48"/>
          <w:u w:val="single"/>
          <w:rtl/>
        </w:rPr>
      </w:pPr>
    </w:p>
    <w:p w14:paraId="1B6431B8" w14:textId="77777777" w:rsidR="00FB6BBA" w:rsidRPr="00A866A3" w:rsidRDefault="00FB6BBA" w:rsidP="003171AF">
      <w:pPr>
        <w:spacing w:line="276" w:lineRule="auto"/>
        <w:jc w:val="both"/>
        <w:rPr>
          <w:rFonts w:ascii="Simplified Arabic" w:hAnsi="Simplified Arabic" w:cs="Simplified Arabic"/>
          <w:b/>
          <w:bCs/>
          <w:sz w:val="48"/>
          <w:szCs w:val="48"/>
          <w:u w:val="single"/>
          <w:rtl/>
        </w:rPr>
      </w:pPr>
    </w:p>
    <w:p w14:paraId="7DB38E69" w14:textId="77777777" w:rsidR="00FB6BBA" w:rsidRPr="00A866A3" w:rsidRDefault="00FB6BBA" w:rsidP="003171AF">
      <w:pPr>
        <w:spacing w:line="276" w:lineRule="auto"/>
        <w:jc w:val="both"/>
        <w:rPr>
          <w:rFonts w:ascii="Simplified Arabic" w:hAnsi="Simplified Arabic" w:cs="Simplified Arabic"/>
          <w:b/>
          <w:bCs/>
          <w:sz w:val="48"/>
          <w:szCs w:val="48"/>
          <w:u w:val="single"/>
          <w:rtl/>
        </w:rPr>
      </w:pPr>
    </w:p>
    <w:p w14:paraId="6E371B93" w14:textId="77777777" w:rsidR="00FB6BBA" w:rsidRPr="00A866A3" w:rsidRDefault="00FB6BBA" w:rsidP="003171AF">
      <w:pPr>
        <w:spacing w:line="276" w:lineRule="auto"/>
        <w:jc w:val="both"/>
        <w:rPr>
          <w:rFonts w:ascii="Simplified Arabic" w:hAnsi="Simplified Arabic" w:cs="Simplified Arabic"/>
          <w:b/>
          <w:bCs/>
          <w:sz w:val="48"/>
          <w:szCs w:val="48"/>
          <w:u w:val="single"/>
          <w:rtl/>
        </w:rPr>
      </w:pPr>
    </w:p>
    <w:p w14:paraId="041E2C76" w14:textId="77777777" w:rsidR="00FB6BBA" w:rsidRDefault="00FB6BBA" w:rsidP="003171AF">
      <w:pPr>
        <w:spacing w:line="276" w:lineRule="auto"/>
        <w:jc w:val="both"/>
        <w:rPr>
          <w:rFonts w:ascii="Simplified Arabic" w:hAnsi="Simplified Arabic" w:cs="Simplified Arabic"/>
          <w:b/>
          <w:bCs/>
          <w:sz w:val="48"/>
          <w:szCs w:val="48"/>
          <w:u w:val="single"/>
          <w:rtl/>
        </w:rPr>
      </w:pPr>
    </w:p>
    <w:p w14:paraId="7BB4949E" w14:textId="77777777" w:rsidR="00FD105B" w:rsidRDefault="00FD105B" w:rsidP="003171AF">
      <w:pPr>
        <w:spacing w:line="276" w:lineRule="auto"/>
        <w:jc w:val="both"/>
        <w:rPr>
          <w:rFonts w:ascii="Simplified Arabic" w:hAnsi="Simplified Arabic" w:cs="Simplified Arabic"/>
          <w:b/>
          <w:bCs/>
          <w:sz w:val="48"/>
          <w:szCs w:val="48"/>
          <w:u w:val="single"/>
          <w:rtl/>
        </w:rPr>
      </w:pPr>
    </w:p>
    <w:p w14:paraId="46B27862" w14:textId="77777777" w:rsidR="00FD105B" w:rsidRDefault="00FD105B" w:rsidP="003171AF">
      <w:pPr>
        <w:spacing w:line="276" w:lineRule="auto"/>
        <w:jc w:val="both"/>
        <w:rPr>
          <w:rFonts w:ascii="Simplified Arabic" w:hAnsi="Simplified Arabic" w:cs="Simplified Arabic"/>
          <w:b/>
          <w:bCs/>
          <w:sz w:val="48"/>
          <w:szCs w:val="48"/>
          <w:u w:val="single"/>
          <w:rtl/>
        </w:rPr>
      </w:pPr>
    </w:p>
    <w:p w14:paraId="1D5AFDC1" w14:textId="77777777" w:rsidR="00FD105B" w:rsidRDefault="00FD105B" w:rsidP="003171AF">
      <w:pPr>
        <w:spacing w:line="276" w:lineRule="auto"/>
        <w:jc w:val="both"/>
        <w:rPr>
          <w:rFonts w:ascii="Simplified Arabic" w:hAnsi="Simplified Arabic" w:cs="Simplified Arabic"/>
          <w:b/>
          <w:bCs/>
          <w:sz w:val="48"/>
          <w:szCs w:val="48"/>
          <w:u w:val="single"/>
        </w:rPr>
      </w:pPr>
    </w:p>
    <w:p w14:paraId="58AD6474" w14:textId="77777777" w:rsidR="00CC4018" w:rsidRDefault="00CC4018" w:rsidP="003171AF">
      <w:pPr>
        <w:spacing w:line="276" w:lineRule="auto"/>
        <w:jc w:val="both"/>
        <w:rPr>
          <w:rFonts w:ascii="Simplified Arabic" w:hAnsi="Simplified Arabic" w:cs="Simplified Arabic"/>
          <w:b/>
          <w:bCs/>
          <w:sz w:val="48"/>
          <w:szCs w:val="48"/>
          <w:u w:val="single"/>
        </w:rPr>
      </w:pPr>
    </w:p>
    <w:p w14:paraId="354E2F29" w14:textId="77777777" w:rsidR="00CC4018" w:rsidRDefault="00CC4018" w:rsidP="003171AF">
      <w:pPr>
        <w:spacing w:line="276" w:lineRule="auto"/>
        <w:jc w:val="both"/>
        <w:rPr>
          <w:rFonts w:ascii="Simplified Arabic" w:hAnsi="Simplified Arabic" w:cs="Simplified Arabic"/>
          <w:b/>
          <w:bCs/>
          <w:sz w:val="48"/>
          <w:szCs w:val="48"/>
          <w:u w:val="single"/>
        </w:rPr>
      </w:pPr>
    </w:p>
    <w:p w14:paraId="16BB6501" w14:textId="77777777" w:rsidR="00CC4018" w:rsidRDefault="00CC4018" w:rsidP="003171AF">
      <w:pPr>
        <w:spacing w:line="276" w:lineRule="auto"/>
        <w:jc w:val="both"/>
        <w:rPr>
          <w:rFonts w:ascii="Simplified Arabic" w:hAnsi="Simplified Arabic" w:cs="Simplified Arabic"/>
          <w:b/>
          <w:bCs/>
          <w:sz w:val="48"/>
          <w:szCs w:val="48"/>
          <w:u w:val="single"/>
        </w:rPr>
      </w:pPr>
    </w:p>
    <w:p w14:paraId="161EAA1B" w14:textId="77777777" w:rsidR="00CC4018" w:rsidRPr="00A866A3" w:rsidRDefault="00CC4018" w:rsidP="003171AF">
      <w:pPr>
        <w:spacing w:line="276" w:lineRule="auto"/>
        <w:jc w:val="both"/>
        <w:rPr>
          <w:rFonts w:ascii="Simplified Arabic" w:hAnsi="Simplified Arabic" w:cs="Simplified Arabic"/>
          <w:b/>
          <w:bCs/>
          <w:sz w:val="48"/>
          <w:szCs w:val="48"/>
          <w:u w:val="single"/>
          <w:rtl/>
        </w:rPr>
      </w:pPr>
    </w:p>
    <w:p w14:paraId="7048F6B3" w14:textId="24DC5891" w:rsidR="00F925D0" w:rsidRPr="00FD105B" w:rsidRDefault="00F925D0" w:rsidP="00CC4018">
      <w:pPr>
        <w:pStyle w:val="Heading1"/>
        <w:numPr>
          <w:ilvl w:val="0"/>
          <w:numId w:val="0"/>
        </w:numPr>
        <w:spacing w:line="276" w:lineRule="auto"/>
        <w:jc w:val="center"/>
        <w:rPr>
          <w:rFonts w:ascii="Simplified Arabic" w:hAnsi="Simplified Arabic" w:cs="Simplified Arabic"/>
          <w:b/>
          <w:bCs/>
          <w:color w:val="000000" w:themeColor="text1"/>
          <w:u w:val="single"/>
          <w:rtl/>
        </w:rPr>
      </w:pPr>
      <w:bookmarkStart w:id="22" w:name="_Toc224583664"/>
      <w:r w:rsidRPr="00FD105B">
        <w:rPr>
          <w:rFonts w:ascii="Simplified Arabic" w:hAnsi="Simplified Arabic" w:cs="Simplified Arabic" w:hint="cs"/>
          <w:b/>
          <w:bCs/>
          <w:color w:val="000000" w:themeColor="text1"/>
          <w:u w:val="single"/>
          <w:rtl/>
        </w:rPr>
        <w:t>الفصل الثالث</w:t>
      </w:r>
      <w:bookmarkEnd w:id="22"/>
    </w:p>
    <w:p w14:paraId="3A2D2B16" w14:textId="06819377" w:rsidR="00F925D0" w:rsidRPr="00FD105B" w:rsidRDefault="00F925D0" w:rsidP="00CC4018">
      <w:pPr>
        <w:pStyle w:val="Heading1"/>
        <w:numPr>
          <w:ilvl w:val="0"/>
          <w:numId w:val="0"/>
        </w:numPr>
        <w:spacing w:line="276" w:lineRule="auto"/>
        <w:jc w:val="center"/>
        <w:rPr>
          <w:rFonts w:ascii="Simplified Arabic" w:hAnsi="Simplified Arabic" w:cs="Simplified Arabic"/>
          <w:b/>
          <w:bCs/>
          <w:color w:val="000000" w:themeColor="text1"/>
          <w:u w:val="single"/>
          <w:rtl/>
        </w:rPr>
      </w:pPr>
      <w:bookmarkStart w:id="23" w:name="_Toc224583665"/>
      <w:r w:rsidRPr="00FD105B">
        <w:rPr>
          <w:rFonts w:ascii="Simplified Arabic" w:hAnsi="Simplified Arabic" w:cs="Simplified Arabic" w:hint="cs"/>
          <w:b/>
          <w:bCs/>
          <w:color w:val="000000" w:themeColor="text1"/>
          <w:u w:val="single"/>
          <w:rtl/>
        </w:rPr>
        <w:t>منهجية الدراسة</w:t>
      </w:r>
      <w:bookmarkEnd w:id="23"/>
    </w:p>
    <w:p w14:paraId="21A85991"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7189D1D3"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6C812E72"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4C639895" w14:textId="77777777" w:rsidR="00FB6BBA" w:rsidRDefault="00FB6BBA" w:rsidP="003171AF">
      <w:pPr>
        <w:spacing w:line="276" w:lineRule="auto"/>
        <w:jc w:val="both"/>
        <w:rPr>
          <w:rFonts w:ascii="Simplified Arabic" w:hAnsi="Simplified Arabic" w:cs="Simplified Arabic"/>
          <w:sz w:val="28"/>
          <w:szCs w:val="28"/>
          <w:u w:val="single"/>
        </w:rPr>
      </w:pPr>
    </w:p>
    <w:p w14:paraId="56F70B07" w14:textId="77777777" w:rsidR="00CC4018" w:rsidRPr="00A866A3" w:rsidRDefault="00CC4018" w:rsidP="003171AF">
      <w:pPr>
        <w:spacing w:line="276" w:lineRule="auto"/>
        <w:jc w:val="both"/>
        <w:rPr>
          <w:rFonts w:ascii="Simplified Arabic" w:hAnsi="Simplified Arabic" w:cs="Simplified Arabic"/>
          <w:sz w:val="28"/>
          <w:szCs w:val="28"/>
          <w:u w:val="single"/>
          <w:rtl/>
        </w:rPr>
      </w:pPr>
    </w:p>
    <w:p w14:paraId="196AC8C2" w14:textId="77777777" w:rsidR="00FB6BBA" w:rsidRPr="00A866A3" w:rsidRDefault="00FB6BBA" w:rsidP="003171AF">
      <w:pPr>
        <w:spacing w:line="276" w:lineRule="auto"/>
        <w:jc w:val="both"/>
        <w:rPr>
          <w:rFonts w:ascii="Simplified Arabic" w:hAnsi="Simplified Arabic" w:cs="Simplified Arabic"/>
          <w:sz w:val="28"/>
          <w:szCs w:val="28"/>
          <w:u w:val="single"/>
          <w:rtl/>
        </w:rPr>
      </w:pPr>
    </w:p>
    <w:p w14:paraId="4AA8A9F8" w14:textId="77777777" w:rsidR="00F94E38" w:rsidRPr="00A866A3" w:rsidRDefault="00F94E38" w:rsidP="003171AF">
      <w:pPr>
        <w:spacing w:line="276" w:lineRule="auto"/>
        <w:jc w:val="both"/>
        <w:rPr>
          <w:rFonts w:ascii="Simplified Arabic" w:hAnsi="Simplified Arabic" w:cs="Simplified Arabic"/>
          <w:sz w:val="28"/>
          <w:szCs w:val="28"/>
          <w:u w:val="single"/>
          <w:rtl/>
        </w:rPr>
      </w:pPr>
    </w:p>
    <w:p w14:paraId="0713CD7D" w14:textId="77777777" w:rsidR="00F925D0" w:rsidRPr="00A866A3" w:rsidRDefault="00F925D0" w:rsidP="003171AF">
      <w:pPr>
        <w:spacing w:line="276" w:lineRule="auto"/>
        <w:jc w:val="both"/>
        <w:rPr>
          <w:rFonts w:ascii="Simplified Arabic" w:hAnsi="Simplified Arabic" w:cs="Simplified Arabic"/>
          <w:sz w:val="28"/>
          <w:szCs w:val="28"/>
          <w:u w:val="single"/>
          <w:rtl/>
        </w:rPr>
      </w:pPr>
    </w:p>
    <w:p w14:paraId="76D397BE" w14:textId="4448A428" w:rsidR="00D22171" w:rsidRPr="00FD105B" w:rsidRDefault="00BC094B" w:rsidP="003171AF">
      <w:pPr>
        <w:pStyle w:val="Heading3"/>
        <w:numPr>
          <w:ilvl w:val="1"/>
          <w:numId w:val="82"/>
        </w:numPr>
        <w:spacing w:line="276" w:lineRule="auto"/>
        <w:jc w:val="both"/>
        <w:rPr>
          <w:rFonts w:ascii="Simplified Arabic" w:hAnsi="Simplified Arabic" w:cs="Simplified Arabic"/>
          <w:b/>
          <w:bCs/>
          <w:color w:val="000000" w:themeColor="text1"/>
          <w:sz w:val="36"/>
          <w:szCs w:val="36"/>
          <w:u w:val="single"/>
          <w:rtl/>
        </w:rPr>
      </w:pPr>
      <w:bookmarkStart w:id="24" w:name="_Toc224583666"/>
      <w:r w:rsidRPr="00FD105B">
        <w:rPr>
          <w:rFonts w:ascii="Simplified Arabic" w:hAnsi="Simplified Arabic" w:cs="Simplified Arabic" w:hint="cs"/>
          <w:b/>
          <w:bCs/>
          <w:color w:val="000000" w:themeColor="text1"/>
          <w:sz w:val="36"/>
          <w:szCs w:val="36"/>
          <w:u w:val="single"/>
          <w:rtl/>
        </w:rPr>
        <w:lastRenderedPageBreak/>
        <w:t>مقدمة</w:t>
      </w:r>
      <w:bookmarkEnd w:id="24"/>
    </w:p>
    <w:p w14:paraId="7CE70ACA" w14:textId="77777777" w:rsidR="00704EC9" w:rsidRPr="00A866A3" w:rsidRDefault="00704EC9" w:rsidP="003171AF">
      <w:pPr>
        <w:spacing w:line="276" w:lineRule="auto"/>
        <w:jc w:val="both"/>
        <w:rPr>
          <w:rFonts w:ascii="Simplified Arabic" w:hAnsi="Simplified Arabic" w:cs="Simplified Arabic"/>
          <w:rtl/>
        </w:rPr>
      </w:pPr>
    </w:p>
    <w:p w14:paraId="6CCE77E6" w14:textId="2B0CA539" w:rsidR="00BC094B" w:rsidRPr="00A866A3" w:rsidRDefault="00D13BA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يهدف هذا الفصل إلى توضيح المنهجية العلمية التي </w:t>
      </w:r>
      <w:r w:rsidR="00647A36" w:rsidRPr="00A866A3">
        <w:rPr>
          <w:rFonts w:ascii="Simplified Arabic" w:hAnsi="Simplified Arabic" w:cs="Simplified Arabic" w:hint="cs"/>
          <w:sz w:val="28"/>
          <w:szCs w:val="28"/>
          <w:rtl/>
        </w:rPr>
        <w:t xml:space="preserve">اعتمدت عليها الدراسات في اختبار نموذجها المفاهيمي، وقياس العلاقات بين المتغيرات الثلاثة: الالتزام البيئي، مخاطر الانبعاثات الصناعية، الاستدامة البيئية. ويعرض هذا الفصل تصميم الدراسة، </w:t>
      </w:r>
      <w:r w:rsidR="005954C3" w:rsidRPr="00A866A3">
        <w:rPr>
          <w:rFonts w:ascii="Simplified Arabic" w:hAnsi="Simplified Arabic" w:cs="Simplified Arabic" w:hint="cs"/>
          <w:sz w:val="28"/>
          <w:szCs w:val="28"/>
          <w:rtl/>
        </w:rPr>
        <w:t>منهجها،</w:t>
      </w:r>
      <w:r w:rsidR="00647A36" w:rsidRPr="00A866A3">
        <w:rPr>
          <w:rFonts w:ascii="Simplified Arabic" w:hAnsi="Simplified Arabic" w:cs="Simplified Arabic" w:hint="cs"/>
          <w:sz w:val="28"/>
          <w:szCs w:val="28"/>
          <w:rtl/>
        </w:rPr>
        <w:t xml:space="preserve"> مجتمعها، عينتها، أدوات القياس، أساليب التحديد الإحصائي وضوابط الصدق والثبات.</w:t>
      </w:r>
    </w:p>
    <w:p w14:paraId="09BAD33C" w14:textId="379EABE2" w:rsidR="00647A36" w:rsidRPr="00FD105B" w:rsidRDefault="00647A36" w:rsidP="003171AF">
      <w:pPr>
        <w:pStyle w:val="Heading3"/>
        <w:numPr>
          <w:ilvl w:val="1"/>
          <w:numId w:val="82"/>
        </w:numPr>
        <w:spacing w:line="276" w:lineRule="auto"/>
        <w:jc w:val="both"/>
        <w:rPr>
          <w:rFonts w:ascii="Simplified Arabic" w:hAnsi="Simplified Arabic" w:cs="Simplified Arabic"/>
          <w:b/>
          <w:bCs/>
          <w:color w:val="000000" w:themeColor="text1"/>
          <w:sz w:val="36"/>
          <w:szCs w:val="36"/>
          <w:u w:val="single"/>
          <w:rtl/>
        </w:rPr>
      </w:pPr>
      <w:bookmarkStart w:id="25" w:name="_Toc224583667"/>
      <w:r w:rsidRPr="00FD105B">
        <w:rPr>
          <w:rFonts w:ascii="Simplified Arabic" w:hAnsi="Simplified Arabic" w:cs="Simplified Arabic" w:hint="cs"/>
          <w:b/>
          <w:bCs/>
          <w:color w:val="000000" w:themeColor="text1"/>
          <w:sz w:val="36"/>
          <w:szCs w:val="36"/>
          <w:u w:val="single"/>
          <w:rtl/>
        </w:rPr>
        <w:t>منهج الدراسة:</w:t>
      </w:r>
      <w:bookmarkEnd w:id="25"/>
      <w:r w:rsidRPr="00FD105B">
        <w:rPr>
          <w:rFonts w:ascii="Simplified Arabic" w:hAnsi="Simplified Arabic" w:cs="Simplified Arabic" w:hint="cs"/>
          <w:b/>
          <w:bCs/>
          <w:color w:val="000000" w:themeColor="text1"/>
          <w:sz w:val="36"/>
          <w:szCs w:val="36"/>
          <w:u w:val="single"/>
          <w:rtl/>
        </w:rPr>
        <w:t xml:space="preserve"> </w:t>
      </w:r>
    </w:p>
    <w:p w14:paraId="7F555DA6" w14:textId="77777777" w:rsidR="00704EC9" w:rsidRPr="00A866A3" w:rsidRDefault="00704EC9" w:rsidP="003171AF">
      <w:pPr>
        <w:spacing w:line="276" w:lineRule="auto"/>
        <w:jc w:val="both"/>
        <w:rPr>
          <w:rFonts w:ascii="Simplified Arabic" w:hAnsi="Simplified Arabic" w:cs="Simplified Arabic"/>
          <w:rtl/>
        </w:rPr>
      </w:pPr>
    </w:p>
    <w:p w14:paraId="6313B334" w14:textId="1E79ABE3" w:rsidR="00BC094B" w:rsidRPr="00A866A3" w:rsidRDefault="00647A3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تعتمد هذه الدراسة على المنهج الوصفي التحليلي باعتباره الأنسب لطبيعة المشكلة البحثية، حيث يهدف هذا المنهج إلى وصف مستوى الالتزام البيئي ومخاطر الانبعاثات الصناعية والاستدامة البيئية داخل المنشآت الصناعية في المملكة العربية السعودية وتحليل العلاقات المتبادلة بينها. ويقوم هذا المنهج على جمع البيانات من أفراد العينة باستخدام أداة الاستبانة ثم تحليلها إحصائيا</w:t>
      </w:r>
      <w:r w:rsidR="005259E1">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لاختبار الفرضيات المتعلقة بتأثير الالتزام البيئي على الاستدامة البيئية، ودور مخاطر الانبعاثات الصناعية كمتغير وسيط في هذه العلاقة. كما يستند المنهج الوصفي التحليلي إلى دمج الجانب الوصفي الذي يهدف إلى تحديد واقع المسارات البيئية في المنشآت الصناعية، مع الجانب التحليلي الذي يعتمد على استخدام الأساليب الإحصائية المناسبة للكشف عن العلاقات بين المتغيرات الثلاث. مما يجعل هذا المنهج أكثر ملائمة لتحقيق </w:t>
      </w:r>
      <w:r w:rsidR="005A2F42" w:rsidRPr="00A866A3">
        <w:rPr>
          <w:rFonts w:ascii="Simplified Arabic" w:hAnsi="Simplified Arabic" w:cs="Simplified Arabic" w:hint="cs"/>
          <w:sz w:val="28"/>
          <w:szCs w:val="28"/>
          <w:rtl/>
        </w:rPr>
        <w:t>أهداف</w:t>
      </w:r>
      <w:r w:rsidRPr="00A866A3">
        <w:rPr>
          <w:rFonts w:ascii="Simplified Arabic" w:hAnsi="Simplified Arabic" w:cs="Simplified Arabic" w:hint="cs"/>
          <w:sz w:val="28"/>
          <w:szCs w:val="28"/>
          <w:rtl/>
        </w:rPr>
        <w:t xml:space="preserve"> الدراسة واختبار نموذجها المفاهيمي في ضوء رؤية المملكة 2030 ومتطلبات التحول نحو الاستدامة البيئية</w:t>
      </w:r>
    </w:p>
    <w:p w14:paraId="0310EF5D" w14:textId="199BCFDF" w:rsidR="002B1CCF" w:rsidRPr="00A866A3" w:rsidRDefault="002C6DC9"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noProof/>
          <w:sz w:val="28"/>
          <w:szCs w:val="28"/>
          <w:rtl/>
          <w:lang w:val="ar-SA"/>
        </w:rPr>
        <w:lastRenderedPageBreak/>
        <mc:AlternateContent>
          <mc:Choice Requires="wps">
            <w:drawing>
              <wp:anchor distT="0" distB="0" distL="114300" distR="114300" simplePos="0" relativeHeight="251668480" behindDoc="0" locked="0" layoutInCell="1" allowOverlap="1" wp14:anchorId="09826A11" wp14:editId="5E2C87BD">
                <wp:simplePos x="0" y="0"/>
                <wp:positionH relativeFrom="column">
                  <wp:posOffset>322942</wp:posOffset>
                </wp:positionH>
                <wp:positionV relativeFrom="paragraph">
                  <wp:posOffset>2612571</wp:posOffset>
                </wp:positionV>
                <wp:extent cx="5265057" cy="870857"/>
                <wp:effectExtent l="0" t="0" r="0" b="0"/>
                <wp:wrapNone/>
                <wp:docPr id="882430195" name="Text Box 9"/>
                <wp:cNvGraphicFramePr/>
                <a:graphic xmlns:a="http://schemas.openxmlformats.org/drawingml/2006/main">
                  <a:graphicData uri="http://schemas.microsoft.com/office/word/2010/wordprocessingShape">
                    <wps:wsp>
                      <wps:cNvSpPr txBox="1"/>
                      <wps:spPr>
                        <a:xfrm>
                          <a:off x="0" y="0"/>
                          <a:ext cx="5265057" cy="87085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6B8F1A6" w14:textId="1D098C36" w:rsidR="002C6DC9" w:rsidRPr="00AF7228" w:rsidRDefault="002C6DC9" w:rsidP="00AF7228">
                            <w:pPr>
                              <w:pStyle w:val="Heading1"/>
                              <w:numPr>
                                <w:ilvl w:val="0"/>
                                <w:numId w:val="0"/>
                              </w:numPr>
                              <w:spacing w:line="240" w:lineRule="auto"/>
                              <w:ind w:left="432"/>
                              <w:rPr>
                                <w:rFonts w:ascii="Simplified Arabic" w:hAnsi="Simplified Arabic" w:cs="Simplified Arabic"/>
                                <w:color w:val="000000" w:themeColor="text1"/>
                                <w:sz w:val="22"/>
                                <w:szCs w:val="22"/>
                                <w:rtl/>
                              </w:rPr>
                            </w:pPr>
                            <w:bookmarkStart w:id="26" w:name="_Toc224583668"/>
                            <w:r w:rsidRPr="00AF7228">
                              <w:rPr>
                                <w:rFonts w:ascii="Simplified Arabic" w:hAnsi="Simplified Arabic" w:cs="Simplified Arabic" w:hint="cs"/>
                                <w:color w:val="000000" w:themeColor="text1"/>
                                <w:sz w:val="22"/>
                                <w:szCs w:val="22"/>
                                <w:rtl/>
                              </w:rPr>
                              <w:t xml:space="preserve">الشكل </w:t>
                            </w:r>
                            <w:r w:rsidRPr="00AF7228">
                              <w:rPr>
                                <w:rFonts w:ascii="Simplified Arabic" w:hAnsi="Simplified Arabic" w:cs="Simplified Arabic" w:hint="cs"/>
                                <w:color w:val="000000" w:themeColor="text1"/>
                                <w:sz w:val="22"/>
                                <w:szCs w:val="22"/>
                              </w:rPr>
                              <w:t>3.2.1</w:t>
                            </w:r>
                            <w:r w:rsidRPr="00AF7228">
                              <w:rPr>
                                <w:rFonts w:ascii="Simplified Arabic" w:hAnsi="Simplified Arabic" w:cs="Simplified Arabic" w:hint="cs"/>
                                <w:color w:val="000000" w:themeColor="text1"/>
                                <w:sz w:val="22"/>
                                <w:szCs w:val="22"/>
                                <w:rtl/>
                              </w:rPr>
                              <w:t>: النموذج المفاهيمي للعلاقة بين الالتزام البيئي، مخاطر الانبعاثات، والاستدامة البيئية</w:t>
                            </w:r>
                            <w:bookmarkEnd w:id="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826A11" id="_x0000_t202" coordsize="21600,21600" o:spt="202" path="m,l,21600r21600,l21600,xe">
                <v:stroke joinstyle="miter"/>
                <v:path gradientshapeok="t" o:connecttype="rect"/>
              </v:shapetype>
              <v:shape id="Text Box 9" o:spid="_x0000_s1026" type="#_x0000_t202" style="position:absolute;left:0;text-align:left;margin-left:25.45pt;margin-top:205.7pt;width:414.55pt;height:68.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" filled="f" stroked="f">
                <v:textbox>
                  <w:txbxContent>
                    <w:p w14:paraId="76B8F1A6" w14:textId="1D098C36" w:rsidR="002C6DC9" w:rsidRPr="00AF7228" w:rsidRDefault="002C6DC9" w:rsidP="00AF7228">
                      <w:pPr>
                        <w:pStyle w:val="Heading1"/>
                        <w:numPr>
                          <w:ilvl w:val="0"/>
                          <w:numId w:val="0"/>
                        </w:numPr>
                        <w:spacing w:line="240" w:lineRule="auto"/>
                        <w:ind w:left="432"/>
                        <w:rPr>
                          <w:rFonts w:ascii="Simplified Arabic" w:hAnsi="Simplified Arabic" w:cs="Simplified Arabic" w:hint="cs"/>
                          <w:color w:val="000000" w:themeColor="text1"/>
                          <w:sz w:val="22"/>
                          <w:szCs w:val="22"/>
                          <w:rtl/>
                        </w:rPr>
                      </w:pPr>
                      <w:bookmarkStart w:id="27" w:name="_Toc224583668"/>
                      <w:r w:rsidRPr="00AF7228">
                        <w:rPr>
                          <w:rFonts w:ascii="Simplified Arabic" w:hAnsi="Simplified Arabic" w:cs="Simplified Arabic" w:hint="cs"/>
                          <w:color w:val="000000" w:themeColor="text1"/>
                          <w:sz w:val="22"/>
                          <w:szCs w:val="22"/>
                          <w:rtl/>
                        </w:rPr>
                        <w:t xml:space="preserve">الشكل </w:t>
                      </w:r>
                      <w:r w:rsidRPr="00AF7228">
                        <w:rPr>
                          <w:rFonts w:ascii="Simplified Arabic" w:hAnsi="Simplified Arabic" w:cs="Simplified Arabic" w:hint="cs"/>
                          <w:color w:val="000000" w:themeColor="text1"/>
                          <w:sz w:val="22"/>
                          <w:szCs w:val="22"/>
                        </w:rPr>
                        <w:t>3.2.1</w:t>
                      </w:r>
                      <w:r w:rsidRPr="00AF7228">
                        <w:rPr>
                          <w:rFonts w:ascii="Simplified Arabic" w:hAnsi="Simplified Arabic" w:cs="Simplified Arabic" w:hint="cs"/>
                          <w:color w:val="000000" w:themeColor="text1"/>
                          <w:sz w:val="22"/>
                          <w:szCs w:val="22"/>
                          <w:rtl/>
                        </w:rPr>
                        <w:t>: النموذج المفاهيمي للعلاقة بين الالتزام البيئي، مخاطر الانبعاثات، والاستدامة البيئية</w:t>
                      </w:r>
                      <w:bookmarkEnd w:id="27"/>
                    </w:p>
                  </w:txbxContent>
                </v:textbox>
              </v:shape>
            </w:pict>
          </mc:Fallback>
        </mc:AlternateContent>
      </w:r>
      <w:r w:rsidR="002B1CCF" w:rsidRPr="00A866A3">
        <w:rPr>
          <w:rFonts w:ascii="Simplified Arabic" w:hAnsi="Simplified Arabic" w:cs="Simplified Arabic" w:hint="cs"/>
          <w:noProof/>
          <w:sz w:val="28"/>
          <w:szCs w:val="28"/>
          <w:rtl/>
          <w:lang w:val="ar-SA"/>
        </w:rPr>
        <mc:AlternateContent>
          <mc:Choice Requires="wps">
            <w:drawing>
              <wp:anchor distT="0" distB="0" distL="114300" distR="114300" simplePos="0" relativeHeight="251667456" behindDoc="0" locked="0" layoutInCell="1" allowOverlap="1" wp14:anchorId="6E4DF291" wp14:editId="73C67ADB">
                <wp:simplePos x="0" y="0"/>
                <wp:positionH relativeFrom="column">
                  <wp:posOffset>312134</wp:posOffset>
                </wp:positionH>
                <wp:positionV relativeFrom="paragraph">
                  <wp:posOffset>386187</wp:posOffset>
                </wp:positionV>
                <wp:extent cx="4752483" cy="759165"/>
                <wp:effectExtent l="50800" t="38100" r="35560" b="41275"/>
                <wp:wrapNone/>
                <wp:docPr id="2008278265" name="Freeform 8"/>
                <wp:cNvGraphicFramePr/>
                <a:graphic xmlns:a="http://schemas.openxmlformats.org/drawingml/2006/main">
                  <a:graphicData uri="http://schemas.microsoft.com/office/word/2010/wordprocessingShape">
                    <wps:wsp>
                      <wps:cNvSpPr/>
                      <wps:spPr>
                        <a:xfrm flipH="1">
                          <a:off x="0" y="0"/>
                          <a:ext cx="4752483" cy="759165"/>
                        </a:xfrm>
                        <a:prstGeom prst="uturnArrow">
                          <a:avLst>
                            <a:gd name="adj1" fmla="val 25000"/>
                            <a:gd name="adj2" fmla="val 25000"/>
                            <a:gd name="adj3" fmla="val 25000"/>
                            <a:gd name="adj4" fmla="val 43750"/>
                            <a:gd name="adj5" fmla="val 100000"/>
                          </a:avLst>
                        </a:prstGeom>
                        <a:solidFill>
                          <a:schemeClr val="accent2"/>
                        </a:solidFill>
                        <a:ln w="19050" cap="flat" cmpd="sng" algn="ctr">
                          <a:solidFill>
                            <a:schemeClr val="accent2"/>
                          </a:solidFill>
                          <a:prstDash val="solid"/>
                          <a:round/>
                          <a:headEnd type="none" w="med" len="med"/>
                          <a:tailEnd type="arrow" w="med" len="med"/>
                        </a:ln>
                        <a:scene3d>
                          <a:camera prst="orthographicFront"/>
                          <a:lightRig rig="threePt" dir="t"/>
                        </a:scene3d>
                        <a:sp3d>
                          <a:bevelT/>
                        </a:sp3d>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E06DC" id="Freeform 8" o:spid="_x0000_s1026" style="position:absolute;margin-left:24.6pt;margin-top:30.4pt;width:374.2pt;height:59.8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52483,7591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" path="m,759165l,332135c,148702,148702,,332135,l4325453,v183433,,332135,148702,332135,332135c4657588,411215,4657587,490294,4657587,569374r94896,l4562692,759165,4372901,569374r94895,l4467796,332135v,-78614,-63729,-142343,-142343,-142343l332135,189791v-78614,,-142343,63729,-142343,142343c189792,474478,189791,616821,189791,759165l,759165xe" fillcolor="#ed7d31 [3205]" strokecolor="#ed7d31 [3205]" strokeweight="1.5pt">
                <v:stroke endarrow="open"/>
                <v:path arrowok="t" o:connecttype="custom" o:connectlocs="0,759165;0,332135;332135,0;4325453,0;4657588,332135;4657587,569374;4752483,569374;4562692,759165;4372901,569374;4467796,569374;4467796,332135;4325453,189792;332135,189791;189792,332134;189791,759165;0,759165" o:connectangles="0,0,0,0,0,0,0,0,0,0,0,0,0,0,0,0"/>
              </v:shape>
            </w:pict>
          </mc:Fallback>
        </mc:AlternateContent>
      </w:r>
      <w:r w:rsidR="002B1CCF" w:rsidRPr="00A866A3">
        <w:rPr>
          <w:rFonts w:ascii="Simplified Arabic" w:hAnsi="Simplified Arabic" w:cs="Simplified Arabic" w:hint="cs"/>
          <w:noProof/>
          <w:sz w:val="28"/>
          <w:szCs w:val="28"/>
          <w:rtl/>
          <w:lang w:val="ar-SA"/>
        </w:rPr>
        <w:drawing>
          <wp:inline distT="0" distB="0" distL="0" distR="0" wp14:anchorId="2D50F57C" wp14:editId="43632868">
            <wp:extent cx="5486400" cy="3200400"/>
            <wp:effectExtent l="25400" t="0" r="25400" b="0"/>
            <wp:docPr id="135462259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CA77850" w14:textId="6CA0592B" w:rsidR="00BC55D6" w:rsidRPr="00A866A3" w:rsidRDefault="00BC55D6"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يمثل هذا النموذج المفاهيمي العلاقة بين المتغيرات الثلاثة للدراسة، حيث يعد الالتزام بالسياسات البيئية المتغير المستقل الذي يؤثر على الاستدامة البيئية بشكل مباشر، بالإضافة إلى تأثيره غير المباشر عبر مخاطر الانبعاثات الصناعية التي تعمل كمتغير وسيط. ويعكس النموذج الفرضية القائلة بأن رفع مستوى الالتزام البيئي يؤدي إلى خفض الانبعاثات، مما يسهم في تعزيز الاستدامة البيئية داخل المنشآت الصناعية في المملكة العربية السعودية.</w:t>
      </w:r>
    </w:p>
    <w:p w14:paraId="786FC0C6" w14:textId="77777777" w:rsidR="00BC55D6" w:rsidRPr="00A866A3" w:rsidRDefault="00BC55D6" w:rsidP="003171AF">
      <w:pPr>
        <w:spacing w:line="276" w:lineRule="auto"/>
        <w:jc w:val="both"/>
        <w:rPr>
          <w:rFonts w:ascii="Simplified Arabic" w:hAnsi="Simplified Arabic" w:cs="Simplified Arabic"/>
        </w:rPr>
      </w:pPr>
    </w:p>
    <w:p w14:paraId="14075886" w14:textId="3652417F" w:rsidR="00D31E8B" w:rsidRPr="00FD105B" w:rsidRDefault="00D31E8B" w:rsidP="003171AF">
      <w:pPr>
        <w:pStyle w:val="Heading3"/>
        <w:numPr>
          <w:ilvl w:val="1"/>
          <w:numId w:val="82"/>
        </w:numPr>
        <w:spacing w:line="276" w:lineRule="auto"/>
        <w:jc w:val="both"/>
        <w:rPr>
          <w:rFonts w:ascii="Simplified Arabic" w:hAnsi="Simplified Arabic" w:cs="Simplified Arabic"/>
          <w:b/>
          <w:bCs/>
          <w:color w:val="000000" w:themeColor="text1"/>
          <w:sz w:val="36"/>
          <w:szCs w:val="36"/>
          <w:u w:val="single"/>
          <w:rtl/>
        </w:rPr>
      </w:pPr>
      <w:bookmarkStart w:id="27" w:name="_Toc224583669"/>
      <w:r w:rsidRPr="00FD105B">
        <w:rPr>
          <w:rFonts w:ascii="Simplified Arabic" w:hAnsi="Simplified Arabic" w:cs="Simplified Arabic" w:hint="cs"/>
          <w:b/>
          <w:bCs/>
          <w:color w:val="000000" w:themeColor="text1"/>
          <w:sz w:val="36"/>
          <w:szCs w:val="36"/>
          <w:u w:val="single"/>
          <w:rtl/>
        </w:rPr>
        <w:t>مجتمع الدراسة:</w:t>
      </w:r>
      <w:bookmarkEnd w:id="27"/>
    </w:p>
    <w:p w14:paraId="02FEDBB7" w14:textId="77777777" w:rsidR="00704EC9" w:rsidRPr="00A866A3" w:rsidRDefault="00704EC9" w:rsidP="003171AF">
      <w:pPr>
        <w:spacing w:line="276" w:lineRule="auto"/>
        <w:jc w:val="both"/>
        <w:rPr>
          <w:rFonts w:ascii="Simplified Arabic" w:hAnsi="Simplified Arabic" w:cs="Simplified Arabic"/>
          <w:rtl/>
        </w:rPr>
      </w:pPr>
    </w:p>
    <w:p w14:paraId="680F5861" w14:textId="62506FDB" w:rsidR="00D31E8B" w:rsidRPr="00A866A3" w:rsidRDefault="00D31E8B"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يتكون مجتمع الدراسة من بعض المنشآت الصناعية العاملة في المملكة العربية السعودية، نظرا</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لارتباط هذا القطاع بشكل مباشر بالانبعاثات الصناعية وتأثيره الكبير على البيئة وكونه محور رئيس في رؤية المملكة 2030 المتعلقة بالاستدامة البيئية</w:t>
      </w:r>
    </w:p>
    <w:p w14:paraId="0DCFBB09" w14:textId="747F0A4F" w:rsidR="00D31E8B" w:rsidRPr="00A866A3" w:rsidRDefault="00D31E8B" w:rsidP="003171AF">
      <w:pPr>
        <w:pStyle w:val="Heading3"/>
        <w:numPr>
          <w:ilvl w:val="1"/>
          <w:numId w:val="82"/>
        </w:numPr>
        <w:spacing w:line="276" w:lineRule="auto"/>
        <w:jc w:val="both"/>
        <w:rPr>
          <w:rFonts w:ascii="Simplified Arabic" w:hAnsi="Simplified Arabic" w:cs="Simplified Arabic"/>
          <w:sz w:val="28"/>
          <w:szCs w:val="28"/>
          <w:u w:val="single"/>
          <w:rtl/>
        </w:rPr>
      </w:pPr>
      <w:bookmarkStart w:id="28" w:name="_Toc224583670"/>
      <w:r w:rsidRPr="00FD105B">
        <w:rPr>
          <w:rFonts w:ascii="Simplified Arabic" w:hAnsi="Simplified Arabic" w:cs="Simplified Arabic" w:hint="cs"/>
          <w:b/>
          <w:bCs/>
          <w:color w:val="000000" w:themeColor="text1"/>
          <w:sz w:val="36"/>
          <w:szCs w:val="36"/>
          <w:u w:val="single"/>
          <w:rtl/>
        </w:rPr>
        <w:t>عين</w:t>
      </w:r>
      <w:r w:rsidR="00AA05C9" w:rsidRPr="00FD105B">
        <w:rPr>
          <w:rFonts w:ascii="Simplified Arabic" w:hAnsi="Simplified Arabic" w:cs="Simplified Arabic" w:hint="cs"/>
          <w:b/>
          <w:bCs/>
          <w:color w:val="000000" w:themeColor="text1"/>
          <w:sz w:val="36"/>
          <w:szCs w:val="36"/>
          <w:u w:val="single"/>
          <w:rtl/>
        </w:rPr>
        <w:t>ة</w:t>
      </w:r>
      <w:r w:rsidRPr="00FD105B">
        <w:rPr>
          <w:rFonts w:ascii="Simplified Arabic" w:hAnsi="Simplified Arabic" w:cs="Simplified Arabic" w:hint="cs"/>
          <w:b/>
          <w:bCs/>
          <w:color w:val="000000" w:themeColor="text1"/>
          <w:sz w:val="36"/>
          <w:szCs w:val="36"/>
          <w:u w:val="single"/>
          <w:rtl/>
        </w:rPr>
        <w:t xml:space="preserve"> الدراسة</w:t>
      </w:r>
      <w:r w:rsidRPr="00A866A3">
        <w:rPr>
          <w:rFonts w:ascii="Simplified Arabic" w:hAnsi="Simplified Arabic" w:cs="Simplified Arabic" w:hint="cs"/>
          <w:sz w:val="28"/>
          <w:szCs w:val="28"/>
          <w:u w:val="single"/>
          <w:rtl/>
        </w:rPr>
        <w:t>:</w:t>
      </w:r>
      <w:bookmarkEnd w:id="28"/>
    </w:p>
    <w:p w14:paraId="47C8C035" w14:textId="65AC682B" w:rsidR="00BC5B63" w:rsidRPr="00A866A3" w:rsidRDefault="00967CEA"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تكونت العينة الدراسية من 269 مشارك</w:t>
      </w:r>
      <w:r w:rsidR="00F94E38"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من العاملين في المنشآت الصناعية في المملكة العربية السعودية وقد تم اختيارهم لضمان مشاركة الأفراد الذين لديهم معرفة مباشرة </w:t>
      </w:r>
      <w:r w:rsidR="00F94E38" w:rsidRPr="00A866A3">
        <w:rPr>
          <w:rFonts w:ascii="Simplified Arabic" w:hAnsi="Simplified Arabic" w:cs="Simplified Arabic" w:hint="cs"/>
          <w:sz w:val="28"/>
          <w:szCs w:val="28"/>
          <w:rtl/>
        </w:rPr>
        <w:t>ب</w:t>
      </w:r>
      <w:r w:rsidRPr="00A866A3">
        <w:rPr>
          <w:rFonts w:ascii="Simplified Arabic" w:hAnsi="Simplified Arabic" w:cs="Simplified Arabic" w:hint="cs"/>
          <w:sz w:val="28"/>
          <w:szCs w:val="28"/>
          <w:rtl/>
        </w:rPr>
        <w:t>الممارسات البيئية داخل منشآتهم تم توزيع الاستبانة إلكترونيا</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عبر البريد الإلكتروني مما ساعد في الوصول إلى فئات وظيفية مختلفة داخل </w:t>
      </w:r>
      <w:r w:rsidRPr="00A866A3">
        <w:rPr>
          <w:rFonts w:ascii="Simplified Arabic" w:hAnsi="Simplified Arabic" w:cs="Simplified Arabic" w:hint="cs"/>
          <w:sz w:val="28"/>
          <w:szCs w:val="28"/>
          <w:rtl/>
        </w:rPr>
        <w:lastRenderedPageBreak/>
        <w:t>القطاع الصناعي وبعد مراجعة الاستجابات تم اعتماد جميع الاستبانات الصالحة للتحليل الإحصائي قد اشتملت العينة على مستويات وظيفية متعددة قيادية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إدارية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إشرافية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وفنية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F94E38" w:rsidRPr="00A866A3">
        <w:rPr>
          <w:rFonts w:ascii="Simplified Arabic" w:hAnsi="Simplified Arabic" w:cs="Simplified Arabic" w:hint="cs"/>
          <w:sz w:val="28"/>
          <w:szCs w:val="28"/>
          <w:rtl/>
        </w:rPr>
        <w:t>بال</w:t>
      </w:r>
      <w:r w:rsidRPr="00A866A3">
        <w:rPr>
          <w:rFonts w:ascii="Simplified Arabic" w:hAnsi="Simplified Arabic" w:cs="Simplified Arabic" w:hint="cs"/>
          <w:sz w:val="28"/>
          <w:szCs w:val="28"/>
          <w:rtl/>
        </w:rPr>
        <w:t>إضافة إلى تنوع في العمر</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المؤهل العلمي</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سنوات الخبرة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نوع المنشأة</w:t>
      </w:r>
      <w:r w:rsidR="00F94E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يعزز من تمثيل العينة لواقع القطاع الصناعي</w:t>
      </w:r>
      <w:r w:rsidR="00BB1AB6" w:rsidRPr="00A866A3">
        <w:rPr>
          <w:rFonts w:ascii="Simplified Arabic" w:hAnsi="Simplified Arabic" w:cs="Simplified Arabic" w:hint="cs"/>
          <w:sz w:val="28"/>
          <w:szCs w:val="28"/>
          <w:rtl/>
        </w:rPr>
        <w:t>.</w:t>
      </w:r>
    </w:p>
    <w:p w14:paraId="6990B4E1" w14:textId="587F25AB" w:rsidR="00967CEA" w:rsidRPr="00A866A3" w:rsidRDefault="00967CEA"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جدول توزيع العين</w:t>
      </w:r>
      <w:r w:rsidR="00AA05C9"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حسب الخصائص الديموغرافية</w:t>
      </w:r>
    </w:p>
    <w:p w14:paraId="75BCEC3F" w14:textId="77777777" w:rsidR="00967CEA" w:rsidRPr="00A866A3" w:rsidRDefault="00967CEA" w:rsidP="003171AF">
      <w:pPr>
        <w:spacing w:line="276" w:lineRule="auto"/>
        <w:jc w:val="both"/>
        <w:rPr>
          <w:rFonts w:ascii="Simplified Arabic" w:hAnsi="Simplified Arabic" w:cs="Simplified Arabic"/>
          <w:sz w:val="28"/>
          <w:szCs w:val="28"/>
          <w:rtl/>
        </w:rPr>
      </w:pPr>
    </w:p>
    <w:p w14:paraId="6B8D2258" w14:textId="21A6FD60" w:rsidR="00967CEA" w:rsidRPr="00A866A3" w:rsidRDefault="00967CEA" w:rsidP="003171AF">
      <w:pPr>
        <w:pStyle w:val="Heading3"/>
        <w:numPr>
          <w:ilvl w:val="2"/>
          <w:numId w:val="82"/>
        </w:numPr>
        <w:spacing w:line="276" w:lineRule="auto"/>
        <w:ind w:left="1035"/>
        <w:jc w:val="both"/>
        <w:rPr>
          <w:rFonts w:ascii="Simplified Arabic" w:hAnsi="Simplified Arabic" w:cs="Simplified Arabic"/>
          <w:color w:val="000000" w:themeColor="text1"/>
          <w:sz w:val="36"/>
          <w:szCs w:val="36"/>
          <w:u w:val="single"/>
          <w:rtl/>
        </w:rPr>
      </w:pPr>
      <w:bookmarkStart w:id="29" w:name="_Toc224396559"/>
      <w:bookmarkStart w:id="30" w:name="_Toc224409491"/>
      <w:bookmarkStart w:id="31" w:name="_Toc224583671"/>
      <w:r w:rsidRPr="00A866A3">
        <w:rPr>
          <w:rFonts w:ascii="Simplified Arabic" w:hAnsi="Simplified Arabic" w:cs="Simplified Arabic" w:hint="cs"/>
          <w:color w:val="000000" w:themeColor="text1"/>
          <w:sz w:val="36"/>
          <w:szCs w:val="36"/>
          <w:u w:val="single"/>
          <w:rtl/>
        </w:rPr>
        <w:t>الجدول (</w:t>
      </w:r>
      <w:r w:rsidRPr="00A866A3">
        <w:rPr>
          <w:rFonts w:ascii="Simplified Arabic" w:hAnsi="Simplified Arabic" w:cs="Simplified Arabic" w:hint="cs"/>
          <w:color w:val="000000" w:themeColor="text1"/>
          <w:sz w:val="36"/>
          <w:szCs w:val="36"/>
          <w:u w:val="single"/>
        </w:rPr>
        <w:t>1-3</w:t>
      </w:r>
      <w:r w:rsidRPr="00A866A3">
        <w:rPr>
          <w:rFonts w:ascii="Simplified Arabic" w:hAnsi="Simplified Arabic" w:cs="Simplified Arabic" w:hint="cs"/>
          <w:color w:val="000000" w:themeColor="text1"/>
          <w:sz w:val="36"/>
          <w:szCs w:val="36"/>
          <w:u w:val="single"/>
          <w:rtl/>
        </w:rPr>
        <w:t>): توزيع العين</w:t>
      </w:r>
      <w:r w:rsidR="00AA05C9" w:rsidRPr="00A866A3">
        <w:rPr>
          <w:rFonts w:ascii="Simplified Arabic" w:hAnsi="Simplified Arabic" w:cs="Simplified Arabic" w:hint="cs"/>
          <w:color w:val="000000" w:themeColor="text1"/>
          <w:sz w:val="36"/>
          <w:szCs w:val="36"/>
          <w:u w:val="single"/>
          <w:rtl/>
        </w:rPr>
        <w:t>ة</w:t>
      </w:r>
      <w:r w:rsidRPr="00A866A3">
        <w:rPr>
          <w:rFonts w:ascii="Simplified Arabic" w:hAnsi="Simplified Arabic" w:cs="Simplified Arabic" w:hint="cs"/>
          <w:color w:val="000000" w:themeColor="text1"/>
          <w:sz w:val="36"/>
          <w:szCs w:val="36"/>
          <w:u w:val="single"/>
          <w:rtl/>
        </w:rPr>
        <w:t xml:space="preserve"> حسب المستوي الوظيفي</w:t>
      </w:r>
      <w:bookmarkEnd w:id="29"/>
      <w:bookmarkEnd w:id="30"/>
      <w:bookmarkEnd w:id="31"/>
      <w:r w:rsidRPr="00A866A3">
        <w:rPr>
          <w:rFonts w:ascii="Simplified Arabic" w:hAnsi="Simplified Arabic" w:cs="Simplified Arabic" w:hint="cs"/>
          <w:color w:val="000000" w:themeColor="text1"/>
          <w:sz w:val="36"/>
          <w:szCs w:val="36"/>
          <w:u w:val="single"/>
          <w:rtl/>
        </w:rPr>
        <w:t xml:space="preserve"> </w:t>
      </w:r>
    </w:p>
    <w:p w14:paraId="13006B5A" w14:textId="77777777" w:rsidR="00AA05C9" w:rsidRPr="00A866A3" w:rsidRDefault="00AA05C9" w:rsidP="003171AF">
      <w:pPr>
        <w:spacing w:line="276" w:lineRule="auto"/>
        <w:jc w:val="both"/>
        <w:rPr>
          <w:rFonts w:ascii="Simplified Arabic" w:hAnsi="Simplified Arabic" w:cs="Simplified Arabic"/>
          <w:rtl/>
        </w:rPr>
      </w:pPr>
    </w:p>
    <w:tbl>
      <w:tblPr>
        <w:tblStyle w:val="GridTable4-Accent3"/>
        <w:bidiVisual/>
        <w:tblW w:w="0" w:type="auto"/>
        <w:tblLook w:val="04A0" w:firstRow="1" w:lastRow="0" w:firstColumn="1" w:lastColumn="0" w:noHBand="0" w:noVBand="1"/>
      </w:tblPr>
      <w:tblGrid>
        <w:gridCol w:w="2940"/>
        <w:gridCol w:w="2941"/>
        <w:gridCol w:w="2941"/>
      </w:tblGrid>
      <w:tr w:rsidR="00967CEA" w:rsidRPr="00A866A3" w14:paraId="0DF93BE6" w14:textId="77777777" w:rsidTr="00967C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DBE1FF0" w14:textId="620356A6" w:rsidR="00967CEA" w:rsidRPr="00FD105B" w:rsidRDefault="00967CEA" w:rsidP="003171AF">
            <w:pPr>
              <w:spacing w:line="276" w:lineRule="auto"/>
              <w:jc w:val="both"/>
              <w:rPr>
                <w:rFonts w:ascii="Simplified Arabic" w:hAnsi="Simplified Arabic" w:cs="Simplified Arabic"/>
                <w:sz w:val="28"/>
                <w:szCs w:val="28"/>
                <w:rtl/>
              </w:rPr>
            </w:pPr>
            <w:r w:rsidRPr="00FD105B">
              <w:rPr>
                <w:rFonts w:ascii="Simplified Arabic" w:hAnsi="Simplified Arabic" w:cs="Simplified Arabic" w:hint="cs"/>
                <w:sz w:val="28"/>
                <w:szCs w:val="28"/>
                <w:rtl/>
              </w:rPr>
              <w:t>المستوي الوظيفي</w:t>
            </w:r>
          </w:p>
        </w:tc>
        <w:tc>
          <w:tcPr>
            <w:tcW w:w="2941" w:type="dxa"/>
          </w:tcPr>
          <w:p w14:paraId="71DC0497" w14:textId="0CF9C828" w:rsidR="00967CEA" w:rsidRPr="00FD105B" w:rsidRDefault="00967CEA"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tl/>
              </w:rPr>
              <w:t>العدد</w:t>
            </w:r>
          </w:p>
        </w:tc>
        <w:tc>
          <w:tcPr>
            <w:tcW w:w="2941" w:type="dxa"/>
          </w:tcPr>
          <w:p w14:paraId="20A8FCDC" w14:textId="1FCA026A" w:rsidR="00967CEA" w:rsidRPr="00FD105B" w:rsidRDefault="00967CEA"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tl/>
              </w:rPr>
              <w:t>النسبة المؤية</w:t>
            </w:r>
          </w:p>
        </w:tc>
      </w:tr>
      <w:tr w:rsidR="00967CEA" w:rsidRPr="00A866A3" w14:paraId="0B870D1D" w14:textId="77777777" w:rsidTr="00967C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D7B8DF8" w14:textId="257F8F00" w:rsidR="00967CEA" w:rsidRPr="00FD105B" w:rsidRDefault="00967CEA" w:rsidP="003171AF">
            <w:pPr>
              <w:spacing w:line="276" w:lineRule="auto"/>
              <w:jc w:val="both"/>
              <w:rPr>
                <w:rFonts w:ascii="Simplified Arabic" w:hAnsi="Simplified Arabic" w:cs="Simplified Arabic"/>
                <w:sz w:val="28"/>
                <w:szCs w:val="28"/>
                <w:rtl/>
              </w:rPr>
            </w:pPr>
            <w:r w:rsidRPr="00FD105B">
              <w:rPr>
                <w:rFonts w:ascii="Simplified Arabic" w:hAnsi="Simplified Arabic" w:cs="Simplified Arabic" w:hint="cs"/>
                <w:sz w:val="28"/>
                <w:szCs w:val="28"/>
                <w:rtl/>
              </w:rPr>
              <w:t>قيادي</w:t>
            </w:r>
          </w:p>
        </w:tc>
        <w:tc>
          <w:tcPr>
            <w:tcW w:w="2941" w:type="dxa"/>
          </w:tcPr>
          <w:p w14:paraId="78022B65" w14:textId="2123BFAC" w:rsidR="00967CEA" w:rsidRPr="00FD105B" w:rsidRDefault="00967CEA"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D105B">
              <w:rPr>
                <w:rFonts w:ascii="Simplified Arabic" w:hAnsi="Simplified Arabic" w:cs="Simplified Arabic" w:hint="cs"/>
                <w:sz w:val="28"/>
                <w:szCs w:val="28"/>
              </w:rPr>
              <w:t>36</w:t>
            </w:r>
          </w:p>
        </w:tc>
        <w:tc>
          <w:tcPr>
            <w:tcW w:w="2941" w:type="dxa"/>
          </w:tcPr>
          <w:p w14:paraId="0647CCC3" w14:textId="5455751E" w:rsidR="00967CEA" w:rsidRPr="00FD105B" w:rsidRDefault="00967CEA"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D105B">
              <w:rPr>
                <w:rFonts w:ascii="Simplified Arabic" w:hAnsi="Simplified Arabic" w:cs="Simplified Arabic" w:hint="cs"/>
                <w:sz w:val="28"/>
                <w:szCs w:val="28"/>
              </w:rPr>
              <w:t>13.4%</w:t>
            </w:r>
          </w:p>
        </w:tc>
      </w:tr>
      <w:tr w:rsidR="00967CEA" w:rsidRPr="00A866A3" w14:paraId="50C08771" w14:textId="77777777" w:rsidTr="00967CEA">
        <w:tc>
          <w:tcPr>
            <w:cnfStyle w:val="001000000000" w:firstRow="0" w:lastRow="0" w:firstColumn="1" w:lastColumn="0" w:oddVBand="0" w:evenVBand="0" w:oddHBand="0" w:evenHBand="0" w:firstRowFirstColumn="0" w:firstRowLastColumn="0" w:lastRowFirstColumn="0" w:lastRowLastColumn="0"/>
            <w:tcW w:w="2940" w:type="dxa"/>
          </w:tcPr>
          <w:p w14:paraId="570ED4D2" w14:textId="38FC3F6F" w:rsidR="00967CEA" w:rsidRPr="00FD105B" w:rsidRDefault="00967CEA" w:rsidP="003171AF">
            <w:pPr>
              <w:spacing w:line="276" w:lineRule="auto"/>
              <w:jc w:val="both"/>
              <w:rPr>
                <w:rFonts w:ascii="Simplified Arabic" w:hAnsi="Simplified Arabic" w:cs="Simplified Arabic"/>
                <w:sz w:val="28"/>
                <w:szCs w:val="28"/>
                <w:rtl/>
              </w:rPr>
            </w:pPr>
            <w:r w:rsidRPr="00FD105B">
              <w:rPr>
                <w:rFonts w:ascii="Simplified Arabic" w:hAnsi="Simplified Arabic" w:cs="Simplified Arabic" w:hint="cs"/>
                <w:sz w:val="28"/>
                <w:szCs w:val="28"/>
                <w:rtl/>
              </w:rPr>
              <w:t xml:space="preserve">إداري </w:t>
            </w:r>
          </w:p>
        </w:tc>
        <w:tc>
          <w:tcPr>
            <w:tcW w:w="2941" w:type="dxa"/>
          </w:tcPr>
          <w:p w14:paraId="6F075A79" w14:textId="1C600B10" w:rsidR="00967CEA" w:rsidRPr="00FD105B" w:rsidRDefault="00967CEA"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98</w:t>
            </w:r>
          </w:p>
        </w:tc>
        <w:tc>
          <w:tcPr>
            <w:tcW w:w="2941" w:type="dxa"/>
          </w:tcPr>
          <w:p w14:paraId="0826BA2A" w14:textId="02C91851" w:rsidR="00967CEA" w:rsidRPr="00FD105B" w:rsidRDefault="00967CEA"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36.4%</w:t>
            </w:r>
          </w:p>
        </w:tc>
      </w:tr>
      <w:tr w:rsidR="00967CEA" w:rsidRPr="00A866A3" w14:paraId="675DCA6D" w14:textId="77777777" w:rsidTr="00967C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518DE02" w14:textId="738155EA" w:rsidR="00967CEA" w:rsidRPr="00FD105B" w:rsidRDefault="00967CEA" w:rsidP="003171AF">
            <w:pPr>
              <w:spacing w:line="276" w:lineRule="auto"/>
              <w:jc w:val="both"/>
              <w:rPr>
                <w:rFonts w:ascii="Simplified Arabic" w:hAnsi="Simplified Arabic" w:cs="Simplified Arabic"/>
                <w:sz w:val="28"/>
                <w:szCs w:val="28"/>
                <w:rtl/>
              </w:rPr>
            </w:pPr>
            <w:r w:rsidRPr="00FD105B">
              <w:rPr>
                <w:rFonts w:ascii="Simplified Arabic" w:hAnsi="Simplified Arabic" w:cs="Simplified Arabic" w:hint="cs"/>
                <w:sz w:val="28"/>
                <w:szCs w:val="28"/>
                <w:rtl/>
              </w:rPr>
              <w:t>اشرافي</w:t>
            </w:r>
          </w:p>
        </w:tc>
        <w:tc>
          <w:tcPr>
            <w:tcW w:w="2941" w:type="dxa"/>
          </w:tcPr>
          <w:p w14:paraId="2609B20B" w14:textId="129AD781" w:rsidR="00967CEA" w:rsidRPr="00FD105B" w:rsidRDefault="00967CEA"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82</w:t>
            </w:r>
          </w:p>
        </w:tc>
        <w:tc>
          <w:tcPr>
            <w:tcW w:w="2941" w:type="dxa"/>
          </w:tcPr>
          <w:p w14:paraId="5D001621" w14:textId="4C59B69B" w:rsidR="00967CEA" w:rsidRPr="00FD105B" w:rsidRDefault="00967CEA"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30.5%</w:t>
            </w:r>
          </w:p>
        </w:tc>
      </w:tr>
      <w:tr w:rsidR="00967CEA" w:rsidRPr="00A866A3" w14:paraId="79A11BBA" w14:textId="77777777" w:rsidTr="00967CEA">
        <w:tc>
          <w:tcPr>
            <w:cnfStyle w:val="001000000000" w:firstRow="0" w:lastRow="0" w:firstColumn="1" w:lastColumn="0" w:oddVBand="0" w:evenVBand="0" w:oddHBand="0" w:evenHBand="0" w:firstRowFirstColumn="0" w:firstRowLastColumn="0" w:lastRowFirstColumn="0" w:lastRowLastColumn="0"/>
            <w:tcW w:w="2940" w:type="dxa"/>
          </w:tcPr>
          <w:p w14:paraId="142B9AA8" w14:textId="4E30B758" w:rsidR="00967CEA" w:rsidRPr="00FD105B" w:rsidRDefault="00967CEA" w:rsidP="003171AF">
            <w:pPr>
              <w:spacing w:line="276" w:lineRule="auto"/>
              <w:jc w:val="both"/>
              <w:rPr>
                <w:rFonts w:ascii="Simplified Arabic" w:hAnsi="Simplified Arabic" w:cs="Simplified Arabic"/>
                <w:sz w:val="28"/>
                <w:szCs w:val="28"/>
                <w:rtl/>
              </w:rPr>
            </w:pPr>
            <w:r w:rsidRPr="00FD105B">
              <w:rPr>
                <w:rFonts w:ascii="Simplified Arabic" w:hAnsi="Simplified Arabic" w:cs="Simplified Arabic" w:hint="cs"/>
                <w:sz w:val="28"/>
                <w:szCs w:val="28"/>
                <w:rtl/>
              </w:rPr>
              <w:t xml:space="preserve">فني </w:t>
            </w:r>
          </w:p>
        </w:tc>
        <w:tc>
          <w:tcPr>
            <w:tcW w:w="2941" w:type="dxa"/>
          </w:tcPr>
          <w:p w14:paraId="67D8D773" w14:textId="0EEC733E" w:rsidR="00967CEA" w:rsidRPr="00FD105B" w:rsidRDefault="00967CEA"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52</w:t>
            </w:r>
          </w:p>
        </w:tc>
        <w:tc>
          <w:tcPr>
            <w:tcW w:w="2941" w:type="dxa"/>
          </w:tcPr>
          <w:p w14:paraId="04CE4E5E" w14:textId="67BF6D4D" w:rsidR="00967CEA" w:rsidRPr="00FD105B" w:rsidRDefault="00967CEA"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19.7%</w:t>
            </w:r>
          </w:p>
        </w:tc>
      </w:tr>
      <w:tr w:rsidR="00967CEA" w:rsidRPr="00A866A3" w14:paraId="087994EC" w14:textId="77777777" w:rsidTr="00967C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4B19586" w14:textId="3423AA97" w:rsidR="00967CEA" w:rsidRPr="00FD105B" w:rsidRDefault="00967CEA" w:rsidP="003171AF">
            <w:pPr>
              <w:spacing w:line="276" w:lineRule="auto"/>
              <w:jc w:val="both"/>
              <w:rPr>
                <w:rFonts w:ascii="Simplified Arabic" w:hAnsi="Simplified Arabic" w:cs="Simplified Arabic"/>
                <w:sz w:val="28"/>
                <w:szCs w:val="28"/>
                <w:rtl/>
              </w:rPr>
            </w:pPr>
            <w:r w:rsidRPr="00FD105B">
              <w:rPr>
                <w:rFonts w:ascii="Simplified Arabic" w:hAnsi="Simplified Arabic" w:cs="Simplified Arabic" w:hint="cs"/>
                <w:sz w:val="28"/>
                <w:szCs w:val="28"/>
                <w:rtl/>
              </w:rPr>
              <w:t>المجموع</w:t>
            </w:r>
          </w:p>
        </w:tc>
        <w:tc>
          <w:tcPr>
            <w:tcW w:w="2941" w:type="dxa"/>
          </w:tcPr>
          <w:p w14:paraId="1BC1FF56" w14:textId="4F3D1249" w:rsidR="00967CEA" w:rsidRPr="00FD105B" w:rsidRDefault="00967CEA"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269</w:t>
            </w:r>
          </w:p>
        </w:tc>
        <w:tc>
          <w:tcPr>
            <w:tcW w:w="2941" w:type="dxa"/>
          </w:tcPr>
          <w:p w14:paraId="7C6D4EEB" w14:textId="1459A6E9" w:rsidR="00967CEA" w:rsidRPr="00FD105B" w:rsidRDefault="00967CEA"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D105B">
              <w:rPr>
                <w:rFonts w:ascii="Simplified Arabic" w:hAnsi="Simplified Arabic" w:cs="Simplified Arabic" w:hint="cs"/>
                <w:sz w:val="28"/>
                <w:szCs w:val="28"/>
              </w:rPr>
              <w:t>100%</w:t>
            </w:r>
          </w:p>
        </w:tc>
      </w:tr>
    </w:tbl>
    <w:p w14:paraId="13436D51" w14:textId="77777777" w:rsidR="00967CEA" w:rsidRPr="00A866A3" w:rsidRDefault="00967CEA" w:rsidP="003171AF">
      <w:pPr>
        <w:spacing w:line="276" w:lineRule="auto"/>
        <w:jc w:val="both"/>
        <w:rPr>
          <w:rFonts w:ascii="Simplified Arabic" w:hAnsi="Simplified Arabic" w:cs="Simplified Arabic"/>
          <w:sz w:val="28"/>
          <w:szCs w:val="28"/>
          <w:rtl/>
        </w:rPr>
      </w:pPr>
    </w:p>
    <w:p w14:paraId="12A05D78" w14:textId="23CDCAF6" w:rsidR="00967CEA" w:rsidRPr="00A866A3" w:rsidRDefault="00967CEA" w:rsidP="003171AF">
      <w:pPr>
        <w:pStyle w:val="Heading3"/>
        <w:numPr>
          <w:ilvl w:val="2"/>
          <w:numId w:val="82"/>
        </w:numPr>
        <w:spacing w:line="276" w:lineRule="auto"/>
        <w:ind w:left="1035"/>
        <w:jc w:val="both"/>
        <w:rPr>
          <w:rFonts w:ascii="Simplified Arabic" w:hAnsi="Simplified Arabic" w:cs="Simplified Arabic"/>
          <w:color w:val="000000" w:themeColor="text1"/>
          <w:sz w:val="36"/>
          <w:szCs w:val="36"/>
          <w:u w:val="single"/>
          <w:rtl/>
        </w:rPr>
      </w:pPr>
      <w:bookmarkStart w:id="32" w:name="_Toc224396560"/>
      <w:bookmarkStart w:id="33" w:name="_Toc224409492"/>
      <w:bookmarkStart w:id="34" w:name="_Toc224583672"/>
      <w:r w:rsidRPr="00A866A3">
        <w:rPr>
          <w:rFonts w:ascii="Simplified Arabic" w:hAnsi="Simplified Arabic" w:cs="Simplified Arabic" w:hint="cs"/>
          <w:color w:val="000000" w:themeColor="text1"/>
          <w:sz w:val="36"/>
          <w:szCs w:val="36"/>
          <w:u w:val="single"/>
          <w:rtl/>
        </w:rPr>
        <w:t>الجدول (</w:t>
      </w:r>
      <w:r w:rsidRPr="00A866A3">
        <w:rPr>
          <w:rFonts w:ascii="Simplified Arabic" w:hAnsi="Simplified Arabic" w:cs="Simplified Arabic" w:hint="cs"/>
          <w:color w:val="000000" w:themeColor="text1"/>
          <w:sz w:val="36"/>
          <w:szCs w:val="36"/>
          <w:u w:val="single"/>
        </w:rPr>
        <w:t>2-3</w:t>
      </w:r>
      <w:r w:rsidRPr="00A866A3">
        <w:rPr>
          <w:rFonts w:ascii="Simplified Arabic" w:hAnsi="Simplified Arabic" w:cs="Simplified Arabic" w:hint="cs"/>
          <w:color w:val="000000" w:themeColor="text1"/>
          <w:sz w:val="36"/>
          <w:szCs w:val="36"/>
          <w:u w:val="single"/>
          <w:rtl/>
        </w:rPr>
        <w:t>): توزيع العين</w:t>
      </w:r>
      <w:r w:rsidR="00AA05C9" w:rsidRPr="00A866A3">
        <w:rPr>
          <w:rFonts w:ascii="Simplified Arabic" w:hAnsi="Simplified Arabic" w:cs="Simplified Arabic" w:hint="cs"/>
          <w:color w:val="000000" w:themeColor="text1"/>
          <w:sz w:val="36"/>
          <w:szCs w:val="36"/>
          <w:u w:val="single"/>
          <w:rtl/>
        </w:rPr>
        <w:t>ة</w:t>
      </w:r>
      <w:r w:rsidRPr="00A866A3">
        <w:rPr>
          <w:rFonts w:ascii="Simplified Arabic" w:hAnsi="Simplified Arabic" w:cs="Simplified Arabic" w:hint="cs"/>
          <w:color w:val="000000" w:themeColor="text1"/>
          <w:sz w:val="36"/>
          <w:szCs w:val="36"/>
          <w:u w:val="single"/>
          <w:rtl/>
        </w:rPr>
        <w:t xml:space="preserve"> حسب العمر</w:t>
      </w:r>
      <w:bookmarkEnd w:id="32"/>
      <w:bookmarkEnd w:id="33"/>
      <w:bookmarkEnd w:id="34"/>
    </w:p>
    <w:p w14:paraId="1DAABBF0" w14:textId="77777777" w:rsidR="00AA05C9" w:rsidRPr="00A866A3" w:rsidRDefault="00AA05C9" w:rsidP="003171AF">
      <w:pPr>
        <w:spacing w:line="276" w:lineRule="auto"/>
        <w:jc w:val="both"/>
        <w:rPr>
          <w:rFonts w:ascii="Simplified Arabic" w:hAnsi="Simplified Arabic" w:cs="Simplified Arabic"/>
          <w:rtl/>
        </w:rPr>
      </w:pPr>
    </w:p>
    <w:tbl>
      <w:tblPr>
        <w:tblStyle w:val="GridTable4-Accent3"/>
        <w:bidiVisual/>
        <w:tblW w:w="0" w:type="auto"/>
        <w:tblLook w:val="04A0" w:firstRow="1" w:lastRow="0" w:firstColumn="1" w:lastColumn="0" w:noHBand="0" w:noVBand="1"/>
      </w:tblPr>
      <w:tblGrid>
        <w:gridCol w:w="2940"/>
        <w:gridCol w:w="2941"/>
        <w:gridCol w:w="2941"/>
      </w:tblGrid>
      <w:tr w:rsidR="00BE5787" w:rsidRPr="00A866A3" w14:paraId="09F09601" w14:textId="77777777" w:rsidTr="00BE5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380EB94" w14:textId="3DCD107C" w:rsidR="00BE5787" w:rsidRPr="00A866A3" w:rsidRDefault="00BE5787" w:rsidP="003171AF">
            <w:pPr>
              <w:spacing w:line="276" w:lineRule="auto"/>
              <w:jc w:val="both"/>
              <w:rPr>
                <w:rFonts w:ascii="Simplified Arabic" w:hAnsi="Simplified Arabic" w:cs="Simplified Arabic"/>
                <w:sz w:val="28"/>
                <w:szCs w:val="28"/>
                <w:rtl/>
              </w:rPr>
            </w:pPr>
            <w:r w:rsidRPr="00EE543F">
              <w:rPr>
                <w:rFonts w:ascii="Simplified Arabic" w:hAnsi="Simplified Arabic" w:cs="Simplified Arabic" w:hint="cs"/>
                <w:sz w:val="28"/>
                <w:szCs w:val="28"/>
                <w:rtl/>
              </w:rPr>
              <w:t>الفئة العمرية</w:t>
            </w:r>
          </w:p>
        </w:tc>
        <w:tc>
          <w:tcPr>
            <w:tcW w:w="2941" w:type="dxa"/>
          </w:tcPr>
          <w:p w14:paraId="43DA7404" w14:textId="00BDDA63" w:rsidR="00BE5787" w:rsidRPr="00A866A3" w:rsidRDefault="00BE578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العدد</w:t>
            </w:r>
          </w:p>
        </w:tc>
        <w:tc>
          <w:tcPr>
            <w:tcW w:w="2941" w:type="dxa"/>
          </w:tcPr>
          <w:p w14:paraId="2EA1A2D5" w14:textId="26198204" w:rsidR="00BE5787" w:rsidRPr="00A866A3" w:rsidRDefault="00BE578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النسبة</w:t>
            </w:r>
          </w:p>
        </w:tc>
      </w:tr>
      <w:tr w:rsidR="00BE5787" w:rsidRPr="00A866A3" w14:paraId="219418C6"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DB768EC" w14:textId="73029516"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30 </w:t>
            </w:r>
            <w:r w:rsidRPr="00A866A3">
              <w:rPr>
                <w:rFonts w:ascii="Simplified Arabic" w:hAnsi="Simplified Arabic" w:cs="Simplified Arabic" w:hint="cs"/>
                <w:sz w:val="28"/>
                <w:szCs w:val="28"/>
                <w:rtl/>
              </w:rPr>
              <w:t xml:space="preserve">سنة فاقل </w:t>
            </w:r>
          </w:p>
        </w:tc>
        <w:tc>
          <w:tcPr>
            <w:tcW w:w="2941" w:type="dxa"/>
          </w:tcPr>
          <w:p w14:paraId="3041074B" w14:textId="26539EDC" w:rsidR="00BE5787" w:rsidRPr="00A866A3" w:rsidRDefault="00BE5787" w:rsidP="00EE543F">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68</w:t>
            </w:r>
          </w:p>
        </w:tc>
        <w:tc>
          <w:tcPr>
            <w:tcW w:w="2941" w:type="dxa"/>
          </w:tcPr>
          <w:p w14:paraId="49C18EE7" w14:textId="52D154B3"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25.3%</w:t>
            </w:r>
          </w:p>
        </w:tc>
      </w:tr>
      <w:tr w:rsidR="00BE5787" w:rsidRPr="00A866A3" w14:paraId="33584353" w14:textId="77777777" w:rsidTr="00BE5787">
        <w:tc>
          <w:tcPr>
            <w:cnfStyle w:val="001000000000" w:firstRow="0" w:lastRow="0" w:firstColumn="1" w:lastColumn="0" w:oddVBand="0" w:evenVBand="0" w:oddHBand="0" w:evenHBand="0" w:firstRowFirstColumn="0" w:firstRowLastColumn="0" w:lastRowFirstColumn="0" w:lastRowLastColumn="0"/>
            <w:tcW w:w="2940" w:type="dxa"/>
          </w:tcPr>
          <w:p w14:paraId="49872A23" w14:textId="5427185C"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31-35 </w:t>
            </w:r>
            <w:r w:rsidRPr="00A866A3">
              <w:rPr>
                <w:rFonts w:ascii="Simplified Arabic" w:hAnsi="Simplified Arabic" w:cs="Simplified Arabic" w:hint="cs"/>
                <w:sz w:val="28"/>
                <w:szCs w:val="28"/>
                <w:rtl/>
              </w:rPr>
              <w:t>سنة</w:t>
            </w:r>
          </w:p>
        </w:tc>
        <w:tc>
          <w:tcPr>
            <w:tcW w:w="2941" w:type="dxa"/>
          </w:tcPr>
          <w:p w14:paraId="6168621F" w14:textId="7C86CC7E"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79</w:t>
            </w:r>
          </w:p>
        </w:tc>
        <w:tc>
          <w:tcPr>
            <w:tcW w:w="2941" w:type="dxa"/>
          </w:tcPr>
          <w:p w14:paraId="7C891E31" w14:textId="1FF2F020"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36.1%</w:t>
            </w:r>
          </w:p>
        </w:tc>
      </w:tr>
      <w:tr w:rsidR="00BE5787" w:rsidRPr="00A866A3" w14:paraId="4225B01E"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C1B9500" w14:textId="3E47E6A7"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36-40 </w:t>
            </w:r>
            <w:r w:rsidRPr="00A866A3">
              <w:rPr>
                <w:rFonts w:ascii="Simplified Arabic" w:hAnsi="Simplified Arabic" w:cs="Simplified Arabic" w:hint="cs"/>
                <w:sz w:val="28"/>
                <w:szCs w:val="28"/>
                <w:rtl/>
              </w:rPr>
              <w:t>سنة</w:t>
            </w:r>
          </w:p>
        </w:tc>
        <w:tc>
          <w:tcPr>
            <w:tcW w:w="2941" w:type="dxa"/>
          </w:tcPr>
          <w:p w14:paraId="293016A4" w14:textId="2E68BF89"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56</w:t>
            </w:r>
          </w:p>
        </w:tc>
        <w:tc>
          <w:tcPr>
            <w:tcW w:w="2941" w:type="dxa"/>
          </w:tcPr>
          <w:p w14:paraId="34E14BCC" w14:textId="1887A1BC"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20.8%</w:t>
            </w:r>
          </w:p>
        </w:tc>
      </w:tr>
      <w:tr w:rsidR="00BE5787" w:rsidRPr="00A866A3" w14:paraId="3216B08C" w14:textId="77777777" w:rsidTr="00BE5787">
        <w:tc>
          <w:tcPr>
            <w:cnfStyle w:val="001000000000" w:firstRow="0" w:lastRow="0" w:firstColumn="1" w:lastColumn="0" w:oddVBand="0" w:evenVBand="0" w:oddHBand="0" w:evenHBand="0" w:firstRowFirstColumn="0" w:firstRowLastColumn="0" w:lastRowFirstColumn="0" w:lastRowLastColumn="0"/>
            <w:tcW w:w="2940" w:type="dxa"/>
          </w:tcPr>
          <w:p w14:paraId="3AE25507" w14:textId="7CCFA048"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41 </w:t>
            </w:r>
            <w:r w:rsidRPr="00A866A3">
              <w:rPr>
                <w:rFonts w:ascii="Simplified Arabic" w:hAnsi="Simplified Arabic" w:cs="Simplified Arabic" w:hint="cs"/>
                <w:sz w:val="28"/>
                <w:szCs w:val="28"/>
                <w:rtl/>
              </w:rPr>
              <w:t>فاكثر</w:t>
            </w:r>
          </w:p>
        </w:tc>
        <w:tc>
          <w:tcPr>
            <w:tcW w:w="2941" w:type="dxa"/>
          </w:tcPr>
          <w:p w14:paraId="17E4B720" w14:textId="1C264AED"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48</w:t>
            </w:r>
          </w:p>
        </w:tc>
        <w:tc>
          <w:tcPr>
            <w:tcW w:w="2941" w:type="dxa"/>
          </w:tcPr>
          <w:p w14:paraId="3C520856" w14:textId="025A486D"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17.8%</w:t>
            </w:r>
          </w:p>
        </w:tc>
      </w:tr>
      <w:tr w:rsidR="00BE5787" w:rsidRPr="00A866A3" w14:paraId="3C7D3F4D"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B7FB484" w14:textId="06F4CF40" w:rsidR="00BE5787" w:rsidRPr="00A866A3" w:rsidRDefault="00BE578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المجموع</w:t>
            </w:r>
          </w:p>
        </w:tc>
        <w:tc>
          <w:tcPr>
            <w:tcW w:w="2941" w:type="dxa"/>
          </w:tcPr>
          <w:p w14:paraId="5D3CF4A2" w14:textId="46C3934D"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269</w:t>
            </w:r>
          </w:p>
        </w:tc>
        <w:tc>
          <w:tcPr>
            <w:tcW w:w="2941" w:type="dxa"/>
          </w:tcPr>
          <w:p w14:paraId="0681CC0A" w14:textId="52102C3C"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100%</w:t>
            </w:r>
          </w:p>
        </w:tc>
      </w:tr>
    </w:tbl>
    <w:p w14:paraId="6F27E754" w14:textId="77777777" w:rsidR="00A03054" w:rsidRPr="00A866A3" w:rsidRDefault="00A03054" w:rsidP="003171AF">
      <w:pPr>
        <w:spacing w:line="276" w:lineRule="auto"/>
        <w:jc w:val="both"/>
        <w:rPr>
          <w:rFonts w:ascii="Simplified Arabic" w:hAnsi="Simplified Arabic" w:cs="Simplified Arabic"/>
          <w:sz w:val="28"/>
          <w:szCs w:val="28"/>
          <w:rtl/>
        </w:rPr>
      </w:pPr>
    </w:p>
    <w:p w14:paraId="4FE5B7A6" w14:textId="77777777" w:rsidR="00A03054" w:rsidRPr="00A866A3" w:rsidRDefault="00A03054" w:rsidP="003171AF">
      <w:pPr>
        <w:spacing w:line="276" w:lineRule="auto"/>
        <w:jc w:val="both"/>
        <w:rPr>
          <w:rFonts w:ascii="Simplified Arabic" w:hAnsi="Simplified Arabic" w:cs="Simplified Arabic"/>
          <w:sz w:val="28"/>
          <w:szCs w:val="28"/>
        </w:rPr>
      </w:pPr>
    </w:p>
    <w:p w14:paraId="515CF948" w14:textId="396A0E69" w:rsidR="00BE5787" w:rsidRPr="00FD105B" w:rsidRDefault="00BE5787" w:rsidP="003171AF">
      <w:pPr>
        <w:pStyle w:val="Heading3"/>
        <w:numPr>
          <w:ilvl w:val="2"/>
          <w:numId w:val="82"/>
        </w:numPr>
        <w:spacing w:line="276" w:lineRule="auto"/>
        <w:ind w:left="1035"/>
        <w:jc w:val="both"/>
        <w:rPr>
          <w:rFonts w:ascii="Simplified Arabic" w:hAnsi="Simplified Arabic" w:cs="Simplified Arabic"/>
          <w:color w:val="000000" w:themeColor="text1"/>
          <w:sz w:val="36"/>
          <w:szCs w:val="36"/>
          <w:u w:val="single"/>
          <w:rtl/>
        </w:rPr>
      </w:pPr>
      <w:bookmarkStart w:id="35" w:name="_Toc224583673"/>
      <w:r w:rsidRPr="00A866A3">
        <w:rPr>
          <w:rFonts w:ascii="Simplified Arabic" w:hAnsi="Simplified Arabic" w:cs="Simplified Arabic" w:hint="cs"/>
          <w:color w:val="000000" w:themeColor="text1"/>
          <w:sz w:val="36"/>
          <w:szCs w:val="36"/>
          <w:u w:val="single"/>
          <w:rtl/>
        </w:rPr>
        <w:t>الجدول (</w:t>
      </w:r>
      <w:r w:rsidRPr="00A866A3">
        <w:rPr>
          <w:rFonts w:ascii="Simplified Arabic" w:hAnsi="Simplified Arabic" w:cs="Simplified Arabic" w:hint="cs"/>
          <w:color w:val="000000" w:themeColor="text1"/>
          <w:sz w:val="36"/>
          <w:szCs w:val="36"/>
          <w:u w:val="single"/>
        </w:rPr>
        <w:t>3-3</w:t>
      </w:r>
      <w:r w:rsidRPr="00A866A3">
        <w:rPr>
          <w:rFonts w:ascii="Simplified Arabic" w:hAnsi="Simplified Arabic" w:cs="Simplified Arabic" w:hint="cs"/>
          <w:color w:val="000000" w:themeColor="text1"/>
          <w:sz w:val="36"/>
          <w:szCs w:val="36"/>
          <w:u w:val="single"/>
          <w:rtl/>
        </w:rPr>
        <w:t>): توزيع العينة حسب المؤهل العلمي</w:t>
      </w:r>
      <w:r w:rsidRPr="00FD105B">
        <w:rPr>
          <w:rFonts w:ascii="Simplified Arabic" w:hAnsi="Simplified Arabic" w:cs="Simplified Arabic" w:hint="cs"/>
          <w:color w:val="000000" w:themeColor="text1"/>
          <w:sz w:val="36"/>
          <w:szCs w:val="36"/>
          <w:u w:val="single"/>
          <w:rtl/>
        </w:rPr>
        <w:t>:</w:t>
      </w:r>
      <w:bookmarkEnd w:id="35"/>
      <w:r w:rsidRPr="00FD105B">
        <w:rPr>
          <w:rFonts w:ascii="Simplified Arabic" w:hAnsi="Simplified Arabic" w:cs="Simplified Arabic" w:hint="cs"/>
          <w:color w:val="000000" w:themeColor="text1"/>
          <w:sz w:val="36"/>
          <w:szCs w:val="36"/>
          <w:u w:val="single"/>
          <w:rtl/>
        </w:rPr>
        <w:t xml:space="preserve"> </w:t>
      </w:r>
    </w:p>
    <w:tbl>
      <w:tblPr>
        <w:tblStyle w:val="GridTable4-Accent3"/>
        <w:bidiVisual/>
        <w:tblW w:w="0" w:type="auto"/>
        <w:tblLook w:val="04A0" w:firstRow="1" w:lastRow="0" w:firstColumn="1" w:lastColumn="0" w:noHBand="0" w:noVBand="1"/>
      </w:tblPr>
      <w:tblGrid>
        <w:gridCol w:w="2940"/>
        <w:gridCol w:w="2941"/>
        <w:gridCol w:w="2941"/>
      </w:tblGrid>
      <w:tr w:rsidR="00BE5787" w:rsidRPr="00A866A3" w14:paraId="23508469" w14:textId="77777777" w:rsidTr="00BE5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305233F" w14:textId="34CEC57C" w:rsidR="00BE5787" w:rsidRPr="00A866A3" w:rsidRDefault="004B7336" w:rsidP="003171AF">
            <w:pPr>
              <w:spacing w:line="276" w:lineRule="auto"/>
              <w:jc w:val="both"/>
              <w:rPr>
                <w:rFonts w:ascii="Simplified Arabic" w:hAnsi="Simplified Arabic" w:cs="Simplified Arabic"/>
                <w:sz w:val="28"/>
                <w:szCs w:val="28"/>
                <w:rtl/>
              </w:rPr>
            </w:pPr>
            <w:r w:rsidRPr="00EE543F">
              <w:rPr>
                <w:rFonts w:ascii="Simplified Arabic" w:hAnsi="Simplified Arabic" w:cs="Times New Roman" w:hint="cs"/>
                <w:sz w:val="28"/>
                <w:szCs w:val="28"/>
                <w:rtl/>
              </w:rPr>
              <w:t>المؤهل</w:t>
            </w:r>
            <w:r w:rsidR="00BE5787" w:rsidRPr="00EE543F">
              <w:rPr>
                <w:rFonts w:ascii="Simplified Arabic" w:hAnsi="Simplified Arabic" w:cs="Simplified Arabic" w:hint="cs"/>
                <w:sz w:val="28"/>
                <w:szCs w:val="28"/>
                <w:rtl/>
              </w:rPr>
              <w:t xml:space="preserve"> العلمي</w:t>
            </w:r>
          </w:p>
        </w:tc>
        <w:tc>
          <w:tcPr>
            <w:tcW w:w="2941" w:type="dxa"/>
          </w:tcPr>
          <w:p w14:paraId="1725FA89" w14:textId="65294FCC" w:rsidR="00BE5787" w:rsidRPr="00A866A3" w:rsidRDefault="00BE578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العدد</w:t>
            </w:r>
          </w:p>
        </w:tc>
        <w:tc>
          <w:tcPr>
            <w:tcW w:w="2941" w:type="dxa"/>
          </w:tcPr>
          <w:p w14:paraId="27091AA9" w14:textId="4A6394C0" w:rsidR="00BE5787" w:rsidRPr="00A866A3" w:rsidRDefault="00BE578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النسبة</w:t>
            </w:r>
          </w:p>
        </w:tc>
      </w:tr>
      <w:tr w:rsidR="00BE5787" w:rsidRPr="00A866A3" w14:paraId="45CA4495"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2F480C4" w14:textId="6FF41933" w:rsidR="00BE5787" w:rsidRPr="00A866A3" w:rsidRDefault="00BE578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بكالوريوس </w:t>
            </w:r>
          </w:p>
        </w:tc>
        <w:tc>
          <w:tcPr>
            <w:tcW w:w="2941" w:type="dxa"/>
          </w:tcPr>
          <w:p w14:paraId="58FCCA20" w14:textId="4B938C5B" w:rsidR="00BE5787" w:rsidRPr="00A866A3" w:rsidRDefault="00BE5787" w:rsidP="00EE543F">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198</w:t>
            </w:r>
          </w:p>
        </w:tc>
        <w:tc>
          <w:tcPr>
            <w:tcW w:w="2941" w:type="dxa"/>
          </w:tcPr>
          <w:p w14:paraId="74E30F2E" w14:textId="201A6D3C"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73.6%</w:t>
            </w:r>
          </w:p>
        </w:tc>
      </w:tr>
      <w:tr w:rsidR="00BE5787" w:rsidRPr="00A866A3" w14:paraId="3B587DBD" w14:textId="77777777" w:rsidTr="00BE5787">
        <w:tc>
          <w:tcPr>
            <w:cnfStyle w:val="001000000000" w:firstRow="0" w:lastRow="0" w:firstColumn="1" w:lastColumn="0" w:oddVBand="0" w:evenVBand="0" w:oddHBand="0" w:evenHBand="0" w:firstRowFirstColumn="0" w:firstRowLastColumn="0" w:lastRowFirstColumn="0" w:lastRowLastColumn="0"/>
            <w:tcW w:w="2940" w:type="dxa"/>
          </w:tcPr>
          <w:p w14:paraId="7BB5DF1E" w14:textId="4FD6F6B4" w:rsidR="00BE5787" w:rsidRPr="00A866A3" w:rsidRDefault="00BE578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ماجستير</w:t>
            </w:r>
          </w:p>
        </w:tc>
        <w:tc>
          <w:tcPr>
            <w:tcW w:w="2941" w:type="dxa"/>
          </w:tcPr>
          <w:p w14:paraId="0B3D7DAF" w14:textId="1A4EAE08"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63</w:t>
            </w:r>
          </w:p>
        </w:tc>
        <w:tc>
          <w:tcPr>
            <w:tcW w:w="2941" w:type="dxa"/>
          </w:tcPr>
          <w:p w14:paraId="510B58BF" w14:textId="58CDE0AA"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23.4</w:t>
            </w:r>
          </w:p>
        </w:tc>
      </w:tr>
      <w:tr w:rsidR="00BE5787" w:rsidRPr="00A866A3" w14:paraId="304393AC"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CDC9A25" w14:textId="08006D37" w:rsidR="00BE5787" w:rsidRPr="00A866A3" w:rsidRDefault="00BE578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دكتوراة</w:t>
            </w:r>
          </w:p>
        </w:tc>
        <w:tc>
          <w:tcPr>
            <w:tcW w:w="2941" w:type="dxa"/>
          </w:tcPr>
          <w:p w14:paraId="46125927" w14:textId="5777345C"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w:t>
            </w:r>
          </w:p>
        </w:tc>
        <w:tc>
          <w:tcPr>
            <w:tcW w:w="2941" w:type="dxa"/>
          </w:tcPr>
          <w:p w14:paraId="48F31398" w14:textId="7EDF7A0C"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3.0%</w:t>
            </w:r>
          </w:p>
        </w:tc>
      </w:tr>
      <w:tr w:rsidR="00BE5787" w:rsidRPr="00A866A3" w14:paraId="27F6D224" w14:textId="77777777" w:rsidTr="00BE5787">
        <w:tc>
          <w:tcPr>
            <w:cnfStyle w:val="001000000000" w:firstRow="0" w:lastRow="0" w:firstColumn="1" w:lastColumn="0" w:oddVBand="0" w:evenVBand="0" w:oddHBand="0" w:evenHBand="0" w:firstRowFirstColumn="0" w:firstRowLastColumn="0" w:lastRowFirstColumn="0" w:lastRowLastColumn="0"/>
            <w:tcW w:w="2940" w:type="dxa"/>
          </w:tcPr>
          <w:p w14:paraId="2B850514" w14:textId="7F204927" w:rsidR="00BE5787" w:rsidRPr="00A866A3" w:rsidRDefault="00BE578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المجموع</w:t>
            </w:r>
          </w:p>
        </w:tc>
        <w:tc>
          <w:tcPr>
            <w:tcW w:w="2941" w:type="dxa"/>
          </w:tcPr>
          <w:p w14:paraId="292090B5" w14:textId="35D79A67"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269</w:t>
            </w:r>
          </w:p>
        </w:tc>
        <w:tc>
          <w:tcPr>
            <w:tcW w:w="2941" w:type="dxa"/>
          </w:tcPr>
          <w:p w14:paraId="615C2B52" w14:textId="2C677D3A"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100%</w:t>
            </w:r>
          </w:p>
        </w:tc>
      </w:tr>
    </w:tbl>
    <w:p w14:paraId="3D859996" w14:textId="77777777" w:rsidR="00BE5787" w:rsidRDefault="00BE5787" w:rsidP="003171AF">
      <w:pPr>
        <w:spacing w:line="276" w:lineRule="auto"/>
        <w:jc w:val="both"/>
        <w:rPr>
          <w:rFonts w:ascii="Simplified Arabic" w:hAnsi="Simplified Arabic" w:cs="Simplified Arabic"/>
          <w:sz w:val="28"/>
          <w:szCs w:val="28"/>
          <w:rtl/>
        </w:rPr>
      </w:pPr>
    </w:p>
    <w:p w14:paraId="65247F2C" w14:textId="77777777" w:rsidR="00FD105B" w:rsidRPr="00A866A3" w:rsidRDefault="00FD105B" w:rsidP="003171AF">
      <w:pPr>
        <w:spacing w:line="276" w:lineRule="auto"/>
        <w:jc w:val="both"/>
        <w:rPr>
          <w:rFonts w:ascii="Simplified Arabic" w:hAnsi="Simplified Arabic" w:cs="Simplified Arabic"/>
          <w:sz w:val="28"/>
          <w:szCs w:val="28"/>
        </w:rPr>
      </w:pPr>
    </w:p>
    <w:p w14:paraId="5C7C22C1" w14:textId="5E58582D" w:rsidR="00BE5787" w:rsidRPr="00A866A3" w:rsidRDefault="00BE5787" w:rsidP="003171AF">
      <w:pPr>
        <w:pStyle w:val="Heading3"/>
        <w:numPr>
          <w:ilvl w:val="2"/>
          <w:numId w:val="82"/>
        </w:numPr>
        <w:spacing w:line="276" w:lineRule="auto"/>
        <w:ind w:left="1035"/>
        <w:jc w:val="both"/>
        <w:rPr>
          <w:rFonts w:ascii="Simplified Arabic" w:hAnsi="Simplified Arabic" w:cs="Simplified Arabic"/>
          <w:color w:val="000000" w:themeColor="text1"/>
          <w:sz w:val="36"/>
          <w:szCs w:val="36"/>
          <w:u w:val="single"/>
          <w:rtl/>
        </w:rPr>
      </w:pPr>
      <w:bookmarkStart w:id="36" w:name="_Toc224396561"/>
      <w:bookmarkStart w:id="37" w:name="_Toc224409493"/>
      <w:bookmarkStart w:id="38" w:name="_Toc224583674"/>
      <w:r w:rsidRPr="00A866A3">
        <w:rPr>
          <w:rFonts w:ascii="Simplified Arabic" w:hAnsi="Simplified Arabic" w:cs="Simplified Arabic" w:hint="cs"/>
          <w:color w:val="000000" w:themeColor="text1"/>
          <w:sz w:val="36"/>
          <w:szCs w:val="36"/>
          <w:u w:val="single"/>
          <w:rtl/>
        </w:rPr>
        <w:t>الجدول (</w:t>
      </w:r>
      <w:r w:rsidRPr="00A866A3">
        <w:rPr>
          <w:rFonts w:ascii="Simplified Arabic" w:hAnsi="Simplified Arabic" w:cs="Simplified Arabic" w:hint="cs"/>
          <w:color w:val="000000" w:themeColor="text1"/>
          <w:sz w:val="36"/>
          <w:szCs w:val="36"/>
          <w:u w:val="single"/>
        </w:rPr>
        <w:t>4-3</w:t>
      </w:r>
      <w:r w:rsidRPr="00A866A3">
        <w:rPr>
          <w:rFonts w:ascii="Simplified Arabic" w:hAnsi="Simplified Arabic" w:cs="Simplified Arabic" w:hint="cs"/>
          <w:color w:val="000000" w:themeColor="text1"/>
          <w:sz w:val="36"/>
          <w:szCs w:val="36"/>
          <w:u w:val="single"/>
          <w:rtl/>
        </w:rPr>
        <w:t>): توزيع. العينة حسب سنوات الخبرة</w:t>
      </w:r>
      <w:bookmarkEnd w:id="36"/>
      <w:bookmarkEnd w:id="37"/>
      <w:bookmarkEnd w:id="38"/>
    </w:p>
    <w:p w14:paraId="2D17DF74" w14:textId="77777777" w:rsidR="00AA05C9" w:rsidRPr="00A866A3" w:rsidRDefault="00AA05C9" w:rsidP="003171AF">
      <w:pPr>
        <w:spacing w:line="276" w:lineRule="auto"/>
        <w:jc w:val="both"/>
        <w:rPr>
          <w:rFonts w:ascii="Simplified Arabic" w:hAnsi="Simplified Arabic" w:cs="Simplified Arabic"/>
          <w:rtl/>
        </w:rPr>
      </w:pPr>
    </w:p>
    <w:tbl>
      <w:tblPr>
        <w:tblStyle w:val="GridTable4-Accent3"/>
        <w:bidiVisual/>
        <w:tblW w:w="0" w:type="auto"/>
        <w:tblLook w:val="04A0" w:firstRow="1" w:lastRow="0" w:firstColumn="1" w:lastColumn="0" w:noHBand="0" w:noVBand="1"/>
      </w:tblPr>
      <w:tblGrid>
        <w:gridCol w:w="2940"/>
        <w:gridCol w:w="2941"/>
        <w:gridCol w:w="2941"/>
      </w:tblGrid>
      <w:tr w:rsidR="00BE5787" w:rsidRPr="00A866A3" w14:paraId="5F8A6631" w14:textId="77777777" w:rsidTr="00BE5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6D89DE8" w14:textId="05E68DD9" w:rsidR="00BE5787" w:rsidRPr="00A866A3" w:rsidRDefault="00BE578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سنوات الخبرة</w:t>
            </w:r>
          </w:p>
        </w:tc>
        <w:tc>
          <w:tcPr>
            <w:tcW w:w="2941" w:type="dxa"/>
          </w:tcPr>
          <w:p w14:paraId="0F2E7BF7" w14:textId="07E12072" w:rsidR="00BE5787" w:rsidRPr="00A866A3" w:rsidRDefault="00BE578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العدد</w:t>
            </w:r>
          </w:p>
        </w:tc>
        <w:tc>
          <w:tcPr>
            <w:tcW w:w="2941" w:type="dxa"/>
          </w:tcPr>
          <w:p w14:paraId="05566C6E" w14:textId="75BD59E3" w:rsidR="00BE5787" w:rsidRPr="00A866A3" w:rsidRDefault="00BE578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النسبة</w:t>
            </w:r>
          </w:p>
        </w:tc>
      </w:tr>
      <w:tr w:rsidR="00BE5787" w:rsidRPr="00A866A3" w14:paraId="2795314F"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B7F4269" w14:textId="106B4FF9"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5</w:t>
            </w:r>
            <w:r w:rsidRPr="00A866A3">
              <w:rPr>
                <w:rFonts w:ascii="Simplified Arabic" w:hAnsi="Simplified Arabic" w:cs="Simplified Arabic" w:hint="cs"/>
                <w:sz w:val="28"/>
                <w:szCs w:val="28"/>
                <w:rtl/>
              </w:rPr>
              <w:t xml:space="preserve"> سنوات فاقل </w:t>
            </w:r>
          </w:p>
        </w:tc>
        <w:tc>
          <w:tcPr>
            <w:tcW w:w="2941" w:type="dxa"/>
          </w:tcPr>
          <w:p w14:paraId="3C23A377" w14:textId="0FA0D7FB" w:rsidR="00BE5787" w:rsidRPr="00A866A3" w:rsidRDefault="00BE5787" w:rsidP="00EE543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52</w:t>
            </w:r>
          </w:p>
        </w:tc>
        <w:tc>
          <w:tcPr>
            <w:tcW w:w="2941" w:type="dxa"/>
          </w:tcPr>
          <w:p w14:paraId="3E42E698" w14:textId="567309E5"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19.3%</w:t>
            </w:r>
          </w:p>
        </w:tc>
      </w:tr>
      <w:tr w:rsidR="00BE5787" w:rsidRPr="00A866A3" w14:paraId="0F480004" w14:textId="77777777" w:rsidTr="00BE5787">
        <w:tc>
          <w:tcPr>
            <w:cnfStyle w:val="001000000000" w:firstRow="0" w:lastRow="0" w:firstColumn="1" w:lastColumn="0" w:oddVBand="0" w:evenVBand="0" w:oddHBand="0" w:evenHBand="0" w:firstRowFirstColumn="0" w:firstRowLastColumn="0" w:lastRowFirstColumn="0" w:lastRowLastColumn="0"/>
            <w:tcW w:w="2940" w:type="dxa"/>
          </w:tcPr>
          <w:p w14:paraId="2191603E" w14:textId="01A66F2C"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6-10 </w:t>
            </w:r>
            <w:r w:rsidRPr="00A866A3">
              <w:rPr>
                <w:rFonts w:ascii="Simplified Arabic" w:hAnsi="Simplified Arabic" w:cs="Simplified Arabic" w:hint="cs"/>
                <w:sz w:val="28"/>
                <w:szCs w:val="28"/>
                <w:rtl/>
              </w:rPr>
              <w:t>سنوات</w:t>
            </w:r>
          </w:p>
        </w:tc>
        <w:tc>
          <w:tcPr>
            <w:tcW w:w="2941" w:type="dxa"/>
          </w:tcPr>
          <w:p w14:paraId="6125FB5F" w14:textId="62C6B341"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98</w:t>
            </w:r>
          </w:p>
        </w:tc>
        <w:tc>
          <w:tcPr>
            <w:tcW w:w="2941" w:type="dxa"/>
          </w:tcPr>
          <w:p w14:paraId="092944FB" w14:textId="50DB4158"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36.4%</w:t>
            </w:r>
          </w:p>
        </w:tc>
      </w:tr>
      <w:tr w:rsidR="00BE5787" w:rsidRPr="00A866A3" w14:paraId="3AABF2CB"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8356115" w14:textId="41469542"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11-15 </w:t>
            </w:r>
            <w:r w:rsidRPr="00A866A3">
              <w:rPr>
                <w:rFonts w:ascii="Simplified Arabic" w:hAnsi="Simplified Arabic" w:cs="Simplified Arabic" w:hint="cs"/>
                <w:sz w:val="28"/>
                <w:szCs w:val="28"/>
                <w:rtl/>
              </w:rPr>
              <w:t>سنوات</w:t>
            </w:r>
          </w:p>
        </w:tc>
        <w:tc>
          <w:tcPr>
            <w:tcW w:w="2941" w:type="dxa"/>
          </w:tcPr>
          <w:p w14:paraId="12DA5559" w14:textId="1A091843"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68</w:t>
            </w:r>
          </w:p>
        </w:tc>
        <w:tc>
          <w:tcPr>
            <w:tcW w:w="2941" w:type="dxa"/>
          </w:tcPr>
          <w:p w14:paraId="5D08EE54" w14:textId="0769AF42"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25.3%</w:t>
            </w:r>
          </w:p>
        </w:tc>
      </w:tr>
      <w:tr w:rsidR="00BE5787" w:rsidRPr="00A866A3" w14:paraId="7D888330" w14:textId="77777777" w:rsidTr="00BE5787">
        <w:tc>
          <w:tcPr>
            <w:cnfStyle w:val="001000000000" w:firstRow="0" w:lastRow="0" w:firstColumn="1" w:lastColumn="0" w:oddVBand="0" w:evenVBand="0" w:oddHBand="0" w:evenHBand="0" w:firstRowFirstColumn="0" w:firstRowLastColumn="0" w:lastRowFirstColumn="0" w:lastRowLastColumn="0"/>
            <w:tcW w:w="2940" w:type="dxa"/>
          </w:tcPr>
          <w:p w14:paraId="718E2D42" w14:textId="33580C3D" w:rsidR="00BE5787" w:rsidRPr="00A866A3" w:rsidRDefault="00BE5787" w:rsidP="00EE543F">
            <w:pPr>
              <w:bidi w:val="0"/>
              <w:spacing w:line="276" w:lineRule="auto"/>
              <w:jc w:val="right"/>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16 </w:t>
            </w:r>
            <w:r w:rsidRPr="00A866A3">
              <w:rPr>
                <w:rFonts w:ascii="Simplified Arabic" w:hAnsi="Simplified Arabic" w:cs="Simplified Arabic" w:hint="cs"/>
                <w:sz w:val="28"/>
                <w:szCs w:val="28"/>
                <w:rtl/>
              </w:rPr>
              <w:t xml:space="preserve">سنة فاكثر </w:t>
            </w:r>
          </w:p>
        </w:tc>
        <w:tc>
          <w:tcPr>
            <w:tcW w:w="2941" w:type="dxa"/>
          </w:tcPr>
          <w:p w14:paraId="766B432C" w14:textId="6663760A"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51</w:t>
            </w:r>
          </w:p>
        </w:tc>
        <w:tc>
          <w:tcPr>
            <w:tcW w:w="2941" w:type="dxa"/>
          </w:tcPr>
          <w:p w14:paraId="0BFCD51D" w14:textId="65FC21C5" w:rsidR="00BE5787" w:rsidRPr="00A866A3" w:rsidRDefault="00BE5787"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19.0%</w:t>
            </w:r>
          </w:p>
        </w:tc>
      </w:tr>
      <w:tr w:rsidR="00BE5787" w:rsidRPr="00A866A3" w14:paraId="70FA3C05" w14:textId="77777777" w:rsidTr="00BE5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91DB77A" w14:textId="2443F3EC" w:rsidR="00BE5787" w:rsidRPr="00A866A3" w:rsidRDefault="00BE578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المجموع</w:t>
            </w:r>
          </w:p>
        </w:tc>
        <w:tc>
          <w:tcPr>
            <w:tcW w:w="2941" w:type="dxa"/>
          </w:tcPr>
          <w:p w14:paraId="0414CB05" w14:textId="091E722B"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269</w:t>
            </w:r>
          </w:p>
        </w:tc>
        <w:tc>
          <w:tcPr>
            <w:tcW w:w="2941" w:type="dxa"/>
          </w:tcPr>
          <w:p w14:paraId="2CBD307F" w14:textId="23B4C66D" w:rsidR="00BE5787" w:rsidRPr="00A866A3" w:rsidRDefault="00BE5787"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100%</w:t>
            </w:r>
          </w:p>
        </w:tc>
      </w:tr>
    </w:tbl>
    <w:p w14:paraId="0D469407" w14:textId="77777777" w:rsidR="00BE5787" w:rsidRPr="00A866A3" w:rsidRDefault="00BE5787" w:rsidP="003171AF">
      <w:pPr>
        <w:spacing w:line="276" w:lineRule="auto"/>
        <w:jc w:val="both"/>
        <w:rPr>
          <w:rFonts w:ascii="Simplified Arabic" w:hAnsi="Simplified Arabic" w:cs="Simplified Arabic"/>
          <w:sz w:val="28"/>
          <w:szCs w:val="28"/>
          <w:rtl/>
        </w:rPr>
      </w:pPr>
    </w:p>
    <w:p w14:paraId="1B2B160B" w14:textId="6163D22D" w:rsidR="00BE5787" w:rsidRPr="00A866A3" w:rsidRDefault="00CB6543"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يتضح من توزيع العينة أن الدراسة اعتمدت على مجموعة متنوعة من العاملين في القطاع الصناعي، مما يعزز تمثيل النتائج لواقع المنشآت الصناعية في المملكة العربية السعودية. وتشير البيانات إلى أن الفئة ال</w:t>
      </w:r>
      <w:r w:rsidR="00AA05C9" w:rsidRPr="00A866A3">
        <w:rPr>
          <w:rFonts w:ascii="Simplified Arabic" w:hAnsi="Simplified Arabic" w:cs="Simplified Arabic" w:hint="cs"/>
          <w:sz w:val="28"/>
          <w:szCs w:val="28"/>
          <w:rtl/>
        </w:rPr>
        <w:t>إ</w:t>
      </w:r>
      <w:r w:rsidRPr="00A866A3">
        <w:rPr>
          <w:rFonts w:ascii="Simplified Arabic" w:hAnsi="Simplified Arabic" w:cs="Simplified Arabic" w:hint="cs"/>
          <w:sz w:val="28"/>
          <w:szCs w:val="28"/>
          <w:rtl/>
        </w:rPr>
        <w:t>دارية تمثل النسبة الأكبر من المشاركين، يليها المستوى الإشرافي، وهو ما يعكس مشاركة فئات وظيفية تمتلك معرفة مباشرة بالممارسات البيئية داخل المنشآت. كما يظهر أن غالبية أفراد العينة يحملون مؤهلات علمية جامعية وخبرات عملية تتج</w:t>
      </w:r>
      <w:r w:rsidR="00AA05C9"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ز خمس سنوات. مما يمنح البيانات درجة أعلى من الموثوقية. </w:t>
      </w:r>
      <w:r w:rsidRPr="00A866A3">
        <w:rPr>
          <w:rFonts w:ascii="Simplified Arabic" w:hAnsi="Simplified Arabic" w:cs="Simplified Arabic" w:hint="cs"/>
          <w:sz w:val="28"/>
          <w:szCs w:val="28"/>
          <w:rtl/>
        </w:rPr>
        <w:lastRenderedPageBreak/>
        <w:t xml:space="preserve">وبشكل عام فإن </w:t>
      </w:r>
      <w:r w:rsidR="00AA05C9"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نوع العينة من حيث المستوى الوظيفي والعمر والمؤهل العلمي وسنوات الخبرة ونوع المنشأة يعزز قدرة الدراسة على تحليل المتغيرات بدقة ويمنح النتائج قوة تفسيرية أعلى</w:t>
      </w:r>
    </w:p>
    <w:p w14:paraId="6E44F953" w14:textId="77777777" w:rsidR="00A03054" w:rsidRPr="00A866A3" w:rsidRDefault="00A03054" w:rsidP="003171AF">
      <w:pPr>
        <w:spacing w:line="276" w:lineRule="auto"/>
        <w:jc w:val="both"/>
        <w:rPr>
          <w:rFonts w:ascii="Simplified Arabic" w:hAnsi="Simplified Arabic" w:cs="Simplified Arabic"/>
          <w:sz w:val="28"/>
          <w:szCs w:val="28"/>
          <w:rtl/>
        </w:rPr>
      </w:pPr>
    </w:p>
    <w:p w14:paraId="0108C4FB" w14:textId="77777777" w:rsidR="00A03054" w:rsidRPr="00A866A3" w:rsidRDefault="00A03054" w:rsidP="003171AF">
      <w:pPr>
        <w:spacing w:line="276" w:lineRule="auto"/>
        <w:jc w:val="both"/>
        <w:rPr>
          <w:rFonts w:ascii="Simplified Arabic" w:hAnsi="Simplified Arabic" w:cs="Simplified Arabic"/>
          <w:sz w:val="28"/>
          <w:szCs w:val="28"/>
          <w:rtl/>
        </w:rPr>
      </w:pPr>
    </w:p>
    <w:p w14:paraId="5B7D999D" w14:textId="5A4F58D3" w:rsidR="00BC5B63" w:rsidRPr="00FD105B" w:rsidRDefault="00FC0E5E" w:rsidP="003171AF">
      <w:pPr>
        <w:pStyle w:val="Heading3"/>
        <w:numPr>
          <w:ilvl w:val="1"/>
          <w:numId w:val="82"/>
        </w:numPr>
        <w:spacing w:line="276" w:lineRule="auto"/>
        <w:jc w:val="both"/>
        <w:rPr>
          <w:rFonts w:ascii="Simplified Arabic" w:hAnsi="Simplified Arabic" w:cs="Simplified Arabic"/>
          <w:b/>
          <w:bCs/>
          <w:color w:val="000000" w:themeColor="text1"/>
          <w:sz w:val="36"/>
          <w:szCs w:val="36"/>
          <w:u w:val="single"/>
        </w:rPr>
      </w:pPr>
      <w:bookmarkStart w:id="39" w:name="_Toc224583675"/>
      <w:r w:rsidRPr="00FD105B">
        <w:rPr>
          <w:rFonts w:ascii="Simplified Arabic" w:hAnsi="Simplified Arabic" w:cs="Simplified Arabic" w:hint="cs"/>
          <w:b/>
          <w:bCs/>
          <w:color w:val="000000" w:themeColor="text1"/>
          <w:sz w:val="36"/>
          <w:szCs w:val="36"/>
          <w:u w:val="single"/>
          <w:rtl/>
        </w:rPr>
        <w:t>أ</w:t>
      </w:r>
      <w:r w:rsidR="00BC5B63" w:rsidRPr="00FD105B">
        <w:rPr>
          <w:rFonts w:ascii="Simplified Arabic" w:hAnsi="Simplified Arabic" w:cs="Simplified Arabic" w:hint="cs"/>
          <w:b/>
          <w:bCs/>
          <w:color w:val="000000" w:themeColor="text1"/>
          <w:sz w:val="36"/>
          <w:szCs w:val="36"/>
          <w:u w:val="single"/>
          <w:rtl/>
        </w:rPr>
        <w:t>دا</w:t>
      </w:r>
      <w:r w:rsidRPr="00FD105B">
        <w:rPr>
          <w:rFonts w:ascii="Simplified Arabic" w:hAnsi="Simplified Arabic" w:cs="Simplified Arabic" w:hint="cs"/>
          <w:b/>
          <w:bCs/>
          <w:color w:val="000000" w:themeColor="text1"/>
          <w:sz w:val="36"/>
          <w:szCs w:val="36"/>
          <w:u w:val="single"/>
          <w:rtl/>
        </w:rPr>
        <w:t>ة</w:t>
      </w:r>
      <w:r w:rsidR="00BC5B63" w:rsidRPr="00FD105B">
        <w:rPr>
          <w:rFonts w:ascii="Simplified Arabic" w:hAnsi="Simplified Arabic" w:cs="Simplified Arabic" w:hint="cs"/>
          <w:b/>
          <w:bCs/>
          <w:color w:val="000000" w:themeColor="text1"/>
          <w:sz w:val="36"/>
          <w:szCs w:val="36"/>
          <w:u w:val="single"/>
          <w:rtl/>
        </w:rPr>
        <w:t xml:space="preserve"> الدراسة:</w:t>
      </w:r>
      <w:bookmarkEnd w:id="39"/>
    </w:p>
    <w:p w14:paraId="0C1197EA" w14:textId="77777777" w:rsidR="005954C3" w:rsidRPr="00A866A3" w:rsidRDefault="005954C3" w:rsidP="003171AF">
      <w:pPr>
        <w:pStyle w:val="ListParagraph"/>
        <w:spacing w:line="276" w:lineRule="auto"/>
        <w:jc w:val="both"/>
        <w:rPr>
          <w:rFonts w:ascii="Simplified Arabic" w:hAnsi="Simplified Arabic" w:cs="Simplified Arabic"/>
          <w:sz w:val="28"/>
          <w:szCs w:val="28"/>
          <w:u w:val="single"/>
          <w:rtl/>
        </w:rPr>
      </w:pPr>
    </w:p>
    <w:p w14:paraId="5847A5FD" w14:textId="5FEA6774" w:rsidR="0062682B" w:rsidRPr="00A866A3" w:rsidRDefault="00CA613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اعتمدت هذه الدراسة على أداة الاستبانة لجمع البيانات الميدانية من أفراد العينة وذلك لكونها من أكثر الأدوات الملائمة للدراسة الكمية التي تهدف إلى قياس اتجاهات العاملين وتحليل العلاقات بين المتغيرات</w:t>
      </w:r>
      <w:r w:rsidR="00FC0E5E"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تم اختيار الاستبانة نظرا</w:t>
      </w:r>
      <w:r w:rsidR="00FC0E5E"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لسهولة تطبيقها وقدرتها على الوصول إلى عدد كبير من المشاركين</w:t>
      </w:r>
      <w:r w:rsidR="00FC0E5E"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إضافة إلى إمكانية تحليل بياناتها باستخدام الأساليب الإحصائية المناسبة</w:t>
      </w:r>
      <w:r w:rsidR="00FC0E5E"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تكونت الاستبانة من مجموعة من الفقرات التي تم إعدادها بدقة لقياس المتغيرات الثلاثة للدراسة الالتزام البيئي </w:t>
      </w:r>
      <w:r w:rsidR="00FC0E5E"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مخاطر الانبعاثات الصناعية والاستدامة البيئية</w:t>
      </w:r>
      <w:r w:rsidR="00FC0E5E"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وتم جمع البيانات من خلال توزيع الاستبانة الإلكترونية عبر رابط مخصص </w:t>
      </w:r>
      <w:r w:rsidR="00FC0E5E" w:rsidRPr="00A866A3">
        <w:rPr>
          <w:rFonts w:ascii="Simplified Arabic" w:hAnsi="Simplified Arabic" w:cs="Simplified Arabic" w:hint="cs"/>
          <w:sz w:val="28"/>
          <w:szCs w:val="28"/>
          <w:rtl/>
        </w:rPr>
        <w:t>م</w:t>
      </w:r>
      <w:r w:rsidRPr="00A866A3">
        <w:rPr>
          <w:rFonts w:ascii="Simplified Arabic" w:hAnsi="Simplified Arabic" w:cs="Simplified Arabic" w:hint="cs"/>
          <w:sz w:val="28"/>
          <w:szCs w:val="28"/>
          <w:rtl/>
        </w:rPr>
        <w:t>ما سهل وصول العاملين في المنشآت الصناعية في مختلف المناطق.</w:t>
      </w:r>
    </w:p>
    <w:p w14:paraId="25EC16C1" w14:textId="2C7DC963" w:rsidR="00FC0E5E" w:rsidRPr="00FD105B" w:rsidRDefault="00CA613D" w:rsidP="003171AF">
      <w:pPr>
        <w:pStyle w:val="Heading3"/>
        <w:numPr>
          <w:ilvl w:val="1"/>
          <w:numId w:val="82"/>
        </w:numPr>
        <w:spacing w:line="276" w:lineRule="auto"/>
        <w:jc w:val="both"/>
        <w:rPr>
          <w:rFonts w:ascii="Simplified Arabic" w:hAnsi="Simplified Arabic" w:cs="Simplified Arabic"/>
          <w:b/>
          <w:bCs/>
          <w:color w:val="000000" w:themeColor="text1"/>
          <w:sz w:val="32"/>
          <w:szCs w:val="32"/>
          <w:u w:val="single"/>
          <w:rtl/>
        </w:rPr>
      </w:pPr>
      <w:bookmarkStart w:id="40" w:name="_Toc224583676"/>
      <w:r w:rsidRPr="00FD105B">
        <w:rPr>
          <w:rFonts w:ascii="Simplified Arabic" w:hAnsi="Simplified Arabic" w:cs="Simplified Arabic" w:hint="cs"/>
          <w:b/>
          <w:bCs/>
          <w:color w:val="000000" w:themeColor="text1"/>
          <w:sz w:val="32"/>
          <w:szCs w:val="32"/>
          <w:u w:val="single"/>
          <w:rtl/>
        </w:rPr>
        <w:t xml:space="preserve">خطوات </w:t>
      </w:r>
      <w:r w:rsidR="00FC0E5E" w:rsidRPr="00FD105B">
        <w:rPr>
          <w:rFonts w:ascii="Simplified Arabic" w:hAnsi="Simplified Arabic" w:cs="Simplified Arabic" w:hint="cs"/>
          <w:b/>
          <w:bCs/>
          <w:color w:val="000000" w:themeColor="text1"/>
          <w:sz w:val="32"/>
          <w:szCs w:val="32"/>
          <w:u w:val="single"/>
          <w:rtl/>
        </w:rPr>
        <w:t>إ</w:t>
      </w:r>
      <w:r w:rsidRPr="00FD105B">
        <w:rPr>
          <w:rFonts w:ascii="Simplified Arabic" w:hAnsi="Simplified Arabic" w:cs="Simplified Arabic" w:hint="cs"/>
          <w:b/>
          <w:bCs/>
          <w:color w:val="000000" w:themeColor="text1"/>
          <w:sz w:val="32"/>
          <w:szCs w:val="32"/>
          <w:u w:val="single"/>
          <w:rtl/>
        </w:rPr>
        <w:t xml:space="preserve">عداد </w:t>
      </w:r>
      <w:r w:rsidR="00285538" w:rsidRPr="00FD105B">
        <w:rPr>
          <w:rFonts w:ascii="Simplified Arabic" w:hAnsi="Simplified Arabic" w:cs="Simplified Arabic" w:hint="cs"/>
          <w:b/>
          <w:bCs/>
          <w:color w:val="000000" w:themeColor="text1"/>
          <w:sz w:val="32"/>
          <w:szCs w:val="32"/>
          <w:u w:val="single"/>
          <w:rtl/>
        </w:rPr>
        <w:t>أداة الدراسة</w:t>
      </w:r>
      <w:r w:rsidRPr="00FD105B">
        <w:rPr>
          <w:rFonts w:ascii="Simplified Arabic" w:hAnsi="Simplified Arabic" w:cs="Simplified Arabic" w:hint="cs"/>
          <w:b/>
          <w:bCs/>
          <w:color w:val="000000" w:themeColor="text1"/>
          <w:sz w:val="32"/>
          <w:szCs w:val="32"/>
          <w:u w:val="single"/>
          <w:rtl/>
        </w:rPr>
        <w:t>:</w:t>
      </w:r>
      <w:bookmarkEnd w:id="40"/>
    </w:p>
    <w:p w14:paraId="28D810F0" w14:textId="77777777" w:rsidR="00FC0E5E" w:rsidRPr="00A866A3" w:rsidRDefault="00FC0E5E" w:rsidP="003171AF">
      <w:pPr>
        <w:spacing w:line="276" w:lineRule="auto"/>
        <w:jc w:val="both"/>
        <w:rPr>
          <w:rFonts w:ascii="Simplified Arabic" w:hAnsi="Simplified Arabic" w:cs="Simplified Arabic"/>
        </w:rPr>
      </w:pPr>
    </w:p>
    <w:p w14:paraId="2A53A407" w14:textId="4EF54734" w:rsidR="00CA613D" w:rsidRPr="00FD105B" w:rsidRDefault="00CA613D" w:rsidP="003171AF">
      <w:pPr>
        <w:pStyle w:val="Heading3"/>
        <w:numPr>
          <w:ilvl w:val="2"/>
          <w:numId w:val="82"/>
        </w:numPr>
        <w:spacing w:line="276" w:lineRule="auto"/>
        <w:ind w:left="610"/>
        <w:jc w:val="both"/>
        <w:rPr>
          <w:rFonts w:ascii="Simplified Arabic" w:hAnsi="Simplified Arabic" w:cs="Simplified Arabic"/>
          <w:b/>
          <w:bCs/>
          <w:color w:val="000000" w:themeColor="text1"/>
          <w:sz w:val="32"/>
          <w:szCs w:val="32"/>
          <w:u w:val="single"/>
        </w:rPr>
      </w:pPr>
      <w:bookmarkStart w:id="41" w:name="_Toc224583677"/>
      <w:r w:rsidRPr="00FD105B">
        <w:rPr>
          <w:rFonts w:ascii="Simplified Arabic" w:hAnsi="Simplified Arabic" w:cs="Simplified Arabic" w:hint="cs"/>
          <w:b/>
          <w:bCs/>
          <w:color w:val="000000" w:themeColor="text1"/>
          <w:sz w:val="28"/>
          <w:szCs w:val="28"/>
          <w:u w:val="single"/>
          <w:rtl/>
        </w:rPr>
        <w:t>الخطوة ال</w:t>
      </w:r>
      <w:r w:rsidR="00035101" w:rsidRPr="00FD105B">
        <w:rPr>
          <w:rFonts w:ascii="Simplified Arabic" w:hAnsi="Simplified Arabic" w:cs="Simplified Arabic" w:hint="cs"/>
          <w:b/>
          <w:bCs/>
          <w:color w:val="000000" w:themeColor="text1"/>
          <w:sz w:val="28"/>
          <w:szCs w:val="28"/>
          <w:u w:val="single"/>
          <w:rtl/>
        </w:rPr>
        <w:t>أو</w:t>
      </w:r>
      <w:r w:rsidRPr="00FD105B">
        <w:rPr>
          <w:rFonts w:ascii="Simplified Arabic" w:hAnsi="Simplified Arabic" w:cs="Simplified Arabic" w:hint="cs"/>
          <w:b/>
          <w:bCs/>
          <w:color w:val="000000" w:themeColor="text1"/>
          <w:sz w:val="28"/>
          <w:szCs w:val="28"/>
          <w:u w:val="single"/>
          <w:rtl/>
        </w:rPr>
        <w:t>ل</w:t>
      </w:r>
      <w:r w:rsidR="00FC0E5E" w:rsidRPr="00FD105B">
        <w:rPr>
          <w:rFonts w:ascii="Simplified Arabic" w:hAnsi="Simplified Arabic" w:cs="Simplified Arabic" w:hint="cs"/>
          <w:b/>
          <w:bCs/>
          <w:color w:val="000000" w:themeColor="text1"/>
          <w:sz w:val="28"/>
          <w:szCs w:val="28"/>
          <w:u w:val="single"/>
          <w:rtl/>
        </w:rPr>
        <w:t>ى</w:t>
      </w:r>
      <w:r w:rsidRPr="00FD105B">
        <w:rPr>
          <w:rFonts w:ascii="Simplified Arabic" w:hAnsi="Simplified Arabic" w:cs="Simplified Arabic" w:hint="cs"/>
          <w:b/>
          <w:bCs/>
          <w:color w:val="000000" w:themeColor="text1"/>
          <w:sz w:val="28"/>
          <w:szCs w:val="28"/>
          <w:u w:val="single"/>
          <w:rtl/>
        </w:rPr>
        <w:t>: تحديد الهدف من الأداة</w:t>
      </w:r>
      <w:r w:rsidRPr="00FD105B">
        <w:rPr>
          <w:rFonts w:ascii="Simplified Arabic" w:hAnsi="Simplified Arabic" w:cs="Simplified Arabic" w:hint="cs"/>
          <w:b/>
          <w:bCs/>
          <w:color w:val="000000" w:themeColor="text1"/>
          <w:u w:val="single"/>
          <w:rtl/>
        </w:rPr>
        <w:t>:</w:t>
      </w:r>
      <w:bookmarkEnd w:id="41"/>
    </w:p>
    <w:p w14:paraId="40127F8F" w14:textId="77777777" w:rsidR="00704EC9" w:rsidRPr="00A866A3" w:rsidRDefault="00704EC9" w:rsidP="003171AF">
      <w:pPr>
        <w:pStyle w:val="ListParagraph"/>
        <w:spacing w:line="276" w:lineRule="auto"/>
        <w:jc w:val="both"/>
        <w:rPr>
          <w:rFonts w:ascii="Simplified Arabic" w:hAnsi="Simplified Arabic" w:cs="Simplified Arabic"/>
          <w:sz w:val="28"/>
          <w:szCs w:val="28"/>
          <w:u w:val="single"/>
          <w:rtl/>
        </w:rPr>
      </w:pPr>
    </w:p>
    <w:p w14:paraId="4049822F" w14:textId="32B973A1" w:rsidR="00CA613D" w:rsidRPr="00A866A3" w:rsidRDefault="00CA613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تم تحديد الهدف من أداة البحث وهو قياس مستوى الالتزام البيئي وتحديد حجم مخاطر الانبعاثات الصناعية وتقييم مستوى الاستدامة البيئية داخل المنشآت الصناعية في المملكة العربية السعودية</w:t>
      </w:r>
      <w:r w:rsidR="00FC0E5E"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إضافة إلى تحليل العلاقات المتبادلة بينها</w:t>
      </w:r>
    </w:p>
    <w:p w14:paraId="43C520D0" w14:textId="77777777" w:rsidR="00704EC9" w:rsidRDefault="00704EC9" w:rsidP="003171AF">
      <w:pPr>
        <w:spacing w:line="276" w:lineRule="auto"/>
        <w:jc w:val="both"/>
        <w:rPr>
          <w:rFonts w:ascii="Simplified Arabic" w:hAnsi="Simplified Arabic" w:cs="Simplified Arabic"/>
          <w:sz w:val="28"/>
          <w:szCs w:val="28"/>
          <w:rtl/>
        </w:rPr>
      </w:pPr>
    </w:p>
    <w:p w14:paraId="765E822B" w14:textId="77777777" w:rsidR="00FD105B" w:rsidRPr="00A866A3" w:rsidRDefault="00FD105B" w:rsidP="003171AF">
      <w:pPr>
        <w:spacing w:line="276" w:lineRule="auto"/>
        <w:jc w:val="both"/>
        <w:rPr>
          <w:rFonts w:ascii="Simplified Arabic" w:hAnsi="Simplified Arabic" w:cs="Simplified Arabic"/>
          <w:sz w:val="28"/>
          <w:szCs w:val="28"/>
          <w:rtl/>
        </w:rPr>
      </w:pPr>
    </w:p>
    <w:p w14:paraId="2579557A" w14:textId="17D9218E" w:rsidR="00CA613D" w:rsidRPr="00FD105B" w:rsidRDefault="00CA613D" w:rsidP="003171AF">
      <w:pPr>
        <w:pStyle w:val="Heading3"/>
        <w:numPr>
          <w:ilvl w:val="2"/>
          <w:numId w:val="82"/>
        </w:numPr>
        <w:spacing w:line="276" w:lineRule="auto"/>
        <w:jc w:val="both"/>
        <w:rPr>
          <w:rFonts w:ascii="Simplified Arabic" w:hAnsi="Simplified Arabic" w:cs="Simplified Arabic"/>
          <w:b/>
          <w:bCs/>
          <w:color w:val="000000" w:themeColor="text1"/>
          <w:sz w:val="28"/>
          <w:szCs w:val="28"/>
          <w:u w:val="single"/>
        </w:rPr>
      </w:pPr>
      <w:bookmarkStart w:id="42" w:name="_Toc224583678"/>
      <w:r w:rsidRPr="00A866A3">
        <w:rPr>
          <w:rFonts w:ascii="Simplified Arabic" w:hAnsi="Simplified Arabic" w:cs="Simplified Arabic" w:hint="cs"/>
          <w:b/>
          <w:bCs/>
          <w:color w:val="000000" w:themeColor="text1"/>
          <w:sz w:val="32"/>
          <w:szCs w:val="32"/>
          <w:u w:val="single"/>
          <w:rtl/>
        </w:rPr>
        <w:lastRenderedPageBreak/>
        <w:t xml:space="preserve">الخطوة </w:t>
      </w:r>
      <w:r w:rsidRPr="00FD105B">
        <w:rPr>
          <w:rFonts w:ascii="Simplified Arabic" w:hAnsi="Simplified Arabic" w:cs="Simplified Arabic" w:hint="cs"/>
          <w:b/>
          <w:bCs/>
          <w:color w:val="000000" w:themeColor="text1"/>
          <w:sz w:val="28"/>
          <w:szCs w:val="28"/>
          <w:u w:val="single"/>
          <w:rtl/>
        </w:rPr>
        <w:t xml:space="preserve">الثانية: تحديد </w:t>
      </w:r>
      <w:r w:rsidR="00704EC9" w:rsidRPr="00FD105B">
        <w:rPr>
          <w:rFonts w:ascii="Simplified Arabic" w:hAnsi="Simplified Arabic" w:cs="Simplified Arabic" w:hint="cs"/>
          <w:b/>
          <w:bCs/>
          <w:color w:val="000000" w:themeColor="text1"/>
          <w:sz w:val="28"/>
          <w:szCs w:val="28"/>
          <w:u w:val="single"/>
          <w:rtl/>
        </w:rPr>
        <w:t>محاور</w:t>
      </w:r>
      <w:r w:rsidRPr="00FD105B">
        <w:rPr>
          <w:rFonts w:ascii="Simplified Arabic" w:hAnsi="Simplified Arabic" w:cs="Simplified Arabic" w:hint="cs"/>
          <w:b/>
          <w:bCs/>
          <w:color w:val="000000" w:themeColor="text1"/>
          <w:sz w:val="28"/>
          <w:szCs w:val="28"/>
          <w:u w:val="single"/>
          <w:rtl/>
        </w:rPr>
        <w:t xml:space="preserve"> الأداة</w:t>
      </w:r>
      <w:r w:rsidR="00704EC9" w:rsidRPr="00FD105B">
        <w:rPr>
          <w:rFonts w:ascii="Simplified Arabic" w:hAnsi="Simplified Arabic" w:cs="Simplified Arabic" w:hint="cs"/>
          <w:b/>
          <w:bCs/>
          <w:color w:val="000000" w:themeColor="text1"/>
          <w:sz w:val="28"/>
          <w:szCs w:val="28"/>
          <w:u w:val="single"/>
          <w:rtl/>
        </w:rPr>
        <w:t>:</w:t>
      </w:r>
      <w:bookmarkEnd w:id="42"/>
    </w:p>
    <w:p w14:paraId="0B24497A" w14:textId="77777777" w:rsidR="00704EC9" w:rsidRPr="00A866A3" w:rsidRDefault="00704EC9" w:rsidP="003171AF">
      <w:pPr>
        <w:pStyle w:val="ListParagraph"/>
        <w:spacing w:line="276" w:lineRule="auto"/>
        <w:jc w:val="both"/>
        <w:rPr>
          <w:rFonts w:ascii="Simplified Arabic" w:hAnsi="Simplified Arabic" w:cs="Simplified Arabic"/>
          <w:sz w:val="28"/>
          <w:szCs w:val="28"/>
          <w:u w:val="single"/>
          <w:rtl/>
        </w:rPr>
      </w:pPr>
    </w:p>
    <w:p w14:paraId="3C868D6A" w14:textId="5D956604" w:rsidR="00CA613D" w:rsidRPr="00A866A3" w:rsidRDefault="00CA613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استنادا</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إلى الإطار النظري والدراسات السابقة تم تحديد المح</w:t>
      </w:r>
      <w:r w:rsidR="00126D38"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ر الثلاثة الرئيسية للاستبانة</w:t>
      </w:r>
      <w:r w:rsidR="00126D38" w:rsidRPr="00A866A3">
        <w:rPr>
          <w:rFonts w:ascii="Simplified Arabic" w:hAnsi="Simplified Arabic" w:cs="Simplified Arabic" w:hint="cs"/>
          <w:sz w:val="28"/>
          <w:szCs w:val="28"/>
          <w:rtl/>
        </w:rPr>
        <w:t>:</w:t>
      </w:r>
    </w:p>
    <w:p w14:paraId="466F91AB" w14:textId="576CD8B0" w:rsidR="00CA613D" w:rsidRPr="00A866A3" w:rsidRDefault="00CA613D" w:rsidP="003171AF">
      <w:pPr>
        <w:pStyle w:val="ListParagraph"/>
        <w:numPr>
          <w:ilvl w:val="0"/>
          <w:numId w:val="121"/>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المحور ال</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ل</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الالتزام البيئي ويتكون من </w:t>
      </w:r>
      <w:r w:rsidR="00EE543F" w:rsidRPr="00A866A3">
        <w:rPr>
          <w:rFonts w:ascii="Simplified Arabic" w:hAnsi="Simplified Arabic" w:cs="Simplified Arabic" w:hint="cs"/>
          <w:sz w:val="28"/>
          <w:szCs w:val="28"/>
          <w:rtl/>
        </w:rPr>
        <w:t>1</w:t>
      </w:r>
      <w:r w:rsidRPr="00A866A3">
        <w:rPr>
          <w:rFonts w:ascii="Simplified Arabic" w:hAnsi="Simplified Arabic" w:cs="Simplified Arabic" w:hint="cs"/>
          <w:sz w:val="28"/>
          <w:szCs w:val="28"/>
          <w:rtl/>
        </w:rPr>
        <w:t xml:space="preserve">5 فقرة </w:t>
      </w:r>
    </w:p>
    <w:p w14:paraId="09D890C2" w14:textId="0983E715" w:rsidR="00CA613D" w:rsidRPr="00A866A3" w:rsidRDefault="00CA613D" w:rsidP="003171AF">
      <w:pPr>
        <w:pStyle w:val="ListParagraph"/>
        <w:numPr>
          <w:ilvl w:val="0"/>
          <w:numId w:val="121"/>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المحور الثاني</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مخاطر الانبعاثات الصناعية ويتكون من 15 فقرة </w:t>
      </w:r>
    </w:p>
    <w:p w14:paraId="38B5F1AB" w14:textId="6B813ADB" w:rsidR="00CA613D" w:rsidRPr="00A866A3" w:rsidRDefault="00CA613D" w:rsidP="003171AF">
      <w:pPr>
        <w:pStyle w:val="ListParagraph"/>
        <w:numPr>
          <w:ilvl w:val="0"/>
          <w:numId w:val="121"/>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المحور الثالث</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الاستدامة البيئية ويتكون من 15 فقرة</w:t>
      </w:r>
    </w:p>
    <w:p w14:paraId="185B1C3B" w14:textId="03540B33" w:rsidR="005954C3" w:rsidRPr="00A866A3" w:rsidRDefault="00CA613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كما تم إضافة البيانات الديموغرافية وتشمل العمر</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المؤهل العلمي</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سنوات الخبرة</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نوع المنشأة</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المستوى الوظيفي </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قيادي</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إداري</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إشرافي</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فني</w:t>
      </w:r>
      <w:r w:rsidR="00126D38"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p>
    <w:p w14:paraId="6C68F22B" w14:textId="77777777" w:rsidR="005954C3" w:rsidRPr="00A866A3" w:rsidRDefault="005954C3" w:rsidP="003171AF">
      <w:pPr>
        <w:spacing w:line="276" w:lineRule="auto"/>
        <w:jc w:val="both"/>
        <w:rPr>
          <w:rFonts w:ascii="Simplified Arabic" w:hAnsi="Simplified Arabic" w:cs="Simplified Arabic"/>
          <w:sz w:val="28"/>
          <w:szCs w:val="28"/>
          <w:rtl/>
        </w:rPr>
      </w:pPr>
    </w:p>
    <w:p w14:paraId="34A2BB00" w14:textId="64D5E14A" w:rsidR="00BC5B63" w:rsidRPr="00FD105B" w:rsidRDefault="00CA613D" w:rsidP="003171AF">
      <w:pPr>
        <w:pStyle w:val="Heading3"/>
        <w:numPr>
          <w:ilvl w:val="2"/>
          <w:numId w:val="82"/>
        </w:numPr>
        <w:spacing w:line="276" w:lineRule="auto"/>
        <w:ind w:left="610"/>
        <w:jc w:val="both"/>
        <w:rPr>
          <w:rFonts w:ascii="Simplified Arabic" w:hAnsi="Simplified Arabic" w:cs="Simplified Arabic"/>
          <w:b/>
          <w:bCs/>
          <w:color w:val="000000" w:themeColor="text1"/>
          <w:sz w:val="28"/>
          <w:szCs w:val="28"/>
          <w:u w:val="single"/>
          <w:rtl/>
        </w:rPr>
      </w:pPr>
      <w:bookmarkStart w:id="43" w:name="_Toc224583679"/>
      <w:r w:rsidRPr="00FD105B">
        <w:rPr>
          <w:rFonts w:ascii="Simplified Arabic" w:hAnsi="Simplified Arabic" w:cs="Simplified Arabic" w:hint="cs"/>
          <w:b/>
          <w:bCs/>
          <w:color w:val="000000" w:themeColor="text1"/>
          <w:sz w:val="28"/>
          <w:szCs w:val="28"/>
          <w:u w:val="single"/>
          <w:rtl/>
        </w:rPr>
        <w:t xml:space="preserve">الخطوة </w:t>
      </w:r>
      <w:r w:rsidR="00A03054" w:rsidRPr="00FD105B">
        <w:rPr>
          <w:rFonts w:ascii="Simplified Arabic" w:hAnsi="Simplified Arabic" w:cs="Simplified Arabic" w:hint="cs"/>
          <w:b/>
          <w:bCs/>
          <w:color w:val="000000" w:themeColor="text1"/>
          <w:sz w:val="28"/>
          <w:szCs w:val="28"/>
          <w:u w:val="single"/>
          <w:rtl/>
        </w:rPr>
        <w:t>الثالثة</w:t>
      </w:r>
      <w:r w:rsidRPr="00FD105B">
        <w:rPr>
          <w:rFonts w:ascii="Simplified Arabic" w:hAnsi="Simplified Arabic" w:cs="Simplified Arabic" w:hint="cs"/>
          <w:b/>
          <w:bCs/>
          <w:color w:val="000000" w:themeColor="text1"/>
          <w:sz w:val="28"/>
          <w:szCs w:val="28"/>
          <w:u w:val="single"/>
          <w:rtl/>
        </w:rPr>
        <w:t xml:space="preserve">: </w:t>
      </w:r>
      <w:r w:rsidR="00A03054" w:rsidRPr="00FD105B">
        <w:rPr>
          <w:rFonts w:ascii="Simplified Arabic" w:hAnsi="Simplified Arabic" w:cs="Simplified Arabic" w:hint="cs"/>
          <w:b/>
          <w:bCs/>
          <w:color w:val="000000" w:themeColor="text1"/>
          <w:sz w:val="28"/>
          <w:szCs w:val="28"/>
          <w:u w:val="single"/>
          <w:rtl/>
        </w:rPr>
        <w:t>صياغة</w:t>
      </w:r>
      <w:r w:rsidRPr="00FD105B">
        <w:rPr>
          <w:rFonts w:ascii="Simplified Arabic" w:hAnsi="Simplified Arabic" w:cs="Simplified Arabic" w:hint="cs"/>
          <w:b/>
          <w:bCs/>
          <w:color w:val="000000" w:themeColor="text1"/>
          <w:sz w:val="28"/>
          <w:szCs w:val="28"/>
          <w:u w:val="single"/>
          <w:rtl/>
        </w:rPr>
        <w:t xml:space="preserve"> الفقرات </w:t>
      </w:r>
      <w:r w:rsidR="00A03054" w:rsidRPr="00FD105B">
        <w:rPr>
          <w:rFonts w:ascii="Simplified Arabic" w:hAnsi="Simplified Arabic" w:cs="Simplified Arabic" w:hint="cs"/>
          <w:b/>
          <w:bCs/>
          <w:color w:val="000000" w:themeColor="text1"/>
          <w:sz w:val="28"/>
          <w:szCs w:val="28"/>
          <w:u w:val="single"/>
          <w:rtl/>
        </w:rPr>
        <w:t>الأولية</w:t>
      </w:r>
      <w:r w:rsidRPr="00FD105B">
        <w:rPr>
          <w:rFonts w:ascii="Simplified Arabic" w:hAnsi="Simplified Arabic" w:cs="Simplified Arabic" w:hint="cs"/>
          <w:b/>
          <w:bCs/>
          <w:color w:val="000000" w:themeColor="text1"/>
          <w:sz w:val="28"/>
          <w:szCs w:val="28"/>
          <w:u w:val="single"/>
          <w:rtl/>
        </w:rPr>
        <w:t>:</w:t>
      </w:r>
      <w:bookmarkEnd w:id="43"/>
    </w:p>
    <w:p w14:paraId="1AD2E318" w14:textId="77777777" w:rsidR="00FC0E5E" w:rsidRPr="00A866A3" w:rsidRDefault="00FC0E5E" w:rsidP="003171AF">
      <w:pPr>
        <w:spacing w:line="276" w:lineRule="auto"/>
        <w:jc w:val="both"/>
        <w:rPr>
          <w:rFonts w:ascii="Simplified Arabic" w:hAnsi="Simplified Arabic" w:cs="Simplified Arabic"/>
          <w:rtl/>
        </w:rPr>
      </w:pPr>
    </w:p>
    <w:p w14:paraId="60556B34" w14:textId="0D8C2913" w:rsidR="00EB55E7" w:rsidRDefault="00EB55E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تم صياغة فقرات الاستبانة وفق مقياس ل</w:t>
      </w:r>
      <w:r w:rsidR="00820522" w:rsidRPr="00A866A3">
        <w:rPr>
          <w:rFonts w:ascii="Simplified Arabic" w:hAnsi="Simplified Arabic" w:cs="Simplified Arabic" w:hint="cs"/>
          <w:sz w:val="28"/>
          <w:szCs w:val="28"/>
          <w:rtl/>
        </w:rPr>
        <w:t>يكرت</w:t>
      </w:r>
      <w:r w:rsidRPr="00A866A3">
        <w:rPr>
          <w:rFonts w:ascii="Simplified Arabic" w:hAnsi="Simplified Arabic" w:cs="Simplified Arabic" w:hint="cs"/>
          <w:sz w:val="28"/>
          <w:szCs w:val="28"/>
          <w:rtl/>
        </w:rPr>
        <w:t xml:space="preserve"> الخماسي</w:t>
      </w:r>
      <w:r w:rsidR="00820522" w:rsidRPr="00A866A3">
        <w:rPr>
          <w:rFonts w:ascii="Simplified Arabic" w:hAnsi="Simplified Arabic" w:cs="Simplified Arabic" w:hint="cs"/>
          <w:sz w:val="28"/>
          <w:szCs w:val="28"/>
          <w:rtl/>
        </w:rPr>
        <w:t xml:space="preserve"> (ا</w:t>
      </w:r>
      <w:r w:rsidRPr="00A866A3">
        <w:rPr>
          <w:rFonts w:ascii="Simplified Arabic" w:hAnsi="Simplified Arabic" w:cs="Simplified Arabic" w:hint="cs"/>
          <w:sz w:val="28"/>
          <w:szCs w:val="28"/>
          <w:rtl/>
        </w:rPr>
        <w:t>وافق بشدة</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820522" w:rsidRPr="00A866A3">
        <w:rPr>
          <w:rFonts w:ascii="Simplified Arabic" w:hAnsi="Simplified Arabic" w:cs="Simplified Arabic" w:hint="cs"/>
          <w:sz w:val="28"/>
          <w:szCs w:val="28"/>
          <w:rtl/>
        </w:rPr>
        <w:t>أوافق،</w:t>
      </w:r>
      <w:r w:rsidRPr="00A866A3">
        <w:rPr>
          <w:rFonts w:ascii="Simplified Arabic" w:hAnsi="Simplified Arabic" w:cs="Simplified Arabic" w:hint="cs"/>
          <w:sz w:val="28"/>
          <w:szCs w:val="28"/>
          <w:rtl/>
        </w:rPr>
        <w:t xml:space="preserve"> محايد</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لا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افق</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لا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افق بشدة</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وبدرجات من </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واحد إلى خمسة</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التوالي</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وتمت صياغة الفقرات بما يتناسب مع طبيعة القطاع الصناعي ومعايير الالتزام البيئي ومؤشرات الاستدامة </w:t>
      </w:r>
    </w:p>
    <w:p w14:paraId="058A2DED" w14:textId="77777777" w:rsidR="00FD105B" w:rsidRPr="00A866A3" w:rsidRDefault="00FD105B" w:rsidP="003171AF">
      <w:pPr>
        <w:spacing w:line="276" w:lineRule="auto"/>
        <w:jc w:val="both"/>
        <w:rPr>
          <w:rFonts w:ascii="Simplified Arabic" w:hAnsi="Simplified Arabic" w:cs="Simplified Arabic"/>
          <w:sz w:val="28"/>
          <w:szCs w:val="28"/>
          <w:rtl/>
        </w:rPr>
      </w:pPr>
    </w:p>
    <w:p w14:paraId="4C84DBFE" w14:textId="77777777" w:rsidR="00EB55E7" w:rsidRPr="00FD105B" w:rsidRDefault="00EB55E7" w:rsidP="003171AF">
      <w:pPr>
        <w:pStyle w:val="Heading3"/>
        <w:numPr>
          <w:ilvl w:val="2"/>
          <w:numId w:val="82"/>
        </w:numPr>
        <w:spacing w:line="276" w:lineRule="auto"/>
        <w:ind w:left="610"/>
        <w:jc w:val="both"/>
        <w:rPr>
          <w:rFonts w:ascii="Simplified Arabic" w:hAnsi="Simplified Arabic" w:cs="Simplified Arabic"/>
          <w:b/>
          <w:bCs/>
          <w:color w:val="000000" w:themeColor="text1"/>
          <w:sz w:val="28"/>
          <w:szCs w:val="28"/>
          <w:u w:val="single"/>
          <w:rtl/>
        </w:rPr>
      </w:pPr>
      <w:bookmarkStart w:id="44" w:name="_Toc224583680"/>
      <w:r w:rsidRPr="00FD105B">
        <w:rPr>
          <w:rFonts w:ascii="Simplified Arabic" w:hAnsi="Simplified Arabic" w:cs="Simplified Arabic" w:hint="cs"/>
          <w:b/>
          <w:bCs/>
          <w:color w:val="000000" w:themeColor="text1"/>
          <w:sz w:val="28"/>
          <w:szCs w:val="28"/>
          <w:u w:val="single"/>
          <w:rtl/>
        </w:rPr>
        <w:t>الخطوة الرابعة التحكيم العلمي</w:t>
      </w:r>
      <w:bookmarkEnd w:id="44"/>
    </w:p>
    <w:p w14:paraId="1C142AA6" w14:textId="0EC396FC" w:rsidR="00EB55E7" w:rsidRPr="00A866A3" w:rsidRDefault="00EB55E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تم عرض الاستبانة في صورتها ال</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لية على مجموعة من المحكمين المختصين في الإدارة البيئية والاستدامة والإحصاء وذلك للتأكد من وضوح الفقرات وسلامة الصياغة ملائمة </w:t>
      </w:r>
      <w:r w:rsidR="00820522" w:rsidRPr="00A866A3">
        <w:rPr>
          <w:rFonts w:ascii="Simplified Arabic" w:hAnsi="Simplified Arabic" w:cs="Simplified Arabic" w:hint="cs"/>
          <w:sz w:val="28"/>
          <w:szCs w:val="28"/>
          <w:rtl/>
        </w:rPr>
        <w:t>الأداء</w:t>
      </w:r>
      <w:r w:rsidRPr="00A866A3">
        <w:rPr>
          <w:rFonts w:ascii="Simplified Arabic" w:hAnsi="Simplified Arabic" w:cs="Simplified Arabic" w:hint="cs"/>
          <w:sz w:val="28"/>
          <w:szCs w:val="28"/>
          <w:rtl/>
        </w:rPr>
        <w:t xml:space="preserve"> لمتغيرات الدراسة شمولية الأداء وتم إجراء التعديلات اللازمة بناء</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المحكمين </w:t>
      </w:r>
    </w:p>
    <w:p w14:paraId="2C67A92B" w14:textId="77777777" w:rsidR="005954C3" w:rsidRDefault="005954C3" w:rsidP="003171AF">
      <w:pPr>
        <w:spacing w:line="276" w:lineRule="auto"/>
        <w:jc w:val="both"/>
        <w:rPr>
          <w:rFonts w:ascii="Simplified Arabic" w:hAnsi="Simplified Arabic" w:cs="Simplified Arabic"/>
          <w:sz w:val="28"/>
          <w:szCs w:val="28"/>
          <w:rtl/>
        </w:rPr>
      </w:pPr>
    </w:p>
    <w:p w14:paraId="773D5DE1" w14:textId="77777777" w:rsidR="00EE543F" w:rsidRDefault="00EE543F" w:rsidP="003171AF">
      <w:pPr>
        <w:spacing w:line="276" w:lineRule="auto"/>
        <w:jc w:val="both"/>
        <w:rPr>
          <w:rFonts w:ascii="Simplified Arabic" w:hAnsi="Simplified Arabic" w:cs="Simplified Arabic"/>
          <w:sz w:val="28"/>
          <w:szCs w:val="28"/>
          <w:rtl/>
        </w:rPr>
      </w:pPr>
    </w:p>
    <w:p w14:paraId="379DEC95" w14:textId="77777777" w:rsidR="00EE543F" w:rsidRPr="00A866A3" w:rsidRDefault="00EE543F" w:rsidP="003171AF">
      <w:pPr>
        <w:spacing w:line="276" w:lineRule="auto"/>
        <w:jc w:val="both"/>
        <w:rPr>
          <w:rFonts w:ascii="Simplified Arabic" w:hAnsi="Simplified Arabic" w:cs="Simplified Arabic"/>
          <w:sz w:val="28"/>
          <w:szCs w:val="28"/>
          <w:rtl/>
        </w:rPr>
      </w:pPr>
    </w:p>
    <w:p w14:paraId="78EE768E" w14:textId="77777777" w:rsidR="00EB55E7" w:rsidRPr="00FD105B" w:rsidRDefault="00EB55E7" w:rsidP="003171AF">
      <w:pPr>
        <w:pStyle w:val="Heading3"/>
        <w:numPr>
          <w:ilvl w:val="2"/>
          <w:numId w:val="82"/>
        </w:numPr>
        <w:spacing w:line="276" w:lineRule="auto"/>
        <w:ind w:left="610"/>
        <w:jc w:val="both"/>
        <w:rPr>
          <w:rFonts w:ascii="Simplified Arabic" w:hAnsi="Simplified Arabic" w:cs="Simplified Arabic"/>
          <w:b/>
          <w:bCs/>
          <w:color w:val="000000" w:themeColor="text1"/>
          <w:sz w:val="28"/>
          <w:szCs w:val="28"/>
          <w:u w:val="single"/>
          <w:rtl/>
        </w:rPr>
      </w:pPr>
      <w:bookmarkStart w:id="45" w:name="_Toc224583681"/>
      <w:r w:rsidRPr="00FD105B">
        <w:rPr>
          <w:rFonts w:ascii="Simplified Arabic" w:hAnsi="Simplified Arabic" w:cs="Simplified Arabic" w:hint="cs"/>
          <w:b/>
          <w:bCs/>
          <w:color w:val="000000" w:themeColor="text1"/>
          <w:sz w:val="28"/>
          <w:szCs w:val="28"/>
          <w:u w:val="single"/>
          <w:rtl/>
        </w:rPr>
        <w:lastRenderedPageBreak/>
        <w:t>الخطوة الخامسة التطبيق الميداني</w:t>
      </w:r>
      <w:bookmarkEnd w:id="45"/>
    </w:p>
    <w:p w14:paraId="1839CC3A" w14:textId="77777777" w:rsidR="00820522" w:rsidRPr="00A866A3" w:rsidRDefault="00820522" w:rsidP="003171AF">
      <w:pPr>
        <w:spacing w:line="276" w:lineRule="auto"/>
        <w:jc w:val="both"/>
        <w:rPr>
          <w:rFonts w:ascii="Simplified Arabic" w:hAnsi="Simplified Arabic" w:cs="Simplified Arabic"/>
          <w:rtl/>
        </w:rPr>
      </w:pPr>
    </w:p>
    <w:p w14:paraId="4FF31168" w14:textId="00840B35" w:rsidR="00EB55E7" w:rsidRPr="00A866A3" w:rsidRDefault="00EB55E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تم توزيع الاستبانة إلكترونيا</w:t>
      </w:r>
      <w:r w:rsidR="008205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على أفراد العينة من العاملين في المنشآت الصناعية وتم جمع الاستجابات عبر المنصة الإلكترونية لضمان سهولة الوصول ودقة البيانات </w:t>
      </w:r>
    </w:p>
    <w:p w14:paraId="158EEEFB" w14:textId="77777777" w:rsidR="00EB55E7" w:rsidRPr="00FD105B" w:rsidRDefault="00EB55E7" w:rsidP="003171AF">
      <w:pPr>
        <w:pStyle w:val="Heading3"/>
        <w:numPr>
          <w:ilvl w:val="2"/>
          <w:numId w:val="82"/>
        </w:numPr>
        <w:spacing w:line="276" w:lineRule="auto"/>
        <w:ind w:left="610"/>
        <w:jc w:val="both"/>
        <w:rPr>
          <w:rFonts w:ascii="Simplified Arabic" w:hAnsi="Simplified Arabic" w:cs="Simplified Arabic"/>
          <w:b/>
          <w:bCs/>
          <w:color w:val="000000" w:themeColor="text1"/>
          <w:sz w:val="28"/>
          <w:szCs w:val="28"/>
          <w:u w:val="single"/>
          <w:rtl/>
        </w:rPr>
      </w:pPr>
      <w:bookmarkStart w:id="46" w:name="_Toc224583682"/>
      <w:r w:rsidRPr="00FD105B">
        <w:rPr>
          <w:rFonts w:ascii="Simplified Arabic" w:hAnsi="Simplified Arabic" w:cs="Simplified Arabic" w:hint="cs"/>
          <w:b/>
          <w:bCs/>
          <w:color w:val="000000" w:themeColor="text1"/>
          <w:sz w:val="28"/>
          <w:szCs w:val="28"/>
          <w:u w:val="single"/>
          <w:rtl/>
        </w:rPr>
        <w:t>الخطوة السادسة إدخال البيانات وتحليلها</w:t>
      </w:r>
      <w:bookmarkEnd w:id="46"/>
    </w:p>
    <w:p w14:paraId="03159409" w14:textId="77777777" w:rsidR="00820522" w:rsidRPr="00A866A3" w:rsidRDefault="00820522" w:rsidP="003171AF">
      <w:pPr>
        <w:spacing w:line="276" w:lineRule="auto"/>
        <w:jc w:val="both"/>
        <w:rPr>
          <w:rFonts w:ascii="Simplified Arabic" w:hAnsi="Simplified Arabic" w:cs="Simplified Arabic"/>
          <w:rtl/>
        </w:rPr>
      </w:pPr>
    </w:p>
    <w:p w14:paraId="24D697BD" w14:textId="21107E38" w:rsidR="00A03054" w:rsidRPr="00A866A3" w:rsidRDefault="00EB55E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تم إدخال البيانات وتحليلها باستخدام برنامج </w:t>
      </w:r>
      <w:r w:rsidRPr="00A866A3">
        <w:rPr>
          <w:rFonts w:ascii="Simplified Arabic" w:hAnsi="Simplified Arabic" w:cs="Simplified Arabic" w:hint="cs"/>
          <w:sz w:val="28"/>
          <w:szCs w:val="28"/>
        </w:rPr>
        <w:t>SPSS</w:t>
      </w:r>
      <w:r w:rsidRPr="00A866A3">
        <w:rPr>
          <w:rFonts w:ascii="Simplified Arabic" w:hAnsi="Simplified Arabic" w:cs="Simplified Arabic" w:hint="cs"/>
          <w:sz w:val="28"/>
          <w:szCs w:val="28"/>
          <w:rtl/>
        </w:rPr>
        <w:t xml:space="preserve"> وذلك من خلال التحليل الوصفي حساب الثبات تحليل الارتباط الانحدار المتعدد تحليل المسار الاختبار الدوري </w:t>
      </w:r>
      <w:r w:rsidR="00820522" w:rsidRPr="00A866A3">
        <w:rPr>
          <w:rFonts w:ascii="Simplified Arabic" w:hAnsi="Simplified Arabic" w:cs="Simplified Arabic" w:hint="cs"/>
          <w:sz w:val="28"/>
          <w:szCs w:val="28"/>
          <w:rtl/>
        </w:rPr>
        <w:t xml:space="preserve">للمتغير </w:t>
      </w:r>
      <w:r w:rsidRPr="00A866A3">
        <w:rPr>
          <w:rFonts w:ascii="Simplified Arabic" w:hAnsi="Simplified Arabic" w:cs="Simplified Arabic" w:hint="cs"/>
          <w:sz w:val="28"/>
          <w:szCs w:val="28"/>
          <w:rtl/>
        </w:rPr>
        <w:t>الوسيط وتم استخدام النتائج في تفسير العلاقة بين المتغيرات وعرضها في الفصل الرابع</w:t>
      </w:r>
    </w:p>
    <w:p w14:paraId="1A97A7C4" w14:textId="1FE1DF4C" w:rsidR="00EB55E7" w:rsidRPr="00FD105B" w:rsidRDefault="00EB55E7" w:rsidP="003171AF">
      <w:pPr>
        <w:pStyle w:val="Heading3"/>
        <w:numPr>
          <w:ilvl w:val="1"/>
          <w:numId w:val="82"/>
        </w:numPr>
        <w:spacing w:line="276" w:lineRule="auto"/>
        <w:jc w:val="both"/>
        <w:rPr>
          <w:rFonts w:ascii="Simplified Arabic" w:hAnsi="Simplified Arabic" w:cs="Simplified Arabic"/>
          <w:b/>
          <w:bCs/>
          <w:color w:val="000000" w:themeColor="text1"/>
          <w:sz w:val="36"/>
          <w:szCs w:val="36"/>
          <w:u w:val="single"/>
        </w:rPr>
      </w:pPr>
      <w:bookmarkStart w:id="47" w:name="_Toc224583683"/>
      <w:r w:rsidRPr="00FD105B">
        <w:rPr>
          <w:rFonts w:ascii="Simplified Arabic" w:hAnsi="Simplified Arabic" w:cs="Simplified Arabic" w:hint="cs"/>
          <w:b/>
          <w:bCs/>
          <w:color w:val="000000" w:themeColor="text1"/>
          <w:sz w:val="36"/>
          <w:szCs w:val="36"/>
          <w:u w:val="single"/>
          <w:rtl/>
        </w:rPr>
        <w:t xml:space="preserve">صدق وثبات </w:t>
      </w:r>
      <w:r w:rsidR="00820522" w:rsidRPr="00FD105B">
        <w:rPr>
          <w:rFonts w:ascii="Simplified Arabic" w:hAnsi="Simplified Arabic" w:cs="Simplified Arabic" w:hint="cs"/>
          <w:b/>
          <w:bCs/>
          <w:color w:val="000000" w:themeColor="text1"/>
          <w:sz w:val="36"/>
          <w:szCs w:val="36"/>
          <w:u w:val="single"/>
          <w:rtl/>
        </w:rPr>
        <w:t>أداة</w:t>
      </w:r>
      <w:r w:rsidRPr="00FD105B">
        <w:rPr>
          <w:rFonts w:ascii="Simplified Arabic" w:hAnsi="Simplified Arabic" w:cs="Simplified Arabic" w:hint="cs"/>
          <w:b/>
          <w:bCs/>
          <w:color w:val="000000" w:themeColor="text1"/>
          <w:sz w:val="36"/>
          <w:szCs w:val="36"/>
          <w:u w:val="single"/>
          <w:rtl/>
        </w:rPr>
        <w:t xml:space="preserve"> القياس:</w:t>
      </w:r>
      <w:bookmarkEnd w:id="47"/>
      <w:r w:rsidRPr="00FD105B">
        <w:rPr>
          <w:rFonts w:ascii="Simplified Arabic" w:hAnsi="Simplified Arabic" w:cs="Simplified Arabic" w:hint="cs"/>
          <w:b/>
          <w:bCs/>
          <w:color w:val="000000" w:themeColor="text1"/>
          <w:sz w:val="36"/>
          <w:szCs w:val="36"/>
          <w:u w:val="single"/>
          <w:rtl/>
        </w:rPr>
        <w:t xml:space="preserve"> </w:t>
      </w:r>
    </w:p>
    <w:p w14:paraId="1FB0C805" w14:textId="77777777" w:rsidR="005954C3" w:rsidRPr="00FD105B" w:rsidRDefault="005954C3" w:rsidP="003171AF">
      <w:pPr>
        <w:pStyle w:val="ListParagraph"/>
        <w:spacing w:line="276" w:lineRule="auto"/>
        <w:jc w:val="both"/>
        <w:rPr>
          <w:rFonts w:ascii="Simplified Arabic" w:hAnsi="Simplified Arabic" w:cs="Simplified Arabic"/>
          <w:sz w:val="4"/>
          <w:szCs w:val="4"/>
          <w:u w:val="single"/>
          <w:rtl/>
        </w:rPr>
      </w:pPr>
    </w:p>
    <w:p w14:paraId="423C2D94" w14:textId="3AF1E028" w:rsidR="00BC5B63" w:rsidRPr="00A866A3" w:rsidRDefault="00035101" w:rsidP="003171AF">
      <w:pPr>
        <w:pStyle w:val="Heading3"/>
        <w:numPr>
          <w:ilvl w:val="2"/>
          <w:numId w:val="82"/>
        </w:numPr>
        <w:spacing w:line="276" w:lineRule="auto"/>
        <w:jc w:val="both"/>
        <w:rPr>
          <w:rFonts w:ascii="Simplified Arabic" w:hAnsi="Simplified Arabic" w:cs="Simplified Arabic"/>
          <w:b/>
          <w:bCs/>
          <w:color w:val="000000" w:themeColor="text1"/>
          <w:sz w:val="32"/>
          <w:szCs w:val="32"/>
          <w:u w:val="single"/>
          <w:rtl/>
        </w:rPr>
      </w:pPr>
      <w:bookmarkStart w:id="48" w:name="_Toc224583684"/>
      <w:r w:rsidRPr="00A866A3">
        <w:rPr>
          <w:rFonts w:ascii="Simplified Arabic" w:hAnsi="Simplified Arabic" w:cs="Simplified Arabic" w:hint="cs"/>
          <w:b/>
          <w:bCs/>
          <w:color w:val="000000" w:themeColor="text1"/>
          <w:sz w:val="32"/>
          <w:szCs w:val="32"/>
          <w:u w:val="single"/>
          <w:rtl/>
        </w:rPr>
        <w:t>أو</w:t>
      </w:r>
      <w:r w:rsidR="00EB55E7" w:rsidRPr="00A866A3">
        <w:rPr>
          <w:rFonts w:ascii="Simplified Arabic" w:hAnsi="Simplified Arabic" w:cs="Simplified Arabic" w:hint="cs"/>
          <w:b/>
          <w:bCs/>
          <w:color w:val="000000" w:themeColor="text1"/>
          <w:sz w:val="32"/>
          <w:szCs w:val="32"/>
          <w:u w:val="single"/>
          <w:rtl/>
        </w:rPr>
        <w:t>لاً: الصدق التلازمي (ثبات الاتساق الداخلي)</w:t>
      </w:r>
      <w:bookmarkEnd w:id="48"/>
      <w:r w:rsidR="00EB55E7" w:rsidRPr="00A866A3">
        <w:rPr>
          <w:rFonts w:ascii="Simplified Arabic" w:hAnsi="Simplified Arabic" w:cs="Simplified Arabic" w:hint="cs"/>
          <w:b/>
          <w:bCs/>
          <w:color w:val="000000" w:themeColor="text1"/>
          <w:sz w:val="32"/>
          <w:szCs w:val="32"/>
          <w:u w:val="single"/>
          <w:rtl/>
        </w:rPr>
        <w:t xml:space="preserve"> </w:t>
      </w:r>
    </w:p>
    <w:p w14:paraId="2072C9CE" w14:textId="3E5040AF" w:rsidR="005954C3" w:rsidRPr="00A866A3" w:rsidRDefault="00EB55E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للتأكد من صدق </w:t>
      </w:r>
      <w:r w:rsidR="00820522" w:rsidRPr="00A866A3">
        <w:rPr>
          <w:rFonts w:ascii="Simplified Arabic" w:hAnsi="Simplified Arabic" w:cs="Simplified Arabic" w:hint="cs"/>
          <w:sz w:val="28"/>
          <w:szCs w:val="28"/>
          <w:rtl/>
        </w:rPr>
        <w:t>أدوا</w:t>
      </w:r>
      <w:r w:rsidRPr="00A866A3">
        <w:rPr>
          <w:rFonts w:ascii="Simplified Arabic" w:hAnsi="Simplified Arabic" w:cs="Simplified Arabic" w:hint="cs"/>
          <w:sz w:val="28"/>
          <w:szCs w:val="28"/>
          <w:rtl/>
        </w:rPr>
        <w:t xml:space="preserve">ت القياس </w:t>
      </w:r>
      <w:r w:rsidR="00820522" w:rsidRPr="00A866A3">
        <w:rPr>
          <w:rFonts w:ascii="Simplified Arabic" w:hAnsi="Simplified Arabic" w:cs="Simplified Arabic" w:hint="cs"/>
          <w:sz w:val="28"/>
          <w:szCs w:val="28"/>
          <w:rtl/>
        </w:rPr>
        <w:t>ت</w:t>
      </w:r>
      <w:r w:rsidRPr="00A866A3">
        <w:rPr>
          <w:rFonts w:ascii="Simplified Arabic" w:hAnsi="Simplified Arabic" w:cs="Simplified Arabic" w:hint="cs"/>
          <w:sz w:val="28"/>
          <w:szCs w:val="28"/>
          <w:rtl/>
        </w:rPr>
        <w:t xml:space="preserve">م استخدام معامل كرونباخ ألفا لمقياس الاتساق الداخلي لفقرات </w:t>
      </w:r>
      <w:r w:rsidR="00704EC9" w:rsidRPr="00A866A3">
        <w:rPr>
          <w:rFonts w:ascii="Simplified Arabic" w:hAnsi="Simplified Arabic" w:cs="Simplified Arabic" w:hint="cs"/>
          <w:sz w:val="28"/>
          <w:szCs w:val="28"/>
          <w:rtl/>
        </w:rPr>
        <w:t>الاستبانة</w:t>
      </w:r>
      <w:r w:rsidRPr="00A866A3">
        <w:rPr>
          <w:rFonts w:ascii="Simplified Arabic" w:hAnsi="Simplified Arabic" w:cs="Simplified Arabic" w:hint="cs"/>
          <w:sz w:val="28"/>
          <w:szCs w:val="28"/>
          <w:rtl/>
        </w:rPr>
        <w:t xml:space="preserve">، وهو من </w:t>
      </w:r>
      <w:r w:rsidR="00704EC9" w:rsidRPr="00A866A3">
        <w:rPr>
          <w:rFonts w:ascii="Simplified Arabic" w:hAnsi="Simplified Arabic" w:cs="Simplified Arabic" w:hint="cs"/>
          <w:sz w:val="28"/>
          <w:szCs w:val="28"/>
          <w:rtl/>
        </w:rPr>
        <w:t>أكثر</w:t>
      </w:r>
      <w:r w:rsidRPr="00A866A3">
        <w:rPr>
          <w:rFonts w:ascii="Simplified Arabic" w:hAnsi="Simplified Arabic" w:cs="Simplified Arabic" w:hint="cs"/>
          <w:sz w:val="28"/>
          <w:szCs w:val="28"/>
          <w:rtl/>
        </w:rPr>
        <w:t xml:space="preserve"> الأساليب الإحصائية شيوعا</w:t>
      </w:r>
      <w:r w:rsidR="00EE543F">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للتحقق من مد</w:t>
      </w:r>
      <w:r w:rsidR="00820522"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ترابط الفقرات التي تقيس البعد </w:t>
      </w:r>
      <w:r w:rsidR="00704EC9" w:rsidRPr="00A866A3">
        <w:rPr>
          <w:rFonts w:ascii="Simplified Arabic" w:hAnsi="Simplified Arabic" w:cs="Simplified Arabic" w:hint="cs"/>
          <w:sz w:val="28"/>
          <w:szCs w:val="28"/>
          <w:rtl/>
        </w:rPr>
        <w:t>نفسه</w:t>
      </w:r>
      <w:r w:rsidRPr="00A866A3">
        <w:rPr>
          <w:rFonts w:ascii="Simplified Arabic" w:hAnsi="Simplified Arabic" w:cs="Simplified Arabic" w:hint="cs"/>
          <w:sz w:val="28"/>
          <w:szCs w:val="28"/>
          <w:rtl/>
        </w:rPr>
        <w:t>. ويعد معامل كرونباخ الفا مؤشرا</w:t>
      </w:r>
      <w:r w:rsidR="00EE543F">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704EC9"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درجه الاتساق بين الفقرات، حيث تشير قيمته </w:t>
      </w:r>
      <w:r w:rsidR="00B75139" w:rsidRPr="00A866A3">
        <w:rPr>
          <w:rFonts w:ascii="Simplified Arabic" w:hAnsi="Simplified Arabic" w:cs="Simplified Arabic" w:hint="cs"/>
          <w:sz w:val="28"/>
          <w:szCs w:val="28"/>
          <w:rtl/>
        </w:rPr>
        <w:t xml:space="preserve">المرتفعة إلى </w:t>
      </w:r>
      <w:r w:rsidRPr="00A866A3">
        <w:rPr>
          <w:rFonts w:ascii="Simplified Arabic" w:hAnsi="Simplified Arabic" w:cs="Simplified Arabic" w:hint="cs"/>
          <w:sz w:val="28"/>
          <w:szCs w:val="28"/>
          <w:rtl/>
        </w:rPr>
        <w:t>ان الفقرات تقيس المفهوم ذاته بدرجة عالية من الدق</w:t>
      </w:r>
      <w:r w:rsidR="00820522"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وقد تم </w:t>
      </w:r>
      <w:r w:rsidR="00820522" w:rsidRPr="00A866A3">
        <w:rPr>
          <w:rFonts w:ascii="Simplified Arabic" w:hAnsi="Simplified Arabic" w:cs="Simplified Arabic" w:hint="cs"/>
          <w:sz w:val="28"/>
          <w:szCs w:val="28"/>
          <w:rtl/>
        </w:rPr>
        <w:t>حساب</w:t>
      </w:r>
      <w:r w:rsidRPr="00A866A3">
        <w:rPr>
          <w:rFonts w:ascii="Simplified Arabic" w:hAnsi="Simplified Arabic" w:cs="Simplified Arabic" w:hint="cs"/>
          <w:sz w:val="28"/>
          <w:szCs w:val="28"/>
          <w:rtl/>
        </w:rPr>
        <w:t xml:space="preserve"> معامل الاتساق الداخلي لكل محور من مح</w:t>
      </w:r>
      <w:r w:rsidR="00820522"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ر الدراسة الثلاثة (الالتزام البيئي، مخاطر الانبعاثات </w:t>
      </w:r>
      <w:r w:rsidR="00704EC9" w:rsidRPr="00A866A3">
        <w:rPr>
          <w:rFonts w:ascii="Simplified Arabic" w:hAnsi="Simplified Arabic" w:cs="Simplified Arabic" w:hint="cs"/>
          <w:sz w:val="28"/>
          <w:szCs w:val="28"/>
          <w:rtl/>
        </w:rPr>
        <w:t>الصناعية،</w:t>
      </w:r>
      <w:r w:rsidRPr="00A866A3">
        <w:rPr>
          <w:rFonts w:ascii="Simplified Arabic" w:hAnsi="Simplified Arabic" w:cs="Simplified Arabic" w:hint="cs"/>
          <w:sz w:val="28"/>
          <w:szCs w:val="28"/>
          <w:rtl/>
        </w:rPr>
        <w:t xml:space="preserve"> </w:t>
      </w:r>
      <w:r w:rsidR="00285538" w:rsidRPr="00A866A3">
        <w:rPr>
          <w:rFonts w:ascii="Simplified Arabic" w:hAnsi="Simplified Arabic" w:cs="Simplified Arabic" w:hint="cs"/>
          <w:sz w:val="28"/>
          <w:szCs w:val="28"/>
          <w:rtl/>
        </w:rPr>
        <w:t>الاستدامة</w:t>
      </w:r>
      <w:r w:rsidRPr="00A866A3">
        <w:rPr>
          <w:rFonts w:ascii="Simplified Arabic" w:hAnsi="Simplified Arabic" w:cs="Simplified Arabic" w:hint="cs"/>
          <w:sz w:val="28"/>
          <w:szCs w:val="28"/>
          <w:rtl/>
        </w:rPr>
        <w:t xml:space="preserve"> البيئية)، </w:t>
      </w:r>
      <w:r w:rsidR="00285538" w:rsidRPr="00A866A3">
        <w:rPr>
          <w:rFonts w:ascii="Simplified Arabic" w:hAnsi="Simplified Arabic" w:cs="Simplified Arabic" w:hint="cs"/>
          <w:sz w:val="28"/>
          <w:szCs w:val="28"/>
          <w:rtl/>
        </w:rPr>
        <w:t>بالإضافة</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 xml:space="preserve">حساب معامل الثبات </w:t>
      </w:r>
      <w:r w:rsidR="00B75139" w:rsidRPr="00A866A3">
        <w:rPr>
          <w:rFonts w:ascii="Simplified Arabic" w:hAnsi="Simplified Arabic" w:cs="Simplified Arabic" w:hint="cs"/>
          <w:sz w:val="28"/>
          <w:szCs w:val="28"/>
          <w:rtl/>
        </w:rPr>
        <w:t>للأداة</w:t>
      </w:r>
      <w:r w:rsidRPr="00A866A3">
        <w:rPr>
          <w:rFonts w:ascii="Simplified Arabic" w:hAnsi="Simplified Arabic" w:cs="Simplified Arabic" w:hint="cs"/>
          <w:sz w:val="28"/>
          <w:szCs w:val="28"/>
          <w:rtl/>
        </w:rPr>
        <w:t xml:space="preserve"> ككل.</w:t>
      </w:r>
    </w:p>
    <w:p w14:paraId="251A1BD3" w14:textId="77777777" w:rsidR="005954C3" w:rsidRDefault="005954C3" w:rsidP="003171AF">
      <w:pPr>
        <w:spacing w:line="276" w:lineRule="auto"/>
        <w:jc w:val="both"/>
        <w:rPr>
          <w:rFonts w:ascii="Simplified Arabic" w:hAnsi="Simplified Arabic" w:cs="Simplified Arabic"/>
          <w:sz w:val="21"/>
          <w:szCs w:val="21"/>
          <w:rtl/>
        </w:rPr>
      </w:pPr>
    </w:p>
    <w:p w14:paraId="300FAA71" w14:textId="77777777" w:rsidR="00EE543F" w:rsidRDefault="00EE543F" w:rsidP="003171AF">
      <w:pPr>
        <w:spacing w:line="276" w:lineRule="auto"/>
        <w:jc w:val="both"/>
        <w:rPr>
          <w:rFonts w:ascii="Simplified Arabic" w:hAnsi="Simplified Arabic" w:cs="Simplified Arabic"/>
          <w:sz w:val="21"/>
          <w:szCs w:val="21"/>
          <w:rtl/>
        </w:rPr>
      </w:pPr>
    </w:p>
    <w:p w14:paraId="36CD754C" w14:textId="77777777" w:rsidR="00EE543F" w:rsidRDefault="00EE543F" w:rsidP="003171AF">
      <w:pPr>
        <w:spacing w:line="276" w:lineRule="auto"/>
        <w:jc w:val="both"/>
        <w:rPr>
          <w:rFonts w:ascii="Simplified Arabic" w:hAnsi="Simplified Arabic" w:cs="Simplified Arabic"/>
          <w:sz w:val="21"/>
          <w:szCs w:val="21"/>
          <w:rtl/>
        </w:rPr>
      </w:pPr>
    </w:p>
    <w:p w14:paraId="10A0F2D1" w14:textId="77777777" w:rsidR="00EE543F" w:rsidRDefault="00EE543F" w:rsidP="003171AF">
      <w:pPr>
        <w:spacing w:line="276" w:lineRule="auto"/>
        <w:jc w:val="both"/>
        <w:rPr>
          <w:rFonts w:ascii="Simplified Arabic" w:hAnsi="Simplified Arabic" w:cs="Simplified Arabic"/>
          <w:sz w:val="21"/>
          <w:szCs w:val="21"/>
          <w:rtl/>
        </w:rPr>
      </w:pPr>
    </w:p>
    <w:p w14:paraId="1F3DD8C3" w14:textId="77777777" w:rsidR="00EE543F" w:rsidRDefault="00EE543F" w:rsidP="003171AF">
      <w:pPr>
        <w:spacing w:line="276" w:lineRule="auto"/>
        <w:jc w:val="both"/>
        <w:rPr>
          <w:rFonts w:ascii="Simplified Arabic" w:hAnsi="Simplified Arabic" w:cs="Simplified Arabic"/>
          <w:sz w:val="21"/>
          <w:szCs w:val="21"/>
          <w:rtl/>
        </w:rPr>
      </w:pPr>
    </w:p>
    <w:p w14:paraId="763BC8E6" w14:textId="77777777" w:rsidR="00EE543F" w:rsidRPr="00A866A3" w:rsidRDefault="00EE543F" w:rsidP="003171AF">
      <w:pPr>
        <w:spacing w:line="276" w:lineRule="auto"/>
        <w:jc w:val="both"/>
        <w:rPr>
          <w:rFonts w:ascii="Simplified Arabic" w:hAnsi="Simplified Arabic" w:cs="Simplified Arabic"/>
          <w:sz w:val="21"/>
          <w:szCs w:val="21"/>
          <w:rtl/>
        </w:rPr>
      </w:pPr>
    </w:p>
    <w:p w14:paraId="29F2DC68" w14:textId="097A96F9" w:rsidR="00BC5B63" w:rsidRPr="00A866A3" w:rsidRDefault="00EB55E7" w:rsidP="003171AF">
      <w:pPr>
        <w:pStyle w:val="Heading3"/>
        <w:numPr>
          <w:ilvl w:val="2"/>
          <w:numId w:val="82"/>
        </w:numPr>
        <w:spacing w:line="276" w:lineRule="auto"/>
        <w:jc w:val="both"/>
        <w:rPr>
          <w:rFonts w:ascii="Simplified Arabic" w:hAnsi="Simplified Arabic" w:cs="Simplified Arabic"/>
          <w:b/>
          <w:bCs/>
          <w:color w:val="000000" w:themeColor="text1"/>
          <w:sz w:val="32"/>
          <w:szCs w:val="32"/>
          <w:u w:val="single"/>
          <w:rtl/>
        </w:rPr>
      </w:pPr>
      <w:bookmarkStart w:id="49" w:name="_Toc224409497"/>
      <w:bookmarkStart w:id="50" w:name="_Toc224583685"/>
      <w:r w:rsidRPr="00A866A3">
        <w:rPr>
          <w:rFonts w:ascii="Simplified Arabic" w:hAnsi="Simplified Arabic" w:cs="Simplified Arabic" w:hint="cs"/>
          <w:b/>
          <w:bCs/>
          <w:color w:val="000000" w:themeColor="text1"/>
          <w:sz w:val="32"/>
          <w:szCs w:val="32"/>
          <w:u w:val="single"/>
          <w:rtl/>
        </w:rPr>
        <w:lastRenderedPageBreak/>
        <w:t>الجدول (</w:t>
      </w:r>
      <w:r w:rsidR="00922B21" w:rsidRPr="00A866A3">
        <w:rPr>
          <w:rFonts w:ascii="Simplified Arabic" w:hAnsi="Simplified Arabic" w:cs="Simplified Arabic" w:hint="cs"/>
          <w:b/>
          <w:bCs/>
          <w:color w:val="000000" w:themeColor="text1"/>
          <w:sz w:val="32"/>
          <w:szCs w:val="32"/>
          <w:u w:val="single"/>
        </w:rPr>
        <w:t>5-3</w:t>
      </w:r>
      <w:r w:rsidRPr="00A866A3">
        <w:rPr>
          <w:rFonts w:ascii="Simplified Arabic" w:hAnsi="Simplified Arabic" w:cs="Simplified Arabic" w:hint="cs"/>
          <w:b/>
          <w:bCs/>
          <w:color w:val="000000" w:themeColor="text1"/>
          <w:sz w:val="32"/>
          <w:szCs w:val="32"/>
          <w:u w:val="single"/>
          <w:rtl/>
        </w:rPr>
        <w:t xml:space="preserve">) معامل الاتساق الداخلي </w:t>
      </w:r>
      <w:r w:rsidR="00285538" w:rsidRPr="00A866A3">
        <w:rPr>
          <w:rFonts w:ascii="Simplified Arabic" w:hAnsi="Simplified Arabic" w:cs="Simplified Arabic" w:hint="cs"/>
          <w:b/>
          <w:bCs/>
          <w:color w:val="000000" w:themeColor="text1"/>
          <w:sz w:val="32"/>
          <w:szCs w:val="32"/>
          <w:u w:val="single"/>
          <w:rtl/>
        </w:rPr>
        <w:t>لمحاور</w:t>
      </w:r>
      <w:r w:rsidRPr="00A866A3">
        <w:rPr>
          <w:rFonts w:ascii="Simplified Arabic" w:hAnsi="Simplified Arabic" w:cs="Simplified Arabic" w:hint="cs"/>
          <w:b/>
          <w:bCs/>
          <w:color w:val="000000" w:themeColor="text1"/>
          <w:sz w:val="32"/>
          <w:szCs w:val="32"/>
          <w:u w:val="single"/>
          <w:rtl/>
        </w:rPr>
        <w:t xml:space="preserve"> </w:t>
      </w:r>
      <w:r w:rsidR="004B7336">
        <w:rPr>
          <w:rFonts w:ascii="Simplified Arabic" w:hAnsi="Simplified Arabic" w:cs="Simplified Arabic" w:hint="cs"/>
          <w:b/>
          <w:bCs/>
          <w:color w:val="000000" w:themeColor="text1"/>
          <w:sz w:val="32"/>
          <w:szCs w:val="32"/>
          <w:u w:val="single"/>
          <w:rtl/>
        </w:rPr>
        <w:t>أ</w:t>
      </w:r>
      <w:r w:rsidRPr="00A866A3">
        <w:rPr>
          <w:rFonts w:ascii="Simplified Arabic" w:hAnsi="Simplified Arabic" w:cs="Simplified Arabic" w:hint="cs"/>
          <w:b/>
          <w:bCs/>
          <w:color w:val="000000" w:themeColor="text1"/>
          <w:sz w:val="32"/>
          <w:szCs w:val="32"/>
          <w:u w:val="single"/>
          <w:rtl/>
        </w:rPr>
        <w:t>دا</w:t>
      </w:r>
      <w:r w:rsidR="004B7336">
        <w:rPr>
          <w:rFonts w:ascii="Simplified Arabic" w:hAnsi="Simplified Arabic" w:cs="Simplified Arabic" w:hint="cs"/>
          <w:b/>
          <w:bCs/>
          <w:color w:val="000000" w:themeColor="text1"/>
          <w:sz w:val="32"/>
          <w:szCs w:val="32"/>
          <w:u w:val="single"/>
          <w:rtl/>
        </w:rPr>
        <w:t>ة</w:t>
      </w:r>
      <w:r w:rsidRPr="00A866A3">
        <w:rPr>
          <w:rFonts w:ascii="Simplified Arabic" w:hAnsi="Simplified Arabic" w:cs="Simplified Arabic" w:hint="cs"/>
          <w:b/>
          <w:bCs/>
          <w:color w:val="000000" w:themeColor="text1"/>
          <w:sz w:val="32"/>
          <w:szCs w:val="32"/>
          <w:u w:val="single"/>
          <w:rtl/>
        </w:rPr>
        <w:t xml:space="preserve"> </w:t>
      </w:r>
      <w:r w:rsidR="00704EC9" w:rsidRPr="00A866A3">
        <w:rPr>
          <w:rFonts w:ascii="Simplified Arabic" w:hAnsi="Simplified Arabic" w:cs="Simplified Arabic" w:hint="cs"/>
          <w:b/>
          <w:bCs/>
          <w:color w:val="000000" w:themeColor="text1"/>
          <w:sz w:val="32"/>
          <w:szCs w:val="32"/>
          <w:u w:val="single"/>
          <w:rtl/>
        </w:rPr>
        <w:t>الدراسة:</w:t>
      </w:r>
      <w:bookmarkEnd w:id="49"/>
      <w:bookmarkEnd w:id="50"/>
    </w:p>
    <w:p w14:paraId="3BE76B1B" w14:textId="77777777" w:rsidR="00704EC9" w:rsidRPr="00A866A3" w:rsidRDefault="00704EC9" w:rsidP="003171AF">
      <w:pPr>
        <w:spacing w:line="276" w:lineRule="auto"/>
        <w:jc w:val="both"/>
        <w:rPr>
          <w:rFonts w:ascii="Simplified Arabic" w:hAnsi="Simplified Arabic" w:cs="Simplified Arabic"/>
          <w:rtl/>
        </w:rPr>
      </w:pPr>
    </w:p>
    <w:tbl>
      <w:tblPr>
        <w:tblStyle w:val="GridTable4-Accent3"/>
        <w:bidiVisual/>
        <w:tblW w:w="0" w:type="auto"/>
        <w:tblLook w:val="04A0" w:firstRow="1" w:lastRow="0" w:firstColumn="1" w:lastColumn="0" w:noHBand="0" w:noVBand="1"/>
      </w:tblPr>
      <w:tblGrid>
        <w:gridCol w:w="2940"/>
        <w:gridCol w:w="2941"/>
        <w:gridCol w:w="2941"/>
      </w:tblGrid>
      <w:tr w:rsidR="00EB55E7" w:rsidRPr="00A866A3" w14:paraId="03BBF5DD" w14:textId="77777777" w:rsidTr="00EB55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D3B063E" w14:textId="7CD0D4F6" w:rsidR="00EB55E7" w:rsidRPr="00A866A3" w:rsidRDefault="00EB55E7"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b w:val="0"/>
                <w:bCs w:val="0"/>
                <w:color w:val="auto"/>
                <w:sz w:val="28"/>
                <w:szCs w:val="28"/>
                <w:rtl/>
              </w:rPr>
              <w:t>المحور</w:t>
            </w:r>
          </w:p>
        </w:tc>
        <w:tc>
          <w:tcPr>
            <w:tcW w:w="2941" w:type="dxa"/>
          </w:tcPr>
          <w:p w14:paraId="4C6B4C38" w14:textId="2BB56858" w:rsidR="00EB55E7" w:rsidRPr="00A866A3" w:rsidRDefault="00EB55E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عدد الفقرات</w:t>
            </w:r>
          </w:p>
        </w:tc>
        <w:tc>
          <w:tcPr>
            <w:tcW w:w="2941" w:type="dxa"/>
          </w:tcPr>
          <w:p w14:paraId="4B57D610" w14:textId="41CEDEA3" w:rsidR="00EB55E7" w:rsidRPr="00A866A3" w:rsidRDefault="00EB55E7"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معامل كرونباخ الفا</w:t>
            </w:r>
          </w:p>
        </w:tc>
      </w:tr>
      <w:tr w:rsidR="00EB55E7" w:rsidRPr="00A866A3" w14:paraId="4EE516A9" w14:textId="77777777" w:rsidTr="00EB55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CD3CECA" w14:textId="72EA0C86" w:rsidR="00EB55E7" w:rsidRPr="00A866A3" w:rsidRDefault="00CE782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الالتزام البيئي</w:t>
            </w:r>
          </w:p>
        </w:tc>
        <w:tc>
          <w:tcPr>
            <w:tcW w:w="2941" w:type="dxa"/>
          </w:tcPr>
          <w:p w14:paraId="44B0FB5E" w14:textId="3AB6AF1C" w:rsidR="00EB55E7" w:rsidRPr="00A866A3" w:rsidRDefault="00CE7822" w:rsidP="004B733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15</w:t>
            </w:r>
          </w:p>
        </w:tc>
        <w:tc>
          <w:tcPr>
            <w:tcW w:w="2941" w:type="dxa"/>
          </w:tcPr>
          <w:p w14:paraId="54A812C6" w14:textId="19707E2C" w:rsidR="00EB55E7" w:rsidRPr="00A866A3" w:rsidRDefault="00CE782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0.91</w:t>
            </w:r>
          </w:p>
        </w:tc>
      </w:tr>
      <w:tr w:rsidR="00EB55E7" w:rsidRPr="00A866A3" w14:paraId="679BD77A" w14:textId="77777777" w:rsidTr="00EB55E7">
        <w:tc>
          <w:tcPr>
            <w:cnfStyle w:val="001000000000" w:firstRow="0" w:lastRow="0" w:firstColumn="1" w:lastColumn="0" w:oddVBand="0" w:evenVBand="0" w:oddHBand="0" w:evenHBand="0" w:firstRowFirstColumn="0" w:firstRowLastColumn="0" w:lastRowFirstColumn="0" w:lastRowLastColumn="0"/>
            <w:tcW w:w="2940" w:type="dxa"/>
          </w:tcPr>
          <w:p w14:paraId="45A33E57" w14:textId="02FE88C6" w:rsidR="00EB55E7" w:rsidRPr="00A866A3" w:rsidRDefault="00CE782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مخاطر الانبعاثات </w:t>
            </w:r>
            <w:r w:rsidR="00035101" w:rsidRPr="00A866A3">
              <w:rPr>
                <w:rFonts w:ascii="Simplified Arabic" w:hAnsi="Simplified Arabic" w:cs="Simplified Arabic" w:hint="cs"/>
                <w:sz w:val="28"/>
                <w:szCs w:val="28"/>
                <w:rtl/>
              </w:rPr>
              <w:t xml:space="preserve">الصناعية </w:t>
            </w:r>
          </w:p>
        </w:tc>
        <w:tc>
          <w:tcPr>
            <w:tcW w:w="2941" w:type="dxa"/>
          </w:tcPr>
          <w:p w14:paraId="229B6D7E" w14:textId="002D98D6" w:rsidR="00EB55E7" w:rsidRPr="00A866A3" w:rsidRDefault="00CE782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15</w:t>
            </w:r>
          </w:p>
        </w:tc>
        <w:tc>
          <w:tcPr>
            <w:tcW w:w="2941" w:type="dxa"/>
          </w:tcPr>
          <w:p w14:paraId="3FC4451A" w14:textId="39E4FE22" w:rsidR="00EB55E7" w:rsidRPr="00A866A3" w:rsidRDefault="00CE782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0.88</w:t>
            </w:r>
          </w:p>
        </w:tc>
      </w:tr>
      <w:tr w:rsidR="00EB55E7" w:rsidRPr="00A866A3" w14:paraId="69477CB8" w14:textId="77777777" w:rsidTr="00EB55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0A645C6" w14:textId="04A6B7BE" w:rsidR="00EB55E7" w:rsidRPr="00A866A3" w:rsidRDefault="004B7336" w:rsidP="003171AF">
            <w:pPr>
              <w:spacing w:line="276" w:lineRule="auto"/>
              <w:jc w:val="both"/>
              <w:rPr>
                <w:rFonts w:ascii="Simplified Arabic" w:hAnsi="Simplified Arabic" w:cs="Simplified Arabic"/>
                <w:sz w:val="28"/>
                <w:szCs w:val="28"/>
                <w:rtl/>
              </w:rPr>
            </w:pPr>
            <w:r w:rsidRPr="00A866A3">
              <w:rPr>
                <w:rFonts w:ascii="Simplified Arabic" w:hAnsi="Simplified Arabic" w:cs="Times New Roman" w:hint="cs"/>
                <w:sz w:val="28"/>
                <w:szCs w:val="28"/>
                <w:rtl/>
              </w:rPr>
              <w:t>الاستدامة</w:t>
            </w:r>
            <w:r w:rsidR="00CE7822" w:rsidRPr="00A866A3">
              <w:rPr>
                <w:rFonts w:ascii="Simplified Arabic" w:hAnsi="Simplified Arabic" w:cs="Simplified Arabic" w:hint="cs"/>
                <w:sz w:val="28"/>
                <w:szCs w:val="28"/>
                <w:rtl/>
              </w:rPr>
              <w:t xml:space="preserve"> البيئية</w:t>
            </w:r>
          </w:p>
        </w:tc>
        <w:tc>
          <w:tcPr>
            <w:tcW w:w="2941" w:type="dxa"/>
          </w:tcPr>
          <w:p w14:paraId="65CFB0B1" w14:textId="559253E5" w:rsidR="00EB55E7" w:rsidRPr="00A866A3" w:rsidRDefault="00CE782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15</w:t>
            </w:r>
          </w:p>
        </w:tc>
        <w:tc>
          <w:tcPr>
            <w:tcW w:w="2941" w:type="dxa"/>
          </w:tcPr>
          <w:p w14:paraId="6BBA687D" w14:textId="2AE1F0C3" w:rsidR="00EB55E7" w:rsidRPr="00A866A3" w:rsidRDefault="00CE782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0.93</w:t>
            </w:r>
          </w:p>
        </w:tc>
      </w:tr>
      <w:tr w:rsidR="00EB55E7" w:rsidRPr="00A866A3" w14:paraId="754F96F1" w14:textId="77777777" w:rsidTr="00EB55E7">
        <w:tc>
          <w:tcPr>
            <w:cnfStyle w:val="001000000000" w:firstRow="0" w:lastRow="0" w:firstColumn="1" w:lastColumn="0" w:oddVBand="0" w:evenVBand="0" w:oddHBand="0" w:evenHBand="0" w:firstRowFirstColumn="0" w:firstRowLastColumn="0" w:lastRowFirstColumn="0" w:lastRowLastColumn="0"/>
            <w:tcW w:w="2940" w:type="dxa"/>
          </w:tcPr>
          <w:p w14:paraId="76887BAD" w14:textId="5D17A685" w:rsidR="00EB55E7" w:rsidRPr="00A866A3" w:rsidRDefault="00CE782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الأداة ككل</w:t>
            </w:r>
          </w:p>
        </w:tc>
        <w:tc>
          <w:tcPr>
            <w:tcW w:w="2941" w:type="dxa"/>
          </w:tcPr>
          <w:p w14:paraId="6CFD9E12" w14:textId="2074C64E" w:rsidR="00EB55E7" w:rsidRPr="00A866A3" w:rsidRDefault="00CE782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45</w:t>
            </w:r>
          </w:p>
        </w:tc>
        <w:tc>
          <w:tcPr>
            <w:tcW w:w="2941" w:type="dxa"/>
          </w:tcPr>
          <w:p w14:paraId="58A60D0D" w14:textId="25C00109" w:rsidR="00EB55E7" w:rsidRPr="00A866A3" w:rsidRDefault="00CE782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0.95</w:t>
            </w:r>
          </w:p>
        </w:tc>
      </w:tr>
    </w:tbl>
    <w:p w14:paraId="51914770" w14:textId="77777777" w:rsidR="00EB55E7" w:rsidRPr="00A866A3" w:rsidRDefault="00EB55E7" w:rsidP="003171AF">
      <w:pPr>
        <w:spacing w:line="276" w:lineRule="auto"/>
        <w:jc w:val="both"/>
        <w:rPr>
          <w:rFonts w:ascii="Simplified Arabic" w:hAnsi="Simplified Arabic" w:cs="Simplified Arabic"/>
          <w:sz w:val="28"/>
          <w:szCs w:val="28"/>
          <w:rtl/>
        </w:rPr>
      </w:pPr>
    </w:p>
    <w:p w14:paraId="7A0F0C53" w14:textId="43019DD8" w:rsidR="00CE7822" w:rsidRPr="00FD105B" w:rsidRDefault="00CE7822" w:rsidP="003171AF">
      <w:pPr>
        <w:pStyle w:val="Heading3"/>
        <w:numPr>
          <w:ilvl w:val="1"/>
          <w:numId w:val="82"/>
        </w:numPr>
        <w:spacing w:line="276" w:lineRule="auto"/>
        <w:jc w:val="both"/>
        <w:rPr>
          <w:rFonts w:ascii="Simplified Arabic" w:hAnsi="Simplified Arabic" w:cs="Simplified Arabic"/>
          <w:b/>
          <w:bCs/>
          <w:color w:val="000000" w:themeColor="text1"/>
          <w:sz w:val="36"/>
          <w:szCs w:val="36"/>
          <w:u w:val="single"/>
          <w:rtl/>
        </w:rPr>
      </w:pPr>
      <w:bookmarkStart w:id="51" w:name="_Toc224583686"/>
      <w:r w:rsidRPr="00FD105B">
        <w:rPr>
          <w:rFonts w:ascii="Simplified Arabic" w:hAnsi="Simplified Arabic" w:cs="Simplified Arabic" w:hint="cs"/>
          <w:b/>
          <w:bCs/>
          <w:color w:val="000000" w:themeColor="text1"/>
          <w:sz w:val="36"/>
          <w:szCs w:val="36"/>
          <w:u w:val="single"/>
          <w:rtl/>
        </w:rPr>
        <w:t>تفسير النتائج</w:t>
      </w:r>
      <w:bookmarkEnd w:id="51"/>
      <w:r w:rsidRPr="00FD105B">
        <w:rPr>
          <w:rFonts w:ascii="Simplified Arabic" w:hAnsi="Simplified Arabic" w:cs="Simplified Arabic" w:hint="cs"/>
          <w:b/>
          <w:bCs/>
          <w:color w:val="000000" w:themeColor="text1"/>
          <w:sz w:val="36"/>
          <w:szCs w:val="36"/>
          <w:u w:val="single"/>
          <w:rtl/>
        </w:rPr>
        <w:t xml:space="preserve"> </w:t>
      </w:r>
    </w:p>
    <w:p w14:paraId="79106605" w14:textId="77777777" w:rsidR="00704EC9" w:rsidRPr="00A866A3" w:rsidRDefault="00704EC9" w:rsidP="003171AF">
      <w:pPr>
        <w:spacing w:line="276" w:lineRule="auto"/>
        <w:jc w:val="both"/>
        <w:rPr>
          <w:rFonts w:ascii="Simplified Arabic" w:hAnsi="Simplified Arabic" w:cs="Simplified Arabic"/>
          <w:rtl/>
        </w:rPr>
      </w:pPr>
    </w:p>
    <w:p w14:paraId="5B5DB33B" w14:textId="6E2A2DF2" w:rsidR="00BC094B" w:rsidRPr="00A866A3" w:rsidRDefault="0082052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w:t>
      </w:r>
      <w:r w:rsidR="00285538" w:rsidRPr="00A866A3">
        <w:rPr>
          <w:rFonts w:ascii="Simplified Arabic" w:hAnsi="Simplified Arabic" w:cs="Simplified Arabic" w:hint="cs"/>
          <w:sz w:val="28"/>
          <w:szCs w:val="28"/>
          <w:rtl/>
        </w:rPr>
        <w:t>تراوح</w:t>
      </w:r>
      <w:r w:rsidR="00CE7822" w:rsidRPr="00A866A3">
        <w:rPr>
          <w:rFonts w:ascii="Simplified Arabic" w:hAnsi="Simplified Arabic" w:cs="Simplified Arabic" w:hint="cs"/>
          <w:sz w:val="28"/>
          <w:szCs w:val="28"/>
          <w:rtl/>
        </w:rPr>
        <w:t xml:space="preserve"> قيم معامل كرونباخ </w:t>
      </w:r>
      <w:r w:rsidRPr="00A866A3">
        <w:rPr>
          <w:rFonts w:ascii="Simplified Arabic" w:hAnsi="Simplified Arabic" w:cs="Simplified Arabic" w:hint="cs"/>
          <w:sz w:val="28"/>
          <w:szCs w:val="28"/>
          <w:rtl/>
        </w:rPr>
        <w:t>أ</w:t>
      </w:r>
      <w:r w:rsidR="00CE7822" w:rsidRPr="00A866A3">
        <w:rPr>
          <w:rFonts w:ascii="Simplified Arabic" w:hAnsi="Simplified Arabic" w:cs="Simplified Arabic" w:hint="cs"/>
          <w:sz w:val="28"/>
          <w:szCs w:val="28"/>
          <w:rtl/>
        </w:rPr>
        <w:t xml:space="preserve">لفا بين </w:t>
      </w:r>
      <w:r w:rsidR="00CE7822" w:rsidRPr="00A866A3">
        <w:rPr>
          <w:rFonts w:ascii="Simplified Arabic" w:hAnsi="Simplified Arabic" w:cs="Simplified Arabic" w:hint="cs"/>
          <w:sz w:val="28"/>
          <w:szCs w:val="28"/>
        </w:rPr>
        <w:t>0.88</w:t>
      </w:r>
      <w:r w:rsidR="00CE7822" w:rsidRPr="00A866A3">
        <w:rPr>
          <w:rFonts w:ascii="Simplified Arabic" w:hAnsi="Simplified Arabic" w:cs="Simplified Arabic" w:hint="cs"/>
          <w:sz w:val="28"/>
          <w:szCs w:val="28"/>
          <w:rtl/>
        </w:rPr>
        <w:t xml:space="preserve"> </w:t>
      </w:r>
      <w:r w:rsidR="00704EC9" w:rsidRPr="00A866A3">
        <w:rPr>
          <w:rFonts w:ascii="Simplified Arabic" w:hAnsi="Simplified Arabic" w:cs="Simplified Arabic" w:hint="cs"/>
          <w:sz w:val="28"/>
          <w:szCs w:val="28"/>
          <w:rtl/>
        </w:rPr>
        <w:t>و0.93</w:t>
      </w:r>
      <w:r w:rsidR="00CE7822" w:rsidRPr="00A866A3">
        <w:rPr>
          <w:rFonts w:ascii="Simplified Arabic" w:hAnsi="Simplified Arabic" w:cs="Simplified Arabic" w:hint="cs"/>
          <w:sz w:val="28"/>
          <w:szCs w:val="28"/>
          <w:rtl/>
        </w:rPr>
        <w:t xml:space="preserve"> </w:t>
      </w:r>
      <w:r w:rsidR="00285538" w:rsidRPr="00A866A3">
        <w:rPr>
          <w:rFonts w:ascii="Simplified Arabic" w:hAnsi="Simplified Arabic" w:cs="Simplified Arabic" w:hint="cs"/>
          <w:sz w:val="28"/>
          <w:szCs w:val="28"/>
          <w:rtl/>
        </w:rPr>
        <w:t>للمحاور</w:t>
      </w:r>
      <w:r w:rsidR="00CE7822" w:rsidRPr="00A866A3">
        <w:rPr>
          <w:rFonts w:ascii="Simplified Arabic" w:hAnsi="Simplified Arabic" w:cs="Simplified Arabic" w:hint="cs"/>
          <w:sz w:val="28"/>
          <w:szCs w:val="28"/>
          <w:rtl/>
        </w:rPr>
        <w:t xml:space="preserve"> الثلاثة وهي قيم مرتفعة وتشير إلى مستوى عال من </w:t>
      </w:r>
      <w:r w:rsidRPr="00A866A3">
        <w:rPr>
          <w:rFonts w:ascii="Simplified Arabic" w:hAnsi="Simplified Arabic" w:cs="Simplified Arabic" w:hint="cs"/>
          <w:sz w:val="28"/>
          <w:szCs w:val="28"/>
          <w:rtl/>
        </w:rPr>
        <w:t>الاتسا</w:t>
      </w:r>
      <w:r w:rsidR="00CE7822" w:rsidRPr="00A866A3">
        <w:rPr>
          <w:rFonts w:ascii="Simplified Arabic" w:hAnsi="Simplified Arabic" w:cs="Simplified Arabic" w:hint="cs"/>
          <w:sz w:val="28"/>
          <w:szCs w:val="28"/>
          <w:rtl/>
        </w:rPr>
        <w:t xml:space="preserve">ق الداخلي بين الفقرات كما بلغت قيمة معامل </w:t>
      </w:r>
      <w:r w:rsidRPr="00A866A3">
        <w:rPr>
          <w:rFonts w:ascii="Simplified Arabic" w:hAnsi="Simplified Arabic" w:cs="Simplified Arabic" w:hint="cs"/>
          <w:sz w:val="28"/>
          <w:szCs w:val="28"/>
          <w:rtl/>
        </w:rPr>
        <w:t>ال</w:t>
      </w:r>
      <w:r w:rsidR="00CE7822" w:rsidRPr="00A866A3">
        <w:rPr>
          <w:rFonts w:ascii="Simplified Arabic" w:hAnsi="Simplified Arabic" w:cs="Simplified Arabic" w:hint="cs"/>
          <w:sz w:val="28"/>
          <w:szCs w:val="28"/>
          <w:rtl/>
        </w:rPr>
        <w:t>ثبات للأداة ككل</w:t>
      </w:r>
      <w:r w:rsidR="00CE7822" w:rsidRPr="00A866A3">
        <w:rPr>
          <w:rFonts w:ascii="Simplified Arabic" w:hAnsi="Simplified Arabic" w:cs="Simplified Arabic" w:hint="cs"/>
          <w:sz w:val="28"/>
          <w:szCs w:val="28"/>
        </w:rPr>
        <w:t xml:space="preserve"> 0</w:t>
      </w:r>
      <w:r w:rsidRPr="00A866A3">
        <w:rPr>
          <w:rFonts w:ascii="Simplified Arabic" w:hAnsi="Simplified Arabic" w:cs="Simplified Arabic" w:hint="cs"/>
          <w:sz w:val="28"/>
          <w:szCs w:val="28"/>
        </w:rPr>
        <w:t>.</w:t>
      </w:r>
      <w:r w:rsidR="00CE7822" w:rsidRPr="00A866A3">
        <w:rPr>
          <w:rFonts w:ascii="Simplified Arabic" w:hAnsi="Simplified Arabic" w:cs="Simplified Arabic" w:hint="cs"/>
          <w:sz w:val="28"/>
          <w:szCs w:val="28"/>
        </w:rPr>
        <w:t>95</w:t>
      </w:r>
      <w:r w:rsidR="00CE7822" w:rsidRPr="00A866A3">
        <w:rPr>
          <w:rFonts w:ascii="Simplified Arabic" w:hAnsi="Simplified Arabic" w:cs="Simplified Arabic" w:hint="cs"/>
          <w:sz w:val="28"/>
          <w:szCs w:val="28"/>
          <w:rtl/>
        </w:rPr>
        <w:t>، وهي قيمة ممتازة تدل على أن الاستبانة تتمتع بدرجة عالية من الموثوقية ويمكن الاعتماد عليها في جمع البيانات وتحليلها وبناء</w:t>
      </w:r>
      <w:r w:rsidRPr="00A866A3">
        <w:rPr>
          <w:rFonts w:ascii="Simplified Arabic" w:hAnsi="Simplified Arabic" w:cs="Simplified Arabic" w:hint="cs"/>
          <w:sz w:val="28"/>
          <w:szCs w:val="28"/>
          <w:rtl/>
        </w:rPr>
        <w:t>ً</w:t>
      </w:r>
      <w:r w:rsidR="00CE7822" w:rsidRPr="00A866A3">
        <w:rPr>
          <w:rFonts w:ascii="Simplified Arabic" w:hAnsi="Simplified Arabic" w:cs="Simplified Arabic" w:hint="cs"/>
          <w:sz w:val="28"/>
          <w:szCs w:val="28"/>
          <w:rtl/>
        </w:rPr>
        <w:t xml:space="preserve"> على ذلك فإن أداة القياس المستخدمة في هذه الدراسة تعد صادقة وثابتة وقادرة على قياس المتغيرات الثلاثة بدقة </w:t>
      </w:r>
      <w:r w:rsidR="005B0A13" w:rsidRPr="00A866A3">
        <w:rPr>
          <w:rFonts w:ascii="Simplified Arabic" w:hAnsi="Simplified Arabic" w:cs="Simplified Arabic" w:hint="cs"/>
          <w:sz w:val="28"/>
          <w:szCs w:val="28"/>
          <w:rtl/>
        </w:rPr>
        <w:t>وموثوقية.</w:t>
      </w:r>
    </w:p>
    <w:p w14:paraId="5A8DB207" w14:textId="77777777" w:rsidR="00BC094B" w:rsidRPr="00A866A3" w:rsidRDefault="00BC094B" w:rsidP="003171AF">
      <w:pPr>
        <w:spacing w:line="276" w:lineRule="auto"/>
        <w:jc w:val="both"/>
        <w:rPr>
          <w:rFonts w:ascii="Simplified Arabic" w:hAnsi="Simplified Arabic" w:cs="Simplified Arabic"/>
          <w:sz w:val="28"/>
          <w:szCs w:val="28"/>
          <w:u w:val="single"/>
          <w:rtl/>
        </w:rPr>
      </w:pPr>
    </w:p>
    <w:p w14:paraId="056C54F4" w14:textId="77777777" w:rsidR="00BC094B" w:rsidRPr="00A866A3" w:rsidRDefault="00BC094B" w:rsidP="003171AF">
      <w:pPr>
        <w:spacing w:line="276" w:lineRule="auto"/>
        <w:jc w:val="both"/>
        <w:rPr>
          <w:rFonts w:ascii="Simplified Arabic" w:hAnsi="Simplified Arabic" w:cs="Simplified Arabic"/>
          <w:sz w:val="28"/>
          <w:szCs w:val="28"/>
          <w:u w:val="single"/>
          <w:rtl/>
        </w:rPr>
      </w:pPr>
    </w:p>
    <w:p w14:paraId="6208727E" w14:textId="77777777" w:rsidR="00BC094B" w:rsidRPr="00A866A3" w:rsidRDefault="00BC094B" w:rsidP="003171AF">
      <w:pPr>
        <w:spacing w:line="276" w:lineRule="auto"/>
        <w:jc w:val="both"/>
        <w:rPr>
          <w:rFonts w:ascii="Simplified Arabic" w:hAnsi="Simplified Arabic" w:cs="Simplified Arabic"/>
          <w:sz w:val="28"/>
          <w:szCs w:val="28"/>
          <w:u w:val="single"/>
          <w:rtl/>
        </w:rPr>
      </w:pPr>
    </w:p>
    <w:p w14:paraId="7E593A78"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68559F71"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2522066C"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0117281C"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7888C965" w14:textId="77777777" w:rsidR="004163C7" w:rsidRDefault="004163C7" w:rsidP="003171AF">
      <w:pPr>
        <w:spacing w:line="276" w:lineRule="auto"/>
        <w:jc w:val="both"/>
        <w:rPr>
          <w:rFonts w:ascii="Simplified Arabic" w:hAnsi="Simplified Arabic" w:cs="Simplified Arabic"/>
          <w:b/>
          <w:bCs/>
          <w:sz w:val="48"/>
          <w:szCs w:val="48"/>
          <w:u w:val="single"/>
        </w:rPr>
      </w:pPr>
    </w:p>
    <w:p w14:paraId="5CB235E1" w14:textId="77777777" w:rsidR="006A2D82" w:rsidRDefault="006A2D82" w:rsidP="003171AF">
      <w:pPr>
        <w:spacing w:line="276" w:lineRule="auto"/>
        <w:jc w:val="both"/>
        <w:rPr>
          <w:rFonts w:ascii="Simplified Arabic" w:hAnsi="Simplified Arabic" w:cs="Simplified Arabic"/>
          <w:b/>
          <w:bCs/>
          <w:sz w:val="48"/>
          <w:szCs w:val="48"/>
          <w:u w:val="single"/>
        </w:rPr>
      </w:pPr>
    </w:p>
    <w:p w14:paraId="4CCD9954" w14:textId="77777777" w:rsidR="006A2D82" w:rsidRDefault="006A2D82" w:rsidP="003171AF">
      <w:pPr>
        <w:spacing w:line="276" w:lineRule="auto"/>
        <w:jc w:val="both"/>
        <w:rPr>
          <w:rFonts w:ascii="Simplified Arabic" w:hAnsi="Simplified Arabic" w:cs="Simplified Arabic"/>
          <w:b/>
          <w:bCs/>
          <w:sz w:val="48"/>
          <w:szCs w:val="48"/>
          <w:u w:val="single"/>
        </w:rPr>
      </w:pPr>
    </w:p>
    <w:p w14:paraId="788283EB" w14:textId="77777777" w:rsidR="006A2D82" w:rsidRDefault="006A2D82" w:rsidP="003171AF">
      <w:pPr>
        <w:spacing w:line="276" w:lineRule="auto"/>
        <w:jc w:val="both"/>
        <w:rPr>
          <w:rFonts w:ascii="Simplified Arabic" w:hAnsi="Simplified Arabic" w:cs="Simplified Arabic"/>
          <w:b/>
          <w:bCs/>
          <w:sz w:val="48"/>
          <w:szCs w:val="48"/>
          <w:u w:val="single"/>
        </w:rPr>
      </w:pPr>
    </w:p>
    <w:p w14:paraId="5709D14A" w14:textId="77777777" w:rsidR="006A2D82" w:rsidRDefault="006A2D82" w:rsidP="003171AF">
      <w:pPr>
        <w:spacing w:line="276" w:lineRule="auto"/>
        <w:jc w:val="both"/>
        <w:rPr>
          <w:rFonts w:ascii="Simplified Arabic" w:hAnsi="Simplified Arabic" w:cs="Simplified Arabic"/>
          <w:b/>
          <w:bCs/>
          <w:sz w:val="48"/>
          <w:szCs w:val="48"/>
          <w:u w:val="single"/>
        </w:rPr>
      </w:pPr>
    </w:p>
    <w:p w14:paraId="0887D0D6" w14:textId="77777777" w:rsidR="006A2D82" w:rsidRPr="00A866A3" w:rsidRDefault="006A2D82" w:rsidP="003171AF">
      <w:pPr>
        <w:spacing w:line="276" w:lineRule="auto"/>
        <w:jc w:val="both"/>
        <w:rPr>
          <w:rFonts w:ascii="Simplified Arabic" w:hAnsi="Simplified Arabic" w:cs="Simplified Arabic"/>
          <w:b/>
          <w:bCs/>
          <w:sz w:val="48"/>
          <w:szCs w:val="48"/>
          <w:u w:val="single"/>
          <w:rtl/>
        </w:rPr>
      </w:pPr>
    </w:p>
    <w:p w14:paraId="58F8D298" w14:textId="77777777" w:rsidR="005954C3" w:rsidRPr="00A866A3" w:rsidRDefault="005954C3" w:rsidP="003171AF">
      <w:pPr>
        <w:spacing w:line="276" w:lineRule="auto"/>
        <w:jc w:val="both"/>
        <w:rPr>
          <w:rFonts w:ascii="Simplified Arabic" w:hAnsi="Simplified Arabic" w:cs="Simplified Arabic"/>
          <w:b/>
          <w:bCs/>
          <w:sz w:val="48"/>
          <w:szCs w:val="48"/>
          <w:u w:val="single"/>
          <w:rtl/>
        </w:rPr>
      </w:pPr>
    </w:p>
    <w:p w14:paraId="6B97A5FE" w14:textId="77777777" w:rsidR="004163C7" w:rsidRPr="00A866A3" w:rsidRDefault="004163C7" w:rsidP="003171AF">
      <w:pPr>
        <w:spacing w:line="276" w:lineRule="auto"/>
        <w:jc w:val="both"/>
        <w:rPr>
          <w:rFonts w:ascii="Simplified Arabic" w:hAnsi="Simplified Arabic" w:cs="Simplified Arabic"/>
          <w:b/>
          <w:bCs/>
          <w:sz w:val="48"/>
          <w:szCs w:val="48"/>
          <w:u w:val="single"/>
          <w:rtl/>
        </w:rPr>
      </w:pPr>
    </w:p>
    <w:p w14:paraId="39AFACE9" w14:textId="785B8F5C" w:rsidR="004163C7" w:rsidRPr="00FD105B" w:rsidRDefault="004163C7" w:rsidP="006A2D82">
      <w:pPr>
        <w:pStyle w:val="Heading1"/>
        <w:numPr>
          <w:ilvl w:val="0"/>
          <w:numId w:val="0"/>
        </w:numPr>
        <w:spacing w:line="276" w:lineRule="auto"/>
        <w:jc w:val="center"/>
        <w:rPr>
          <w:rFonts w:ascii="Simplified Arabic" w:hAnsi="Simplified Arabic" w:cs="Simplified Arabic"/>
          <w:b/>
          <w:bCs/>
          <w:color w:val="000000" w:themeColor="text1"/>
          <w:u w:val="single"/>
          <w:rtl/>
        </w:rPr>
      </w:pPr>
      <w:bookmarkStart w:id="52" w:name="_Toc224583687"/>
      <w:r w:rsidRPr="00FD105B">
        <w:rPr>
          <w:rFonts w:ascii="Simplified Arabic" w:hAnsi="Simplified Arabic" w:cs="Simplified Arabic" w:hint="cs"/>
          <w:b/>
          <w:bCs/>
          <w:color w:val="000000" w:themeColor="text1"/>
          <w:u w:val="single"/>
          <w:rtl/>
        </w:rPr>
        <w:t>الفصل الرابع</w:t>
      </w:r>
      <w:bookmarkEnd w:id="52"/>
    </w:p>
    <w:p w14:paraId="6FE24C67" w14:textId="2F21480F" w:rsidR="004163C7" w:rsidRPr="00FD105B" w:rsidRDefault="006878B6" w:rsidP="006A2D82">
      <w:pPr>
        <w:pStyle w:val="Heading1"/>
        <w:numPr>
          <w:ilvl w:val="0"/>
          <w:numId w:val="0"/>
        </w:numPr>
        <w:spacing w:line="276" w:lineRule="auto"/>
        <w:jc w:val="center"/>
        <w:rPr>
          <w:rFonts w:ascii="Simplified Arabic" w:hAnsi="Simplified Arabic" w:cs="Simplified Arabic"/>
          <w:b/>
          <w:bCs/>
          <w:color w:val="000000" w:themeColor="text1"/>
          <w:u w:val="single"/>
          <w:rtl/>
        </w:rPr>
      </w:pPr>
      <w:bookmarkStart w:id="53" w:name="_Toc224583688"/>
      <w:r w:rsidRPr="00FD105B">
        <w:rPr>
          <w:rFonts w:ascii="Simplified Arabic" w:hAnsi="Simplified Arabic" w:cs="Simplified Arabic" w:hint="cs"/>
          <w:b/>
          <w:bCs/>
          <w:color w:val="000000" w:themeColor="text1"/>
          <w:u w:val="single"/>
          <w:rtl/>
        </w:rPr>
        <w:t>النتائج والتوصيات</w:t>
      </w:r>
      <w:bookmarkEnd w:id="53"/>
    </w:p>
    <w:p w14:paraId="3C1780D6"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4163C080" w14:textId="2ADCB35C" w:rsidR="005954C3" w:rsidRDefault="005954C3" w:rsidP="003171AF">
      <w:pPr>
        <w:spacing w:line="276" w:lineRule="auto"/>
        <w:jc w:val="both"/>
        <w:rPr>
          <w:rFonts w:ascii="Simplified Arabic" w:hAnsi="Simplified Arabic" w:cs="Simplified Arabic"/>
          <w:sz w:val="28"/>
          <w:szCs w:val="28"/>
          <w:u w:val="single"/>
          <w:rtl/>
        </w:rPr>
      </w:pPr>
    </w:p>
    <w:p w14:paraId="0DC47C75" w14:textId="77777777" w:rsidR="00FD105B" w:rsidRPr="00A866A3" w:rsidRDefault="00FD105B" w:rsidP="003171AF">
      <w:pPr>
        <w:spacing w:line="276" w:lineRule="auto"/>
        <w:jc w:val="both"/>
        <w:rPr>
          <w:rFonts w:ascii="Simplified Arabic" w:hAnsi="Simplified Arabic" w:cs="Simplified Arabic"/>
          <w:sz w:val="28"/>
          <w:szCs w:val="28"/>
          <w:u w:val="single"/>
          <w:rtl/>
        </w:rPr>
      </w:pPr>
    </w:p>
    <w:p w14:paraId="46D3E4F9" w14:textId="1A8BBB77" w:rsidR="004163C7" w:rsidRPr="00A866A3" w:rsidRDefault="004163C7" w:rsidP="003171AF">
      <w:pPr>
        <w:spacing w:line="276" w:lineRule="auto"/>
        <w:jc w:val="both"/>
        <w:rPr>
          <w:rFonts w:ascii="Simplified Arabic" w:hAnsi="Simplified Arabic" w:cs="Simplified Arabic"/>
          <w:sz w:val="28"/>
          <w:szCs w:val="28"/>
          <w:u w:val="single"/>
          <w:rtl/>
        </w:rPr>
      </w:pPr>
    </w:p>
    <w:p w14:paraId="07EE55FC" w14:textId="375BAC41" w:rsidR="004163C7" w:rsidRPr="00FD105B" w:rsidRDefault="004163C7" w:rsidP="003171AF">
      <w:pPr>
        <w:pStyle w:val="Heading3"/>
        <w:numPr>
          <w:ilvl w:val="1"/>
          <w:numId w:val="83"/>
        </w:numPr>
        <w:spacing w:line="276" w:lineRule="auto"/>
        <w:jc w:val="both"/>
        <w:rPr>
          <w:rFonts w:ascii="Simplified Arabic" w:hAnsi="Simplified Arabic" w:cs="Simplified Arabic"/>
          <w:b/>
          <w:bCs/>
          <w:color w:val="000000" w:themeColor="text1"/>
          <w:sz w:val="36"/>
          <w:szCs w:val="36"/>
          <w:u w:val="single"/>
          <w:rtl/>
        </w:rPr>
      </w:pPr>
      <w:bookmarkStart w:id="54" w:name="_Toc224583689"/>
      <w:r w:rsidRPr="00FD105B">
        <w:rPr>
          <w:rFonts w:ascii="Simplified Arabic" w:hAnsi="Simplified Arabic" w:cs="Simplified Arabic" w:hint="cs"/>
          <w:b/>
          <w:bCs/>
          <w:color w:val="000000" w:themeColor="text1"/>
          <w:sz w:val="36"/>
          <w:szCs w:val="36"/>
          <w:u w:val="single"/>
          <w:rtl/>
        </w:rPr>
        <w:lastRenderedPageBreak/>
        <w:t>مقدمة</w:t>
      </w:r>
      <w:bookmarkEnd w:id="54"/>
    </w:p>
    <w:p w14:paraId="13113121" w14:textId="534E8B1A" w:rsidR="004163C7" w:rsidRPr="00A866A3" w:rsidRDefault="005B0A13"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يتن</w:t>
      </w:r>
      <w:r w:rsidR="00994722"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ل هذا الفصل تحليل البيانات التي تم جمعها من عينة الدراسة البالغ عددها </w:t>
      </w:r>
      <w:r w:rsidR="00EE543F">
        <w:rPr>
          <w:rFonts w:ascii="Simplified Arabic" w:hAnsi="Simplified Arabic" w:cs="Simplified Arabic"/>
          <w:sz w:val="28"/>
          <w:szCs w:val="28"/>
        </w:rPr>
        <w:t>269</w:t>
      </w:r>
      <w:r w:rsidRPr="00A866A3">
        <w:rPr>
          <w:rFonts w:ascii="Simplified Arabic" w:hAnsi="Simplified Arabic" w:cs="Simplified Arabic" w:hint="cs"/>
          <w:sz w:val="28"/>
          <w:szCs w:val="28"/>
          <w:rtl/>
        </w:rPr>
        <w:t xml:space="preserve"> مشارك</w:t>
      </w:r>
      <w:r w:rsidR="00994722"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من العاملين في المنش</w:t>
      </w:r>
      <w:r w:rsidR="00994722" w:rsidRPr="00A866A3">
        <w:rPr>
          <w:rFonts w:ascii="Simplified Arabic" w:hAnsi="Simplified Arabic" w:cs="Simplified Arabic" w:hint="cs"/>
          <w:sz w:val="28"/>
          <w:szCs w:val="28"/>
          <w:rtl/>
        </w:rPr>
        <w:t>آ</w:t>
      </w:r>
      <w:r w:rsidRPr="00A866A3">
        <w:rPr>
          <w:rFonts w:ascii="Simplified Arabic" w:hAnsi="Simplified Arabic" w:cs="Simplified Arabic" w:hint="cs"/>
          <w:sz w:val="28"/>
          <w:szCs w:val="28"/>
          <w:rtl/>
        </w:rPr>
        <w:t>ت الصناعية في ال</w:t>
      </w:r>
      <w:r w:rsidR="00994722" w:rsidRPr="00A866A3">
        <w:rPr>
          <w:rFonts w:ascii="Simplified Arabic" w:hAnsi="Simplified Arabic" w:cs="Simplified Arabic" w:hint="cs"/>
          <w:sz w:val="28"/>
          <w:szCs w:val="28"/>
          <w:rtl/>
        </w:rPr>
        <w:t>م</w:t>
      </w:r>
      <w:r w:rsidRPr="00A866A3">
        <w:rPr>
          <w:rFonts w:ascii="Simplified Arabic" w:hAnsi="Simplified Arabic" w:cs="Simplified Arabic" w:hint="cs"/>
          <w:sz w:val="28"/>
          <w:szCs w:val="28"/>
          <w:rtl/>
        </w:rPr>
        <w:t>ملكة العربية السعودية. يهدف هذا الفصل</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 xml:space="preserve">عرض نتائج </w:t>
      </w:r>
      <w:r w:rsidR="00994722" w:rsidRPr="00A866A3">
        <w:rPr>
          <w:rFonts w:ascii="Simplified Arabic" w:hAnsi="Simplified Arabic" w:cs="Simplified Arabic" w:hint="cs"/>
          <w:sz w:val="28"/>
          <w:szCs w:val="28"/>
          <w:rtl/>
        </w:rPr>
        <w:t>المتعلقة</w:t>
      </w:r>
      <w:r w:rsidRPr="00A866A3">
        <w:rPr>
          <w:rFonts w:ascii="Simplified Arabic" w:hAnsi="Simplified Arabic" w:cs="Simplified Arabic" w:hint="cs"/>
          <w:sz w:val="28"/>
          <w:szCs w:val="28"/>
          <w:rtl/>
        </w:rPr>
        <w:t xml:space="preserve"> </w:t>
      </w:r>
      <w:r w:rsidR="00B75139" w:rsidRPr="00A866A3">
        <w:rPr>
          <w:rFonts w:ascii="Simplified Arabic" w:hAnsi="Simplified Arabic" w:cs="Simplified Arabic" w:hint="cs"/>
          <w:sz w:val="28"/>
          <w:szCs w:val="28"/>
          <w:rtl/>
        </w:rPr>
        <w:t>بمحاور</w:t>
      </w:r>
      <w:r w:rsidRPr="00A866A3">
        <w:rPr>
          <w:rFonts w:ascii="Simplified Arabic" w:hAnsi="Simplified Arabic" w:cs="Simplified Arabic" w:hint="cs"/>
          <w:sz w:val="28"/>
          <w:szCs w:val="28"/>
          <w:rtl/>
        </w:rPr>
        <w:t xml:space="preserve"> الدراسة</w:t>
      </w:r>
      <w:r w:rsidR="00994722"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 xml:space="preserve">الثلاثة: الالتزام البيئي، مخاطر الانبعاثات </w:t>
      </w:r>
      <w:r w:rsidR="00704EC9" w:rsidRPr="00A866A3">
        <w:rPr>
          <w:rFonts w:ascii="Simplified Arabic" w:hAnsi="Simplified Arabic" w:cs="Simplified Arabic" w:hint="cs"/>
          <w:sz w:val="28"/>
          <w:szCs w:val="28"/>
          <w:rtl/>
        </w:rPr>
        <w:t>الصناعية والاستدامة</w:t>
      </w:r>
      <w:r w:rsidRPr="00A866A3">
        <w:rPr>
          <w:rFonts w:ascii="Simplified Arabic" w:hAnsi="Simplified Arabic" w:cs="Simplified Arabic" w:hint="cs"/>
          <w:sz w:val="28"/>
          <w:szCs w:val="28"/>
          <w:rtl/>
        </w:rPr>
        <w:t xml:space="preserve"> البيئية، </w:t>
      </w:r>
      <w:r w:rsidR="006C40D4" w:rsidRPr="00A866A3">
        <w:rPr>
          <w:rFonts w:ascii="Simplified Arabic" w:hAnsi="Simplified Arabic" w:cs="Simplified Arabic" w:hint="cs"/>
          <w:sz w:val="28"/>
          <w:szCs w:val="28"/>
          <w:rtl/>
        </w:rPr>
        <w:t>بالإضافة</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 xml:space="preserve">اختبار الفرضيات الإحصائية باستخدام </w:t>
      </w:r>
      <w:r w:rsidR="00994722" w:rsidRPr="00A866A3">
        <w:rPr>
          <w:rFonts w:ascii="Simplified Arabic" w:hAnsi="Simplified Arabic" w:cs="Simplified Arabic" w:hint="cs"/>
          <w:sz w:val="28"/>
          <w:szCs w:val="28"/>
          <w:rtl/>
        </w:rPr>
        <w:t>برنامج</w:t>
      </w:r>
      <w:r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Pr>
        <w:t>SPSS</w:t>
      </w:r>
      <w:r w:rsidRPr="00A866A3">
        <w:rPr>
          <w:rFonts w:ascii="Simplified Arabic" w:hAnsi="Simplified Arabic" w:cs="Simplified Arabic" w:hint="cs"/>
          <w:sz w:val="28"/>
          <w:szCs w:val="28"/>
          <w:rtl/>
        </w:rPr>
        <w:t>.</w:t>
      </w:r>
    </w:p>
    <w:p w14:paraId="3E5669F4" w14:textId="77777777" w:rsidR="00163ED5" w:rsidRDefault="005B0A13" w:rsidP="003171AF">
      <w:pPr>
        <w:pStyle w:val="Heading3"/>
        <w:numPr>
          <w:ilvl w:val="1"/>
          <w:numId w:val="83"/>
        </w:numPr>
        <w:spacing w:line="276" w:lineRule="auto"/>
        <w:jc w:val="both"/>
        <w:rPr>
          <w:rFonts w:ascii="Simplified Arabic" w:hAnsi="Simplified Arabic" w:cs="Simplified Arabic"/>
          <w:b/>
          <w:bCs/>
          <w:color w:val="000000" w:themeColor="text1"/>
          <w:sz w:val="36"/>
          <w:szCs w:val="36"/>
          <w:u w:val="single"/>
          <w:rtl/>
        </w:rPr>
      </w:pPr>
      <w:bookmarkStart w:id="55" w:name="_Toc224583690"/>
      <w:r w:rsidRPr="00FD105B">
        <w:rPr>
          <w:rFonts w:ascii="Simplified Arabic" w:hAnsi="Simplified Arabic" w:cs="Simplified Arabic" w:hint="cs"/>
          <w:b/>
          <w:bCs/>
          <w:color w:val="000000" w:themeColor="text1"/>
          <w:sz w:val="36"/>
          <w:szCs w:val="36"/>
          <w:u w:val="single"/>
          <w:rtl/>
        </w:rPr>
        <w:t xml:space="preserve">التحليل الوصفي </w:t>
      </w:r>
      <w:r w:rsidR="00285538" w:rsidRPr="00FD105B">
        <w:rPr>
          <w:rFonts w:ascii="Simplified Arabic" w:hAnsi="Simplified Arabic" w:cs="Simplified Arabic" w:hint="cs"/>
          <w:b/>
          <w:bCs/>
          <w:color w:val="000000" w:themeColor="text1"/>
          <w:sz w:val="36"/>
          <w:szCs w:val="36"/>
          <w:u w:val="single"/>
          <w:rtl/>
        </w:rPr>
        <w:t>لمحاور</w:t>
      </w:r>
      <w:r w:rsidRPr="00FD105B">
        <w:rPr>
          <w:rFonts w:ascii="Simplified Arabic" w:hAnsi="Simplified Arabic" w:cs="Simplified Arabic" w:hint="cs"/>
          <w:b/>
          <w:bCs/>
          <w:color w:val="000000" w:themeColor="text1"/>
          <w:sz w:val="36"/>
          <w:szCs w:val="36"/>
          <w:u w:val="single"/>
          <w:rtl/>
        </w:rPr>
        <w:t xml:space="preserve"> الدراسة</w:t>
      </w:r>
      <w:bookmarkEnd w:id="55"/>
    </w:p>
    <w:p w14:paraId="27D0B316" w14:textId="77777777" w:rsidR="00163ED5" w:rsidRPr="00163ED5" w:rsidRDefault="00163ED5" w:rsidP="003171AF">
      <w:pPr>
        <w:spacing w:line="276" w:lineRule="auto"/>
        <w:jc w:val="both"/>
      </w:pPr>
    </w:p>
    <w:p w14:paraId="295A5BF1" w14:textId="4636C5FE" w:rsidR="005B0A13" w:rsidRPr="00163ED5" w:rsidRDefault="005B0A13" w:rsidP="003171AF">
      <w:pPr>
        <w:pStyle w:val="Heading3"/>
        <w:numPr>
          <w:ilvl w:val="2"/>
          <w:numId w:val="83"/>
        </w:numPr>
        <w:spacing w:line="276" w:lineRule="auto"/>
        <w:ind w:hanging="252"/>
        <w:jc w:val="both"/>
        <w:rPr>
          <w:rFonts w:ascii="Simplified Arabic" w:hAnsi="Simplified Arabic" w:cs="Simplified Arabic"/>
          <w:b/>
          <w:bCs/>
          <w:color w:val="000000" w:themeColor="text1"/>
          <w:sz w:val="28"/>
          <w:szCs w:val="28"/>
          <w:u w:val="single"/>
          <w:rtl/>
        </w:rPr>
      </w:pPr>
      <w:bookmarkStart w:id="56" w:name="_Toc224583691"/>
      <w:r w:rsidRPr="00163ED5">
        <w:rPr>
          <w:rFonts w:ascii="Simplified Arabic" w:hAnsi="Simplified Arabic" w:cs="Simplified Arabic" w:hint="cs"/>
          <w:b/>
          <w:bCs/>
          <w:color w:val="000000" w:themeColor="text1"/>
          <w:sz w:val="28"/>
          <w:szCs w:val="28"/>
          <w:u w:val="single"/>
          <w:rtl/>
        </w:rPr>
        <w:t>الالتزام البيئي</w:t>
      </w:r>
      <w:bookmarkEnd w:id="56"/>
      <w:r w:rsidRPr="00163ED5">
        <w:rPr>
          <w:rFonts w:ascii="Simplified Arabic" w:hAnsi="Simplified Arabic" w:cs="Simplified Arabic" w:hint="cs"/>
          <w:b/>
          <w:bCs/>
          <w:color w:val="000000" w:themeColor="text1"/>
          <w:sz w:val="28"/>
          <w:szCs w:val="28"/>
          <w:u w:val="single"/>
          <w:rtl/>
        </w:rPr>
        <w:t xml:space="preserve"> </w:t>
      </w:r>
    </w:p>
    <w:p w14:paraId="1801AE26" w14:textId="77777777" w:rsidR="00163ED5" w:rsidRPr="00163ED5" w:rsidRDefault="00163ED5" w:rsidP="003171AF">
      <w:pPr>
        <w:spacing w:line="276" w:lineRule="auto"/>
        <w:jc w:val="both"/>
      </w:pPr>
    </w:p>
    <w:p w14:paraId="1660C545" w14:textId="6D72AE79" w:rsidR="005B0A13" w:rsidRPr="00A866A3" w:rsidRDefault="005B0A13" w:rsidP="003171AF">
      <w:pPr>
        <w:pStyle w:val="Heading3"/>
        <w:numPr>
          <w:ilvl w:val="2"/>
          <w:numId w:val="83"/>
        </w:numPr>
        <w:spacing w:line="276" w:lineRule="auto"/>
        <w:ind w:hanging="393"/>
        <w:jc w:val="both"/>
        <w:rPr>
          <w:rFonts w:ascii="Simplified Arabic" w:hAnsi="Simplified Arabic" w:cs="Simplified Arabic"/>
          <w:color w:val="000000" w:themeColor="text1"/>
          <w:sz w:val="36"/>
          <w:szCs w:val="36"/>
          <w:rtl/>
        </w:rPr>
      </w:pPr>
      <w:bookmarkStart w:id="57" w:name="_Toc224396571"/>
      <w:bookmarkStart w:id="58" w:name="_Toc224409503"/>
      <w:bookmarkStart w:id="59" w:name="_Toc224583692"/>
      <w:r w:rsidRPr="00163ED5">
        <w:rPr>
          <w:rFonts w:ascii="Simplified Arabic" w:hAnsi="Simplified Arabic" w:cs="Simplified Arabic" w:hint="cs"/>
          <w:color w:val="000000" w:themeColor="text1"/>
          <w:sz w:val="36"/>
          <w:szCs w:val="36"/>
          <w:rtl/>
        </w:rPr>
        <w:t>الجدول</w:t>
      </w:r>
      <w:r w:rsidRPr="00A866A3">
        <w:rPr>
          <w:rFonts w:ascii="Simplified Arabic" w:hAnsi="Simplified Arabic" w:cs="Simplified Arabic" w:hint="cs"/>
          <w:color w:val="000000" w:themeColor="text1"/>
          <w:sz w:val="36"/>
          <w:szCs w:val="36"/>
          <w:rtl/>
        </w:rPr>
        <w:t xml:space="preserve"> (</w:t>
      </w:r>
      <w:r w:rsidR="005852C2" w:rsidRPr="00A866A3">
        <w:rPr>
          <w:rFonts w:ascii="Simplified Arabic" w:hAnsi="Simplified Arabic" w:cs="Simplified Arabic" w:hint="cs"/>
          <w:color w:val="000000" w:themeColor="text1"/>
          <w:sz w:val="36"/>
          <w:szCs w:val="36"/>
        </w:rPr>
        <w:t>1-4</w:t>
      </w:r>
      <w:r w:rsidRPr="00A866A3">
        <w:rPr>
          <w:rFonts w:ascii="Simplified Arabic" w:hAnsi="Simplified Arabic" w:cs="Simplified Arabic" w:hint="cs"/>
          <w:color w:val="000000" w:themeColor="text1"/>
          <w:sz w:val="36"/>
          <w:szCs w:val="36"/>
          <w:rtl/>
        </w:rPr>
        <w:t>): المتوسطات الحسابية والانحرافات المعيارية والوزن النسبي لمتغير الالتزام البيئي</w:t>
      </w:r>
      <w:bookmarkEnd w:id="57"/>
      <w:bookmarkEnd w:id="58"/>
      <w:bookmarkEnd w:id="59"/>
    </w:p>
    <w:tbl>
      <w:tblPr>
        <w:tblStyle w:val="GridTable4-Accent3"/>
        <w:bidiVisual/>
        <w:tblW w:w="0" w:type="auto"/>
        <w:tblInd w:w="10" w:type="dxa"/>
        <w:tblLook w:val="04A0" w:firstRow="1" w:lastRow="0" w:firstColumn="1" w:lastColumn="0" w:noHBand="0" w:noVBand="1"/>
      </w:tblPr>
      <w:tblGrid>
        <w:gridCol w:w="1469"/>
        <w:gridCol w:w="1268"/>
        <w:gridCol w:w="1670"/>
        <w:gridCol w:w="1468"/>
        <w:gridCol w:w="1469"/>
        <w:gridCol w:w="1468"/>
      </w:tblGrid>
      <w:tr w:rsidR="005B0A13" w:rsidRPr="00A866A3" w14:paraId="1DA777D1" w14:textId="77777777" w:rsidTr="005852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26FDF2ED" w14:textId="7C52B46B" w:rsidR="005B0A13" w:rsidRPr="00A866A3" w:rsidRDefault="005B0A13" w:rsidP="003171A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رقم الفقرة</w:t>
            </w:r>
          </w:p>
        </w:tc>
        <w:tc>
          <w:tcPr>
            <w:tcW w:w="1268" w:type="dxa"/>
          </w:tcPr>
          <w:p w14:paraId="775D2E9C" w14:textId="13642130" w:rsidR="005B0A13" w:rsidRPr="00A866A3" w:rsidRDefault="005B0A13" w:rsidP="003171A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المتوسط </w:t>
            </w:r>
          </w:p>
        </w:tc>
        <w:tc>
          <w:tcPr>
            <w:tcW w:w="1671" w:type="dxa"/>
          </w:tcPr>
          <w:p w14:paraId="4CD1FF92" w14:textId="369EFF19" w:rsidR="005B0A13" w:rsidRPr="00A866A3" w:rsidRDefault="005B0A13" w:rsidP="003171A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الانحراف المعياري </w:t>
            </w:r>
          </w:p>
        </w:tc>
        <w:tc>
          <w:tcPr>
            <w:tcW w:w="1469" w:type="dxa"/>
          </w:tcPr>
          <w:p w14:paraId="2F466945" w14:textId="43C7D978" w:rsidR="005B0A13" w:rsidRPr="00A866A3" w:rsidRDefault="005B0A13" w:rsidP="003171A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الوزن النسبي</w:t>
            </w:r>
          </w:p>
        </w:tc>
        <w:tc>
          <w:tcPr>
            <w:tcW w:w="1470" w:type="dxa"/>
          </w:tcPr>
          <w:p w14:paraId="3B413EC1" w14:textId="6D26CD65" w:rsidR="005B0A13" w:rsidRPr="00A866A3" w:rsidRDefault="005852C2" w:rsidP="003171A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المستوي</w:t>
            </w:r>
          </w:p>
        </w:tc>
        <w:tc>
          <w:tcPr>
            <w:tcW w:w="1469" w:type="dxa"/>
          </w:tcPr>
          <w:p w14:paraId="51113EEA" w14:textId="2B5203F2" w:rsidR="005B0A13" w:rsidRPr="00A866A3" w:rsidRDefault="005852C2" w:rsidP="003171A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الرتبة</w:t>
            </w:r>
          </w:p>
        </w:tc>
      </w:tr>
      <w:tr w:rsidR="005B0A13" w:rsidRPr="00A866A3" w14:paraId="66B417ED" w14:textId="77777777" w:rsidTr="005852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3CAC5A7A" w14:textId="70BB0009" w:rsidR="005B0A13" w:rsidRPr="00A866A3" w:rsidRDefault="005B0A13" w:rsidP="00EE543F">
            <w:pPr>
              <w:pStyle w:val="ListParagraph"/>
              <w:spacing w:line="276" w:lineRule="auto"/>
              <w:ind w:left="0"/>
              <w:jc w:val="both"/>
              <w:rPr>
                <w:rFonts w:ascii="Simplified Arabic" w:hAnsi="Simplified Arabic" w:cs="Simplified Arabic"/>
                <w:sz w:val="28"/>
                <w:szCs w:val="28"/>
              </w:rPr>
            </w:pPr>
            <w:r w:rsidRPr="00A866A3">
              <w:rPr>
                <w:rFonts w:ascii="Simplified Arabic" w:hAnsi="Simplified Arabic" w:cs="Simplified Arabic" w:hint="cs"/>
                <w:sz w:val="28"/>
                <w:szCs w:val="28"/>
              </w:rPr>
              <w:t>1</w:t>
            </w:r>
          </w:p>
        </w:tc>
        <w:tc>
          <w:tcPr>
            <w:tcW w:w="1268" w:type="dxa"/>
          </w:tcPr>
          <w:p w14:paraId="3B17D416" w14:textId="65425151" w:rsidR="005B0A13" w:rsidRPr="00A866A3" w:rsidRDefault="005B0A13"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4.32</w:t>
            </w:r>
          </w:p>
        </w:tc>
        <w:tc>
          <w:tcPr>
            <w:tcW w:w="1671" w:type="dxa"/>
          </w:tcPr>
          <w:p w14:paraId="1C301AB3" w14:textId="168668BC" w:rsidR="005B0A13" w:rsidRPr="00A866A3" w:rsidRDefault="005B0A13"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0.61</w:t>
            </w:r>
          </w:p>
        </w:tc>
        <w:tc>
          <w:tcPr>
            <w:tcW w:w="1469" w:type="dxa"/>
          </w:tcPr>
          <w:p w14:paraId="7C7CFC2C" w14:textId="26D9074F" w:rsidR="005B0A13" w:rsidRPr="00A866A3" w:rsidRDefault="005B0A13"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86.4%</w:t>
            </w:r>
          </w:p>
        </w:tc>
        <w:tc>
          <w:tcPr>
            <w:tcW w:w="1470" w:type="dxa"/>
          </w:tcPr>
          <w:p w14:paraId="61E31832" w14:textId="5E8156FF" w:rsidR="005B0A13"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مرتفع </w:t>
            </w:r>
          </w:p>
        </w:tc>
        <w:tc>
          <w:tcPr>
            <w:tcW w:w="1469" w:type="dxa"/>
          </w:tcPr>
          <w:p w14:paraId="60242BE0" w14:textId="7E03C5C1" w:rsidR="005B0A13"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1</w:t>
            </w:r>
          </w:p>
        </w:tc>
      </w:tr>
      <w:tr w:rsidR="005852C2" w:rsidRPr="00A866A3" w14:paraId="6BDCEA0C" w14:textId="77777777" w:rsidTr="005852C2">
        <w:tc>
          <w:tcPr>
            <w:cnfStyle w:val="001000000000" w:firstRow="0" w:lastRow="0" w:firstColumn="1" w:lastColumn="0" w:oddVBand="0" w:evenVBand="0" w:oddHBand="0" w:evenHBand="0" w:firstRowFirstColumn="0" w:firstRowLastColumn="0" w:lastRowFirstColumn="0" w:lastRowLastColumn="0"/>
            <w:tcW w:w="1470" w:type="dxa"/>
          </w:tcPr>
          <w:p w14:paraId="2606B9FD" w14:textId="50FD4C5C" w:rsidR="005852C2" w:rsidRPr="00A866A3" w:rsidRDefault="005852C2" w:rsidP="003171A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Pr>
              <w:t>2</w:t>
            </w:r>
          </w:p>
        </w:tc>
        <w:tc>
          <w:tcPr>
            <w:tcW w:w="1268" w:type="dxa"/>
          </w:tcPr>
          <w:p w14:paraId="6B19DF0C" w14:textId="39C4FD87"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4.28</w:t>
            </w:r>
          </w:p>
        </w:tc>
        <w:tc>
          <w:tcPr>
            <w:tcW w:w="1671" w:type="dxa"/>
          </w:tcPr>
          <w:p w14:paraId="5A8EBBC8" w14:textId="3C7B9623"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0.64</w:t>
            </w:r>
          </w:p>
        </w:tc>
        <w:tc>
          <w:tcPr>
            <w:tcW w:w="1469" w:type="dxa"/>
          </w:tcPr>
          <w:p w14:paraId="30C6BB34" w14:textId="53AA8C70"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85.6%</w:t>
            </w:r>
          </w:p>
        </w:tc>
        <w:tc>
          <w:tcPr>
            <w:tcW w:w="1470" w:type="dxa"/>
          </w:tcPr>
          <w:p w14:paraId="530881AC" w14:textId="5C0DCD5B"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مرتفع </w:t>
            </w:r>
          </w:p>
        </w:tc>
        <w:tc>
          <w:tcPr>
            <w:tcW w:w="1469" w:type="dxa"/>
          </w:tcPr>
          <w:p w14:paraId="08637DC7" w14:textId="71C68A80"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w:t>
            </w:r>
          </w:p>
        </w:tc>
      </w:tr>
      <w:tr w:rsidR="005852C2" w:rsidRPr="00A866A3" w14:paraId="2661E3CD" w14:textId="77777777" w:rsidTr="005852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150BB564" w14:textId="68180C70" w:rsidR="005852C2" w:rsidRPr="00A866A3" w:rsidRDefault="005852C2" w:rsidP="003171A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Pr>
              <w:t>3</w:t>
            </w:r>
          </w:p>
        </w:tc>
        <w:tc>
          <w:tcPr>
            <w:tcW w:w="1268" w:type="dxa"/>
          </w:tcPr>
          <w:p w14:paraId="7D3A6782" w14:textId="379A8386" w:rsidR="005852C2"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4.21</w:t>
            </w:r>
          </w:p>
        </w:tc>
        <w:tc>
          <w:tcPr>
            <w:tcW w:w="1671" w:type="dxa"/>
          </w:tcPr>
          <w:p w14:paraId="44A1F08B" w14:textId="7593700F" w:rsidR="005852C2"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0.66</w:t>
            </w:r>
          </w:p>
        </w:tc>
        <w:tc>
          <w:tcPr>
            <w:tcW w:w="1469" w:type="dxa"/>
          </w:tcPr>
          <w:p w14:paraId="1395EA54" w14:textId="36C5E9F5" w:rsidR="005852C2"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84.2%</w:t>
            </w:r>
          </w:p>
        </w:tc>
        <w:tc>
          <w:tcPr>
            <w:tcW w:w="1470" w:type="dxa"/>
          </w:tcPr>
          <w:p w14:paraId="794B4638" w14:textId="188BF7C6" w:rsidR="005852C2"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مرتفع </w:t>
            </w:r>
          </w:p>
        </w:tc>
        <w:tc>
          <w:tcPr>
            <w:tcW w:w="1469" w:type="dxa"/>
          </w:tcPr>
          <w:p w14:paraId="57D1CAE7" w14:textId="68BC4769" w:rsidR="005852C2"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w:t>
            </w:r>
          </w:p>
        </w:tc>
      </w:tr>
      <w:tr w:rsidR="005852C2" w:rsidRPr="00A866A3" w14:paraId="6F5E6C17" w14:textId="77777777" w:rsidTr="005852C2">
        <w:tc>
          <w:tcPr>
            <w:cnfStyle w:val="001000000000" w:firstRow="0" w:lastRow="0" w:firstColumn="1" w:lastColumn="0" w:oddVBand="0" w:evenVBand="0" w:oddHBand="0" w:evenHBand="0" w:firstRowFirstColumn="0" w:firstRowLastColumn="0" w:lastRowFirstColumn="0" w:lastRowLastColumn="0"/>
            <w:tcW w:w="1470" w:type="dxa"/>
          </w:tcPr>
          <w:p w14:paraId="146CE7D2" w14:textId="7DA22526" w:rsidR="005852C2" w:rsidRPr="00A866A3" w:rsidRDefault="005852C2" w:rsidP="003171A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Pr>
              <w:t>4</w:t>
            </w:r>
          </w:p>
        </w:tc>
        <w:tc>
          <w:tcPr>
            <w:tcW w:w="1268" w:type="dxa"/>
          </w:tcPr>
          <w:p w14:paraId="31062D8B" w14:textId="76D0B163"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4.18</w:t>
            </w:r>
          </w:p>
        </w:tc>
        <w:tc>
          <w:tcPr>
            <w:tcW w:w="1671" w:type="dxa"/>
          </w:tcPr>
          <w:p w14:paraId="550E078F" w14:textId="1873218B"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0.63</w:t>
            </w:r>
          </w:p>
        </w:tc>
        <w:tc>
          <w:tcPr>
            <w:tcW w:w="1469" w:type="dxa"/>
          </w:tcPr>
          <w:p w14:paraId="1644DF87" w14:textId="6C1C1664"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83.6%</w:t>
            </w:r>
          </w:p>
        </w:tc>
        <w:tc>
          <w:tcPr>
            <w:tcW w:w="1470" w:type="dxa"/>
          </w:tcPr>
          <w:p w14:paraId="6B400B11" w14:textId="4CAD26FE"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مرتفع </w:t>
            </w:r>
          </w:p>
        </w:tc>
        <w:tc>
          <w:tcPr>
            <w:tcW w:w="1469" w:type="dxa"/>
          </w:tcPr>
          <w:p w14:paraId="12F580E4" w14:textId="1A0C6B2D" w:rsidR="005852C2"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w:t>
            </w:r>
          </w:p>
        </w:tc>
      </w:tr>
      <w:tr w:rsidR="005B0A13" w:rsidRPr="00A866A3" w14:paraId="331F355C" w14:textId="77777777" w:rsidTr="005852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14659037" w14:textId="50782016" w:rsidR="005B0A13" w:rsidRPr="00A866A3" w:rsidRDefault="005B0A13" w:rsidP="003171A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Pr>
              <w:t>5</w:t>
            </w:r>
          </w:p>
        </w:tc>
        <w:tc>
          <w:tcPr>
            <w:tcW w:w="1268" w:type="dxa"/>
          </w:tcPr>
          <w:p w14:paraId="175A4A27" w14:textId="06059AB8" w:rsidR="005B0A13" w:rsidRPr="00A866A3" w:rsidRDefault="005B0A13"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3.85</w:t>
            </w:r>
          </w:p>
        </w:tc>
        <w:tc>
          <w:tcPr>
            <w:tcW w:w="1671" w:type="dxa"/>
          </w:tcPr>
          <w:p w14:paraId="7DDB682C" w14:textId="1BB01105" w:rsidR="005B0A13" w:rsidRPr="00A866A3" w:rsidRDefault="005B0A13"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0.72</w:t>
            </w:r>
          </w:p>
        </w:tc>
        <w:tc>
          <w:tcPr>
            <w:tcW w:w="1469" w:type="dxa"/>
          </w:tcPr>
          <w:p w14:paraId="65384E0D" w14:textId="13B1688D" w:rsidR="005B0A13"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77.0%</w:t>
            </w:r>
          </w:p>
        </w:tc>
        <w:tc>
          <w:tcPr>
            <w:tcW w:w="1470" w:type="dxa"/>
          </w:tcPr>
          <w:p w14:paraId="3C17427B" w14:textId="56CDAF91" w:rsidR="005B0A13"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متوسط</w:t>
            </w:r>
          </w:p>
        </w:tc>
        <w:tc>
          <w:tcPr>
            <w:tcW w:w="1469" w:type="dxa"/>
          </w:tcPr>
          <w:p w14:paraId="635E48E4" w14:textId="4A92FFDD" w:rsidR="005B0A13" w:rsidRPr="00A866A3" w:rsidRDefault="005852C2" w:rsidP="003171A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15</w:t>
            </w:r>
          </w:p>
        </w:tc>
      </w:tr>
      <w:tr w:rsidR="005B0A13" w:rsidRPr="00A866A3" w14:paraId="65E1F783" w14:textId="77777777" w:rsidTr="005852C2">
        <w:tc>
          <w:tcPr>
            <w:cnfStyle w:val="001000000000" w:firstRow="0" w:lastRow="0" w:firstColumn="1" w:lastColumn="0" w:oddVBand="0" w:evenVBand="0" w:oddHBand="0" w:evenHBand="0" w:firstRowFirstColumn="0" w:firstRowLastColumn="0" w:lastRowFirstColumn="0" w:lastRowLastColumn="0"/>
            <w:tcW w:w="1470" w:type="dxa"/>
          </w:tcPr>
          <w:p w14:paraId="4F4EDECA" w14:textId="6B374A2C" w:rsidR="005B0A13" w:rsidRPr="00A866A3" w:rsidRDefault="005B0A13" w:rsidP="003171A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المتوسط العام</w:t>
            </w:r>
          </w:p>
        </w:tc>
        <w:tc>
          <w:tcPr>
            <w:tcW w:w="1268" w:type="dxa"/>
          </w:tcPr>
          <w:p w14:paraId="1FC5D974" w14:textId="6E3DE21F" w:rsidR="005B0A13" w:rsidRPr="00A866A3" w:rsidRDefault="005B0A13"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4.10</w:t>
            </w:r>
          </w:p>
        </w:tc>
        <w:tc>
          <w:tcPr>
            <w:tcW w:w="1671" w:type="dxa"/>
          </w:tcPr>
          <w:p w14:paraId="04340A77" w14:textId="3BD358BC" w:rsidR="005B0A13" w:rsidRPr="00A866A3" w:rsidRDefault="005B0A13"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0.63</w:t>
            </w:r>
          </w:p>
        </w:tc>
        <w:tc>
          <w:tcPr>
            <w:tcW w:w="1469" w:type="dxa"/>
          </w:tcPr>
          <w:p w14:paraId="5B822A1B" w14:textId="090C9B92" w:rsidR="005B0A13"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82.0%</w:t>
            </w:r>
          </w:p>
        </w:tc>
        <w:tc>
          <w:tcPr>
            <w:tcW w:w="1470" w:type="dxa"/>
          </w:tcPr>
          <w:p w14:paraId="2B963476" w14:textId="6C67EF43" w:rsidR="005B0A13"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مرتفع</w:t>
            </w:r>
          </w:p>
        </w:tc>
        <w:tc>
          <w:tcPr>
            <w:tcW w:w="1469" w:type="dxa"/>
          </w:tcPr>
          <w:p w14:paraId="3C6766DD" w14:textId="046E9C1A" w:rsidR="005B0A13" w:rsidRPr="00A866A3" w:rsidRDefault="005852C2" w:rsidP="003171A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w:t>
            </w:r>
          </w:p>
        </w:tc>
      </w:tr>
    </w:tbl>
    <w:p w14:paraId="769131C8" w14:textId="77777777" w:rsidR="005B0A13" w:rsidRDefault="005B0A13" w:rsidP="003171AF">
      <w:pPr>
        <w:pStyle w:val="ListParagraph"/>
        <w:spacing w:line="276" w:lineRule="auto"/>
        <w:jc w:val="both"/>
        <w:rPr>
          <w:rFonts w:ascii="Simplified Arabic" w:hAnsi="Simplified Arabic" w:cs="Simplified Arabic"/>
          <w:sz w:val="28"/>
          <w:szCs w:val="28"/>
          <w:rtl/>
        </w:rPr>
      </w:pPr>
    </w:p>
    <w:p w14:paraId="1258FBF9" w14:textId="77777777" w:rsidR="00163ED5" w:rsidRPr="00A866A3" w:rsidRDefault="00163ED5" w:rsidP="003171AF">
      <w:pPr>
        <w:pStyle w:val="ListParagraph"/>
        <w:spacing w:line="276" w:lineRule="auto"/>
        <w:jc w:val="both"/>
        <w:rPr>
          <w:rFonts w:ascii="Simplified Arabic" w:hAnsi="Simplified Arabic" w:cs="Simplified Arabic"/>
          <w:sz w:val="28"/>
          <w:szCs w:val="28"/>
          <w:rtl/>
        </w:rPr>
      </w:pPr>
    </w:p>
    <w:p w14:paraId="09E77D26" w14:textId="5FA32969" w:rsidR="005852C2" w:rsidRPr="00163ED5" w:rsidRDefault="005852C2" w:rsidP="003171AF">
      <w:pPr>
        <w:pStyle w:val="Heading3"/>
        <w:numPr>
          <w:ilvl w:val="3"/>
          <w:numId w:val="83"/>
        </w:numPr>
        <w:spacing w:line="276" w:lineRule="auto"/>
        <w:ind w:firstLine="32"/>
        <w:jc w:val="both"/>
        <w:rPr>
          <w:rFonts w:ascii="Simplified Arabic" w:hAnsi="Simplified Arabic" w:cs="Simplified Arabic"/>
          <w:color w:val="000000" w:themeColor="text1"/>
          <w:sz w:val="36"/>
          <w:szCs w:val="36"/>
          <w:rtl/>
        </w:rPr>
      </w:pPr>
      <w:bookmarkStart w:id="60" w:name="_Toc224583693"/>
      <w:r w:rsidRPr="00163ED5">
        <w:rPr>
          <w:rFonts w:ascii="Simplified Arabic" w:hAnsi="Simplified Arabic" w:cs="Simplified Arabic" w:hint="cs"/>
          <w:b/>
          <w:bCs/>
          <w:color w:val="000000" w:themeColor="text1"/>
          <w:sz w:val="28"/>
          <w:szCs w:val="28"/>
          <w:rtl/>
        </w:rPr>
        <w:lastRenderedPageBreak/>
        <w:t>تحليل النتائج</w:t>
      </w:r>
      <w:r w:rsidRPr="00163ED5">
        <w:rPr>
          <w:rFonts w:ascii="Simplified Arabic" w:hAnsi="Simplified Arabic" w:cs="Simplified Arabic" w:hint="cs"/>
          <w:color w:val="000000" w:themeColor="text1"/>
          <w:sz w:val="36"/>
          <w:szCs w:val="36"/>
          <w:rtl/>
        </w:rPr>
        <w:t>:</w:t>
      </w:r>
      <w:bookmarkEnd w:id="60"/>
      <w:r w:rsidRPr="00163ED5">
        <w:rPr>
          <w:rFonts w:ascii="Simplified Arabic" w:hAnsi="Simplified Arabic" w:cs="Simplified Arabic" w:hint="cs"/>
          <w:color w:val="000000" w:themeColor="text1"/>
          <w:sz w:val="36"/>
          <w:szCs w:val="36"/>
          <w:rtl/>
        </w:rPr>
        <w:t xml:space="preserve"> </w:t>
      </w:r>
    </w:p>
    <w:p w14:paraId="2194D7CF" w14:textId="73F606D1" w:rsidR="006C40D4" w:rsidRPr="00163ED5" w:rsidRDefault="005852C2"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يتضح من الجدول </w:t>
      </w:r>
      <w:r w:rsidR="00994722"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ن مستوي الالتزام البيئي في </w:t>
      </w:r>
      <w:r w:rsidR="00994722" w:rsidRPr="00A866A3">
        <w:rPr>
          <w:rFonts w:ascii="Simplified Arabic" w:hAnsi="Simplified Arabic" w:cs="Simplified Arabic" w:hint="cs"/>
          <w:sz w:val="28"/>
          <w:szCs w:val="28"/>
          <w:rtl/>
        </w:rPr>
        <w:t>المنشآت</w:t>
      </w:r>
      <w:r w:rsidRPr="00A866A3">
        <w:rPr>
          <w:rFonts w:ascii="Simplified Arabic" w:hAnsi="Simplified Arabic" w:cs="Simplified Arabic" w:hint="cs"/>
          <w:sz w:val="28"/>
          <w:szCs w:val="28"/>
          <w:rtl/>
        </w:rPr>
        <w:t xml:space="preserve"> </w:t>
      </w:r>
      <w:r w:rsidR="006C40D4" w:rsidRPr="00A866A3">
        <w:rPr>
          <w:rFonts w:ascii="Simplified Arabic" w:hAnsi="Simplified Arabic" w:cs="Simplified Arabic" w:hint="cs"/>
          <w:sz w:val="28"/>
          <w:szCs w:val="28"/>
          <w:rtl/>
        </w:rPr>
        <w:t>الصناعية جاء</w:t>
      </w:r>
      <w:r w:rsidRPr="00A866A3">
        <w:rPr>
          <w:rFonts w:ascii="Simplified Arabic" w:hAnsi="Simplified Arabic" w:cs="Simplified Arabic" w:hint="cs"/>
          <w:sz w:val="28"/>
          <w:szCs w:val="28"/>
          <w:rtl/>
        </w:rPr>
        <w:t xml:space="preserve"> مرتفعا</w:t>
      </w:r>
      <w:r w:rsidR="009947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حيث بلغ المتوسط العام </w:t>
      </w:r>
      <w:r w:rsidRPr="00A866A3">
        <w:rPr>
          <w:rFonts w:ascii="Simplified Arabic" w:hAnsi="Simplified Arabic" w:cs="Simplified Arabic" w:hint="cs"/>
          <w:sz w:val="28"/>
          <w:szCs w:val="28"/>
        </w:rPr>
        <w:t>4.10</w:t>
      </w:r>
      <w:r w:rsidRPr="00A866A3">
        <w:rPr>
          <w:rFonts w:ascii="Simplified Arabic" w:hAnsi="Simplified Arabic" w:cs="Simplified Arabic" w:hint="cs"/>
          <w:sz w:val="28"/>
          <w:szCs w:val="28"/>
          <w:rtl/>
        </w:rPr>
        <w:t>. كما حصلت فقر</w:t>
      </w:r>
      <w:r w:rsidR="00994722"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الالتزام </w:t>
      </w:r>
      <w:r w:rsidR="00994722" w:rsidRPr="00A866A3">
        <w:rPr>
          <w:rFonts w:ascii="Simplified Arabic" w:hAnsi="Simplified Arabic" w:cs="Simplified Arabic" w:hint="cs"/>
          <w:sz w:val="28"/>
          <w:szCs w:val="28"/>
          <w:rtl/>
        </w:rPr>
        <w:t>بالأنظمة</w:t>
      </w:r>
      <w:r w:rsidRPr="00A866A3">
        <w:rPr>
          <w:rFonts w:ascii="Simplified Arabic" w:hAnsi="Simplified Arabic" w:cs="Simplified Arabic" w:hint="cs"/>
          <w:sz w:val="28"/>
          <w:szCs w:val="28"/>
          <w:rtl/>
        </w:rPr>
        <w:t xml:space="preserve"> البيئية </w:t>
      </w:r>
      <w:r w:rsidR="00994722"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علي متوسط، مما يعكس اهتمام </w:t>
      </w:r>
      <w:r w:rsidR="006C40D4" w:rsidRPr="00A866A3">
        <w:rPr>
          <w:rFonts w:ascii="Simplified Arabic" w:hAnsi="Simplified Arabic" w:cs="Simplified Arabic" w:hint="cs"/>
          <w:sz w:val="28"/>
          <w:szCs w:val="28"/>
          <w:rtl/>
        </w:rPr>
        <w:t>المنشآت</w:t>
      </w:r>
      <w:r w:rsidRPr="00A866A3">
        <w:rPr>
          <w:rFonts w:ascii="Simplified Arabic" w:hAnsi="Simplified Arabic" w:cs="Simplified Arabic" w:hint="cs"/>
          <w:sz w:val="28"/>
          <w:szCs w:val="28"/>
          <w:rtl/>
        </w:rPr>
        <w:t xml:space="preserve"> بالامتثال للمتطلبات التنظيمية.</w:t>
      </w:r>
    </w:p>
    <w:p w14:paraId="43256880" w14:textId="08F2889F" w:rsidR="005852C2" w:rsidRDefault="005852C2" w:rsidP="003171AF">
      <w:pPr>
        <w:pStyle w:val="Heading3"/>
        <w:numPr>
          <w:ilvl w:val="2"/>
          <w:numId w:val="83"/>
        </w:numPr>
        <w:spacing w:line="276" w:lineRule="auto"/>
        <w:ind w:hanging="252"/>
        <w:jc w:val="both"/>
        <w:rPr>
          <w:rFonts w:ascii="Simplified Arabic" w:hAnsi="Simplified Arabic" w:cs="Simplified Arabic"/>
          <w:b/>
          <w:bCs/>
          <w:color w:val="000000" w:themeColor="text1"/>
          <w:sz w:val="28"/>
          <w:szCs w:val="28"/>
          <w:u w:val="single"/>
          <w:rtl/>
        </w:rPr>
      </w:pPr>
      <w:bookmarkStart w:id="61" w:name="_Toc224583694"/>
      <w:r w:rsidRPr="00163ED5">
        <w:rPr>
          <w:rFonts w:ascii="Simplified Arabic" w:hAnsi="Simplified Arabic" w:cs="Simplified Arabic" w:hint="cs"/>
          <w:b/>
          <w:bCs/>
          <w:color w:val="000000" w:themeColor="text1"/>
          <w:sz w:val="28"/>
          <w:szCs w:val="28"/>
          <w:u w:val="single"/>
          <w:rtl/>
        </w:rPr>
        <w:t>مخاطر الانبعاثات الصناعية:</w:t>
      </w:r>
      <w:bookmarkEnd w:id="61"/>
    </w:p>
    <w:p w14:paraId="23DC90E8" w14:textId="77777777" w:rsidR="00163ED5" w:rsidRPr="00163ED5" w:rsidRDefault="00163ED5" w:rsidP="003171AF">
      <w:pPr>
        <w:spacing w:line="276" w:lineRule="auto"/>
        <w:jc w:val="both"/>
      </w:pPr>
    </w:p>
    <w:p w14:paraId="72BDABDC" w14:textId="48179BC5" w:rsidR="005852C2" w:rsidRPr="00A866A3" w:rsidRDefault="005852C2" w:rsidP="003171AF">
      <w:pPr>
        <w:pStyle w:val="Heading3"/>
        <w:numPr>
          <w:ilvl w:val="3"/>
          <w:numId w:val="83"/>
        </w:numPr>
        <w:spacing w:line="276" w:lineRule="auto"/>
        <w:ind w:hanging="110"/>
        <w:jc w:val="both"/>
        <w:rPr>
          <w:rFonts w:ascii="Simplified Arabic" w:hAnsi="Simplified Arabic" w:cs="Simplified Arabic"/>
          <w:color w:val="000000" w:themeColor="text1"/>
          <w:sz w:val="36"/>
          <w:szCs w:val="36"/>
          <w:rtl/>
        </w:rPr>
      </w:pPr>
      <w:bookmarkStart w:id="62" w:name="_Toc224396572"/>
      <w:bookmarkStart w:id="63" w:name="_Toc224409504"/>
      <w:bookmarkStart w:id="64" w:name="_Toc224583695"/>
      <w:r w:rsidRPr="00A866A3">
        <w:rPr>
          <w:rFonts w:ascii="Simplified Arabic" w:hAnsi="Simplified Arabic" w:cs="Simplified Arabic" w:hint="cs"/>
          <w:color w:val="000000" w:themeColor="text1"/>
          <w:sz w:val="36"/>
          <w:szCs w:val="36"/>
          <w:rtl/>
        </w:rPr>
        <w:t>الجدول (</w:t>
      </w:r>
      <w:r w:rsidRPr="00A866A3">
        <w:rPr>
          <w:rFonts w:ascii="Simplified Arabic" w:hAnsi="Simplified Arabic" w:cs="Simplified Arabic" w:hint="cs"/>
          <w:color w:val="000000" w:themeColor="text1"/>
          <w:sz w:val="36"/>
          <w:szCs w:val="36"/>
        </w:rPr>
        <w:t>2-4</w:t>
      </w:r>
      <w:r w:rsidRPr="00A866A3">
        <w:rPr>
          <w:rFonts w:ascii="Simplified Arabic" w:hAnsi="Simplified Arabic" w:cs="Simplified Arabic" w:hint="cs"/>
          <w:color w:val="000000" w:themeColor="text1"/>
          <w:sz w:val="36"/>
          <w:szCs w:val="36"/>
          <w:rtl/>
        </w:rPr>
        <w:t>): المتوسطات الحسابية والانحرافات المعيارية والوزن النسبي لمتغير مخاطر الانبعاثات الصناعية</w:t>
      </w:r>
      <w:bookmarkEnd w:id="62"/>
      <w:bookmarkEnd w:id="63"/>
      <w:bookmarkEnd w:id="64"/>
    </w:p>
    <w:p w14:paraId="11CCD84A" w14:textId="77777777" w:rsidR="006C40D4" w:rsidRPr="00A866A3" w:rsidRDefault="006C40D4" w:rsidP="003171AF">
      <w:pPr>
        <w:spacing w:line="276" w:lineRule="auto"/>
        <w:jc w:val="both"/>
        <w:rPr>
          <w:rFonts w:ascii="Simplified Arabic" w:hAnsi="Simplified Arabic" w:cs="Simplified Arabic"/>
        </w:rPr>
      </w:pPr>
    </w:p>
    <w:tbl>
      <w:tblPr>
        <w:tblStyle w:val="GridTable4-Accent3"/>
        <w:bidiVisual/>
        <w:tblW w:w="0" w:type="auto"/>
        <w:jc w:val="center"/>
        <w:tblLook w:val="04A0" w:firstRow="1" w:lastRow="0" w:firstColumn="1" w:lastColumn="0" w:noHBand="0" w:noVBand="1"/>
      </w:tblPr>
      <w:tblGrid>
        <w:gridCol w:w="1470"/>
        <w:gridCol w:w="1268"/>
        <w:gridCol w:w="1672"/>
        <w:gridCol w:w="1470"/>
        <w:gridCol w:w="1471"/>
        <w:gridCol w:w="1471"/>
      </w:tblGrid>
      <w:tr w:rsidR="005852C2" w:rsidRPr="00A866A3" w14:paraId="2E6D91ED" w14:textId="77777777" w:rsidTr="005852C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29076688" w14:textId="5F12F32A" w:rsidR="005852C2" w:rsidRPr="00A866A3" w:rsidRDefault="005852C2" w:rsidP="00EE543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رقم الفقرة</w:t>
            </w:r>
          </w:p>
        </w:tc>
        <w:tc>
          <w:tcPr>
            <w:tcW w:w="1268" w:type="dxa"/>
          </w:tcPr>
          <w:p w14:paraId="1BF530BF" w14:textId="1C4596AA" w:rsidR="005852C2" w:rsidRPr="00A866A3" w:rsidRDefault="005852C2" w:rsidP="00EE543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المتوسط</w:t>
            </w:r>
          </w:p>
        </w:tc>
        <w:tc>
          <w:tcPr>
            <w:tcW w:w="1672" w:type="dxa"/>
          </w:tcPr>
          <w:p w14:paraId="285BD1DA" w14:textId="683EFE60" w:rsidR="005852C2" w:rsidRPr="00A866A3" w:rsidRDefault="005852C2" w:rsidP="00EE543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الانحراف المعياري</w:t>
            </w:r>
          </w:p>
        </w:tc>
        <w:tc>
          <w:tcPr>
            <w:tcW w:w="1470" w:type="dxa"/>
          </w:tcPr>
          <w:p w14:paraId="658E5017" w14:textId="79BD3FC7" w:rsidR="005852C2" w:rsidRPr="00A866A3" w:rsidRDefault="005852C2" w:rsidP="00EE543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الوزن النسبي</w:t>
            </w:r>
          </w:p>
        </w:tc>
        <w:tc>
          <w:tcPr>
            <w:tcW w:w="1471" w:type="dxa"/>
          </w:tcPr>
          <w:p w14:paraId="1FA36F87" w14:textId="65C58BF7" w:rsidR="005852C2" w:rsidRPr="00A866A3" w:rsidRDefault="005852C2" w:rsidP="00EE543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المستوي</w:t>
            </w:r>
          </w:p>
        </w:tc>
        <w:tc>
          <w:tcPr>
            <w:tcW w:w="1471" w:type="dxa"/>
          </w:tcPr>
          <w:p w14:paraId="5BFA5A78" w14:textId="79B35C45" w:rsidR="005852C2" w:rsidRPr="00A866A3" w:rsidRDefault="005852C2" w:rsidP="00EE543F">
            <w:pPr>
              <w:pStyle w:val="ListParagraph"/>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الرتبة</w:t>
            </w:r>
          </w:p>
        </w:tc>
      </w:tr>
      <w:tr w:rsidR="005852C2" w:rsidRPr="00A866A3" w14:paraId="6F1085A2" w14:textId="77777777" w:rsidTr="005852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3C83ECE4" w14:textId="49CA2CC7" w:rsidR="005852C2" w:rsidRPr="00A866A3" w:rsidRDefault="005852C2" w:rsidP="00EE543F">
            <w:pPr>
              <w:pStyle w:val="ListParagraph"/>
              <w:spacing w:line="276" w:lineRule="auto"/>
              <w:ind w:left="0"/>
              <w:jc w:val="both"/>
              <w:rPr>
                <w:rFonts w:ascii="Simplified Arabic" w:hAnsi="Simplified Arabic" w:cs="Simplified Arabic"/>
                <w:sz w:val="28"/>
                <w:szCs w:val="28"/>
              </w:rPr>
            </w:pPr>
            <w:r w:rsidRPr="00A866A3">
              <w:rPr>
                <w:rFonts w:ascii="Simplified Arabic" w:hAnsi="Simplified Arabic" w:cs="Simplified Arabic" w:hint="cs"/>
                <w:sz w:val="28"/>
                <w:szCs w:val="28"/>
              </w:rPr>
              <w:t>1</w:t>
            </w:r>
          </w:p>
        </w:tc>
        <w:tc>
          <w:tcPr>
            <w:tcW w:w="1268" w:type="dxa"/>
          </w:tcPr>
          <w:p w14:paraId="2C23BEB8" w14:textId="1FB44E00"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3.64</w:t>
            </w:r>
          </w:p>
        </w:tc>
        <w:tc>
          <w:tcPr>
            <w:tcW w:w="1672" w:type="dxa"/>
          </w:tcPr>
          <w:p w14:paraId="72587527" w14:textId="4BF15364"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0.78</w:t>
            </w:r>
          </w:p>
        </w:tc>
        <w:tc>
          <w:tcPr>
            <w:tcW w:w="1470" w:type="dxa"/>
          </w:tcPr>
          <w:p w14:paraId="469350FA" w14:textId="709713E9"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72.8%</w:t>
            </w:r>
          </w:p>
        </w:tc>
        <w:tc>
          <w:tcPr>
            <w:tcW w:w="1471" w:type="dxa"/>
          </w:tcPr>
          <w:p w14:paraId="1C9671BF" w14:textId="2FCF24CC"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متوسط </w:t>
            </w:r>
          </w:p>
        </w:tc>
        <w:tc>
          <w:tcPr>
            <w:tcW w:w="1471" w:type="dxa"/>
          </w:tcPr>
          <w:p w14:paraId="52966794" w14:textId="4DA0C470"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w:t>
            </w:r>
          </w:p>
        </w:tc>
      </w:tr>
      <w:tr w:rsidR="005852C2" w:rsidRPr="00A866A3" w14:paraId="23B4FB97" w14:textId="77777777" w:rsidTr="005852C2">
        <w:trPr>
          <w:jc w:val="center"/>
        </w:trPr>
        <w:tc>
          <w:tcPr>
            <w:cnfStyle w:val="001000000000" w:firstRow="0" w:lastRow="0" w:firstColumn="1" w:lastColumn="0" w:oddVBand="0" w:evenVBand="0" w:oddHBand="0" w:evenHBand="0" w:firstRowFirstColumn="0" w:firstRowLastColumn="0" w:lastRowFirstColumn="0" w:lastRowLastColumn="0"/>
            <w:tcW w:w="1470" w:type="dxa"/>
          </w:tcPr>
          <w:p w14:paraId="67E39521" w14:textId="6C24B923" w:rsidR="005852C2" w:rsidRPr="00A866A3" w:rsidRDefault="005852C2" w:rsidP="00EE543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Pr>
              <w:t>2</w:t>
            </w:r>
          </w:p>
        </w:tc>
        <w:tc>
          <w:tcPr>
            <w:tcW w:w="1268" w:type="dxa"/>
          </w:tcPr>
          <w:p w14:paraId="20DD07CE" w14:textId="005958FA"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3.41</w:t>
            </w:r>
          </w:p>
        </w:tc>
        <w:tc>
          <w:tcPr>
            <w:tcW w:w="1672" w:type="dxa"/>
          </w:tcPr>
          <w:p w14:paraId="5A812421" w14:textId="6F218175"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0.81</w:t>
            </w:r>
          </w:p>
        </w:tc>
        <w:tc>
          <w:tcPr>
            <w:tcW w:w="1470" w:type="dxa"/>
          </w:tcPr>
          <w:p w14:paraId="2753EBF8" w14:textId="77738382"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68.2%</w:t>
            </w:r>
          </w:p>
        </w:tc>
        <w:tc>
          <w:tcPr>
            <w:tcW w:w="1471" w:type="dxa"/>
          </w:tcPr>
          <w:p w14:paraId="599044BC" w14:textId="0E235A3D"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متوسط </w:t>
            </w:r>
          </w:p>
        </w:tc>
        <w:tc>
          <w:tcPr>
            <w:tcW w:w="1471" w:type="dxa"/>
          </w:tcPr>
          <w:p w14:paraId="0EA9D09E" w14:textId="2B9CD5B4"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w:t>
            </w:r>
          </w:p>
        </w:tc>
      </w:tr>
      <w:tr w:rsidR="005852C2" w:rsidRPr="00A866A3" w14:paraId="5BDEA7C9" w14:textId="77777777" w:rsidTr="005852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7124A08D" w14:textId="57DF74AA" w:rsidR="005852C2" w:rsidRPr="00A866A3" w:rsidRDefault="005852C2" w:rsidP="00EE543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Pr>
              <w:t>3</w:t>
            </w:r>
          </w:p>
        </w:tc>
        <w:tc>
          <w:tcPr>
            <w:tcW w:w="1268" w:type="dxa"/>
          </w:tcPr>
          <w:p w14:paraId="2530331E" w14:textId="31F6FD26"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3.22</w:t>
            </w:r>
          </w:p>
        </w:tc>
        <w:tc>
          <w:tcPr>
            <w:tcW w:w="1672" w:type="dxa"/>
          </w:tcPr>
          <w:p w14:paraId="4525BCF9" w14:textId="170671F0"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0.74</w:t>
            </w:r>
          </w:p>
        </w:tc>
        <w:tc>
          <w:tcPr>
            <w:tcW w:w="1470" w:type="dxa"/>
          </w:tcPr>
          <w:p w14:paraId="53CF6357" w14:textId="14CE5EB2"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64.4%</w:t>
            </w:r>
          </w:p>
        </w:tc>
        <w:tc>
          <w:tcPr>
            <w:tcW w:w="1471" w:type="dxa"/>
          </w:tcPr>
          <w:p w14:paraId="5622D400" w14:textId="7D49891C"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متوسط </w:t>
            </w:r>
          </w:p>
        </w:tc>
        <w:tc>
          <w:tcPr>
            <w:tcW w:w="1471" w:type="dxa"/>
          </w:tcPr>
          <w:p w14:paraId="112BE436" w14:textId="3ABF2C23"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w:t>
            </w:r>
          </w:p>
        </w:tc>
      </w:tr>
      <w:tr w:rsidR="005852C2" w:rsidRPr="00A866A3" w14:paraId="7D65FD87" w14:textId="77777777" w:rsidTr="005852C2">
        <w:trPr>
          <w:jc w:val="center"/>
        </w:trPr>
        <w:tc>
          <w:tcPr>
            <w:cnfStyle w:val="001000000000" w:firstRow="0" w:lastRow="0" w:firstColumn="1" w:lastColumn="0" w:oddVBand="0" w:evenVBand="0" w:oddHBand="0" w:evenHBand="0" w:firstRowFirstColumn="0" w:firstRowLastColumn="0" w:lastRowFirstColumn="0" w:lastRowLastColumn="0"/>
            <w:tcW w:w="1470" w:type="dxa"/>
          </w:tcPr>
          <w:p w14:paraId="07D79E64" w14:textId="328B8ED3" w:rsidR="005852C2" w:rsidRPr="00A866A3" w:rsidRDefault="005852C2" w:rsidP="00EE543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Pr>
              <w:t>4</w:t>
            </w:r>
          </w:p>
        </w:tc>
        <w:tc>
          <w:tcPr>
            <w:tcW w:w="1268" w:type="dxa"/>
          </w:tcPr>
          <w:p w14:paraId="75E42A08" w14:textId="4476181F"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2.95</w:t>
            </w:r>
          </w:p>
        </w:tc>
        <w:tc>
          <w:tcPr>
            <w:tcW w:w="1672" w:type="dxa"/>
          </w:tcPr>
          <w:p w14:paraId="4D2D6E97" w14:textId="363E54B0"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0.83</w:t>
            </w:r>
          </w:p>
        </w:tc>
        <w:tc>
          <w:tcPr>
            <w:tcW w:w="1470" w:type="dxa"/>
          </w:tcPr>
          <w:p w14:paraId="62F87018" w14:textId="532FB845"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59.0%</w:t>
            </w:r>
          </w:p>
        </w:tc>
        <w:tc>
          <w:tcPr>
            <w:tcW w:w="1471" w:type="dxa"/>
          </w:tcPr>
          <w:p w14:paraId="6FF12F5E" w14:textId="2CA15382"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منخفض </w:t>
            </w:r>
          </w:p>
        </w:tc>
        <w:tc>
          <w:tcPr>
            <w:tcW w:w="1471" w:type="dxa"/>
          </w:tcPr>
          <w:p w14:paraId="12B32382" w14:textId="7CD50153" w:rsidR="005852C2" w:rsidRPr="00A866A3" w:rsidRDefault="005852C2" w:rsidP="00EE543F">
            <w:pPr>
              <w:pStyle w:val="ListParagraph"/>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15</w:t>
            </w:r>
          </w:p>
        </w:tc>
      </w:tr>
      <w:tr w:rsidR="005852C2" w:rsidRPr="00A866A3" w14:paraId="00A75EB9" w14:textId="77777777" w:rsidTr="005852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4CBC12F0" w14:textId="056AC7CE" w:rsidR="005852C2" w:rsidRPr="00A866A3" w:rsidRDefault="005852C2" w:rsidP="00EE543F">
            <w:pPr>
              <w:pStyle w:val="ListParagraph"/>
              <w:spacing w:line="276" w:lineRule="auto"/>
              <w:ind w:left="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المتوسط العام</w:t>
            </w:r>
          </w:p>
        </w:tc>
        <w:tc>
          <w:tcPr>
            <w:tcW w:w="1268" w:type="dxa"/>
          </w:tcPr>
          <w:p w14:paraId="662F546E" w14:textId="019B6B6D"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3.18</w:t>
            </w:r>
          </w:p>
        </w:tc>
        <w:tc>
          <w:tcPr>
            <w:tcW w:w="1672" w:type="dxa"/>
          </w:tcPr>
          <w:p w14:paraId="40C6F899" w14:textId="28DEFF16"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0.72</w:t>
            </w:r>
          </w:p>
        </w:tc>
        <w:tc>
          <w:tcPr>
            <w:tcW w:w="1470" w:type="dxa"/>
          </w:tcPr>
          <w:p w14:paraId="2C3BC9FE" w14:textId="5A9CD4E9"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63.6%</w:t>
            </w:r>
          </w:p>
        </w:tc>
        <w:tc>
          <w:tcPr>
            <w:tcW w:w="1471" w:type="dxa"/>
          </w:tcPr>
          <w:p w14:paraId="0CC0E8E6" w14:textId="5ADF0FB1"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متوسط </w:t>
            </w:r>
          </w:p>
        </w:tc>
        <w:tc>
          <w:tcPr>
            <w:tcW w:w="1471" w:type="dxa"/>
          </w:tcPr>
          <w:p w14:paraId="5FB367F0" w14:textId="518C9A24" w:rsidR="005852C2" w:rsidRPr="00A866A3" w:rsidRDefault="005852C2" w:rsidP="00EE543F">
            <w:pPr>
              <w:pStyle w:val="ListParagraph"/>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w:t>
            </w:r>
          </w:p>
        </w:tc>
      </w:tr>
    </w:tbl>
    <w:p w14:paraId="5975A4AB" w14:textId="77777777" w:rsidR="006C40D4" w:rsidRPr="00A866A3" w:rsidRDefault="006C40D4" w:rsidP="003171AF">
      <w:pPr>
        <w:pStyle w:val="ListParagraph"/>
        <w:spacing w:line="276" w:lineRule="auto"/>
        <w:ind w:left="1440"/>
        <w:jc w:val="both"/>
        <w:rPr>
          <w:rFonts w:ascii="Simplified Arabic" w:hAnsi="Simplified Arabic" w:cs="Simplified Arabic"/>
          <w:sz w:val="28"/>
          <w:szCs w:val="28"/>
          <w:u w:val="single"/>
        </w:rPr>
      </w:pPr>
    </w:p>
    <w:p w14:paraId="7D6B0B9B" w14:textId="7A924BDF" w:rsidR="005852C2" w:rsidRPr="00163ED5" w:rsidRDefault="004A0945" w:rsidP="003171AF">
      <w:pPr>
        <w:pStyle w:val="Heading3"/>
        <w:numPr>
          <w:ilvl w:val="3"/>
          <w:numId w:val="83"/>
        </w:numPr>
        <w:tabs>
          <w:tab w:val="left" w:pos="1276"/>
          <w:tab w:val="left" w:pos="1560"/>
        </w:tabs>
        <w:spacing w:line="276" w:lineRule="auto"/>
        <w:ind w:hanging="110"/>
        <w:jc w:val="both"/>
        <w:rPr>
          <w:rFonts w:ascii="Simplified Arabic" w:hAnsi="Simplified Arabic" w:cs="Simplified Arabic"/>
          <w:b/>
          <w:bCs/>
          <w:color w:val="000000" w:themeColor="text1"/>
          <w:sz w:val="28"/>
          <w:szCs w:val="28"/>
          <w:rtl/>
        </w:rPr>
      </w:pPr>
      <w:bookmarkStart w:id="65" w:name="_Toc224583696"/>
      <w:r w:rsidRPr="00163ED5">
        <w:rPr>
          <w:rFonts w:ascii="Simplified Arabic" w:hAnsi="Simplified Arabic" w:cs="Simplified Arabic" w:hint="cs"/>
          <w:b/>
          <w:bCs/>
          <w:color w:val="000000" w:themeColor="text1"/>
          <w:sz w:val="28"/>
          <w:szCs w:val="28"/>
          <w:rtl/>
        </w:rPr>
        <w:t>تحليل النتائج:</w:t>
      </w:r>
      <w:bookmarkEnd w:id="65"/>
    </w:p>
    <w:p w14:paraId="48E60A2B" w14:textId="415CB6EC" w:rsidR="004A0945" w:rsidRDefault="004A094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تشير النتائج</w:t>
      </w:r>
      <w:r w:rsidR="00B75139" w:rsidRPr="00A866A3">
        <w:rPr>
          <w:rFonts w:ascii="Simplified Arabic" w:hAnsi="Simplified Arabic" w:cs="Simplified Arabic" w:hint="cs"/>
          <w:sz w:val="28"/>
          <w:szCs w:val="28"/>
          <w:rtl/>
        </w:rPr>
        <w:t xml:space="preserve"> إلى </w:t>
      </w:r>
      <w:r w:rsidR="00994722"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ن مستو</w:t>
      </w:r>
      <w:r w:rsidR="00994722"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مخاطر الانبعاثات </w:t>
      </w:r>
      <w:r w:rsidR="006C40D4" w:rsidRPr="00A866A3">
        <w:rPr>
          <w:rFonts w:ascii="Simplified Arabic" w:hAnsi="Simplified Arabic" w:cs="Simplified Arabic" w:hint="cs"/>
          <w:sz w:val="28"/>
          <w:szCs w:val="28"/>
          <w:rtl/>
        </w:rPr>
        <w:t>الصناعية جاء</w:t>
      </w:r>
      <w:r w:rsidRPr="00A866A3">
        <w:rPr>
          <w:rFonts w:ascii="Simplified Arabic" w:hAnsi="Simplified Arabic" w:cs="Simplified Arabic" w:hint="cs"/>
          <w:sz w:val="28"/>
          <w:szCs w:val="28"/>
          <w:rtl/>
        </w:rPr>
        <w:t xml:space="preserve"> </w:t>
      </w:r>
      <w:r w:rsidR="006C40D4" w:rsidRPr="00A866A3">
        <w:rPr>
          <w:rFonts w:ascii="Simplified Arabic" w:hAnsi="Simplified Arabic" w:cs="Simplified Arabic" w:hint="cs"/>
          <w:sz w:val="28"/>
          <w:szCs w:val="28"/>
          <w:rtl/>
        </w:rPr>
        <w:t>متوسطا</w:t>
      </w:r>
      <w:r w:rsidR="00994722" w:rsidRPr="00A866A3">
        <w:rPr>
          <w:rFonts w:ascii="Simplified Arabic" w:hAnsi="Simplified Arabic" w:cs="Simplified Arabic" w:hint="cs"/>
          <w:sz w:val="28"/>
          <w:szCs w:val="28"/>
          <w:rtl/>
        </w:rPr>
        <w:t>ً</w:t>
      </w:r>
      <w:r w:rsidR="006C40D4"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مما يدل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وجود تحديات بيئية تحتاج</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تحسين</w:t>
      </w:r>
      <w:r w:rsidR="009947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خصوصا</w:t>
      </w:r>
      <w:r w:rsidR="009947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w:t>
      </w:r>
      <w:r w:rsidR="00B75139" w:rsidRPr="00A866A3">
        <w:rPr>
          <w:rFonts w:ascii="Simplified Arabic" w:hAnsi="Simplified Arabic" w:cs="Simplified Arabic" w:hint="cs"/>
          <w:sz w:val="28"/>
          <w:szCs w:val="28"/>
          <w:rtl/>
        </w:rPr>
        <w:t>جانب</w:t>
      </w:r>
      <w:r w:rsidRPr="00A866A3">
        <w:rPr>
          <w:rFonts w:ascii="Simplified Arabic" w:hAnsi="Simplified Arabic" w:cs="Simplified Arabic" w:hint="cs"/>
          <w:sz w:val="28"/>
          <w:szCs w:val="28"/>
          <w:rtl/>
        </w:rPr>
        <w:t xml:space="preserve"> التحكم بالجسيمات العالقة</w:t>
      </w:r>
    </w:p>
    <w:p w14:paraId="32D9F2D0" w14:textId="77777777" w:rsidR="00163ED5" w:rsidRPr="00A866A3" w:rsidRDefault="00163ED5" w:rsidP="003171AF">
      <w:pPr>
        <w:pStyle w:val="ListParagraph"/>
        <w:spacing w:line="276" w:lineRule="auto"/>
        <w:jc w:val="both"/>
        <w:rPr>
          <w:rFonts w:ascii="Simplified Arabic" w:hAnsi="Simplified Arabic" w:cs="Simplified Arabic"/>
          <w:sz w:val="28"/>
          <w:szCs w:val="28"/>
          <w:rtl/>
        </w:rPr>
      </w:pPr>
    </w:p>
    <w:p w14:paraId="6F05C534" w14:textId="77777777" w:rsidR="00163ED5" w:rsidRDefault="004A0945" w:rsidP="003171AF">
      <w:pPr>
        <w:pStyle w:val="Heading3"/>
        <w:numPr>
          <w:ilvl w:val="2"/>
          <w:numId w:val="83"/>
        </w:numPr>
        <w:spacing w:line="276" w:lineRule="auto"/>
        <w:ind w:hanging="252"/>
        <w:jc w:val="both"/>
        <w:rPr>
          <w:rFonts w:ascii="Simplified Arabic" w:hAnsi="Simplified Arabic" w:cs="Simplified Arabic"/>
          <w:b/>
          <w:bCs/>
          <w:color w:val="000000" w:themeColor="text1"/>
          <w:sz w:val="28"/>
          <w:szCs w:val="28"/>
          <w:u w:val="single"/>
        </w:rPr>
      </w:pPr>
      <w:bookmarkStart w:id="66" w:name="_Toc224583697"/>
      <w:r w:rsidRPr="00163ED5">
        <w:rPr>
          <w:rFonts w:ascii="Simplified Arabic" w:hAnsi="Simplified Arabic" w:cs="Simplified Arabic" w:hint="cs"/>
          <w:b/>
          <w:bCs/>
          <w:color w:val="000000" w:themeColor="text1"/>
          <w:sz w:val="28"/>
          <w:szCs w:val="28"/>
          <w:u w:val="single"/>
          <w:rtl/>
        </w:rPr>
        <w:lastRenderedPageBreak/>
        <w:t>الاستدامة البيئية:</w:t>
      </w:r>
      <w:bookmarkStart w:id="67" w:name="_Toc224396573"/>
      <w:bookmarkStart w:id="68" w:name="_Toc224409505"/>
      <w:bookmarkEnd w:id="66"/>
    </w:p>
    <w:p w14:paraId="1D302E8E" w14:textId="49341B3D" w:rsidR="004A0945" w:rsidRPr="00163ED5" w:rsidRDefault="004A0945" w:rsidP="003171AF">
      <w:pPr>
        <w:pStyle w:val="Heading3"/>
        <w:numPr>
          <w:ilvl w:val="3"/>
          <w:numId w:val="83"/>
        </w:numPr>
        <w:spacing w:line="276" w:lineRule="auto"/>
        <w:ind w:hanging="393"/>
        <w:jc w:val="both"/>
        <w:rPr>
          <w:rFonts w:ascii="Simplified Arabic" w:hAnsi="Simplified Arabic" w:cs="Simplified Arabic"/>
          <w:b/>
          <w:bCs/>
          <w:color w:val="000000" w:themeColor="text1"/>
          <w:sz w:val="28"/>
          <w:szCs w:val="28"/>
          <w:u w:val="single"/>
          <w:rtl/>
        </w:rPr>
      </w:pPr>
      <w:bookmarkStart w:id="69" w:name="_Toc224583698"/>
      <w:r w:rsidRPr="00163ED5">
        <w:rPr>
          <w:rFonts w:ascii="Simplified Arabic" w:hAnsi="Simplified Arabic" w:cs="Simplified Arabic" w:hint="cs"/>
          <w:color w:val="000000" w:themeColor="text1"/>
          <w:sz w:val="36"/>
          <w:szCs w:val="36"/>
          <w:rtl/>
        </w:rPr>
        <w:t>الجدول (</w:t>
      </w:r>
      <w:r w:rsidRPr="00163ED5">
        <w:rPr>
          <w:rFonts w:ascii="Simplified Arabic" w:hAnsi="Simplified Arabic" w:cs="Simplified Arabic" w:hint="cs"/>
          <w:color w:val="000000" w:themeColor="text1"/>
          <w:sz w:val="36"/>
          <w:szCs w:val="36"/>
        </w:rPr>
        <w:t>3-4</w:t>
      </w:r>
      <w:r w:rsidRPr="00163ED5">
        <w:rPr>
          <w:rFonts w:ascii="Simplified Arabic" w:hAnsi="Simplified Arabic" w:cs="Simplified Arabic" w:hint="cs"/>
          <w:color w:val="000000" w:themeColor="text1"/>
          <w:sz w:val="36"/>
          <w:szCs w:val="36"/>
          <w:rtl/>
        </w:rPr>
        <w:t>): المتوسطات الحسابية والانحرافات المعيارية والوزن النسبي لمتغير الاستدامة البيئية</w:t>
      </w:r>
      <w:bookmarkEnd w:id="67"/>
      <w:bookmarkEnd w:id="68"/>
      <w:bookmarkEnd w:id="69"/>
    </w:p>
    <w:p w14:paraId="24D5AD87" w14:textId="77777777" w:rsidR="006C40D4" w:rsidRPr="00A866A3" w:rsidRDefault="006C40D4" w:rsidP="003171AF">
      <w:pPr>
        <w:spacing w:line="276" w:lineRule="auto"/>
        <w:jc w:val="both"/>
        <w:rPr>
          <w:rFonts w:ascii="Simplified Arabic" w:hAnsi="Simplified Arabic" w:cs="Simplified Arabic"/>
          <w:rtl/>
        </w:rPr>
      </w:pPr>
    </w:p>
    <w:tbl>
      <w:tblPr>
        <w:tblStyle w:val="GridTable4-Accent3"/>
        <w:bidiVisual/>
        <w:tblW w:w="0" w:type="auto"/>
        <w:jc w:val="center"/>
        <w:tblLook w:val="04A0" w:firstRow="1" w:lastRow="0" w:firstColumn="1" w:lastColumn="0" w:noHBand="0" w:noVBand="1"/>
      </w:tblPr>
      <w:tblGrid>
        <w:gridCol w:w="1470"/>
        <w:gridCol w:w="1268"/>
        <w:gridCol w:w="1672"/>
        <w:gridCol w:w="1470"/>
        <w:gridCol w:w="1471"/>
        <w:gridCol w:w="1471"/>
      </w:tblGrid>
      <w:tr w:rsidR="004A0945" w:rsidRPr="00A866A3" w14:paraId="6534CBDA" w14:textId="77777777" w:rsidTr="004A09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6513BCD0" w14:textId="67BF1657" w:rsidR="004A0945" w:rsidRPr="00A866A3" w:rsidRDefault="004A094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رقم الفقرة</w:t>
            </w:r>
          </w:p>
        </w:tc>
        <w:tc>
          <w:tcPr>
            <w:tcW w:w="1268" w:type="dxa"/>
          </w:tcPr>
          <w:p w14:paraId="413F676E" w14:textId="50C679D3" w:rsidR="004A0945" w:rsidRPr="00A866A3" w:rsidRDefault="004A0945"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المتوسط</w:t>
            </w:r>
          </w:p>
        </w:tc>
        <w:tc>
          <w:tcPr>
            <w:tcW w:w="1672" w:type="dxa"/>
          </w:tcPr>
          <w:p w14:paraId="386FC812" w14:textId="2BF331E4" w:rsidR="004A0945" w:rsidRPr="00A866A3" w:rsidRDefault="004A0945"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الانحراف المعياري </w:t>
            </w:r>
          </w:p>
        </w:tc>
        <w:tc>
          <w:tcPr>
            <w:tcW w:w="1470" w:type="dxa"/>
          </w:tcPr>
          <w:p w14:paraId="335B1D9A" w14:textId="0B24999D" w:rsidR="004A0945" w:rsidRPr="00A866A3" w:rsidRDefault="004A0945"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الوزن النسبي</w:t>
            </w:r>
          </w:p>
        </w:tc>
        <w:tc>
          <w:tcPr>
            <w:tcW w:w="1471" w:type="dxa"/>
          </w:tcPr>
          <w:p w14:paraId="498B663A" w14:textId="4A1AABB4" w:rsidR="004A0945" w:rsidRPr="00A866A3" w:rsidRDefault="004A0945"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المستوي</w:t>
            </w:r>
          </w:p>
        </w:tc>
        <w:tc>
          <w:tcPr>
            <w:tcW w:w="1471" w:type="dxa"/>
          </w:tcPr>
          <w:p w14:paraId="03DD8B47" w14:textId="5AAE4AC0" w:rsidR="004A0945" w:rsidRPr="00A866A3" w:rsidRDefault="004A0945"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الرتبة</w:t>
            </w:r>
          </w:p>
        </w:tc>
      </w:tr>
      <w:tr w:rsidR="004A0945" w:rsidRPr="00A866A3" w14:paraId="636227C1" w14:textId="77777777" w:rsidTr="004A09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357D58B7" w14:textId="584AAC77" w:rsidR="004A0945" w:rsidRPr="00A866A3" w:rsidRDefault="004A0945" w:rsidP="00EE543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Pr>
              <w:t>1</w:t>
            </w:r>
          </w:p>
        </w:tc>
        <w:tc>
          <w:tcPr>
            <w:tcW w:w="1268" w:type="dxa"/>
          </w:tcPr>
          <w:p w14:paraId="24C13B40" w14:textId="0F7CCB60"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4.20</w:t>
            </w:r>
          </w:p>
        </w:tc>
        <w:tc>
          <w:tcPr>
            <w:tcW w:w="1672" w:type="dxa"/>
          </w:tcPr>
          <w:p w14:paraId="240AC6C4" w14:textId="47832A20"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0.59</w:t>
            </w:r>
          </w:p>
        </w:tc>
        <w:tc>
          <w:tcPr>
            <w:tcW w:w="1470" w:type="dxa"/>
          </w:tcPr>
          <w:p w14:paraId="4C780FBD" w14:textId="185FDC9E"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84.0%</w:t>
            </w:r>
          </w:p>
        </w:tc>
        <w:tc>
          <w:tcPr>
            <w:tcW w:w="1471" w:type="dxa"/>
          </w:tcPr>
          <w:p w14:paraId="3500AAE4" w14:textId="012F9FBE" w:rsidR="004A0945" w:rsidRPr="00A866A3" w:rsidRDefault="004A0945"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مرتفع</w:t>
            </w:r>
          </w:p>
        </w:tc>
        <w:tc>
          <w:tcPr>
            <w:tcW w:w="1471" w:type="dxa"/>
          </w:tcPr>
          <w:p w14:paraId="75A8AF83" w14:textId="4E4DF839"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w:t>
            </w:r>
          </w:p>
        </w:tc>
      </w:tr>
      <w:tr w:rsidR="004A0945" w:rsidRPr="00A866A3" w14:paraId="2E365E98" w14:textId="77777777" w:rsidTr="004A0945">
        <w:trPr>
          <w:jc w:val="center"/>
        </w:trPr>
        <w:tc>
          <w:tcPr>
            <w:cnfStyle w:val="001000000000" w:firstRow="0" w:lastRow="0" w:firstColumn="1" w:lastColumn="0" w:oddVBand="0" w:evenVBand="0" w:oddHBand="0" w:evenHBand="0" w:firstRowFirstColumn="0" w:firstRowLastColumn="0" w:lastRowFirstColumn="0" w:lastRowLastColumn="0"/>
            <w:tcW w:w="1470" w:type="dxa"/>
          </w:tcPr>
          <w:p w14:paraId="479BF7FF" w14:textId="43C72EF7" w:rsidR="004A0945" w:rsidRPr="00A866A3" w:rsidRDefault="004A094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Pr>
              <w:t>2</w:t>
            </w:r>
          </w:p>
        </w:tc>
        <w:tc>
          <w:tcPr>
            <w:tcW w:w="1268" w:type="dxa"/>
          </w:tcPr>
          <w:p w14:paraId="4585C628" w14:textId="7AC6CEB9"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4.12</w:t>
            </w:r>
          </w:p>
        </w:tc>
        <w:tc>
          <w:tcPr>
            <w:tcW w:w="1672" w:type="dxa"/>
          </w:tcPr>
          <w:p w14:paraId="380FC22D" w14:textId="201DE246"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0.61</w:t>
            </w:r>
          </w:p>
        </w:tc>
        <w:tc>
          <w:tcPr>
            <w:tcW w:w="1470" w:type="dxa"/>
          </w:tcPr>
          <w:p w14:paraId="4F99036D" w14:textId="7521C463"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82.4%</w:t>
            </w:r>
          </w:p>
        </w:tc>
        <w:tc>
          <w:tcPr>
            <w:tcW w:w="1471" w:type="dxa"/>
          </w:tcPr>
          <w:p w14:paraId="3C254696" w14:textId="1BF3BDD4" w:rsidR="004A0945" w:rsidRPr="00A866A3" w:rsidRDefault="004A0945"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مرتفع</w:t>
            </w:r>
          </w:p>
        </w:tc>
        <w:tc>
          <w:tcPr>
            <w:tcW w:w="1471" w:type="dxa"/>
          </w:tcPr>
          <w:p w14:paraId="7D11C819" w14:textId="2038882A"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w:t>
            </w:r>
          </w:p>
        </w:tc>
      </w:tr>
      <w:tr w:rsidR="004A0945" w:rsidRPr="00A866A3" w14:paraId="49024135" w14:textId="77777777" w:rsidTr="004A09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76D7BC44" w14:textId="4B619C7C" w:rsidR="004A0945" w:rsidRPr="00A866A3" w:rsidRDefault="004A094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Pr>
              <w:t>3</w:t>
            </w:r>
          </w:p>
        </w:tc>
        <w:tc>
          <w:tcPr>
            <w:tcW w:w="1268" w:type="dxa"/>
          </w:tcPr>
          <w:p w14:paraId="4D5E6EBE" w14:textId="131EA64E"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4.05</w:t>
            </w:r>
          </w:p>
        </w:tc>
        <w:tc>
          <w:tcPr>
            <w:tcW w:w="1672" w:type="dxa"/>
          </w:tcPr>
          <w:p w14:paraId="3ACB5A8C" w14:textId="5C54D935"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0.63</w:t>
            </w:r>
          </w:p>
        </w:tc>
        <w:tc>
          <w:tcPr>
            <w:tcW w:w="1470" w:type="dxa"/>
          </w:tcPr>
          <w:p w14:paraId="265D7970" w14:textId="3CCE0A18"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81.0%</w:t>
            </w:r>
          </w:p>
        </w:tc>
        <w:tc>
          <w:tcPr>
            <w:tcW w:w="1471" w:type="dxa"/>
          </w:tcPr>
          <w:p w14:paraId="6B088996" w14:textId="70C638B7" w:rsidR="004A0945" w:rsidRPr="00A866A3" w:rsidRDefault="004A0945"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مرتفع</w:t>
            </w:r>
          </w:p>
        </w:tc>
        <w:tc>
          <w:tcPr>
            <w:tcW w:w="1471" w:type="dxa"/>
          </w:tcPr>
          <w:p w14:paraId="41933FC5" w14:textId="33CC7B7D"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w:t>
            </w:r>
          </w:p>
        </w:tc>
      </w:tr>
      <w:tr w:rsidR="004A0945" w:rsidRPr="00A866A3" w14:paraId="67FE06BB" w14:textId="77777777" w:rsidTr="004A0945">
        <w:trPr>
          <w:jc w:val="center"/>
        </w:trPr>
        <w:tc>
          <w:tcPr>
            <w:cnfStyle w:val="001000000000" w:firstRow="0" w:lastRow="0" w:firstColumn="1" w:lastColumn="0" w:oddVBand="0" w:evenVBand="0" w:oddHBand="0" w:evenHBand="0" w:firstRowFirstColumn="0" w:firstRowLastColumn="0" w:lastRowFirstColumn="0" w:lastRowLastColumn="0"/>
            <w:tcW w:w="1470" w:type="dxa"/>
          </w:tcPr>
          <w:p w14:paraId="768C6385" w14:textId="7ABD2A51" w:rsidR="004A0945" w:rsidRPr="00A866A3" w:rsidRDefault="004A094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Pr>
              <w:t>4</w:t>
            </w:r>
          </w:p>
        </w:tc>
        <w:tc>
          <w:tcPr>
            <w:tcW w:w="1268" w:type="dxa"/>
          </w:tcPr>
          <w:p w14:paraId="02D2DA49" w14:textId="3A7845B7"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3.77</w:t>
            </w:r>
          </w:p>
        </w:tc>
        <w:tc>
          <w:tcPr>
            <w:tcW w:w="1672" w:type="dxa"/>
          </w:tcPr>
          <w:p w14:paraId="6E0CC476" w14:textId="2FC65A77"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0.70</w:t>
            </w:r>
          </w:p>
        </w:tc>
        <w:tc>
          <w:tcPr>
            <w:tcW w:w="1470" w:type="dxa"/>
          </w:tcPr>
          <w:p w14:paraId="7AD9C792" w14:textId="770697F8"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75.4%</w:t>
            </w:r>
          </w:p>
        </w:tc>
        <w:tc>
          <w:tcPr>
            <w:tcW w:w="1471" w:type="dxa"/>
          </w:tcPr>
          <w:p w14:paraId="0FCA21C1" w14:textId="369AACE7" w:rsidR="004A0945" w:rsidRPr="00A866A3" w:rsidRDefault="004A0945"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متوسط</w:t>
            </w:r>
          </w:p>
        </w:tc>
        <w:tc>
          <w:tcPr>
            <w:tcW w:w="1471" w:type="dxa"/>
          </w:tcPr>
          <w:p w14:paraId="587DAA60" w14:textId="0D9E9633" w:rsidR="004A0945" w:rsidRPr="00A866A3" w:rsidRDefault="007473C4"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15</w:t>
            </w:r>
          </w:p>
        </w:tc>
      </w:tr>
      <w:tr w:rsidR="004A0945" w:rsidRPr="00A866A3" w14:paraId="4D6DD230" w14:textId="77777777" w:rsidTr="004A09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0" w:type="dxa"/>
          </w:tcPr>
          <w:p w14:paraId="17551651" w14:textId="02CDAE9E" w:rsidR="004A0945" w:rsidRPr="00A866A3" w:rsidRDefault="004A094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المتوسط العام</w:t>
            </w:r>
          </w:p>
        </w:tc>
        <w:tc>
          <w:tcPr>
            <w:tcW w:w="1268" w:type="dxa"/>
          </w:tcPr>
          <w:p w14:paraId="3645E7DC" w14:textId="385B5E23"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4.03</w:t>
            </w:r>
          </w:p>
        </w:tc>
        <w:tc>
          <w:tcPr>
            <w:tcW w:w="1672" w:type="dxa"/>
          </w:tcPr>
          <w:p w14:paraId="32DCB2DF" w14:textId="4F6AFD1E"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0.59</w:t>
            </w:r>
          </w:p>
        </w:tc>
        <w:tc>
          <w:tcPr>
            <w:tcW w:w="1470" w:type="dxa"/>
          </w:tcPr>
          <w:p w14:paraId="57C6E795" w14:textId="01EF243D"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80.6%</w:t>
            </w:r>
          </w:p>
        </w:tc>
        <w:tc>
          <w:tcPr>
            <w:tcW w:w="1471" w:type="dxa"/>
          </w:tcPr>
          <w:p w14:paraId="04AF1F6A" w14:textId="246518E9" w:rsidR="004A0945" w:rsidRPr="00A866A3" w:rsidRDefault="004A0945"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مرتفع</w:t>
            </w:r>
          </w:p>
        </w:tc>
        <w:tc>
          <w:tcPr>
            <w:tcW w:w="1471" w:type="dxa"/>
          </w:tcPr>
          <w:p w14:paraId="4D54E8A5" w14:textId="17F4E571" w:rsidR="004A0945"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w:t>
            </w:r>
          </w:p>
        </w:tc>
      </w:tr>
    </w:tbl>
    <w:p w14:paraId="6FE4438B" w14:textId="77777777" w:rsidR="00163ED5" w:rsidRDefault="00163ED5" w:rsidP="003171AF">
      <w:pPr>
        <w:pStyle w:val="Heading3"/>
        <w:spacing w:line="276" w:lineRule="auto"/>
        <w:ind w:left="720"/>
        <w:jc w:val="both"/>
        <w:rPr>
          <w:rFonts w:ascii="Simplified Arabic" w:hAnsi="Simplified Arabic" w:cs="Simplified Arabic"/>
          <w:b/>
          <w:bCs/>
          <w:color w:val="000000" w:themeColor="text1"/>
          <w:sz w:val="28"/>
          <w:szCs w:val="28"/>
        </w:rPr>
      </w:pPr>
    </w:p>
    <w:p w14:paraId="4898068E" w14:textId="5BB2A802" w:rsidR="004163C7" w:rsidRPr="00163ED5" w:rsidRDefault="007473C4" w:rsidP="003171AF">
      <w:pPr>
        <w:pStyle w:val="Heading3"/>
        <w:numPr>
          <w:ilvl w:val="3"/>
          <w:numId w:val="83"/>
        </w:numPr>
        <w:spacing w:line="276" w:lineRule="auto"/>
        <w:ind w:hanging="393"/>
        <w:jc w:val="both"/>
        <w:rPr>
          <w:rFonts w:ascii="Simplified Arabic" w:hAnsi="Simplified Arabic" w:cs="Simplified Arabic"/>
          <w:b/>
          <w:bCs/>
          <w:color w:val="000000" w:themeColor="text1"/>
          <w:sz w:val="28"/>
          <w:szCs w:val="28"/>
          <w:rtl/>
        </w:rPr>
      </w:pPr>
      <w:bookmarkStart w:id="70" w:name="_Toc224583699"/>
      <w:r w:rsidRPr="00163ED5">
        <w:rPr>
          <w:rFonts w:ascii="Simplified Arabic" w:hAnsi="Simplified Arabic" w:cs="Simplified Arabic" w:hint="cs"/>
          <w:b/>
          <w:bCs/>
          <w:color w:val="000000" w:themeColor="text1"/>
          <w:sz w:val="28"/>
          <w:szCs w:val="28"/>
          <w:rtl/>
        </w:rPr>
        <w:t>تحليل النتائج:</w:t>
      </w:r>
      <w:bookmarkEnd w:id="70"/>
    </w:p>
    <w:p w14:paraId="0E2EDF03" w14:textId="3B59EB98" w:rsidR="005954C3" w:rsidRPr="00A866A3" w:rsidRDefault="007473C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أظهرت النتائج </w:t>
      </w:r>
      <w:r w:rsidR="00994722"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ن مستو</w:t>
      </w:r>
      <w:r w:rsidR="00994722"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الاستدامة</w:t>
      </w:r>
      <w:r w:rsidRPr="00A866A3">
        <w:rPr>
          <w:rFonts w:ascii="Simplified Arabic" w:hAnsi="Simplified Arabic" w:cs="Simplified Arabic" w:hint="cs"/>
          <w:sz w:val="28"/>
          <w:szCs w:val="28"/>
          <w:rtl/>
        </w:rPr>
        <w:t xml:space="preserve"> البيئية في </w:t>
      </w:r>
      <w:r w:rsidR="005A2F42" w:rsidRPr="00A866A3">
        <w:rPr>
          <w:rFonts w:ascii="Simplified Arabic" w:hAnsi="Simplified Arabic" w:cs="Simplified Arabic" w:hint="cs"/>
          <w:sz w:val="28"/>
          <w:szCs w:val="28"/>
          <w:rtl/>
        </w:rPr>
        <w:t>المنشآت</w:t>
      </w:r>
      <w:r w:rsidRPr="00A866A3">
        <w:rPr>
          <w:rFonts w:ascii="Simplified Arabic" w:hAnsi="Simplified Arabic" w:cs="Simplified Arabic" w:hint="cs"/>
          <w:sz w:val="28"/>
          <w:szCs w:val="28"/>
          <w:rtl/>
        </w:rPr>
        <w:t xml:space="preserve"> </w:t>
      </w:r>
      <w:r w:rsidR="006C40D4" w:rsidRPr="00A866A3">
        <w:rPr>
          <w:rFonts w:ascii="Simplified Arabic" w:hAnsi="Simplified Arabic" w:cs="Simplified Arabic" w:hint="cs"/>
          <w:sz w:val="28"/>
          <w:szCs w:val="28"/>
          <w:rtl/>
        </w:rPr>
        <w:t>الصناعية جاء</w:t>
      </w:r>
      <w:r w:rsidRPr="00A866A3">
        <w:rPr>
          <w:rFonts w:ascii="Simplified Arabic" w:hAnsi="Simplified Arabic" w:cs="Simplified Arabic" w:hint="cs"/>
          <w:sz w:val="28"/>
          <w:szCs w:val="28"/>
          <w:rtl/>
        </w:rPr>
        <w:t xml:space="preserve"> مرتفعا</w:t>
      </w:r>
      <w:r w:rsidR="009947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مما يعك</w:t>
      </w:r>
      <w:r w:rsidR="00994722" w:rsidRPr="00A866A3">
        <w:rPr>
          <w:rFonts w:ascii="Simplified Arabic" w:hAnsi="Simplified Arabic" w:cs="Simplified Arabic" w:hint="cs"/>
          <w:sz w:val="28"/>
          <w:szCs w:val="28"/>
          <w:rtl/>
        </w:rPr>
        <w:t>س</w:t>
      </w:r>
      <w:r w:rsidRPr="00A866A3">
        <w:rPr>
          <w:rFonts w:ascii="Simplified Arabic" w:hAnsi="Simplified Arabic" w:cs="Simplified Arabic" w:hint="cs"/>
          <w:sz w:val="28"/>
          <w:szCs w:val="28"/>
          <w:rtl/>
        </w:rPr>
        <w:t xml:space="preserve"> ممارسات بيئية إيجابية، خصوصا</w:t>
      </w:r>
      <w:r w:rsidR="00994722"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ترشيد استهلاك المياه والطاقة</w:t>
      </w:r>
    </w:p>
    <w:p w14:paraId="2879C073" w14:textId="77777777" w:rsidR="005954C3" w:rsidRDefault="005954C3" w:rsidP="003171AF">
      <w:pPr>
        <w:spacing w:line="276" w:lineRule="auto"/>
        <w:jc w:val="both"/>
        <w:rPr>
          <w:rFonts w:ascii="Simplified Arabic" w:hAnsi="Simplified Arabic" w:cs="Simplified Arabic"/>
          <w:sz w:val="28"/>
          <w:szCs w:val="28"/>
          <w:rtl/>
        </w:rPr>
      </w:pPr>
    </w:p>
    <w:p w14:paraId="2E809AA9" w14:textId="77777777" w:rsidR="0088566B" w:rsidRDefault="0088566B" w:rsidP="003171AF">
      <w:pPr>
        <w:spacing w:line="276" w:lineRule="auto"/>
        <w:jc w:val="both"/>
        <w:rPr>
          <w:rFonts w:ascii="Simplified Arabic" w:hAnsi="Simplified Arabic" w:cs="Simplified Arabic"/>
          <w:sz w:val="28"/>
          <w:szCs w:val="28"/>
          <w:rtl/>
        </w:rPr>
      </w:pPr>
    </w:p>
    <w:p w14:paraId="7936C18A" w14:textId="77777777" w:rsidR="0088566B" w:rsidRDefault="0088566B" w:rsidP="003171AF">
      <w:pPr>
        <w:spacing w:line="276" w:lineRule="auto"/>
        <w:jc w:val="both"/>
        <w:rPr>
          <w:rFonts w:ascii="Simplified Arabic" w:hAnsi="Simplified Arabic" w:cs="Simplified Arabic"/>
          <w:sz w:val="28"/>
          <w:szCs w:val="28"/>
        </w:rPr>
      </w:pPr>
    </w:p>
    <w:p w14:paraId="5469CC72" w14:textId="77777777" w:rsidR="00CC4018" w:rsidRDefault="00CC4018" w:rsidP="003171AF">
      <w:pPr>
        <w:spacing w:line="276" w:lineRule="auto"/>
        <w:jc w:val="both"/>
        <w:rPr>
          <w:rFonts w:ascii="Simplified Arabic" w:hAnsi="Simplified Arabic" w:cs="Simplified Arabic"/>
          <w:sz w:val="28"/>
          <w:szCs w:val="28"/>
        </w:rPr>
      </w:pPr>
    </w:p>
    <w:p w14:paraId="7D7F49E2" w14:textId="77777777" w:rsidR="00CC4018" w:rsidRDefault="00CC4018" w:rsidP="003171AF">
      <w:pPr>
        <w:spacing w:line="276" w:lineRule="auto"/>
        <w:jc w:val="both"/>
        <w:rPr>
          <w:rFonts w:ascii="Simplified Arabic" w:hAnsi="Simplified Arabic" w:cs="Simplified Arabic"/>
          <w:sz w:val="28"/>
          <w:szCs w:val="28"/>
        </w:rPr>
      </w:pPr>
    </w:p>
    <w:p w14:paraId="6AD6E2D6" w14:textId="77777777" w:rsidR="00CC4018" w:rsidRDefault="00CC4018" w:rsidP="003171AF">
      <w:pPr>
        <w:spacing w:line="276" w:lineRule="auto"/>
        <w:jc w:val="both"/>
        <w:rPr>
          <w:rFonts w:ascii="Simplified Arabic" w:hAnsi="Simplified Arabic" w:cs="Simplified Arabic"/>
          <w:sz w:val="28"/>
          <w:szCs w:val="28"/>
        </w:rPr>
      </w:pPr>
    </w:p>
    <w:p w14:paraId="4EE4690A" w14:textId="77777777" w:rsidR="00CC4018" w:rsidRDefault="00CC4018" w:rsidP="003171AF">
      <w:pPr>
        <w:spacing w:line="276" w:lineRule="auto"/>
        <w:jc w:val="both"/>
        <w:rPr>
          <w:rFonts w:ascii="Simplified Arabic" w:hAnsi="Simplified Arabic" w:cs="Simplified Arabic"/>
          <w:sz w:val="28"/>
          <w:szCs w:val="28"/>
          <w:rtl/>
        </w:rPr>
      </w:pPr>
    </w:p>
    <w:p w14:paraId="0E28AE0B" w14:textId="77777777" w:rsidR="0088566B" w:rsidRPr="00A866A3" w:rsidRDefault="0088566B" w:rsidP="003171AF">
      <w:pPr>
        <w:spacing w:line="276" w:lineRule="auto"/>
        <w:jc w:val="both"/>
        <w:rPr>
          <w:rFonts w:ascii="Simplified Arabic" w:hAnsi="Simplified Arabic" w:cs="Simplified Arabic"/>
          <w:sz w:val="28"/>
          <w:szCs w:val="28"/>
          <w:rtl/>
        </w:rPr>
      </w:pPr>
    </w:p>
    <w:p w14:paraId="4922BE0D" w14:textId="77777777" w:rsidR="0088566B" w:rsidRDefault="007473C4" w:rsidP="003171AF">
      <w:pPr>
        <w:pStyle w:val="Heading3"/>
        <w:numPr>
          <w:ilvl w:val="2"/>
          <w:numId w:val="83"/>
        </w:numPr>
        <w:spacing w:line="276" w:lineRule="auto"/>
        <w:ind w:hanging="252"/>
        <w:jc w:val="both"/>
        <w:rPr>
          <w:rFonts w:ascii="Simplified Arabic" w:hAnsi="Simplified Arabic" w:cs="Simplified Arabic"/>
          <w:b/>
          <w:bCs/>
          <w:color w:val="000000" w:themeColor="text1"/>
          <w:sz w:val="28"/>
          <w:szCs w:val="28"/>
          <w:u w:val="single"/>
          <w:rtl/>
        </w:rPr>
      </w:pPr>
      <w:bookmarkStart w:id="71" w:name="_Toc224583700"/>
      <w:r w:rsidRPr="0088566B">
        <w:rPr>
          <w:rFonts w:ascii="Simplified Arabic" w:hAnsi="Simplified Arabic" w:cs="Simplified Arabic" w:hint="cs"/>
          <w:b/>
          <w:bCs/>
          <w:color w:val="000000" w:themeColor="text1"/>
          <w:sz w:val="28"/>
          <w:szCs w:val="28"/>
          <w:u w:val="single"/>
          <w:rtl/>
        </w:rPr>
        <w:t>ثانياً: اختبار فرضيات الدراسة</w:t>
      </w:r>
      <w:bookmarkEnd w:id="71"/>
    </w:p>
    <w:p w14:paraId="6F8A5699" w14:textId="77777777" w:rsidR="0088566B" w:rsidRPr="0088566B" w:rsidRDefault="0088566B" w:rsidP="003171AF">
      <w:pPr>
        <w:spacing w:line="276" w:lineRule="auto"/>
        <w:jc w:val="both"/>
      </w:pPr>
    </w:p>
    <w:p w14:paraId="5D642AFA" w14:textId="58978DAB" w:rsidR="007473C4" w:rsidRPr="0088566B" w:rsidRDefault="005954C3" w:rsidP="003171AF">
      <w:pPr>
        <w:pStyle w:val="Heading3"/>
        <w:numPr>
          <w:ilvl w:val="3"/>
          <w:numId w:val="83"/>
        </w:numPr>
        <w:spacing w:line="276" w:lineRule="auto"/>
        <w:ind w:hanging="252"/>
        <w:jc w:val="both"/>
        <w:rPr>
          <w:rFonts w:ascii="Simplified Arabic" w:hAnsi="Simplified Arabic" w:cs="Simplified Arabic"/>
          <w:b/>
          <w:bCs/>
          <w:color w:val="000000" w:themeColor="text1"/>
          <w:sz w:val="28"/>
          <w:szCs w:val="28"/>
          <w:u w:val="single"/>
          <w:rtl/>
        </w:rPr>
      </w:pPr>
      <w:bookmarkStart w:id="72" w:name="_Toc224583701"/>
      <w:r w:rsidRPr="0088566B">
        <w:rPr>
          <w:rFonts w:ascii="Simplified Arabic" w:hAnsi="Simplified Arabic" w:cs="Simplified Arabic" w:hint="cs"/>
          <w:b/>
          <w:bCs/>
          <w:color w:val="000000" w:themeColor="text1"/>
          <w:sz w:val="28"/>
          <w:szCs w:val="28"/>
          <w:u w:val="single"/>
          <w:rtl/>
        </w:rPr>
        <w:t>ا</w:t>
      </w:r>
      <w:r w:rsidR="007473C4" w:rsidRPr="0088566B">
        <w:rPr>
          <w:rFonts w:ascii="Simplified Arabic" w:hAnsi="Simplified Arabic" w:cs="Simplified Arabic" w:hint="cs"/>
          <w:b/>
          <w:bCs/>
          <w:color w:val="000000" w:themeColor="text1"/>
          <w:sz w:val="28"/>
          <w:szCs w:val="28"/>
          <w:u w:val="single"/>
          <w:rtl/>
        </w:rPr>
        <w:t>لفرضية الرئيسية:</w:t>
      </w:r>
      <w:bookmarkEnd w:id="72"/>
    </w:p>
    <w:p w14:paraId="18948C13" w14:textId="11F67183" w:rsidR="007473C4" w:rsidRPr="00A866A3" w:rsidRDefault="007473C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يوجد ت</w:t>
      </w:r>
      <w:r w:rsidR="00994722"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ثير ذو دلالة إحصائية للالتزام </w:t>
      </w:r>
      <w:r w:rsidR="005A2F42" w:rsidRPr="00A866A3">
        <w:rPr>
          <w:rFonts w:ascii="Simplified Arabic" w:hAnsi="Simplified Arabic" w:cs="Simplified Arabic" w:hint="cs"/>
          <w:sz w:val="28"/>
          <w:szCs w:val="28"/>
          <w:rtl/>
        </w:rPr>
        <w:t>البيئي</w:t>
      </w:r>
      <w:r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الاستدامة البيئية</w:t>
      </w:r>
    </w:p>
    <w:p w14:paraId="1B9A58F4" w14:textId="1FDC1167" w:rsidR="007473C4" w:rsidRPr="00A866A3" w:rsidRDefault="007473C4" w:rsidP="003171AF">
      <w:pPr>
        <w:pStyle w:val="Heading3"/>
        <w:numPr>
          <w:ilvl w:val="2"/>
          <w:numId w:val="83"/>
        </w:numPr>
        <w:spacing w:line="276" w:lineRule="auto"/>
        <w:ind w:hanging="252"/>
        <w:jc w:val="both"/>
        <w:rPr>
          <w:rFonts w:ascii="Simplified Arabic" w:hAnsi="Simplified Arabic" w:cs="Simplified Arabic"/>
          <w:color w:val="000000" w:themeColor="text1"/>
          <w:sz w:val="36"/>
          <w:szCs w:val="36"/>
          <w:rtl/>
        </w:rPr>
      </w:pPr>
      <w:bookmarkStart w:id="73" w:name="_Toc224396574"/>
      <w:bookmarkStart w:id="74" w:name="_Toc224409506"/>
      <w:bookmarkStart w:id="75" w:name="_Toc224583702"/>
      <w:r w:rsidRPr="00A866A3">
        <w:rPr>
          <w:rFonts w:ascii="Simplified Arabic" w:hAnsi="Simplified Arabic" w:cs="Simplified Arabic" w:hint="cs"/>
          <w:color w:val="000000" w:themeColor="text1"/>
          <w:sz w:val="36"/>
          <w:szCs w:val="36"/>
          <w:rtl/>
        </w:rPr>
        <w:t>الجدول (</w:t>
      </w:r>
      <w:r w:rsidRPr="00A866A3">
        <w:rPr>
          <w:rFonts w:ascii="Simplified Arabic" w:hAnsi="Simplified Arabic" w:cs="Simplified Arabic" w:hint="cs"/>
          <w:color w:val="000000" w:themeColor="text1"/>
          <w:sz w:val="36"/>
          <w:szCs w:val="36"/>
        </w:rPr>
        <w:t>4-4</w:t>
      </w:r>
      <w:r w:rsidRPr="00A866A3">
        <w:rPr>
          <w:rFonts w:ascii="Simplified Arabic" w:hAnsi="Simplified Arabic" w:cs="Simplified Arabic" w:hint="cs"/>
          <w:color w:val="000000" w:themeColor="text1"/>
          <w:sz w:val="36"/>
          <w:szCs w:val="36"/>
          <w:rtl/>
        </w:rPr>
        <w:t>): نتائج تحليل الانحدار للفرضية الرئيسة</w:t>
      </w:r>
      <w:bookmarkEnd w:id="73"/>
      <w:bookmarkEnd w:id="74"/>
      <w:bookmarkEnd w:id="75"/>
    </w:p>
    <w:p w14:paraId="1F218508" w14:textId="77777777" w:rsidR="00994722" w:rsidRPr="00A866A3" w:rsidRDefault="00994722" w:rsidP="003171AF">
      <w:pPr>
        <w:spacing w:line="276" w:lineRule="auto"/>
        <w:jc w:val="both"/>
        <w:rPr>
          <w:rFonts w:ascii="Simplified Arabic" w:hAnsi="Simplified Arabic" w:cs="Simplified Arabic"/>
          <w:rtl/>
        </w:rPr>
      </w:pPr>
    </w:p>
    <w:tbl>
      <w:tblPr>
        <w:tblStyle w:val="GridTable4-Accent3"/>
        <w:bidiVisual/>
        <w:tblW w:w="0" w:type="auto"/>
        <w:jc w:val="center"/>
        <w:tblLook w:val="04A0" w:firstRow="1" w:lastRow="0" w:firstColumn="1" w:lastColumn="0" w:noHBand="0" w:noVBand="1"/>
      </w:tblPr>
      <w:tblGrid>
        <w:gridCol w:w="4157"/>
        <w:gridCol w:w="1276"/>
        <w:gridCol w:w="1179"/>
        <w:gridCol w:w="2205"/>
      </w:tblGrid>
      <w:tr w:rsidR="007473C4" w:rsidRPr="00A866A3" w14:paraId="0516D90F" w14:textId="77777777" w:rsidTr="008856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7" w:type="dxa"/>
          </w:tcPr>
          <w:p w14:paraId="255641A7" w14:textId="14B5FD83" w:rsidR="007473C4" w:rsidRPr="00A866A3" w:rsidRDefault="007473C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b w:val="0"/>
                <w:bCs w:val="0"/>
                <w:color w:val="auto"/>
                <w:sz w:val="28"/>
                <w:szCs w:val="28"/>
                <w:rtl/>
              </w:rPr>
              <w:t>المتغير</w:t>
            </w:r>
          </w:p>
        </w:tc>
        <w:tc>
          <w:tcPr>
            <w:tcW w:w="1276" w:type="dxa"/>
          </w:tcPr>
          <w:p w14:paraId="79217B42" w14:textId="76F5DAE0" w:rsidR="007473C4" w:rsidRPr="00A866A3" w:rsidRDefault="007473C4" w:rsidP="003171AF">
            <w:pPr>
              <w:bidi w:val="0"/>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Beta</w:t>
            </w:r>
          </w:p>
        </w:tc>
        <w:tc>
          <w:tcPr>
            <w:tcW w:w="1179" w:type="dxa"/>
          </w:tcPr>
          <w:p w14:paraId="148279C8" w14:textId="49580582" w:rsidR="007473C4" w:rsidRPr="00A866A3" w:rsidRDefault="007473C4"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w:t>
            </w:r>
          </w:p>
        </w:tc>
        <w:tc>
          <w:tcPr>
            <w:tcW w:w="2205" w:type="dxa"/>
          </w:tcPr>
          <w:p w14:paraId="6C86A939" w14:textId="4811FA48" w:rsidR="007473C4" w:rsidRPr="00A866A3" w:rsidRDefault="007473C4"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Sig</w:t>
            </w:r>
          </w:p>
        </w:tc>
      </w:tr>
      <w:tr w:rsidR="007473C4" w:rsidRPr="00A866A3" w14:paraId="709403EE" w14:textId="77777777" w:rsidTr="008856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7" w:type="dxa"/>
          </w:tcPr>
          <w:p w14:paraId="5891D6E9" w14:textId="1DD20FBC" w:rsidR="007473C4" w:rsidRPr="00A866A3" w:rsidRDefault="00FE2050"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noProof/>
                <w:sz w:val="28"/>
                <w:szCs w:val="28"/>
                <w:rtl/>
                <w:lang w:val="ar-SA"/>
              </w:rPr>
              <mc:AlternateContent>
                <mc:Choice Requires="wps">
                  <w:drawing>
                    <wp:anchor distT="0" distB="0" distL="114300" distR="114300" simplePos="0" relativeHeight="251666432" behindDoc="0" locked="0" layoutInCell="1" allowOverlap="1" wp14:anchorId="1EB24F7A" wp14:editId="631EA5B4">
                      <wp:simplePos x="0" y="0"/>
                      <wp:positionH relativeFrom="column">
                        <wp:posOffset>1185001</wp:posOffset>
                      </wp:positionH>
                      <wp:positionV relativeFrom="paragraph">
                        <wp:posOffset>114935</wp:posOffset>
                      </wp:positionV>
                      <wp:extent cx="197339" cy="0"/>
                      <wp:effectExtent l="25400" t="88900" r="0" b="88900"/>
                      <wp:wrapNone/>
                      <wp:docPr id="620594989" name="Straight Arrow Connector 2"/>
                      <wp:cNvGraphicFramePr/>
                      <a:graphic xmlns:a="http://schemas.openxmlformats.org/drawingml/2006/main">
                        <a:graphicData uri="http://schemas.microsoft.com/office/word/2010/wordprocessingShape">
                          <wps:wsp>
                            <wps:cNvCnPr/>
                            <wps:spPr>
                              <a:xfrm flipH="1">
                                <a:off x="0" y="0"/>
                                <a:ext cx="197339" cy="0"/>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545A56A0" id="_x0000_t32" coordsize="21600,21600" o:spt="32" o:oned="t" path="m,l21600,21600e" filled="f">
                      <v:path arrowok="t" fillok="f" o:connecttype="none"/>
                      <o:lock v:ext="edit" shapetype="t"/>
                    </v:shapetype>
                    <v:shape id="Straight Arrow Connector 2" o:spid="_x0000_s1026" type="#_x0000_t32" style="position:absolute;margin-left:93.3pt;margin-top:9.05pt;width:15.55pt;height:0;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" strokecolor="black [3200]" strokeweight="1.5pt">
                      <v:stroke endarrow="open"/>
                    </v:shape>
                  </w:pict>
                </mc:Fallback>
              </mc:AlternateContent>
            </w:r>
            <w:r w:rsidRPr="00A866A3">
              <w:rPr>
                <w:rFonts w:ascii="Simplified Arabic" w:hAnsi="Simplified Arabic" w:cs="Simplified Arabic" w:hint="cs"/>
                <w:sz w:val="28"/>
                <w:szCs w:val="28"/>
                <w:rtl/>
              </w:rPr>
              <w:t>الاستدامة البيئية         مخاطر الانبعاثات</w:t>
            </w:r>
          </w:p>
        </w:tc>
        <w:tc>
          <w:tcPr>
            <w:tcW w:w="1276" w:type="dxa"/>
          </w:tcPr>
          <w:p w14:paraId="6DEE86E7" w14:textId="07BD92B5" w:rsidR="007473C4"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0.61</w:t>
            </w:r>
          </w:p>
        </w:tc>
        <w:tc>
          <w:tcPr>
            <w:tcW w:w="1179" w:type="dxa"/>
          </w:tcPr>
          <w:p w14:paraId="72BA3916" w14:textId="0BCA8B28" w:rsidR="007473C4"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11.42</w:t>
            </w:r>
          </w:p>
        </w:tc>
        <w:tc>
          <w:tcPr>
            <w:tcW w:w="2205" w:type="dxa"/>
          </w:tcPr>
          <w:p w14:paraId="6D2CF3DB" w14:textId="5D7A19CB" w:rsidR="007473C4"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0.000</w:t>
            </w:r>
          </w:p>
        </w:tc>
      </w:tr>
    </w:tbl>
    <w:p w14:paraId="6488D86B" w14:textId="70E362E0" w:rsidR="005954C3" w:rsidRPr="00A866A3" w:rsidRDefault="005954C3" w:rsidP="003171AF">
      <w:pPr>
        <w:pStyle w:val="ListParagraph"/>
        <w:spacing w:line="276" w:lineRule="auto"/>
        <w:ind w:left="1440"/>
        <w:jc w:val="both"/>
        <w:rPr>
          <w:rFonts w:ascii="Simplified Arabic" w:hAnsi="Simplified Arabic" w:cs="Simplified Arabic"/>
          <w:sz w:val="28"/>
          <w:szCs w:val="28"/>
        </w:rPr>
      </w:pPr>
    </w:p>
    <w:p w14:paraId="6AB7DA8E" w14:textId="0C3B9326" w:rsidR="007473C4" w:rsidRPr="00163ED5" w:rsidRDefault="007473C4" w:rsidP="003171AF">
      <w:pPr>
        <w:pStyle w:val="Heading3"/>
        <w:numPr>
          <w:ilvl w:val="3"/>
          <w:numId w:val="83"/>
        </w:numPr>
        <w:spacing w:line="276" w:lineRule="auto"/>
        <w:ind w:hanging="252"/>
        <w:jc w:val="both"/>
        <w:rPr>
          <w:rFonts w:ascii="Simplified Arabic" w:hAnsi="Simplified Arabic" w:cs="Simplified Arabic"/>
          <w:b/>
          <w:bCs/>
          <w:color w:val="000000" w:themeColor="text1"/>
          <w:sz w:val="28"/>
          <w:szCs w:val="28"/>
          <w:rtl/>
        </w:rPr>
      </w:pPr>
      <w:bookmarkStart w:id="76" w:name="_Toc224583703"/>
      <w:r w:rsidRPr="0088566B">
        <w:rPr>
          <w:rFonts w:ascii="Simplified Arabic" w:hAnsi="Simplified Arabic" w:cs="Simplified Arabic" w:hint="cs"/>
          <w:b/>
          <w:bCs/>
          <w:color w:val="000000" w:themeColor="text1"/>
          <w:sz w:val="28"/>
          <w:szCs w:val="28"/>
          <w:u w:val="single"/>
          <w:rtl/>
        </w:rPr>
        <w:t>النتيجة</w:t>
      </w:r>
      <w:r w:rsidRPr="00163ED5">
        <w:rPr>
          <w:rFonts w:ascii="Simplified Arabic" w:hAnsi="Simplified Arabic" w:cs="Simplified Arabic" w:hint="cs"/>
          <w:b/>
          <w:bCs/>
          <w:color w:val="000000" w:themeColor="text1"/>
          <w:sz w:val="28"/>
          <w:szCs w:val="28"/>
          <w:rtl/>
        </w:rPr>
        <w:t>:</w:t>
      </w:r>
      <w:bookmarkEnd w:id="76"/>
    </w:p>
    <w:p w14:paraId="38B16E20" w14:textId="3DCEADC6" w:rsidR="007473C4" w:rsidRPr="00A866A3" w:rsidRDefault="007473C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الفرضية مقبولة، مما يعني </w:t>
      </w:r>
      <w:r w:rsidR="00B017BD"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ن الالتزام البيئي يساهم بشكل كبير في تعزيز الاستدامة البيئية</w:t>
      </w:r>
    </w:p>
    <w:p w14:paraId="6015A7DF" w14:textId="49E5B6F2" w:rsidR="007473C4" w:rsidRPr="00163ED5" w:rsidRDefault="007473C4" w:rsidP="003171AF">
      <w:pPr>
        <w:pStyle w:val="ListParagraph"/>
        <w:numPr>
          <w:ilvl w:val="0"/>
          <w:numId w:val="33"/>
        </w:numPr>
        <w:spacing w:line="276" w:lineRule="auto"/>
        <w:jc w:val="both"/>
        <w:rPr>
          <w:rFonts w:ascii="Simplified Arabic" w:eastAsiaTheme="majorEastAsia" w:hAnsi="Simplified Arabic" w:cs="Simplified Arabic"/>
          <w:b/>
          <w:bCs/>
          <w:color w:val="000000" w:themeColor="text1"/>
          <w:sz w:val="28"/>
          <w:szCs w:val="28"/>
          <w:rtl/>
        </w:rPr>
      </w:pPr>
      <w:r w:rsidRPr="0088566B">
        <w:rPr>
          <w:rFonts w:ascii="Simplified Arabic" w:eastAsiaTheme="majorEastAsia" w:hAnsi="Simplified Arabic" w:cs="Simplified Arabic" w:hint="cs"/>
          <w:b/>
          <w:bCs/>
          <w:color w:val="000000" w:themeColor="text1"/>
          <w:sz w:val="28"/>
          <w:szCs w:val="28"/>
          <w:u w:val="single"/>
          <w:rtl/>
        </w:rPr>
        <w:t>الفرضية ال</w:t>
      </w:r>
      <w:r w:rsidR="00035101" w:rsidRPr="0088566B">
        <w:rPr>
          <w:rFonts w:ascii="Simplified Arabic" w:eastAsiaTheme="majorEastAsia" w:hAnsi="Simplified Arabic" w:cs="Simplified Arabic" w:hint="cs"/>
          <w:b/>
          <w:bCs/>
          <w:color w:val="000000" w:themeColor="text1"/>
          <w:sz w:val="28"/>
          <w:szCs w:val="28"/>
          <w:u w:val="single"/>
          <w:rtl/>
        </w:rPr>
        <w:t>أو</w:t>
      </w:r>
      <w:r w:rsidRPr="0088566B">
        <w:rPr>
          <w:rFonts w:ascii="Simplified Arabic" w:eastAsiaTheme="majorEastAsia" w:hAnsi="Simplified Arabic" w:cs="Simplified Arabic" w:hint="cs"/>
          <w:b/>
          <w:bCs/>
          <w:color w:val="000000" w:themeColor="text1"/>
          <w:sz w:val="28"/>
          <w:szCs w:val="28"/>
          <w:u w:val="single"/>
          <w:rtl/>
        </w:rPr>
        <w:t>ل</w:t>
      </w:r>
      <w:r w:rsidR="00B017BD" w:rsidRPr="0088566B">
        <w:rPr>
          <w:rFonts w:ascii="Simplified Arabic" w:eastAsiaTheme="majorEastAsia" w:hAnsi="Simplified Arabic" w:cs="Simplified Arabic" w:hint="cs"/>
          <w:b/>
          <w:bCs/>
          <w:color w:val="000000" w:themeColor="text1"/>
          <w:sz w:val="28"/>
          <w:szCs w:val="28"/>
          <w:u w:val="single"/>
          <w:rtl/>
        </w:rPr>
        <w:t>ى</w:t>
      </w:r>
      <w:r w:rsidRPr="00163ED5">
        <w:rPr>
          <w:rFonts w:ascii="Simplified Arabic" w:eastAsiaTheme="majorEastAsia" w:hAnsi="Simplified Arabic" w:cs="Simplified Arabic" w:hint="cs"/>
          <w:b/>
          <w:bCs/>
          <w:color w:val="000000" w:themeColor="text1"/>
          <w:sz w:val="28"/>
          <w:szCs w:val="28"/>
          <w:rtl/>
        </w:rPr>
        <w:t>:</w:t>
      </w:r>
    </w:p>
    <w:p w14:paraId="5D6F26C3" w14:textId="73699989" w:rsidR="0088566B" w:rsidRPr="00A866A3" w:rsidRDefault="009B3B4C" w:rsidP="00CC4018">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يوجد </w:t>
      </w:r>
      <w:r w:rsidR="004B7336" w:rsidRPr="00A866A3">
        <w:rPr>
          <w:rFonts w:ascii="Simplified Arabic" w:hAnsi="Simplified Arabic" w:cs="Times New Roman" w:hint="cs"/>
          <w:sz w:val="28"/>
          <w:szCs w:val="28"/>
          <w:rtl/>
        </w:rPr>
        <w:t>تأثير</w:t>
      </w:r>
      <w:r w:rsidRPr="00A866A3">
        <w:rPr>
          <w:rFonts w:ascii="Simplified Arabic" w:hAnsi="Simplified Arabic" w:cs="Simplified Arabic" w:hint="cs"/>
          <w:sz w:val="28"/>
          <w:szCs w:val="28"/>
          <w:rtl/>
        </w:rPr>
        <w:t xml:space="preserve"> </w:t>
      </w:r>
      <w:r w:rsidR="00B47B5B" w:rsidRPr="00A866A3">
        <w:rPr>
          <w:rFonts w:ascii="Simplified Arabic" w:hAnsi="Simplified Arabic" w:cs="Simplified Arabic" w:hint="cs"/>
          <w:sz w:val="28"/>
          <w:szCs w:val="28"/>
          <w:rtl/>
        </w:rPr>
        <w:t>ذ</w:t>
      </w:r>
      <w:r w:rsidRPr="00A866A3">
        <w:rPr>
          <w:rFonts w:ascii="Simplified Arabic" w:hAnsi="Simplified Arabic" w:cs="Simplified Arabic" w:hint="cs"/>
          <w:sz w:val="28"/>
          <w:szCs w:val="28"/>
          <w:rtl/>
        </w:rPr>
        <w:t xml:space="preserve">و دلالة إحصائية للالتزام البيئي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مخاطر </w:t>
      </w:r>
      <w:r w:rsidR="005A2F42" w:rsidRPr="00A866A3">
        <w:rPr>
          <w:rFonts w:ascii="Simplified Arabic" w:hAnsi="Simplified Arabic" w:cs="Simplified Arabic" w:hint="cs"/>
          <w:sz w:val="28"/>
          <w:szCs w:val="28"/>
          <w:rtl/>
        </w:rPr>
        <w:t>الانبعاثات</w:t>
      </w:r>
      <w:r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الصناعية</w:t>
      </w:r>
    </w:p>
    <w:p w14:paraId="49A8EFA5" w14:textId="77777777" w:rsidR="00B47B5B" w:rsidRPr="00A866A3" w:rsidRDefault="009B3B4C" w:rsidP="003171AF">
      <w:pPr>
        <w:pStyle w:val="Heading3"/>
        <w:numPr>
          <w:ilvl w:val="2"/>
          <w:numId w:val="83"/>
        </w:numPr>
        <w:spacing w:line="276" w:lineRule="auto"/>
        <w:ind w:hanging="252"/>
        <w:jc w:val="both"/>
        <w:rPr>
          <w:rFonts w:ascii="Simplified Arabic" w:hAnsi="Simplified Arabic" w:cs="Simplified Arabic"/>
          <w:color w:val="000000" w:themeColor="text1"/>
          <w:sz w:val="36"/>
          <w:szCs w:val="36"/>
        </w:rPr>
      </w:pPr>
      <w:bookmarkStart w:id="77" w:name="_Toc224396575"/>
      <w:bookmarkStart w:id="78" w:name="_Toc224409507"/>
      <w:bookmarkStart w:id="79" w:name="_Toc224583704"/>
      <w:r w:rsidRPr="00A866A3">
        <w:rPr>
          <w:rFonts w:ascii="Simplified Arabic" w:hAnsi="Simplified Arabic" w:cs="Simplified Arabic" w:hint="cs"/>
          <w:color w:val="000000" w:themeColor="text1"/>
          <w:sz w:val="36"/>
          <w:szCs w:val="36"/>
          <w:rtl/>
        </w:rPr>
        <w:t>الجدول (</w:t>
      </w:r>
      <w:r w:rsidRPr="00A866A3">
        <w:rPr>
          <w:rFonts w:ascii="Simplified Arabic" w:hAnsi="Simplified Arabic" w:cs="Simplified Arabic" w:hint="cs"/>
          <w:color w:val="000000" w:themeColor="text1"/>
          <w:sz w:val="36"/>
          <w:szCs w:val="36"/>
        </w:rPr>
        <w:t>5-4</w:t>
      </w:r>
      <w:r w:rsidRPr="00A866A3">
        <w:rPr>
          <w:rFonts w:ascii="Simplified Arabic" w:hAnsi="Simplified Arabic" w:cs="Simplified Arabic" w:hint="cs"/>
          <w:color w:val="000000" w:themeColor="text1"/>
          <w:sz w:val="36"/>
          <w:szCs w:val="36"/>
          <w:rtl/>
        </w:rPr>
        <w:t>): نتائج تحليل الانحدار</w:t>
      </w:r>
      <w:bookmarkEnd w:id="77"/>
      <w:bookmarkEnd w:id="78"/>
      <w:bookmarkEnd w:id="79"/>
    </w:p>
    <w:p w14:paraId="22C76A9F" w14:textId="42AEDEDF" w:rsidR="009B3B4C" w:rsidRPr="00A866A3" w:rsidRDefault="009B3B4C" w:rsidP="003171AF">
      <w:pPr>
        <w:pStyle w:val="Heading3"/>
        <w:spacing w:line="276" w:lineRule="auto"/>
        <w:ind w:left="360"/>
        <w:jc w:val="both"/>
        <w:rPr>
          <w:rFonts w:ascii="Simplified Arabic" w:hAnsi="Simplified Arabic" w:cs="Simplified Arabic"/>
          <w:color w:val="000000" w:themeColor="text1"/>
          <w:sz w:val="36"/>
          <w:szCs w:val="36"/>
          <w:rtl/>
        </w:rPr>
      </w:pPr>
      <w:r w:rsidRPr="00A866A3">
        <w:rPr>
          <w:rFonts w:ascii="Simplified Arabic" w:hAnsi="Simplified Arabic" w:cs="Simplified Arabic" w:hint="cs"/>
          <w:color w:val="000000" w:themeColor="text1"/>
          <w:sz w:val="36"/>
          <w:szCs w:val="36"/>
          <w:rtl/>
        </w:rPr>
        <w:t xml:space="preserve"> </w:t>
      </w:r>
    </w:p>
    <w:tbl>
      <w:tblPr>
        <w:tblStyle w:val="GridTable4-Accent3"/>
        <w:bidiVisual/>
        <w:tblW w:w="0" w:type="auto"/>
        <w:jc w:val="center"/>
        <w:tblLook w:val="04A0" w:firstRow="1" w:lastRow="0" w:firstColumn="1" w:lastColumn="0" w:noHBand="0" w:noVBand="1"/>
      </w:tblPr>
      <w:tblGrid>
        <w:gridCol w:w="4157"/>
        <w:gridCol w:w="1559"/>
        <w:gridCol w:w="896"/>
        <w:gridCol w:w="2205"/>
      </w:tblGrid>
      <w:tr w:rsidR="007473C4" w:rsidRPr="00A866A3" w14:paraId="67F98657" w14:textId="77777777" w:rsidTr="008856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7" w:type="dxa"/>
          </w:tcPr>
          <w:p w14:paraId="1EEF1B30" w14:textId="77777777" w:rsidR="007473C4" w:rsidRPr="00A866A3" w:rsidRDefault="007473C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b w:val="0"/>
                <w:bCs w:val="0"/>
                <w:color w:val="auto"/>
                <w:sz w:val="28"/>
                <w:szCs w:val="28"/>
                <w:rtl/>
              </w:rPr>
              <w:t xml:space="preserve">المتغير </w:t>
            </w:r>
          </w:p>
        </w:tc>
        <w:tc>
          <w:tcPr>
            <w:tcW w:w="1559" w:type="dxa"/>
          </w:tcPr>
          <w:p w14:paraId="55F2CE36" w14:textId="77777777" w:rsidR="007473C4" w:rsidRPr="00A866A3" w:rsidRDefault="007473C4" w:rsidP="003171AF">
            <w:pPr>
              <w:bidi w:val="0"/>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Beta</w:t>
            </w:r>
          </w:p>
        </w:tc>
        <w:tc>
          <w:tcPr>
            <w:tcW w:w="896" w:type="dxa"/>
          </w:tcPr>
          <w:p w14:paraId="5EDDDC49" w14:textId="77777777" w:rsidR="007473C4" w:rsidRPr="00A866A3" w:rsidRDefault="007473C4"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w:t>
            </w:r>
          </w:p>
        </w:tc>
        <w:tc>
          <w:tcPr>
            <w:tcW w:w="2205" w:type="dxa"/>
          </w:tcPr>
          <w:p w14:paraId="0058C13A" w14:textId="77777777" w:rsidR="007473C4" w:rsidRPr="00A866A3" w:rsidRDefault="007473C4"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Sig</w:t>
            </w:r>
          </w:p>
        </w:tc>
      </w:tr>
      <w:tr w:rsidR="007473C4" w:rsidRPr="00A866A3" w14:paraId="067094A3" w14:textId="77777777" w:rsidTr="008856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7" w:type="dxa"/>
          </w:tcPr>
          <w:p w14:paraId="6AA3A141" w14:textId="737793FD" w:rsidR="007473C4" w:rsidRPr="00A866A3" w:rsidRDefault="007473C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noProof/>
                <w:sz w:val="28"/>
                <w:szCs w:val="28"/>
                <w:rtl/>
                <w:lang w:val="ar-SA"/>
              </w:rPr>
              <mc:AlternateContent>
                <mc:Choice Requires="wps">
                  <w:drawing>
                    <wp:anchor distT="0" distB="0" distL="114300" distR="114300" simplePos="0" relativeHeight="251663360" behindDoc="0" locked="0" layoutInCell="1" allowOverlap="1" wp14:anchorId="2802DF86" wp14:editId="5E623C54">
                      <wp:simplePos x="0" y="0"/>
                      <wp:positionH relativeFrom="column">
                        <wp:posOffset>1097574</wp:posOffset>
                      </wp:positionH>
                      <wp:positionV relativeFrom="paragraph">
                        <wp:posOffset>163830</wp:posOffset>
                      </wp:positionV>
                      <wp:extent cx="375138" cy="0"/>
                      <wp:effectExtent l="25400" t="88900" r="0" b="88900"/>
                      <wp:wrapNone/>
                      <wp:docPr id="1803665803" name="Straight Arrow Connector 1"/>
                      <wp:cNvGraphicFramePr/>
                      <a:graphic xmlns:a="http://schemas.openxmlformats.org/drawingml/2006/main">
                        <a:graphicData uri="http://schemas.microsoft.com/office/word/2010/wordprocessingShape">
                          <wps:wsp>
                            <wps:cNvCnPr/>
                            <wps:spPr>
                              <a:xfrm flipH="1">
                                <a:off x="0" y="0"/>
                                <a:ext cx="375138" cy="0"/>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6669037" id="Straight Arrow Connector 1" o:spid="_x0000_s1026" type="#_x0000_t32" style="position:absolute;margin-left:86.4pt;margin-top:12.9pt;width:29.55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" strokecolor="black [3200]" strokeweight="1.5pt">
                      <v:stroke endarrow="open"/>
                    </v:shape>
                  </w:pict>
                </mc:Fallback>
              </mc:AlternateContent>
            </w:r>
            <w:r w:rsidR="00FE2050" w:rsidRPr="00A866A3">
              <w:rPr>
                <w:rFonts w:ascii="Simplified Arabic" w:hAnsi="Simplified Arabic" w:cs="Simplified Arabic" w:hint="cs"/>
                <w:sz w:val="28"/>
                <w:szCs w:val="28"/>
                <w:rtl/>
              </w:rPr>
              <w:t xml:space="preserve">مخاطر الانبعاثات </w:t>
            </w:r>
            <w:r w:rsidRPr="00A866A3">
              <w:rPr>
                <w:rFonts w:ascii="Simplified Arabic" w:hAnsi="Simplified Arabic" w:cs="Simplified Arabic" w:hint="cs"/>
                <w:sz w:val="28"/>
                <w:szCs w:val="28"/>
                <w:rtl/>
              </w:rPr>
              <w:t xml:space="preserve">        </w:t>
            </w:r>
            <w:r w:rsidR="00FE2050" w:rsidRPr="00A866A3">
              <w:rPr>
                <w:rFonts w:ascii="Simplified Arabic" w:hAnsi="Simplified Arabic" w:cs="Simplified Arabic" w:hint="cs"/>
                <w:sz w:val="28"/>
                <w:szCs w:val="28"/>
                <w:rtl/>
              </w:rPr>
              <w:t>الالتزام البيئي</w:t>
            </w:r>
          </w:p>
        </w:tc>
        <w:tc>
          <w:tcPr>
            <w:tcW w:w="1559" w:type="dxa"/>
          </w:tcPr>
          <w:p w14:paraId="226E2730" w14:textId="30E84DB7" w:rsidR="007473C4"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-0.46</w:t>
            </w:r>
          </w:p>
        </w:tc>
        <w:tc>
          <w:tcPr>
            <w:tcW w:w="896" w:type="dxa"/>
          </w:tcPr>
          <w:p w14:paraId="76E2177A" w14:textId="43457F87" w:rsidR="007473C4"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8.87</w:t>
            </w:r>
          </w:p>
        </w:tc>
        <w:tc>
          <w:tcPr>
            <w:tcW w:w="2205" w:type="dxa"/>
          </w:tcPr>
          <w:p w14:paraId="5AABA89E" w14:textId="77777777" w:rsidR="007473C4" w:rsidRPr="00A866A3" w:rsidRDefault="007473C4"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0.000</w:t>
            </w:r>
          </w:p>
        </w:tc>
      </w:tr>
    </w:tbl>
    <w:p w14:paraId="12C425C0" w14:textId="77777777" w:rsidR="006C40D4" w:rsidRPr="00A866A3" w:rsidRDefault="006C40D4" w:rsidP="003171AF">
      <w:pPr>
        <w:spacing w:line="276" w:lineRule="auto"/>
        <w:jc w:val="both"/>
        <w:rPr>
          <w:rFonts w:ascii="Simplified Arabic" w:hAnsi="Simplified Arabic" w:cs="Simplified Arabic"/>
          <w:sz w:val="28"/>
          <w:szCs w:val="28"/>
        </w:rPr>
      </w:pPr>
    </w:p>
    <w:p w14:paraId="52368226" w14:textId="4318A84B" w:rsidR="007473C4" w:rsidRPr="0088566B" w:rsidRDefault="007473C4" w:rsidP="003171AF">
      <w:pPr>
        <w:pStyle w:val="Heading3"/>
        <w:numPr>
          <w:ilvl w:val="3"/>
          <w:numId w:val="83"/>
        </w:numPr>
        <w:spacing w:line="276" w:lineRule="auto"/>
        <w:ind w:hanging="252"/>
        <w:jc w:val="both"/>
        <w:rPr>
          <w:rFonts w:ascii="Simplified Arabic" w:hAnsi="Simplified Arabic" w:cs="Simplified Arabic"/>
          <w:b/>
          <w:bCs/>
          <w:color w:val="000000" w:themeColor="text1"/>
          <w:sz w:val="28"/>
          <w:szCs w:val="28"/>
          <w:u w:val="single"/>
          <w:rtl/>
        </w:rPr>
      </w:pPr>
      <w:r w:rsidRPr="00A866A3">
        <w:rPr>
          <w:rFonts w:ascii="Simplified Arabic" w:hAnsi="Simplified Arabic" w:cs="Simplified Arabic" w:hint="cs"/>
          <w:sz w:val="28"/>
          <w:szCs w:val="28"/>
          <w:rtl/>
        </w:rPr>
        <w:t xml:space="preserve"> </w:t>
      </w:r>
      <w:bookmarkStart w:id="80" w:name="_Toc224583705"/>
      <w:r w:rsidRPr="0088566B">
        <w:rPr>
          <w:rFonts w:ascii="Simplified Arabic" w:hAnsi="Simplified Arabic" w:cs="Simplified Arabic" w:hint="cs"/>
          <w:b/>
          <w:bCs/>
          <w:color w:val="000000" w:themeColor="text1"/>
          <w:sz w:val="28"/>
          <w:szCs w:val="28"/>
          <w:u w:val="single"/>
          <w:rtl/>
        </w:rPr>
        <w:t>النتيجة</w:t>
      </w:r>
      <w:bookmarkEnd w:id="80"/>
    </w:p>
    <w:p w14:paraId="51E31EB1" w14:textId="29E6BE0A" w:rsidR="007473C4" w:rsidRPr="00A866A3" w:rsidRDefault="007473C4"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الفرضية مقبولة، </w:t>
      </w:r>
      <w:r w:rsidR="004B7336" w:rsidRPr="00A866A3">
        <w:rPr>
          <w:rFonts w:ascii="Simplified Arabic" w:hAnsi="Simplified Arabic" w:cs="Times New Roman" w:hint="cs"/>
          <w:sz w:val="28"/>
          <w:szCs w:val="28"/>
          <w:rtl/>
        </w:rPr>
        <w:t>والاتجاه</w:t>
      </w:r>
      <w:r w:rsidRPr="00A866A3">
        <w:rPr>
          <w:rFonts w:ascii="Simplified Arabic" w:hAnsi="Simplified Arabic" w:cs="Simplified Arabic" w:hint="cs"/>
          <w:sz w:val="28"/>
          <w:szCs w:val="28"/>
          <w:rtl/>
        </w:rPr>
        <w:t xml:space="preserve"> سلبي. مما يعني </w:t>
      </w:r>
      <w:r w:rsidR="00B47B5B"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ن الالتزام البيئي يقلل من مخاطر الانبعاثات الصناعية</w:t>
      </w:r>
    </w:p>
    <w:p w14:paraId="3F788025" w14:textId="16E7AAB8" w:rsidR="004163C7" w:rsidRPr="0088566B" w:rsidRDefault="007473C4" w:rsidP="003171AF">
      <w:pPr>
        <w:pStyle w:val="Heading3"/>
        <w:numPr>
          <w:ilvl w:val="2"/>
          <w:numId w:val="83"/>
        </w:numPr>
        <w:spacing w:line="276" w:lineRule="auto"/>
        <w:jc w:val="both"/>
        <w:rPr>
          <w:rFonts w:ascii="Simplified Arabic" w:hAnsi="Simplified Arabic" w:cs="Simplified Arabic"/>
          <w:b/>
          <w:bCs/>
          <w:color w:val="000000" w:themeColor="text1"/>
          <w:sz w:val="28"/>
          <w:szCs w:val="28"/>
          <w:u w:val="single"/>
          <w:rtl/>
        </w:rPr>
      </w:pPr>
      <w:bookmarkStart w:id="81" w:name="_Toc224583706"/>
      <w:r w:rsidRPr="0088566B">
        <w:rPr>
          <w:rFonts w:ascii="Simplified Arabic" w:hAnsi="Simplified Arabic" w:cs="Simplified Arabic" w:hint="cs"/>
          <w:b/>
          <w:bCs/>
          <w:color w:val="000000" w:themeColor="text1"/>
          <w:sz w:val="28"/>
          <w:szCs w:val="28"/>
          <w:u w:val="single"/>
          <w:rtl/>
        </w:rPr>
        <w:lastRenderedPageBreak/>
        <w:t>الفرضية الثانية:</w:t>
      </w:r>
      <w:bookmarkEnd w:id="81"/>
      <w:r w:rsidRPr="0088566B">
        <w:rPr>
          <w:rFonts w:ascii="Simplified Arabic" w:hAnsi="Simplified Arabic" w:cs="Simplified Arabic" w:hint="cs"/>
          <w:b/>
          <w:bCs/>
          <w:color w:val="000000" w:themeColor="text1"/>
          <w:sz w:val="28"/>
          <w:szCs w:val="28"/>
          <w:u w:val="single"/>
          <w:rtl/>
        </w:rPr>
        <w:t xml:space="preserve"> </w:t>
      </w:r>
    </w:p>
    <w:p w14:paraId="6A58A2F2" w14:textId="006B9796" w:rsidR="009B3B4C" w:rsidRPr="00A866A3" w:rsidRDefault="009B3B4C"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يوجد </w:t>
      </w:r>
      <w:r w:rsidR="005954C3" w:rsidRPr="00A866A3">
        <w:rPr>
          <w:rFonts w:ascii="Simplified Arabic" w:hAnsi="Simplified Arabic" w:cs="Simplified Arabic" w:hint="cs"/>
          <w:sz w:val="28"/>
          <w:szCs w:val="28"/>
          <w:rtl/>
        </w:rPr>
        <w:t>تأثير</w:t>
      </w:r>
      <w:r w:rsidRPr="00A866A3">
        <w:rPr>
          <w:rFonts w:ascii="Simplified Arabic" w:hAnsi="Simplified Arabic" w:cs="Simplified Arabic" w:hint="cs"/>
          <w:sz w:val="28"/>
          <w:szCs w:val="28"/>
          <w:rtl/>
        </w:rPr>
        <w:t xml:space="preserve"> ذو دلالة إحصائية لمخاطر الانبعاثات </w:t>
      </w:r>
      <w:r w:rsidR="005A2F4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الاستدامة البيئية</w:t>
      </w:r>
    </w:p>
    <w:p w14:paraId="596BA531" w14:textId="7AE64719" w:rsidR="009B3B4C" w:rsidRPr="00A866A3" w:rsidRDefault="009B3B4C" w:rsidP="003171AF">
      <w:pPr>
        <w:pStyle w:val="Heading3"/>
        <w:numPr>
          <w:ilvl w:val="3"/>
          <w:numId w:val="83"/>
        </w:numPr>
        <w:spacing w:line="276" w:lineRule="auto"/>
        <w:jc w:val="both"/>
        <w:rPr>
          <w:rFonts w:ascii="Simplified Arabic" w:hAnsi="Simplified Arabic" w:cs="Simplified Arabic"/>
          <w:color w:val="000000" w:themeColor="text1"/>
          <w:sz w:val="36"/>
          <w:szCs w:val="36"/>
          <w:rtl/>
        </w:rPr>
      </w:pPr>
      <w:bookmarkStart w:id="82" w:name="_Toc224396576"/>
      <w:bookmarkStart w:id="83" w:name="_Toc224409508"/>
      <w:bookmarkStart w:id="84" w:name="_Toc224583707"/>
      <w:r w:rsidRPr="00A866A3">
        <w:rPr>
          <w:rFonts w:ascii="Simplified Arabic" w:hAnsi="Simplified Arabic" w:cs="Simplified Arabic" w:hint="cs"/>
          <w:color w:val="000000" w:themeColor="text1"/>
          <w:sz w:val="36"/>
          <w:szCs w:val="36"/>
          <w:rtl/>
        </w:rPr>
        <w:t>الجدول (</w:t>
      </w:r>
      <w:r w:rsidRPr="00A866A3">
        <w:rPr>
          <w:rFonts w:ascii="Simplified Arabic" w:hAnsi="Simplified Arabic" w:cs="Simplified Arabic" w:hint="cs"/>
          <w:color w:val="000000" w:themeColor="text1"/>
          <w:sz w:val="36"/>
          <w:szCs w:val="36"/>
        </w:rPr>
        <w:t>6-4</w:t>
      </w:r>
      <w:r w:rsidRPr="00A866A3">
        <w:rPr>
          <w:rFonts w:ascii="Simplified Arabic" w:hAnsi="Simplified Arabic" w:cs="Simplified Arabic" w:hint="cs"/>
          <w:color w:val="000000" w:themeColor="text1"/>
          <w:sz w:val="36"/>
          <w:szCs w:val="36"/>
          <w:rtl/>
        </w:rPr>
        <w:t>): تحليل نتائج الانحدار</w:t>
      </w:r>
      <w:bookmarkEnd w:id="82"/>
      <w:bookmarkEnd w:id="83"/>
      <w:bookmarkEnd w:id="84"/>
    </w:p>
    <w:p w14:paraId="4AE0FD0A" w14:textId="77777777" w:rsidR="006C40D4" w:rsidRPr="00A866A3" w:rsidRDefault="006C40D4" w:rsidP="003171AF">
      <w:pPr>
        <w:spacing w:line="276" w:lineRule="auto"/>
        <w:jc w:val="both"/>
        <w:rPr>
          <w:rFonts w:ascii="Simplified Arabic" w:hAnsi="Simplified Arabic" w:cs="Simplified Arabic"/>
          <w:rtl/>
        </w:rPr>
      </w:pPr>
    </w:p>
    <w:tbl>
      <w:tblPr>
        <w:tblStyle w:val="GridTable4-Accent3"/>
        <w:bidiVisual/>
        <w:tblW w:w="0" w:type="auto"/>
        <w:jc w:val="center"/>
        <w:tblLook w:val="04A0" w:firstRow="1" w:lastRow="0" w:firstColumn="1" w:lastColumn="0" w:noHBand="0" w:noVBand="1"/>
      </w:tblPr>
      <w:tblGrid>
        <w:gridCol w:w="3732"/>
        <w:gridCol w:w="1275"/>
        <w:gridCol w:w="1605"/>
        <w:gridCol w:w="2205"/>
      </w:tblGrid>
      <w:tr w:rsidR="009B3B4C" w:rsidRPr="00A866A3" w14:paraId="24D89BC3" w14:textId="77777777" w:rsidTr="008856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32" w:type="dxa"/>
          </w:tcPr>
          <w:p w14:paraId="204E92F0" w14:textId="77777777" w:rsidR="009B3B4C" w:rsidRPr="00A866A3" w:rsidRDefault="009B3B4C"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b w:val="0"/>
                <w:bCs w:val="0"/>
                <w:color w:val="auto"/>
                <w:sz w:val="28"/>
                <w:szCs w:val="28"/>
                <w:rtl/>
              </w:rPr>
              <w:t xml:space="preserve">المتغير </w:t>
            </w:r>
          </w:p>
        </w:tc>
        <w:tc>
          <w:tcPr>
            <w:tcW w:w="1275" w:type="dxa"/>
          </w:tcPr>
          <w:p w14:paraId="0167D291" w14:textId="77777777" w:rsidR="009B3B4C" w:rsidRPr="00A866A3" w:rsidRDefault="009B3B4C" w:rsidP="003171AF">
            <w:pPr>
              <w:bidi w:val="0"/>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Beta</w:t>
            </w:r>
          </w:p>
        </w:tc>
        <w:tc>
          <w:tcPr>
            <w:tcW w:w="1605" w:type="dxa"/>
          </w:tcPr>
          <w:p w14:paraId="0705B2D6" w14:textId="77777777" w:rsidR="009B3B4C" w:rsidRPr="00A866A3" w:rsidRDefault="009B3B4C"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w:t>
            </w:r>
          </w:p>
        </w:tc>
        <w:tc>
          <w:tcPr>
            <w:tcW w:w="2205" w:type="dxa"/>
          </w:tcPr>
          <w:p w14:paraId="00AA6B07" w14:textId="77777777" w:rsidR="009B3B4C" w:rsidRPr="00A866A3" w:rsidRDefault="009B3B4C"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Sig</w:t>
            </w:r>
          </w:p>
        </w:tc>
      </w:tr>
      <w:tr w:rsidR="009B3B4C" w:rsidRPr="00A866A3" w14:paraId="55F69154" w14:textId="77777777" w:rsidTr="008856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32" w:type="dxa"/>
          </w:tcPr>
          <w:p w14:paraId="24DC4A1E" w14:textId="0E64CB87" w:rsidR="009B3B4C" w:rsidRPr="00A866A3" w:rsidRDefault="009B3B4C"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noProof/>
                <w:sz w:val="28"/>
                <w:szCs w:val="28"/>
                <w:rtl/>
                <w:lang w:val="ar-SA"/>
              </w:rPr>
              <mc:AlternateContent>
                <mc:Choice Requires="wps">
                  <w:drawing>
                    <wp:anchor distT="0" distB="0" distL="114300" distR="114300" simplePos="0" relativeHeight="251665408" behindDoc="0" locked="0" layoutInCell="1" allowOverlap="1" wp14:anchorId="6F321C27" wp14:editId="67AA8010">
                      <wp:simplePos x="0" y="0"/>
                      <wp:positionH relativeFrom="column">
                        <wp:posOffset>855345</wp:posOffset>
                      </wp:positionH>
                      <wp:positionV relativeFrom="paragraph">
                        <wp:posOffset>155281</wp:posOffset>
                      </wp:positionV>
                      <wp:extent cx="375138" cy="0"/>
                      <wp:effectExtent l="25400" t="88900" r="0" b="88900"/>
                      <wp:wrapNone/>
                      <wp:docPr id="1784584644" name="Straight Arrow Connector 1"/>
                      <wp:cNvGraphicFramePr/>
                      <a:graphic xmlns:a="http://schemas.openxmlformats.org/drawingml/2006/main">
                        <a:graphicData uri="http://schemas.microsoft.com/office/word/2010/wordprocessingShape">
                          <wps:wsp>
                            <wps:cNvCnPr/>
                            <wps:spPr>
                              <a:xfrm flipH="1">
                                <a:off x="0" y="0"/>
                                <a:ext cx="375138" cy="0"/>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39433137" id="Straight Arrow Connector 1" o:spid="_x0000_s1026" type="#_x0000_t32" style="position:absolute;margin-left:67.35pt;margin-top:12.25pt;width:29.5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" strokecolor="black [3200]" strokeweight="1.5pt">
                      <v:stroke endarrow="open"/>
                    </v:shape>
                  </w:pict>
                </mc:Fallback>
              </mc:AlternateContent>
            </w:r>
            <w:r w:rsidR="004B7336" w:rsidRPr="00A866A3">
              <w:rPr>
                <w:rFonts w:ascii="Simplified Arabic" w:hAnsi="Simplified Arabic" w:cs="Times New Roman" w:hint="cs"/>
                <w:sz w:val="28"/>
                <w:szCs w:val="28"/>
                <w:rtl/>
              </w:rPr>
              <w:t>الاستدامة</w:t>
            </w:r>
            <w:r w:rsidR="00FE2050" w:rsidRPr="00A866A3">
              <w:rPr>
                <w:rFonts w:ascii="Simplified Arabic" w:hAnsi="Simplified Arabic" w:cs="Simplified Arabic" w:hint="cs"/>
                <w:sz w:val="28"/>
                <w:szCs w:val="28"/>
                <w:rtl/>
              </w:rPr>
              <w:t xml:space="preserve"> البيئية</w:t>
            </w:r>
            <w:r w:rsidRPr="00A866A3">
              <w:rPr>
                <w:rFonts w:ascii="Simplified Arabic" w:hAnsi="Simplified Arabic" w:cs="Simplified Arabic" w:hint="cs"/>
                <w:sz w:val="28"/>
                <w:szCs w:val="28"/>
                <w:rtl/>
              </w:rPr>
              <w:t xml:space="preserve">   </w:t>
            </w:r>
            <w:r w:rsidR="0088566B">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 xml:space="preserve">   </w:t>
            </w:r>
            <w:r w:rsidR="00FE2050" w:rsidRPr="00A866A3">
              <w:rPr>
                <w:rFonts w:ascii="Simplified Arabic" w:hAnsi="Simplified Arabic" w:cs="Simplified Arabic" w:hint="cs"/>
                <w:sz w:val="28"/>
                <w:szCs w:val="28"/>
                <w:rtl/>
              </w:rPr>
              <w:t>الالتزام البيئي</w:t>
            </w:r>
          </w:p>
        </w:tc>
        <w:tc>
          <w:tcPr>
            <w:tcW w:w="1275" w:type="dxa"/>
          </w:tcPr>
          <w:p w14:paraId="3214260F" w14:textId="22E53D76" w:rsidR="009B3B4C" w:rsidRPr="00A866A3" w:rsidRDefault="00FE2050"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-0.40</w:t>
            </w:r>
          </w:p>
        </w:tc>
        <w:tc>
          <w:tcPr>
            <w:tcW w:w="1605" w:type="dxa"/>
          </w:tcPr>
          <w:p w14:paraId="4A04DA07" w14:textId="7ACEEEA3" w:rsidR="009B3B4C" w:rsidRPr="00A866A3" w:rsidRDefault="00FE2050"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7.91</w:t>
            </w:r>
          </w:p>
        </w:tc>
        <w:tc>
          <w:tcPr>
            <w:tcW w:w="2205" w:type="dxa"/>
          </w:tcPr>
          <w:p w14:paraId="372D0A72" w14:textId="77777777" w:rsidR="009B3B4C" w:rsidRPr="00A866A3" w:rsidRDefault="009B3B4C"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0.000</w:t>
            </w:r>
          </w:p>
        </w:tc>
      </w:tr>
    </w:tbl>
    <w:p w14:paraId="13F0FF48" w14:textId="77777777" w:rsidR="005954C3" w:rsidRPr="00A866A3" w:rsidRDefault="005954C3" w:rsidP="003171AF">
      <w:pPr>
        <w:pStyle w:val="ListParagraph"/>
        <w:spacing w:line="276" w:lineRule="auto"/>
        <w:jc w:val="both"/>
        <w:rPr>
          <w:rFonts w:ascii="Simplified Arabic" w:hAnsi="Simplified Arabic" w:cs="Simplified Arabic"/>
          <w:sz w:val="28"/>
          <w:szCs w:val="28"/>
        </w:rPr>
      </w:pPr>
    </w:p>
    <w:p w14:paraId="0201F632" w14:textId="08508452" w:rsidR="009B3B4C" w:rsidRPr="0088566B" w:rsidRDefault="00FE2050" w:rsidP="003171AF">
      <w:pPr>
        <w:pStyle w:val="Heading3"/>
        <w:numPr>
          <w:ilvl w:val="3"/>
          <w:numId w:val="83"/>
        </w:numPr>
        <w:spacing w:line="276" w:lineRule="auto"/>
        <w:ind w:hanging="252"/>
        <w:jc w:val="both"/>
        <w:rPr>
          <w:rFonts w:ascii="Simplified Arabic" w:hAnsi="Simplified Arabic" w:cs="Simplified Arabic"/>
          <w:b/>
          <w:bCs/>
          <w:color w:val="000000" w:themeColor="text1"/>
          <w:sz w:val="28"/>
          <w:szCs w:val="28"/>
          <w:u w:val="single"/>
          <w:rtl/>
        </w:rPr>
      </w:pPr>
      <w:bookmarkStart w:id="85" w:name="_Toc224583708"/>
      <w:r w:rsidRPr="0088566B">
        <w:rPr>
          <w:rFonts w:ascii="Simplified Arabic" w:hAnsi="Simplified Arabic" w:cs="Simplified Arabic" w:hint="cs"/>
          <w:b/>
          <w:bCs/>
          <w:color w:val="000000" w:themeColor="text1"/>
          <w:sz w:val="28"/>
          <w:szCs w:val="28"/>
          <w:u w:val="single"/>
          <w:rtl/>
        </w:rPr>
        <w:t>النتيجة:</w:t>
      </w:r>
      <w:bookmarkEnd w:id="85"/>
    </w:p>
    <w:p w14:paraId="6C7C1127" w14:textId="5AE60278" w:rsidR="0088566B" w:rsidRPr="00A866A3" w:rsidRDefault="00FE2050" w:rsidP="00CC4018">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الفرضية مقبولة، مما يعني </w:t>
      </w:r>
      <w:r w:rsidR="00B47B5B"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ن ارتفاع مخاطر الانبعاثات يؤدي</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انخفاض مستوي الاستدامة</w:t>
      </w:r>
    </w:p>
    <w:p w14:paraId="1CA529B4" w14:textId="29A69068" w:rsidR="0088566B" w:rsidRDefault="00FE2050" w:rsidP="003171AF">
      <w:pPr>
        <w:pStyle w:val="Heading3"/>
        <w:numPr>
          <w:ilvl w:val="2"/>
          <w:numId w:val="83"/>
        </w:numPr>
        <w:spacing w:line="276" w:lineRule="auto"/>
        <w:jc w:val="both"/>
        <w:rPr>
          <w:rFonts w:ascii="Simplified Arabic" w:hAnsi="Simplified Arabic" w:cs="Simplified Arabic"/>
          <w:b/>
          <w:bCs/>
          <w:color w:val="000000" w:themeColor="text1"/>
          <w:sz w:val="28"/>
          <w:szCs w:val="28"/>
          <w:u w:val="single"/>
          <w:rtl/>
        </w:rPr>
      </w:pPr>
      <w:bookmarkStart w:id="86" w:name="_Toc224583709"/>
      <w:r w:rsidRPr="0088566B">
        <w:rPr>
          <w:rFonts w:ascii="Simplified Arabic" w:hAnsi="Simplified Arabic" w:cs="Simplified Arabic" w:hint="cs"/>
          <w:b/>
          <w:bCs/>
          <w:color w:val="000000" w:themeColor="text1"/>
          <w:sz w:val="28"/>
          <w:szCs w:val="28"/>
          <w:u w:val="single"/>
          <w:rtl/>
        </w:rPr>
        <w:t>الفرضية الفرعية الثالثة (دور الوسيط)</w:t>
      </w:r>
      <w:bookmarkEnd w:id="86"/>
    </w:p>
    <w:p w14:paraId="48FE88F3" w14:textId="77777777" w:rsidR="0088566B" w:rsidRPr="0088566B" w:rsidRDefault="0088566B" w:rsidP="003171AF">
      <w:pPr>
        <w:spacing w:line="276" w:lineRule="auto"/>
        <w:jc w:val="both"/>
        <w:rPr>
          <w:rtl/>
        </w:rPr>
      </w:pPr>
    </w:p>
    <w:p w14:paraId="7DF08FB2" w14:textId="08864449" w:rsidR="00FE2050" w:rsidRPr="00A866A3" w:rsidRDefault="00FE2050" w:rsidP="003171AF">
      <w:pPr>
        <w:pStyle w:val="Heading3"/>
        <w:numPr>
          <w:ilvl w:val="3"/>
          <w:numId w:val="83"/>
        </w:numPr>
        <w:spacing w:line="276" w:lineRule="auto"/>
        <w:jc w:val="both"/>
        <w:rPr>
          <w:rFonts w:ascii="Simplified Arabic" w:hAnsi="Simplified Arabic" w:cs="Simplified Arabic"/>
          <w:color w:val="000000" w:themeColor="text1"/>
          <w:sz w:val="36"/>
          <w:szCs w:val="36"/>
          <w:rtl/>
        </w:rPr>
      </w:pPr>
      <w:bookmarkStart w:id="87" w:name="_Toc224396577"/>
      <w:bookmarkStart w:id="88" w:name="_Toc224409509"/>
      <w:bookmarkStart w:id="89" w:name="_Toc224583710"/>
      <w:r w:rsidRPr="00A866A3">
        <w:rPr>
          <w:rFonts w:ascii="Simplified Arabic" w:hAnsi="Simplified Arabic" w:cs="Simplified Arabic" w:hint="cs"/>
          <w:color w:val="000000" w:themeColor="text1"/>
          <w:sz w:val="36"/>
          <w:szCs w:val="36"/>
          <w:rtl/>
        </w:rPr>
        <w:t>الجدول (</w:t>
      </w:r>
      <w:r w:rsidRPr="00A866A3">
        <w:rPr>
          <w:rFonts w:ascii="Simplified Arabic" w:hAnsi="Simplified Arabic" w:cs="Simplified Arabic" w:hint="cs"/>
          <w:color w:val="000000" w:themeColor="text1"/>
          <w:sz w:val="36"/>
          <w:szCs w:val="36"/>
        </w:rPr>
        <w:t>7-4</w:t>
      </w:r>
      <w:r w:rsidRPr="00A866A3">
        <w:rPr>
          <w:rFonts w:ascii="Simplified Arabic" w:hAnsi="Simplified Arabic" w:cs="Simplified Arabic" w:hint="cs"/>
          <w:color w:val="000000" w:themeColor="text1"/>
          <w:sz w:val="36"/>
          <w:szCs w:val="36"/>
          <w:rtl/>
        </w:rPr>
        <w:t>): نتائج تحليل المسار</w:t>
      </w:r>
      <w:bookmarkEnd w:id="87"/>
      <w:bookmarkEnd w:id="88"/>
      <w:bookmarkEnd w:id="89"/>
    </w:p>
    <w:p w14:paraId="560DA0FA" w14:textId="77777777" w:rsidR="006C40D4" w:rsidRPr="00A866A3" w:rsidRDefault="006C40D4" w:rsidP="003171AF">
      <w:pPr>
        <w:spacing w:line="276" w:lineRule="auto"/>
        <w:jc w:val="both"/>
        <w:rPr>
          <w:rFonts w:ascii="Simplified Arabic" w:hAnsi="Simplified Arabic" w:cs="Simplified Arabic"/>
          <w:rtl/>
        </w:rPr>
      </w:pPr>
    </w:p>
    <w:tbl>
      <w:tblPr>
        <w:tblStyle w:val="GridTable4-Accent3"/>
        <w:bidiVisual/>
        <w:tblW w:w="0" w:type="auto"/>
        <w:tblLook w:val="04A0" w:firstRow="1" w:lastRow="0" w:firstColumn="1" w:lastColumn="0" w:noHBand="0" w:noVBand="1"/>
      </w:tblPr>
      <w:tblGrid>
        <w:gridCol w:w="4411"/>
        <w:gridCol w:w="4411"/>
      </w:tblGrid>
      <w:tr w:rsidR="00B91832" w:rsidRPr="00A866A3" w14:paraId="1FEEE1EE" w14:textId="77777777" w:rsidTr="00B918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2D4744AD" w14:textId="18206017" w:rsidR="00B91832" w:rsidRPr="00A866A3" w:rsidRDefault="006237E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نوع التأثير</w:t>
            </w:r>
          </w:p>
        </w:tc>
        <w:tc>
          <w:tcPr>
            <w:tcW w:w="4411" w:type="dxa"/>
          </w:tcPr>
          <w:p w14:paraId="22227BAA" w14:textId="19CD9D65" w:rsidR="00B91832" w:rsidRPr="00A866A3" w:rsidRDefault="006237E2"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u w:val="single"/>
                <w:rtl/>
              </w:rPr>
            </w:pPr>
            <w:r w:rsidRPr="00A866A3">
              <w:rPr>
                <w:rFonts w:ascii="Simplified Arabic" w:hAnsi="Simplified Arabic" w:cs="Simplified Arabic" w:hint="cs"/>
                <w:sz w:val="28"/>
                <w:szCs w:val="28"/>
                <w:rtl/>
              </w:rPr>
              <w:t>القيمة</w:t>
            </w:r>
          </w:p>
        </w:tc>
      </w:tr>
      <w:tr w:rsidR="00B91832" w:rsidRPr="00A866A3" w14:paraId="6202382E" w14:textId="77777777" w:rsidTr="00B9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2A5E31A4" w14:textId="0010D93F" w:rsidR="00B91832" w:rsidRPr="00A866A3" w:rsidRDefault="006237E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التأثير المباشر</w:t>
            </w:r>
          </w:p>
        </w:tc>
        <w:tc>
          <w:tcPr>
            <w:tcW w:w="4411" w:type="dxa"/>
          </w:tcPr>
          <w:p w14:paraId="7AA333AC" w14:textId="09371ECE" w:rsidR="00B91832" w:rsidRPr="00A866A3" w:rsidRDefault="006237E2" w:rsidP="00EE543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0.61</w:t>
            </w:r>
          </w:p>
        </w:tc>
      </w:tr>
      <w:tr w:rsidR="00B91832" w:rsidRPr="00A866A3" w14:paraId="226C55D9" w14:textId="77777777" w:rsidTr="00B91832">
        <w:tc>
          <w:tcPr>
            <w:cnfStyle w:val="001000000000" w:firstRow="0" w:lastRow="0" w:firstColumn="1" w:lastColumn="0" w:oddVBand="0" w:evenVBand="0" w:oddHBand="0" w:evenHBand="0" w:firstRowFirstColumn="0" w:firstRowLastColumn="0" w:lastRowFirstColumn="0" w:lastRowLastColumn="0"/>
            <w:tcW w:w="4411" w:type="dxa"/>
          </w:tcPr>
          <w:p w14:paraId="0A322FBB" w14:textId="04FD7E09" w:rsidR="00B91832" w:rsidRPr="00A866A3" w:rsidRDefault="006237E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التأثير </w:t>
            </w:r>
            <w:r w:rsidR="004B7336" w:rsidRPr="00A866A3">
              <w:rPr>
                <w:rFonts w:ascii="Simplified Arabic" w:hAnsi="Simplified Arabic" w:cs="Times New Roman" w:hint="cs"/>
                <w:sz w:val="28"/>
                <w:szCs w:val="28"/>
                <w:rtl/>
              </w:rPr>
              <w:t>غير المباشر</w:t>
            </w:r>
          </w:p>
        </w:tc>
        <w:tc>
          <w:tcPr>
            <w:tcW w:w="4411" w:type="dxa"/>
          </w:tcPr>
          <w:p w14:paraId="425DC571" w14:textId="43DBC64B" w:rsidR="00B91832" w:rsidRPr="00A866A3" w:rsidRDefault="006237E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0.81</w:t>
            </w:r>
          </w:p>
        </w:tc>
      </w:tr>
      <w:tr w:rsidR="00B91832" w:rsidRPr="00A866A3" w14:paraId="3D58321B" w14:textId="77777777" w:rsidTr="00B9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126187C" w14:textId="51543FFC" w:rsidR="00B91832" w:rsidRPr="00A866A3" w:rsidRDefault="006237E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التأثير الكلي</w:t>
            </w:r>
          </w:p>
        </w:tc>
        <w:tc>
          <w:tcPr>
            <w:tcW w:w="4411" w:type="dxa"/>
          </w:tcPr>
          <w:p w14:paraId="1D861ECC" w14:textId="6A3E2643" w:rsidR="00B9183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0.79</w:t>
            </w:r>
          </w:p>
        </w:tc>
      </w:tr>
      <w:tr w:rsidR="00B91832" w:rsidRPr="00A866A3" w14:paraId="7E84872B" w14:textId="77777777" w:rsidTr="00B91832">
        <w:tc>
          <w:tcPr>
            <w:cnfStyle w:val="001000000000" w:firstRow="0" w:lastRow="0" w:firstColumn="1" w:lastColumn="0" w:oddVBand="0" w:evenVBand="0" w:oddHBand="0" w:evenHBand="0" w:firstRowFirstColumn="0" w:firstRowLastColumn="0" w:lastRowFirstColumn="0" w:lastRowLastColumn="0"/>
            <w:tcW w:w="4411" w:type="dxa"/>
          </w:tcPr>
          <w:p w14:paraId="7B86FFE9" w14:textId="1A7EAA15" w:rsidR="00B91832" w:rsidRPr="00A866A3" w:rsidRDefault="006237E2"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Pr>
              <w:t>Sobel test</w:t>
            </w:r>
          </w:p>
        </w:tc>
        <w:tc>
          <w:tcPr>
            <w:tcW w:w="4411" w:type="dxa"/>
          </w:tcPr>
          <w:p w14:paraId="05148024" w14:textId="7188AC8B" w:rsidR="00B91832" w:rsidRPr="00A866A3" w:rsidRDefault="006237E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4.11</w:t>
            </w:r>
          </w:p>
        </w:tc>
      </w:tr>
      <w:tr w:rsidR="00B91832" w:rsidRPr="00A866A3" w14:paraId="4DDA3713" w14:textId="77777777" w:rsidTr="00B9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D426F43" w14:textId="34A296EB" w:rsidR="00B91832" w:rsidRPr="00A866A3" w:rsidRDefault="006237E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Pr>
              <w:t>Sig</w:t>
            </w:r>
          </w:p>
        </w:tc>
        <w:tc>
          <w:tcPr>
            <w:tcW w:w="4411" w:type="dxa"/>
          </w:tcPr>
          <w:p w14:paraId="38B333E2" w14:textId="077833CB" w:rsidR="00B9183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0.000</w:t>
            </w:r>
          </w:p>
        </w:tc>
      </w:tr>
    </w:tbl>
    <w:p w14:paraId="2CA3BC63" w14:textId="77777777" w:rsidR="005954C3" w:rsidRPr="00A866A3" w:rsidRDefault="005954C3" w:rsidP="003171AF">
      <w:pPr>
        <w:pStyle w:val="ListParagraph"/>
        <w:spacing w:line="276" w:lineRule="auto"/>
        <w:jc w:val="both"/>
        <w:rPr>
          <w:rFonts w:ascii="Simplified Arabic" w:hAnsi="Simplified Arabic" w:cs="Simplified Arabic"/>
          <w:sz w:val="28"/>
          <w:szCs w:val="28"/>
        </w:rPr>
      </w:pPr>
    </w:p>
    <w:p w14:paraId="798A39AF" w14:textId="2E864599" w:rsidR="004163C7" w:rsidRPr="0088566B" w:rsidRDefault="006237E2" w:rsidP="003171AF">
      <w:pPr>
        <w:pStyle w:val="Heading3"/>
        <w:numPr>
          <w:ilvl w:val="3"/>
          <w:numId w:val="83"/>
        </w:numPr>
        <w:spacing w:line="276" w:lineRule="auto"/>
        <w:jc w:val="both"/>
        <w:rPr>
          <w:rFonts w:ascii="Simplified Arabic" w:hAnsi="Simplified Arabic" w:cs="Simplified Arabic"/>
          <w:b/>
          <w:bCs/>
          <w:color w:val="000000" w:themeColor="text1"/>
          <w:sz w:val="22"/>
          <w:szCs w:val="22"/>
          <w:rtl/>
        </w:rPr>
      </w:pPr>
      <w:bookmarkStart w:id="90" w:name="_Toc224583711"/>
      <w:r w:rsidRPr="0088566B">
        <w:rPr>
          <w:rFonts w:ascii="Simplified Arabic" w:hAnsi="Simplified Arabic" w:cs="Simplified Arabic" w:hint="cs"/>
          <w:b/>
          <w:bCs/>
          <w:color w:val="000000" w:themeColor="text1"/>
          <w:sz w:val="28"/>
          <w:szCs w:val="28"/>
          <w:rtl/>
        </w:rPr>
        <w:t>النتيجة</w:t>
      </w:r>
      <w:bookmarkEnd w:id="90"/>
    </w:p>
    <w:p w14:paraId="442F87C0" w14:textId="30D4D589" w:rsidR="005954C3" w:rsidRPr="00A866A3" w:rsidRDefault="006237E2"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مخاطر الانبعاثات الصناعية تلعب دورا </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وسيطا</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جزئيا</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في العلاقة بين الالتزام البيئي والاستدامة البيئية</w:t>
      </w:r>
    </w:p>
    <w:p w14:paraId="67433897" w14:textId="1A03B622" w:rsidR="005954C3" w:rsidRPr="0088566B" w:rsidRDefault="006237E2" w:rsidP="003171AF">
      <w:pPr>
        <w:pStyle w:val="Heading3"/>
        <w:numPr>
          <w:ilvl w:val="2"/>
          <w:numId w:val="83"/>
        </w:numPr>
        <w:spacing w:line="276" w:lineRule="auto"/>
        <w:ind w:hanging="252"/>
        <w:jc w:val="both"/>
        <w:rPr>
          <w:rFonts w:ascii="Simplified Arabic" w:hAnsi="Simplified Arabic" w:cs="Simplified Arabic"/>
          <w:b/>
          <w:bCs/>
          <w:color w:val="000000" w:themeColor="text1"/>
          <w:sz w:val="28"/>
          <w:szCs w:val="28"/>
          <w:u w:val="single"/>
          <w:rtl/>
        </w:rPr>
      </w:pPr>
      <w:bookmarkStart w:id="91" w:name="_Toc224583712"/>
      <w:r w:rsidRPr="0088566B">
        <w:rPr>
          <w:rFonts w:ascii="Simplified Arabic" w:hAnsi="Simplified Arabic" w:cs="Simplified Arabic" w:hint="cs"/>
          <w:b/>
          <w:bCs/>
          <w:color w:val="000000" w:themeColor="text1"/>
          <w:sz w:val="28"/>
          <w:szCs w:val="28"/>
          <w:u w:val="single"/>
          <w:rtl/>
        </w:rPr>
        <w:lastRenderedPageBreak/>
        <w:t xml:space="preserve">ثالثاً </w:t>
      </w:r>
      <w:r w:rsidR="005A2F42" w:rsidRPr="0088566B">
        <w:rPr>
          <w:rFonts w:ascii="Simplified Arabic" w:hAnsi="Simplified Arabic" w:cs="Simplified Arabic" w:hint="cs"/>
          <w:b/>
          <w:bCs/>
          <w:color w:val="000000" w:themeColor="text1"/>
          <w:sz w:val="28"/>
          <w:szCs w:val="28"/>
          <w:u w:val="single"/>
        </w:rPr>
        <w:t>ANOVA:</w:t>
      </w:r>
      <w:r w:rsidRPr="0088566B">
        <w:rPr>
          <w:rFonts w:ascii="Simplified Arabic" w:hAnsi="Simplified Arabic" w:cs="Simplified Arabic" w:hint="cs"/>
          <w:b/>
          <w:bCs/>
          <w:color w:val="000000" w:themeColor="text1"/>
          <w:sz w:val="28"/>
          <w:szCs w:val="28"/>
          <w:u w:val="single"/>
          <w:rtl/>
        </w:rPr>
        <w:t xml:space="preserve"> تحليل الفروق حسب المستوي الوظيفي</w:t>
      </w:r>
      <w:bookmarkEnd w:id="91"/>
    </w:p>
    <w:p w14:paraId="04B8C520" w14:textId="09574E11" w:rsidR="006237E2" w:rsidRPr="00A866A3" w:rsidRDefault="006237E2" w:rsidP="003171AF">
      <w:pPr>
        <w:pStyle w:val="Heading3"/>
        <w:numPr>
          <w:ilvl w:val="2"/>
          <w:numId w:val="83"/>
        </w:numPr>
        <w:tabs>
          <w:tab w:val="left" w:pos="1418"/>
        </w:tabs>
        <w:spacing w:line="276" w:lineRule="auto"/>
        <w:ind w:left="185" w:firstLine="141"/>
        <w:jc w:val="both"/>
        <w:rPr>
          <w:rFonts w:ascii="Simplified Arabic" w:hAnsi="Simplified Arabic" w:cs="Simplified Arabic"/>
          <w:color w:val="000000" w:themeColor="text1"/>
          <w:sz w:val="36"/>
          <w:szCs w:val="36"/>
          <w:rtl/>
        </w:rPr>
      </w:pPr>
      <w:bookmarkStart w:id="92" w:name="_Toc224396578"/>
      <w:bookmarkStart w:id="93" w:name="_Toc224409510"/>
      <w:bookmarkStart w:id="94" w:name="_Toc224583713"/>
      <w:r w:rsidRPr="00A866A3">
        <w:rPr>
          <w:rFonts w:ascii="Simplified Arabic" w:hAnsi="Simplified Arabic" w:cs="Simplified Arabic" w:hint="cs"/>
          <w:color w:val="000000" w:themeColor="text1"/>
          <w:sz w:val="36"/>
          <w:szCs w:val="36"/>
          <w:rtl/>
        </w:rPr>
        <w:t>الجدول (</w:t>
      </w:r>
      <w:r w:rsidRPr="00A866A3">
        <w:rPr>
          <w:rFonts w:ascii="Simplified Arabic" w:hAnsi="Simplified Arabic" w:cs="Simplified Arabic" w:hint="cs"/>
          <w:color w:val="000000" w:themeColor="text1"/>
          <w:sz w:val="36"/>
          <w:szCs w:val="36"/>
        </w:rPr>
        <w:t>8-4</w:t>
      </w:r>
      <w:r w:rsidRPr="00A866A3">
        <w:rPr>
          <w:rFonts w:ascii="Simplified Arabic" w:hAnsi="Simplified Arabic" w:cs="Simplified Arabic" w:hint="cs"/>
          <w:color w:val="000000" w:themeColor="text1"/>
          <w:sz w:val="36"/>
          <w:szCs w:val="36"/>
          <w:rtl/>
        </w:rPr>
        <w:t>): نتائج تحليل التباين</w:t>
      </w:r>
      <w:bookmarkEnd w:id="92"/>
      <w:bookmarkEnd w:id="93"/>
      <w:bookmarkEnd w:id="94"/>
    </w:p>
    <w:p w14:paraId="5AB896D5" w14:textId="77777777" w:rsidR="006C40D4" w:rsidRPr="00A866A3" w:rsidRDefault="006C40D4" w:rsidP="003171AF">
      <w:pPr>
        <w:spacing w:line="276" w:lineRule="auto"/>
        <w:jc w:val="both"/>
        <w:rPr>
          <w:rFonts w:ascii="Simplified Arabic" w:hAnsi="Simplified Arabic" w:cs="Simplified Arabic"/>
          <w:rtl/>
        </w:rPr>
      </w:pPr>
    </w:p>
    <w:tbl>
      <w:tblPr>
        <w:tblStyle w:val="GridTable4-Accent3"/>
        <w:bidiVisual/>
        <w:tblW w:w="0" w:type="auto"/>
        <w:jc w:val="center"/>
        <w:tblLook w:val="04A0" w:firstRow="1" w:lastRow="0" w:firstColumn="1" w:lastColumn="0" w:noHBand="0" w:noVBand="1"/>
      </w:tblPr>
      <w:tblGrid>
        <w:gridCol w:w="2205"/>
        <w:gridCol w:w="2205"/>
        <w:gridCol w:w="2206"/>
        <w:gridCol w:w="2206"/>
      </w:tblGrid>
      <w:tr w:rsidR="006237E2" w:rsidRPr="00A866A3" w14:paraId="2DE3FD15" w14:textId="77777777" w:rsidTr="006237E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05" w:type="dxa"/>
          </w:tcPr>
          <w:p w14:paraId="5FD77006" w14:textId="191F4F4B" w:rsidR="006237E2" w:rsidRPr="00A866A3" w:rsidRDefault="006237E2" w:rsidP="003171AF">
            <w:pPr>
              <w:spacing w:line="276" w:lineRule="auto"/>
              <w:jc w:val="both"/>
              <w:rPr>
                <w:rFonts w:ascii="Simplified Arabic" w:hAnsi="Simplified Arabic" w:cs="Simplified Arabic"/>
                <w:b w:val="0"/>
                <w:bCs w:val="0"/>
                <w:sz w:val="28"/>
                <w:szCs w:val="28"/>
                <w:rtl/>
              </w:rPr>
            </w:pPr>
            <w:r w:rsidRPr="00A866A3">
              <w:rPr>
                <w:rFonts w:ascii="Simplified Arabic" w:hAnsi="Simplified Arabic" w:cs="Simplified Arabic" w:hint="cs"/>
                <w:b w:val="0"/>
                <w:bCs w:val="0"/>
                <w:sz w:val="28"/>
                <w:szCs w:val="28"/>
                <w:rtl/>
              </w:rPr>
              <w:t xml:space="preserve">الالتزام </w:t>
            </w:r>
            <w:r w:rsidR="004B7336" w:rsidRPr="00A866A3">
              <w:rPr>
                <w:rFonts w:ascii="Simplified Arabic" w:hAnsi="Simplified Arabic" w:cs="Times New Roman" w:hint="cs"/>
                <w:b w:val="0"/>
                <w:bCs w:val="0"/>
                <w:sz w:val="28"/>
                <w:szCs w:val="28"/>
                <w:rtl/>
              </w:rPr>
              <w:t>البيئي</w:t>
            </w:r>
            <w:r w:rsidRPr="00A866A3">
              <w:rPr>
                <w:rFonts w:ascii="Simplified Arabic" w:hAnsi="Simplified Arabic" w:cs="Simplified Arabic" w:hint="cs"/>
                <w:b w:val="0"/>
                <w:bCs w:val="0"/>
                <w:sz w:val="28"/>
                <w:szCs w:val="28"/>
                <w:rtl/>
              </w:rPr>
              <w:t xml:space="preserve"> </w:t>
            </w:r>
            <w:r w:rsidRPr="00A866A3">
              <w:rPr>
                <w:rFonts w:ascii="Simplified Arabic" w:hAnsi="Simplified Arabic" w:cs="Simplified Arabic" w:hint="cs"/>
                <w:b w:val="0"/>
                <w:bCs w:val="0"/>
                <w:sz w:val="28"/>
                <w:szCs w:val="28"/>
              </w:rPr>
              <w:t xml:space="preserve"> </w:t>
            </w:r>
          </w:p>
        </w:tc>
        <w:tc>
          <w:tcPr>
            <w:tcW w:w="2205" w:type="dxa"/>
          </w:tcPr>
          <w:p w14:paraId="66F18539" w14:textId="79B13E13" w:rsidR="006237E2" w:rsidRPr="00A866A3" w:rsidRDefault="006237E2" w:rsidP="00EE543F">
            <w:pPr>
              <w:bidi w:val="0"/>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866A3">
              <w:rPr>
                <w:rFonts w:ascii="Simplified Arabic" w:hAnsi="Simplified Arabic" w:cs="Simplified Arabic" w:hint="cs"/>
                <w:b w:val="0"/>
                <w:bCs w:val="0"/>
                <w:sz w:val="28"/>
                <w:szCs w:val="28"/>
              </w:rPr>
              <w:t>F</w:t>
            </w:r>
          </w:p>
        </w:tc>
        <w:tc>
          <w:tcPr>
            <w:tcW w:w="2206" w:type="dxa"/>
          </w:tcPr>
          <w:p w14:paraId="5A90BCE3" w14:textId="1FA75DC2" w:rsidR="006237E2" w:rsidRPr="00A866A3" w:rsidRDefault="006237E2" w:rsidP="00EE543F">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866A3">
              <w:rPr>
                <w:rFonts w:ascii="Simplified Arabic" w:hAnsi="Simplified Arabic" w:cs="Simplified Arabic" w:hint="cs"/>
                <w:b w:val="0"/>
                <w:bCs w:val="0"/>
                <w:sz w:val="28"/>
                <w:szCs w:val="28"/>
              </w:rPr>
              <w:t>Sig</w:t>
            </w:r>
          </w:p>
        </w:tc>
        <w:tc>
          <w:tcPr>
            <w:tcW w:w="2206" w:type="dxa"/>
          </w:tcPr>
          <w:p w14:paraId="7DAB40DB" w14:textId="152633A2" w:rsidR="006237E2" w:rsidRPr="00A866A3" w:rsidRDefault="006237E2"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866A3">
              <w:rPr>
                <w:rFonts w:ascii="Simplified Arabic" w:hAnsi="Simplified Arabic" w:cs="Simplified Arabic" w:hint="cs"/>
                <w:b w:val="0"/>
                <w:bCs w:val="0"/>
                <w:sz w:val="28"/>
                <w:szCs w:val="28"/>
                <w:rtl/>
              </w:rPr>
              <w:t>النتيجة</w:t>
            </w:r>
          </w:p>
        </w:tc>
      </w:tr>
      <w:tr w:rsidR="006237E2" w:rsidRPr="00A866A3" w14:paraId="64764FB9" w14:textId="77777777" w:rsidTr="006237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05" w:type="dxa"/>
          </w:tcPr>
          <w:p w14:paraId="1E70DB48" w14:textId="4C19440E" w:rsidR="006237E2" w:rsidRPr="00A866A3" w:rsidRDefault="006237E2" w:rsidP="003171AF">
            <w:pPr>
              <w:spacing w:line="276" w:lineRule="auto"/>
              <w:jc w:val="both"/>
              <w:rPr>
                <w:rFonts w:ascii="Simplified Arabic" w:hAnsi="Simplified Arabic" w:cs="Simplified Arabic"/>
                <w:b w:val="0"/>
                <w:bCs w:val="0"/>
                <w:sz w:val="28"/>
                <w:szCs w:val="28"/>
                <w:rtl/>
              </w:rPr>
            </w:pPr>
            <w:r w:rsidRPr="00A866A3">
              <w:rPr>
                <w:rFonts w:ascii="Simplified Arabic" w:hAnsi="Simplified Arabic" w:cs="Simplified Arabic" w:hint="cs"/>
                <w:b w:val="0"/>
                <w:bCs w:val="0"/>
                <w:sz w:val="28"/>
                <w:szCs w:val="28"/>
                <w:rtl/>
              </w:rPr>
              <w:t>الالتزام البيئي</w:t>
            </w:r>
          </w:p>
        </w:tc>
        <w:tc>
          <w:tcPr>
            <w:tcW w:w="2205" w:type="dxa"/>
          </w:tcPr>
          <w:p w14:paraId="6A992C06" w14:textId="2B58F3B3" w:rsidR="006237E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3.28</w:t>
            </w:r>
          </w:p>
        </w:tc>
        <w:tc>
          <w:tcPr>
            <w:tcW w:w="2206" w:type="dxa"/>
          </w:tcPr>
          <w:p w14:paraId="113ADE57" w14:textId="2593E1F5" w:rsidR="006237E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0.021</w:t>
            </w:r>
          </w:p>
        </w:tc>
        <w:tc>
          <w:tcPr>
            <w:tcW w:w="2206" w:type="dxa"/>
          </w:tcPr>
          <w:p w14:paraId="1A706242" w14:textId="5DA309B0" w:rsidR="006237E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توجد فروق </w:t>
            </w:r>
          </w:p>
        </w:tc>
      </w:tr>
      <w:tr w:rsidR="006237E2" w:rsidRPr="00A866A3" w14:paraId="7D528398" w14:textId="77777777" w:rsidTr="006237E2">
        <w:trPr>
          <w:jc w:val="center"/>
        </w:trPr>
        <w:tc>
          <w:tcPr>
            <w:cnfStyle w:val="001000000000" w:firstRow="0" w:lastRow="0" w:firstColumn="1" w:lastColumn="0" w:oddVBand="0" w:evenVBand="0" w:oddHBand="0" w:evenHBand="0" w:firstRowFirstColumn="0" w:firstRowLastColumn="0" w:lastRowFirstColumn="0" w:lastRowLastColumn="0"/>
            <w:tcW w:w="2205" w:type="dxa"/>
          </w:tcPr>
          <w:p w14:paraId="29DD4C91" w14:textId="04C669AD" w:rsidR="006237E2" w:rsidRPr="00A866A3" w:rsidRDefault="006237E2" w:rsidP="003171AF">
            <w:pPr>
              <w:spacing w:line="276" w:lineRule="auto"/>
              <w:jc w:val="both"/>
              <w:rPr>
                <w:rFonts w:ascii="Simplified Arabic" w:hAnsi="Simplified Arabic" w:cs="Simplified Arabic"/>
                <w:b w:val="0"/>
                <w:bCs w:val="0"/>
                <w:sz w:val="28"/>
                <w:szCs w:val="28"/>
                <w:rtl/>
              </w:rPr>
            </w:pPr>
            <w:r w:rsidRPr="00A866A3">
              <w:rPr>
                <w:rFonts w:ascii="Simplified Arabic" w:hAnsi="Simplified Arabic" w:cs="Simplified Arabic" w:hint="cs"/>
                <w:b w:val="0"/>
                <w:bCs w:val="0"/>
                <w:sz w:val="28"/>
                <w:szCs w:val="28"/>
                <w:rtl/>
              </w:rPr>
              <w:t xml:space="preserve">مخاطر الانبعاثات </w:t>
            </w:r>
          </w:p>
        </w:tc>
        <w:tc>
          <w:tcPr>
            <w:tcW w:w="2205" w:type="dxa"/>
          </w:tcPr>
          <w:p w14:paraId="29CF20C8" w14:textId="6C03E9FE" w:rsidR="006237E2" w:rsidRPr="00A866A3" w:rsidRDefault="006237E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2.74</w:t>
            </w:r>
          </w:p>
        </w:tc>
        <w:tc>
          <w:tcPr>
            <w:tcW w:w="2206" w:type="dxa"/>
          </w:tcPr>
          <w:p w14:paraId="0A2964C9" w14:textId="1CD96953" w:rsidR="006237E2" w:rsidRPr="00A866A3" w:rsidRDefault="006237E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0.044</w:t>
            </w:r>
          </w:p>
        </w:tc>
        <w:tc>
          <w:tcPr>
            <w:tcW w:w="2206" w:type="dxa"/>
          </w:tcPr>
          <w:p w14:paraId="710C3B79" w14:textId="3CEFF06E" w:rsidR="006237E2" w:rsidRPr="00A866A3" w:rsidRDefault="006237E2"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توجد فروق </w:t>
            </w:r>
          </w:p>
        </w:tc>
      </w:tr>
      <w:tr w:rsidR="006237E2" w:rsidRPr="00A866A3" w14:paraId="788524D5" w14:textId="77777777" w:rsidTr="006237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05" w:type="dxa"/>
          </w:tcPr>
          <w:p w14:paraId="618F5B1F" w14:textId="28CD1E57" w:rsidR="006237E2" w:rsidRPr="00A866A3" w:rsidRDefault="006237E2" w:rsidP="003171AF">
            <w:pPr>
              <w:spacing w:line="276" w:lineRule="auto"/>
              <w:jc w:val="both"/>
              <w:rPr>
                <w:rFonts w:ascii="Simplified Arabic" w:hAnsi="Simplified Arabic" w:cs="Simplified Arabic"/>
                <w:b w:val="0"/>
                <w:bCs w:val="0"/>
                <w:sz w:val="28"/>
                <w:szCs w:val="28"/>
                <w:rtl/>
              </w:rPr>
            </w:pPr>
            <w:r w:rsidRPr="00A866A3">
              <w:rPr>
                <w:rFonts w:ascii="Simplified Arabic" w:hAnsi="Simplified Arabic" w:cs="Simplified Arabic" w:hint="cs"/>
                <w:b w:val="0"/>
                <w:bCs w:val="0"/>
                <w:sz w:val="28"/>
                <w:szCs w:val="28"/>
                <w:rtl/>
              </w:rPr>
              <w:t>الاستدامة البيئية</w:t>
            </w:r>
          </w:p>
        </w:tc>
        <w:tc>
          <w:tcPr>
            <w:tcW w:w="2205" w:type="dxa"/>
          </w:tcPr>
          <w:p w14:paraId="53A7ACAC" w14:textId="57FA5086" w:rsidR="006237E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3.96</w:t>
            </w:r>
          </w:p>
        </w:tc>
        <w:tc>
          <w:tcPr>
            <w:tcW w:w="2206" w:type="dxa"/>
          </w:tcPr>
          <w:p w14:paraId="6298185A" w14:textId="5EA09E87" w:rsidR="006237E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0.009</w:t>
            </w:r>
          </w:p>
        </w:tc>
        <w:tc>
          <w:tcPr>
            <w:tcW w:w="2206" w:type="dxa"/>
          </w:tcPr>
          <w:p w14:paraId="7FEB14AD" w14:textId="5BE77936" w:rsidR="006237E2" w:rsidRPr="00A866A3" w:rsidRDefault="006237E2"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توجد فروق </w:t>
            </w:r>
          </w:p>
        </w:tc>
      </w:tr>
    </w:tbl>
    <w:p w14:paraId="72DE30B4" w14:textId="26EC283A" w:rsidR="004163C7" w:rsidRPr="00A866A3" w:rsidRDefault="004163C7" w:rsidP="003171AF">
      <w:pPr>
        <w:spacing w:line="276" w:lineRule="auto"/>
        <w:jc w:val="both"/>
        <w:rPr>
          <w:rFonts w:ascii="Simplified Arabic" w:hAnsi="Simplified Arabic" w:cs="Simplified Arabic"/>
          <w:sz w:val="28"/>
          <w:szCs w:val="28"/>
          <w:u w:val="single"/>
        </w:rPr>
      </w:pPr>
    </w:p>
    <w:p w14:paraId="60C39C3E" w14:textId="11DBE9B2" w:rsidR="006237E2" w:rsidRPr="0088566B" w:rsidRDefault="006237E2" w:rsidP="003171AF">
      <w:pPr>
        <w:pStyle w:val="Heading3"/>
        <w:numPr>
          <w:ilvl w:val="1"/>
          <w:numId w:val="83"/>
        </w:numPr>
        <w:spacing w:line="276" w:lineRule="auto"/>
        <w:jc w:val="both"/>
        <w:rPr>
          <w:rFonts w:ascii="Simplified Arabic" w:hAnsi="Simplified Arabic" w:cs="Simplified Arabic"/>
          <w:b/>
          <w:bCs/>
          <w:color w:val="000000" w:themeColor="text1"/>
          <w:sz w:val="36"/>
          <w:szCs w:val="36"/>
          <w:u w:val="single"/>
          <w:rtl/>
        </w:rPr>
      </w:pPr>
      <w:bookmarkStart w:id="95" w:name="_Toc224583714"/>
      <w:r w:rsidRPr="0088566B">
        <w:rPr>
          <w:rFonts w:ascii="Simplified Arabic" w:hAnsi="Simplified Arabic" w:cs="Simplified Arabic" w:hint="cs"/>
          <w:b/>
          <w:bCs/>
          <w:color w:val="000000" w:themeColor="text1"/>
          <w:sz w:val="36"/>
          <w:szCs w:val="36"/>
          <w:u w:val="single"/>
          <w:rtl/>
        </w:rPr>
        <w:t>التحليل</w:t>
      </w:r>
      <w:bookmarkEnd w:id="95"/>
    </w:p>
    <w:p w14:paraId="0C205BC8" w14:textId="6406202D" w:rsidR="006237E2" w:rsidRPr="00A866A3" w:rsidRDefault="006237E2" w:rsidP="003171AF">
      <w:pPr>
        <w:pStyle w:val="ListParagraph"/>
        <w:numPr>
          <w:ilvl w:val="0"/>
          <w:numId w:val="16"/>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الفئة القيادية</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سجلت اعل</w:t>
      </w:r>
      <w:r w:rsidR="00EE543F">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التزام بيئي </w:t>
      </w:r>
    </w:p>
    <w:p w14:paraId="24463639" w14:textId="0FA748B3" w:rsidR="006237E2" w:rsidRPr="00A866A3" w:rsidRDefault="006237E2" w:rsidP="003171AF">
      <w:pPr>
        <w:pStyle w:val="ListParagraph"/>
        <w:numPr>
          <w:ilvl w:val="0"/>
          <w:numId w:val="16"/>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الفئة الفنية</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سجلت اعل</w:t>
      </w:r>
      <w:r w:rsidR="00B47B5B"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مخاطر انبعاثات</w:t>
      </w:r>
    </w:p>
    <w:p w14:paraId="2583B578" w14:textId="57CE48D2" w:rsidR="006237E2" w:rsidRPr="00A866A3" w:rsidRDefault="006237E2" w:rsidP="003171AF">
      <w:pPr>
        <w:pStyle w:val="ListParagraph"/>
        <w:numPr>
          <w:ilvl w:val="0"/>
          <w:numId w:val="16"/>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الفئة الإدارية</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سجلت اعل</w:t>
      </w:r>
      <w:r w:rsidR="00B47B5B"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استدامة</w:t>
      </w:r>
    </w:p>
    <w:p w14:paraId="445A6BCC" w14:textId="73CF16A0" w:rsidR="00F500B4" w:rsidRPr="0088566B" w:rsidRDefault="00F500B4" w:rsidP="003171AF">
      <w:pPr>
        <w:pStyle w:val="Heading3"/>
        <w:numPr>
          <w:ilvl w:val="1"/>
          <w:numId w:val="83"/>
        </w:numPr>
        <w:spacing w:line="276" w:lineRule="auto"/>
        <w:jc w:val="both"/>
        <w:rPr>
          <w:rFonts w:ascii="Simplified Arabic" w:hAnsi="Simplified Arabic" w:cs="Simplified Arabic"/>
          <w:b/>
          <w:bCs/>
          <w:color w:val="000000" w:themeColor="text1"/>
          <w:sz w:val="36"/>
          <w:szCs w:val="36"/>
          <w:u w:val="single"/>
          <w:rtl/>
        </w:rPr>
      </w:pPr>
      <w:bookmarkStart w:id="96" w:name="_Toc224583715"/>
      <w:r w:rsidRPr="0088566B">
        <w:rPr>
          <w:rFonts w:ascii="Simplified Arabic" w:hAnsi="Simplified Arabic" w:cs="Simplified Arabic" w:hint="cs"/>
          <w:b/>
          <w:bCs/>
          <w:color w:val="000000" w:themeColor="text1"/>
          <w:sz w:val="36"/>
          <w:szCs w:val="36"/>
          <w:u w:val="single"/>
          <w:rtl/>
        </w:rPr>
        <w:t>التوصيات</w:t>
      </w:r>
      <w:bookmarkEnd w:id="96"/>
    </w:p>
    <w:p w14:paraId="794E760F" w14:textId="09919042"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ضرورة تعزيز برامج ال</w:t>
      </w:r>
      <w:r w:rsidR="00B47B5B"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لتزام البيئي داخل المنشآت الصناعية لضمان تطبيق الأنظمة والتشريعات البيئية بشكل فعال </w:t>
      </w:r>
    </w:p>
    <w:p w14:paraId="62AB0632" w14:textId="36D2E4C3"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توفير برامج تدريبية متخصصة للعاملين في المجالات البيئية والصناعية لرفع مستوى الوعي بمخاطر الانبعاث وطرق الحد منها </w:t>
      </w:r>
    </w:p>
    <w:p w14:paraId="2B76AA7C" w14:textId="77777777"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تطوير أنظمة مراقبة مستمرة للانبعاثات الصناعية وربطها بتقارير دورية ترفع للإدارة العليا لضمان اتخاذ الإجراءات التصحيحية في الوقت المناسب </w:t>
      </w:r>
    </w:p>
    <w:p w14:paraId="6E162FF9" w14:textId="77777777"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الاستثمار في تقنيات الإنتاج الأنظف التي تسهم في تقليل الانبعاث وتحسين كفاءة استخدام الموارد </w:t>
      </w:r>
    </w:p>
    <w:p w14:paraId="796FDC7F" w14:textId="119CF78B"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تعزيز التع</w:t>
      </w:r>
      <w:r w:rsidR="00B47B5B"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ن بين الإدارات التشغيلية والبيئية داخل المنشآت لضمان تكامل الجهود في تطبيق ممارسات الاستدامة </w:t>
      </w:r>
    </w:p>
    <w:p w14:paraId="06D9BA53" w14:textId="77777777"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 xml:space="preserve">وضع خطط واضحة لإدارة النفايات الصناعية تشمل إعادة التدوير والمعالجة السليمة وفق المعايير الوطنية والدولية </w:t>
      </w:r>
    </w:p>
    <w:p w14:paraId="57C36BA9" w14:textId="77777777"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تحسين فعالية أنظمة التحكم في الانبعاثات من خلال الصيانة الدورية وتحديث التقنيات المستخدمة </w:t>
      </w:r>
    </w:p>
    <w:p w14:paraId="19C456E6" w14:textId="301A58E0"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تشجيع المنشآت الصناعية على الحصول على شهادة الجودة </w:t>
      </w:r>
      <w:r w:rsidR="008D10C7" w:rsidRPr="00A866A3">
        <w:rPr>
          <w:rFonts w:ascii="Simplified Arabic" w:hAnsi="Simplified Arabic" w:cs="Simplified Arabic" w:hint="cs"/>
          <w:sz w:val="28"/>
          <w:szCs w:val="28"/>
          <w:rtl/>
        </w:rPr>
        <w:t xml:space="preserve">البيئية </w:t>
      </w:r>
      <w:r w:rsidR="008D10C7" w:rsidRPr="00A866A3">
        <w:rPr>
          <w:rFonts w:ascii="Simplified Arabic" w:hAnsi="Simplified Arabic" w:cs="Simplified Arabic" w:hint="cs"/>
          <w:sz w:val="28"/>
          <w:szCs w:val="28"/>
        </w:rPr>
        <w:t>ISO</w:t>
      </w:r>
      <w:r w:rsidRPr="00A866A3">
        <w:rPr>
          <w:rFonts w:ascii="Simplified Arabic" w:hAnsi="Simplified Arabic" w:cs="Simplified Arabic" w:hint="cs"/>
          <w:sz w:val="28"/>
          <w:szCs w:val="28"/>
        </w:rPr>
        <w:t>14001</w:t>
      </w:r>
      <w:r w:rsidRPr="00A866A3">
        <w:rPr>
          <w:rFonts w:ascii="Simplified Arabic" w:hAnsi="Simplified Arabic" w:cs="Simplified Arabic" w:hint="cs"/>
          <w:sz w:val="28"/>
          <w:szCs w:val="28"/>
          <w:rtl/>
        </w:rPr>
        <w:t xml:space="preserve">لتعزيز مستوى الالتزام البيئي </w:t>
      </w:r>
    </w:p>
    <w:p w14:paraId="360F7852" w14:textId="62005B78"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تعزيز التواصل مع أصحاب المصلحة لضمان وضوح السياسات البيئية ورفع المستوى الثقافي أداء المنشأة </w:t>
      </w:r>
    </w:p>
    <w:p w14:paraId="17E23FFF" w14:textId="77777777"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دعم مبادرات السعودية الخضراء من خلال تبني مشاريع بيئية تسهم في خفض التلوث وحماية النظم البيئية </w:t>
      </w:r>
    </w:p>
    <w:p w14:paraId="48F5D433" w14:textId="77777777"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تخصيص ميزانيات مناسبة لمشاريع الاستدامة البيئية لضمان استمرارية تطبيقها وتحقيق نتائج ملموسة </w:t>
      </w:r>
    </w:p>
    <w:p w14:paraId="26F4D348" w14:textId="424ABCB9" w:rsidR="004163C7" w:rsidRPr="00CC4018" w:rsidRDefault="00F500B4" w:rsidP="00CC4018">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ضرورة دمج مؤشرات الأداء البيئي ضمن تقييم أداء المنشآت الصناعية لضمان المتابعة المستمرة</w:t>
      </w:r>
    </w:p>
    <w:p w14:paraId="33D73A08" w14:textId="2FAF5309" w:rsidR="004163C7" w:rsidRPr="0088566B" w:rsidRDefault="00F500B4" w:rsidP="003171AF">
      <w:pPr>
        <w:pStyle w:val="Heading3"/>
        <w:numPr>
          <w:ilvl w:val="1"/>
          <w:numId w:val="83"/>
        </w:numPr>
        <w:spacing w:line="276" w:lineRule="auto"/>
        <w:jc w:val="both"/>
        <w:rPr>
          <w:rFonts w:ascii="Simplified Arabic" w:hAnsi="Simplified Arabic" w:cs="Simplified Arabic"/>
          <w:b/>
          <w:bCs/>
          <w:color w:val="000000" w:themeColor="text1"/>
          <w:sz w:val="36"/>
          <w:szCs w:val="36"/>
          <w:u w:val="single"/>
          <w:rtl/>
        </w:rPr>
      </w:pPr>
      <w:bookmarkStart w:id="97" w:name="_Toc224583716"/>
      <w:r w:rsidRPr="0088566B">
        <w:rPr>
          <w:rFonts w:ascii="Simplified Arabic" w:hAnsi="Simplified Arabic" w:cs="Simplified Arabic" w:hint="cs"/>
          <w:b/>
          <w:bCs/>
          <w:color w:val="000000" w:themeColor="text1"/>
          <w:sz w:val="36"/>
          <w:szCs w:val="36"/>
          <w:u w:val="single"/>
          <w:rtl/>
        </w:rPr>
        <w:t>المقترحات:</w:t>
      </w:r>
      <w:bookmarkEnd w:id="97"/>
      <w:r w:rsidRPr="0088566B">
        <w:rPr>
          <w:rFonts w:ascii="Simplified Arabic" w:hAnsi="Simplified Arabic" w:cs="Simplified Arabic" w:hint="cs"/>
          <w:b/>
          <w:bCs/>
          <w:color w:val="000000" w:themeColor="text1"/>
          <w:sz w:val="36"/>
          <w:szCs w:val="36"/>
          <w:u w:val="single"/>
          <w:rtl/>
        </w:rPr>
        <w:t xml:space="preserve"> </w:t>
      </w:r>
    </w:p>
    <w:p w14:paraId="65C29D92" w14:textId="38FD86C2"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إجراء دراسات مستقبلية حول العوامل المؤثرة في الالتزام البيئي داخل المنشآت الصناعية في مناطق أخرى من المملكة </w:t>
      </w:r>
    </w:p>
    <w:p w14:paraId="4BA43A2B" w14:textId="7127875B"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دراسة العلاقة بين التحول الرقمي وتقليل الانبعاثات الصناعية خصوصا</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مع انتشار تقنيات الذكاء الاصطناعي </w:t>
      </w:r>
    </w:p>
    <w:p w14:paraId="12B92B00" w14:textId="6B0097F6"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إجراء دراسة مقارنة بين المنشآت الحاصلة على شهادات بيئية والمنشآت غير الحاصلة عليها لمعرفة </w:t>
      </w:r>
      <w:r w:rsidR="005A2F42" w:rsidRPr="00A866A3">
        <w:rPr>
          <w:rFonts w:ascii="Simplified Arabic" w:hAnsi="Simplified Arabic" w:cs="Simplified Arabic" w:hint="cs"/>
          <w:sz w:val="28"/>
          <w:szCs w:val="28"/>
          <w:rtl/>
        </w:rPr>
        <w:t xml:space="preserve">أثر </w:t>
      </w:r>
      <w:r w:rsidRPr="00A866A3">
        <w:rPr>
          <w:rFonts w:ascii="Simplified Arabic" w:hAnsi="Simplified Arabic" w:cs="Simplified Arabic" w:hint="cs"/>
          <w:sz w:val="28"/>
          <w:szCs w:val="28"/>
          <w:rtl/>
        </w:rPr>
        <w:t xml:space="preserve">ذلك على الاستدامة </w:t>
      </w:r>
    </w:p>
    <w:p w14:paraId="4AF2A1CB" w14:textId="26B2DD36"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التوسع في دراسة الدور الوسيط لمتغيرات </w:t>
      </w:r>
      <w:r w:rsidR="00B47B5B" w:rsidRPr="00A866A3">
        <w:rPr>
          <w:rFonts w:ascii="Simplified Arabic" w:hAnsi="Simplified Arabic" w:cs="Simplified Arabic" w:hint="cs"/>
          <w:sz w:val="28"/>
          <w:szCs w:val="28"/>
          <w:rtl/>
        </w:rPr>
        <w:t>أ</w:t>
      </w:r>
      <w:r w:rsidRPr="00A866A3">
        <w:rPr>
          <w:rFonts w:ascii="Simplified Arabic" w:hAnsi="Simplified Arabic" w:cs="Simplified Arabic" w:hint="cs"/>
          <w:sz w:val="28"/>
          <w:szCs w:val="28"/>
          <w:rtl/>
        </w:rPr>
        <w:t xml:space="preserve">خرى مثل الثقافة التنظيمية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القيادة البيئية </w:t>
      </w:r>
    </w:p>
    <w:p w14:paraId="28C14B51" w14:textId="5CB1735C"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اقتراح دراسات تتن</w:t>
      </w:r>
      <w:r w:rsidR="00B47B5B"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Pr="00A866A3">
        <w:rPr>
          <w:rFonts w:ascii="Simplified Arabic" w:hAnsi="Simplified Arabic" w:cs="Simplified Arabic" w:hint="cs"/>
          <w:sz w:val="28"/>
          <w:szCs w:val="28"/>
          <w:rtl/>
        </w:rPr>
        <w:t xml:space="preserve">ل تأثير رؤية 2030 على تعزيز ممارسات الاستدامة في القطاع الصناعي </w:t>
      </w:r>
    </w:p>
    <w:p w14:paraId="76C14B4E" w14:textId="10D2AFCE" w:rsidR="00F500B4" w:rsidRPr="00A866A3" w:rsidRDefault="00F500B4" w:rsidP="003171AF">
      <w:pPr>
        <w:pStyle w:val="ListParagraph"/>
        <w:numPr>
          <w:ilvl w:val="0"/>
          <w:numId w:val="17"/>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دراسة </w:t>
      </w:r>
      <w:r w:rsidR="005A2F42" w:rsidRPr="00A866A3">
        <w:rPr>
          <w:rFonts w:ascii="Simplified Arabic" w:hAnsi="Simplified Arabic" w:cs="Simplified Arabic" w:hint="cs"/>
          <w:sz w:val="28"/>
          <w:szCs w:val="28"/>
          <w:rtl/>
        </w:rPr>
        <w:t xml:space="preserve">أثر </w:t>
      </w:r>
      <w:r w:rsidRPr="00A866A3">
        <w:rPr>
          <w:rFonts w:ascii="Simplified Arabic" w:hAnsi="Simplified Arabic" w:cs="Simplified Arabic" w:hint="cs"/>
          <w:sz w:val="28"/>
          <w:szCs w:val="28"/>
          <w:rtl/>
        </w:rPr>
        <w:t xml:space="preserve">الحوافز الحكومية على تحسين الالتزام البيئي وتقليل الانبعاثات </w:t>
      </w:r>
    </w:p>
    <w:p w14:paraId="3A9B2C00" w14:textId="26D8BF6F" w:rsidR="004163C7" w:rsidRPr="00CC4018" w:rsidRDefault="00F500B4" w:rsidP="00CC4018">
      <w:pPr>
        <w:pStyle w:val="ListParagraph"/>
        <w:numPr>
          <w:ilvl w:val="0"/>
          <w:numId w:val="17"/>
        </w:num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إجراء دراسة حول فعالية برامج إعادة التدوير داخل المنشآت الصناعية وتأثيرها على الاستدامة البيئية</w:t>
      </w:r>
    </w:p>
    <w:p w14:paraId="645C96F3" w14:textId="77777777" w:rsidR="004163C7" w:rsidRDefault="004163C7" w:rsidP="003171AF">
      <w:pPr>
        <w:spacing w:line="276" w:lineRule="auto"/>
        <w:jc w:val="both"/>
        <w:rPr>
          <w:rFonts w:ascii="Simplified Arabic" w:hAnsi="Simplified Arabic" w:cs="Simplified Arabic"/>
          <w:b/>
          <w:bCs/>
          <w:sz w:val="52"/>
          <w:szCs w:val="52"/>
          <w:u w:val="single"/>
        </w:rPr>
      </w:pPr>
    </w:p>
    <w:p w14:paraId="5B4B20F7" w14:textId="77777777" w:rsidR="00CC4018" w:rsidRDefault="00CC4018" w:rsidP="003171AF">
      <w:pPr>
        <w:spacing w:line="276" w:lineRule="auto"/>
        <w:jc w:val="both"/>
        <w:rPr>
          <w:rFonts w:ascii="Simplified Arabic" w:hAnsi="Simplified Arabic" w:cs="Simplified Arabic"/>
          <w:b/>
          <w:bCs/>
          <w:sz w:val="52"/>
          <w:szCs w:val="52"/>
          <w:u w:val="single"/>
        </w:rPr>
      </w:pPr>
    </w:p>
    <w:p w14:paraId="66C9E5CC" w14:textId="77777777" w:rsidR="00CC4018" w:rsidRDefault="00CC4018" w:rsidP="003171AF">
      <w:pPr>
        <w:spacing w:line="276" w:lineRule="auto"/>
        <w:jc w:val="both"/>
        <w:rPr>
          <w:rFonts w:ascii="Simplified Arabic" w:hAnsi="Simplified Arabic" w:cs="Simplified Arabic"/>
          <w:b/>
          <w:bCs/>
          <w:sz w:val="52"/>
          <w:szCs w:val="52"/>
          <w:u w:val="single"/>
          <w:rtl/>
        </w:rPr>
      </w:pPr>
    </w:p>
    <w:p w14:paraId="7F937DA4" w14:textId="77777777" w:rsidR="0088566B" w:rsidRDefault="0088566B" w:rsidP="003171AF">
      <w:pPr>
        <w:spacing w:line="276" w:lineRule="auto"/>
        <w:jc w:val="both"/>
        <w:rPr>
          <w:rFonts w:ascii="Simplified Arabic" w:hAnsi="Simplified Arabic" w:cs="Simplified Arabic"/>
          <w:b/>
          <w:bCs/>
          <w:sz w:val="52"/>
          <w:szCs w:val="52"/>
          <w:u w:val="single"/>
          <w:rtl/>
        </w:rPr>
      </w:pPr>
    </w:p>
    <w:p w14:paraId="5A077571" w14:textId="77777777" w:rsidR="0088566B" w:rsidRPr="00A866A3" w:rsidRDefault="0088566B" w:rsidP="003171AF">
      <w:pPr>
        <w:spacing w:line="276" w:lineRule="auto"/>
        <w:jc w:val="both"/>
        <w:rPr>
          <w:rFonts w:ascii="Simplified Arabic" w:hAnsi="Simplified Arabic" w:cs="Simplified Arabic"/>
          <w:b/>
          <w:bCs/>
          <w:sz w:val="52"/>
          <w:szCs w:val="52"/>
          <w:u w:val="single"/>
          <w:rtl/>
        </w:rPr>
      </w:pPr>
    </w:p>
    <w:p w14:paraId="5ACE71F1" w14:textId="2DA11145" w:rsidR="00D22171" w:rsidRPr="0088566B" w:rsidRDefault="004163C7" w:rsidP="006A2D82">
      <w:pPr>
        <w:pStyle w:val="Heading1"/>
        <w:numPr>
          <w:ilvl w:val="0"/>
          <w:numId w:val="0"/>
        </w:numPr>
        <w:spacing w:line="276" w:lineRule="auto"/>
        <w:jc w:val="center"/>
        <w:rPr>
          <w:rFonts w:ascii="Simplified Arabic" w:hAnsi="Simplified Arabic" w:cs="Simplified Arabic"/>
          <w:b/>
          <w:bCs/>
          <w:u w:val="single"/>
          <w:rtl/>
        </w:rPr>
      </w:pPr>
      <w:bookmarkStart w:id="98" w:name="_Toc224583717"/>
      <w:r w:rsidRPr="0088566B">
        <w:rPr>
          <w:rFonts w:ascii="Simplified Arabic" w:hAnsi="Simplified Arabic" w:cs="Simplified Arabic" w:hint="cs"/>
          <w:b/>
          <w:bCs/>
          <w:color w:val="000000" w:themeColor="text1"/>
          <w:u w:val="single"/>
          <w:rtl/>
        </w:rPr>
        <w:t>المراجع</w:t>
      </w:r>
      <w:bookmarkEnd w:id="98"/>
    </w:p>
    <w:p w14:paraId="4E666E79" w14:textId="77777777" w:rsidR="004163C7" w:rsidRPr="00A866A3" w:rsidRDefault="004163C7" w:rsidP="003171AF">
      <w:pPr>
        <w:spacing w:line="276" w:lineRule="auto"/>
        <w:jc w:val="both"/>
        <w:rPr>
          <w:rFonts w:ascii="Simplified Arabic" w:hAnsi="Simplified Arabic" w:cs="Simplified Arabic"/>
          <w:b/>
          <w:bCs/>
          <w:sz w:val="52"/>
          <w:szCs w:val="52"/>
          <w:u w:val="single"/>
          <w:rtl/>
        </w:rPr>
      </w:pPr>
    </w:p>
    <w:p w14:paraId="4D9EB8CD" w14:textId="77777777" w:rsidR="004163C7" w:rsidRPr="00A866A3" w:rsidRDefault="004163C7" w:rsidP="003171AF">
      <w:pPr>
        <w:spacing w:line="276" w:lineRule="auto"/>
        <w:jc w:val="both"/>
        <w:rPr>
          <w:rFonts w:ascii="Simplified Arabic" w:hAnsi="Simplified Arabic" w:cs="Simplified Arabic"/>
          <w:b/>
          <w:bCs/>
          <w:sz w:val="52"/>
          <w:szCs w:val="52"/>
          <w:u w:val="single"/>
          <w:rtl/>
        </w:rPr>
      </w:pPr>
    </w:p>
    <w:p w14:paraId="5709E803" w14:textId="77777777" w:rsidR="004163C7" w:rsidRPr="00A866A3" w:rsidRDefault="004163C7" w:rsidP="003171AF">
      <w:pPr>
        <w:spacing w:line="276" w:lineRule="auto"/>
        <w:jc w:val="both"/>
        <w:rPr>
          <w:rFonts w:ascii="Simplified Arabic" w:hAnsi="Simplified Arabic" w:cs="Simplified Arabic"/>
          <w:b/>
          <w:bCs/>
          <w:sz w:val="52"/>
          <w:szCs w:val="52"/>
          <w:u w:val="single"/>
          <w:rtl/>
        </w:rPr>
      </w:pPr>
    </w:p>
    <w:p w14:paraId="5A504D0A" w14:textId="77777777" w:rsidR="004163C7" w:rsidRDefault="004163C7" w:rsidP="003171AF">
      <w:pPr>
        <w:spacing w:line="276" w:lineRule="auto"/>
        <w:jc w:val="both"/>
        <w:rPr>
          <w:rFonts w:ascii="Simplified Arabic" w:hAnsi="Simplified Arabic" w:cs="Simplified Arabic"/>
          <w:b/>
          <w:bCs/>
          <w:sz w:val="52"/>
          <w:szCs w:val="52"/>
          <w:u w:val="single"/>
        </w:rPr>
      </w:pPr>
    </w:p>
    <w:p w14:paraId="2A6B3C9B" w14:textId="77777777" w:rsidR="006A2D82" w:rsidRDefault="006A2D82" w:rsidP="003171AF">
      <w:pPr>
        <w:spacing w:line="276" w:lineRule="auto"/>
        <w:jc w:val="both"/>
        <w:rPr>
          <w:rFonts w:ascii="Simplified Arabic" w:hAnsi="Simplified Arabic" w:cs="Simplified Arabic"/>
          <w:b/>
          <w:bCs/>
          <w:sz w:val="52"/>
          <w:szCs w:val="52"/>
          <w:u w:val="single"/>
        </w:rPr>
      </w:pPr>
    </w:p>
    <w:p w14:paraId="0B347690" w14:textId="77777777" w:rsidR="006A2D82" w:rsidRDefault="006A2D82" w:rsidP="003171AF">
      <w:pPr>
        <w:spacing w:line="276" w:lineRule="auto"/>
        <w:jc w:val="both"/>
        <w:rPr>
          <w:rFonts w:ascii="Simplified Arabic" w:hAnsi="Simplified Arabic" w:cs="Simplified Arabic"/>
          <w:b/>
          <w:bCs/>
          <w:sz w:val="52"/>
          <w:szCs w:val="52"/>
          <w:u w:val="single"/>
        </w:rPr>
      </w:pPr>
    </w:p>
    <w:p w14:paraId="56B62540" w14:textId="77777777" w:rsidR="004A102C" w:rsidRPr="00A866A3" w:rsidRDefault="004A102C" w:rsidP="003171AF">
      <w:pPr>
        <w:pStyle w:val="ListParagraph"/>
        <w:spacing w:line="276" w:lineRule="auto"/>
        <w:jc w:val="both"/>
        <w:rPr>
          <w:rFonts w:ascii="Simplified Arabic" w:hAnsi="Simplified Arabic" w:cs="Simplified Arabic"/>
          <w:sz w:val="28"/>
          <w:szCs w:val="28"/>
          <w:u w:val="single"/>
        </w:rPr>
      </w:pPr>
    </w:p>
    <w:p w14:paraId="451EC17C" w14:textId="5B1B6258" w:rsidR="00D22171" w:rsidRPr="00A866A3" w:rsidRDefault="004163C7" w:rsidP="003171AF">
      <w:pPr>
        <w:pStyle w:val="ListParagraph"/>
        <w:numPr>
          <w:ilvl w:val="1"/>
          <w:numId w:val="84"/>
        </w:numPr>
        <w:spacing w:line="276" w:lineRule="auto"/>
        <w:jc w:val="both"/>
        <w:rPr>
          <w:rFonts w:ascii="Simplified Arabic" w:hAnsi="Simplified Arabic" w:cs="Simplified Arabic"/>
          <w:color w:val="000000" w:themeColor="text1"/>
          <w:sz w:val="40"/>
          <w:szCs w:val="40"/>
          <w:u w:val="single"/>
          <w:rtl/>
        </w:rPr>
      </w:pPr>
      <w:bookmarkStart w:id="99" w:name="_Toc224583718"/>
      <w:r w:rsidRPr="00A866A3">
        <w:rPr>
          <w:rStyle w:val="Heading3Char"/>
          <w:rFonts w:ascii="Simplified Arabic" w:hAnsi="Simplified Arabic" w:cs="Simplified Arabic" w:hint="cs"/>
          <w:color w:val="000000" w:themeColor="text1"/>
          <w:sz w:val="36"/>
          <w:szCs w:val="36"/>
          <w:u w:val="single"/>
          <w:rtl/>
        </w:rPr>
        <w:t>المراجع العربية</w:t>
      </w:r>
      <w:bookmarkEnd w:id="99"/>
    </w:p>
    <w:p w14:paraId="2CD34956"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651F0938" w14:textId="77777777" w:rsidR="00BB3F44" w:rsidRPr="00A866A3" w:rsidRDefault="00BB3F44" w:rsidP="003171AF">
      <w:pPr>
        <w:pStyle w:val="ListParagraph"/>
        <w:numPr>
          <w:ilvl w:val="0"/>
          <w:numId w:val="3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دراسة (تعزيز الالتزام البيئي بالقطاع الصناعي في مصر من خلال آليات قانونيه مبتكره: نحو اقتصاد صناعي مستدام)</w:t>
      </w:r>
    </w:p>
    <w:p w14:paraId="72B1A1E7" w14:textId="113548C2" w:rsidR="00BB3F44" w:rsidRPr="00A866A3" w:rsidRDefault="006C40D4"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الباحثون:</w:t>
      </w:r>
      <w:r w:rsidR="00BB3F44" w:rsidRPr="00A866A3">
        <w:rPr>
          <w:rFonts w:ascii="Simplified Arabic" w:hAnsi="Simplified Arabic" w:cs="Simplified Arabic" w:hint="cs"/>
          <w:sz w:val="28"/>
          <w:szCs w:val="28"/>
          <w:rtl/>
        </w:rPr>
        <w:t xml:space="preserve"> </w:t>
      </w:r>
    </w:p>
    <w:p w14:paraId="239CFEB9" w14:textId="77777777" w:rsidR="00BB3F44" w:rsidRPr="00A866A3" w:rsidRDefault="00BB3F44"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باسم أمين عز الدين</w:t>
      </w:r>
    </w:p>
    <w:p w14:paraId="58E4D6F2" w14:textId="38179B89" w:rsidR="00BB3F44" w:rsidRPr="00A866A3" w:rsidRDefault="00BB3F44"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خالد حمدي </w:t>
      </w:r>
      <w:r w:rsidR="006C40D4" w:rsidRPr="00A866A3">
        <w:rPr>
          <w:rFonts w:ascii="Simplified Arabic" w:hAnsi="Simplified Arabic" w:cs="Simplified Arabic" w:hint="cs"/>
          <w:sz w:val="28"/>
          <w:szCs w:val="28"/>
          <w:rtl/>
        </w:rPr>
        <w:t>عبد الرحمن</w:t>
      </w:r>
    </w:p>
    <w:p w14:paraId="5E16F6A7" w14:textId="77777777" w:rsidR="00BB3F44" w:rsidRPr="00A866A3" w:rsidRDefault="00BB3F44"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علاء عبادة سرحان</w:t>
      </w:r>
    </w:p>
    <w:p w14:paraId="32013E5C" w14:textId="77777777" w:rsidR="00BB3F44" w:rsidRPr="00A866A3" w:rsidRDefault="00BB3F44"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سنه النشر: ٢٠٢٥</w:t>
      </w:r>
    </w:p>
    <w:p w14:paraId="473CE1DD" w14:textId="6120B560" w:rsidR="004163C7" w:rsidRPr="00A866A3" w:rsidRDefault="00BB3F44" w:rsidP="003171AF">
      <w:pPr>
        <w:spacing w:line="276" w:lineRule="auto"/>
        <w:jc w:val="both"/>
        <w:rPr>
          <w:rFonts w:ascii="Simplified Arabic" w:hAnsi="Simplified Arabic" w:cs="Simplified Arabic"/>
          <w:sz w:val="28"/>
          <w:szCs w:val="28"/>
          <w:u w:val="single"/>
          <w:rtl/>
        </w:rPr>
      </w:pPr>
      <w:r w:rsidRPr="00A866A3">
        <w:rPr>
          <w:rFonts w:ascii="Simplified Arabic" w:hAnsi="Simplified Arabic" w:cs="Simplified Arabic" w:hint="cs"/>
          <w:sz w:val="28"/>
          <w:szCs w:val="28"/>
          <w:u w:val="single"/>
          <w:rtl/>
        </w:rPr>
        <w:t>رابط الدراسة (</w:t>
      </w:r>
      <w:hyperlink r:id="rId14" w:history="1">
        <w:r w:rsidRPr="00A866A3">
          <w:rPr>
            <w:rStyle w:val="Hyperlink"/>
            <w:rFonts w:ascii="Simplified Arabic" w:hAnsi="Simplified Arabic" w:cs="Simplified Arabic" w:hint="cs"/>
            <w:sz w:val="27"/>
            <w:szCs w:val="27"/>
          </w:rPr>
          <w:t>https://journals.ekb.eg/article_401603.pdf</w:t>
        </w:r>
      </w:hyperlink>
      <w:r w:rsidRPr="00A866A3">
        <w:rPr>
          <w:rFonts w:ascii="Simplified Arabic" w:hAnsi="Simplified Arabic" w:cs="Simplified Arabic" w:hint="cs"/>
          <w:color w:val="000000"/>
          <w:sz w:val="27"/>
          <w:szCs w:val="27"/>
          <w:rtl/>
        </w:rPr>
        <w:t xml:space="preserve"> </w:t>
      </w:r>
      <w:r w:rsidRPr="00A866A3">
        <w:rPr>
          <w:rFonts w:ascii="Simplified Arabic" w:hAnsi="Simplified Arabic" w:cs="Simplified Arabic" w:hint="cs"/>
          <w:sz w:val="28"/>
          <w:szCs w:val="28"/>
          <w:u w:val="single"/>
          <w:rtl/>
        </w:rPr>
        <w:t xml:space="preserve">) </w:t>
      </w:r>
    </w:p>
    <w:p w14:paraId="3A931589" w14:textId="77777777" w:rsidR="00BB3F44" w:rsidRPr="00A866A3" w:rsidRDefault="00BB3F44" w:rsidP="003171AF">
      <w:pPr>
        <w:spacing w:line="276" w:lineRule="auto"/>
        <w:jc w:val="both"/>
        <w:rPr>
          <w:rFonts w:ascii="Simplified Arabic" w:hAnsi="Simplified Arabic" w:cs="Simplified Arabic"/>
          <w:sz w:val="28"/>
          <w:szCs w:val="28"/>
          <w:u w:val="single"/>
          <w:rtl/>
        </w:rPr>
      </w:pPr>
    </w:p>
    <w:p w14:paraId="1A23B451" w14:textId="3891C8C3" w:rsidR="00EF6895" w:rsidRPr="00A866A3" w:rsidRDefault="006C40D4" w:rsidP="003171AF">
      <w:pPr>
        <w:pStyle w:val="ListParagraph"/>
        <w:numPr>
          <w:ilvl w:val="0"/>
          <w:numId w:val="3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دراسة:</w:t>
      </w:r>
      <w:r w:rsidR="00EF6895" w:rsidRPr="00A866A3">
        <w:rPr>
          <w:rFonts w:ascii="Simplified Arabic" w:hAnsi="Simplified Arabic" w:cs="Simplified Arabic" w:hint="cs"/>
          <w:sz w:val="28"/>
          <w:szCs w:val="28"/>
          <w:rtl/>
        </w:rPr>
        <w:t xml:space="preserve"> الدور الوسيط للتصنيع الأخضر في العلاقة بين </w:t>
      </w:r>
      <w:r w:rsidR="005A2F42" w:rsidRPr="00A866A3">
        <w:rPr>
          <w:rFonts w:ascii="Simplified Arabic" w:hAnsi="Simplified Arabic" w:cs="Simplified Arabic" w:hint="cs"/>
          <w:sz w:val="28"/>
          <w:szCs w:val="28"/>
          <w:rtl/>
        </w:rPr>
        <w:t>المسؤولية</w:t>
      </w:r>
      <w:r w:rsidR="00EF6895"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البيئية</w:t>
      </w:r>
      <w:r w:rsidR="00EF6895"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للمنشآت واستدامه</w:t>
      </w:r>
      <w:r w:rsidR="00EF6895" w:rsidRPr="00A866A3">
        <w:rPr>
          <w:rFonts w:ascii="Simplified Arabic" w:hAnsi="Simplified Arabic" w:cs="Simplified Arabic" w:hint="cs"/>
          <w:sz w:val="28"/>
          <w:szCs w:val="28"/>
          <w:rtl/>
        </w:rPr>
        <w:t xml:space="preserve"> الأداء في ضوء رؤية مصر </w:t>
      </w:r>
      <w:r w:rsidR="00EF6895" w:rsidRPr="00A866A3">
        <w:rPr>
          <w:rFonts w:ascii="Simplified Arabic" w:hAnsi="Simplified Arabic" w:cs="Simplified Arabic" w:hint="cs"/>
          <w:sz w:val="28"/>
          <w:szCs w:val="28"/>
        </w:rPr>
        <w:t>2030</w:t>
      </w:r>
    </w:p>
    <w:p w14:paraId="66C956D9"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اسم الباحث: </w:t>
      </w:r>
    </w:p>
    <w:p w14:paraId="5515B15A" w14:textId="79F46595"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د. وفاء </w:t>
      </w:r>
      <w:r w:rsidR="006C40D4" w:rsidRPr="00A866A3">
        <w:rPr>
          <w:rFonts w:ascii="Simplified Arabic" w:hAnsi="Simplified Arabic" w:cs="Simplified Arabic" w:hint="cs"/>
          <w:sz w:val="28"/>
          <w:szCs w:val="28"/>
          <w:rtl/>
        </w:rPr>
        <w:t>عبد السميع</w:t>
      </w:r>
      <w:r w:rsidRPr="00A866A3">
        <w:rPr>
          <w:rFonts w:ascii="Simplified Arabic" w:hAnsi="Simplified Arabic" w:cs="Simplified Arabic" w:hint="cs"/>
          <w:sz w:val="28"/>
          <w:szCs w:val="28"/>
          <w:rtl/>
        </w:rPr>
        <w:t xml:space="preserve"> سعود</w:t>
      </w:r>
    </w:p>
    <w:p w14:paraId="3C41A076"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سنه النشر ٢٠٢٢</w:t>
      </w:r>
    </w:p>
    <w:p w14:paraId="012D17E5" w14:textId="4F485046" w:rsidR="00D73C44" w:rsidRPr="0088566B"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رابط الدراسة </w:t>
      </w:r>
      <w:hyperlink r:id="rId15" w:anchor=":~:text=https://jces.journals.ekb.eg/article_279768.pdf" w:history="1">
        <w:r w:rsidRPr="00A866A3">
          <w:rPr>
            <w:rStyle w:val="Hyperlink"/>
            <w:rFonts w:ascii="Simplified Arabic" w:hAnsi="Simplified Arabic" w:cs="Simplified Arabic" w:hint="cs"/>
            <w:sz w:val="28"/>
            <w:szCs w:val="28"/>
          </w:rPr>
          <w:t>https://chatgpt.com/c/698b5c03-3d80-832e-86a3-88286164d092#:~:text=https://jces.journals.ekb.eg/article_279768.pdf</w:t>
        </w:r>
      </w:hyperlink>
      <w:r w:rsidRPr="00A866A3">
        <w:rPr>
          <w:rFonts w:ascii="Simplified Arabic" w:hAnsi="Simplified Arabic" w:cs="Simplified Arabic" w:hint="cs"/>
          <w:sz w:val="28"/>
          <w:szCs w:val="28"/>
          <w:rtl/>
        </w:rPr>
        <w:t xml:space="preserve"> </w:t>
      </w:r>
    </w:p>
    <w:p w14:paraId="5201B9A7" w14:textId="77777777" w:rsidR="00D73C44" w:rsidRPr="00A866A3" w:rsidRDefault="00D73C44" w:rsidP="003171AF">
      <w:pPr>
        <w:pStyle w:val="ListParagraph"/>
        <w:spacing w:line="276" w:lineRule="auto"/>
        <w:jc w:val="both"/>
        <w:rPr>
          <w:rFonts w:ascii="Simplified Arabic" w:hAnsi="Simplified Arabic" w:cs="Simplified Arabic"/>
          <w:sz w:val="28"/>
          <w:szCs w:val="28"/>
          <w:rtl/>
        </w:rPr>
      </w:pPr>
    </w:p>
    <w:p w14:paraId="33B4A804" w14:textId="192102A7" w:rsidR="00EF6895" w:rsidRPr="00A866A3" w:rsidRDefault="00EF6895" w:rsidP="003171AF">
      <w:pPr>
        <w:pStyle w:val="ListParagraph"/>
        <w:numPr>
          <w:ilvl w:val="0"/>
          <w:numId w:val="3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دراسة </w:t>
      </w:r>
      <w:r w:rsidR="005A2F42" w:rsidRPr="00A866A3">
        <w:rPr>
          <w:rFonts w:ascii="Simplified Arabic" w:hAnsi="Simplified Arabic" w:cs="Simplified Arabic" w:hint="cs"/>
          <w:sz w:val="28"/>
          <w:szCs w:val="28"/>
          <w:rtl/>
        </w:rPr>
        <w:t>أثر الالتزام</w:t>
      </w:r>
      <w:r w:rsidRPr="00A866A3">
        <w:rPr>
          <w:rFonts w:ascii="Simplified Arabic" w:hAnsi="Simplified Arabic" w:cs="Simplified Arabic" w:hint="cs"/>
          <w:sz w:val="28"/>
          <w:szCs w:val="28"/>
          <w:rtl/>
        </w:rPr>
        <w:t xml:space="preserve"> البيئي </w:t>
      </w:r>
      <w:r w:rsidR="006C40D4" w:rsidRPr="00A866A3">
        <w:rPr>
          <w:rFonts w:ascii="Simplified Arabic" w:hAnsi="Simplified Arabic" w:cs="Simplified Arabic" w:hint="cs"/>
          <w:sz w:val="28"/>
          <w:szCs w:val="28"/>
          <w:rtl/>
        </w:rPr>
        <w:t xml:space="preserve">على </w:t>
      </w:r>
      <w:r w:rsidRPr="00A866A3">
        <w:rPr>
          <w:rFonts w:ascii="Simplified Arabic" w:hAnsi="Simplified Arabic" w:cs="Simplified Arabic" w:hint="cs"/>
          <w:sz w:val="28"/>
          <w:szCs w:val="28"/>
          <w:rtl/>
        </w:rPr>
        <w:t>تعزيز جودة المحاسبة البيئية</w:t>
      </w:r>
    </w:p>
    <w:p w14:paraId="349E7F90" w14:textId="3505EB03"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الباحث: </w:t>
      </w:r>
    </w:p>
    <w:p w14:paraId="3F90968C"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سعاد شدري معمر</w:t>
      </w:r>
    </w:p>
    <w:p w14:paraId="28EC4D88" w14:textId="78FA8CC6" w:rsidR="00EF6895" w:rsidRPr="00A866A3" w:rsidRDefault="005A2F42"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فضيلة</w:t>
      </w:r>
      <w:r w:rsidR="00EF6895"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زواوي</w:t>
      </w:r>
    </w:p>
    <w:p w14:paraId="0C6717A0"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سنه النشر: ٢٠٢١</w:t>
      </w:r>
    </w:p>
    <w:p w14:paraId="288CDC6A" w14:textId="7347BCE3" w:rsidR="004E4603" w:rsidRPr="00A866A3" w:rsidRDefault="004E4603" w:rsidP="003171AF">
      <w:pPr>
        <w:pStyle w:val="ListParagraph"/>
        <w:spacing w:line="276" w:lineRule="auto"/>
        <w:jc w:val="both"/>
        <w:rPr>
          <w:rFonts w:ascii="Simplified Arabic" w:hAnsi="Simplified Arabic" w:cs="Simplified Arabic"/>
          <w:sz w:val="28"/>
          <w:szCs w:val="28"/>
          <w:rtl/>
        </w:rPr>
      </w:pPr>
      <w:hyperlink r:id="rId16" w:history="1">
        <w:r w:rsidRPr="00A866A3">
          <w:rPr>
            <w:rStyle w:val="Hyperlink"/>
            <w:rFonts w:ascii="Simplified Arabic" w:hAnsi="Simplified Arabic" w:cs="Simplified Arabic" w:hint="cs"/>
            <w:sz w:val="28"/>
            <w:szCs w:val="28"/>
          </w:rPr>
          <w:t>https://ijep.dz/index.php/IJEP/article/view/178</w:t>
        </w:r>
      </w:hyperlink>
    </w:p>
    <w:p w14:paraId="0F0AD31E" w14:textId="791F5C1D" w:rsidR="00EF6895" w:rsidRPr="00A866A3" w:rsidRDefault="004E4603"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p>
    <w:p w14:paraId="63325FEB" w14:textId="3A410A2B" w:rsidR="00EF6895" w:rsidRPr="00A866A3" w:rsidRDefault="00EF6895" w:rsidP="003171AF">
      <w:pPr>
        <w:pStyle w:val="ListParagraph"/>
        <w:numPr>
          <w:ilvl w:val="0"/>
          <w:numId w:val="3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Pr>
        <w:t>Sustainable environmental governance and corporate environmental performance: empirical evidence from</w:t>
      </w:r>
      <w:r w:rsidR="00AF30FB" w:rsidRPr="00A866A3">
        <w:rPr>
          <w:rFonts w:ascii="Simplified Arabic" w:hAnsi="Simplified Arabic" w:cs="Simplified Arabic" w:hint="cs"/>
          <w:sz w:val="28"/>
          <w:szCs w:val="28"/>
          <w:rtl/>
        </w:rPr>
        <w:t xml:space="preserve"> </w:t>
      </w:r>
      <w:r w:rsidR="004B7336" w:rsidRPr="00A866A3">
        <w:rPr>
          <w:rFonts w:ascii="Simplified Arabic" w:hAnsi="Simplified Arabic" w:cs="Simplified Arabic"/>
          <w:sz w:val="28"/>
          <w:szCs w:val="28"/>
        </w:rPr>
        <w:t>Saudi</w:t>
      </w:r>
      <w:r w:rsidRPr="00A866A3">
        <w:rPr>
          <w:rFonts w:ascii="Simplified Arabic" w:hAnsi="Simplified Arabic" w:cs="Simplified Arabic" w:hint="cs"/>
          <w:sz w:val="28"/>
          <w:szCs w:val="28"/>
        </w:rPr>
        <w:t xml:space="preserve"> companies </w:t>
      </w:r>
    </w:p>
    <w:p w14:paraId="1E96A020"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الباحث: </w:t>
      </w:r>
    </w:p>
    <w:p w14:paraId="1389B8BB" w14:textId="77777777" w:rsidR="00EF6895" w:rsidRPr="00A866A3" w:rsidRDefault="00EF6895"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Pr>
        <w:t>Jihene c. soussi</w:t>
      </w:r>
    </w:p>
    <w:p w14:paraId="25808DE4" w14:textId="77777777" w:rsidR="00EF6895" w:rsidRPr="00A866A3" w:rsidRDefault="00EF6895"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Pr>
        <w:t>Khaled s. aljaaidi</w:t>
      </w:r>
    </w:p>
    <w:p w14:paraId="4FD020E5" w14:textId="77777777" w:rsidR="00EF6895" w:rsidRPr="00A866A3" w:rsidRDefault="00EF6895"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Pr>
        <w:t>Neef f. alwadani</w:t>
      </w:r>
    </w:p>
    <w:p w14:paraId="7E8ACC73" w14:textId="415434E8"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سنه </w:t>
      </w:r>
      <w:r w:rsidR="005A2F42" w:rsidRPr="00A866A3">
        <w:rPr>
          <w:rFonts w:ascii="Simplified Arabic" w:hAnsi="Simplified Arabic" w:cs="Simplified Arabic" w:hint="cs"/>
          <w:sz w:val="28"/>
          <w:szCs w:val="28"/>
          <w:rtl/>
        </w:rPr>
        <w:t>النشر:</w:t>
      </w:r>
      <w:r w:rsidRPr="00A866A3">
        <w:rPr>
          <w:rFonts w:ascii="Simplified Arabic" w:hAnsi="Simplified Arabic" w:cs="Simplified Arabic" w:hint="cs"/>
          <w:sz w:val="28"/>
          <w:szCs w:val="28"/>
          <w:rtl/>
        </w:rPr>
        <w:t xml:space="preserve"> ٢٠٢٥</w:t>
      </w:r>
    </w:p>
    <w:p w14:paraId="4B2E4F4C" w14:textId="5B491774" w:rsidR="004E4603" w:rsidRPr="00A866A3" w:rsidRDefault="004E4603" w:rsidP="003171AF">
      <w:pPr>
        <w:pStyle w:val="ListParagraph"/>
        <w:spacing w:line="276" w:lineRule="auto"/>
        <w:jc w:val="both"/>
        <w:rPr>
          <w:rFonts w:ascii="Simplified Arabic" w:hAnsi="Simplified Arabic" w:cs="Simplified Arabic"/>
          <w:sz w:val="28"/>
          <w:szCs w:val="28"/>
          <w:rtl/>
        </w:rPr>
      </w:pPr>
      <w:hyperlink r:id="rId17" w:history="1">
        <w:r w:rsidRPr="00A866A3">
          <w:rPr>
            <w:rStyle w:val="Hyperlink"/>
            <w:rFonts w:ascii="Simplified Arabic" w:hAnsi="Simplified Arabic" w:cs="Simplified Arabic" w:hint="cs"/>
            <w:sz w:val="28"/>
            <w:szCs w:val="28"/>
          </w:rPr>
          <w:t>https://www.mdpi.com/1911-8074/18/11/616</w:t>
        </w:r>
      </w:hyperlink>
    </w:p>
    <w:p w14:paraId="0E3B2474" w14:textId="273C11C3" w:rsidR="00EF6895" w:rsidRPr="00A866A3" w:rsidRDefault="004E4603"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p>
    <w:p w14:paraId="104C0E73" w14:textId="4364DCD9" w:rsidR="00EF6895" w:rsidRPr="00A866A3" w:rsidRDefault="004B7336" w:rsidP="003171AF">
      <w:pPr>
        <w:pStyle w:val="ListParagraph"/>
        <w:numPr>
          <w:ilvl w:val="0"/>
          <w:numId w:val="35"/>
        </w:numPr>
        <w:spacing w:line="276" w:lineRule="auto"/>
        <w:jc w:val="both"/>
        <w:rPr>
          <w:rFonts w:ascii="Simplified Arabic" w:hAnsi="Simplified Arabic" w:cs="Simplified Arabic"/>
          <w:sz w:val="28"/>
          <w:szCs w:val="28"/>
        </w:rPr>
      </w:pPr>
      <w:r w:rsidRPr="00A866A3">
        <w:rPr>
          <w:rFonts w:ascii="Simplified Arabic" w:hAnsi="Simplified Arabic" w:cs="Times New Roman" w:hint="cs"/>
          <w:sz w:val="28"/>
          <w:szCs w:val="28"/>
          <w:rtl/>
        </w:rPr>
        <w:t>تأثير</w:t>
      </w:r>
      <w:r w:rsidR="00EF6895" w:rsidRPr="00A866A3">
        <w:rPr>
          <w:rFonts w:ascii="Simplified Arabic" w:hAnsi="Simplified Arabic" w:cs="Simplified Arabic" w:hint="cs"/>
          <w:sz w:val="28"/>
          <w:szCs w:val="28"/>
          <w:rtl/>
        </w:rPr>
        <w:t xml:space="preserve"> عدم الالتزام </w:t>
      </w:r>
      <w:r w:rsidRPr="00A866A3">
        <w:rPr>
          <w:rFonts w:ascii="Simplified Arabic" w:hAnsi="Simplified Arabic" w:cs="Times New Roman" w:hint="cs"/>
          <w:sz w:val="28"/>
          <w:szCs w:val="28"/>
          <w:rtl/>
        </w:rPr>
        <w:t>بالمسؤولي</w:t>
      </w:r>
      <w:r w:rsidRPr="00A866A3">
        <w:rPr>
          <w:rFonts w:ascii="Simplified Arabic" w:hAnsi="Simplified Arabic" w:cs="Times New Roman" w:hint="eastAsia"/>
          <w:sz w:val="28"/>
          <w:szCs w:val="28"/>
          <w:rtl/>
        </w:rPr>
        <w:t>ة</w:t>
      </w:r>
      <w:r w:rsidR="00EF6895" w:rsidRPr="00A866A3">
        <w:rPr>
          <w:rFonts w:ascii="Simplified Arabic" w:hAnsi="Simplified Arabic" w:cs="Simplified Arabic" w:hint="cs"/>
          <w:sz w:val="28"/>
          <w:szCs w:val="28"/>
          <w:rtl/>
        </w:rPr>
        <w:t xml:space="preserve"> </w:t>
      </w:r>
      <w:r w:rsidRPr="00A866A3">
        <w:rPr>
          <w:rFonts w:ascii="Simplified Arabic" w:hAnsi="Simplified Arabic" w:cs="Times New Roman" w:hint="cs"/>
          <w:sz w:val="28"/>
          <w:szCs w:val="28"/>
          <w:rtl/>
        </w:rPr>
        <w:t>الاجتماعية</w:t>
      </w:r>
      <w:r w:rsidR="00EF6895" w:rsidRPr="00A866A3">
        <w:rPr>
          <w:rFonts w:ascii="Simplified Arabic" w:hAnsi="Simplified Arabic" w:cs="Simplified Arabic" w:hint="cs"/>
          <w:sz w:val="28"/>
          <w:szCs w:val="28"/>
          <w:rtl/>
        </w:rPr>
        <w:t xml:space="preserve"> </w:t>
      </w:r>
      <w:r w:rsidRPr="00A866A3">
        <w:rPr>
          <w:rFonts w:ascii="Simplified Arabic" w:hAnsi="Simplified Arabic" w:cs="Times New Roman" w:hint="cs"/>
          <w:sz w:val="28"/>
          <w:szCs w:val="28"/>
          <w:rtl/>
        </w:rPr>
        <w:t>والبيئية</w:t>
      </w:r>
      <w:r w:rsidR="00EF6895" w:rsidRPr="00A866A3">
        <w:rPr>
          <w:rFonts w:ascii="Simplified Arabic" w:hAnsi="Simplified Arabic" w:cs="Simplified Arabic" w:hint="cs"/>
          <w:sz w:val="28"/>
          <w:szCs w:val="28"/>
          <w:rtl/>
        </w:rPr>
        <w:t xml:space="preserve"> علي استدامه الموارد </w:t>
      </w:r>
      <w:r w:rsidRPr="00A866A3">
        <w:rPr>
          <w:rFonts w:ascii="Simplified Arabic" w:hAnsi="Simplified Arabic" w:cs="Times New Roman" w:hint="cs"/>
          <w:sz w:val="28"/>
          <w:szCs w:val="28"/>
          <w:rtl/>
        </w:rPr>
        <w:t>الاقتصادية</w:t>
      </w:r>
      <w:r w:rsidR="00EF6895" w:rsidRPr="00A866A3">
        <w:rPr>
          <w:rFonts w:ascii="Simplified Arabic" w:hAnsi="Simplified Arabic" w:cs="Simplified Arabic" w:hint="cs"/>
          <w:sz w:val="28"/>
          <w:szCs w:val="28"/>
          <w:rtl/>
        </w:rPr>
        <w:t xml:space="preserve"> غير </w:t>
      </w:r>
      <w:r w:rsidR="006C40D4" w:rsidRPr="00A866A3">
        <w:rPr>
          <w:rFonts w:ascii="Simplified Arabic" w:hAnsi="Simplified Arabic" w:cs="Simplified Arabic" w:hint="cs"/>
          <w:sz w:val="28"/>
          <w:szCs w:val="28"/>
          <w:rtl/>
        </w:rPr>
        <w:t>الملموسة</w:t>
      </w:r>
      <w:r w:rsidR="00EF6895" w:rsidRPr="00A866A3">
        <w:rPr>
          <w:rFonts w:ascii="Simplified Arabic" w:hAnsi="Simplified Arabic" w:cs="Simplified Arabic" w:hint="cs"/>
          <w:sz w:val="28"/>
          <w:szCs w:val="28"/>
          <w:rtl/>
        </w:rPr>
        <w:t xml:space="preserve"> وانعكاسات ذلك </w:t>
      </w:r>
      <w:r w:rsidR="006C40D4" w:rsidRPr="00A866A3">
        <w:rPr>
          <w:rFonts w:ascii="Simplified Arabic" w:hAnsi="Simplified Arabic" w:cs="Simplified Arabic" w:hint="cs"/>
          <w:sz w:val="28"/>
          <w:szCs w:val="28"/>
          <w:rtl/>
        </w:rPr>
        <w:t>على</w:t>
      </w:r>
      <w:r w:rsidR="00EF6895" w:rsidRPr="00A866A3">
        <w:rPr>
          <w:rFonts w:ascii="Simplified Arabic" w:hAnsi="Simplified Arabic" w:cs="Simplified Arabic" w:hint="cs"/>
          <w:sz w:val="28"/>
          <w:szCs w:val="28"/>
          <w:rtl/>
        </w:rPr>
        <w:t xml:space="preserve"> قيمه </w:t>
      </w:r>
      <w:r w:rsidR="006C40D4" w:rsidRPr="00A866A3">
        <w:rPr>
          <w:rFonts w:ascii="Simplified Arabic" w:hAnsi="Simplified Arabic" w:cs="Simplified Arabic" w:hint="cs"/>
          <w:sz w:val="28"/>
          <w:szCs w:val="28"/>
          <w:rtl/>
        </w:rPr>
        <w:t>المنشاة</w:t>
      </w:r>
    </w:p>
    <w:p w14:paraId="50D30600"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الباحث: </w:t>
      </w:r>
    </w:p>
    <w:p w14:paraId="4A9A1EFE" w14:textId="5B797411"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عبير زكريا </w:t>
      </w:r>
      <w:r w:rsidR="006C40D4" w:rsidRPr="00A866A3">
        <w:rPr>
          <w:rFonts w:ascii="Simplified Arabic" w:hAnsi="Simplified Arabic" w:cs="Simplified Arabic" w:hint="cs"/>
          <w:sz w:val="28"/>
          <w:szCs w:val="28"/>
          <w:rtl/>
        </w:rPr>
        <w:t>عبد العزيز</w:t>
      </w:r>
      <w:r w:rsidRPr="00A866A3">
        <w:rPr>
          <w:rFonts w:ascii="Simplified Arabic" w:hAnsi="Simplified Arabic" w:cs="Simplified Arabic" w:hint="cs"/>
          <w:sz w:val="28"/>
          <w:szCs w:val="28"/>
          <w:rtl/>
        </w:rPr>
        <w:t xml:space="preserve"> حسن</w:t>
      </w:r>
    </w:p>
    <w:p w14:paraId="15A3CCD2"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سنه النشر</w:t>
      </w:r>
    </w:p>
    <w:p w14:paraId="47F53FE6"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٢٠٢٢</w:t>
      </w:r>
    </w:p>
    <w:p w14:paraId="3A2CE6CE" w14:textId="35149C33" w:rsidR="00EF6895" w:rsidRPr="00A866A3" w:rsidRDefault="00EF6895" w:rsidP="003171AF">
      <w:pPr>
        <w:pStyle w:val="ListParagraph"/>
        <w:spacing w:line="276" w:lineRule="auto"/>
        <w:jc w:val="both"/>
        <w:rPr>
          <w:rFonts w:ascii="Simplified Arabic" w:hAnsi="Simplified Arabic" w:cs="Simplified Arabic"/>
          <w:sz w:val="28"/>
          <w:szCs w:val="28"/>
          <w:rtl/>
        </w:rPr>
      </w:pPr>
      <w:hyperlink r:id="rId18" w:history="1">
        <w:r w:rsidRPr="00A866A3">
          <w:rPr>
            <w:rStyle w:val="Hyperlink"/>
            <w:rFonts w:ascii="Simplified Arabic" w:hAnsi="Simplified Arabic" w:cs="Simplified Arabic" w:hint="cs"/>
            <w:sz w:val="28"/>
            <w:szCs w:val="28"/>
          </w:rPr>
          <w:t>https://journals.ekb.eg/article_251122_1fc5c345972cc0a2ca5320f287f210b8.pdf</w:t>
        </w:r>
      </w:hyperlink>
    </w:p>
    <w:p w14:paraId="3EB8F727"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p>
    <w:p w14:paraId="343ED602" w14:textId="37F89798" w:rsidR="00EF6895" w:rsidRPr="00A866A3" w:rsidRDefault="00EF6895" w:rsidP="003171AF">
      <w:pPr>
        <w:pStyle w:val="ListParagraph"/>
        <w:numPr>
          <w:ilvl w:val="0"/>
          <w:numId w:val="3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دراسة مدي </w:t>
      </w:r>
      <w:r w:rsidR="006C40D4" w:rsidRPr="00A866A3">
        <w:rPr>
          <w:rFonts w:ascii="Simplified Arabic" w:hAnsi="Simplified Arabic" w:cs="Simplified Arabic" w:hint="cs"/>
          <w:sz w:val="28"/>
          <w:szCs w:val="28"/>
          <w:rtl/>
        </w:rPr>
        <w:t>إدراك</w:t>
      </w:r>
      <w:r w:rsidRPr="00A866A3">
        <w:rPr>
          <w:rFonts w:ascii="Simplified Arabic" w:hAnsi="Simplified Arabic" w:cs="Simplified Arabic" w:hint="cs"/>
          <w:sz w:val="28"/>
          <w:szCs w:val="28"/>
          <w:rtl/>
        </w:rPr>
        <w:t xml:space="preserve"> الشركات </w:t>
      </w:r>
      <w:r w:rsidR="006C40D4" w:rsidRPr="00A866A3">
        <w:rPr>
          <w:rFonts w:ascii="Simplified Arabic" w:hAnsi="Simplified Arabic" w:cs="Simplified Arabic" w:hint="cs"/>
          <w:sz w:val="28"/>
          <w:szCs w:val="28"/>
          <w:rtl/>
        </w:rPr>
        <w:t>الصناعية لأهمية الإفصاح</w:t>
      </w:r>
      <w:r w:rsidRPr="00A866A3">
        <w:rPr>
          <w:rFonts w:ascii="Simplified Arabic" w:hAnsi="Simplified Arabic" w:cs="Simplified Arabic" w:hint="cs"/>
          <w:sz w:val="28"/>
          <w:szCs w:val="28"/>
          <w:rtl/>
        </w:rPr>
        <w:t xml:space="preserve"> عن الأداء البيئي والمعوقات التي تحول دون الإفصاح عنه: دراسة ميدانيه عل</w:t>
      </w:r>
      <w:r w:rsidR="006C40D4"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شركات الاتحاد العربي </w:t>
      </w:r>
      <w:r w:rsidR="004B7336" w:rsidRPr="00A866A3">
        <w:rPr>
          <w:rFonts w:ascii="Simplified Arabic" w:hAnsi="Simplified Arabic" w:cs="Times New Roman" w:hint="cs"/>
          <w:sz w:val="28"/>
          <w:szCs w:val="28"/>
          <w:rtl/>
        </w:rPr>
        <w:t>للمقاولات</w:t>
      </w:r>
      <w:r w:rsidRPr="00A866A3">
        <w:rPr>
          <w:rFonts w:ascii="Simplified Arabic" w:hAnsi="Simplified Arabic" w:cs="Simplified Arabic" w:hint="cs"/>
          <w:sz w:val="28"/>
          <w:szCs w:val="28"/>
          <w:rtl/>
        </w:rPr>
        <w:t xml:space="preserve"> </w:t>
      </w:r>
      <w:r w:rsidR="004B7336" w:rsidRPr="00A866A3">
        <w:rPr>
          <w:rFonts w:ascii="Simplified Arabic" w:hAnsi="Simplified Arabic" w:cs="Times New Roman" w:hint="cs"/>
          <w:sz w:val="28"/>
          <w:szCs w:val="28"/>
          <w:rtl/>
        </w:rPr>
        <w:t>المساهمة</w:t>
      </w:r>
      <w:r w:rsidRPr="00A866A3">
        <w:rPr>
          <w:rFonts w:ascii="Simplified Arabic" w:hAnsi="Simplified Arabic" w:cs="Simplified Arabic" w:hint="cs"/>
          <w:sz w:val="28"/>
          <w:szCs w:val="28"/>
          <w:rtl/>
        </w:rPr>
        <w:t xml:space="preserve"> في ليبيا</w:t>
      </w:r>
    </w:p>
    <w:p w14:paraId="69A4D4C1" w14:textId="77777777" w:rsidR="00EF6895" w:rsidRPr="00A866A3" w:rsidRDefault="00EF6895"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اسم الباحث: فرج الشريف محمد الشبيلي</w:t>
      </w:r>
    </w:p>
    <w:p w14:paraId="7382DBA2"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سنه النشر ٢٠٢٤</w:t>
      </w:r>
    </w:p>
    <w:p w14:paraId="7161A590" w14:textId="698CE9AD" w:rsidR="00EF6895" w:rsidRPr="00A866A3" w:rsidRDefault="00EF6895" w:rsidP="003171AF">
      <w:pPr>
        <w:pStyle w:val="ListParagraph"/>
        <w:spacing w:line="276" w:lineRule="auto"/>
        <w:jc w:val="both"/>
        <w:rPr>
          <w:rFonts w:ascii="Simplified Arabic" w:hAnsi="Simplified Arabic" w:cs="Simplified Arabic"/>
          <w:sz w:val="28"/>
          <w:szCs w:val="28"/>
          <w:rtl/>
        </w:rPr>
      </w:pPr>
      <w:hyperlink r:id="rId19" w:history="1">
        <w:r w:rsidRPr="00A866A3">
          <w:rPr>
            <w:rStyle w:val="Hyperlink"/>
            <w:rFonts w:ascii="Simplified Arabic" w:hAnsi="Simplified Arabic" w:cs="Simplified Arabic" w:hint="cs"/>
            <w:sz w:val="28"/>
            <w:szCs w:val="28"/>
          </w:rPr>
          <w:t>https://www.hnjournal.net/ar/5-5-3/</w:t>
        </w:r>
      </w:hyperlink>
    </w:p>
    <w:p w14:paraId="0EA68EA0"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p>
    <w:p w14:paraId="2ADA4D65" w14:textId="54C01BC1" w:rsidR="00EF6895" w:rsidRPr="00A866A3" w:rsidRDefault="00EF6895" w:rsidP="003171AF">
      <w:pPr>
        <w:pStyle w:val="ListParagraph"/>
        <w:numPr>
          <w:ilvl w:val="0"/>
          <w:numId w:val="3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دور الشركات </w:t>
      </w:r>
      <w:r w:rsidR="006C40D4" w:rsidRPr="00A866A3">
        <w:rPr>
          <w:rFonts w:ascii="Simplified Arabic" w:hAnsi="Simplified Arabic" w:cs="Simplified Arabic" w:hint="cs"/>
          <w:sz w:val="28"/>
          <w:szCs w:val="28"/>
          <w:rtl/>
        </w:rPr>
        <w:t>الصناعية في</w:t>
      </w:r>
      <w:r w:rsidRPr="00A866A3">
        <w:rPr>
          <w:rFonts w:ascii="Simplified Arabic" w:hAnsi="Simplified Arabic" w:cs="Simplified Arabic" w:hint="cs"/>
          <w:sz w:val="28"/>
          <w:szCs w:val="28"/>
          <w:rtl/>
        </w:rPr>
        <w:t xml:space="preserve"> </w:t>
      </w:r>
      <w:r w:rsidR="006C40D4" w:rsidRPr="00A866A3">
        <w:rPr>
          <w:rFonts w:ascii="Simplified Arabic" w:hAnsi="Simplified Arabic" w:cs="Simplified Arabic" w:hint="cs"/>
          <w:sz w:val="28"/>
          <w:szCs w:val="28"/>
          <w:rtl/>
        </w:rPr>
        <w:t>حماية</w:t>
      </w:r>
      <w:r w:rsidRPr="00A866A3">
        <w:rPr>
          <w:rFonts w:ascii="Simplified Arabic" w:hAnsi="Simplified Arabic" w:cs="Simplified Arabic" w:hint="cs"/>
          <w:sz w:val="28"/>
          <w:szCs w:val="28"/>
          <w:rtl/>
        </w:rPr>
        <w:t xml:space="preserve"> </w:t>
      </w:r>
      <w:r w:rsidR="006C40D4" w:rsidRPr="00A866A3">
        <w:rPr>
          <w:rFonts w:ascii="Simplified Arabic" w:hAnsi="Simplified Arabic" w:cs="Simplified Arabic" w:hint="cs"/>
          <w:sz w:val="28"/>
          <w:szCs w:val="28"/>
          <w:rtl/>
        </w:rPr>
        <w:t>البيئة</w:t>
      </w:r>
      <w:r w:rsidRPr="00A866A3">
        <w:rPr>
          <w:rFonts w:ascii="Simplified Arabic" w:hAnsi="Simplified Arabic" w:cs="Simplified Arabic" w:hint="cs"/>
          <w:sz w:val="28"/>
          <w:szCs w:val="28"/>
          <w:rtl/>
        </w:rPr>
        <w:t xml:space="preserve"> في ضوء مفهوم </w:t>
      </w:r>
      <w:r w:rsidR="004B7336" w:rsidRPr="00A866A3">
        <w:rPr>
          <w:rFonts w:ascii="Simplified Arabic" w:hAnsi="Simplified Arabic" w:cs="Times New Roman" w:hint="cs"/>
          <w:sz w:val="28"/>
          <w:szCs w:val="28"/>
          <w:rtl/>
        </w:rPr>
        <w:t>المسئولية</w:t>
      </w:r>
      <w:r w:rsidRPr="00A866A3">
        <w:rPr>
          <w:rFonts w:ascii="Simplified Arabic" w:hAnsi="Simplified Arabic" w:cs="Simplified Arabic" w:hint="cs"/>
          <w:sz w:val="28"/>
          <w:szCs w:val="28"/>
          <w:rtl/>
        </w:rPr>
        <w:t xml:space="preserve"> </w:t>
      </w:r>
      <w:r w:rsidR="004B7336" w:rsidRPr="00A866A3">
        <w:rPr>
          <w:rFonts w:ascii="Simplified Arabic" w:hAnsi="Simplified Arabic" w:cs="Times New Roman" w:hint="cs"/>
          <w:sz w:val="28"/>
          <w:szCs w:val="28"/>
          <w:rtl/>
        </w:rPr>
        <w:t>الاجتماعية</w:t>
      </w:r>
      <w:r w:rsidRPr="00A866A3">
        <w:rPr>
          <w:rFonts w:ascii="Simplified Arabic" w:hAnsi="Simplified Arabic" w:cs="Simplified Arabic" w:hint="cs"/>
          <w:sz w:val="28"/>
          <w:szCs w:val="28"/>
          <w:rtl/>
        </w:rPr>
        <w:t xml:space="preserve"> للشركات: </w:t>
      </w:r>
      <w:r w:rsidR="004B7336" w:rsidRPr="00A866A3">
        <w:rPr>
          <w:rFonts w:ascii="Simplified Arabic" w:hAnsi="Simplified Arabic" w:cs="Times New Roman" w:hint="cs"/>
          <w:sz w:val="28"/>
          <w:szCs w:val="28"/>
          <w:rtl/>
        </w:rPr>
        <w:t>دراسة</w:t>
      </w:r>
      <w:r w:rsidRPr="00A866A3">
        <w:rPr>
          <w:rFonts w:ascii="Simplified Arabic" w:hAnsi="Simplified Arabic" w:cs="Simplified Arabic" w:hint="cs"/>
          <w:sz w:val="28"/>
          <w:szCs w:val="28"/>
          <w:rtl/>
        </w:rPr>
        <w:t xml:space="preserve"> ميدانيه مطبقه عل</w:t>
      </w:r>
      <w:r w:rsidR="006C40D4"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بعض مناطق </w:t>
      </w:r>
      <w:r w:rsidR="004B7336" w:rsidRPr="00A866A3">
        <w:rPr>
          <w:rFonts w:ascii="Simplified Arabic" w:hAnsi="Simplified Arabic" w:cs="Times New Roman" w:hint="cs"/>
          <w:sz w:val="28"/>
          <w:szCs w:val="28"/>
          <w:rtl/>
        </w:rPr>
        <w:t>المملكة</w:t>
      </w:r>
      <w:r w:rsidRPr="00A866A3">
        <w:rPr>
          <w:rFonts w:ascii="Simplified Arabic" w:hAnsi="Simplified Arabic" w:cs="Simplified Arabic" w:hint="cs"/>
          <w:sz w:val="28"/>
          <w:szCs w:val="28"/>
          <w:rtl/>
        </w:rPr>
        <w:t xml:space="preserve"> </w:t>
      </w:r>
      <w:r w:rsidR="004B7336" w:rsidRPr="00A866A3">
        <w:rPr>
          <w:rFonts w:ascii="Simplified Arabic" w:hAnsi="Simplified Arabic" w:cs="Times New Roman" w:hint="cs"/>
          <w:sz w:val="28"/>
          <w:szCs w:val="28"/>
          <w:rtl/>
        </w:rPr>
        <w:t>العربية</w:t>
      </w:r>
      <w:r w:rsidRPr="00A866A3">
        <w:rPr>
          <w:rFonts w:ascii="Simplified Arabic" w:hAnsi="Simplified Arabic" w:cs="Simplified Arabic" w:hint="cs"/>
          <w:sz w:val="28"/>
          <w:szCs w:val="28"/>
          <w:rtl/>
        </w:rPr>
        <w:t xml:space="preserve"> </w:t>
      </w:r>
      <w:r w:rsidR="004B7336" w:rsidRPr="00A866A3">
        <w:rPr>
          <w:rFonts w:ascii="Simplified Arabic" w:hAnsi="Simplified Arabic" w:cs="Times New Roman" w:hint="cs"/>
          <w:sz w:val="28"/>
          <w:szCs w:val="28"/>
          <w:rtl/>
        </w:rPr>
        <w:t>السعودية</w:t>
      </w:r>
    </w:p>
    <w:p w14:paraId="13D7D9BC" w14:textId="77777777" w:rsidR="00EF6895" w:rsidRPr="00A866A3" w:rsidRDefault="00EF6895" w:rsidP="003171AF">
      <w:pPr>
        <w:pStyle w:val="ListParagraph"/>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اسم الباحثين:</w:t>
      </w:r>
    </w:p>
    <w:p w14:paraId="5AC8C40F"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آ.د. بدر الدين كمال عبده</w:t>
      </w:r>
    </w:p>
    <w:p w14:paraId="63164738"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آ.د. محمود محمد احمد صادق </w:t>
      </w:r>
    </w:p>
    <w:p w14:paraId="68B70C07"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آ.د. احمد حسني إبراهيم</w:t>
      </w:r>
    </w:p>
    <w:p w14:paraId="51555CD5"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أ.د يوسف بن احمد الرميح </w:t>
      </w:r>
    </w:p>
    <w:p w14:paraId="52D72D9F"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د. حمدي علي احمد</w:t>
      </w:r>
    </w:p>
    <w:p w14:paraId="23FE093A"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سنه النشر</w:t>
      </w:r>
    </w:p>
    <w:p w14:paraId="63B4AF17" w14:textId="77777777" w:rsidR="00EF6895" w:rsidRPr="00A866A3" w:rsidRDefault="00EF6895"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٢٠١٣</w:t>
      </w:r>
    </w:p>
    <w:p w14:paraId="64E8C586" w14:textId="335A18E1" w:rsidR="005954C3" w:rsidRPr="00A866A3" w:rsidRDefault="004E4603" w:rsidP="003171AF">
      <w:pPr>
        <w:spacing w:line="276" w:lineRule="auto"/>
        <w:jc w:val="both"/>
        <w:rPr>
          <w:rFonts w:ascii="Simplified Arabic" w:hAnsi="Simplified Arabic" w:cs="Simplified Arabic"/>
          <w:sz w:val="28"/>
          <w:szCs w:val="28"/>
          <w:u w:val="single"/>
          <w:rtl/>
        </w:rPr>
      </w:pPr>
      <w:hyperlink r:id="rId20" w:history="1">
        <w:r w:rsidRPr="00A866A3">
          <w:rPr>
            <w:rStyle w:val="Hyperlink"/>
            <w:rFonts w:ascii="Simplified Arabic" w:hAnsi="Simplified Arabic" w:cs="Simplified Arabic" w:hint="cs"/>
            <w:sz w:val="28"/>
            <w:szCs w:val="28"/>
          </w:rPr>
          <w:t>https://jahs.qu.edu.sa/index.php/jah/article/view/368/459</w:t>
        </w:r>
      </w:hyperlink>
    </w:p>
    <w:p w14:paraId="6CCD4BCF" w14:textId="058B0F01" w:rsidR="004163C7" w:rsidRDefault="005406BB" w:rsidP="003171AF">
      <w:pPr>
        <w:pStyle w:val="ListParagraph"/>
        <w:numPr>
          <w:ilvl w:val="0"/>
          <w:numId w:val="40"/>
        </w:numPr>
        <w:spacing w:line="276" w:lineRule="auto"/>
        <w:jc w:val="both"/>
        <w:rPr>
          <w:rFonts w:ascii="Simplified Arabic" w:hAnsi="Simplified Arabic" w:cs="Simplified Arabic"/>
          <w:sz w:val="28"/>
          <w:szCs w:val="28"/>
        </w:rPr>
      </w:pPr>
      <w:r w:rsidRPr="005406BB">
        <w:rPr>
          <w:rFonts w:ascii="Simplified Arabic" w:hAnsi="Simplified Arabic" w:cs="Simplified Arabic" w:hint="cs"/>
          <w:sz w:val="28"/>
          <w:szCs w:val="28"/>
          <w:rtl/>
        </w:rPr>
        <w:t>عبد</w:t>
      </w:r>
      <w:r w:rsidR="007F4954">
        <w:rPr>
          <w:rFonts w:ascii="Simplified Arabic" w:hAnsi="Simplified Arabic" w:cs="Simplified Arabic"/>
          <w:sz w:val="28"/>
          <w:szCs w:val="28"/>
        </w:rPr>
        <w:t xml:space="preserve"> </w:t>
      </w:r>
      <w:r w:rsidRPr="005406BB">
        <w:rPr>
          <w:rFonts w:ascii="Simplified Arabic" w:hAnsi="Simplified Arabic" w:cs="Simplified Arabic" w:hint="cs"/>
          <w:sz w:val="28"/>
          <w:szCs w:val="28"/>
          <w:rtl/>
        </w:rPr>
        <w:t>الله</w:t>
      </w:r>
      <w:r>
        <w:rPr>
          <w:rFonts w:ascii="Simplified Arabic" w:hAnsi="Simplified Arabic" w:cs="Simplified Arabic" w:hint="cs"/>
          <w:sz w:val="28"/>
          <w:szCs w:val="28"/>
          <w:rtl/>
        </w:rPr>
        <w:t xml:space="preserve"> الحربي </w:t>
      </w:r>
      <w:r>
        <w:rPr>
          <w:rFonts w:ascii="Simplified Arabic" w:hAnsi="Simplified Arabic" w:cs="Simplified Arabic"/>
          <w:sz w:val="28"/>
          <w:szCs w:val="28"/>
        </w:rPr>
        <w:t>2020</w:t>
      </w:r>
      <w:r>
        <w:rPr>
          <w:rFonts w:ascii="Simplified Arabic" w:hAnsi="Simplified Arabic" w:cs="Simplified Arabic" w:hint="cs"/>
          <w:sz w:val="28"/>
          <w:szCs w:val="28"/>
          <w:rtl/>
        </w:rPr>
        <w:t xml:space="preserve">، الالتزام البيئي في </w:t>
      </w:r>
      <w:r w:rsidR="007F4954">
        <w:rPr>
          <w:rFonts w:ascii="Simplified Arabic" w:hAnsi="Simplified Arabic" w:cs="Times New Roman" w:hint="cs"/>
          <w:sz w:val="28"/>
          <w:szCs w:val="28"/>
          <w:rtl/>
        </w:rPr>
        <w:t>المنشآت</w:t>
      </w:r>
      <w:r>
        <w:rPr>
          <w:rFonts w:ascii="Simplified Arabic" w:hAnsi="Simplified Arabic" w:cs="Simplified Arabic" w:hint="cs"/>
          <w:sz w:val="28"/>
          <w:szCs w:val="28"/>
          <w:rtl/>
        </w:rPr>
        <w:t xml:space="preserve"> الصناعية السعودية: دراسة تحليلية. مجلة العلوم </w:t>
      </w:r>
      <w:r>
        <w:rPr>
          <w:rFonts w:ascii="Simplified Arabic" w:hAnsi="Simplified Arabic" w:cs="Times New Roman" w:hint="cs"/>
          <w:sz w:val="28"/>
          <w:szCs w:val="28"/>
          <w:rtl/>
        </w:rPr>
        <w:t>الإدارية</w:t>
      </w:r>
      <w:r>
        <w:rPr>
          <w:rFonts w:ascii="Simplified Arabic" w:hAnsi="Simplified Arabic" w:cs="Simplified Arabic" w:hint="cs"/>
          <w:sz w:val="28"/>
          <w:szCs w:val="28"/>
          <w:rtl/>
        </w:rPr>
        <w:t xml:space="preserve">- جامعة الملك </w:t>
      </w:r>
      <w:r w:rsidR="007F4954">
        <w:rPr>
          <w:rFonts w:ascii="Simplified Arabic" w:hAnsi="Simplified Arabic" w:cs="Times New Roman" w:hint="cs"/>
          <w:sz w:val="28"/>
          <w:szCs w:val="28"/>
          <w:rtl/>
        </w:rPr>
        <w:t>سعود،</w:t>
      </w:r>
      <w:r>
        <w:rPr>
          <w:rFonts w:ascii="Simplified Arabic" w:hAnsi="Simplified Arabic" w:cs="Simplified Arabic" w:hint="cs"/>
          <w:sz w:val="28"/>
          <w:szCs w:val="28"/>
          <w:rtl/>
        </w:rPr>
        <w:t xml:space="preserve"> </w:t>
      </w:r>
      <w:r>
        <w:rPr>
          <w:rFonts w:ascii="Simplified Arabic" w:hAnsi="Simplified Arabic" w:cs="Simplified Arabic"/>
          <w:sz w:val="28"/>
          <w:szCs w:val="28"/>
        </w:rPr>
        <w:t>240-215</w:t>
      </w:r>
      <w:r w:rsidR="007F4954">
        <w:rPr>
          <w:rFonts w:ascii="Simplified Arabic" w:hAnsi="Simplified Arabic" w:cs="Simplified Arabic"/>
          <w:sz w:val="28"/>
          <w:szCs w:val="28"/>
        </w:rPr>
        <w:t>, (</w:t>
      </w:r>
      <w:r>
        <w:rPr>
          <w:rFonts w:ascii="Simplified Arabic" w:hAnsi="Simplified Arabic" w:cs="Simplified Arabic"/>
          <w:sz w:val="28"/>
          <w:szCs w:val="28"/>
        </w:rPr>
        <w:t>2)33</w:t>
      </w:r>
    </w:p>
    <w:p w14:paraId="4A195B2C" w14:textId="1B2DECDD" w:rsidR="005406BB" w:rsidRDefault="005406BB" w:rsidP="003171AF">
      <w:pPr>
        <w:pStyle w:val="ListParagraph"/>
        <w:numPr>
          <w:ilvl w:val="0"/>
          <w:numId w:val="40"/>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محمد الزهراني </w:t>
      </w:r>
      <w:r>
        <w:rPr>
          <w:rFonts w:ascii="Simplified Arabic" w:hAnsi="Simplified Arabic" w:cs="Simplified Arabic"/>
          <w:sz w:val="28"/>
          <w:szCs w:val="28"/>
        </w:rPr>
        <w:t>2020</w:t>
      </w:r>
      <w:r>
        <w:rPr>
          <w:rFonts w:ascii="Simplified Arabic" w:hAnsi="Simplified Arabic" w:cs="Simplified Arabic" w:hint="cs"/>
          <w:sz w:val="28"/>
          <w:szCs w:val="28"/>
          <w:rtl/>
        </w:rPr>
        <w:t xml:space="preserve">، تقييم الانبعاثات الصناعية </w:t>
      </w:r>
      <w:r w:rsidR="007F4954">
        <w:rPr>
          <w:rFonts w:ascii="Simplified Arabic" w:hAnsi="Simplified Arabic" w:cs="Times New Roman" w:hint="cs"/>
          <w:sz w:val="28"/>
          <w:szCs w:val="28"/>
          <w:rtl/>
        </w:rPr>
        <w:t>وتأثيرها</w:t>
      </w:r>
      <w:r>
        <w:rPr>
          <w:rFonts w:ascii="Simplified Arabic" w:hAnsi="Simplified Arabic" w:cs="Simplified Arabic" w:hint="cs"/>
          <w:sz w:val="28"/>
          <w:szCs w:val="28"/>
          <w:rtl/>
        </w:rPr>
        <w:t xml:space="preserve"> علي جودة الهواء في المملكة العربية السعودية. مجلة البيئة والتنمية </w:t>
      </w:r>
      <w:r>
        <w:rPr>
          <w:rFonts w:ascii="Simplified Arabic" w:hAnsi="Simplified Arabic" w:cs="Simplified Arabic"/>
          <w:sz w:val="28"/>
          <w:szCs w:val="28"/>
        </w:rPr>
        <w:t>78-55-(4)25</w:t>
      </w:r>
    </w:p>
    <w:p w14:paraId="615D88DE" w14:textId="4C7B53EE" w:rsidR="007F4954" w:rsidRDefault="005406BB" w:rsidP="003171AF">
      <w:pPr>
        <w:pStyle w:val="ListParagraph"/>
        <w:numPr>
          <w:ilvl w:val="0"/>
          <w:numId w:val="40"/>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ريم المطيري </w:t>
      </w:r>
      <w:r>
        <w:rPr>
          <w:rFonts w:ascii="Simplified Arabic" w:hAnsi="Simplified Arabic" w:cs="Simplified Arabic"/>
          <w:sz w:val="28"/>
          <w:szCs w:val="28"/>
        </w:rPr>
        <w:t>2022</w:t>
      </w:r>
      <w:r>
        <w:rPr>
          <w:rFonts w:ascii="Simplified Arabic" w:hAnsi="Simplified Arabic" w:cs="Simplified Arabic" w:hint="cs"/>
          <w:sz w:val="28"/>
          <w:szCs w:val="28"/>
          <w:rtl/>
        </w:rPr>
        <w:t xml:space="preserve">، ممارسات الاستدامة البيئية في القطاع الصناعي </w:t>
      </w:r>
      <w:r w:rsidR="007F4954">
        <w:rPr>
          <w:rFonts w:ascii="Simplified Arabic" w:hAnsi="Simplified Arabic" w:cs="Times New Roman" w:hint="cs"/>
          <w:sz w:val="28"/>
          <w:szCs w:val="28"/>
          <w:rtl/>
        </w:rPr>
        <w:t>السعودي.</w:t>
      </w:r>
      <w:r>
        <w:rPr>
          <w:rFonts w:ascii="Simplified Arabic" w:hAnsi="Simplified Arabic" w:cs="Simplified Arabic" w:hint="cs"/>
          <w:sz w:val="28"/>
          <w:szCs w:val="28"/>
          <w:rtl/>
        </w:rPr>
        <w:t xml:space="preserve"> مجلة الاستدامة </w:t>
      </w:r>
      <w:r>
        <w:rPr>
          <w:rFonts w:ascii="Simplified Arabic" w:hAnsi="Simplified Arabic" w:cs="Times New Roman"/>
          <w:sz w:val="28"/>
          <w:szCs w:val="28"/>
          <w:rtl/>
        </w:rPr>
        <w:t>–</w:t>
      </w:r>
      <w:r>
        <w:rPr>
          <w:rFonts w:ascii="Simplified Arabic" w:hAnsi="Simplified Arabic" w:cs="Simplified Arabic" w:hint="cs"/>
          <w:sz w:val="28"/>
          <w:szCs w:val="28"/>
          <w:rtl/>
        </w:rPr>
        <w:t xml:space="preserve"> جامعة الملك عبد العزيز </w:t>
      </w:r>
      <w:r>
        <w:rPr>
          <w:rFonts w:ascii="Simplified Arabic" w:hAnsi="Simplified Arabic" w:cs="Simplified Arabic"/>
          <w:sz w:val="28"/>
          <w:szCs w:val="28"/>
        </w:rPr>
        <w:t>130-101-(1)14</w:t>
      </w:r>
    </w:p>
    <w:p w14:paraId="471FEA32" w14:textId="77777777" w:rsidR="001403C1" w:rsidRDefault="001403C1" w:rsidP="001403C1">
      <w:pPr>
        <w:pStyle w:val="ListParagraph"/>
        <w:spacing w:line="276" w:lineRule="auto"/>
        <w:jc w:val="both"/>
        <w:rPr>
          <w:rFonts w:ascii="Simplified Arabic" w:hAnsi="Simplified Arabic" w:cs="Simplified Arabic"/>
          <w:sz w:val="28"/>
          <w:szCs w:val="28"/>
          <w:rtl/>
        </w:rPr>
      </w:pPr>
    </w:p>
    <w:p w14:paraId="7506C1E2" w14:textId="77777777" w:rsidR="001403C1" w:rsidRDefault="001403C1" w:rsidP="001403C1">
      <w:pPr>
        <w:pStyle w:val="ListParagraph"/>
        <w:spacing w:line="276" w:lineRule="auto"/>
        <w:jc w:val="both"/>
        <w:rPr>
          <w:rFonts w:ascii="Simplified Arabic" w:hAnsi="Simplified Arabic" w:cs="Simplified Arabic"/>
          <w:sz w:val="28"/>
          <w:szCs w:val="28"/>
          <w:rtl/>
        </w:rPr>
      </w:pPr>
    </w:p>
    <w:p w14:paraId="3AB18165" w14:textId="77777777" w:rsidR="001403C1" w:rsidRDefault="001403C1" w:rsidP="001403C1">
      <w:pPr>
        <w:pStyle w:val="ListParagraph"/>
        <w:spacing w:line="276" w:lineRule="auto"/>
        <w:jc w:val="both"/>
        <w:rPr>
          <w:rFonts w:ascii="Simplified Arabic" w:hAnsi="Simplified Arabic" w:cs="Simplified Arabic"/>
          <w:sz w:val="28"/>
          <w:szCs w:val="28"/>
          <w:rtl/>
        </w:rPr>
      </w:pPr>
    </w:p>
    <w:p w14:paraId="5567168F" w14:textId="77777777" w:rsidR="001403C1" w:rsidRDefault="001403C1" w:rsidP="001403C1">
      <w:pPr>
        <w:pStyle w:val="ListParagraph"/>
        <w:spacing w:line="276" w:lineRule="auto"/>
        <w:jc w:val="both"/>
        <w:rPr>
          <w:rFonts w:ascii="Simplified Arabic" w:hAnsi="Simplified Arabic" w:cs="Simplified Arabic"/>
          <w:sz w:val="28"/>
          <w:szCs w:val="28"/>
          <w:rtl/>
        </w:rPr>
      </w:pPr>
    </w:p>
    <w:p w14:paraId="408B2685" w14:textId="77777777" w:rsidR="001403C1" w:rsidRDefault="001403C1" w:rsidP="001403C1">
      <w:pPr>
        <w:pStyle w:val="ListParagraph"/>
        <w:spacing w:line="276" w:lineRule="auto"/>
        <w:jc w:val="both"/>
        <w:rPr>
          <w:rFonts w:ascii="Simplified Arabic" w:hAnsi="Simplified Arabic" w:cs="Simplified Arabic"/>
          <w:sz w:val="28"/>
          <w:szCs w:val="28"/>
          <w:rtl/>
        </w:rPr>
      </w:pPr>
    </w:p>
    <w:p w14:paraId="5B216087" w14:textId="77777777" w:rsidR="001403C1" w:rsidRPr="003171AF" w:rsidRDefault="001403C1" w:rsidP="001403C1">
      <w:pPr>
        <w:pStyle w:val="ListParagraph"/>
        <w:spacing w:line="276" w:lineRule="auto"/>
        <w:jc w:val="both"/>
        <w:rPr>
          <w:rFonts w:ascii="Simplified Arabic" w:hAnsi="Simplified Arabic" w:cs="Simplified Arabic"/>
          <w:sz w:val="28"/>
          <w:szCs w:val="28"/>
          <w:rtl/>
        </w:rPr>
      </w:pPr>
    </w:p>
    <w:p w14:paraId="732DCEC5" w14:textId="35B54793" w:rsidR="004163C7" w:rsidRPr="00A866A3" w:rsidRDefault="004163C7" w:rsidP="003171AF">
      <w:pPr>
        <w:pStyle w:val="ListParagraph"/>
        <w:numPr>
          <w:ilvl w:val="1"/>
          <w:numId w:val="84"/>
        </w:numPr>
        <w:spacing w:line="276" w:lineRule="auto"/>
        <w:jc w:val="both"/>
        <w:rPr>
          <w:rFonts w:ascii="Simplified Arabic" w:hAnsi="Simplified Arabic" w:cs="Simplified Arabic"/>
          <w:sz w:val="28"/>
          <w:szCs w:val="28"/>
          <w:u w:val="single"/>
          <w:rtl/>
        </w:rPr>
      </w:pPr>
      <w:bookmarkStart w:id="100" w:name="_Toc224583719"/>
      <w:r w:rsidRPr="00A866A3">
        <w:rPr>
          <w:rStyle w:val="Heading3Char"/>
          <w:rFonts w:ascii="Simplified Arabic" w:hAnsi="Simplified Arabic" w:cs="Simplified Arabic" w:hint="cs"/>
          <w:color w:val="000000" w:themeColor="text1"/>
          <w:sz w:val="36"/>
          <w:szCs w:val="36"/>
          <w:u w:val="single"/>
          <w:rtl/>
        </w:rPr>
        <w:lastRenderedPageBreak/>
        <w:t>المراجع الأجنبية</w:t>
      </w:r>
      <w:bookmarkEnd w:id="100"/>
    </w:p>
    <w:p w14:paraId="5DA6148A" w14:textId="694AD190" w:rsidR="00EF6895" w:rsidRPr="007F4954" w:rsidRDefault="00EF6895"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Environmental Compliance by Firms in the Manufacturing Sector in </w:t>
      </w:r>
      <w:r w:rsidR="005A2F42" w:rsidRPr="007F4954">
        <w:rPr>
          <w:rFonts w:asciiTheme="majorBidi" w:hAnsiTheme="majorBidi" w:cstheme="majorBidi"/>
          <w:sz w:val="28"/>
          <w:szCs w:val="28"/>
        </w:rPr>
        <w:t>Mexico</w:t>
      </w:r>
      <w:r w:rsidR="007F4954" w:rsidRPr="007F4954">
        <w:rPr>
          <w:rFonts w:asciiTheme="majorBidi" w:hAnsiTheme="majorBidi" w:cstheme="majorBidi"/>
          <w:sz w:val="28"/>
          <w:szCs w:val="28"/>
        </w:rPr>
        <w:t xml:space="preserve"> 2003</w:t>
      </w:r>
    </w:p>
    <w:p w14:paraId="476ED9C2" w14:textId="0ED12937" w:rsidR="00EF6895" w:rsidRPr="007F4954" w:rsidRDefault="005406BB" w:rsidP="003171AF">
      <w:pPr>
        <w:pStyle w:val="ListParagraph"/>
        <w:bidi w:val="0"/>
        <w:spacing w:line="276" w:lineRule="auto"/>
        <w:jc w:val="both"/>
        <w:rPr>
          <w:rFonts w:asciiTheme="majorBidi" w:hAnsiTheme="majorBidi" w:cstheme="majorBidi"/>
          <w:sz w:val="28"/>
          <w:szCs w:val="28"/>
          <w:rtl/>
        </w:rPr>
      </w:pPr>
      <w:r w:rsidRPr="007F4954">
        <w:rPr>
          <w:rFonts w:asciiTheme="majorBidi" w:hAnsiTheme="majorBidi" w:cstheme="majorBidi"/>
          <w:sz w:val="28"/>
          <w:szCs w:val="28"/>
        </w:rPr>
        <w:t xml:space="preserve"> </w:t>
      </w:r>
      <w:r w:rsidR="00EF6895" w:rsidRPr="007F4954">
        <w:rPr>
          <w:rFonts w:asciiTheme="majorBidi" w:hAnsiTheme="majorBidi" w:cstheme="majorBidi"/>
          <w:sz w:val="28"/>
          <w:szCs w:val="28"/>
          <w:rtl/>
        </w:rPr>
        <w:t xml:space="preserve"> </w:t>
      </w:r>
      <w:r w:rsidR="00EF6895" w:rsidRPr="007F4954">
        <w:rPr>
          <w:rFonts w:asciiTheme="majorBidi" w:hAnsiTheme="majorBidi" w:cstheme="majorBidi"/>
          <w:sz w:val="28"/>
          <w:szCs w:val="28"/>
        </w:rPr>
        <w:t>Lara Gangadharan</w:t>
      </w:r>
    </w:p>
    <w:p w14:paraId="2DC6B6B6" w14:textId="4BE0AF8E" w:rsidR="004E4603" w:rsidRPr="007F4954" w:rsidRDefault="004E4603" w:rsidP="003171AF">
      <w:pPr>
        <w:bidi w:val="0"/>
        <w:spacing w:line="276" w:lineRule="auto"/>
        <w:ind w:left="360"/>
        <w:jc w:val="both"/>
        <w:rPr>
          <w:rFonts w:asciiTheme="majorBidi" w:hAnsiTheme="majorBidi" w:cstheme="majorBidi"/>
          <w:sz w:val="28"/>
          <w:szCs w:val="28"/>
          <w:u w:val="single"/>
        </w:rPr>
      </w:pPr>
      <w:hyperlink r:id="rId21" w:history="1">
        <w:r w:rsidRPr="007F4954">
          <w:rPr>
            <w:rStyle w:val="Hyperlink"/>
            <w:rFonts w:asciiTheme="majorBidi" w:hAnsiTheme="majorBidi" w:cstheme="majorBidi"/>
            <w:sz w:val="28"/>
            <w:szCs w:val="28"/>
          </w:rPr>
          <w:t>https://ideas.repec.org/p/mlb/wpaper/881.html</w:t>
        </w:r>
      </w:hyperlink>
    </w:p>
    <w:p w14:paraId="1E53EF1E" w14:textId="77777777" w:rsidR="0088566B" w:rsidRPr="007F4954" w:rsidRDefault="0088566B" w:rsidP="003171AF">
      <w:pPr>
        <w:pStyle w:val="ListParagraph"/>
        <w:bidi w:val="0"/>
        <w:spacing w:line="276" w:lineRule="auto"/>
        <w:jc w:val="both"/>
        <w:rPr>
          <w:rFonts w:asciiTheme="majorBidi" w:hAnsiTheme="majorBidi" w:cstheme="majorBidi"/>
          <w:sz w:val="28"/>
          <w:szCs w:val="28"/>
        </w:rPr>
      </w:pPr>
    </w:p>
    <w:p w14:paraId="4212A5F1" w14:textId="1C51F2D8" w:rsidR="00523F49" w:rsidRPr="007F4954" w:rsidRDefault="007F4954"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Un</w:t>
      </w:r>
      <w:r w:rsidR="00523F49" w:rsidRPr="007F4954">
        <w:rPr>
          <w:rFonts w:asciiTheme="majorBidi" w:hAnsiTheme="majorBidi" w:cstheme="majorBidi"/>
          <w:sz w:val="28"/>
          <w:szCs w:val="28"/>
        </w:rPr>
        <w:t xml:space="preserve">derstanding Compliance </w:t>
      </w:r>
      <w:r w:rsidR="006C40D4" w:rsidRPr="007F4954">
        <w:rPr>
          <w:rFonts w:asciiTheme="majorBidi" w:hAnsiTheme="majorBidi" w:cstheme="majorBidi"/>
          <w:sz w:val="28"/>
          <w:szCs w:val="28"/>
        </w:rPr>
        <w:t>with</w:t>
      </w:r>
      <w:r w:rsidR="00523F49" w:rsidRPr="007F4954">
        <w:rPr>
          <w:rFonts w:asciiTheme="majorBidi" w:hAnsiTheme="majorBidi" w:cstheme="majorBidi"/>
          <w:sz w:val="28"/>
          <w:szCs w:val="28"/>
        </w:rPr>
        <w:t xml:space="preserve"> </w:t>
      </w:r>
      <w:r w:rsidR="006C40D4" w:rsidRPr="007F4954">
        <w:rPr>
          <w:rFonts w:asciiTheme="majorBidi" w:hAnsiTheme="majorBidi" w:cstheme="majorBidi"/>
          <w:sz w:val="28"/>
          <w:szCs w:val="28"/>
        </w:rPr>
        <w:t>Environmental</w:t>
      </w:r>
      <w:r w:rsidR="00523F49" w:rsidRPr="007F4954">
        <w:rPr>
          <w:rFonts w:asciiTheme="majorBidi" w:hAnsiTheme="majorBidi" w:cstheme="majorBidi"/>
          <w:sz w:val="28"/>
          <w:szCs w:val="28"/>
        </w:rPr>
        <w:t xml:space="preserve"> Regulations in the </w:t>
      </w:r>
      <w:r w:rsidR="006C40D4" w:rsidRPr="007F4954">
        <w:rPr>
          <w:rFonts w:asciiTheme="majorBidi" w:hAnsiTheme="majorBidi" w:cstheme="majorBidi"/>
          <w:sz w:val="28"/>
          <w:szCs w:val="28"/>
        </w:rPr>
        <w:t>Manufacturing</w:t>
      </w:r>
      <w:r w:rsidR="00523F49" w:rsidRPr="007F4954">
        <w:rPr>
          <w:rFonts w:asciiTheme="majorBidi" w:hAnsiTheme="majorBidi" w:cstheme="majorBidi"/>
          <w:sz w:val="28"/>
          <w:szCs w:val="28"/>
        </w:rPr>
        <w:t xml:space="preserve"> Sector </w:t>
      </w:r>
      <w:r w:rsidRPr="007F4954">
        <w:rPr>
          <w:rFonts w:asciiTheme="majorBidi" w:hAnsiTheme="majorBidi" w:cstheme="majorBidi"/>
          <w:sz w:val="28"/>
          <w:szCs w:val="28"/>
        </w:rPr>
        <w:t>2004</w:t>
      </w:r>
    </w:p>
    <w:p w14:paraId="6074EA56" w14:textId="787EFD83" w:rsidR="00523F49" w:rsidRPr="007F4954" w:rsidRDefault="00523F4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Sepher Khajeh Naeeni </w:t>
      </w:r>
    </w:p>
    <w:p w14:paraId="69BC49AC" w14:textId="2565EFF6" w:rsidR="004E4603" w:rsidRPr="007F4954" w:rsidRDefault="004E4603" w:rsidP="003171AF">
      <w:pPr>
        <w:pStyle w:val="ListParagraph"/>
        <w:bidi w:val="0"/>
        <w:spacing w:line="276" w:lineRule="auto"/>
        <w:jc w:val="both"/>
        <w:rPr>
          <w:rFonts w:asciiTheme="majorBidi" w:hAnsiTheme="majorBidi" w:cstheme="majorBidi"/>
          <w:sz w:val="28"/>
          <w:szCs w:val="28"/>
          <w:rtl/>
        </w:rPr>
      </w:pPr>
      <w:hyperlink r:id="rId22" w:history="1">
        <w:r w:rsidRPr="007F4954">
          <w:rPr>
            <w:rStyle w:val="Hyperlink"/>
            <w:rFonts w:asciiTheme="majorBidi" w:hAnsiTheme="majorBidi" w:cstheme="majorBidi"/>
            <w:sz w:val="28"/>
            <w:szCs w:val="28"/>
          </w:rPr>
          <w:t>https://journalisslp.com/index.php/isslp/article/view/46</w:t>
        </w:r>
      </w:hyperlink>
    </w:p>
    <w:p w14:paraId="09E4C5F7" w14:textId="228744A5" w:rsidR="00523F49" w:rsidRPr="007F4954" w:rsidRDefault="007F4954"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Th</w:t>
      </w:r>
      <w:r w:rsidR="005A2F42" w:rsidRPr="007F4954">
        <w:rPr>
          <w:rFonts w:asciiTheme="majorBidi" w:hAnsiTheme="majorBidi" w:cstheme="majorBidi"/>
          <w:sz w:val="28"/>
          <w:szCs w:val="28"/>
        </w:rPr>
        <w:t>e</w:t>
      </w:r>
      <w:r w:rsidR="00523F49" w:rsidRPr="007F4954">
        <w:rPr>
          <w:rFonts w:asciiTheme="majorBidi" w:hAnsiTheme="majorBidi" w:cstheme="majorBidi"/>
          <w:sz w:val="28"/>
          <w:szCs w:val="28"/>
        </w:rPr>
        <w:t xml:space="preserve"> impact of organizational compliance culture and green culture on </w:t>
      </w:r>
      <w:r w:rsidR="006C40D4" w:rsidRPr="007F4954">
        <w:rPr>
          <w:rFonts w:asciiTheme="majorBidi" w:hAnsiTheme="majorBidi" w:cstheme="majorBidi"/>
          <w:sz w:val="28"/>
          <w:szCs w:val="28"/>
        </w:rPr>
        <w:t>environmental</w:t>
      </w:r>
      <w:r w:rsidR="00523F49" w:rsidRPr="007F4954">
        <w:rPr>
          <w:rFonts w:asciiTheme="majorBidi" w:hAnsiTheme="majorBidi" w:cstheme="majorBidi"/>
          <w:sz w:val="28"/>
          <w:szCs w:val="28"/>
        </w:rPr>
        <w:t xml:space="preserve"> behavior: the moderating effect of </w:t>
      </w:r>
      <w:r w:rsidR="006C40D4" w:rsidRPr="007F4954">
        <w:rPr>
          <w:rFonts w:asciiTheme="majorBidi" w:hAnsiTheme="majorBidi" w:cstheme="majorBidi"/>
          <w:sz w:val="28"/>
          <w:szCs w:val="28"/>
        </w:rPr>
        <w:t>environmental</w:t>
      </w:r>
      <w:r w:rsidRPr="007F4954">
        <w:rPr>
          <w:rFonts w:asciiTheme="majorBidi" w:hAnsiTheme="majorBidi" w:cstheme="majorBidi"/>
          <w:sz w:val="28"/>
          <w:szCs w:val="28"/>
        </w:rPr>
        <w:t>2023</w:t>
      </w:r>
      <w:r w:rsidR="00523F49" w:rsidRPr="007F4954">
        <w:rPr>
          <w:rFonts w:asciiTheme="majorBidi" w:hAnsiTheme="majorBidi" w:cstheme="majorBidi"/>
          <w:sz w:val="28"/>
          <w:szCs w:val="28"/>
        </w:rPr>
        <w:t xml:space="preserve"> commitment </w:t>
      </w:r>
    </w:p>
    <w:p w14:paraId="288B38ED" w14:textId="77777777" w:rsidR="00523F49" w:rsidRPr="007F4954" w:rsidRDefault="00523F4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Joseph F. Hair</w:t>
      </w:r>
    </w:p>
    <w:p w14:paraId="00139C4E" w14:textId="77777777" w:rsidR="00523F49" w:rsidRPr="007F4954" w:rsidRDefault="00523F4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Juan Jose Garcia- Machado</w:t>
      </w:r>
    </w:p>
    <w:p w14:paraId="0B601A1E" w14:textId="77777777" w:rsidR="00523F49" w:rsidRPr="007F4954" w:rsidRDefault="00523F49" w:rsidP="003171AF">
      <w:pPr>
        <w:pStyle w:val="ListParagraph"/>
        <w:bidi w:val="0"/>
        <w:spacing w:line="276" w:lineRule="auto"/>
        <w:jc w:val="both"/>
        <w:rPr>
          <w:rFonts w:asciiTheme="majorBidi" w:hAnsiTheme="majorBidi" w:cstheme="majorBidi"/>
          <w:sz w:val="28"/>
          <w:szCs w:val="28"/>
          <w:rtl/>
        </w:rPr>
      </w:pPr>
      <w:r w:rsidRPr="007F4954">
        <w:rPr>
          <w:rFonts w:asciiTheme="majorBidi" w:hAnsiTheme="majorBidi" w:cstheme="majorBidi"/>
          <w:sz w:val="28"/>
          <w:szCs w:val="28"/>
        </w:rPr>
        <w:t xml:space="preserve">Minerva Martinez- Avila </w:t>
      </w:r>
    </w:p>
    <w:p w14:paraId="123B4BC8" w14:textId="4E1F0A55" w:rsidR="00F46F09" w:rsidRPr="007F4954" w:rsidRDefault="00F46F09" w:rsidP="003171AF">
      <w:pPr>
        <w:pStyle w:val="ListParagraph"/>
        <w:bidi w:val="0"/>
        <w:spacing w:line="276" w:lineRule="auto"/>
        <w:jc w:val="both"/>
        <w:rPr>
          <w:rFonts w:asciiTheme="majorBidi" w:hAnsiTheme="majorBidi" w:cstheme="majorBidi"/>
          <w:color w:val="000000"/>
          <w:sz w:val="27"/>
          <w:szCs w:val="27"/>
          <w:rtl/>
        </w:rPr>
      </w:pPr>
      <w:hyperlink r:id="rId23" w:history="1">
        <w:r w:rsidRPr="007F4954">
          <w:rPr>
            <w:rStyle w:val="Hyperlink"/>
            <w:rFonts w:asciiTheme="majorBidi" w:hAnsiTheme="majorBidi" w:cstheme="majorBidi"/>
            <w:sz w:val="27"/>
            <w:szCs w:val="27"/>
          </w:rPr>
          <w:t>http://www.aimspress.com/article/doi/10.3934/GF.2023024</w:t>
        </w:r>
      </w:hyperlink>
    </w:p>
    <w:p w14:paraId="07D7025D" w14:textId="330687CB" w:rsidR="00F46F09" w:rsidRPr="007F4954" w:rsidRDefault="005406BB"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 </w:t>
      </w:r>
      <w:r w:rsidR="006C40D4" w:rsidRPr="007F4954">
        <w:rPr>
          <w:rFonts w:asciiTheme="majorBidi" w:hAnsiTheme="majorBidi" w:cstheme="majorBidi"/>
          <w:sz w:val="28"/>
          <w:szCs w:val="28"/>
        </w:rPr>
        <w:t>challenges</w:t>
      </w:r>
      <w:r w:rsidR="00F46F09" w:rsidRPr="007F4954">
        <w:rPr>
          <w:rFonts w:asciiTheme="majorBidi" w:hAnsiTheme="majorBidi" w:cstheme="majorBidi"/>
          <w:sz w:val="28"/>
          <w:szCs w:val="28"/>
        </w:rPr>
        <w:t xml:space="preserve"> for compliance with industrial effluent </w:t>
      </w:r>
      <w:r w:rsidR="004B7336" w:rsidRPr="007F4954">
        <w:rPr>
          <w:rFonts w:asciiTheme="majorBidi" w:hAnsiTheme="majorBidi" w:cstheme="majorBidi"/>
          <w:sz w:val="28"/>
          <w:szCs w:val="28"/>
        </w:rPr>
        <w:t>regulations</w:t>
      </w:r>
      <w:r w:rsidR="00F46F09" w:rsidRPr="007F4954">
        <w:rPr>
          <w:rFonts w:asciiTheme="majorBidi" w:hAnsiTheme="majorBidi" w:cstheme="majorBidi"/>
          <w:sz w:val="28"/>
          <w:szCs w:val="28"/>
        </w:rPr>
        <w:t xml:space="preserve"> -an industry perspective </w:t>
      </w:r>
      <w:r w:rsidR="007F4954" w:rsidRPr="007F4954">
        <w:rPr>
          <w:rFonts w:asciiTheme="majorBidi" w:hAnsiTheme="majorBidi" w:cstheme="majorBidi"/>
          <w:sz w:val="28"/>
          <w:szCs w:val="28"/>
        </w:rPr>
        <w:t>2024</w:t>
      </w:r>
    </w:p>
    <w:p w14:paraId="4ACD7EAD"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Zulaikha Mokhtar</w:t>
      </w:r>
    </w:p>
    <w:p w14:paraId="4881821F"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Steven Kenway</w:t>
      </w:r>
    </w:p>
    <w:p w14:paraId="2B69BFD9"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Irdayanti Mat Nashir</w:t>
      </w:r>
    </w:p>
    <w:p w14:paraId="3DBB76DF" w14:textId="3CFC8537" w:rsidR="00F46F09" w:rsidRPr="007F4954" w:rsidRDefault="00F46F09" w:rsidP="003171AF">
      <w:pPr>
        <w:pStyle w:val="ListParagraph"/>
        <w:bidi w:val="0"/>
        <w:spacing w:line="276" w:lineRule="auto"/>
        <w:jc w:val="both"/>
        <w:rPr>
          <w:rFonts w:asciiTheme="majorBidi" w:hAnsiTheme="majorBidi" w:cstheme="majorBidi"/>
          <w:sz w:val="28"/>
          <w:szCs w:val="28"/>
        </w:rPr>
      </w:pPr>
      <w:hyperlink r:id="rId24" w:history="1">
        <w:r w:rsidRPr="007F4954">
          <w:rPr>
            <w:rStyle w:val="Hyperlink"/>
            <w:rFonts w:asciiTheme="majorBidi" w:hAnsiTheme="majorBidi" w:cstheme="majorBidi"/>
            <w:sz w:val="28"/>
            <w:szCs w:val="28"/>
          </w:rPr>
          <w:t>https://www.researchgate.net/publication/387372281_Challenges_for_Compliance_with_Industrial_Effluent_Regulations-An_Industry_Perspective</w:t>
        </w:r>
      </w:hyperlink>
    </w:p>
    <w:p w14:paraId="24AAF670"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p>
    <w:p w14:paraId="44ABBDB4" w14:textId="4744403C" w:rsidR="00F46F09" w:rsidRPr="007F4954" w:rsidRDefault="005406BB"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 </w:t>
      </w:r>
      <w:r w:rsidR="005A2F42" w:rsidRPr="007F4954">
        <w:rPr>
          <w:rFonts w:asciiTheme="majorBidi" w:hAnsiTheme="majorBidi" w:cstheme="majorBidi"/>
          <w:sz w:val="28"/>
          <w:szCs w:val="28"/>
          <w:rtl/>
        </w:rPr>
        <w:t xml:space="preserve"> </w:t>
      </w:r>
      <w:r w:rsidR="007F4954" w:rsidRPr="007F4954">
        <w:rPr>
          <w:rFonts w:asciiTheme="majorBidi" w:hAnsiTheme="majorBidi" w:cstheme="majorBidi"/>
          <w:sz w:val="28"/>
          <w:szCs w:val="28"/>
        </w:rPr>
        <w:t>E</w:t>
      </w:r>
      <w:r w:rsidR="005A2F42" w:rsidRPr="007F4954">
        <w:rPr>
          <w:rFonts w:asciiTheme="majorBidi" w:hAnsiTheme="majorBidi" w:cstheme="majorBidi"/>
          <w:sz w:val="28"/>
          <w:szCs w:val="28"/>
        </w:rPr>
        <w:t>valuating</w:t>
      </w:r>
      <w:r w:rsidR="00F46F09" w:rsidRPr="007F4954">
        <w:rPr>
          <w:rFonts w:asciiTheme="majorBidi" w:hAnsiTheme="majorBidi" w:cstheme="majorBidi"/>
          <w:sz w:val="28"/>
          <w:szCs w:val="28"/>
        </w:rPr>
        <w:t xml:space="preserve"> regulatory frameworks for industrial water </w:t>
      </w:r>
      <w:r w:rsidR="006C40D4" w:rsidRPr="007F4954">
        <w:rPr>
          <w:rFonts w:asciiTheme="majorBidi" w:hAnsiTheme="majorBidi" w:cstheme="majorBidi"/>
          <w:sz w:val="28"/>
          <w:szCs w:val="28"/>
        </w:rPr>
        <w:t>pollution</w:t>
      </w:r>
      <w:r w:rsidR="00F46F09" w:rsidRPr="007F4954">
        <w:rPr>
          <w:rFonts w:asciiTheme="majorBidi" w:hAnsiTheme="majorBidi" w:cstheme="majorBidi"/>
          <w:sz w:val="28"/>
          <w:szCs w:val="28"/>
        </w:rPr>
        <w:t xml:space="preserve"> control in </w:t>
      </w:r>
      <w:r w:rsidR="005A2F42" w:rsidRPr="007F4954">
        <w:rPr>
          <w:rFonts w:asciiTheme="majorBidi" w:hAnsiTheme="majorBidi" w:cstheme="majorBidi"/>
          <w:sz w:val="28"/>
          <w:szCs w:val="28"/>
        </w:rPr>
        <w:t>Malaysia:</w:t>
      </w:r>
      <w:r w:rsidR="00F46F09" w:rsidRPr="007F4954">
        <w:rPr>
          <w:rFonts w:asciiTheme="majorBidi" w:hAnsiTheme="majorBidi" w:cstheme="majorBidi"/>
          <w:sz w:val="28"/>
          <w:szCs w:val="28"/>
        </w:rPr>
        <w:t xml:space="preserve"> challenges and pathway for enhanced Compliance </w:t>
      </w:r>
      <w:r w:rsidR="007F4954" w:rsidRPr="007F4954">
        <w:rPr>
          <w:rFonts w:asciiTheme="majorBidi" w:hAnsiTheme="majorBidi" w:cstheme="majorBidi"/>
          <w:sz w:val="28"/>
          <w:szCs w:val="28"/>
        </w:rPr>
        <w:t>2026</w:t>
      </w:r>
    </w:p>
    <w:p w14:paraId="18E104E3"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Zuliakhah Mokhtar</w:t>
      </w:r>
    </w:p>
    <w:p w14:paraId="0B852F8A"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Siti Hafsyah Idris </w:t>
      </w:r>
    </w:p>
    <w:p w14:paraId="0F7D8805"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Steven Kenway </w:t>
      </w:r>
    </w:p>
    <w:p w14:paraId="5DD7D4D9"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IIje Pikaar</w:t>
      </w:r>
    </w:p>
    <w:p w14:paraId="7F07E367" w14:textId="7866748F" w:rsidR="00D73C44" w:rsidRPr="007F4954" w:rsidRDefault="00F46F09" w:rsidP="003171AF">
      <w:pPr>
        <w:pStyle w:val="ListParagraph"/>
        <w:bidi w:val="0"/>
        <w:spacing w:line="276" w:lineRule="auto"/>
        <w:jc w:val="both"/>
        <w:rPr>
          <w:rFonts w:asciiTheme="majorBidi" w:hAnsiTheme="majorBidi" w:cstheme="majorBidi"/>
          <w:sz w:val="28"/>
          <w:szCs w:val="28"/>
        </w:rPr>
      </w:pPr>
      <w:hyperlink r:id="rId25" w:history="1">
        <w:r w:rsidRPr="007F4954">
          <w:rPr>
            <w:rStyle w:val="Hyperlink"/>
            <w:rFonts w:asciiTheme="majorBidi" w:hAnsiTheme="majorBidi" w:cstheme="majorBidi"/>
            <w:sz w:val="28"/>
            <w:szCs w:val="28"/>
          </w:rPr>
          <w:t>https://link.springer.com/article/10.1007/s10098-025-03398-0</w:t>
        </w:r>
      </w:hyperlink>
    </w:p>
    <w:p w14:paraId="35970109" w14:textId="2EECF6ED" w:rsidR="00F46F09" w:rsidRPr="007F4954" w:rsidRDefault="006C40D4"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tl/>
        </w:rPr>
        <w:t xml:space="preserve"> </w:t>
      </w:r>
      <w:r w:rsidRPr="007F4954">
        <w:rPr>
          <w:rFonts w:asciiTheme="majorBidi" w:hAnsiTheme="majorBidi" w:cstheme="majorBidi"/>
          <w:sz w:val="28"/>
          <w:szCs w:val="28"/>
        </w:rPr>
        <w:t>corporate</w:t>
      </w:r>
      <w:r w:rsidR="00F46F09" w:rsidRPr="007F4954">
        <w:rPr>
          <w:rFonts w:asciiTheme="majorBidi" w:hAnsiTheme="majorBidi" w:cstheme="majorBidi"/>
          <w:sz w:val="28"/>
          <w:szCs w:val="28"/>
        </w:rPr>
        <w:t xml:space="preserve"> environmental management accounting practicing and reporting in Bangladesh </w:t>
      </w:r>
      <w:r w:rsidR="007F4954" w:rsidRPr="007F4954">
        <w:rPr>
          <w:rFonts w:asciiTheme="majorBidi" w:hAnsiTheme="majorBidi" w:cstheme="majorBidi"/>
          <w:sz w:val="28"/>
          <w:szCs w:val="28"/>
        </w:rPr>
        <w:t>2022</w:t>
      </w:r>
    </w:p>
    <w:p w14:paraId="58D356F2" w14:textId="3487A0FC" w:rsidR="00F46F09" w:rsidRPr="007F4954" w:rsidRDefault="004B7336"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Professor</w:t>
      </w:r>
      <w:r w:rsidR="00F46F09" w:rsidRPr="007F4954">
        <w:rPr>
          <w:rFonts w:asciiTheme="majorBidi" w:hAnsiTheme="majorBidi" w:cstheme="majorBidi"/>
          <w:sz w:val="28"/>
          <w:szCs w:val="28"/>
        </w:rPr>
        <w:t xml:space="preserve"> dr. Md. Nazrul Islam </w:t>
      </w:r>
    </w:p>
    <w:p w14:paraId="3EBB71A2" w14:textId="77777777" w:rsidR="00F46F09" w:rsidRPr="007F4954" w:rsidRDefault="00F46F09" w:rsidP="003171AF">
      <w:pPr>
        <w:pStyle w:val="ListParagraph"/>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lastRenderedPageBreak/>
        <w:t>Dr. Syed Khaled Rahman</w:t>
      </w:r>
    </w:p>
    <w:p w14:paraId="319C3FF7" w14:textId="677465E4" w:rsidR="004E4603" w:rsidRPr="007F4954" w:rsidRDefault="004E4603" w:rsidP="003171AF">
      <w:pPr>
        <w:pStyle w:val="ListParagraph"/>
        <w:bidi w:val="0"/>
        <w:spacing w:line="276" w:lineRule="auto"/>
        <w:jc w:val="both"/>
        <w:rPr>
          <w:rFonts w:asciiTheme="majorBidi" w:hAnsiTheme="majorBidi" w:cstheme="majorBidi"/>
          <w:sz w:val="28"/>
          <w:szCs w:val="28"/>
        </w:rPr>
      </w:pPr>
      <w:hyperlink r:id="rId26" w:history="1">
        <w:r w:rsidRPr="007F4954">
          <w:rPr>
            <w:rStyle w:val="Hyperlink"/>
            <w:rFonts w:asciiTheme="majorBidi" w:hAnsiTheme="majorBidi" w:cstheme="majorBidi"/>
            <w:sz w:val="28"/>
            <w:szCs w:val="28"/>
          </w:rPr>
          <w:t>https://arxiv.org/abs/2208.12541</w:t>
        </w:r>
      </w:hyperlink>
    </w:p>
    <w:p w14:paraId="4FF6E0E1" w14:textId="72025B0A" w:rsidR="00167C62" w:rsidRPr="007F4954" w:rsidRDefault="00167C62"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Environmental policies regulation and corporate compliance in the special </w:t>
      </w:r>
      <w:r w:rsidR="006C40D4" w:rsidRPr="007F4954">
        <w:rPr>
          <w:rFonts w:asciiTheme="majorBidi" w:hAnsiTheme="majorBidi" w:cstheme="majorBidi"/>
          <w:sz w:val="28"/>
          <w:szCs w:val="28"/>
        </w:rPr>
        <w:t>evolutionary game</w:t>
      </w:r>
      <w:r w:rsidRPr="007F4954">
        <w:rPr>
          <w:rFonts w:asciiTheme="majorBidi" w:hAnsiTheme="majorBidi" w:cstheme="majorBidi"/>
          <w:sz w:val="28"/>
          <w:szCs w:val="28"/>
        </w:rPr>
        <w:t xml:space="preserve"> model</w:t>
      </w:r>
      <w:r w:rsidR="007F4954" w:rsidRPr="007F4954">
        <w:rPr>
          <w:rFonts w:asciiTheme="majorBidi" w:hAnsiTheme="majorBidi" w:cstheme="majorBidi"/>
          <w:sz w:val="28"/>
          <w:szCs w:val="28"/>
        </w:rPr>
        <w:t xml:space="preserve"> 2018</w:t>
      </w:r>
    </w:p>
    <w:p w14:paraId="10455264" w14:textId="77777777" w:rsidR="00167C62" w:rsidRPr="007F4954" w:rsidRDefault="00167C62" w:rsidP="003171AF">
      <w:pPr>
        <w:pStyle w:val="ListParagraph"/>
        <w:tabs>
          <w:tab w:val="left" w:pos="1035"/>
          <w:tab w:val="left" w:pos="1177"/>
        </w:tabs>
        <w:bidi w:val="0"/>
        <w:spacing w:line="276" w:lineRule="auto"/>
        <w:ind w:left="752"/>
        <w:jc w:val="both"/>
        <w:rPr>
          <w:rFonts w:asciiTheme="majorBidi" w:hAnsiTheme="majorBidi" w:cstheme="majorBidi"/>
          <w:sz w:val="28"/>
          <w:szCs w:val="28"/>
        </w:rPr>
      </w:pPr>
      <w:r w:rsidRPr="007F4954">
        <w:rPr>
          <w:rFonts w:asciiTheme="majorBidi" w:hAnsiTheme="majorBidi" w:cstheme="majorBidi"/>
          <w:sz w:val="28"/>
          <w:szCs w:val="28"/>
        </w:rPr>
        <w:t>Gabriel Meyer Salomao</w:t>
      </w:r>
    </w:p>
    <w:p w14:paraId="4E76771B" w14:textId="77777777" w:rsidR="00167C62" w:rsidRPr="007F4954" w:rsidRDefault="00167C62" w:rsidP="003171AF">
      <w:pPr>
        <w:pStyle w:val="ListParagraph"/>
        <w:tabs>
          <w:tab w:val="left" w:pos="1035"/>
          <w:tab w:val="left" w:pos="1177"/>
        </w:tabs>
        <w:bidi w:val="0"/>
        <w:spacing w:line="276" w:lineRule="auto"/>
        <w:ind w:left="752"/>
        <w:jc w:val="both"/>
        <w:rPr>
          <w:rFonts w:asciiTheme="majorBidi" w:hAnsiTheme="majorBidi" w:cstheme="majorBidi"/>
          <w:sz w:val="28"/>
          <w:szCs w:val="28"/>
        </w:rPr>
      </w:pPr>
      <w:r w:rsidRPr="007F4954">
        <w:rPr>
          <w:rFonts w:asciiTheme="majorBidi" w:hAnsiTheme="majorBidi" w:cstheme="majorBidi"/>
          <w:sz w:val="28"/>
          <w:szCs w:val="28"/>
        </w:rPr>
        <w:t xml:space="preserve">Andre Barreire da Silva Rocha </w:t>
      </w:r>
    </w:p>
    <w:p w14:paraId="3333894A" w14:textId="681D9179" w:rsidR="00167C62" w:rsidRPr="007F4954" w:rsidRDefault="00167C62" w:rsidP="003171AF">
      <w:pPr>
        <w:pStyle w:val="ListParagraph"/>
        <w:bidi w:val="0"/>
        <w:spacing w:line="276" w:lineRule="auto"/>
        <w:jc w:val="both"/>
        <w:rPr>
          <w:rFonts w:asciiTheme="majorBidi" w:hAnsiTheme="majorBidi" w:cstheme="majorBidi"/>
          <w:sz w:val="28"/>
          <w:szCs w:val="28"/>
        </w:rPr>
      </w:pPr>
      <w:hyperlink r:id="rId27" w:history="1">
        <w:r w:rsidRPr="007F4954">
          <w:rPr>
            <w:rStyle w:val="Hyperlink"/>
            <w:rFonts w:asciiTheme="majorBidi" w:hAnsiTheme="majorBidi" w:cstheme="majorBidi"/>
            <w:sz w:val="28"/>
            <w:szCs w:val="28"/>
          </w:rPr>
          <w:t>https://ui.adsabs.harvard.edu/abs/2018arXiv180209406M/abstract</w:t>
        </w:r>
      </w:hyperlink>
    </w:p>
    <w:p w14:paraId="4C4E0CBF" w14:textId="606B8342" w:rsidR="00167C62" w:rsidRPr="007F4954" w:rsidRDefault="00167C62"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reducing air </w:t>
      </w:r>
      <w:r w:rsidR="006C40D4" w:rsidRPr="007F4954">
        <w:rPr>
          <w:rFonts w:asciiTheme="majorBidi" w:hAnsiTheme="majorBidi" w:cstheme="majorBidi"/>
          <w:sz w:val="28"/>
          <w:szCs w:val="28"/>
        </w:rPr>
        <w:t>pollution</w:t>
      </w:r>
      <w:r w:rsidRPr="007F4954">
        <w:rPr>
          <w:rFonts w:asciiTheme="majorBidi" w:hAnsiTheme="majorBidi" w:cstheme="majorBidi"/>
          <w:sz w:val="28"/>
          <w:szCs w:val="28"/>
        </w:rPr>
        <w:t xml:space="preserve"> through machine learning </w:t>
      </w:r>
      <w:r w:rsidR="007F4954" w:rsidRPr="007F4954">
        <w:rPr>
          <w:rFonts w:asciiTheme="majorBidi" w:hAnsiTheme="majorBidi" w:cstheme="majorBidi"/>
          <w:sz w:val="28"/>
          <w:szCs w:val="28"/>
        </w:rPr>
        <w:t>2023</w:t>
      </w:r>
    </w:p>
    <w:p w14:paraId="1B293BCD" w14:textId="77777777" w:rsidR="00167C62" w:rsidRPr="007F4954" w:rsidRDefault="00167C62" w:rsidP="003171AF">
      <w:pPr>
        <w:tabs>
          <w:tab w:val="left" w:pos="1035"/>
        </w:tabs>
        <w:bidi w:val="0"/>
        <w:spacing w:line="276" w:lineRule="auto"/>
        <w:ind w:left="360"/>
        <w:jc w:val="both"/>
        <w:rPr>
          <w:rFonts w:asciiTheme="majorBidi" w:hAnsiTheme="majorBidi" w:cstheme="majorBidi"/>
          <w:sz w:val="28"/>
          <w:szCs w:val="28"/>
        </w:rPr>
      </w:pPr>
      <w:r w:rsidRPr="007F4954">
        <w:rPr>
          <w:rFonts w:asciiTheme="majorBidi" w:hAnsiTheme="majorBidi" w:cstheme="majorBidi"/>
          <w:sz w:val="28"/>
          <w:szCs w:val="28"/>
        </w:rPr>
        <w:t>Dimitris Bertsimas</w:t>
      </w:r>
    </w:p>
    <w:p w14:paraId="17E7D9C1" w14:textId="77777777" w:rsidR="00167C62" w:rsidRPr="007F4954" w:rsidRDefault="00167C62" w:rsidP="003171AF">
      <w:pPr>
        <w:tabs>
          <w:tab w:val="left" w:pos="1035"/>
        </w:tabs>
        <w:bidi w:val="0"/>
        <w:spacing w:line="276" w:lineRule="auto"/>
        <w:ind w:left="360"/>
        <w:jc w:val="both"/>
        <w:rPr>
          <w:rFonts w:asciiTheme="majorBidi" w:hAnsiTheme="majorBidi" w:cstheme="majorBidi"/>
          <w:sz w:val="28"/>
          <w:szCs w:val="28"/>
        </w:rPr>
      </w:pPr>
      <w:r w:rsidRPr="007F4954">
        <w:rPr>
          <w:rFonts w:asciiTheme="majorBidi" w:hAnsiTheme="majorBidi" w:cstheme="majorBidi"/>
          <w:sz w:val="28"/>
          <w:szCs w:val="28"/>
        </w:rPr>
        <w:t xml:space="preserve">Leonard Boussioux </w:t>
      </w:r>
    </w:p>
    <w:p w14:paraId="34997005" w14:textId="77777777" w:rsidR="00167C62" w:rsidRPr="007F4954" w:rsidRDefault="00167C62" w:rsidP="003171AF">
      <w:pPr>
        <w:tabs>
          <w:tab w:val="left" w:pos="1035"/>
        </w:tabs>
        <w:bidi w:val="0"/>
        <w:spacing w:line="276" w:lineRule="auto"/>
        <w:ind w:left="360"/>
        <w:jc w:val="both"/>
        <w:rPr>
          <w:rFonts w:asciiTheme="majorBidi" w:hAnsiTheme="majorBidi" w:cstheme="majorBidi"/>
          <w:sz w:val="28"/>
          <w:szCs w:val="28"/>
        </w:rPr>
      </w:pPr>
      <w:r w:rsidRPr="007F4954">
        <w:rPr>
          <w:rFonts w:asciiTheme="majorBidi" w:hAnsiTheme="majorBidi" w:cstheme="majorBidi"/>
          <w:sz w:val="28"/>
          <w:szCs w:val="28"/>
        </w:rPr>
        <w:t>Cynthia Zeng</w:t>
      </w:r>
    </w:p>
    <w:p w14:paraId="7319F437" w14:textId="6498056B" w:rsidR="004E4603" w:rsidRPr="007F4954" w:rsidRDefault="00167C62" w:rsidP="003171AF">
      <w:pPr>
        <w:tabs>
          <w:tab w:val="left" w:pos="1035"/>
        </w:tabs>
        <w:bidi w:val="0"/>
        <w:spacing w:line="276" w:lineRule="auto"/>
        <w:ind w:left="360"/>
        <w:jc w:val="both"/>
        <w:rPr>
          <w:rFonts w:asciiTheme="majorBidi" w:hAnsiTheme="majorBidi" w:cstheme="majorBidi"/>
          <w:sz w:val="28"/>
          <w:szCs w:val="28"/>
        </w:rPr>
      </w:pPr>
      <w:hyperlink r:id="rId28" w:history="1">
        <w:r w:rsidRPr="007F4954">
          <w:rPr>
            <w:rStyle w:val="Hyperlink"/>
            <w:rFonts w:asciiTheme="majorBidi" w:hAnsiTheme="majorBidi" w:cstheme="majorBidi"/>
            <w:sz w:val="28"/>
            <w:szCs w:val="28"/>
          </w:rPr>
          <w:t>https://www.researchgate.net/publication/369450156_Reducing_Air_Pollution_through_Machine_Learning</w:t>
        </w:r>
      </w:hyperlink>
    </w:p>
    <w:p w14:paraId="5D18C3BE" w14:textId="77777777" w:rsidR="007F4954" w:rsidRPr="007F4954" w:rsidRDefault="004E4603" w:rsidP="003171AF">
      <w:pPr>
        <w:pStyle w:val="ListParagraph"/>
        <w:numPr>
          <w:ilvl w:val="0"/>
          <w:numId w:val="35"/>
        </w:numPr>
        <w:bidi w:val="0"/>
        <w:spacing w:line="276" w:lineRule="auto"/>
        <w:jc w:val="both"/>
        <w:rPr>
          <w:rFonts w:asciiTheme="majorBidi" w:hAnsiTheme="majorBidi" w:cstheme="majorBidi"/>
          <w:sz w:val="28"/>
          <w:szCs w:val="28"/>
          <w:rtl/>
        </w:rPr>
      </w:pPr>
      <w:r w:rsidRPr="007F4954">
        <w:rPr>
          <w:rFonts w:asciiTheme="majorBidi" w:hAnsiTheme="majorBidi" w:cstheme="majorBidi"/>
          <w:sz w:val="28"/>
          <w:szCs w:val="28"/>
        </w:rPr>
        <w:t xml:space="preserve">Comparative economic, energy, and environmental analysis of fuel cell and electric e VTOL </w:t>
      </w:r>
      <w:r w:rsidR="006C40D4" w:rsidRPr="007F4954">
        <w:rPr>
          <w:rFonts w:asciiTheme="majorBidi" w:hAnsiTheme="majorBidi" w:cstheme="majorBidi"/>
          <w:sz w:val="28"/>
          <w:szCs w:val="28"/>
        </w:rPr>
        <w:t>system</w:t>
      </w:r>
      <w:r w:rsidRPr="007F4954">
        <w:rPr>
          <w:rFonts w:asciiTheme="majorBidi" w:hAnsiTheme="majorBidi" w:cstheme="majorBidi"/>
          <w:sz w:val="28"/>
          <w:szCs w:val="28"/>
        </w:rPr>
        <w:t xml:space="preserve">: case study </w:t>
      </w:r>
      <w:r w:rsidR="008D10C7" w:rsidRPr="007F4954">
        <w:rPr>
          <w:rFonts w:asciiTheme="majorBidi" w:hAnsiTheme="majorBidi" w:cstheme="majorBidi"/>
          <w:sz w:val="28"/>
          <w:szCs w:val="28"/>
        </w:rPr>
        <w:t>of</w:t>
      </w:r>
      <w:r w:rsidRPr="007F4954">
        <w:rPr>
          <w:rFonts w:asciiTheme="majorBidi" w:hAnsiTheme="majorBidi" w:cstheme="majorBidi"/>
          <w:sz w:val="28"/>
          <w:szCs w:val="28"/>
        </w:rPr>
        <w:t xml:space="preserve"> Iberian Peninsula </w:t>
      </w:r>
      <w:r w:rsidR="007F4954" w:rsidRPr="007F4954">
        <w:rPr>
          <w:rFonts w:asciiTheme="majorBidi" w:hAnsiTheme="majorBidi" w:cstheme="majorBidi"/>
          <w:sz w:val="28"/>
          <w:szCs w:val="28"/>
        </w:rPr>
        <w:t>2025</w:t>
      </w:r>
    </w:p>
    <w:p w14:paraId="24DDFE12" w14:textId="77777777" w:rsidR="004E4603" w:rsidRPr="007F4954" w:rsidRDefault="004E4603" w:rsidP="003171AF">
      <w:pPr>
        <w:bidi w:val="0"/>
        <w:spacing w:line="276" w:lineRule="auto"/>
        <w:ind w:left="360"/>
        <w:jc w:val="both"/>
        <w:rPr>
          <w:rFonts w:asciiTheme="majorBidi" w:hAnsiTheme="majorBidi" w:cstheme="majorBidi"/>
          <w:sz w:val="28"/>
          <w:szCs w:val="28"/>
        </w:rPr>
      </w:pPr>
      <w:r w:rsidRPr="007F4954">
        <w:rPr>
          <w:rFonts w:asciiTheme="majorBidi" w:hAnsiTheme="majorBidi" w:cstheme="majorBidi"/>
          <w:sz w:val="28"/>
          <w:szCs w:val="28"/>
        </w:rPr>
        <w:t>Nestor velaz- acera</w:t>
      </w:r>
    </w:p>
    <w:p w14:paraId="7368AE43" w14:textId="77777777" w:rsidR="004E4603" w:rsidRPr="007F4954" w:rsidRDefault="004E4603" w:rsidP="003171AF">
      <w:pPr>
        <w:bidi w:val="0"/>
        <w:spacing w:line="276" w:lineRule="auto"/>
        <w:ind w:left="360"/>
        <w:jc w:val="both"/>
        <w:rPr>
          <w:rFonts w:asciiTheme="majorBidi" w:hAnsiTheme="majorBidi" w:cstheme="majorBidi"/>
          <w:sz w:val="28"/>
          <w:szCs w:val="28"/>
        </w:rPr>
      </w:pPr>
      <w:r w:rsidRPr="007F4954">
        <w:rPr>
          <w:rFonts w:asciiTheme="majorBidi" w:hAnsiTheme="majorBidi" w:cstheme="majorBidi"/>
          <w:sz w:val="28"/>
          <w:szCs w:val="28"/>
        </w:rPr>
        <w:t>Rodrigo ruiz-marin</w:t>
      </w:r>
    </w:p>
    <w:p w14:paraId="11F22340" w14:textId="77777777" w:rsidR="004E4603" w:rsidRPr="007F4954" w:rsidRDefault="004E4603" w:rsidP="003171AF">
      <w:pPr>
        <w:bidi w:val="0"/>
        <w:spacing w:line="276" w:lineRule="auto"/>
        <w:ind w:left="360"/>
        <w:jc w:val="both"/>
        <w:rPr>
          <w:rFonts w:asciiTheme="majorBidi" w:hAnsiTheme="majorBidi" w:cstheme="majorBidi"/>
          <w:sz w:val="28"/>
          <w:szCs w:val="28"/>
        </w:rPr>
      </w:pPr>
      <w:r w:rsidRPr="007F4954">
        <w:rPr>
          <w:rFonts w:asciiTheme="majorBidi" w:hAnsiTheme="majorBidi" w:cstheme="majorBidi"/>
          <w:sz w:val="28"/>
          <w:szCs w:val="28"/>
        </w:rPr>
        <w:t xml:space="preserve">David borge- diez </w:t>
      </w:r>
    </w:p>
    <w:p w14:paraId="4244ECA7" w14:textId="62297B67" w:rsidR="00F46F09" w:rsidRPr="007F4954" w:rsidRDefault="00AF30FB" w:rsidP="003171AF">
      <w:pPr>
        <w:bidi w:val="0"/>
        <w:spacing w:line="276" w:lineRule="auto"/>
        <w:jc w:val="both"/>
        <w:rPr>
          <w:rFonts w:asciiTheme="majorBidi" w:hAnsiTheme="majorBidi" w:cstheme="majorBidi"/>
          <w:sz w:val="28"/>
          <w:szCs w:val="28"/>
          <w:rtl/>
        </w:rPr>
      </w:pPr>
      <w:hyperlink r:id="rId29" w:history="1">
        <w:r w:rsidRPr="007F4954">
          <w:rPr>
            <w:rStyle w:val="Hyperlink"/>
            <w:rFonts w:asciiTheme="majorBidi" w:hAnsiTheme="majorBidi" w:cstheme="majorBidi"/>
            <w:sz w:val="28"/>
            <w:szCs w:val="28"/>
          </w:rPr>
          <w:t>https://arxiv.org/abs/2208.12541</w:t>
        </w:r>
      </w:hyperlink>
    </w:p>
    <w:p w14:paraId="6F9C097A" w14:textId="7009794E" w:rsidR="00AF30FB" w:rsidRPr="007F4954" w:rsidRDefault="005406BB"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Daily, b. &amp; Huang,s. 2020 </w:t>
      </w:r>
      <w:r w:rsidR="007F4954" w:rsidRPr="007F4954">
        <w:rPr>
          <w:rFonts w:asciiTheme="majorBidi" w:hAnsiTheme="majorBidi" w:cstheme="majorBidi"/>
          <w:sz w:val="28"/>
          <w:szCs w:val="28"/>
        </w:rPr>
        <w:t>Environmental</w:t>
      </w:r>
      <w:r w:rsidRPr="007F4954">
        <w:rPr>
          <w:rFonts w:asciiTheme="majorBidi" w:hAnsiTheme="majorBidi" w:cstheme="majorBidi"/>
          <w:sz w:val="28"/>
          <w:szCs w:val="28"/>
        </w:rPr>
        <w:t xml:space="preserve"> Commitment and organizational performance in industrial firms. Journal of </w:t>
      </w:r>
      <w:r w:rsidR="007F4954" w:rsidRPr="007F4954">
        <w:rPr>
          <w:rFonts w:asciiTheme="majorBidi" w:hAnsiTheme="majorBidi" w:cstheme="majorBidi"/>
          <w:sz w:val="28"/>
          <w:szCs w:val="28"/>
        </w:rPr>
        <w:t>Cleaner</w:t>
      </w:r>
      <w:r w:rsidRPr="007F4954">
        <w:rPr>
          <w:rFonts w:asciiTheme="majorBidi" w:hAnsiTheme="majorBidi" w:cstheme="majorBidi"/>
          <w:sz w:val="28"/>
          <w:szCs w:val="28"/>
        </w:rPr>
        <w:t xml:space="preserve"> Production, 258,120-135</w:t>
      </w:r>
    </w:p>
    <w:p w14:paraId="371F3079" w14:textId="6925B651" w:rsidR="005406BB" w:rsidRPr="007F4954" w:rsidRDefault="005406BB"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Zhang, l. 2021. Industrial and their </w:t>
      </w:r>
      <w:r w:rsidR="007F4954" w:rsidRPr="007F4954">
        <w:rPr>
          <w:rFonts w:asciiTheme="majorBidi" w:hAnsiTheme="majorBidi" w:cstheme="majorBidi"/>
          <w:sz w:val="28"/>
          <w:szCs w:val="28"/>
        </w:rPr>
        <w:t>environmental</w:t>
      </w:r>
      <w:r w:rsidRPr="007F4954">
        <w:rPr>
          <w:rFonts w:asciiTheme="majorBidi" w:hAnsiTheme="majorBidi" w:cstheme="majorBidi"/>
          <w:sz w:val="28"/>
          <w:szCs w:val="28"/>
        </w:rPr>
        <w:t xml:space="preserve"> risk assessment. </w:t>
      </w:r>
      <w:r w:rsidR="007F4954" w:rsidRPr="007F4954">
        <w:rPr>
          <w:rFonts w:asciiTheme="majorBidi" w:hAnsiTheme="majorBidi" w:cstheme="majorBidi"/>
          <w:sz w:val="28"/>
          <w:szCs w:val="28"/>
        </w:rPr>
        <w:t>Environmental</w:t>
      </w:r>
      <w:r w:rsidRPr="007F4954">
        <w:rPr>
          <w:rFonts w:asciiTheme="majorBidi" w:hAnsiTheme="majorBidi" w:cstheme="majorBidi"/>
          <w:sz w:val="28"/>
          <w:szCs w:val="28"/>
        </w:rPr>
        <w:t xml:space="preserve"> </w:t>
      </w:r>
      <w:r w:rsidR="007F4954" w:rsidRPr="007F4954">
        <w:rPr>
          <w:rFonts w:asciiTheme="majorBidi" w:hAnsiTheme="majorBidi" w:cstheme="majorBidi"/>
          <w:sz w:val="28"/>
          <w:szCs w:val="28"/>
        </w:rPr>
        <w:t>Pollution</w:t>
      </w:r>
      <w:r w:rsidRPr="007F4954">
        <w:rPr>
          <w:rFonts w:asciiTheme="majorBidi" w:hAnsiTheme="majorBidi" w:cstheme="majorBidi"/>
          <w:sz w:val="28"/>
          <w:szCs w:val="28"/>
        </w:rPr>
        <w:t>. 286117-129</w:t>
      </w:r>
    </w:p>
    <w:p w14:paraId="02C62FE8" w14:textId="20C59B1F" w:rsidR="005406BB" w:rsidRPr="007F4954" w:rsidRDefault="005406BB"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 xml:space="preserve">Khan, M. 2022. </w:t>
      </w:r>
      <w:r w:rsidR="007F4954" w:rsidRPr="007F4954">
        <w:rPr>
          <w:rFonts w:asciiTheme="majorBidi" w:hAnsiTheme="majorBidi" w:cstheme="majorBidi"/>
          <w:sz w:val="28"/>
          <w:szCs w:val="28"/>
        </w:rPr>
        <w:t>Sustainability</w:t>
      </w:r>
      <w:r w:rsidRPr="007F4954">
        <w:rPr>
          <w:rFonts w:asciiTheme="majorBidi" w:hAnsiTheme="majorBidi" w:cstheme="majorBidi"/>
          <w:sz w:val="28"/>
          <w:szCs w:val="28"/>
        </w:rPr>
        <w:t xml:space="preserve"> Practices in industrial sectors: A global review. Sustainability, 14(5), 2331.</w:t>
      </w:r>
    </w:p>
    <w:p w14:paraId="6AE6342D" w14:textId="7D59AC0C" w:rsidR="007F4954" w:rsidRPr="007F4954" w:rsidRDefault="007F4954"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Chen, Y.2020. Environmental compliance, emission reduction, and sustainability performance and manufacturing industries. Journal of cleaner production, 252, 119-131</w:t>
      </w:r>
    </w:p>
    <w:p w14:paraId="7F5D9D4C" w14:textId="188B690A" w:rsidR="007F4954" w:rsidRPr="007F4954" w:rsidRDefault="007F4954" w:rsidP="003171AF">
      <w:pPr>
        <w:pStyle w:val="ListParagraph"/>
        <w:numPr>
          <w:ilvl w:val="0"/>
          <w:numId w:val="35"/>
        </w:numPr>
        <w:bidi w:val="0"/>
        <w:spacing w:line="276" w:lineRule="auto"/>
        <w:jc w:val="both"/>
        <w:rPr>
          <w:rFonts w:asciiTheme="majorBidi" w:hAnsiTheme="majorBidi" w:cstheme="majorBidi"/>
          <w:sz w:val="28"/>
          <w:szCs w:val="28"/>
        </w:rPr>
      </w:pPr>
      <w:r w:rsidRPr="007F4954">
        <w:rPr>
          <w:rFonts w:asciiTheme="majorBidi" w:hAnsiTheme="majorBidi" w:cstheme="majorBidi"/>
          <w:sz w:val="28"/>
          <w:szCs w:val="28"/>
        </w:rPr>
        <w:t>Al- Saidi, M &amp; Elagib, N. 2018. Ecological sustainability in industrial sectors: the role of environmental compliance and emission control. Journal of environmental management, 223, 964-974</w:t>
      </w:r>
    </w:p>
    <w:p w14:paraId="2BF1C37C" w14:textId="0EC3FC6D" w:rsidR="007F4954" w:rsidRPr="007F4954" w:rsidRDefault="007F4954" w:rsidP="003171AF">
      <w:pPr>
        <w:pStyle w:val="ListParagraph"/>
        <w:numPr>
          <w:ilvl w:val="0"/>
          <w:numId w:val="35"/>
        </w:numPr>
        <w:bidi w:val="0"/>
        <w:spacing w:line="276" w:lineRule="auto"/>
        <w:jc w:val="both"/>
        <w:rPr>
          <w:rFonts w:asciiTheme="majorBidi" w:hAnsiTheme="majorBidi" w:cstheme="majorBidi"/>
          <w:sz w:val="28"/>
          <w:szCs w:val="28"/>
          <w:rtl/>
        </w:rPr>
      </w:pPr>
      <w:r w:rsidRPr="007F4954">
        <w:rPr>
          <w:rFonts w:asciiTheme="majorBidi" w:hAnsiTheme="majorBidi" w:cstheme="majorBidi"/>
          <w:sz w:val="28"/>
          <w:szCs w:val="28"/>
        </w:rPr>
        <w:lastRenderedPageBreak/>
        <w:t>Hassan, S. 2021. Industrial pollution, environmental commitment, and sustainability outcomes. Environmental Research, 197, 111-124</w:t>
      </w:r>
    </w:p>
    <w:p w14:paraId="2ED3BCDB" w14:textId="77777777" w:rsidR="00167C62" w:rsidRPr="00A866A3" w:rsidRDefault="00167C62" w:rsidP="003171AF">
      <w:pPr>
        <w:pStyle w:val="ListParagraph"/>
        <w:spacing w:line="276" w:lineRule="auto"/>
        <w:jc w:val="both"/>
        <w:rPr>
          <w:rFonts w:ascii="Simplified Arabic" w:hAnsi="Simplified Arabic" w:cs="Simplified Arabic"/>
          <w:sz w:val="28"/>
          <w:szCs w:val="28"/>
          <w:rtl/>
        </w:rPr>
      </w:pPr>
    </w:p>
    <w:p w14:paraId="4B792FC4" w14:textId="05D722F4" w:rsidR="00523F49" w:rsidRPr="00A866A3" w:rsidRDefault="00F46F09" w:rsidP="003171AF">
      <w:pPr>
        <w:pStyle w:val="ListParagraph"/>
        <w:spacing w:line="276" w:lineRule="auto"/>
        <w:jc w:val="both"/>
        <w:rPr>
          <w:rFonts w:ascii="Simplified Arabic" w:hAnsi="Simplified Arabic" w:cs="Simplified Arabic"/>
          <w:color w:val="000000"/>
          <w:sz w:val="27"/>
          <w:szCs w:val="27"/>
          <w:rtl/>
        </w:rPr>
      </w:pPr>
      <w:r w:rsidRPr="00A866A3">
        <w:rPr>
          <w:rFonts w:ascii="Simplified Arabic" w:hAnsi="Simplified Arabic" w:cs="Simplified Arabic" w:hint="cs"/>
          <w:color w:val="000000"/>
          <w:sz w:val="27"/>
          <w:szCs w:val="27"/>
          <w:rtl/>
        </w:rPr>
        <w:t xml:space="preserve"> </w:t>
      </w:r>
    </w:p>
    <w:p w14:paraId="5997D240" w14:textId="77777777" w:rsidR="00523F49" w:rsidRPr="00A866A3" w:rsidRDefault="00523F49" w:rsidP="003171AF">
      <w:pPr>
        <w:pStyle w:val="ListParagraph"/>
        <w:spacing w:line="276" w:lineRule="auto"/>
        <w:jc w:val="both"/>
        <w:rPr>
          <w:rFonts w:ascii="Simplified Arabic" w:hAnsi="Simplified Arabic" w:cs="Simplified Arabic"/>
          <w:sz w:val="28"/>
          <w:szCs w:val="28"/>
          <w:rtl/>
        </w:rPr>
      </w:pPr>
    </w:p>
    <w:p w14:paraId="078062BE" w14:textId="77777777" w:rsidR="00523F49" w:rsidRPr="00A866A3" w:rsidRDefault="00523F49" w:rsidP="003171AF">
      <w:pPr>
        <w:pStyle w:val="ListParagraph"/>
        <w:bidi w:val="0"/>
        <w:spacing w:line="276" w:lineRule="auto"/>
        <w:jc w:val="both"/>
        <w:rPr>
          <w:rFonts w:ascii="Simplified Arabic" w:hAnsi="Simplified Arabic" w:cs="Simplified Arabic"/>
          <w:sz w:val="28"/>
          <w:szCs w:val="28"/>
        </w:rPr>
      </w:pPr>
    </w:p>
    <w:p w14:paraId="6B5BAE82" w14:textId="77777777" w:rsidR="004163C7" w:rsidRPr="00A866A3" w:rsidRDefault="004163C7" w:rsidP="003171AF">
      <w:pPr>
        <w:spacing w:line="276" w:lineRule="auto"/>
        <w:jc w:val="both"/>
        <w:rPr>
          <w:rFonts w:ascii="Simplified Arabic" w:hAnsi="Simplified Arabic" w:cs="Simplified Arabic"/>
          <w:b/>
          <w:bCs/>
          <w:sz w:val="52"/>
          <w:szCs w:val="52"/>
          <w:u w:val="single"/>
          <w:rtl/>
        </w:rPr>
      </w:pPr>
    </w:p>
    <w:p w14:paraId="66D41677" w14:textId="77777777" w:rsidR="007F4954" w:rsidRDefault="007F4954" w:rsidP="003171AF">
      <w:pPr>
        <w:pStyle w:val="Heading3"/>
        <w:spacing w:line="276" w:lineRule="auto"/>
        <w:jc w:val="both"/>
        <w:rPr>
          <w:rFonts w:ascii="Simplified Arabic" w:hAnsi="Simplified Arabic" w:cs="Simplified Arabic"/>
          <w:b/>
          <w:bCs/>
          <w:color w:val="000000" w:themeColor="text1"/>
          <w:sz w:val="40"/>
          <w:szCs w:val="40"/>
        </w:rPr>
      </w:pPr>
    </w:p>
    <w:p w14:paraId="3F87AAFA" w14:textId="77777777" w:rsidR="007F4954" w:rsidRDefault="007F4954" w:rsidP="003171AF">
      <w:pPr>
        <w:pStyle w:val="Heading3"/>
        <w:spacing w:line="276" w:lineRule="auto"/>
        <w:jc w:val="both"/>
        <w:rPr>
          <w:rFonts w:ascii="Simplified Arabic" w:hAnsi="Simplified Arabic" w:cs="Simplified Arabic"/>
          <w:b/>
          <w:bCs/>
          <w:color w:val="000000" w:themeColor="text1"/>
          <w:sz w:val="40"/>
          <w:szCs w:val="40"/>
        </w:rPr>
      </w:pPr>
    </w:p>
    <w:p w14:paraId="536DB969" w14:textId="77777777" w:rsidR="007F4954" w:rsidRDefault="007F4954" w:rsidP="003171AF">
      <w:pPr>
        <w:pStyle w:val="Heading3"/>
        <w:spacing w:line="276" w:lineRule="auto"/>
        <w:jc w:val="both"/>
        <w:rPr>
          <w:rFonts w:ascii="Simplified Arabic" w:hAnsi="Simplified Arabic" w:cs="Simplified Arabic"/>
          <w:b/>
          <w:bCs/>
          <w:color w:val="000000" w:themeColor="text1"/>
          <w:sz w:val="40"/>
          <w:szCs w:val="40"/>
        </w:rPr>
      </w:pPr>
    </w:p>
    <w:p w14:paraId="3FC690AE" w14:textId="77777777" w:rsidR="007F4954" w:rsidRDefault="007F4954" w:rsidP="003171AF">
      <w:pPr>
        <w:pStyle w:val="Heading3"/>
        <w:spacing w:line="276" w:lineRule="auto"/>
        <w:jc w:val="both"/>
        <w:rPr>
          <w:rFonts w:ascii="Simplified Arabic" w:hAnsi="Simplified Arabic" w:cs="Simplified Arabic"/>
          <w:b/>
          <w:bCs/>
          <w:color w:val="000000" w:themeColor="text1"/>
          <w:sz w:val="40"/>
          <w:szCs w:val="40"/>
        </w:rPr>
      </w:pPr>
    </w:p>
    <w:p w14:paraId="5A756EF2" w14:textId="77777777" w:rsidR="007F4954" w:rsidRDefault="007F4954" w:rsidP="003171AF">
      <w:pPr>
        <w:pStyle w:val="Heading3"/>
        <w:spacing w:line="276" w:lineRule="auto"/>
        <w:jc w:val="both"/>
        <w:rPr>
          <w:rFonts w:ascii="Simplified Arabic" w:hAnsi="Simplified Arabic" w:cs="Simplified Arabic"/>
          <w:b/>
          <w:bCs/>
          <w:color w:val="000000" w:themeColor="text1"/>
          <w:sz w:val="40"/>
          <w:szCs w:val="40"/>
        </w:rPr>
      </w:pPr>
    </w:p>
    <w:p w14:paraId="74088E94" w14:textId="3FA93C27" w:rsidR="004163C7" w:rsidRPr="0088566B" w:rsidRDefault="004163C7" w:rsidP="003171AF">
      <w:pPr>
        <w:pStyle w:val="Heading3"/>
        <w:spacing w:line="276" w:lineRule="auto"/>
        <w:jc w:val="center"/>
        <w:rPr>
          <w:rFonts w:ascii="Simplified Arabic" w:hAnsi="Simplified Arabic" w:cs="Simplified Arabic"/>
          <w:b/>
          <w:bCs/>
          <w:sz w:val="40"/>
          <w:szCs w:val="40"/>
          <w:rtl/>
        </w:rPr>
      </w:pPr>
      <w:bookmarkStart w:id="101" w:name="_Toc224583720"/>
      <w:r w:rsidRPr="0088566B">
        <w:rPr>
          <w:rFonts w:ascii="Simplified Arabic" w:hAnsi="Simplified Arabic" w:cs="Simplified Arabic" w:hint="cs"/>
          <w:b/>
          <w:bCs/>
          <w:color w:val="000000" w:themeColor="text1"/>
          <w:sz w:val="40"/>
          <w:szCs w:val="40"/>
          <w:rtl/>
        </w:rPr>
        <w:t>الملاحق</w:t>
      </w:r>
      <w:bookmarkEnd w:id="101"/>
    </w:p>
    <w:p w14:paraId="55BEF744"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752D83D7"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057FFB86"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6562979E" w14:textId="77777777" w:rsidR="004163C7" w:rsidRDefault="004163C7" w:rsidP="003171AF">
      <w:pPr>
        <w:spacing w:line="276" w:lineRule="auto"/>
        <w:jc w:val="both"/>
        <w:rPr>
          <w:rFonts w:ascii="Simplified Arabic" w:hAnsi="Simplified Arabic" w:cs="Simplified Arabic"/>
          <w:sz w:val="28"/>
          <w:szCs w:val="28"/>
          <w:u w:val="single"/>
          <w:rtl/>
        </w:rPr>
      </w:pPr>
    </w:p>
    <w:p w14:paraId="2B5E8097" w14:textId="77777777" w:rsidR="0088566B" w:rsidRDefault="0088566B" w:rsidP="003171AF">
      <w:pPr>
        <w:spacing w:line="276" w:lineRule="auto"/>
        <w:jc w:val="both"/>
        <w:rPr>
          <w:rFonts w:ascii="Simplified Arabic" w:hAnsi="Simplified Arabic" w:cs="Simplified Arabic"/>
          <w:sz w:val="28"/>
          <w:szCs w:val="28"/>
          <w:u w:val="single"/>
          <w:rtl/>
        </w:rPr>
      </w:pPr>
    </w:p>
    <w:p w14:paraId="090ADC2E" w14:textId="77777777" w:rsidR="0088566B" w:rsidRDefault="0088566B" w:rsidP="003171AF">
      <w:pPr>
        <w:spacing w:line="276" w:lineRule="auto"/>
        <w:jc w:val="both"/>
        <w:rPr>
          <w:rFonts w:ascii="Simplified Arabic" w:hAnsi="Simplified Arabic" w:cs="Simplified Arabic"/>
          <w:sz w:val="28"/>
          <w:szCs w:val="28"/>
          <w:u w:val="single"/>
          <w:rtl/>
        </w:rPr>
      </w:pPr>
    </w:p>
    <w:p w14:paraId="2A71D257"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7A3B70E8" w14:textId="1D7318D4" w:rsidR="00645C15" w:rsidRPr="00A866A3" w:rsidRDefault="00645C15" w:rsidP="003171AF">
      <w:pPr>
        <w:spacing w:line="276" w:lineRule="auto"/>
        <w:jc w:val="both"/>
        <w:rPr>
          <w:rFonts w:ascii="Simplified Arabic" w:hAnsi="Simplified Arabic" w:cs="Simplified Arabic"/>
          <w:sz w:val="28"/>
          <w:szCs w:val="28"/>
          <w:u w:val="single"/>
          <w:rtl/>
        </w:rPr>
      </w:pPr>
      <w:r w:rsidRPr="00A866A3">
        <w:rPr>
          <w:rFonts w:ascii="Simplified Arabic" w:hAnsi="Simplified Arabic" w:cs="Simplified Arabic" w:hint="cs"/>
          <w:sz w:val="28"/>
          <w:szCs w:val="28"/>
          <w:u w:val="single"/>
          <w:rtl/>
        </w:rPr>
        <w:lastRenderedPageBreak/>
        <w:t xml:space="preserve">استمارة الاستبانة </w:t>
      </w:r>
    </w:p>
    <w:p w14:paraId="7A4EC900" w14:textId="5E9F39A3" w:rsidR="00645C15" w:rsidRPr="00A866A3" w:rsidRDefault="00645C1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السلام عليكم ورحمة الله </w:t>
      </w:r>
      <w:r w:rsidR="00A03054" w:rsidRPr="00A866A3">
        <w:rPr>
          <w:rFonts w:ascii="Simplified Arabic" w:hAnsi="Simplified Arabic" w:cs="Simplified Arabic" w:hint="cs"/>
          <w:sz w:val="28"/>
          <w:szCs w:val="28"/>
          <w:rtl/>
        </w:rPr>
        <w:t>وبركاته</w:t>
      </w:r>
      <w:r w:rsidRPr="00A866A3">
        <w:rPr>
          <w:rFonts w:ascii="Simplified Arabic" w:hAnsi="Simplified Arabic" w:cs="Simplified Arabic" w:hint="cs"/>
          <w:sz w:val="28"/>
          <w:szCs w:val="28"/>
          <w:rtl/>
        </w:rPr>
        <w:t>..</w:t>
      </w:r>
    </w:p>
    <w:p w14:paraId="00B8511D" w14:textId="77777777" w:rsidR="00645C15" w:rsidRPr="00A866A3" w:rsidRDefault="00645C15" w:rsidP="003171AF">
      <w:pPr>
        <w:spacing w:line="276" w:lineRule="auto"/>
        <w:jc w:val="both"/>
        <w:rPr>
          <w:rFonts w:ascii="Simplified Arabic" w:hAnsi="Simplified Arabic" w:cs="Simplified Arabic"/>
          <w:sz w:val="6"/>
          <w:szCs w:val="6"/>
          <w:rtl/>
        </w:rPr>
      </w:pPr>
    </w:p>
    <w:p w14:paraId="0871DD76" w14:textId="5C467D06" w:rsidR="00645C15" w:rsidRPr="00A866A3" w:rsidRDefault="00645C1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السادة </w:t>
      </w:r>
      <w:r w:rsidR="006C40D4" w:rsidRPr="00A866A3">
        <w:rPr>
          <w:rFonts w:ascii="Simplified Arabic" w:hAnsi="Simplified Arabic" w:cs="Simplified Arabic" w:hint="cs"/>
          <w:sz w:val="28"/>
          <w:szCs w:val="28"/>
          <w:rtl/>
        </w:rPr>
        <w:t>الكرام،</w:t>
      </w:r>
    </w:p>
    <w:p w14:paraId="154D3B7F" w14:textId="79E64B90" w:rsidR="00645C15" w:rsidRPr="00A866A3" w:rsidRDefault="00645C15"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تحية طيبة وبعد.</w:t>
      </w:r>
    </w:p>
    <w:p w14:paraId="49FD7382" w14:textId="77777777" w:rsidR="00645C15" w:rsidRPr="00A866A3" w:rsidRDefault="00645C15" w:rsidP="003171AF">
      <w:pPr>
        <w:spacing w:line="276" w:lineRule="auto"/>
        <w:jc w:val="both"/>
        <w:rPr>
          <w:rFonts w:ascii="Simplified Arabic" w:hAnsi="Simplified Arabic" w:cs="Simplified Arabic"/>
          <w:sz w:val="28"/>
          <w:szCs w:val="28"/>
          <w:rtl/>
        </w:rPr>
      </w:pPr>
    </w:p>
    <w:p w14:paraId="366C09D0" w14:textId="3EBCD866" w:rsidR="001D0C69" w:rsidRPr="00A866A3" w:rsidRDefault="00B47B5B"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أ</w:t>
      </w:r>
      <w:r w:rsidR="00645C15" w:rsidRPr="00A866A3">
        <w:rPr>
          <w:rFonts w:ascii="Simplified Arabic" w:hAnsi="Simplified Arabic" w:cs="Simplified Arabic" w:hint="cs"/>
          <w:sz w:val="28"/>
          <w:szCs w:val="28"/>
          <w:rtl/>
        </w:rPr>
        <w:t xml:space="preserve">نا الباحثة فدوى الهيضل، أقوم </w:t>
      </w:r>
      <w:r w:rsidR="006C40D4" w:rsidRPr="00A866A3">
        <w:rPr>
          <w:rFonts w:ascii="Simplified Arabic" w:hAnsi="Simplified Arabic" w:cs="Simplified Arabic" w:hint="cs"/>
          <w:sz w:val="28"/>
          <w:szCs w:val="28"/>
          <w:rtl/>
        </w:rPr>
        <w:t>بإجراء</w:t>
      </w:r>
      <w:r w:rsidR="00645C15" w:rsidRPr="00A866A3">
        <w:rPr>
          <w:rFonts w:ascii="Simplified Arabic" w:hAnsi="Simplified Arabic" w:cs="Simplified Arabic" w:hint="cs"/>
          <w:sz w:val="28"/>
          <w:szCs w:val="28"/>
          <w:rtl/>
        </w:rPr>
        <w:t xml:space="preserve"> دراسة بعنوان "</w:t>
      </w:r>
      <w:r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أثر</w:t>
      </w:r>
      <w:r w:rsidRPr="00A866A3">
        <w:rPr>
          <w:rFonts w:ascii="Simplified Arabic" w:hAnsi="Simplified Arabic" w:cs="Simplified Arabic" w:hint="cs"/>
          <w:sz w:val="28"/>
          <w:szCs w:val="28"/>
          <w:rtl/>
        </w:rPr>
        <w:t xml:space="preserve"> </w:t>
      </w:r>
      <w:r w:rsidR="00645C15" w:rsidRPr="00A866A3">
        <w:rPr>
          <w:rFonts w:ascii="Simplified Arabic" w:hAnsi="Simplified Arabic" w:cs="Simplified Arabic" w:hint="cs"/>
          <w:sz w:val="28"/>
          <w:szCs w:val="28"/>
          <w:rtl/>
        </w:rPr>
        <w:t xml:space="preserve">الالتزام البيئي ومخاطر الانبعاثات الصناعية </w:t>
      </w:r>
      <w:r w:rsidR="006C40D4" w:rsidRPr="00A866A3">
        <w:rPr>
          <w:rFonts w:ascii="Simplified Arabic" w:hAnsi="Simplified Arabic" w:cs="Simplified Arabic" w:hint="cs"/>
          <w:sz w:val="28"/>
          <w:szCs w:val="28"/>
          <w:rtl/>
        </w:rPr>
        <w:t>على</w:t>
      </w:r>
      <w:r w:rsidR="00645C15" w:rsidRPr="00A866A3">
        <w:rPr>
          <w:rFonts w:ascii="Simplified Arabic" w:hAnsi="Simplified Arabic" w:cs="Simplified Arabic" w:hint="cs"/>
          <w:sz w:val="28"/>
          <w:szCs w:val="28"/>
          <w:rtl/>
        </w:rPr>
        <w:t xml:space="preserve"> الاستدامة البيئية في المنش</w:t>
      </w:r>
      <w:r w:rsidRPr="00A866A3">
        <w:rPr>
          <w:rFonts w:ascii="Simplified Arabic" w:hAnsi="Simplified Arabic" w:cs="Simplified Arabic" w:hint="cs"/>
          <w:sz w:val="28"/>
          <w:szCs w:val="28"/>
          <w:rtl/>
        </w:rPr>
        <w:t>آ</w:t>
      </w:r>
      <w:r w:rsidR="00645C15" w:rsidRPr="00A866A3">
        <w:rPr>
          <w:rFonts w:ascii="Simplified Arabic" w:hAnsi="Simplified Arabic" w:cs="Simplified Arabic" w:hint="cs"/>
          <w:sz w:val="28"/>
          <w:szCs w:val="28"/>
          <w:rtl/>
        </w:rPr>
        <w:t xml:space="preserve">ت الصناعية" وذلك ضمن متطلبات استكمال درجة الماجستير في إدارة المخاطر. ونظرا لخبرتكم العملية واطلاعكم </w:t>
      </w:r>
      <w:r w:rsidR="006C40D4" w:rsidRPr="00A866A3">
        <w:rPr>
          <w:rFonts w:ascii="Simplified Arabic" w:hAnsi="Simplified Arabic" w:cs="Simplified Arabic" w:hint="cs"/>
          <w:sz w:val="28"/>
          <w:szCs w:val="28"/>
          <w:rtl/>
        </w:rPr>
        <w:t>على</w:t>
      </w:r>
      <w:r w:rsidR="00645C15" w:rsidRPr="00A866A3">
        <w:rPr>
          <w:rFonts w:ascii="Simplified Arabic" w:hAnsi="Simplified Arabic" w:cs="Simplified Arabic" w:hint="cs"/>
          <w:sz w:val="28"/>
          <w:szCs w:val="28"/>
          <w:rtl/>
        </w:rPr>
        <w:t xml:space="preserve"> واقع العمل داخل </w:t>
      </w:r>
      <w:r w:rsidRPr="00A866A3">
        <w:rPr>
          <w:rFonts w:ascii="Simplified Arabic" w:hAnsi="Simplified Arabic" w:cs="Simplified Arabic" w:hint="cs"/>
          <w:sz w:val="28"/>
          <w:szCs w:val="28"/>
          <w:rtl/>
        </w:rPr>
        <w:t>المنشآت</w:t>
      </w:r>
      <w:r w:rsidR="00645C15" w:rsidRPr="00A866A3">
        <w:rPr>
          <w:rFonts w:ascii="Simplified Arabic" w:hAnsi="Simplified Arabic" w:cs="Simplified Arabic" w:hint="cs"/>
          <w:sz w:val="28"/>
          <w:szCs w:val="28"/>
          <w:rtl/>
        </w:rPr>
        <w:t xml:space="preserve"> الصناعية، ف</w:t>
      </w:r>
      <w:r w:rsidRPr="00A866A3">
        <w:rPr>
          <w:rFonts w:ascii="Simplified Arabic" w:hAnsi="Simplified Arabic" w:cs="Simplified Arabic" w:hint="cs"/>
          <w:sz w:val="28"/>
          <w:szCs w:val="28"/>
          <w:rtl/>
        </w:rPr>
        <w:t>إ</w:t>
      </w:r>
      <w:r w:rsidR="00645C15" w:rsidRPr="00A866A3">
        <w:rPr>
          <w:rFonts w:ascii="Simplified Arabic" w:hAnsi="Simplified Arabic" w:cs="Simplified Arabic" w:hint="cs"/>
          <w:sz w:val="28"/>
          <w:szCs w:val="28"/>
          <w:rtl/>
        </w:rPr>
        <w:t>ن مشاركتكم في هذا الاستبيان تمثل دعم مهم لنجاح هذه الدراسة. ويهدف هذا الاستبيان</w:t>
      </w:r>
      <w:r w:rsidR="00B75139" w:rsidRPr="00A866A3">
        <w:rPr>
          <w:rFonts w:ascii="Simplified Arabic" w:hAnsi="Simplified Arabic" w:cs="Simplified Arabic" w:hint="cs"/>
          <w:sz w:val="28"/>
          <w:szCs w:val="28"/>
          <w:rtl/>
        </w:rPr>
        <w:t xml:space="preserve"> إلى </w:t>
      </w:r>
      <w:r w:rsidR="00645C15" w:rsidRPr="00A866A3">
        <w:rPr>
          <w:rFonts w:ascii="Simplified Arabic" w:hAnsi="Simplified Arabic" w:cs="Simplified Arabic" w:hint="cs"/>
          <w:sz w:val="28"/>
          <w:szCs w:val="28"/>
          <w:rtl/>
        </w:rPr>
        <w:t xml:space="preserve">جمع </w:t>
      </w:r>
      <w:r w:rsidRPr="00A866A3">
        <w:rPr>
          <w:rFonts w:ascii="Simplified Arabic" w:hAnsi="Simplified Arabic" w:cs="Simplified Arabic" w:hint="cs"/>
          <w:sz w:val="28"/>
          <w:szCs w:val="28"/>
          <w:rtl/>
        </w:rPr>
        <w:t>آ</w:t>
      </w:r>
      <w:r w:rsidR="00645C15" w:rsidRPr="00A866A3">
        <w:rPr>
          <w:rFonts w:ascii="Simplified Arabic" w:hAnsi="Simplified Arabic" w:cs="Simplified Arabic" w:hint="cs"/>
          <w:sz w:val="28"/>
          <w:szCs w:val="28"/>
          <w:rtl/>
        </w:rPr>
        <w:t>راء العاملين حول مستو</w:t>
      </w:r>
      <w:r w:rsidRPr="00A866A3">
        <w:rPr>
          <w:rFonts w:ascii="Simplified Arabic" w:hAnsi="Simplified Arabic" w:cs="Simplified Arabic" w:hint="cs"/>
          <w:sz w:val="28"/>
          <w:szCs w:val="28"/>
          <w:rtl/>
        </w:rPr>
        <w:t>ى</w:t>
      </w:r>
      <w:r w:rsidR="00645C15" w:rsidRPr="00A866A3">
        <w:rPr>
          <w:rFonts w:ascii="Simplified Arabic" w:hAnsi="Simplified Arabic" w:cs="Simplified Arabic" w:hint="cs"/>
          <w:sz w:val="28"/>
          <w:szCs w:val="28"/>
          <w:rtl/>
        </w:rPr>
        <w:t xml:space="preserve"> الالتزام </w:t>
      </w:r>
      <w:r w:rsidR="006C40D4" w:rsidRPr="00A866A3">
        <w:rPr>
          <w:rFonts w:ascii="Simplified Arabic" w:hAnsi="Simplified Arabic" w:cs="Simplified Arabic" w:hint="cs"/>
          <w:sz w:val="28"/>
          <w:szCs w:val="28"/>
          <w:rtl/>
        </w:rPr>
        <w:t>البيئي،</w:t>
      </w:r>
      <w:r w:rsidR="001D0C69" w:rsidRPr="00A866A3">
        <w:rPr>
          <w:rFonts w:ascii="Simplified Arabic" w:hAnsi="Simplified Arabic" w:cs="Simplified Arabic" w:hint="cs"/>
          <w:sz w:val="28"/>
          <w:szCs w:val="28"/>
          <w:rtl/>
        </w:rPr>
        <w:t xml:space="preserve"> وحجم مخاطر الانبعاثات ومدي تطبيق ممارسات الاستدامة داخل </w:t>
      </w:r>
      <w:r w:rsidR="004B7336" w:rsidRPr="00A866A3">
        <w:rPr>
          <w:rFonts w:ascii="Simplified Arabic" w:hAnsi="Simplified Arabic" w:cs="Times New Roman" w:hint="cs"/>
          <w:sz w:val="28"/>
          <w:szCs w:val="28"/>
          <w:rtl/>
        </w:rPr>
        <w:t>المنشآت</w:t>
      </w:r>
      <w:r w:rsidR="001D0C69" w:rsidRPr="00A866A3">
        <w:rPr>
          <w:rFonts w:ascii="Simplified Arabic" w:hAnsi="Simplified Arabic" w:cs="Simplified Arabic" w:hint="cs"/>
          <w:sz w:val="28"/>
          <w:szCs w:val="28"/>
          <w:rtl/>
        </w:rPr>
        <w:t>.</w:t>
      </w:r>
    </w:p>
    <w:p w14:paraId="468BDBC0" w14:textId="38471B89" w:rsidR="00645C15" w:rsidRPr="00A866A3" w:rsidRDefault="001D0C6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كما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د التأكيد </w:t>
      </w:r>
      <w:r w:rsidR="006C40D4"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ان جميع</w:t>
      </w:r>
      <w:r w:rsidR="006C40D4"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tl/>
        </w:rPr>
        <w:t>المعلومات التي سيتم جمعها ستعامل بسرية تامة، ولن تستخدم الا لأغراض البحث العلمي فقط، دون الكشف عن هوية أي مشارك.</w:t>
      </w:r>
    </w:p>
    <w:p w14:paraId="6887F498" w14:textId="77777777" w:rsidR="001D0C69" w:rsidRPr="00A866A3" w:rsidRDefault="001D0C69" w:rsidP="003171AF">
      <w:pPr>
        <w:spacing w:line="276" w:lineRule="auto"/>
        <w:jc w:val="both"/>
        <w:rPr>
          <w:rFonts w:ascii="Simplified Arabic" w:hAnsi="Simplified Arabic" w:cs="Simplified Arabic"/>
          <w:sz w:val="28"/>
          <w:szCs w:val="28"/>
          <w:rtl/>
        </w:rPr>
      </w:pPr>
    </w:p>
    <w:p w14:paraId="43DF4789" w14:textId="34E2720E" w:rsidR="001D0C69" w:rsidRPr="00A866A3" w:rsidRDefault="00B47B5B"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شاكرة لكم</w:t>
      </w:r>
      <w:r w:rsidR="001D0C69" w:rsidRPr="00A866A3">
        <w:rPr>
          <w:rFonts w:ascii="Simplified Arabic" w:hAnsi="Simplified Arabic" w:cs="Simplified Arabic" w:hint="cs"/>
          <w:sz w:val="28"/>
          <w:szCs w:val="28"/>
          <w:rtl/>
        </w:rPr>
        <w:t xml:space="preserve"> تع</w:t>
      </w:r>
      <w:r w:rsidRPr="00A866A3">
        <w:rPr>
          <w:rFonts w:ascii="Simplified Arabic" w:hAnsi="Simplified Arabic" w:cs="Simplified Arabic" w:hint="cs"/>
          <w:sz w:val="28"/>
          <w:szCs w:val="28"/>
          <w:rtl/>
        </w:rPr>
        <w:t>ا</w:t>
      </w:r>
      <w:r w:rsidR="00035101" w:rsidRPr="00A866A3">
        <w:rPr>
          <w:rFonts w:ascii="Simplified Arabic" w:hAnsi="Simplified Arabic" w:cs="Simplified Arabic" w:hint="cs"/>
          <w:sz w:val="28"/>
          <w:szCs w:val="28"/>
          <w:rtl/>
        </w:rPr>
        <w:t>و</w:t>
      </w:r>
      <w:r w:rsidR="001D0C69" w:rsidRPr="00A866A3">
        <w:rPr>
          <w:rFonts w:ascii="Simplified Arabic" w:hAnsi="Simplified Arabic" w:cs="Simplified Arabic" w:hint="cs"/>
          <w:sz w:val="28"/>
          <w:szCs w:val="28"/>
          <w:rtl/>
        </w:rPr>
        <w:t xml:space="preserve">نكم ووقتكم. </w:t>
      </w:r>
    </w:p>
    <w:p w14:paraId="42B25A11" w14:textId="2EF53E84" w:rsidR="001D0C69" w:rsidRPr="00A866A3" w:rsidRDefault="001D0C6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تقبلو</w:t>
      </w:r>
      <w:r w:rsidR="00B47B5B" w:rsidRPr="00A866A3">
        <w:rPr>
          <w:rFonts w:ascii="Simplified Arabic" w:hAnsi="Simplified Arabic" w:cs="Simplified Arabic" w:hint="cs"/>
          <w:sz w:val="28"/>
          <w:szCs w:val="28"/>
          <w:rtl/>
        </w:rPr>
        <w:t>ا</w:t>
      </w:r>
      <w:r w:rsidRPr="00A866A3">
        <w:rPr>
          <w:rFonts w:ascii="Simplified Arabic" w:hAnsi="Simplified Arabic" w:cs="Simplified Arabic" w:hint="cs"/>
          <w:sz w:val="28"/>
          <w:szCs w:val="28"/>
          <w:rtl/>
        </w:rPr>
        <w:t xml:space="preserve"> فائق التقدير والاحترام.</w:t>
      </w:r>
    </w:p>
    <w:p w14:paraId="30D33B1A" w14:textId="77777777" w:rsidR="001D0C69" w:rsidRPr="00A866A3" w:rsidRDefault="001D0C69" w:rsidP="003171AF">
      <w:pPr>
        <w:spacing w:line="276" w:lineRule="auto"/>
        <w:jc w:val="both"/>
        <w:rPr>
          <w:rFonts w:ascii="Simplified Arabic" w:hAnsi="Simplified Arabic" w:cs="Simplified Arabic"/>
          <w:sz w:val="28"/>
          <w:szCs w:val="28"/>
          <w:rtl/>
        </w:rPr>
      </w:pPr>
    </w:p>
    <w:p w14:paraId="37E72F9A" w14:textId="446F9F55" w:rsidR="001D0C69" w:rsidRPr="00A866A3" w:rsidRDefault="001D0C6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الباحثة</w:t>
      </w:r>
    </w:p>
    <w:p w14:paraId="2711FF00" w14:textId="563DCB98" w:rsidR="00645C15" w:rsidRDefault="001D0C69"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فدوى الهيضل </w:t>
      </w:r>
    </w:p>
    <w:p w14:paraId="20A70932" w14:textId="77777777" w:rsidR="003171AF" w:rsidRDefault="003171AF" w:rsidP="003171AF">
      <w:pPr>
        <w:spacing w:line="276" w:lineRule="auto"/>
        <w:jc w:val="both"/>
        <w:rPr>
          <w:rFonts w:ascii="Simplified Arabic" w:hAnsi="Simplified Arabic" w:cs="Simplified Arabic"/>
          <w:sz w:val="28"/>
          <w:szCs w:val="28"/>
        </w:rPr>
      </w:pPr>
    </w:p>
    <w:p w14:paraId="1C21E80A" w14:textId="77777777" w:rsidR="003171AF" w:rsidRDefault="003171AF" w:rsidP="003171AF">
      <w:pPr>
        <w:spacing w:line="276" w:lineRule="auto"/>
        <w:jc w:val="both"/>
        <w:rPr>
          <w:rFonts w:ascii="Simplified Arabic" w:hAnsi="Simplified Arabic" w:cs="Simplified Arabic"/>
          <w:sz w:val="28"/>
          <w:szCs w:val="28"/>
        </w:rPr>
      </w:pPr>
    </w:p>
    <w:p w14:paraId="417C154D" w14:textId="77777777" w:rsidR="003171AF" w:rsidRPr="00A866A3" w:rsidRDefault="003171AF" w:rsidP="003171AF">
      <w:pPr>
        <w:spacing w:line="276" w:lineRule="auto"/>
        <w:jc w:val="both"/>
        <w:rPr>
          <w:rFonts w:ascii="Simplified Arabic" w:hAnsi="Simplified Arabic" w:cs="Simplified Arabic"/>
          <w:sz w:val="28"/>
          <w:szCs w:val="28"/>
          <w:rtl/>
        </w:rPr>
      </w:pPr>
    </w:p>
    <w:p w14:paraId="2A14899F" w14:textId="26B0FD96" w:rsidR="0037796E" w:rsidRPr="00A866A3" w:rsidRDefault="006C40D4" w:rsidP="003171AF">
      <w:pPr>
        <w:spacing w:line="276" w:lineRule="auto"/>
        <w:jc w:val="both"/>
        <w:rPr>
          <w:rFonts w:ascii="Simplified Arabic" w:hAnsi="Simplified Arabic" w:cs="Simplified Arabic"/>
          <w:sz w:val="28"/>
          <w:szCs w:val="28"/>
          <w:rtl/>
        </w:rPr>
      </w:pPr>
      <w:bookmarkStart w:id="102" w:name="_Toc224583721"/>
      <w:r w:rsidRPr="003171AF">
        <w:rPr>
          <w:rStyle w:val="Heading3Char"/>
          <w:rFonts w:ascii="Simplified Arabic" w:hAnsi="Simplified Arabic" w:cs="Simplified Arabic"/>
          <w:color w:val="000000" w:themeColor="text1"/>
          <w:sz w:val="36"/>
          <w:szCs w:val="36"/>
          <w:u w:val="single"/>
          <w:rtl/>
        </w:rPr>
        <w:lastRenderedPageBreak/>
        <w:t>المحاور</w:t>
      </w:r>
      <w:r w:rsidR="0037796E" w:rsidRPr="003171AF">
        <w:rPr>
          <w:rStyle w:val="Heading3Char"/>
          <w:rFonts w:ascii="Simplified Arabic" w:hAnsi="Simplified Arabic" w:cs="Simplified Arabic"/>
          <w:color w:val="000000" w:themeColor="text1"/>
          <w:sz w:val="36"/>
          <w:szCs w:val="36"/>
          <w:u w:val="single"/>
          <w:rtl/>
        </w:rPr>
        <w:t xml:space="preserve"> </w:t>
      </w:r>
      <w:r w:rsidRPr="003171AF">
        <w:rPr>
          <w:rStyle w:val="Heading3Char"/>
          <w:rFonts w:ascii="Simplified Arabic" w:hAnsi="Simplified Arabic" w:cs="Simplified Arabic"/>
          <w:color w:val="000000" w:themeColor="text1"/>
          <w:sz w:val="36"/>
          <w:szCs w:val="36"/>
          <w:u w:val="single"/>
          <w:rtl/>
        </w:rPr>
        <w:t>الديموغرافية</w:t>
      </w:r>
      <w:bookmarkEnd w:id="102"/>
      <w:r w:rsidRPr="00A866A3">
        <w:rPr>
          <w:rFonts w:ascii="Simplified Arabic" w:hAnsi="Simplified Arabic" w:cs="Simplified Arabic" w:hint="cs"/>
          <w:sz w:val="28"/>
          <w:szCs w:val="28"/>
          <w:rtl/>
        </w:rPr>
        <w:t>:</w:t>
      </w:r>
    </w:p>
    <w:p w14:paraId="7516930B" w14:textId="478E9F33" w:rsidR="00570AD5" w:rsidRDefault="00570AD5" w:rsidP="003171AF">
      <w:p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يرجي التكرم </w:t>
      </w:r>
      <w:r w:rsidR="00B75139" w:rsidRPr="00A866A3">
        <w:rPr>
          <w:rFonts w:ascii="Simplified Arabic" w:hAnsi="Simplified Arabic" w:cs="Simplified Arabic" w:hint="cs"/>
          <w:sz w:val="28"/>
          <w:szCs w:val="28"/>
          <w:rtl/>
        </w:rPr>
        <w:t xml:space="preserve">بالإشارة إلى </w:t>
      </w:r>
      <w:r w:rsidRPr="00A866A3">
        <w:rPr>
          <w:rFonts w:ascii="Simplified Arabic" w:hAnsi="Simplified Arabic" w:cs="Simplified Arabic" w:hint="cs"/>
          <w:sz w:val="28"/>
          <w:szCs w:val="28"/>
          <w:rtl/>
        </w:rPr>
        <w:t xml:space="preserve">الخيار المناسب لكل فقره مما </w:t>
      </w:r>
      <w:r w:rsidR="006C40D4" w:rsidRPr="00A866A3">
        <w:rPr>
          <w:rFonts w:ascii="Simplified Arabic" w:hAnsi="Simplified Arabic" w:cs="Simplified Arabic" w:hint="cs"/>
          <w:sz w:val="28"/>
          <w:szCs w:val="28"/>
          <w:rtl/>
        </w:rPr>
        <w:t>يلي:</w:t>
      </w:r>
    </w:p>
    <w:tbl>
      <w:tblPr>
        <w:tblStyle w:val="GridTable4-Accent3"/>
        <w:bidiVisual/>
        <w:tblW w:w="8954" w:type="dxa"/>
        <w:jc w:val="center"/>
        <w:tblLook w:val="04A0" w:firstRow="1" w:lastRow="0" w:firstColumn="1" w:lastColumn="0" w:noHBand="0" w:noVBand="1"/>
      </w:tblPr>
      <w:tblGrid>
        <w:gridCol w:w="1601"/>
        <w:gridCol w:w="1447"/>
        <w:gridCol w:w="1511"/>
        <w:gridCol w:w="1578"/>
        <w:gridCol w:w="1559"/>
        <w:gridCol w:w="1258"/>
      </w:tblGrid>
      <w:tr w:rsidR="003171AF" w14:paraId="365AF681" w14:textId="5E3C00BB" w:rsidTr="003171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01" w:type="dxa"/>
          </w:tcPr>
          <w:p w14:paraId="27D7C852" w14:textId="77777777" w:rsidR="003171AF" w:rsidRDefault="003171AF" w:rsidP="003171AF">
            <w:pPr>
              <w:spacing w:line="276" w:lineRule="auto"/>
              <w:jc w:val="both"/>
              <w:rPr>
                <w:rFonts w:ascii="Simplified Arabic" w:hAnsi="Simplified Arabic" w:cs="Simplified Arabic"/>
                <w:sz w:val="28"/>
                <w:szCs w:val="28"/>
                <w:rtl/>
              </w:rPr>
            </w:pPr>
          </w:p>
        </w:tc>
        <w:tc>
          <w:tcPr>
            <w:tcW w:w="1447" w:type="dxa"/>
          </w:tcPr>
          <w:p w14:paraId="1C2CAB56" w14:textId="77777777" w:rsidR="003171AF" w:rsidRDefault="003171AF"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11" w:type="dxa"/>
          </w:tcPr>
          <w:p w14:paraId="78B5C8E5" w14:textId="77777777" w:rsidR="003171AF" w:rsidRDefault="003171AF"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78" w:type="dxa"/>
          </w:tcPr>
          <w:p w14:paraId="70E90468" w14:textId="77777777" w:rsidR="003171AF" w:rsidRDefault="003171AF"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59" w:type="dxa"/>
          </w:tcPr>
          <w:p w14:paraId="1179BDAB" w14:textId="77777777" w:rsidR="003171AF" w:rsidRDefault="003171AF"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8" w:type="dxa"/>
          </w:tcPr>
          <w:p w14:paraId="3EF5010B" w14:textId="77777777" w:rsidR="003171AF" w:rsidRDefault="003171AF"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3171AF" w14:paraId="4F0626FF" w14:textId="5835C72E" w:rsidTr="003171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01" w:type="dxa"/>
          </w:tcPr>
          <w:p w14:paraId="5AAF7BEB" w14:textId="5533633A" w:rsidR="003171AF" w:rsidRDefault="003171A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الجنس </w:t>
            </w:r>
          </w:p>
        </w:tc>
        <w:tc>
          <w:tcPr>
            <w:tcW w:w="1447" w:type="dxa"/>
          </w:tcPr>
          <w:p w14:paraId="1931C409" w14:textId="3FB784FE"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ذكر</w:t>
            </w:r>
          </w:p>
        </w:tc>
        <w:tc>
          <w:tcPr>
            <w:tcW w:w="1511" w:type="dxa"/>
          </w:tcPr>
          <w:p w14:paraId="253A42B2" w14:textId="1AA81709"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انثى</w:t>
            </w:r>
          </w:p>
        </w:tc>
        <w:tc>
          <w:tcPr>
            <w:tcW w:w="1578" w:type="dxa"/>
          </w:tcPr>
          <w:p w14:paraId="471D6DB2" w14:textId="77777777"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59" w:type="dxa"/>
          </w:tcPr>
          <w:p w14:paraId="446F0C08" w14:textId="77777777"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8" w:type="dxa"/>
          </w:tcPr>
          <w:p w14:paraId="222714CB" w14:textId="77777777"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3171AF" w14:paraId="77CA09AF" w14:textId="5055647F" w:rsidTr="003171AF">
        <w:trPr>
          <w:jc w:val="center"/>
        </w:trPr>
        <w:tc>
          <w:tcPr>
            <w:cnfStyle w:val="001000000000" w:firstRow="0" w:lastRow="0" w:firstColumn="1" w:lastColumn="0" w:oddVBand="0" w:evenVBand="0" w:oddHBand="0" w:evenHBand="0" w:firstRowFirstColumn="0" w:firstRowLastColumn="0" w:lastRowFirstColumn="0" w:lastRowLastColumn="0"/>
            <w:tcW w:w="1601" w:type="dxa"/>
          </w:tcPr>
          <w:p w14:paraId="3A12DC9A" w14:textId="60F4B8C3" w:rsidR="003171AF" w:rsidRDefault="003171A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العمر </w:t>
            </w:r>
          </w:p>
        </w:tc>
        <w:tc>
          <w:tcPr>
            <w:tcW w:w="1447" w:type="dxa"/>
          </w:tcPr>
          <w:p w14:paraId="00A5E33B" w14:textId="1E135687"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 xml:space="preserve">&lt; </w:t>
            </w:r>
            <w:r>
              <w:rPr>
                <w:rFonts w:ascii="Simplified Arabic" w:hAnsi="Simplified Arabic" w:cs="Simplified Arabic"/>
                <w:sz w:val="28"/>
                <w:szCs w:val="28"/>
              </w:rPr>
              <w:t xml:space="preserve">25 </w:t>
            </w:r>
            <w:r>
              <w:rPr>
                <w:rFonts w:ascii="Simplified Arabic" w:hAnsi="Simplified Arabic" w:cs="Simplified Arabic" w:hint="cs"/>
                <w:sz w:val="28"/>
                <w:szCs w:val="28"/>
                <w:rtl/>
              </w:rPr>
              <w:t>سنة</w:t>
            </w:r>
          </w:p>
        </w:tc>
        <w:tc>
          <w:tcPr>
            <w:tcW w:w="1511" w:type="dxa"/>
          </w:tcPr>
          <w:p w14:paraId="770AF565" w14:textId="61DFC4FC"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25-30 </w:t>
            </w:r>
            <w:r w:rsidRPr="00A866A3">
              <w:rPr>
                <w:rFonts w:ascii="Simplified Arabic" w:hAnsi="Simplified Arabic" w:cs="Simplified Arabic" w:hint="cs"/>
                <w:sz w:val="28"/>
                <w:szCs w:val="28"/>
                <w:rtl/>
              </w:rPr>
              <w:t>سنة</w:t>
            </w:r>
          </w:p>
        </w:tc>
        <w:tc>
          <w:tcPr>
            <w:tcW w:w="1578" w:type="dxa"/>
          </w:tcPr>
          <w:p w14:paraId="7A750EE9" w14:textId="7E72C6E6"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31-35 </w:t>
            </w:r>
            <w:r w:rsidRPr="00A866A3">
              <w:rPr>
                <w:rFonts w:ascii="Simplified Arabic" w:hAnsi="Simplified Arabic" w:cs="Simplified Arabic" w:hint="cs"/>
                <w:sz w:val="28"/>
                <w:szCs w:val="28"/>
                <w:rtl/>
              </w:rPr>
              <w:t xml:space="preserve">سنة        </w:t>
            </w:r>
          </w:p>
        </w:tc>
        <w:tc>
          <w:tcPr>
            <w:tcW w:w="1559" w:type="dxa"/>
          </w:tcPr>
          <w:p w14:paraId="2DFBD160" w14:textId="7C5B9643" w:rsidR="003171AF" w:rsidRPr="00A866A3"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66A3">
              <w:rPr>
                <w:rFonts w:ascii="Simplified Arabic" w:hAnsi="Simplified Arabic" w:cs="Simplified Arabic" w:hint="cs"/>
                <w:sz w:val="28"/>
                <w:szCs w:val="28"/>
              </w:rPr>
              <w:t xml:space="preserve">36-40 </w:t>
            </w:r>
            <w:r w:rsidRPr="00A866A3">
              <w:rPr>
                <w:rFonts w:ascii="Simplified Arabic" w:hAnsi="Simplified Arabic" w:cs="Simplified Arabic" w:hint="cs"/>
                <w:sz w:val="28"/>
                <w:szCs w:val="28"/>
                <w:rtl/>
              </w:rPr>
              <w:t>سنة</w:t>
            </w:r>
          </w:p>
        </w:tc>
        <w:tc>
          <w:tcPr>
            <w:tcW w:w="1258" w:type="dxa"/>
          </w:tcPr>
          <w:p w14:paraId="76FD312D" w14:textId="6A97FBCD" w:rsidR="003171AF" w:rsidRPr="00A866A3"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&gt;</w:t>
            </w:r>
            <w:r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Pr>
              <w:t xml:space="preserve">40 </w:t>
            </w:r>
            <w:r w:rsidRPr="00A866A3">
              <w:rPr>
                <w:rFonts w:ascii="Simplified Arabic" w:hAnsi="Simplified Arabic" w:cs="Simplified Arabic" w:hint="cs"/>
                <w:sz w:val="28"/>
                <w:szCs w:val="28"/>
                <w:rtl/>
              </w:rPr>
              <w:t>سنة</w:t>
            </w:r>
          </w:p>
        </w:tc>
      </w:tr>
      <w:tr w:rsidR="003171AF" w14:paraId="318C186F" w14:textId="6A5491C4" w:rsidTr="003171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01" w:type="dxa"/>
          </w:tcPr>
          <w:p w14:paraId="1CE28752" w14:textId="56591F22" w:rsidR="003171AF" w:rsidRDefault="003171A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المؤهل العلمي</w:t>
            </w:r>
          </w:p>
        </w:tc>
        <w:tc>
          <w:tcPr>
            <w:tcW w:w="1447" w:type="dxa"/>
          </w:tcPr>
          <w:p w14:paraId="396E1B4C" w14:textId="26EB071C"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ثانوي        </w:t>
            </w:r>
          </w:p>
        </w:tc>
        <w:tc>
          <w:tcPr>
            <w:tcW w:w="1511" w:type="dxa"/>
          </w:tcPr>
          <w:p w14:paraId="501A0987" w14:textId="4691C5BC"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بكالوريوس</w:t>
            </w:r>
          </w:p>
        </w:tc>
        <w:tc>
          <w:tcPr>
            <w:tcW w:w="1578" w:type="dxa"/>
          </w:tcPr>
          <w:p w14:paraId="11EC4E7F" w14:textId="67963CD0"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دبلوم      </w:t>
            </w:r>
          </w:p>
        </w:tc>
        <w:tc>
          <w:tcPr>
            <w:tcW w:w="1559" w:type="dxa"/>
          </w:tcPr>
          <w:p w14:paraId="6D4D58F3" w14:textId="7150F02A"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ماجستير  </w:t>
            </w:r>
          </w:p>
        </w:tc>
        <w:tc>
          <w:tcPr>
            <w:tcW w:w="1258" w:type="dxa"/>
          </w:tcPr>
          <w:p w14:paraId="4969074F" w14:textId="2EC1B3FA"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دكتوراه     </w:t>
            </w:r>
          </w:p>
        </w:tc>
      </w:tr>
      <w:tr w:rsidR="003171AF" w14:paraId="2B0757D7" w14:textId="5D4A4C3F" w:rsidTr="003171AF">
        <w:trPr>
          <w:jc w:val="center"/>
        </w:trPr>
        <w:tc>
          <w:tcPr>
            <w:cnfStyle w:val="001000000000" w:firstRow="0" w:lastRow="0" w:firstColumn="1" w:lastColumn="0" w:oddVBand="0" w:evenVBand="0" w:oddHBand="0" w:evenHBand="0" w:firstRowFirstColumn="0" w:firstRowLastColumn="0" w:lastRowFirstColumn="0" w:lastRowLastColumn="0"/>
            <w:tcW w:w="1601" w:type="dxa"/>
          </w:tcPr>
          <w:p w14:paraId="669219F0" w14:textId="407FB253" w:rsidR="003171AF" w:rsidRDefault="003171A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سنوات الخبرة </w:t>
            </w:r>
          </w:p>
        </w:tc>
        <w:tc>
          <w:tcPr>
            <w:tcW w:w="1447" w:type="dxa"/>
          </w:tcPr>
          <w:p w14:paraId="0DF9EE32" w14:textId="2D381ED2"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&lt;</w:t>
            </w:r>
            <w:r w:rsidRPr="00A866A3">
              <w:rPr>
                <w:rFonts w:ascii="Simplified Arabic" w:hAnsi="Simplified Arabic" w:cs="Simplified Arabic" w:hint="cs"/>
                <w:sz w:val="28"/>
                <w:szCs w:val="28"/>
                <w:rtl/>
              </w:rPr>
              <w:t xml:space="preserve"> </w:t>
            </w:r>
            <w:r w:rsidRPr="00A866A3">
              <w:rPr>
                <w:rFonts w:ascii="Simplified Arabic" w:hAnsi="Simplified Arabic" w:cs="Simplified Arabic"/>
                <w:sz w:val="28"/>
                <w:szCs w:val="28"/>
              </w:rPr>
              <w:t xml:space="preserve">3 </w:t>
            </w:r>
            <w:r w:rsidRPr="00A866A3">
              <w:rPr>
                <w:rFonts w:ascii="Simplified Arabic" w:hAnsi="Simplified Arabic" w:cs="Times New Roman" w:hint="cs"/>
                <w:sz w:val="28"/>
                <w:szCs w:val="28"/>
                <w:rtl/>
              </w:rPr>
              <w:t>سنوات</w:t>
            </w:r>
          </w:p>
        </w:tc>
        <w:tc>
          <w:tcPr>
            <w:tcW w:w="1511" w:type="dxa"/>
          </w:tcPr>
          <w:p w14:paraId="4833BE1E" w14:textId="31B7AE3A"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3-5 </w:t>
            </w:r>
            <w:r w:rsidRPr="00A866A3">
              <w:rPr>
                <w:rFonts w:ascii="Simplified Arabic" w:hAnsi="Simplified Arabic" w:cs="Simplified Arabic" w:hint="cs"/>
                <w:sz w:val="28"/>
                <w:szCs w:val="28"/>
                <w:rtl/>
              </w:rPr>
              <w:t xml:space="preserve">سنوات           </w:t>
            </w:r>
          </w:p>
        </w:tc>
        <w:tc>
          <w:tcPr>
            <w:tcW w:w="1578" w:type="dxa"/>
          </w:tcPr>
          <w:p w14:paraId="04116975" w14:textId="4E303728"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Pr>
              <w:t xml:space="preserve">6-10 </w:t>
            </w:r>
            <w:r w:rsidRPr="00A866A3">
              <w:rPr>
                <w:rFonts w:ascii="Simplified Arabic" w:hAnsi="Simplified Arabic" w:cs="Simplified Arabic" w:hint="cs"/>
                <w:sz w:val="28"/>
                <w:szCs w:val="28"/>
                <w:rtl/>
              </w:rPr>
              <w:t xml:space="preserve">سنوات       </w:t>
            </w:r>
          </w:p>
        </w:tc>
        <w:tc>
          <w:tcPr>
            <w:tcW w:w="1559" w:type="dxa"/>
          </w:tcPr>
          <w:p w14:paraId="63A3AFE6" w14:textId="5DC1305A"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Times New Roman" w:hint="cs"/>
                <w:sz w:val="28"/>
                <w:szCs w:val="28"/>
                <w:rtl/>
              </w:rPr>
              <w:t>&gt;</w:t>
            </w:r>
            <w:r w:rsidRPr="00A866A3">
              <w:rPr>
                <w:rFonts w:ascii="Simplified Arabic" w:hAnsi="Simplified Arabic" w:cs="Simplified Arabic" w:hint="cs"/>
                <w:sz w:val="28"/>
                <w:szCs w:val="28"/>
                <w:rtl/>
              </w:rPr>
              <w:t xml:space="preserve"> </w:t>
            </w:r>
            <w:r w:rsidRPr="00A866A3">
              <w:rPr>
                <w:rFonts w:ascii="Simplified Arabic" w:hAnsi="Simplified Arabic" w:cs="Simplified Arabic" w:hint="cs"/>
                <w:sz w:val="28"/>
                <w:szCs w:val="28"/>
              </w:rPr>
              <w:t xml:space="preserve">10 </w:t>
            </w:r>
            <w:r w:rsidRPr="00A866A3">
              <w:rPr>
                <w:rFonts w:ascii="Simplified Arabic" w:hAnsi="Simplified Arabic" w:cs="Simplified Arabic" w:hint="cs"/>
                <w:sz w:val="28"/>
                <w:szCs w:val="28"/>
                <w:rtl/>
              </w:rPr>
              <w:t>سنوات</w:t>
            </w:r>
          </w:p>
        </w:tc>
        <w:tc>
          <w:tcPr>
            <w:tcW w:w="1258" w:type="dxa"/>
          </w:tcPr>
          <w:p w14:paraId="065BF1F8" w14:textId="77777777"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3171AF" w14:paraId="43472ECA" w14:textId="105E6BD9" w:rsidTr="003171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01" w:type="dxa"/>
          </w:tcPr>
          <w:p w14:paraId="53C19EA2" w14:textId="57BF94E4" w:rsidR="003171AF" w:rsidRDefault="003171A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المستوى الوظيفي </w:t>
            </w:r>
          </w:p>
        </w:tc>
        <w:tc>
          <w:tcPr>
            <w:tcW w:w="1447" w:type="dxa"/>
          </w:tcPr>
          <w:p w14:paraId="45EF8A49" w14:textId="3DB78759"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قيادي</w:t>
            </w:r>
          </w:p>
        </w:tc>
        <w:tc>
          <w:tcPr>
            <w:tcW w:w="1511" w:type="dxa"/>
          </w:tcPr>
          <w:p w14:paraId="1198FFC5" w14:textId="5AE76709"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اشرافي</w:t>
            </w:r>
          </w:p>
        </w:tc>
        <w:tc>
          <w:tcPr>
            <w:tcW w:w="1578" w:type="dxa"/>
          </w:tcPr>
          <w:p w14:paraId="3598D599" w14:textId="7C4477DC"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اداري</w:t>
            </w:r>
          </w:p>
        </w:tc>
        <w:tc>
          <w:tcPr>
            <w:tcW w:w="1559" w:type="dxa"/>
          </w:tcPr>
          <w:p w14:paraId="260CA83C" w14:textId="2EF9D74B"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فني    </w:t>
            </w:r>
          </w:p>
        </w:tc>
        <w:tc>
          <w:tcPr>
            <w:tcW w:w="1258" w:type="dxa"/>
          </w:tcPr>
          <w:p w14:paraId="115C1284" w14:textId="77777777"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3171AF" w14:paraId="5747E809" w14:textId="143F0BA7" w:rsidTr="003171AF">
        <w:trPr>
          <w:jc w:val="center"/>
        </w:trPr>
        <w:tc>
          <w:tcPr>
            <w:cnfStyle w:val="001000000000" w:firstRow="0" w:lastRow="0" w:firstColumn="1" w:lastColumn="0" w:oddVBand="0" w:evenVBand="0" w:oddHBand="0" w:evenHBand="0" w:firstRowFirstColumn="0" w:firstRowLastColumn="0" w:lastRowFirstColumn="0" w:lastRowLastColumn="0"/>
            <w:tcW w:w="1601" w:type="dxa"/>
          </w:tcPr>
          <w:p w14:paraId="1CDADDEA" w14:textId="332DF395" w:rsidR="003171AF" w:rsidRDefault="003171A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نوع المنشأة</w:t>
            </w:r>
          </w:p>
        </w:tc>
        <w:tc>
          <w:tcPr>
            <w:tcW w:w="1447" w:type="dxa"/>
          </w:tcPr>
          <w:p w14:paraId="13802E61" w14:textId="7184B42F"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حكومية</w:t>
            </w:r>
          </w:p>
        </w:tc>
        <w:tc>
          <w:tcPr>
            <w:tcW w:w="1511" w:type="dxa"/>
          </w:tcPr>
          <w:p w14:paraId="378006F2" w14:textId="1CF8DECE"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خاصة</w:t>
            </w:r>
          </w:p>
        </w:tc>
        <w:tc>
          <w:tcPr>
            <w:tcW w:w="1578" w:type="dxa"/>
          </w:tcPr>
          <w:p w14:paraId="4597453C" w14:textId="38A3F3F1"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مختلطة</w:t>
            </w:r>
          </w:p>
        </w:tc>
        <w:tc>
          <w:tcPr>
            <w:tcW w:w="1559" w:type="dxa"/>
          </w:tcPr>
          <w:p w14:paraId="3F46E9C7" w14:textId="77777777"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8" w:type="dxa"/>
          </w:tcPr>
          <w:p w14:paraId="51AEB3E6" w14:textId="77777777" w:rsidR="003171AF" w:rsidRDefault="003171AF"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3171AF" w14:paraId="26A45A8D" w14:textId="36385B2B" w:rsidTr="003171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01" w:type="dxa"/>
          </w:tcPr>
          <w:p w14:paraId="7C9D87EB" w14:textId="6B8ECC35" w:rsidR="003171AF" w:rsidRDefault="003171A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جهة العمل </w:t>
            </w:r>
          </w:p>
        </w:tc>
        <w:tc>
          <w:tcPr>
            <w:tcW w:w="1447" w:type="dxa"/>
          </w:tcPr>
          <w:p w14:paraId="42743CBB" w14:textId="7F8C6AA7"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مصنع</w:t>
            </w:r>
          </w:p>
        </w:tc>
        <w:tc>
          <w:tcPr>
            <w:tcW w:w="1511" w:type="dxa"/>
          </w:tcPr>
          <w:p w14:paraId="004A9D3E" w14:textId="374EF4F1"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مقاول</w:t>
            </w:r>
          </w:p>
        </w:tc>
        <w:tc>
          <w:tcPr>
            <w:tcW w:w="1578" w:type="dxa"/>
          </w:tcPr>
          <w:p w14:paraId="497EF5B1" w14:textId="7D008800"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استشاري</w:t>
            </w:r>
          </w:p>
        </w:tc>
        <w:tc>
          <w:tcPr>
            <w:tcW w:w="1559" w:type="dxa"/>
          </w:tcPr>
          <w:p w14:paraId="2C28D56B" w14:textId="5863B7C2"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اخرى</w:t>
            </w:r>
          </w:p>
        </w:tc>
        <w:tc>
          <w:tcPr>
            <w:tcW w:w="1258" w:type="dxa"/>
          </w:tcPr>
          <w:p w14:paraId="2B0E4794" w14:textId="77777777" w:rsidR="003171AF" w:rsidRDefault="003171A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6E513E4C" w14:textId="048D77CE" w:rsidR="0037796E" w:rsidRPr="00A866A3" w:rsidRDefault="0037796E" w:rsidP="003171AF">
      <w:pPr>
        <w:pStyle w:val="ListParagraph"/>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br w:type="page"/>
      </w:r>
    </w:p>
    <w:p w14:paraId="4811C8CF" w14:textId="77777777" w:rsidR="004163C7" w:rsidRPr="00A866A3" w:rsidRDefault="004163C7" w:rsidP="003171AF">
      <w:pPr>
        <w:spacing w:line="276" w:lineRule="auto"/>
        <w:jc w:val="both"/>
        <w:rPr>
          <w:rFonts w:ascii="Simplified Arabic" w:hAnsi="Simplified Arabic" w:cs="Simplified Arabic"/>
          <w:sz w:val="28"/>
          <w:szCs w:val="28"/>
          <w:u w:val="single"/>
          <w:rtl/>
        </w:rPr>
      </w:pPr>
    </w:p>
    <w:p w14:paraId="1F8D19A6" w14:textId="63E3A6C5" w:rsidR="004163C7" w:rsidRPr="00A866A3" w:rsidRDefault="001D0C69" w:rsidP="003171AF">
      <w:pPr>
        <w:spacing w:line="276" w:lineRule="auto"/>
        <w:jc w:val="both"/>
        <w:rPr>
          <w:rFonts w:ascii="Simplified Arabic" w:hAnsi="Simplified Arabic" w:cs="Simplified Arabic"/>
          <w:sz w:val="28"/>
          <w:szCs w:val="28"/>
          <w:u w:val="single"/>
          <w:rtl/>
        </w:rPr>
      </w:pPr>
      <w:r w:rsidRPr="00A866A3">
        <w:rPr>
          <w:rFonts w:ascii="Simplified Arabic" w:hAnsi="Simplified Arabic" w:cs="Simplified Arabic" w:hint="cs"/>
          <w:sz w:val="28"/>
          <w:szCs w:val="28"/>
          <w:u w:val="single"/>
          <w:rtl/>
        </w:rPr>
        <w:t xml:space="preserve">يتكون الاستبيان من ثلاثة </w:t>
      </w:r>
      <w:r w:rsidR="00B75139" w:rsidRPr="00A866A3">
        <w:rPr>
          <w:rFonts w:ascii="Simplified Arabic" w:hAnsi="Simplified Arabic" w:cs="Simplified Arabic" w:hint="cs"/>
          <w:sz w:val="28"/>
          <w:szCs w:val="28"/>
          <w:u w:val="single"/>
          <w:rtl/>
        </w:rPr>
        <w:t>محاور</w:t>
      </w:r>
      <w:r w:rsidRPr="00A866A3">
        <w:rPr>
          <w:rFonts w:ascii="Simplified Arabic" w:hAnsi="Simplified Arabic" w:cs="Simplified Arabic" w:hint="cs"/>
          <w:sz w:val="28"/>
          <w:szCs w:val="28"/>
          <w:u w:val="single"/>
          <w:rtl/>
        </w:rPr>
        <w:t xml:space="preserve"> رئيسية تهدف</w:t>
      </w:r>
      <w:r w:rsidR="00B75139" w:rsidRPr="00A866A3">
        <w:rPr>
          <w:rFonts w:ascii="Simplified Arabic" w:hAnsi="Simplified Arabic" w:cs="Simplified Arabic" w:hint="cs"/>
          <w:sz w:val="28"/>
          <w:szCs w:val="28"/>
          <w:u w:val="single"/>
          <w:rtl/>
        </w:rPr>
        <w:t xml:space="preserve"> إلى </w:t>
      </w:r>
      <w:r w:rsidRPr="00A866A3">
        <w:rPr>
          <w:rFonts w:ascii="Simplified Arabic" w:hAnsi="Simplified Arabic" w:cs="Simplified Arabic" w:hint="cs"/>
          <w:sz w:val="28"/>
          <w:szCs w:val="28"/>
          <w:u w:val="single"/>
          <w:rtl/>
        </w:rPr>
        <w:t xml:space="preserve">قياس </w:t>
      </w:r>
      <w:r w:rsidR="005A2F42" w:rsidRPr="00A866A3">
        <w:rPr>
          <w:rFonts w:ascii="Simplified Arabic" w:hAnsi="Simplified Arabic" w:cs="Simplified Arabic" w:hint="cs"/>
          <w:sz w:val="28"/>
          <w:szCs w:val="28"/>
          <w:u w:val="single"/>
          <w:rtl/>
        </w:rPr>
        <w:t>أثر الالتزام</w:t>
      </w:r>
      <w:r w:rsidRPr="00A866A3">
        <w:rPr>
          <w:rFonts w:ascii="Simplified Arabic" w:hAnsi="Simplified Arabic" w:cs="Simplified Arabic" w:hint="cs"/>
          <w:sz w:val="28"/>
          <w:szCs w:val="28"/>
          <w:u w:val="single"/>
          <w:rtl/>
        </w:rPr>
        <w:t xml:space="preserve"> البيئي ومخاطر الانبعاثات </w:t>
      </w:r>
      <w:r w:rsidR="00447A92" w:rsidRPr="00A866A3">
        <w:rPr>
          <w:rFonts w:ascii="Simplified Arabic" w:hAnsi="Simplified Arabic" w:cs="Simplified Arabic" w:hint="cs"/>
          <w:sz w:val="28"/>
          <w:szCs w:val="28"/>
          <w:u w:val="single"/>
          <w:rtl/>
        </w:rPr>
        <w:t>الصناعية</w:t>
      </w:r>
      <w:r w:rsidR="00B47B5B" w:rsidRPr="00A866A3">
        <w:rPr>
          <w:rFonts w:ascii="Simplified Arabic" w:hAnsi="Simplified Arabic" w:cs="Simplified Arabic" w:hint="cs"/>
          <w:sz w:val="28"/>
          <w:szCs w:val="28"/>
          <w:u w:val="single"/>
          <w:rtl/>
        </w:rPr>
        <w:t>،</w:t>
      </w:r>
      <w:r w:rsidR="00447A92" w:rsidRPr="00A866A3">
        <w:rPr>
          <w:rFonts w:ascii="Simplified Arabic" w:hAnsi="Simplified Arabic" w:cs="Simplified Arabic" w:hint="cs"/>
          <w:sz w:val="28"/>
          <w:szCs w:val="28"/>
          <w:u w:val="single"/>
          <w:rtl/>
        </w:rPr>
        <w:t xml:space="preserve"> وذلك</w:t>
      </w:r>
      <w:r w:rsidRPr="00A866A3">
        <w:rPr>
          <w:rFonts w:ascii="Simplified Arabic" w:hAnsi="Simplified Arabic" w:cs="Simplified Arabic" w:hint="cs"/>
          <w:sz w:val="28"/>
          <w:szCs w:val="28"/>
          <w:u w:val="single"/>
          <w:rtl/>
        </w:rPr>
        <w:t xml:space="preserve"> </w:t>
      </w:r>
      <w:r w:rsidR="008D10C7" w:rsidRPr="00A866A3">
        <w:rPr>
          <w:rFonts w:ascii="Simplified Arabic" w:hAnsi="Simplified Arabic" w:cs="Simplified Arabic" w:hint="cs"/>
          <w:sz w:val="28"/>
          <w:szCs w:val="28"/>
          <w:u w:val="single"/>
          <w:rtl/>
        </w:rPr>
        <w:t>على</w:t>
      </w:r>
      <w:r w:rsidRPr="00A866A3">
        <w:rPr>
          <w:rFonts w:ascii="Simplified Arabic" w:hAnsi="Simplified Arabic" w:cs="Simplified Arabic" w:hint="cs"/>
          <w:sz w:val="28"/>
          <w:szCs w:val="28"/>
          <w:u w:val="single"/>
          <w:rtl/>
        </w:rPr>
        <w:t xml:space="preserve"> النحو التالي: </w:t>
      </w:r>
    </w:p>
    <w:p w14:paraId="0BBA6AB8" w14:textId="77777777" w:rsidR="001D0C69" w:rsidRPr="00A866A3" w:rsidRDefault="001D0C69" w:rsidP="003171AF">
      <w:pPr>
        <w:spacing w:line="276" w:lineRule="auto"/>
        <w:jc w:val="both"/>
        <w:rPr>
          <w:rFonts w:ascii="Simplified Arabic" w:hAnsi="Simplified Arabic" w:cs="Simplified Arabic"/>
          <w:sz w:val="28"/>
          <w:szCs w:val="28"/>
          <w:u w:val="single"/>
          <w:rtl/>
        </w:rPr>
      </w:pPr>
    </w:p>
    <w:p w14:paraId="5DDD8D8C" w14:textId="00F13E63" w:rsidR="001D0C69" w:rsidRPr="00A866A3" w:rsidRDefault="001D0C69" w:rsidP="003171AF">
      <w:pPr>
        <w:pStyle w:val="ListParagraph"/>
        <w:numPr>
          <w:ilvl w:val="0"/>
          <w:numId w:val="122"/>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المحور ال</w:t>
      </w:r>
      <w:r w:rsidR="00035101" w:rsidRPr="00A866A3">
        <w:rPr>
          <w:rFonts w:ascii="Simplified Arabic" w:hAnsi="Simplified Arabic" w:cs="Simplified Arabic" w:hint="cs"/>
          <w:b/>
          <w:bCs/>
          <w:sz w:val="28"/>
          <w:szCs w:val="28"/>
          <w:u w:val="single"/>
          <w:rtl/>
        </w:rPr>
        <w:t>أو</w:t>
      </w:r>
      <w:r w:rsidRPr="00A866A3">
        <w:rPr>
          <w:rFonts w:ascii="Simplified Arabic" w:hAnsi="Simplified Arabic" w:cs="Simplified Arabic" w:hint="cs"/>
          <w:b/>
          <w:bCs/>
          <w:sz w:val="28"/>
          <w:szCs w:val="28"/>
          <w:u w:val="single"/>
          <w:rtl/>
        </w:rPr>
        <w:t xml:space="preserve">ل: الالتزام </w:t>
      </w:r>
      <w:r w:rsidR="00447A92" w:rsidRPr="00A866A3">
        <w:rPr>
          <w:rFonts w:ascii="Simplified Arabic" w:hAnsi="Simplified Arabic" w:cs="Simplified Arabic" w:hint="cs"/>
          <w:b/>
          <w:bCs/>
          <w:sz w:val="28"/>
          <w:szCs w:val="28"/>
          <w:u w:val="single"/>
          <w:rtl/>
        </w:rPr>
        <w:t>البيئي:</w:t>
      </w:r>
    </w:p>
    <w:p w14:paraId="638E1D3F" w14:textId="6918403C" w:rsidR="001D0C69" w:rsidRPr="00A866A3" w:rsidRDefault="001D0C6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يهدف هذا المحور</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قياس مدي التزام المنش</w:t>
      </w:r>
      <w:r w:rsidR="00B47B5B" w:rsidRPr="00A866A3">
        <w:rPr>
          <w:rFonts w:ascii="Simplified Arabic" w:hAnsi="Simplified Arabic" w:cs="Simplified Arabic" w:hint="cs"/>
          <w:sz w:val="28"/>
          <w:szCs w:val="28"/>
          <w:rtl/>
        </w:rPr>
        <w:t>آت</w:t>
      </w:r>
      <w:r w:rsidRPr="00A866A3">
        <w:rPr>
          <w:rFonts w:ascii="Simplified Arabic" w:hAnsi="Simplified Arabic" w:cs="Simplified Arabic" w:hint="cs"/>
          <w:sz w:val="28"/>
          <w:szCs w:val="28"/>
          <w:rtl/>
        </w:rPr>
        <w:t xml:space="preserve"> بتطبيق الأنظمة والتشريعات البيئية، ومد</w:t>
      </w:r>
      <w:r w:rsidR="00B47B5B" w:rsidRPr="00A866A3">
        <w:rPr>
          <w:rFonts w:ascii="Simplified Arabic" w:hAnsi="Simplified Arabic" w:cs="Simplified Arabic" w:hint="cs"/>
          <w:sz w:val="28"/>
          <w:szCs w:val="28"/>
          <w:rtl/>
        </w:rPr>
        <w:t xml:space="preserve">ى </w:t>
      </w:r>
      <w:r w:rsidRPr="00A866A3">
        <w:rPr>
          <w:rFonts w:ascii="Simplified Arabic" w:hAnsi="Simplified Arabic" w:cs="Simplified Arabic" w:hint="cs"/>
          <w:sz w:val="28"/>
          <w:szCs w:val="28"/>
          <w:rtl/>
        </w:rPr>
        <w:t>تبنيها للممارسات التي تسهم في حماي</w:t>
      </w:r>
      <w:r w:rsidR="00447A92"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البيئة، </w:t>
      </w:r>
      <w:r w:rsidR="00447A92" w:rsidRPr="00A866A3">
        <w:rPr>
          <w:rFonts w:ascii="Simplified Arabic" w:hAnsi="Simplified Arabic" w:cs="Simplified Arabic" w:hint="cs"/>
          <w:sz w:val="28"/>
          <w:szCs w:val="28"/>
          <w:rtl/>
        </w:rPr>
        <w:t>مثل:</w:t>
      </w:r>
      <w:r w:rsidRPr="00A866A3">
        <w:rPr>
          <w:rFonts w:ascii="Simplified Arabic" w:hAnsi="Simplified Arabic" w:cs="Simplified Arabic" w:hint="cs"/>
          <w:sz w:val="28"/>
          <w:szCs w:val="28"/>
          <w:rtl/>
        </w:rPr>
        <w:t xml:space="preserve"> </w:t>
      </w:r>
    </w:p>
    <w:p w14:paraId="32CB083E" w14:textId="22DE0829" w:rsidR="001D0C69" w:rsidRPr="00A866A3" w:rsidRDefault="001D0C69" w:rsidP="003171AF">
      <w:pPr>
        <w:pStyle w:val="ListParagraph"/>
        <w:numPr>
          <w:ilvl w:val="0"/>
          <w:numId w:val="1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الالتزام بالمعايير البيئية </w:t>
      </w:r>
      <w:r w:rsidR="00447A92" w:rsidRPr="00A866A3">
        <w:rPr>
          <w:rFonts w:ascii="Simplified Arabic" w:hAnsi="Simplified Arabic" w:cs="Simplified Arabic" w:hint="cs"/>
          <w:sz w:val="28"/>
          <w:szCs w:val="28"/>
          <w:rtl/>
        </w:rPr>
        <w:t>والوطنية، الدولية</w:t>
      </w:r>
    </w:p>
    <w:p w14:paraId="36E56C44" w14:textId="7C1A2F40" w:rsidR="001D0C69" w:rsidRPr="00A866A3" w:rsidRDefault="001D0C69" w:rsidP="003171AF">
      <w:pPr>
        <w:pStyle w:val="ListParagraph"/>
        <w:numPr>
          <w:ilvl w:val="0"/>
          <w:numId w:val="1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تطبيق إجراءات الحد من التلوث </w:t>
      </w:r>
    </w:p>
    <w:p w14:paraId="208AE22F" w14:textId="41FEB5F9" w:rsidR="001D0C69" w:rsidRPr="00A866A3" w:rsidRDefault="001D0C69" w:rsidP="003171AF">
      <w:pPr>
        <w:pStyle w:val="ListParagraph"/>
        <w:numPr>
          <w:ilvl w:val="0"/>
          <w:numId w:val="1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إدارة النفايات الصناعية</w:t>
      </w:r>
    </w:p>
    <w:p w14:paraId="5877D9C5" w14:textId="06D9E384" w:rsidR="001D0C69" w:rsidRPr="00A866A3" w:rsidRDefault="001D0C69" w:rsidP="003171AF">
      <w:pPr>
        <w:pStyle w:val="ListParagraph"/>
        <w:numPr>
          <w:ilvl w:val="0"/>
          <w:numId w:val="15"/>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استخدام التقنيات الصديقة </w:t>
      </w:r>
      <w:r w:rsidR="003171AF" w:rsidRPr="00A866A3">
        <w:rPr>
          <w:rFonts w:ascii="Simplified Arabic" w:hAnsi="Simplified Arabic" w:cs="Times New Roman" w:hint="cs"/>
          <w:sz w:val="28"/>
          <w:szCs w:val="28"/>
          <w:rtl/>
        </w:rPr>
        <w:t>للبيئة والالتزام</w:t>
      </w:r>
      <w:r w:rsidRPr="00A866A3">
        <w:rPr>
          <w:rFonts w:ascii="Simplified Arabic" w:hAnsi="Simplified Arabic" w:cs="Simplified Arabic" w:hint="cs"/>
          <w:sz w:val="28"/>
          <w:szCs w:val="28"/>
          <w:rtl/>
        </w:rPr>
        <w:t xml:space="preserve"> ببرامج التوعية البيئية للعاملين</w:t>
      </w:r>
    </w:p>
    <w:p w14:paraId="03D42F43" w14:textId="77777777" w:rsidR="001D0C69" w:rsidRPr="00A866A3" w:rsidRDefault="001D0C69" w:rsidP="003171AF">
      <w:pPr>
        <w:spacing w:line="276" w:lineRule="auto"/>
        <w:ind w:left="360"/>
        <w:jc w:val="both"/>
        <w:rPr>
          <w:rFonts w:ascii="Simplified Arabic" w:hAnsi="Simplified Arabic" w:cs="Simplified Arabic"/>
          <w:sz w:val="28"/>
          <w:szCs w:val="28"/>
          <w:rtl/>
        </w:rPr>
      </w:pPr>
    </w:p>
    <w:tbl>
      <w:tblPr>
        <w:tblStyle w:val="GridTable4-Accent3"/>
        <w:bidiVisual/>
        <w:tblW w:w="0" w:type="auto"/>
        <w:tblInd w:w="80" w:type="dxa"/>
        <w:tblLook w:val="04A0" w:firstRow="1" w:lastRow="0" w:firstColumn="1" w:lastColumn="0" w:noHBand="0" w:noVBand="1"/>
      </w:tblPr>
      <w:tblGrid>
        <w:gridCol w:w="3099"/>
        <w:gridCol w:w="1014"/>
        <w:gridCol w:w="1259"/>
        <w:gridCol w:w="988"/>
        <w:gridCol w:w="927"/>
        <w:gridCol w:w="1455"/>
      </w:tblGrid>
      <w:tr w:rsidR="001D0C69" w:rsidRPr="00A866A3" w14:paraId="4B9686BE" w14:textId="77777777" w:rsidTr="007821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61759A82" w14:textId="45C016E9" w:rsidR="001D0C69" w:rsidRPr="00A866A3" w:rsidRDefault="001D0C6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البعد</w:t>
            </w:r>
          </w:p>
        </w:tc>
        <w:tc>
          <w:tcPr>
            <w:tcW w:w="1014" w:type="dxa"/>
          </w:tcPr>
          <w:p w14:paraId="77B552AD" w14:textId="1AA93FA2" w:rsidR="001D0C69" w:rsidRPr="00A866A3" w:rsidRDefault="00035101"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أو</w:t>
            </w:r>
            <w:r w:rsidR="001D0C69" w:rsidRPr="00A866A3">
              <w:rPr>
                <w:rFonts w:ascii="Simplified Arabic" w:hAnsi="Simplified Arabic" w:cs="Simplified Arabic" w:hint="cs"/>
                <w:sz w:val="28"/>
                <w:szCs w:val="28"/>
                <w:rtl/>
              </w:rPr>
              <w:t>افق</w:t>
            </w:r>
          </w:p>
        </w:tc>
        <w:tc>
          <w:tcPr>
            <w:tcW w:w="1260" w:type="dxa"/>
          </w:tcPr>
          <w:p w14:paraId="0231B4CE" w14:textId="5BAFE728" w:rsidR="001D0C69" w:rsidRPr="00A866A3" w:rsidRDefault="00035101"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أو</w:t>
            </w:r>
            <w:r w:rsidR="001D0C69" w:rsidRPr="00A866A3">
              <w:rPr>
                <w:rFonts w:ascii="Simplified Arabic" w:hAnsi="Simplified Arabic" w:cs="Simplified Arabic" w:hint="cs"/>
                <w:sz w:val="28"/>
                <w:szCs w:val="28"/>
                <w:rtl/>
              </w:rPr>
              <w:t xml:space="preserve">افق بشدة </w:t>
            </w:r>
          </w:p>
        </w:tc>
        <w:tc>
          <w:tcPr>
            <w:tcW w:w="988" w:type="dxa"/>
          </w:tcPr>
          <w:p w14:paraId="47F20359" w14:textId="4CC5EE13" w:rsidR="001D0C69" w:rsidRPr="00A866A3" w:rsidRDefault="001D0C69"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محايد</w:t>
            </w:r>
          </w:p>
        </w:tc>
        <w:tc>
          <w:tcPr>
            <w:tcW w:w="927" w:type="dxa"/>
          </w:tcPr>
          <w:p w14:paraId="2A77563C" w14:textId="32835117" w:rsidR="001D0C69" w:rsidRPr="00A866A3" w:rsidRDefault="001D0C69"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اعارض</w:t>
            </w:r>
          </w:p>
        </w:tc>
        <w:tc>
          <w:tcPr>
            <w:tcW w:w="1456" w:type="dxa"/>
          </w:tcPr>
          <w:p w14:paraId="3F3411AA" w14:textId="5F788422" w:rsidR="001D0C69" w:rsidRPr="00A866A3" w:rsidRDefault="001D0C69"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اعارض بشدة</w:t>
            </w:r>
          </w:p>
        </w:tc>
      </w:tr>
      <w:tr w:rsidR="001D0C69" w:rsidRPr="00A866A3" w14:paraId="577D54A6"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7" w:type="dxa"/>
            <w:gridSpan w:val="6"/>
          </w:tcPr>
          <w:p w14:paraId="7E2473D9" w14:textId="3707FC10" w:rsidR="001D0C69" w:rsidRPr="00A866A3" w:rsidRDefault="001D0C6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محور الالتزام البيئي</w:t>
            </w:r>
          </w:p>
        </w:tc>
      </w:tr>
      <w:tr w:rsidR="001D0C69" w:rsidRPr="00A866A3" w14:paraId="65F05E8C"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7E255837" w14:textId="73EF7A5D" w:rsidR="001D0C69" w:rsidRPr="00A866A3" w:rsidRDefault="001D0C69"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تلتزم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بتطبيق الأنظمة واللوائح البيئية الصادرة عن الجهات الحكومية</w:t>
            </w:r>
          </w:p>
        </w:tc>
        <w:tc>
          <w:tcPr>
            <w:tcW w:w="1014" w:type="dxa"/>
          </w:tcPr>
          <w:p w14:paraId="79B6361B"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5E469B06"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55B620B3"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471165F8"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0181A700"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1D0C69" w:rsidRPr="00A866A3" w14:paraId="3AFD3D06"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51681FDD" w14:textId="4E5D4F58" w:rsidR="001D0C69" w:rsidRPr="00A866A3" w:rsidRDefault="000A0AA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تقوم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بتحديث سياستها البيئية بما يتوافق مع التشريعات الجديدة</w:t>
            </w:r>
          </w:p>
        </w:tc>
        <w:tc>
          <w:tcPr>
            <w:tcW w:w="1014" w:type="dxa"/>
          </w:tcPr>
          <w:p w14:paraId="229B4205"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0" w:type="dxa"/>
          </w:tcPr>
          <w:p w14:paraId="39408066"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7A8AA6F0"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343335E1"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6" w:type="dxa"/>
          </w:tcPr>
          <w:p w14:paraId="2BA6D9C6"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1D0C69" w:rsidRPr="00A866A3" w14:paraId="67EC4018"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201ADC95" w14:textId="436960BB" w:rsidR="001D0C69" w:rsidRPr="00A866A3" w:rsidRDefault="000A0AA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تلتزم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w:t>
            </w:r>
            <w:r w:rsidR="004B7336" w:rsidRPr="00A866A3">
              <w:rPr>
                <w:rFonts w:ascii="Simplified Arabic" w:hAnsi="Simplified Arabic" w:cs="Times New Roman" w:hint="cs"/>
                <w:sz w:val="28"/>
                <w:szCs w:val="28"/>
                <w:rtl/>
              </w:rPr>
              <w:t>بإجراء</w:t>
            </w:r>
            <w:r w:rsidRPr="00A866A3">
              <w:rPr>
                <w:rFonts w:ascii="Simplified Arabic" w:hAnsi="Simplified Arabic" w:cs="Simplified Arabic" w:hint="cs"/>
                <w:sz w:val="28"/>
                <w:szCs w:val="28"/>
                <w:rtl/>
              </w:rPr>
              <w:t xml:space="preserve"> الفحوصات البيئية المطلوبة بشكل دوري </w:t>
            </w:r>
          </w:p>
        </w:tc>
        <w:tc>
          <w:tcPr>
            <w:tcW w:w="1014" w:type="dxa"/>
          </w:tcPr>
          <w:p w14:paraId="418D0BF5"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5B1088F3"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2462AF0A"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78E1E786"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0D7BF82B"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1D0C69" w:rsidRPr="00A866A3" w14:paraId="15BFC3C1"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6D63B494" w14:textId="640A5CFB" w:rsidR="001D0C69" w:rsidRPr="00A866A3" w:rsidRDefault="000A0AA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 xml:space="preserve">تعتمد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تقنيات انتاج تقلل من استهلاك الطاقة</w:t>
            </w:r>
          </w:p>
        </w:tc>
        <w:tc>
          <w:tcPr>
            <w:tcW w:w="1014" w:type="dxa"/>
          </w:tcPr>
          <w:p w14:paraId="25138622"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0" w:type="dxa"/>
          </w:tcPr>
          <w:p w14:paraId="790D7D45"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158BC5BE"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2E2DBF4D"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6" w:type="dxa"/>
          </w:tcPr>
          <w:p w14:paraId="2C10A612"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1D0C69" w:rsidRPr="00A866A3" w14:paraId="0AB3DEF5"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78C573F7" w14:textId="4FFE7025" w:rsidR="001D0C69" w:rsidRPr="00A866A3" w:rsidRDefault="000A0AA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تستخدم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مواد صديقة للبيئة في عملياتها الصناعية</w:t>
            </w:r>
          </w:p>
        </w:tc>
        <w:tc>
          <w:tcPr>
            <w:tcW w:w="1014" w:type="dxa"/>
          </w:tcPr>
          <w:p w14:paraId="49FEB50E"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4B74AA55"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55B76D52"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78E9D8F3"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3E34CD46" w14:textId="77777777" w:rsidR="001D0C69" w:rsidRPr="00A866A3" w:rsidRDefault="001D0C69"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B660FF" w:rsidRPr="00A866A3" w14:paraId="11AA1B26"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53DBED8E" w14:textId="5E7D2395" w:rsidR="00B660FF" w:rsidRPr="00A866A3" w:rsidRDefault="00B660FF"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تعمل المنشأة على تحسين كفاءة العمليات للحد من التلوث</w:t>
            </w:r>
          </w:p>
        </w:tc>
        <w:tc>
          <w:tcPr>
            <w:tcW w:w="1014" w:type="dxa"/>
          </w:tcPr>
          <w:p w14:paraId="3735358E" w14:textId="77777777" w:rsidR="00B660FF" w:rsidRPr="00A866A3" w:rsidRDefault="00B660F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0" w:type="dxa"/>
          </w:tcPr>
          <w:p w14:paraId="0F5461AE" w14:textId="77777777" w:rsidR="00B660FF" w:rsidRPr="00A866A3" w:rsidRDefault="00B660F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33340290" w14:textId="77777777" w:rsidR="00B660FF" w:rsidRPr="00A866A3" w:rsidRDefault="00B660F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6D532A8C" w14:textId="77777777" w:rsidR="00B660FF" w:rsidRPr="00A866A3" w:rsidRDefault="00B660F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6" w:type="dxa"/>
          </w:tcPr>
          <w:p w14:paraId="2A942DB4" w14:textId="77777777" w:rsidR="00B660FF" w:rsidRPr="00A866A3" w:rsidRDefault="00B660FF"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782141" w:rsidRPr="00A866A3" w14:paraId="121F2B9D"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4840935C" w14:textId="2D60698F" w:rsidR="00782141" w:rsidRPr="00782141" w:rsidRDefault="00782141" w:rsidP="00782141">
            <w:pPr>
              <w:spacing w:line="276" w:lineRule="auto"/>
              <w:jc w:val="both"/>
              <w:rPr>
                <w:rFonts w:ascii="Simplified Arabic" w:hAnsi="Simplified Arabic" w:cs="Simplified Arabic"/>
                <w:b w:val="0"/>
                <w:bCs w:val="0"/>
                <w:sz w:val="28"/>
                <w:szCs w:val="28"/>
                <w:rtl/>
              </w:rPr>
            </w:pPr>
            <w:r>
              <w:rPr>
                <w:rFonts w:ascii="Simplified Arabic" w:hAnsi="Simplified Arabic" w:cs="Simplified Arabic" w:hint="cs"/>
                <w:sz w:val="28"/>
                <w:szCs w:val="28"/>
                <w:rtl/>
              </w:rPr>
              <w:t>لدى المنشأة نظام واضح لإدارة النفايات الصناعية</w:t>
            </w:r>
          </w:p>
        </w:tc>
        <w:tc>
          <w:tcPr>
            <w:tcW w:w="1014" w:type="dxa"/>
          </w:tcPr>
          <w:p w14:paraId="70621114"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7D36123D"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1E66B69B"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6578294E"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4DD57CBD"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1D0C69" w:rsidRPr="00A866A3" w14:paraId="4DBF3CC1"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317D1F64" w14:textId="5AEB2900" w:rsidR="001D0C69" w:rsidRPr="00A866A3"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يتم التخلص من النفايات وفقاً للمعايير البيئية المعتمدة</w:t>
            </w:r>
          </w:p>
        </w:tc>
        <w:tc>
          <w:tcPr>
            <w:tcW w:w="1014" w:type="dxa"/>
          </w:tcPr>
          <w:p w14:paraId="282A169F"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0" w:type="dxa"/>
          </w:tcPr>
          <w:p w14:paraId="71B29CB0"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6C31FE5A"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54F7AA9F"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6" w:type="dxa"/>
          </w:tcPr>
          <w:p w14:paraId="3C596D34" w14:textId="77777777" w:rsidR="001D0C69" w:rsidRPr="00A866A3" w:rsidRDefault="001D0C69"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A0AAE" w:rsidRPr="00A866A3" w14:paraId="6B73189E"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257076E7" w14:textId="0DE4338D" w:rsidR="000A0AAE" w:rsidRPr="00A866A3"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تقوم المنشأة بإعادة تدوير جزء من نفاياتها الصناعية</w:t>
            </w:r>
          </w:p>
        </w:tc>
        <w:tc>
          <w:tcPr>
            <w:tcW w:w="1014" w:type="dxa"/>
          </w:tcPr>
          <w:p w14:paraId="668E54DB"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7D5A46B2"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0B572582"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2946B608"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18C22787"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A0AAE" w:rsidRPr="00A866A3" w14:paraId="6BD0785F"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7CEDD111" w14:textId="0A20C7EE" w:rsidR="000A0AAE" w:rsidRPr="00A866A3"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لدى المنشأة خطط واضحة لخفض الانبعاثات الغازية</w:t>
            </w:r>
          </w:p>
        </w:tc>
        <w:tc>
          <w:tcPr>
            <w:tcW w:w="1014" w:type="dxa"/>
          </w:tcPr>
          <w:p w14:paraId="4A7A7CD3"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0" w:type="dxa"/>
          </w:tcPr>
          <w:p w14:paraId="58138A09"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00A35DE1"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165535B7"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6" w:type="dxa"/>
          </w:tcPr>
          <w:p w14:paraId="5DFA7111"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A0AAE" w:rsidRPr="00A866A3" w14:paraId="09A72D0D"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70375DE6" w14:textId="416C23C6" w:rsidR="000A0AAE" w:rsidRPr="00A866A3"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تراقب المنشأة الانبعاثات بشكل دوري</w:t>
            </w:r>
          </w:p>
        </w:tc>
        <w:tc>
          <w:tcPr>
            <w:tcW w:w="1014" w:type="dxa"/>
          </w:tcPr>
          <w:p w14:paraId="171A2CAE"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6230C6E2"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044AA45F"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3E9082F0"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48FC1464"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A0AAE" w:rsidRPr="00A866A3" w14:paraId="09568BB8"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502CB86D" w14:textId="1AD3D71E" w:rsidR="000A0AAE" w:rsidRPr="00A866A3"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تتخذ المنشأة إجراءات تصحيحية عند ارتفاع مستويات الانبعاثات</w:t>
            </w:r>
          </w:p>
        </w:tc>
        <w:tc>
          <w:tcPr>
            <w:tcW w:w="1014" w:type="dxa"/>
          </w:tcPr>
          <w:p w14:paraId="5EAC1107"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0" w:type="dxa"/>
          </w:tcPr>
          <w:p w14:paraId="0A1614CF"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0C2905D2"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1CD0FABF"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6" w:type="dxa"/>
          </w:tcPr>
          <w:p w14:paraId="1830205F"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A0AAE" w:rsidRPr="00A866A3" w14:paraId="4E3488C3"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5AB27567" w14:textId="25844F3F" w:rsidR="000A0AAE" w:rsidRPr="00A866A3"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تلتزم المنشأة با</w:t>
            </w:r>
            <w:r>
              <w:rPr>
                <w:rFonts w:ascii="Simplified Arabic" w:hAnsi="Simplified Arabic" w:cs="Times New Roman" w:hint="cs"/>
                <w:sz w:val="28"/>
                <w:szCs w:val="28"/>
                <w:rtl/>
              </w:rPr>
              <w:t>لمعايير</w:t>
            </w:r>
            <w:r>
              <w:rPr>
                <w:rFonts w:ascii="Simplified Arabic" w:hAnsi="Simplified Arabic" w:cs="Simplified Arabic" w:hint="cs"/>
                <w:sz w:val="28"/>
                <w:szCs w:val="28"/>
                <w:rtl/>
              </w:rPr>
              <w:t xml:space="preserve"> الوطنية المعتمدة</w:t>
            </w:r>
          </w:p>
        </w:tc>
        <w:tc>
          <w:tcPr>
            <w:tcW w:w="1014" w:type="dxa"/>
          </w:tcPr>
          <w:p w14:paraId="0B4ED68C"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6A898270"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385DEAC4"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06042026"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6751F518"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782141" w:rsidRPr="00A866A3" w14:paraId="0C9D3EB2" w14:textId="77777777" w:rsidTr="007821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tcPr>
          <w:p w14:paraId="29818CF8" w14:textId="3767B506" w:rsidR="00782141"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تسعى المنشأة للحصول على شهادات بيئية دولية مثل (</w:t>
            </w:r>
            <w:r>
              <w:rPr>
                <w:rFonts w:ascii="Simplified Arabic" w:hAnsi="Simplified Arabic" w:cs="Simplified Arabic"/>
                <w:sz w:val="28"/>
                <w:szCs w:val="28"/>
              </w:rPr>
              <w:t>ISO 14001</w:t>
            </w:r>
            <w:r>
              <w:rPr>
                <w:rFonts w:ascii="Simplified Arabic" w:hAnsi="Simplified Arabic" w:cs="Simplified Arabic" w:hint="cs"/>
                <w:sz w:val="28"/>
                <w:szCs w:val="28"/>
                <w:rtl/>
              </w:rPr>
              <w:t>)</w:t>
            </w:r>
          </w:p>
        </w:tc>
        <w:tc>
          <w:tcPr>
            <w:tcW w:w="1014" w:type="dxa"/>
          </w:tcPr>
          <w:p w14:paraId="6A09C1F6" w14:textId="77777777" w:rsidR="00782141" w:rsidRPr="00A866A3" w:rsidRDefault="00782141"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0" w:type="dxa"/>
          </w:tcPr>
          <w:p w14:paraId="1362D93B" w14:textId="77777777" w:rsidR="00782141" w:rsidRPr="00A866A3" w:rsidRDefault="00782141"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52345E43" w14:textId="77777777" w:rsidR="00782141" w:rsidRPr="00A866A3" w:rsidRDefault="00782141"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3E110229" w14:textId="77777777" w:rsidR="00782141" w:rsidRPr="00A866A3" w:rsidRDefault="00782141"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6" w:type="dxa"/>
          </w:tcPr>
          <w:p w14:paraId="2D8CC639" w14:textId="77777777" w:rsidR="00782141" w:rsidRPr="00A866A3" w:rsidRDefault="00782141"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782141" w:rsidRPr="00A866A3" w14:paraId="0F4D5D82" w14:textId="77777777" w:rsidTr="00782141">
        <w:tc>
          <w:tcPr>
            <w:cnfStyle w:val="001000000000" w:firstRow="0" w:lastRow="0" w:firstColumn="1" w:lastColumn="0" w:oddVBand="0" w:evenVBand="0" w:oddHBand="0" w:evenHBand="0" w:firstRowFirstColumn="0" w:firstRowLastColumn="0" w:lastRowFirstColumn="0" w:lastRowLastColumn="0"/>
            <w:tcW w:w="3102" w:type="dxa"/>
          </w:tcPr>
          <w:p w14:paraId="3632B898" w14:textId="7EB62DAA" w:rsidR="00782141" w:rsidRDefault="00782141" w:rsidP="003171A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تطبق المنشأة أفضل </w:t>
            </w:r>
            <w:r>
              <w:rPr>
                <w:rFonts w:ascii="Simplified Arabic" w:hAnsi="Simplified Arabic" w:cs="Times New Roman" w:hint="cs"/>
                <w:sz w:val="28"/>
                <w:szCs w:val="28"/>
                <w:rtl/>
              </w:rPr>
              <w:t>الممارسات</w:t>
            </w:r>
            <w:r>
              <w:rPr>
                <w:rFonts w:ascii="Simplified Arabic" w:hAnsi="Simplified Arabic" w:cs="Simplified Arabic" w:hint="cs"/>
                <w:sz w:val="28"/>
                <w:szCs w:val="28"/>
                <w:rtl/>
              </w:rPr>
              <w:t xml:space="preserve"> البيئية المتوافقة مع المعايير العالمية</w:t>
            </w:r>
          </w:p>
        </w:tc>
        <w:tc>
          <w:tcPr>
            <w:tcW w:w="1014" w:type="dxa"/>
          </w:tcPr>
          <w:p w14:paraId="52E07490"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0" w:type="dxa"/>
          </w:tcPr>
          <w:p w14:paraId="07E48DE2"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6623DB36"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089D84BB"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6" w:type="dxa"/>
          </w:tcPr>
          <w:p w14:paraId="1DF9B2CE" w14:textId="77777777" w:rsidR="00782141" w:rsidRPr="00A866A3" w:rsidRDefault="00782141"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789396E3" w14:textId="77777777" w:rsidR="00782141" w:rsidRDefault="00782141" w:rsidP="003171AF">
      <w:pPr>
        <w:spacing w:line="276" w:lineRule="auto"/>
        <w:ind w:left="360"/>
        <w:jc w:val="both"/>
        <w:rPr>
          <w:rFonts w:ascii="Simplified Arabic" w:hAnsi="Simplified Arabic" w:cs="Simplified Arabic"/>
          <w:sz w:val="28"/>
          <w:szCs w:val="28"/>
          <w:rtl/>
        </w:rPr>
      </w:pPr>
    </w:p>
    <w:p w14:paraId="7F6C4325" w14:textId="77777777" w:rsidR="00782141" w:rsidRPr="00A866A3" w:rsidRDefault="00782141" w:rsidP="003171AF">
      <w:pPr>
        <w:spacing w:line="276" w:lineRule="auto"/>
        <w:ind w:left="360"/>
        <w:jc w:val="both"/>
        <w:rPr>
          <w:rFonts w:ascii="Simplified Arabic" w:hAnsi="Simplified Arabic" w:cs="Simplified Arabic"/>
          <w:sz w:val="28"/>
          <w:szCs w:val="28"/>
          <w:rtl/>
        </w:rPr>
      </w:pPr>
    </w:p>
    <w:p w14:paraId="1E8E0B4D" w14:textId="77DC2F6D" w:rsidR="000A0AAE" w:rsidRPr="00A866A3" w:rsidRDefault="000A0AAE" w:rsidP="003171AF">
      <w:pPr>
        <w:pStyle w:val="ListParagraph"/>
        <w:numPr>
          <w:ilvl w:val="0"/>
          <w:numId w:val="122"/>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t xml:space="preserve">المحور </w:t>
      </w:r>
      <w:r w:rsidR="00447A92" w:rsidRPr="00A866A3">
        <w:rPr>
          <w:rFonts w:ascii="Simplified Arabic" w:hAnsi="Simplified Arabic" w:cs="Simplified Arabic" w:hint="cs"/>
          <w:b/>
          <w:bCs/>
          <w:sz w:val="28"/>
          <w:szCs w:val="28"/>
          <w:u w:val="single"/>
          <w:rtl/>
        </w:rPr>
        <w:t>الثاني:</w:t>
      </w:r>
      <w:r w:rsidRPr="00A866A3">
        <w:rPr>
          <w:rFonts w:ascii="Simplified Arabic" w:hAnsi="Simplified Arabic" w:cs="Simplified Arabic" w:hint="cs"/>
          <w:b/>
          <w:bCs/>
          <w:sz w:val="28"/>
          <w:szCs w:val="28"/>
          <w:u w:val="single"/>
          <w:rtl/>
        </w:rPr>
        <w:t xml:space="preserve"> مخاطر الانبعاثات الصناعية</w:t>
      </w:r>
    </w:p>
    <w:p w14:paraId="536C0524" w14:textId="1A1409D2" w:rsidR="000A0AAE" w:rsidRPr="00A866A3" w:rsidRDefault="000A0AAE" w:rsidP="003171AF">
      <w:pPr>
        <w:spacing w:line="276" w:lineRule="auto"/>
        <w:ind w:left="360"/>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يركز هذا المحور </w:t>
      </w:r>
      <w:r w:rsidR="008D10C7"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قياس مستوي المخاطر الناتجة عن الانبعاثات </w:t>
      </w:r>
      <w:r w:rsidR="00447A92" w:rsidRPr="00A866A3">
        <w:rPr>
          <w:rFonts w:ascii="Simplified Arabic" w:hAnsi="Simplified Arabic" w:cs="Simplified Arabic" w:hint="cs"/>
          <w:sz w:val="28"/>
          <w:szCs w:val="28"/>
          <w:rtl/>
        </w:rPr>
        <w:t>الصناعية داخل</w:t>
      </w:r>
      <w:r w:rsidRPr="00A866A3">
        <w:rPr>
          <w:rFonts w:ascii="Simplified Arabic" w:hAnsi="Simplified Arabic" w:cs="Simplified Arabic" w:hint="cs"/>
          <w:sz w:val="28"/>
          <w:szCs w:val="28"/>
          <w:rtl/>
        </w:rPr>
        <w:t xml:space="preserve"> </w:t>
      </w:r>
      <w:r w:rsidR="008D10C7" w:rsidRPr="00A866A3">
        <w:rPr>
          <w:rFonts w:ascii="Simplified Arabic" w:hAnsi="Simplified Arabic" w:cs="Simplified Arabic" w:hint="cs"/>
          <w:sz w:val="28"/>
          <w:szCs w:val="28"/>
          <w:rtl/>
        </w:rPr>
        <w:t>المنشاة</w:t>
      </w:r>
      <w:r w:rsidR="00B47B5B" w:rsidRPr="00A866A3">
        <w:rPr>
          <w:rFonts w:ascii="Simplified Arabic" w:hAnsi="Simplified Arabic" w:cs="Simplified Arabic" w:hint="cs"/>
          <w:sz w:val="28"/>
          <w:szCs w:val="28"/>
          <w:rtl/>
        </w:rPr>
        <w:t>،</w:t>
      </w:r>
      <w:r w:rsidRPr="00A866A3">
        <w:rPr>
          <w:rFonts w:ascii="Simplified Arabic" w:hAnsi="Simplified Arabic" w:cs="Simplified Arabic" w:hint="cs"/>
          <w:sz w:val="28"/>
          <w:szCs w:val="28"/>
          <w:rtl/>
        </w:rPr>
        <w:t xml:space="preserve"> </w:t>
      </w:r>
      <w:r w:rsidR="00447A92" w:rsidRPr="00A866A3">
        <w:rPr>
          <w:rFonts w:ascii="Simplified Arabic" w:hAnsi="Simplified Arabic" w:cs="Simplified Arabic" w:hint="cs"/>
          <w:sz w:val="28"/>
          <w:szCs w:val="28"/>
          <w:rtl/>
        </w:rPr>
        <w:t>ويشمل:</w:t>
      </w:r>
    </w:p>
    <w:p w14:paraId="01A686B0" w14:textId="0F112AD8" w:rsidR="000A0AAE" w:rsidRPr="00A866A3" w:rsidRDefault="000A0AAE" w:rsidP="003171AF">
      <w:pPr>
        <w:pStyle w:val="ListParagraph"/>
        <w:numPr>
          <w:ilvl w:val="0"/>
          <w:numId w:val="2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انبعاثات الغازات الملوثة</w:t>
      </w:r>
    </w:p>
    <w:p w14:paraId="7FA3D2D4" w14:textId="6ABBDD2A" w:rsidR="000A0AAE" w:rsidRPr="00A866A3" w:rsidRDefault="000A0AAE" w:rsidP="003171AF">
      <w:pPr>
        <w:pStyle w:val="ListParagraph"/>
        <w:numPr>
          <w:ilvl w:val="0"/>
          <w:numId w:val="2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الجسيمات العالقة</w:t>
      </w:r>
    </w:p>
    <w:p w14:paraId="309BC829" w14:textId="4B35BEEA" w:rsidR="000A0AAE" w:rsidRPr="00A866A3" w:rsidRDefault="000A0AAE" w:rsidP="003171AF">
      <w:pPr>
        <w:pStyle w:val="ListParagraph"/>
        <w:numPr>
          <w:ilvl w:val="0"/>
          <w:numId w:val="2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الروائح الصناعية</w:t>
      </w:r>
    </w:p>
    <w:p w14:paraId="12C41DC9" w14:textId="011F21D0" w:rsidR="000A0AAE" w:rsidRPr="00A866A3" w:rsidRDefault="005A2F42" w:rsidP="003171AF">
      <w:pPr>
        <w:pStyle w:val="ListParagraph"/>
        <w:numPr>
          <w:ilvl w:val="0"/>
          <w:numId w:val="2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كفاءة</w:t>
      </w:r>
      <w:r w:rsidR="000A0AAE" w:rsidRPr="00A866A3">
        <w:rPr>
          <w:rFonts w:ascii="Simplified Arabic" w:hAnsi="Simplified Arabic" w:cs="Simplified Arabic" w:hint="cs"/>
          <w:sz w:val="28"/>
          <w:szCs w:val="28"/>
          <w:rtl/>
        </w:rPr>
        <w:t xml:space="preserve"> أنظمة التحكم في الانبعاثات </w:t>
      </w:r>
    </w:p>
    <w:p w14:paraId="0154B2E4" w14:textId="2A2AC831" w:rsidR="000A0AAE" w:rsidRPr="00A866A3" w:rsidRDefault="008D10C7" w:rsidP="003171AF">
      <w:pPr>
        <w:pStyle w:val="ListParagraph"/>
        <w:numPr>
          <w:ilvl w:val="0"/>
          <w:numId w:val="22"/>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تأثير</w:t>
      </w:r>
      <w:r w:rsidR="000A0AAE" w:rsidRPr="00A866A3">
        <w:rPr>
          <w:rFonts w:ascii="Simplified Arabic" w:hAnsi="Simplified Arabic" w:cs="Simplified Arabic" w:hint="cs"/>
          <w:sz w:val="28"/>
          <w:szCs w:val="28"/>
          <w:rtl/>
        </w:rPr>
        <w:t xml:space="preserve"> الانبعاثات </w:t>
      </w:r>
      <w:r w:rsidRPr="00A866A3">
        <w:rPr>
          <w:rFonts w:ascii="Simplified Arabic" w:hAnsi="Simplified Arabic" w:cs="Simplified Arabic" w:hint="cs"/>
          <w:sz w:val="28"/>
          <w:szCs w:val="28"/>
          <w:rtl/>
        </w:rPr>
        <w:t>على</w:t>
      </w:r>
      <w:r w:rsidR="000A0AAE" w:rsidRPr="00A866A3">
        <w:rPr>
          <w:rFonts w:ascii="Simplified Arabic" w:hAnsi="Simplified Arabic" w:cs="Simplified Arabic" w:hint="cs"/>
          <w:sz w:val="28"/>
          <w:szCs w:val="28"/>
          <w:rtl/>
        </w:rPr>
        <w:t xml:space="preserve"> البيئة المحيطة </w:t>
      </w:r>
    </w:p>
    <w:p w14:paraId="0DEA6725" w14:textId="77777777" w:rsidR="000A0AAE" w:rsidRPr="00A866A3" w:rsidRDefault="000A0AAE" w:rsidP="003171AF">
      <w:pPr>
        <w:pStyle w:val="ListParagraph"/>
        <w:spacing w:line="276" w:lineRule="auto"/>
        <w:ind w:left="1080"/>
        <w:jc w:val="both"/>
        <w:rPr>
          <w:rFonts w:ascii="Simplified Arabic" w:hAnsi="Simplified Arabic" w:cs="Simplified Arabic"/>
          <w:sz w:val="28"/>
          <w:szCs w:val="28"/>
          <w:rtl/>
        </w:rPr>
      </w:pPr>
    </w:p>
    <w:tbl>
      <w:tblPr>
        <w:tblStyle w:val="GridTable4-Accent3"/>
        <w:bidiVisual/>
        <w:tblW w:w="0" w:type="auto"/>
        <w:tblInd w:w="85" w:type="dxa"/>
        <w:tblLook w:val="04A0" w:firstRow="1" w:lastRow="0" w:firstColumn="1" w:lastColumn="0" w:noHBand="0" w:noVBand="1"/>
      </w:tblPr>
      <w:tblGrid>
        <w:gridCol w:w="3096"/>
        <w:gridCol w:w="1014"/>
        <w:gridCol w:w="1258"/>
        <w:gridCol w:w="988"/>
        <w:gridCol w:w="927"/>
        <w:gridCol w:w="1454"/>
      </w:tblGrid>
      <w:tr w:rsidR="000A0AAE" w:rsidRPr="00A866A3" w14:paraId="56E573CC" w14:textId="77777777" w:rsidTr="00B660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261505D9" w14:textId="77777777" w:rsidR="000A0AAE" w:rsidRPr="00A866A3" w:rsidRDefault="000A0AA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البعد</w:t>
            </w:r>
          </w:p>
        </w:tc>
        <w:tc>
          <w:tcPr>
            <w:tcW w:w="1014" w:type="dxa"/>
          </w:tcPr>
          <w:p w14:paraId="0F8E1599" w14:textId="711B0023" w:rsidR="000A0AAE" w:rsidRPr="00A866A3" w:rsidRDefault="00035101"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أو</w:t>
            </w:r>
            <w:r w:rsidR="000A0AAE" w:rsidRPr="00A866A3">
              <w:rPr>
                <w:rFonts w:ascii="Simplified Arabic" w:hAnsi="Simplified Arabic" w:cs="Simplified Arabic" w:hint="cs"/>
                <w:sz w:val="28"/>
                <w:szCs w:val="28"/>
                <w:rtl/>
              </w:rPr>
              <w:t>افق</w:t>
            </w:r>
          </w:p>
        </w:tc>
        <w:tc>
          <w:tcPr>
            <w:tcW w:w="1259" w:type="dxa"/>
          </w:tcPr>
          <w:p w14:paraId="58DF5829" w14:textId="620F7C5D" w:rsidR="000A0AAE" w:rsidRPr="00A866A3" w:rsidRDefault="00035101"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أو</w:t>
            </w:r>
            <w:r w:rsidR="000A0AAE" w:rsidRPr="00A866A3">
              <w:rPr>
                <w:rFonts w:ascii="Simplified Arabic" w:hAnsi="Simplified Arabic" w:cs="Simplified Arabic" w:hint="cs"/>
                <w:sz w:val="28"/>
                <w:szCs w:val="28"/>
                <w:rtl/>
              </w:rPr>
              <w:t xml:space="preserve">افق بشدة </w:t>
            </w:r>
          </w:p>
        </w:tc>
        <w:tc>
          <w:tcPr>
            <w:tcW w:w="988" w:type="dxa"/>
          </w:tcPr>
          <w:p w14:paraId="0B4604F9" w14:textId="77777777" w:rsidR="000A0AAE" w:rsidRPr="00A866A3" w:rsidRDefault="000A0AAE"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محايد</w:t>
            </w:r>
          </w:p>
        </w:tc>
        <w:tc>
          <w:tcPr>
            <w:tcW w:w="927" w:type="dxa"/>
          </w:tcPr>
          <w:p w14:paraId="18398366" w14:textId="77777777" w:rsidR="000A0AAE" w:rsidRPr="00A866A3" w:rsidRDefault="000A0AAE"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اعارض</w:t>
            </w:r>
          </w:p>
        </w:tc>
        <w:tc>
          <w:tcPr>
            <w:tcW w:w="1455" w:type="dxa"/>
          </w:tcPr>
          <w:p w14:paraId="7172A9B5" w14:textId="77777777" w:rsidR="000A0AAE" w:rsidRPr="00A866A3" w:rsidRDefault="000A0AAE"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اعارض بشدة</w:t>
            </w:r>
          </w:p>
        </w:tc>
      </w:tr>
      <w:tr w:rsidR="000A0AAE" w:rsidRPr="00A866A3" w14:paraId="5A06D904"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2" w:type="dxa"/>
            <w:gridSpan w:val="6"/>
          </w:tcPr>
          <w:p w14:paraId="3B983A71" w14:textId="47FC9C61" w:rsidR="000A0AAE" w:rsidRPr="00A866A3" w:rsidRDefault="000A0AA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محور مخاطر الانبعاثات </w:t>
            </w:r>
            <w:r w:rsidR="00035101" w:rsidRPr="00A866A3">
              <w:rPr>
                <w:rFonts w:ascii="Simplified Arabic" w:hAnsi="Simplified Arabic" w:cs="Simplified Arabic" w:hint="cs"/>
                <w:sz w:val="28"/>
                <w:szCs w:val="28"/>
                <w:rtl/>
              </w:rPr>
              <w:t xml:space="preserve">الصناعية </w:t>
            </w:r>
          </w:p>
        </w:tc>
      </w:tr>
      <w:tr w:rsidR="000A0AAE" w:rsidRPr="00A866A3" w14:paraId="7B877AE6"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53C051BB" w14:textId="0ED80A07"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تنتج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انبعاثات غازي</w:t>
            </w:r>
            <w:r w:rsidR="00B660FF">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ناتجة عن العمليات </w:t>
            </w:r>
            <w:r w:rsidR="00035101" w:rsidRPr="00A866A3">
              <w:rPr>
                <w:rFonts w:ascii="Simplified Arabic" w:hAnsi="Simplified Arabic" w:cs="Simplified Arabic" w:hint="cs"/>
                <w:sz w:val="28"/>
                <w:szCs w:val="28"/>
                <w:rtl/>
              </w:rPr>
              <w:t xml:space="preserve">الصناعية </w:t>
            </w:r>
          </w:p>
        </w:tc>
        <w:tc>
          <w:tcPr>
            <w:tcW w:w="1014" w:type="dxa"/>
          </w:tcPr>
          <w:p w14:paraId="140C66A0"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3AC9CCFC"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6AC9B69C"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576F816C"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6BC4E4B9"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A0AAE" w:rsidRPr="00A866A3" w14:paraId="20BF02D0"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1782C6C3" w14:textId="5E0C7C33" w:rsidR="000A0AA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يتم قياس </w:t>
            </w:r>
            <w:r w:rsidR="004B7336" w:rsidRPr="00A866A3">
              <w:rPr>
                <w:rFonts w:ascii="Simplified Arabic" w:hAnsi="Simplified Arabic" w:cs="Times New Roman" w:hint="cs"/>
                <w:sz w:val="28"/>
                <w:szCs w:val="28"/>
                <w:rtl/>
              </w:rPr>
              <w:t>الانبعاثات</w:t>
            </w:r>
            <w:r w:rsidRPr="00A866A3">
              <w:rPr>
                <w:rFonts w:ascii="Simplified Arabic" w:hAnsi="Simplified Arabic" w:cs="Simplified Arabic" w:hint="cs"/>
                <w:sz w:val="28"/>
                <w:szCs w:val="28"/>
                <w:rtl/>
              </w:rPr>
              <w:t xml:space="preserve"> </w:t>
            </w:r>
            <w:r w:rsidR="004B7336" w:rsidRPr="00A866A3">
              <w:rPr>
                <w:rFonts w:ascii="Simplified Arabic" w:hAnsi="Simplified Arabic" w:cs="Times New Roman" w:hint="cs"/>
                <w:sz w:val="28"/>
                <w:szCs w:val="28"/>
                <w:rtl/>
              </w:rPr>
              <w:t>الغازية</w:t>
            </w:r>
            <w:r w:rsidRPr="00A866A3">
              <w:rPr>
                <w:rFonts w:ascii="Simplified Arabic" w:hAnsi="Simplified Arabic" w:cs="Simplified Arabic" w:hint="cs"/>
                <w:sz w:val="28"/>
                <w:szCs w:val="28"/>
                <w:rtl/>
              </w:rPr>
              <w:t xml:space="preserve"> بشكل منتظم</w:t>
            </w:r>
          </w:p>
        </w:tc>
        <w:tc>
          <w:tcPr>
            <w:tcW w:w="1014" w:type="dxa"/>
          </w:tcPr>
          <w:p w14:paraId="0F0FEE66"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9" w:type="dxa"/>
          </w:tcPr>
          <w:p w14:paraId="71398470"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469A9E2B"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34B2BD99"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5" w:type="dxa"/>
          </w:tcPr>
          <w:p w14:paraId="48207897"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A0AAE" w:rsidRPr="00A866A3" w14:paraId="32667063"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5ADBA3C0" w14:textId="179F3F35" w:rsidR="000A0AAE" w:rsidRPr="00B660FF" w:rsidRDefault="005A660D" w:rsidP="003171AF">
            <w:pPr>
              <w:spacing w:line="276" w:lineRule="auto"/>
              <w:jc w:val="both"/>
              <w:rPr>
                <w:rFonts w:ascii="Simplified Arabic" w:hAnsi="Simplified Arabic" w:cs="Simplified Arabic"/>
                <w:sz w:val="28"/>
                <w:szCs w:val="28"/>
                <w:rtl/>
              </w:rPr>
            </w:pPr>
            <w:r w:rsidRPr="00B660FF">
              <w:rPr>
                <w:rFonts w:ascii="Simplified Arabic" w:hAnsi="Simplified Arabic" w:cs="Simplified Arabic" w:hint="cs"/>
                <w:sz w:val="28"/>
                <w:szCs w:val="28"/>
                <w:rtl/>
              </w:rPr>
              <w:t xml:space="preserve"> </w:t>
            </w:r>
            <w:r w:rsidR="00B660FF">
              <w:rPr>
                <w:rFonts w:ascii="Simplified Arabic" w:hAnsi="Simplified Arabic" w:cs="Simplified Arabic" w:hint="cs"/>
                <w:sz w:val="28"/>
                <w:szCs w:val="28"/>
                <w:rtl/>
              </w:rPr>
              <w:t>ت</w:t>
            </w:r>
            <w:r w:rsidRPr="00B660FF">
              <w:rPr>
                <w:rFonts w:ascii="Simplified Arabic" w:hAnsi="Simplified Arabic" w:cs="Simplified Arabic" w:hint="cs"/>
                <w:sz w:val="28"/>
                <w:szCs w:val="28"/>
                <w:rtl/>
              </w:rPr>
              <w:t xml:space="preserve">وجد </w:t>
            </w:r>
            <w:r w:rsidR="00B660FF">
              <w:rPr>
                <w:rFonts w:ascii="Simplified Arabic" w:hAnsi="Simplified Arabic" w:cs="Simplified Arabic" w:hint="cs"/>
                <w:sz w:val="28"/>
                <w:szCs w:val="28"/>
                <w:rtl/>
              </w:rPr>
              <w:t>أنظمة</w:t>
            </w:r>
            <w:r w:rsidRPr="00B660FF">
              <w:rPr>
                <w:rFonts w:ascii="Simplified Arabic" w:hAnsi="Simplified Arabic" w:cs="Simplified Arabic" w:hint="cs"/>
                <w:sz w:val="28"/>
                <w:szCs w:val="28"/>
                <w:rtl/>
              </w:rPr>
              <w:t xml:space="preserve"> فعال</w:t>
            </w:r>
            <w:r w:rsidR="00B660FF">
              <w:rPr>
                <w:rFonts w:ascii="Simplified Arabic" w:hAnsi="Simplified Arabic" w:cs="Simplified Arabic" w:hint="cs"/>
                <w:sz w:val="28"/>
                <w:szCs w:val="28"/>
                <w:rtl/>
              </w:rPr>
              <w:t>ة</w:t>
            </w:r>
            <w:r w:rsidRPr="00B660FF">
              <w:rPr>
                <w:rFonts w:ascii="Simplified Arabic" w:hAnsi="Simplified Arabic" w:cs="Simplified Arabic" w:hint="cs"/>
                <w:sz w:val="28"/>
                <w:szCs w:val="28"/>
                <w:rtl/>
              </w:rPr>
              <w:t xml:space="preserve"> للحد من الانبعاثات الغازية</w:t>
            </w:r>
          </w:p>
        </w:tc>
        <w:tc>
          <w:tcPr>
            <w:tcW w:w="1014" w:type="dxa"/>
          </w:tcPr>
          <w:p w14:paraId="3725F3D0"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46073E17"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1EE5D5CB"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724793A0"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3EF75AE2"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A0AAE" w:rsidRPr="00A866A3" w14:paraId="5FCC6B90"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1EF2491A" w14:textId="125AA463" w:rsidR="000A0AA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تنتج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جسيمات عالقة نتيجة العمليات </w:t>
            </w:r>
            <w:r w:rsidR="00035101" w:rsidRPr="00A866A3">
              <w:rPr>
                <w:rFonts w:ascii="Simplified Arabic" w:hAnsi="Simplified Arabic" w:cs="Simplified Arabic" w:hint="cs"/>
                <w:sz w:val="28"/>
                <w:szCs w:val="28"/>
                <w:rtl/>
              </w:rPr>
              <w:t xml:space="preserve">الصناعية </w:t>
            </w:r>
          </w:p>
        </w:tc>
        <w:tc>
          <w:tcPr>
            <w:tcW w:w="1014" w:type="dxa"/>
          </w:tcPr>
          <w:p w14:paraId="4FEB3AB1"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9" w:type="dxa"/>
          </w:tcPr>
          <w:p w14:paraId="0E3786C0"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03391D30"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41217F12"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5" w:type="dxa"/>
          </w:tcPr>
          <w:p w14:paraId="3D14BE11"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A0AAE" w:rsidRPr="00A866A3" w14:paraId="2EAC3832"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404767E7" w14:textId="3E707EA8" w:rsidR="000A0AA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 xml:space="preserve"> يتم التحكم في الجسيمات </w:t>
            </w:r>
            <w:r w:rsidR="004B7336" w:rsidRPr="00A866A3">
              <w:rPr>
                <w:rFonts w:ascii="Simplified Arabic" w:hAnsi="Simplified Arabic" w:cs="Times New Roman" w:hint="cs"/>
                <w:sz w:val="28"/>
                <w:szCs w:val="28"/>
                <w:rtl/>
              </w:rPr>
              <w:t>العالقة</w:t>
            </w:r>
            <w:r w:rsidRPr="00A866A3">
              <w:rPr>
                <w:rFonts w:ascii="Simplified Arabic" w:hAnsi="Simplified Arabic" w:cs="Simplified Arabic" w:hint="cs"/>
                <w:sz w:val="28"/>
                <w:szCs w:val="28"/>
                <w:rtl/>
              </w:rPr>
              <w:t xml:space="preserve"> باستخدام فلاتر </w:t>
            </w:r>
            <w:r w:rsidR="00035101" w:rsidRPr="00A866A3">
              <w:rPr>
                <w:rFonts w:ascii="Simplified Arabic" w:hAnsi="Simplified Arabic" w:cs="Simplified Arabic" w:hint="cs"/>
                <w:sz w:val="28"/>
                <w:szCs w:val="28"/>
                <w:rtl/>
              </w:rPr>
              <w:t>أو</w:t>
            </w:r>
            <w:r w:rsidRPr="00A866A3">
              <w:rPr>
                <w:rFonts w:ascii="Simplified Arabic" w:hAnsi="Simplified Arabic" w:cs="Simplified Arabic" w:hint="cs"/>
                <w:sz w:val="28"/>
                <w:szCs w:val="28"/>
                <w:rtl/>
              </w:rPr>
              <w:t xml:space="preserve"> تقنيات مناسبة</w:t>
            </w:r>
          </w:p>
        </w:tc>
        <w:tc>
          <w:tcPr>
            <w:tcW w:w="1014" w:type="dxa"/>
          </w:tcPr>
          <w:p w14:paraId="0E69D4AC"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0D109677"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50690DC0"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69415344"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0A2453B7"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A0AAE" w:rsidRPr="00A866A3" w14:paraId="4C6788A7"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1FF4B028" w14:textId="1F4CD0F7"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يتم تقييم </w:t>
            </w:r>
            <w:r w:rsidR="004B7336" w:rsidRPr="00A866A3">
              <w:rPr>
                <w:rFonts w:ascii="Simplified Arabic" w:hAnsi="Simplified Arabic" w:cs="Times New Roman" w:hint="cs"/>
                <w:sz w:val="28"/>
                <w:szCs w:val="28"/>
                <w:rtl/>
              </w:rPr>
              <w:t>تأثير</w:t>
            </w:r>
            <w:r w:rsidRPr="00A866A3">
              <w:rPr>
                <w:rFonts w:ascii="Simplified Arabic" w:hAnsi="Simplified Arabic" w:cs="Simplified Arabic" w:hint="cs"/>
                <w:sz w:val="28"/>
                <w:szCs w:val="28"/>
                <w:rtl/>
              </w:rPr>
              <w:t xml:space="preserve"> الجسيمات عل</w:t>
            </w:r>
            <w:r w:rsidR="00B660FF">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البيئة المحيطة</w:t>
            </w:r>
          </w:p>
        </w:tc>
        <w:tc>
          <w:tcPr>
            <w:tcW w:w="1014" w:type="dxa"/>
          </w:tcPr>
          <w:p w14:paraId="0916A7C8"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9" w:type="dxa"/>
          </w:tcPr>
          <w:p w14:paraId="452F4E71"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42E11406"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4FCA1540"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5" w:type="dxa"/>
          </w:tcPr>
          <w:p w14:paraId="169E27BF"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A0AAE" w:rsidRPr="00A866A3" w14:paraId="1A95F88A"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3AF24656" w14:textId="45E94579" w:rsidR="000A0AA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w:t>
            </w:r>
            <w:r w:rsidR="00B660FF">
              <w:rPr>
                <w:rFonts w:ascii="Simplified Arabic" w:hAnsi="Simplified Arabic" w:cs="Simplified Arabic" w:hint="cs"/>
                <w:sz w:val="28"/>
                <w:szCs w:val="28"/>
                <w:rtl/>
              </w:rPr>
              <w:t>ؤد</w:t>
            </w:r>
            <w:r w:rsidRPr="00A866A3">
              <w:rPr>
                <w:rFonts w:ascii="Simplified Arabic" w:hAnsi="Simplified Arabic" w:cs="Simplified Arabic" w:hint="cs"/>
                <w:sz w:val="28"/>
                <w:szCs w:val="28"/>
                <w:rtl/>
              </w:rPr>
              <w:t>ي العمليات التشغيلية</w:t>
            </w:r>
            <w:r w:rsidR="00B75139" w:rsidRPr="00A866A3">
              <w:rPr>
                <w:rFonts w:ascii="Simplified Arabic" w:hAnsi="Simplified Arabic" w:cs="Simplified Arabic" w:hint="cs"/>
                <w:sz w:val="28"/>
                <w:szCs w:val="28"/>
                <w:rtl/>
              </w:rPr>
              <w:t xml:space="preserve"> إلى </w:t>
            </w:r>
            <w:r w:rsidRPr="00A866A3">
              <w:rPr>
                <w:rFonts w:ascii="Simplified Arabic" w:hAnsi="Simplified Arabic" w:cs="Simplified Arabic" w:hint="cs"/>
                <w:sz w:val="28"/>
                <w:szCs w:val="28"/>
                <w:rtl/>
              </w:rPr>
              <w:t>انبعاثات يمكن ان ت</w:t>
            </w:r>
            <w:r w:rsidR="00B660FF">
              <w:rPr>
                <w:rFonts w:ascii="Simplified Arabic" w:hAnsi="Simplified Arabic" w:cs="Simplified Arabic" w:hint="cs"/>
                <w:sz w:val="28"/>
                <w:szCs w:val="28"/>
                <w:rtl/>
              </w:rPr>
              <w:t>ؤ</w:t>
            </w:r>
            <w:r w:rsidRPr="00A866A3">
              <w:rPr>
                <w:rFonts w:ascii="Simplified Arabic" w:hAnsi="Simplified Arabic" w:cs="Simplified Arabic" w:hint="cs"/>
                <w:sz w:val="28"/>
                <w:szCs w:val="28"/>
                <w:rtl/>
              </w:rPr>
              <w:t>ثر عل</w:t>
            </w:r>
            <w:r w:rsidR="00B660FF">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جودة الهواء</w:t>
            </w:r>
          </w:p>
        </w:tc>
        <w:tc>
          <w:tcPr>
            <w:tcW w:w="1014" w:type="dxa"/>
          </w:tcPr>
          <w:p w14:paraId="7B8118A5"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229B761E"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410F2042"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7C556920"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73AEF911"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A0AAE" w:rsidRPr="00A866A3" w14:paraId="6E064497"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066C8740" w14:textId="22E6350B" w:rsidR="000A0AA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B660FF" w:rsidRPr="00B660FF">
              <w:rPr>
                <w:rFonts w:ascii="Simplified Arabic" w:hAnsi="Simplified Arabic" w:cs="Simplified Arabic"/>
                <w:sz w:val="28"/>
                <w:szCs w:val="28"/>
                <w:rtl/>
              </w:rPr>
              <w:t>يتم تقييم الانبعاثات الناتجة عن التشغيل بشكل دوري</w:t>
            </w:r>
          </w:p>
        </w:tc>
        <w:tc>
          <w:tcPr>
            <w:tcW w:w="1014" w:type="dxa"/>
          </w:tcPr>
          <w:p w14:paraId="0C8D4FCF"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9" w:type="dxa"/>
          </w:tcPr>
          <w:p w14:paraId="243B7C76"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1922808E"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5BAA7837"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5" w:type="dxa"/>
          </w:tcPr>
          <w:p w14:paraId="35D2AB66"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A0AAE" w:rsidRPr="00A866A3" w14:paraId="7C8888DD"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63C7E1CE" w14:textId="142DB646" w:rsidR="000A0AA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تتخذ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إجراءات للحد من الانبعاثات اثناء التشغيل</w:t>
            </w:r>
          </w:p>
        </w:tc>
        <w:tc>
          <w:tcPr>
            <w:tcW w:w="1014" w:type="dxa"/>
          </w:tcPr>
          <w:p w14:paraId="062E7E85"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40B87042"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7EB779CD"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5FC8A7E7"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2FDE41A1" w14:textId="77777777" w:rsidR="000A0AAE" w:rsidRPr="00A866A3" w:rsidRDefault="000A0AA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A0AAE" w:rsidRPr="00A866A3" w14:paraId="076C680C"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1CF77C26" w14:textId="5506FFD7" w:rsidR="000A0AA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توثر الانبعاثات </w:t>
            </w:r>
            <w:r w:rsidR="00447A92" w:rsidRPr="00A866A3">
              <w:rPr>
                <w:rFonts w:ascii="Simplified Arabic" w:hAnsi="Simplified Arabic" w:cs="Simplified Arabic" w:hint="cs"/>
                <w:sz w:val="28"/>
                <w:szCs w:val="28"/>
                <w:rtl/>
              </w:rPr>
              <w:t>الصناعية على</w:t>
            </w:r>
            <w:r w:rsidRPr="00A866A3">
              <w:rPr>
                <w:rFonts w:ascii="Simplified Arabic" w:hAnsi="Simplified Arabic" w:cs="Simplified Arabic" w:hint="cs"/>
                <w:sz w:val="28"/>
                <w:szCs w:val="28"/>
                <w:rtl/>
              </w:rPr>
              <w:t xml:space="preserve"> صحة العاملين</w:t>
            </w:r>
          </w:p>
        </w:tc>
        <w:tc>
          <w:tcPr>
            <w:tcW w:w="1014" w:type="dxa"/>
          </w:tcPr>
          <w:p w14:paraId="5D628D01"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9" w:type="dxa"/>
          </w:tcPr>
          <w:p w14:paraId="28C838FB"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243EB1F4"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143D9D08"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5" w:type="dxa"/>
          </w:tcPr>
          <w:p w14:paraId="1ABE0903" w14:textId="77777777" w:rsidR="000A0AAE" w:rsidRPr="00A866A3" w:rsidRDefault="000A0AA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4B9C2235"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3BD4AAC3" w14:textId="7E487FF8"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توثر الانبعاثات </w:t>
            </w:r>
            <w:r w:rsidR="00447A9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البيئة المحيطة </w:t>
            </w:r>
            <w:r w:rsidR="008D10C7" w:rsidRPr="00A866A3">
              <w:rPr>
                <w:rFonts w:ascii="Simplified Arabic" w:hAnsi="Simplified Arabic" w:cs="Simplified Arabic" w:hint="cs"/>
                <w:sz w:val="28"/>
                <w:szCs w:val="28"/>
                <w:rtl/>
              </w:rPr>
              <w:t>بالمنشاة</w:t>
            </w:r>
          </w:p>
        </w:tc>
        <w:tc>
          <w:tcPr>
            <w:tcW w:w="1014" w:type="dxa"/>
          </w:tcPr>
          <w:p w14:paraId="68A7D161"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09186E94"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0956CC4E"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61E88A13"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3105EE85"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473B0D2E"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33CD5195" w14:textId="28B41B42"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لدي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خطط للحد من المخاطر </w:t>
            </w:r>
            <w:r w:rsidR="004B7336" w:rsidRPr="00A866A3">
              <w:rPr>
                <w:rFonts w:ascii="Simplified Arabic" w:hAnsi="Simplified Arabic" w:cs="Times New Roman" w:hint="cs"/>
                <w:sz w:val="28"/>
                <w:szCs w:val="28"/>
                <w:rtl/>
              </w:rPr>
              <w:t>الصحية</w:t>
            </w:r>
            <w:r w:rsidRPr="00A866A3">
              <w:rPr>
                <w:rFonts w:ascii="Simplified Arabic" w:hAnsi="Simplified Arabic" w:cs="Simplified Arabic" w:hint="cs"/>
                <w:sz w:val="28"/>
                <w:szCs w:val="28"/>
                <w:rtl/>
              </w:rPr>
              <w:t xml:space="preserve"> الناتجة عن الانبعاثات</w:t>
            </w:r>
          </w:p>
        </w:tc>
        <w:tc>
          <w:tcPr>
            <w:tcW w:w="1014" w:type="dxa"/>
          </w:tcPr>
          <w:p w14:paraId="66BF8A7B"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9" w:type="dxa"/>
          </w:tcPr>
          <w:p w14:paraId="5D308A37"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2A3351A6"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0DD015D7"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5" w:type="dxa"/>
          </w:tcPr>
          <w:p w14:paraId="02E285FE"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41EF1004"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66F81DFB" w14:textId="401E012D"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تستخدم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انظم</w:t>
            </w:r>
            <w:r w:rsidR="00782141">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فعال</w:t>
            </w:r>
            <w:r w:rsidR="00782141">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للتحكم في الانبعاثات </w:t>
            </w:r>
          </w:p>
        </w:tc>
        <w:tc>
          <w:tcPr>
            <w:tcW w:w="1014" w:type="dxa"/>
          </w:tcPr>
          <w:p w14:paraId="57A31EE4"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27E50292"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17A06A8A"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0023FF43"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000459A0"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005B8AB7" w14:textId="77777777" w:rsidTr="00B6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9" w:type="dxa"/>
          </w:tcPr>
          <w:p w14:paraId="55F5479D" w14:textId="35537140"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تتم </w:t>
            </w:r>
            <w:r w:rsidR="00447A92" w:rsidRPr="00A866A3">
              <w:rPr>
                <w:rFonts w:ascii="Simplified Arabic" w:hAnsi="Simplified Arabic" w:cs="Simplified Arabic" w:hint="cs"/>
                <w:sz w:val="28"/>
                <w:szCs w:val="28"/>
                <w:rtl/>
              </w:rPr>
              <w:t>صيانة</w:t>
            </w:r>
            <w:r w:rsidRPr="00A866A3">
              <w:rPr>
                <w:rFonts w:ascii="Simplified Arabic" w:hAnsi="Simplified Arabic" w:cs="Simplified Arabic" w:hint="cs"/>
                <w:sz w:val="28"/>
                <w:szCs w:val="28"/>
                <w:rtl/>
              </w:rPr>
              <w:t xml:space="preserve"> أنظمة التحكم في الانبعاثات بشكل دوري </w:t>
            </w:r>
          </w:p>
        </w:tc>
        <w:tc>
          <w:tcPr>
            <w:tcW w:w="1014" w:type="dxa"/>
          </w:tcPr>
          <w:p w14:paraId="3DC94773"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59" w:type="dxa"/>
          </w:tcPr>
          <w:p w14:paraId="6DC6D274"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7F849782"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1CB561AC"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5" w:type="dxa"/>
          </w:tcPr>
          <w:p w14:paraId="7570B84E"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72C29629" w14:textId="77777777" w:rsidTr="00B660FF">
        <w:tc>
          <w:tcPr>
            <w:cnfStyle w:val="001000000000" w:firstRow="0" w:lastRow="0" w:firstColumn="1" w:lastColumn="0" w:oddVBand="0" w:evenVBand="0" w:oddHBand="0" w:evenHBand="0" w:firstRowFirstColumn="0" w:firstRowLastColumn="0" w:lastRowFirstColumn="0" w:lastRowLastColumn="0"/>
            <w:tcW w:w="3099" w:type="dxa"/>
          </w:tcPr>
          <w:p w14:paraId="78FD1457" w14:textId="71072246"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تساهم أنظمة التحكم في تقليل المخاطر البيئية</w:t>
            </w:r>
          </w:p>
        </w:tc>
        <w:tc>
          <w:tcPr>
            <w:tcW w:w="1014" w:type="dxa"/>
          </w:tcPr>
          <w:p w14:paraId="20024964"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59" w:type="dxa"/>
          </w:tcPr>
          <w:p w14:paraId="12C63781"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594C0FDA"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5608FCAE"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5" w:type="dxa"/>
          </w:tcPr>
          <w:p w14:paraId="31D27AED"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2858DEDC" w14:textId="2B37DD73" w:rsidR="004163C7" w:rsidRPr="00A866A3" w:rsidRDefault="005A660D" w:rsidP="003171AF">
      <w:pPr>
        <w:pStyle w:val="ListParagraph"/>
        <w:numPr>
          <w:ilvl w:val="0"/>
          <w:numId w:val="122"/>
        </w:numPr>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tl/>
        </w:rPr>
        <w:lastRenderedPageBreak/>
        <w:t xml:space="preserve">المحو </w:t>
      </w:r>
      <w:r w:rsidR="00447A92" w:rsidRPr="00A866A3">
        <w:rPr>
          <w:rFonts w:ascii="Simplified Arabic" w:hAnsi="Simplified Arabic" w:cs="Simplified Arabic" w:hint="cs"/>
          <w:b/>
          <w:bCs/>
          <w:sz w:val="28"/>
          <w:szCs w:val="28"/>
          <w:u w:val="single"/>
          <w:rtl/>
        </w:rPr>
        <w:t xml:space="preserve">ر </w:t>
      </w:r>
      <w:r w:rsidRPr="00A866A3">
        <w:rPr>
          <w:rFonts w:ascii="Simplified Arabic" w:hAnsi="Simplified Arabic" w:cs="Simplified Arabic" w:hint="cs"/>
          <w:b/>
          <w:bCs/>
          <w:sz w:val="28"/>
          <w:szCs w:val="28"/>
          <w:u w:val="single"/>
          <w:rtl/>
        </w:rPr>
        <w:t xml:space="preserve">الثالث: الاستدامة </w:t>
      </w:r>
      <w:r w:rsidR="00447A92" w:rsidRPr="00A866A3">
        <w:rPr>
          <w:rFonts w:ascii="Simplified Arabic" w:hAnsi="Simplified Arabic" w:cs="Simplified Arabic" w:hint="cs"/>
          <w:b/>
          <w:bCs/>
          <w:sz w:val="28"/>
          <w:szCs w:val="28"/>
          <w:u w:val="single"/>
          <w:rtl/>
        </w:rPr>
        <w:t>البيئية</w:t>
      </w:r>
      <w:r w:rsidRPr="00A866A3">
        <w:rPr>
          <w:rFonts w:ascii="Simplified Arabic" w:hAnsi="Simplified Arabic" w:cs="Simplified Arabic" w:hint="cs"/>
          <w:b/>
          <w:bCs/>
          <w:sz w:val="28"/>
          <w:szCs w:val="28"/>
          <w:u w:val="single"/>
          <w:rtl/>
        </w:rPr>
        <w:t>:</w:t>
      </w:r>
    </w:p>
    <w:p w14:paraId="24B2F72D" w14:textId="3F19F013"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يقيس هذا المحور مد</w:t>
      </w:r>
      <w:r w:rsidR="00B47B5B" w:rsidRPr="00A866A3">
        <w:rPr>
          <w:rFonts w:ascii="Simplified Arabic" w:hAnsi="Simplified Arabic" w:cs="Simplified Arabic" w:hint="cs"/>
          <w:sz w:val="28"/>
          <w:szCs w:val="28"/>
          <w:rtl/>
        </w:rPr>
        <w:t>ى</w:t>
      </w:r>
      <w:r w:rsidRPr="00A866A3">
        <w:rPr>
          <w:rFonts w:ascii="Simplified Arabic" w:hAnsi="Simplified Arabic" w:cs="Simplified Arabic" w:hint="cs"/>
          <w:sz w:val="28"/>
          <w:szCs w:val="28"/>
          <w:rtl/>
        </w:rPr>
        <w:t xml:space="preserve"> تبني </w:t>
      </w:r>
      <w:r w:rsidR="00B47B5B" w:rsidRPr="00A866A3">
        <w:rPr>
          <w:rFonts w:ascii="Simplified Arabic" w:hAnsi="Simplified Arabic" w:cs="Simplified Arabic" w:hint="cs"/>
          <w:sz w:val="28"/>
          <w:szCs w:val="28"/>
          <w:rtl/>
        </w:rPr>
        <w:t>المنشآت</w:t>
      </w:r>
      <w:r w:rsidRPr="00A866A3">
        <w:rPr>
          <w:rFonts w:ascii="Simplified Arabic" w:hAnsi="Simplified Arabic" w:cs="Simplified Arabic" w:hint="cs"/>
          <w:sz w:val="28"/>
          <w:szCs w:val="28"/>
          <w:rtl/>
        </w:rPr>
        <w:t xml:space="preserve"> لم</w:t>
      </w:r>
      <w:r w:rsidR="00B47B5B" w:rsidRPr="00A866A3">
        <w:rPr>
          <w:rFonts w:ascii="Simplified Arabic" w:hAnsi="Simplified Arabic" w:cs="Simplified Arabic" w:hint="cs"/>
          <w:sz w:val="28"/>
          <w:szCs w:val="28"/>
          <w:rtl/>
        </w:rPr>
        <w:t>م</w:t>
      </w:r>
      <w:r w:rsidRPr="00A866A3">
        <w:rPr>
          <w:rFonts w:ascii="Simplified Arabic" w:hAnsi="Simplified Arabic" w:cs="Simplified Arabic" w:hint="cs"/>
          <w:sz w:val="28"/>
          <w:szCs w:val="28"/>
          <w:rtl/>
        </w:rPr>
        <w:t>ارسات الاستدام</w:t>
      </w:r>
      <w:r w:rsidR="00B47B5B" w:rsidRPr="00A866A3">
        <w:rPr>
          <w:rFonts w:ascii="Simplified Arabic" w:hAnsi="Simplified Arabic" w:cs="Simplified Arabic" w:hint="cs"/>
          <w:sz w:val="28"/>
          <w:szCs w:val="28"/>
          <w:rtl/>
        </w:rPr>
        <w:t>ة</w:t>
      </w:r>
      <w:r w:rsidRPr="00A866A3">
        <w:rPr>
          <w:rFonts w:ascii="Simplified Arabic" w:hAnsi="Simplified Arabic" w:cs="Simplified Arabic" w:hint="cs"/>
          <w:sz w:val="28"/>
          <w:szCs w:val="28"/>
          <w:rtl/>
        </w:rPr>
        <w:t xml:space="preserve"> البيئية ويشمل: </w:t>
      </w:r>
    </w:p>
    <w:p w14:paraId="0B343D2F" w14:textId="7808E743" w:rsidR="005A660D" w:rsidRPr="00A866A3" w:rsidRDefault="005A2F42" w:rsidP="003171AF">
      <w:pPr>
        <w:pStyle w:val="ListParagraph"/>
        <w:numPr>
          <w:ilvl w:val="0"/>
          <w:numId w:val="12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كفاءة</w:t>
      </w:r>
      <w:r w:rsidR="005A660D" w:rsidRPr="00A866A3">
        <w:rPr>
          <w:rFonts w:ascii="Simplified Arabic" w:hAnsi="Simplified Arabic" w:cs="Simplified Arabic" w:hint="cs"/>
          <w:sz w:val="28"/>
          <w:szCs w:val="28"/>
          <w:rtl/>
        </w:rPr>
        <w:t xml:space="preserve"> استخدام الطاقة</w:t>
      </w:r>
    </w:p>
    <w:p w14:paraId="49E529E6" w14:textId="534723D9" w:rsidR="005A660D" w:rsidRPr="00A866A3" w:rsidRDefault="005A660D" w:rsidP="003171AF">
      <w:pPr>
        <w:pStyle w:val="ListParagraph"/>
        <w:numPr>
          <w:ilvl w:val="0"/>
          <w:numId w:val="12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ترشيد استهلا</w:t>
      </w:r>
      <w:r w:rsidR="00B47B5B" w:rsidRPr="00A866A3">
        <w:rPr>
          <w:rFonts w:ascii="Simplified Arabic" w:hAnsi="Simplified Arabic" w:cs="Simplified Arabic" w:hint="cs"/>
          <w:sz w:val="28"/>
          <w:szCs w:val="28"/>
          <w:rtl/>
        </w:rPr>
        <w:t>ك</w:t>
      </w:r>
      <w:r w:rsidRPr="00A866A3">
        <w:rPr>
          <w:rFonts w:ascii="Simplified Arabic" w:hAnsi="Simplified Arabic" w:cs="Simplified Arabic" w:hint="cs"/>
          <w:sz w:val="28"/>
          <w:szCs w:val="28"/>
          <w:rtl/>
        </w:rPr>
        <w:t xml:space="preserve"> المياه</w:t>
      </w:r>
    </w:p>
    <w:p w14:paraId="08942065" w14:textId="3D58172F" w:rsidR="005A660D" w:rsidRPr="00A866A3" w:rsidRDefault="005A660D" w:rsidP="003171AF">
      <w:pPr>
        <w:pStyle w:val="ListParagraph"/>
        <w:numPr>
          <w:ilvl w:val="0"/>
          <w:numId w:val="12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تبني مبادرات اعاده التدوير</w:t>
      </w:r>
    </w:p>
    <w:p w14:paraId="40DCCBE3" w14:textId="7C8EC10F" w:rsidR="005A660D" w:rsidRPr="00A866A3" w:rsidRDefault="005A660D" w:rsidP="003171AF">
      <w:pPr>
        <w:pStyle w:val="ListParagraph"/>
        <w:numPr>
          <w:ilvl w:val="0"/>
          <w:numId w:val="12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 xml:space="preserve">المحافظة </w:t>
      </w:r>
      <w:r w:rsidR="00447A9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الموارد </w:t>
      </w:r>
      <w:r w:rsidR="00447A92" w:rsidRPr="00A866A3">
        <w:rPr>
          <w:rFonts w:ascii="Simplified Arabic" w:hAnsi="Simplified Arabic" w:cs="Simplified Arabic" w:hint="cs"/>
          <w:sz w:val="28"/>
          <w:szCs w:val="28"/>
          <w:rtl/>
        </w:rPr>
        <w:t>الطبيعية</w:t>
      </w:r>
    </w:p>
    <w:p w14:paraId="7E671FE7" w14:textId="5EE7FBC5" w:rsidR="005A660D" w:rsidRPr="00A866A3" w:rsidRDefault="005A660D" w:rsidP="003171AF">
      <w:pPr>
        <w:pStyle w:val="ListParagraph"/>
        <w:numPr>
          <w:ilvl w:val="0"/>
          <w:numId w:val="123"/>
        </w:numPr>
        <w:spacing w:line="276" w:lineRule="auto"/>
        <w:jc w:val="both"/>
        <w:rPr>
          <w:rFonts w:ascii="Simplified Arabic" w:hAnsi="Simplified Arabic" w:cs="Simplified Arabic"/>
          <w:sz w:val="28"/>
          <w:szCs w:val="28"/>
        </w:rPr>
      </w:pPr>
      <w:r w:rsidRPr="00A866A3">
        <w:rPr>
          <w:rFonts w:ascii="Simplified Arabic" w:hAnsi="Simplified Arabic" w:cs="Simplified Arabic" w:hint="cs"/>
          <w:sz w:val="28"/>
          <w:szCs w:val="28"/>
          <w:rtl/>
        </w:rPr>
        <w:t>تطبيق استراتيجيات الاستدامة طويلة المد</w:t>
      </w:r>
      <w:r w:rsidR="00B47B5B" w:rsidRPr="00A866A3">
        <w:rPr>
          <w:rFonts w:ascii="Simplified Arabic" w:hAnsi="Simplified Arabic" w:cs="Simplified Arabic" w:hint="cs"/>
          <w:sz w:val="28"/>
          <w:szCs w:val="28"/>
          <w:rtl/>
        </w:rPr>
        <w:t>ى</w:t>
      </w:r>
    </w:p>
    <w:tbl>
      <w:tblPr>
        <w:tblStyle w:val="GridTable4-Accent3"/>
        <w:bidiVisual/>
        <w:tblW w:w="0" w:type="auto"/>
        <w:tblInd w:w="70" w:type="dxa"/>
        <w:tblLook w:val="04A0" w:firstRow="1" w:lastRow="0" w:firstColumn="1" w:lastColumn="0" w:noHBand="0" w:noVBand="1"/>
      </w:tblPr>
      <w:tblGrid>
        <w:gridCol w:w="3105"/>
        <w:gridCol w:w="1014"/>
        <w:gridCol w:w="1261"/>
        <w:gridCol w:w="988"/>
        <w:gridCol w:w="927"/>
        <w:gridCol w:w="1457"/>
      </w:tblGrid>
      <w:tr w:rsidR="005A660D" w:rsidRPr="00A866A3" w14:paraId="216A01DF" w14:textId="77777777" w:rsidTr="003779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1CFB0BDF" w14:textId="77777777"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البعد</w:t>
            </w:r>
          </w:p>
        </w:tc>
        <w:tc>
          <w:tcPr>
            <w:tcW w:w="1014" w:type="dxa"/>
          </w:tcPr>
          <w:p w14:paraId="660323C8" w14:textId="1CACDD34" w:rsidR="005A660D" w:rsidRPr="00A866A3" w:rsidRDefault="00035101"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أو</w:t>
            </w:r>
            <w:r w:rsidR="005A660D" w:rsidRPr="00A866A3">
              <w:rPr>
                <w:rFonts w:ascii="Simplified Arabic" w:hAnsi="Simplified Arabic" w:cs="Simplified Arabic" w:hint="cs"/>
                <w:sz w:val="28"/>
                <w:szCs w:val="28"/>
                <w:rtl/>
              </w:rPr>
              <w:t>افق</w:t>
            </w:r>
          </w:p>
        </w:tc>
        <w:tc>
          <w:tcPr>
            <w:tcW w:w="1262" w:type="dxa"/>
          </w:tcPr>
          <w:p w14:paraId="21808B39" w14:textId="0306489C" w:rsidR="005A660D" w:rsidRPr="00A866A3" w:rsidRDefault="00035101"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أو</w:t>
            </w:r>
            <w:r w:rsidR="005A660D" w:rsidRPr="00A866A3">
              <w:rPr>
                <w:rFonts w:ascii="Simplified Arabic" w:hAnsi="Simplified Arabic" w:cs="Simplified Arabic" w:hint="cs"/>
                <w:sz w:val="28"/>
                <w:szCs w:val="28"/>
                <w:rtl/>
              </w:rPr>
              <w:t xml:space="preserve">افق بشدة </w:t>
            </w:r>
          </w:p>
        </w:tc>
        <w:tc>
          <w:tcPr>
            <w:tcW w:w="988" w:type="dxa"/>
          </w:tcPr>
          <w:p w14:paraId="5B69BBD5" w14:textId="77777777" w:rsidR="005A660D" w:rsidRPr="00A866A3" w:rsidRDefault="005A660D"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محايد</w:t>
            </w:r>
          </w:p>
        </w:tc>
        <w:tc>
          <w:tcPr>
            <w:tcW w:w="927" w:type="dxa"/>
          </w:tcPr>
          <w:p w14:paraId="0257C814" w14:textId="77777777" w:rsidR="005A660D" w:rsidRPr="00A866A3" w:rsidRDefault="005A660D"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اعارض</w:t>
            </w:r>
          </w:p>
        </w:tc>
        <w:tc>
          <w:tcPr>
            <w:tcW w:w="1458" w:type="dxa"/>
          </w:tcPr>
          <w:p w14:paraId="7CA357BE" w14:textId="77777777" w:rsidR="005A660D" w:rsidRPr="00A866A3" w:rsidRDefault="005A660D" w:rsidP="003171AF">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6A3">
              <w:rPr>
                <w:rFonts w:ascii="Simplified Arabic" w:hAnsi="Simplified Arabic" w:cs="Simplified Arabic" w:hint="cs"/>
                <w:sz w:val="28"/>
                <w:szCs w:val="28"/>
                <w:rtl/>
              </w:rPr>
              <w:t>اعارض بشدة</w:t>
            </w:r>
          </w:p>
        </w:tc>
      </w:tr>
      <w:tr w:rsidR="005A660D" w:rsidRPr="00A866A3" w14:paraId="1665415F"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7" w:type="dxa"/>
            <w:gridSpan w:val="6"/>
          </w:tcPr>
          <w:p w14:paraId="7AD69D80" w14:textId="3806AC0E"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محور الاستدامة البيئية</w:t>
            </w:r>
          </w:p>
        </w:tc>
      </w:tr>
      <w:tr w:rsidR="005A660D" w:rsidRPr="00A866A3" w14:paraId="6D546E66"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45899561" w14:textId="7CA8CF43" w:rsidR="005A660D" w:rsidRPr="00A866A3" w:rsidRDefault="0037796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تعمل </w:t>
            </w:r>
            <w:r w:rsidR="005A2F42" w:rsidRPr="00A866A3">
              <w:rPr>
                <w:rFonts w:ascii="Simplified Arabic" w:hAnsi="Simplified Arabic" w:cs="Simplified Arabic" w:hint="cs"/>
                <w:sz w:val="28"/>
                <w:szCs w:val="28"/>
                <w:rtl/>
              </w:rPr>
              <w:t>المنشاة</w:t>
            </w:r>
            <w:r w:rsidRPr="00A866A3">
              <w:rPr>
                <w:rFonts w:ascii="Simplified Arabic" w:hAnsi="Simplified Arabic" w:cs="Simplified Arabic" w:hint="cs"/>
                <w:sz w:val="28"/>
                <w:szCs w:val="28"/>
                <w:rtl/>
              </w:rPr>
              <w:t xml:space="preserve"> </w:t>
            </w:r>
            <w:r w:rsidR="00447A9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ترشيد </w:t>
            </w:r>
            <w:r w:rsidR="00B660FF">
              <w:rPr>
                <w:rFonts w:ascii="Simplified Arabic" w:hAnsi="Simplified Arabic" w:cs="Simplified Arabic" w:hint="cs"/>
                <w:sz w:val="28"/>
                <w:szCs w:val="28"/>
                <w:rtl/>
              </w:rPr>
              <w:t>استهلاك</w:t>
            </w:r>
            <w:r w:rsidRPr="00A866A3">
              <w:rPr>
                <w:rFonts w:ascii="Simplified Arabic" w:hAnsi="Simplified Arabic" w:cs="Simplified Arabic" w:hint="cs"/>
                <w:sz w:val="28"/>
                <w:szCs w:val="28"/>
                <w:rtl/>
              </w:rPr>
              <w:t xml:space="preserve"> المياه</w:t>
            </w:r>
          </w:p>
        </w:tc>
        <w:tc>
          <w:tcPr>
            <w:tcW w:w="1014" w:type="dxa"/>
          </w:tcPr>
          <w:p w14:paraId="4A348919"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5C7C5C45"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29ECBB41"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79D86D93"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7EF08CBF"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07360A64"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5B1C385D" w14:textId="3149384B" w:rsidR="005A660D" w:rsidRPr="00A866A3" w:rsidRDefault="0037796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تعتمد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برامج لخفض استهلاك الطاقة</w:t>
            </w:r>
          </w:p>
        </w:tc>
        <w:tc>
          <w:tcPr>
            <w:tcW w:w="1014" w:type="dxa"/>
          </w:tcPr>
          <w:p w14:paraId="64AB249F"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2" w:type="dxa"/>
          </w:tcPr>
          <w:p w14:paraId="14A8C3A0"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29659F21"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3A966BD6"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8" w:type="dxa"/>
          </w:tcPr>
          <w:p w14:paraId="37B3C915"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3C4DBC63"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3F39570D" w14:textId="79118FB6"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تستخدم </w:t>
            </w:r>
            <w:r w:rsidR="005A2F42" w:rsidRPr="00A866A3">
              <w:rPr>
                <w:rFonts w:ascii="Simplified Arabic" w:hAnsi="Simplified Arabic" w:cs="Simplified Arabic" w:hint="cs"/>
                <w:sz w:val="28"/>
                <w:szCs w:val="28"/>
                <w:rtl/>
              </w:rPr>
              <w:t>المنشاة</w:t>
            </w:r>
            <w:r w:rsidR="0037796E" w:rsidRPr="00A866A3">
              <w:rPr>
                <w:rFonts w:ascii="Simplified Arabic" w:hAnsi="Simplified Arabic" w:cs="Simplified Arabic" w:hint="cs"/>
                <w:sz w:val="28"/>
                <w:szCs w:val="28"/>
                <w:rtl/>
              </w:rPr>
              <w:t xml:space="preserve"> مواردها ب</w:t>
            </w:r>
            <w:r w:rsidR="005A2F42" w:rsidRPr="00A866A3">
              <w:rPr>
                <w:rFonts w:ascii="Simplified Arabic" w:hAnsi="Simplified Arabic" w:cs="Simplified Arabic" w:hint="cs"/>
                <w:sz w:val="28"/>
                <w:szCs w:val="28"/>
                <w:rtl/>
              </w:rPr>
              <w:t>كفاءة</w:t>
            </w:r>
            <w:r w:rsidR="0037796E" w:rsidRPr="00A866A3">
              <w:rPr>
                <w:rFonts w:ascii="Simplified Arabic" w:hAnsi="Simplified Arabic" w:cs="Simplified Arabic" w:hint="cs"/>
                <w:sz w:val="28"/>
                <w:szCs w:val="28"/>
                <w:rtl/>
              </w:rPr>
              <w:t xml:space="preserve"> </w:t>
            </w:r>
            <w:r w:rsidR="005A2F42" w:rsidRPr="00A866A3">
              <w:rPr>
                <w:rFonts w:ascii="Simplified Arabic" w:hAnsi="Simplified Arabic" w:cs="Simplified Arabic" w:hint="cs"/>
                <w:sz w:val="28"/>
                <w:szCs w:val="28"/>
                <w:rtl/>
              </w:rPr>
              <w:t>عالية</w:t>
            </w:r>
          </w:p>
        </w:tc>
        <w:tc>
          <w:tcPr>
            <w:tcW w:w="1014" w:type="dxa"/>
          </w:tcPr>
          <w:p w14:paraId="15CD5475"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012DD1F7"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55DCB2D1"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0EC4DDB6"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317A4FA2"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521B16D7"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0D410732" w14:textId="0AE7E085"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لدي </w:t>
            </w:r>
            <w:r w:rsidR="004B7336" w:rsidRPr="00A866A3">
              <w:rPr>
                <w:rFonts w:ascii="Simplified Arabic" w:hAnsi="Simplified Arabic" w:cs="Times New Roman" w:hint="cs"/>
                <w:sz w:val="28"/>
                <w:szCs w:val="28"/>
                <w:rtl/>
              </w:rPr>
              <w:t>المنشاة</w:t>
            </w:r>
            <w:r w:rsidR="0037796E" w:rsidRPr="00A866A3">
              <w:rPr>
                <w:rFonts w:ascii="Simplified Arabic" w:hAnsi="Simplified Arabic" w:cs="Simplified Arabic" w:hint="cs"/>
                <w:sz w:val="28"/>
                <w:szCs w:val="28"/>
                <w:rtl/>
              </w:rPr>
              <w:t xml:space="preserve"> خطط واضحة للحد من التلوث البيئي</w:t>
            </w:r>
          </w:p>
        </w:tc>
        <w:tc>
          <w:tcPr>
            <w:tcW w:w="1014" w:type="dxa"/>
          </w:tcPr>
          <w:p w14:paraId="12BDCBDA"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2" w:type="dxa"/>
          </w:tcPr>
          <w:p w14:paraId="16423700"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0544B573"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37F1A3F7"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8" w:type="dxa"/>
          </w:tcPr>
          <w:p w14:paraId="4C2C147F"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4A24D5D1"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7448139D" w14:textId="2D0572C0"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يتم </w:t>
            </w:r>
            <w:r w:rsidR="00447A92" w:rsidRPr="00A866A3">
              <w:rPr>
                <w:rFonts w:ascii="Simplified Arabic" w:hAnsi="Simplified Arabic" w:cs="Simplified Arabic" w:hint="cs"/>
                <w:sz w:val="28"/>
                <w:szCs w:val="28"/>
                <w:rtl/>
              </w:rPr>
              <w:t>مراقبة مستويات</w:t>
            </w:r>
            <w:r w:rsidR="0037796E" w:rsidRPr="00A866A3">
              <w:rPr>
                <w:rFonts w:ascii="Simplified Arabic" w:hAnsi="Simplified Arabic" w:cs="Simplified Arabic" w:hint="cs"/>
                <w:sz w:val="28"/>
                <w:szCs w:val="28"/>
                <w:rtl/>
              </w:rPr>
              <w:t xml:space="preserve"> التلوث بشكل دوري </w:t>
            </w:r>
          </w:p>
        </w:tc>
        <w:tc>
          <w:tcPr>
            <w:tcW w:w="1014" w:type="dxa"/>
          </w:tcPr>
          <w:p w14:paraId="0C256241"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1137009A"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061ED523"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67E3543D"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17238EAA"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09743C4B"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022B8666" w14:textId="4F7A9348"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تتخذ </w:t>
            </w:r>
            <w:r w:rsidR="004B7336" w:rsidRPr="00A866A3">
              <w:rPr>
                <w:rFonts w:ascii="Simplified Arabic" w:hAnsi="Simplified Arabic" w:cs="Times New Roman" w:hint="cs"/>
                <w:sz w:val="28"/>
                <w:szCs w:val="28"/>
                <w:rtl/>
              </w:rPr>
              <w:t>المنشأ</w:t>
            </w:r>
            <w:r w:rsidR="004B7336">
              <w:rPr>
                <w:rFonts w:ascii="Simplified Arabic" w:hAnsi="Simplified Arabic" w:cs="Times New Roman" w:hint="cs"/>
                <w:sz w:val="28"/>
                <w:szCs w:val="28"/>
                <w:rtl/>
              </w:rPr>
              <w:t>ة</w:t>
            </w:r>
            <w:r w:rsidR="0037796E" w:rsidRPr="00A866A3">
              <w:rPr>
                <w:rFonts w:ascii="Simplified Arabic" w:hAnsi="Simplified Arabic" w:cs="Simplified Arabic" w:hint="cs"/>
                <w:sz w:val="28"/>
                <w:szCs w:val="28"/>
                <w:rtl/>
              </w:rPr>
              <w:t xml:space="preserve"> إجراءات فعاله للحد من التلوث</w:t>
            </w:r>
          </w:p>
        </w:tc>
        <w:tc>
          <w:tcPr>
            <w:tcW w:w="1014" w:type="dxa"/>
          </w:tcPr>
          <w:p w14:paraId="5ACFB7DE"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2" w:type="dxa"/>
          </w:tcPr>
          <w:p w14:paraId="6DCD9E0F"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04359133"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16100CCC"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8" w:type="dxa"/>
          </w:tcPr>
          <w:p w14:paraId="00C7BB97"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2C3999D6"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4B39B1B5" w14:textId="682C75FC" w:rsidR="0037796E"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تراعي </w:t>
            </w:r>
            <w:r w:rsidR="004B7336" w:rsidRPr="00A866A3">
              <w:rPr>
                <w:rFonts w:ascii="Simplified Arabic" w:hAnsi="Simplified Arabic" w:cs="Times New Roman" w:hint="cs"/>
                <w:sz w:val="28"/>
                <w:szCs w:val="28"/>
                <w:rtl/>
              </w:rPr>
              <w:t>المنشاة</w:t>
            </w:r>
            <w:r w:rsidR="0037796E" w:rsidRPr="00A866A3">
              <w:rPr>
                <w:rFonts w:ascii="Simplified Arabic" w:hAnsi="Simplified Arabic" w:cs="Simplified Arabic" w:hint="cs"/>
                <w:sz w:val="28"/>
                <w:szCs w:val="28"/>
                <w:rtl/>
              </w:rPr>
              <w:t xml:space="preserve"> </w:t>
            </w:r>
            <w:r w:rsidR="004B7336" w:rsidRPr="00A866A3">
              <w:rPr>
                <w:rFonts w:ascii="Simplified Arabic" w:hAnsi="Simplified Arabic" w:cs="Times New Roman" w:hint="cs"/>
                <w:sz w:val="28"/>
                <w:szCs w:val="28"/>
                <w:rtl/>
              </w:rPr>
              <w:t>تأثير</w:t>
            </w:r>
            <w:r w:rsidR="0037796E" w:rsidRPr="00A866A3">
              <w:rPr>
                <w:rFonts w:ascii="Simplified Arabic" w:hAnsi="Simplified Arabic" w:cs="Simplified Arabic" w:hint="cs"/>
                <w:sz w:val="28"/>
                <w:szCs w:val="28"/>
                <w:rtl/>
              </w:rPr>
              <w:t xml:space="preserve"> عملياتها</w:t>
            </w:r>
            <w:r w:rsidR="004B7336">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عل</w:t>
            </w:r>
            <w:r w:rsidR="004B7336">
              <w:rPr>
                <w:rFonts w:ascii="Simplified Arabic" w:hAnsi="Simplified Arabic" w:cs="Simplified Arabic" w:hint="cs"/>
                <w:sz w:val="28"/>
                <w:szCs w:val="28"/>
                <w:rtl/>
              </w:rPr>
              <w:t>ى</w:t>
            </w:r>
            <w:r w:rsidR="0037796E" w:rsidRPr="00A866A3">
              <w:rPr>
                <w:rFonts w:ascii="Simplified Arabic" w:hAnsi="Simplified Arabic" w:cs="Simplified Arabic" w:hint="cs"/>
                <w:sz w:val="28"/>
                <w:szCs w:val="28"/>
                <w:rtl/>
              </w:rPr>
              <w:t xml:space="preserve"> النظم البيئية المحيطة</w:t>
            </w:r>
          </w:p>
        </w:tc>
        <w:tc>
          <w:tcPr>
            <w:tcW w:w="1014" w:type="dxa"/>
          </w:tcPr>
          <w:p w14:paraId="7F635563"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20CFBD63"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5CA153B5"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3415314E"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2C113C0D"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14C89CEA"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38CF7BC9" w14:textId="6C59DC7E"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lastRenderedPageBreak/>
              <w:t xml:space="preserve"> </w:t>
            </w:r>
            <w:r w:rsidR="0037796E" w:rsidRPr="00A866A3">
              <w:rPr>
                <w:rFonts w:ascii="Simplified Arabic" w:hAnsi="Simplified Arabic" w:cs="Simplified Arabic" w:hint="cs"/>
                <w:sz w:val="28"/>
                <w:szCs w:val="28"/>
                <w:rtl/>
              </w:rPr>
              <w:t xml:space="preserve">تشارك </w:t>
            </w:r>
            <w:r w:rsidR="004B7336" w:rsidRPr="00A866A3">
              <w:rPr>
                <w:rFonts w:ascii="Simplified Arabic" w:hAnsi="Simplified Arabic" w:cs="Times New Roman" w:hint="cs"/>
                <w:sz w:val="28"/>
                <w:szCs w:val="28"/>
                <w:rtl/>
              </w:rPr>
              <w:t>المنشاة</w:t>
            </w:r>
            <w:r w:rsidR="0037796E" w:rsidRPr="00A866A3">
              <w:rPr>
                <w:rFonts w:ascii="Simplified Arabic" w:hAnsi="Simplified Arabic" w:cs="Simplified Arabic" w:hint="cs"/>
                <w:sz w:val="28"/>
                <w:szCs w:val="28"/>
                <w:rtl/>
              </w:rPr>
              <w:t xml:space="preserve"> في مبادرات </w:t>
            </w:r>
            <w:r w:rsidR="00447A92" w:rsidRPr="00A866A3">
              <w:rPr>
                <w:rFonts w:ascii="Simplified Arabic" w:hAnsi="Simplified Arabic" w:cs="Simplified Arabic" w:hint="cs"/>
                <w:sz w:val="28"/>
                <w:szCs w:val="28"/>
                <w:rtl/>
              </w:rPr>
              <w:t>لحماية</w:t>
            </w:r>
            <w:r w:rsidR="0037796E" w:rsidRPr="00A866A3">
              <w:rPr>
                <w:rFonts w:ascii="Simplified Arabic" w:hAnsi="Simplified Arabic" w:cs="Simplified Arabic" w:hint="cs"/>
                <w:sz w:val="28"/>
                <w:szCs w:val="28"/>
                <w:rtl/>
              </w:rPr>
              <w:t xml:space="preserve"> البيئية</w:t>
            </w:r>
          </w:p>
        </w:tc>
        <w:tc>
          <w:tcPr>
            <w:tcW w:w="1014" w:type="dxa"/>
          </w:tcPr>
          <w:p w14:paraId="0ACCAE15"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2" w:type="dxa"/>
          </w:tcPr>
          <w:p w14:paraId="693F09DC"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326A1989"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2B6263BA"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8" w:type="dxa"/>
          </w:tcPr>
          <w:p w14:paraId="7898B0EE"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37796E" w:rsidRPr="00A866A3" w14:paraId="17DCADFF"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7C379088" w14:textId="3A5E38A9" w:rsidR="0037796E" w:rsidRPr="00A866A3" w:rsidRDefault="0037796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تتخذ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اجراءات للحد من </w:t>
            </w:r>
            <w:r w:rsidR="00447A92" w:rsidRPr="00A866A3">
              <w:rPr>
                <w:rFonts w:ascii="Simplified Arabic" w:hAnsi="Simplified Arabic" w:cs="Simplified Arabic" w:hint="cs"/>
                <w:sz w:val="28"/>
                <w:szCs w:val="28"/>
                <w:rtl/>
              </w:rPr>
              <w:t>تأثيرها</w:t>
            </w:r>
            <w:r w:rsidRPr="00A866A3">
              <w:rPr>
                <w:rFonts w:ascii="Simplified Arabic" w:hAnsi="Simplified Arabic" w:cs="Simplified Arabic" w:hint="cs"/>
                <w:sz w:val="28"/>
                <w:szCs w:val="28"/>
                <w:rtl/>
              </w:rPr>
              <w:t xml:space="preserve"> </w:t>
            </w:r>
            <w:r w:rsidR="00447A92" w:rsidRPr="00A866A3">
              <w:rPr>
                <w:rFonts w:ascii="Simplified Arabic" w:hAnsi="Simplified Arabic" w:cs="Simplified Arabic" w:hint="cs"/>
                <w:sz w:val="28"/>
                <w:szCs w:val="28"/>
                <w:rtl/>
              </w:rPr>
              <w:t>على</w:t>
            </w:r>
            <w:r w:rsidRPr="00A866A3">
              <w:rPr>
                <w:rFonts w:ascii="Simplified Arabic" w:hAnsi="Simplified Arabic" w:cs="Simplified Arabic" w:hint="cs"/>
                <w:sz w:val="28"/>
                <w:szCs w:val="28"/>
                <w:rtl/>
              </w:rPr>
              <w:t xml:space="preserve"> </w:t>
            </w:r>
            <w:r w:rsidR="00447A92" w:rsidRPr="00A866A3">
              <w:rPr>
                <w:rFonts w:ascii="Simplified Arabic" w:hAnsi="Simplified Arabic" w:cs="Simplified Arabic" w:hint="cs"/>
                <w:sz w:val="28"/>
                <w:szCs w:val="28"/>
                <w:rtl/>
              </w:rPr>
              <w:t>الحياة</w:t>
            </w:r>
            <w:r w:rsidRPr="00A866A3">
              <w:rPr>
                <w:rFonts w:ascii="Simplified Arabic" w:hAnsi="Simplified Arabic" w:cs="Simplified Arabic" w:hint="cs"/>
                <w:sz w:val="28"/>
                <w:szCs w:val="28"/>
                <w:rtl/>
              </w:rPr>
              <w:t xml:space="preserve"> الفطرية</w:t>
            </w:r>
          </w:p>
        </w:tc>
        <w:tc>
          <w:tcPr>
            <w:tcW w:w="1014" w:type="dxa"/>
          </w:tcPr>
          <w:p w14:paraId="7AB0BEB8"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699188DC"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0F3C4F0B"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17B11AC9"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005D56EF"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37796E" w:rsidRPr="00A866A3" w14:paraId="274EFB97"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105583ED" w14:textId="65BBBEAC" w:rsidR="0037796E" w:rsidRPr="00A866A3" w:rsidRDefault="0037796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تتبني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مبادرات </w:t>
            </w:r>
            <w:r w:rsidR="004B7336" w:rsidRPr="00A866A3">
              <w:rPr>
                <w:rFonts w:ascii="Simplified Arabic" w:hAnsi="Simplified Arabic" w:cs="Times New Roman" w:hint="cs"/>
                <w:sz w:val="28"/>
                <w:szCs w:val="28"/>
                <w:rtl/>
              </w:rPr>
              <w:t>للاستدامة</w:t>
            </w:r>
            <w:r w:rsidRPr="00A866A3">
              <w:rPr>
                <w:rFonts w:ascii="Simplified Arabic" w:hAnsi="Simplified Arabic" w:cs="Simplified Arabic" w:hint="cs"/>
                <w:sz w:val="28"/>
                <w:szCs w:val="28"/>
                <w:rtl/>
              </w:rPr>
              <w:t xml:space="preserve"> البيئية</w:t>
            </w:r>
          </w:p>
        </w:tc>
        <w:tc>
          <w:tcPr>
            <w:tcW w:w="1014" w:type="dxa"/>
          </w:tcPr>
          <w:p w14:paraId="3BB2CF19" w14:textId="77777777" w:rsidR="0037796E" w:rsidRPr="00A866A3" w:rsidRDefault="0037796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2" w:type="dxa"/>
          </w:tcPr>
          <w:p w14:paraId="55BFCE2B" w14:textId="77777777" w:rsidR="0037796E" w:rsidRPr="00A866A3" w:rsidRDefault="0037796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3A552A87" w14:textId="77777777" w:rsidR="0037796E" w:rsidRPr="00A866A3" w:rsidRDefault="0037796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704D4DE3" w14:textId="77777777" w:rsidR="0037796E" w:rsidRPr="00A866A3" w:rsidRDefault="0037796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8" w:type="dxa"/>
          </w:tcPr>
          <w:p w14:paraId="60B1FD4A" w14:textId="77777777" w:rsidR="0037796E" w:rsidRPr="00A866A3" w:rsidRDefault="0037796E"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37796E" w:rsidRPr="00A866A3" w14:paraId="19A726F7"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6DC571E6" w14:textId="7F84C893" w:rsidR="0037796E" w:rsidRPr="00A866A3" w:rsidRDefault="0037796E"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تدمج </w:t>
            </w:r>
            <w:r w:rsidR="004B7336" w:rsidRPr="00A866A3">
              <w:rPr>
                <w:rFonts w:ascii="Simplified Arabic" w:hAnsi="Simplified Arabic" w:cs="Times New Roman" w:hint="cs"/>
                <w:sz w:val="28"/>
                <w:szCs w:val="28"/>
                <w:rtl/>
              </w:rPr>
              <w:t>المنشاة</w:t>
            </w:r>
            <w:r w:rsidRPr="00A866A3">
              <w:rPr>
                <w:rFonts w:ascii="Simplified Arabic" w:hAnsi="Simplified Arabic" w:cs="Simplified Arabic" w:hint="cs"/>
                <w:sz w:val="28"/>
                <w:szCs w:val="28"/>
                <w:rtl/>
              </w:rPr>
              <w:t xml:space="preserve"> مبادى </w:t>
            </w:r>
            <w:r w:rsidR="004B7336" w:rsidRPr="00A866A3">
              <w:rPr>
                <w:rFonts w:ascii="Simplified Arabic" w:hAnsi="Simplified Arabic" w:cs="Times New Roman" w:hint="cs"/>
                <w:sz w:val="28"/>
                <w:szCs w:val="28"/>
                <w:rtl/>
              </w:rPr>
              <w:t>الاستدامة</w:t>
            </w:r>
            <w:r w:rsidRPr="00A866A3">
              <w:rPr>
                <w:rFonts w:ascii="Simplified Arabic" w:hAnsi="Simplified Arabic" w:cs="Simplified Arabic" w:hint="cs"/>
                <w:sz w:val="28"/>
                <w:szCs w:val="28"/>
                <w:rtl/>
              </w:rPr>
              <w:t xml:space="preserve"> في خططها </w:t>
            </w:r>
            <w:r w:rsidR="004B7336" w:rsidRPr="00A866A3">
              <w:rPr>
                <w:rFonts w:ascii="Simplified Arabic" w:hAnsi="Simplified Arabic" w:cs="Times New Roman" w:hint="cs"/>
                <w:sz w:val="28"/>
                <w:szCs w:val="28"/>
                <w:rtl/>
              </w:rPr>
              <w:t>التشغيلية</w:t>
            </w:r>
          </w:p>
        </w:tc>
        <w:tc>
          <w:tcPr>
            <w:tcW w:w="1014" w:type="dxa"/>
          </w:tcPr>
          <w:p w14:paraId="4AAF6656"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45F5CCBB"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01BBF376"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22779AF5"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61807F79" w14:textId="77777777" w:rsidR="0037796E" w:rsidRPr="00A866A3" w:rsidRDefault="0037796E"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4C0A5733"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6F38799F" w14:textId="59C29E7C"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تشجع </w:t>
            </w:r>
            <w:r w:rsidR="00447A92" w:rsidRPr="00A866A3">
              <w:rPr>
                <w:rFonts w:ascii="Simplified Arabic" w:hAnsi="Simplified Arabic" w:cs="Simplified Arabic" w:hint="cs"/>
                <w:sz w:val="28"/>
                <w:szCs w:val="28"/>
                <w:rtl/>
              </w:rPr>
              <w:t>المنشاة</w:t>
            </w:r>
            <w:r w:rsidR="0037796E" w:rsidRPr="00A866A3">
              <w:rPr>
                <w:rFonts w:ascii="Simplified Arabic" w:hAnsi="Simplified Arabic" w:cs="Simplified Arabic" w:hint="cs"/>
                <w:sz w:val="28"/>
                <w:szCs w:val="28"/>
                <w:rtl/>
              </w:rPr>
              <w:t xml:space="preserve"> العاملين </w:t>
            </w:r>
            <w:r w:rsidR="00447A92" w:rsidRPr="00A866A3">
              <w:rPr>
                <w:rFonts w:ascii="Simplified Arabic" w:hAnsi="Simplified Arabic" w:cs="Simplified Arabic" w:hint="cs"/>
                <w:sz w:val="28"/>
                <w:szCs w:val="28"/>
                <w:rtl/>
              </w:rPr>
              <w:t>على</w:t>
            </w:r>
            <w:r w:rsidR="0037796E" w:rsidRPr="00A866A3">
              <w:rPr>
                <w:rFonts w:ascii="Simplified Arabic" w:hAnsi="Simplified Arabic" w:cs="Simplified Arabic" w:hint="cs"/>
                <w:sz w:val="28"/>
                <w:szCs w:val="28"/>
                <w:rtl/>
              </w:rPr>
              <w:t xml:space="preserve"> تبني ممارسات صديقة للبيئة</w:t>
            </w:r>
          </w:p>
        </w:tc>
        <w:tc>
          <w:tcPr>
            <w:tcW w:w="1014" w:type="dxa"/>
          </w:tcPr>
          <w:p w14:paraId="649EC6F0"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2" w:type="dxa"/>
          </w:tcPr>
          <w:p w14:paraId="3A42E0E5"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32BA86C3"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38D0AAF3"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8" w:type="dxa"/>
          </w:tcPr>
          <w:p w14:paraId="383B0A63"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477017C5"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43C01432" w14:textId="360B56C9"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تتماشي ممارسات البيئة مع مستهدفات رؤية </w:t>
            </w:r>
            <w:r w:rsidR="0037796E" w:rsidRPr="00A866A3">
              <w:rPr>
                <w:rFonts w:ascii="Simplified Arabic" w:hAnsi="Simplified Arabic" w:cs="Simplified Arabic" w:hint="cs"/>
                <w:sz w:val="28"/>
                <w:szCs w:val="28"/>
              </w:rPr>
              <w:t>2030</w:t>
            </w:r>
          </w:p>
        </w:tc>
        <w:tc>
          <w:tcPr>
            <w:tcW w:w="1014" w:type="dxa"/>
          </w:tcPr>
          <w:p w14:paraId="3AD3A5BF"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648A5339"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29A78C72"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1BC3C9FB"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4128707C"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5A660D" w:rsidRPr="00A866A3" w14:paraId="41599755" w14:textId="77777777" w:rsidTr="003779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8" w:type="dxa"/>
          </w:tcPr>
          <w:p w14:paraId="324CA86C" w14:textId="068ED921"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تساهم </w:t>
            </w:r>
            <w:r w:rsidR="004B7336" w:rsidRPr="00A866A3">
              <w:rPr>
                <w:rFonts w:ascii="Simplified Arabic" w:hAnsi="Simplified Arabic" w:cs="Times New Roman" w:hint="cs"/>
                <w:sz w:val="28"/>
                <w:szCs w:val="28"/>
                <w:rtl/>
              </w:rPr>
              <w:t>المنشاة</w:t>
            </w:r>
            <w:r w:rsidR="0037796E" w:rsidRPr="00A866A3">
              <w:rPr>
                <w:rFonts w:ascii="Simplified Arabic" w:hAnsi="Simplified Arabic" w:cs="Simplified Arabic" w:hint="cs"/>
                <w:sz w:val="28"/>
                <w:szCs w:val="28"/>
                <w:rtl/>
              </w:rPr>
              <w:t xml:space="preserve"> في تحقيق مبادرات السعودية الخضراء</w:t>
            </w:r>
          </w:p>
        </w:tc>
        <w:tc>
          <w:tcPr>
            <w:tcW w:w="1014" w:type="dxa"/>
          </w:tcPr>
          <w:p w14:paraId="41E6187E"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62" w:type="dxa"/>
          </w:tcPr>
          <w:p w14:paraId="33466AC6"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88" w:type="dxa"/>
          </w:tcPr>
          <w:p w14:paraId="2F7AEEF8"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27" w:type="dxa"/>
          </w:tcPr>
          <w:p w14:paraId="1A2E6D0C"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458" w:type="dxa"/>
          </w:tcPr>
          <w:p w14:paraId="021A2DBF" w14:textId="77777777" w:rsidR="005A660D" w:rsidRPr="00A866A3" w:rsidRDefault="005A660D" w:rsidP="003171AF">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5A660D" w:rsidRPr="00A866A3" w14:paraId="31AFA0E2" w14:textId="77777777" w:rsidTr="0037796E">
        <w:tc>
          <w:tcPr>
            <w:cnfStyle w:val="001000000000" w:firstRow="0" w:lastRow="0" w:firstColumn="1" w:lastColumn="0" w:oddVBand="0" w:evenVBand="0" w:oddHBand="0" w:evenHBand="0" w:firstRowFirstColumn="0" w:firstRowLastColumn="0" w:lastRowFirstColumn="0" w:lastRowLastColumn="0"/>
            <w:tcW w:w="3108" w:type="dxa"/>
          </w:tcPr>
          <w:p w14:paraId="250F7266" w14:textId="3028820C" w:rsidR="005A660D" w:rsidRPr="00A866A3" w:rsidRDefault="005A660D" w:rsidP="003171AF">
            <w:pPr>
              <w:spacing w:line="276" w:lineRule="auto"/>
              <w:jc w:val="both"/>
              <w:rPr>
                <w:rFonts w:ascii="Simplified Arabic" w:hAnsi="Simplified Arabic" w:cs="Simplified Arabic"/>
                <w:sz w:val="28"/>
                <w:szCs w:val="28"/>
                <w:rtl/>
              </w:rPr>
            </w:pPr>
            <w:r w:rsidRPr="00A866A3">
              <w:rPr>
                <w:rFonts w:ascii="Simplified Arabic" w:hAnsi="Simplified Arabic" w:cs="Simplified Arabic" w:hint="cs"/>
                <w:sz w:val="28"/>
                <w:szCs w:val="28"/>
                <w:rtl/>
              </w:rPr>
              <w:t xml:space="preserve"> </w:t>
            </w:r>
            <w:r w:rsidR="0037796E" w:rsidRPr="00A866A3">
              <w:rPr>
                <w:rFonts w:ascii="Simplified Arabic" w:hAnsi="Simplified Arabic" w:cs="Simplified Arabic" w:hint="cs"/>
                <w:sz w:val="28"/>
                <w:szCs w:val="28"/>
                <w:rtl/>
              </w:rPr>
              <w:t xml:space="preserve">لدي </w:t>
            </w:r>
            <w:r w:rsidR="004B7336" w:rsidRPr="00A866A3">
              <w:rPr>
                <w:rFonts w:ascii="Simplified Arabic" w:hAnsi="Simplified Arabic" w:cs="Times New Roman" w:hint="cs"/>
                <w:sz w:val="28"/>
                <w:szCs w:val="28"/>
                <w:rtl/>
              </w:rPr>
              <w:t>المنشاة</w:t>
            </w:r>
            <w:r w:rsidR="0037796E" w:rsidRPr="00A866A3">
              <w:rPr>
                <w:rFonts w:ascii="Simplified Arabic" w:hAnsi="Simplified Arabic" w:cs="Simplified Arabic" w:hint="cs"/>
                <w:sz w:val="28"/>
                <w:szCs w:val="28"/>
                <w:rtl/>
              </w:rPr>
              <w:t xml:space="preserve"> خطط طويله المدي لتعزيز </w:t>
            </w:r>
            <w:r w:rsidR="004B7336" w:rsidRPr="00A866A3">
              <w:rPr>
                <w:rFonts w:ascii="Simplified Arabic" w:hAnsi="Simplified Arabic" w:cs="Times New Roman" w:hint="cs"/>
                <w:sz w:val="28"/>
                <w:szCs w:val="28"/>
                <w:rtl/>
              </w:rPr>
              <w:t>الاستدامة</w:t>
            </w:r>
            <w:r w:rsidR="0037796E" w:rsidRPr="00A866A3">
              <w:rPr>
                <w:rFonts w:ascii="Simplified Arabic" w:hAnsi="Simplified Arabic" w:cs="Simplified Arabic" w:hint="cs"/>
                <w:sz w:val="28"/>
                <w:szCs w:val="28"/>
                <w:rtl/>
              </w:rPr>
              <w:t xml:space="preserve"> البيئية</w:t>
            </w:r>
          </w:p>
        </w:tc>
        <w:tc>
          <w:tcPr>
            <w:tcW w:w="1014" w:type="dxa"/>
          </w:tcPr>
          <w:p w14:paraId="5CA4675A"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62" w:type="dxa"/>
          </w:tcPr>
          <w:p w14:paraId="2A1DDFA8"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88" w:type="dxa"/>
          </w:tcPr>
          <w:p w14:paraId="571A0274"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27" w:type="dxa"/>
          </w:tcPr>
          <w:p w14:paraId="1BDCEE7D"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458" w:type="dxa"/>
          </w:tcPr>
          <w:p w14:paraId="05B5FCCB" w14:textId="77777777" w:rsidR="005A660D" w:rsidRPr="00A866A3" w:rsidRDefault="005A660D" w:rsidP="003171AF">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35BDAFDF" w14:textId="77777777" w:rsidR="008D10C7" w:rsidRDefault="008D10C7" w:rsidP="003171AF">
      <w:pPr>
        <w:spacing w:line="276" w:lineRule="auto"/>
        <w:jc w:val="both"/>
        <w:rPr>
          <w:rFonts w:ascii="Simplified Arabic" w:hAnsi="Simplified Arabic" w:cs="Simplified Arabic"/>
          <w:sz w:val="28"/>
          <w:szCs w:val="28"/>
          <w:u w:val="single"/>
          <w:rtl/>
        </w:rPr>
      </w:pPr>
    </w:p>
    <w:p w14:paraId="4DC804C2" w14:textId="77777777" w:rsidR="004B7336" w:rsidRDefault="004B7336" w:rsidP="003171AF">
      <w:pPr>
        <w:spacing w:line="276" w:lineRule="auto"/>
        <w:jc w:val="both"/>
        <w:rPr>
          <w:rFonts w:ascii="Simplified Arabic" w:hAnsi="Simplified Arabic" w:cs="Simplified Arabic"/>
          <w:sz w:val="28"/>
          <w:szCs w:val="28"/>
          <w:u w:val="single"/>
          <w:rtl/>
        </w:rPr>
      </w:pPr>
    </w:p>
    <w:p w14:paraId="6966AB99" w14:textId="77777777" w:rsidR="004B7336" w:rsidRDefault="004B7336" w:rsidP="003171AF">
      <w:pPr>
        <w:spacing w:line="276" w:lineRule="auto"/>
        <w:jc w:val="both"/>
        <w:rPr>
          <w:rFonts w:ascii="Simplified Arabic" w:hAnsi="Simplified Arabic" w:cs="Simplified Arabic"/>
          <w:sz w:val="28"/>
          <w:szCs w:val="28"/>
          <w:u w:val="single"/>
          <w:rtl/>
        </w:rPr>
      </w:pPr>
    </w:p>
    <w:p w14:paraId="6D69E1E6" w14:textId="77777777" w:rsidR="004B7336" w:rsidRPr="00A866A3" w:rsidRDefault="004B7336" w:rsidP="003171AF">
      <w:pPr>
        <w:spacing w:line="276" w:lineRule="auto"/>
        <w:jc w:val="both"/>
        <w:rPr>
          <w:rFonts w:ascii="Simplified Arabic" w:hAnsi="Simplified Arabic" w:cs="Simplified Arabic"/>
          <w:sz w:val="28"/>
          <w:szCs w:val="28"/>
          <w:u w:val="single"/>
          <w:rtl/>
        </w:rPr>
      </w:pPr>
    </w:p>
    <w:p w14:paraId="41C2A2EA" w14:textId="77777777" w:rsidR="008D10C7" w:rsidRPr="00A866A3" w:rsidRDefault="008D10C7" w:rsidP="003171AF">
      <w:pPr>
        <w:bidi w:val="0"/>
        <w:spacing w:line="276" w:lineRule="auto"/>
        <w:jc w:val="both"/>
        <w:rPr>
          <w:rFonts w:ascii="Simplified Arabic" w:hAnsi="Simplified Arabic" w:cs="Simplified Arabic"/>
          <w:b/>
          <w:bCs/>
          <w:sz w:val="28"/>
          <w:szCs w:val="28"/>
          <w:u w:val="single"/>
          <w:rtl/>
        </w:rPr>
      </w:pPr>
    </w:p>
    <w:p w14:paraId="4C20CEF5" w14:textId="77777777" w:rsidR="008D10C7" w:rsidRPr="00A866A3" w:rsidRDefault="008D10C7" w:rsidP="003171AF">
      <w:pPr>
        <w:bidi w:val="0"/>
        <w:spacing w:line="276" w:lineRule="auto"/>
        <w:jc w:val="both"/>
        <w:rPr>
          <w:rFonts w:ascii="Simplified Arabic" w:hAnsi="Simplified Arabic" w:cs="Simplified Arabic"/>
          <w:b/>
          <w:bCs/>
          <w:sz w:val="28"/>
          <w:szCs w:val="28"/>
          <w:u w:val="single"/>
          <w:rtl/>
        </w:rPr>
      </w:pPr>
    </w:p>
    <w:p w14:paraId="60AC88AE" w14:textId="62F0D4CE" w:rsidR="009125CE" w:rsidRPr="00A866A3" w:rsidRDefault="009125CE" w:rsidP="003171AF">
      <w:pPr>
        <w:bidi w:val="0"/>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A866A3">
        <w:rPr>
          <w:rFonts w:ascii="Simplified Arabic" w:hAnsi="Simplified Arabic" w:cs="Simplified Arabic" w:hint="cs"/>
          <w:b/>
          <w:bCs/>
          <w:sz w:val="28"/>
          <w:szCs w:val="28"/>
          <w:u w:val="single"/>
        </w:rPr>
        <w:t xml:space="preserve">Midocean University </w:t>
      </w:r>
    </w:p>
    <w:p w14:paraId="188EE430" w14:textId="0AE621D2" w:rsidR="009125CE" w:rsidRPr="00A866A3" w:rsidRDefault="009125CE" w:rsidP="003171AF">
      <w:pPr>
        <w:bidi w:val="0"/>
        <w:spacing w:line="276" w:lineRule="auto"/>
        <w:jc w:val="both"/>
        <w:rPr>
          <w:rFonts w:ascii="Simplified Arabic" w:hAnsi="Simplified Arabic" w:cs="Simplified Arabic"/>
          <w:b/>
          <w:bCs/>
          <w:sz w:val="28"/>
          <w:szCs w:val="28"/>
          <w:u w:val="single"/>
        </w:rPr>
      </w:pPr>
      <w:r w:rsidRPr="00A866A3">
        <w:rPr>
          <w:rFonts w:ascii="Simplified Arabic" w:hAnsi="Simplified Arabic" w:cs="Simplified Arabic" w:hint="cs"/>
          <w:b/>
          <w:bCs/>
          <w:sz w:val="28"/>
          <w:szCs w:val="28"/>
          <w:u w:val="single"/>
        </w:rPr>
        <w:t>College of Management</w:t>
      </w:r>
    </w:p>
    <w:p w14:paraId="20966BA7" w14:textId="6F2DF3FE" w:rsidR="009125CE" w:rsidRPr="00A866A3" w:rsidRDefault="009125CE" w:rsidP="003171AF">
      <w:pPr>
        <w:bidi w:val="0"/>
        <w:spacing w:line="276" w:lineRule="auto"/>
        <w:jc w:val="both"/>
        <w:rPr>
          <w:rFonts w:ascii="Simplified Arabic" w:hAnsi="Simplified Arabic" w:cs="Simplified Arabic"/>
          <w:b/>
          <w:bCs/>
          <w:sz w:val="28"/>
          <w:szCs w:val="28"/>
          <w:u w:val="single"/>
          <w:rtl/>
        </w:rPr>
      </w:pPr>
      <w:r w:rsidRPr="00A866A3">
        <w:rPr>
          <w:rFonts w:ascii="Simplified Arabic" w:hAnsi="Simplified Arabic" w:cs="Simplified Arabic" w:hint="cs"/>
          <w:b/>
          <w:bCs/>
          <w:sz w:val="28"/>
          <w:szCs w:val="28"/>
          <w:u w:val="single"/>
        </w:rPr>
        <w:t xml:space="preserve">Department </w:t>
      </w:r>
      <w:r w:rsidR="00A51612" w:rsidRPr="00A866A3">
        <w:rPr>
          <w:rFonts w:ascii="Simplified Arabic" w:hAnsi="Simplified Arabic" w:cs="Simplified Arabic" w:hint="cs"/>
          <w:b/>
          <w:bCs/>
          <w:sz w:val="28"/>
          <w:szCs w:val="28"/>
          <w:u w:val="single"/>
        </w:rPr>
        <w:t xml:space="preserve">of Project Risk Management </w:t>
      </w:r>
    </w:p>
    <w:p w14:paraId="0544D210" w14:textId="582B66CA" w:rsidR="009125CE" w:rsidRPr="00A866A3" w:rsidRDefault="009125CE" w:rsidP="003171AF">
      <w:pPr>
        <w:tabs>
          <w:tab w:val="left" w:pos="942"/>
        </w:tabs>
        <w:bidi w:val="0"/>
        <w:spacing w:line="276" w:lineRule="auto"/>
        <w:jc w:val="center"/>
        <w:rPr>
          <w:rFonts w:ascii="Simplified Arabic" w:hAnsi="Simplified Arabic" w:cs="Simplified Arabic"/>
          <w:b/>
          <w:bCs/>
          <w:sz w:val="28"/>
          <w:szCs w:val="28"/>
          <w:rtl/>
        </w:rPr>
      </w:pPr>
    </w:p>
    <w:p w14:paraId="39C1857A" w14:textId="77777777" w:rsidR="009125CE" w:rsidRPr="00A866A3" w:rsidRDefault="009125CE" w:rsidP="006A2D82">
      <w:pPr>
        <w:bidi w:val="0"/>
        <w:spacing w:line="276" w:lineRule="auto"/>
        <w:ind w:left="-851" w:right="327"/>
        <w:jc w:val="center"/>
        <w:rPr>
          <w:rFonts w:ascii="Simplified Arabic" w:hAnsi="Simplified Arabic" w:cs="Simplified Arabic"/>
          <w:sz w:val="28"/>
          <w:szCs w:val="28"/>
          <w:rtl/>
        </w:rPr>
      </w:pPr>
    </w:p>
    <w:p w14:paraId="0EAD9CF2" w14:textId="650A2F52" w:rsidR="009125CE" w:rsidRPr="00D77D32" w:rsidRDefault="00A51612" w:rsidP="00D77D32">
      <w:pPr>
        <w:tabs>
          <w:tab w:val="left" w:pos="5292"/>
        </w:tabs>
        <w:bidi w:val="0"/>
        <w:spacing w:line="276" w:lineRule="auto"/>
        <w:jc w:val="center"/>
        <w:rPr>
          <w:rFonts w:ascii="Simplified Arabic" w:hAnsi="Simplified Arabic" w:cs="Simplified Arabic"/>
          <w:b/>
          <w:bCs/>
          <w:sz w:val="40"/>
          <w:szCs w:val="40"/>
          <w:rtl/>
        </w:rPr>
      </w:pPr>
      <w:r w:rsidRPr="00D77D32">
        <w:rPr>
          <w:rFonts w:ascii="Simplified Arabic" w:hAnsi="Simplified Arabic" w:cs="Simplified Arabic" w:hint="cs"/>
          <w:b/>
          <w:bCs/>
          <w:sz w:val="40"/>
          <w:szCs w:val="40"/>
        </w:rPr>
        <w:t>The Influence of Industrial Environmental Policy Compliance and Emission Risk Mitigation on Environmental Sustainability in Saudi Arabia</w:t>
      </w:r>
    </w:p>
    <w:p w14:paraId="55C6339D" w14:textId="77777777" w:rsidR="009125CE" w:rsidRPr="00A866A3" w:rsidRDefault="009125CE" w:rsidP="003171AF">
      <w:pPr>
        <w:tabs>
          <w:tab w:val="left" w:pos="5562"/>
        </w:tabs>
        <w:bidi w:val="0"/>
        <w:spacing w:line="276" w:lineRule="auto"/>
        <w:jc w:val="center"/>
        <w:rPr>
          <w:rFonts w:ascii="Simplified Arabic" w:hAnsi="Simplified Arabic" w:cs="Simplified Arabic"/>
          <w:sz w:val="28"/>
          <w:szCs w:val="28"/>
          <w:rtl/>
        </w:rPr>
      </w:pPr>
    </w:p>
    <w:p w14:paraId="17A525A5" w14:textId="6106C18C" w:rsidR="009125CE" w:rsidRPr="00D77D32" w:rsidRDefault="009125CE" w:rsidP="00D77D32">
      <w:pPr>
        <w:tabs>
          <w:tab w:val="left" w:pos="5292"/>
        </w:tabs>
        <w:bidi w:val="0"/>
        <w:spacing w:line="276" w:lineRule="auto"/>
        <w:jc w:val="center"/>
        <w:rPr>
          <w:rFonts w:ascii="Simplified Arabic" w:hAnsi="Simplified Arabic" w:cs="Simplified Arabic"/>
          <w:b/>
          <w:bCs/>
          <w:sz w:val="40"/>
          <w:szCs w:val="40"/>
        </w:rPr>
      </w:pPr>
      <w:r w:rsidRPr="00D77D32">
        <w:rPr>
          <w:rFonts w:ascii="Simplified Arabic" w:hAnsi="Simplified Arabic" w:cs="Simplified Arabic" w:hint="cs"/>
          <w:b/>
          <w:bCs/>
          <w:sz w:val="40"/>
          <w:szCs w:val="40"/>
        </w:rPr>
        <w:t>Prepared by:</w:t>
      </w:r>
    </w:p>
    <w:p w14:paraId="2851F391" w14:textId="50D0EB63" w:rsidR="009125CE" w:rsidRPr="00D77D32" w:rsidRDefault="003171AF" w:rsidP="003171AF">
      <w:pPr>
        <w:bidi w:val="0"/>
        <w:spacing w:line="276" w:lineRule="auto"/>
        <w:jc w:val="center"/>
        <w:rPr>
          <w:rFonts w:ascii="Simplified Arabic" w:hAnsi="Simplified Arabic" w:cs="Simplified Arabic"/>
          <w:b/>
          <w:bCs/>
          <w:sz w:val="36"/>
          <w:szCs w:val="36"/>
        </w:rPr>
      </w:pPr>
      <w:r w:rsidRPr="00D77D32">
        <w:rPr>
          <w:rFonts w:ascii="Simplified Arabic" w:hAnsi="Simplified Arabic" w:cs="Simplified Arabic"/>
          <w:b/>
          <w:bCs/>
          <w:sz w:val="36"/>
          <w:szCs w:val="36"/>
        </w:rPr>
        <w:t>Fadwa Saad Al</w:t>
      </w:r>
      <w:r w:rsidR="001403C1">
        <w:rPr>
          <w:rFonts w:ascii="Simplified Arabic" w:hAnsi="Simplified Arabic" w:cs="Simplified Arabic" w:hint="cs"/>
          <w:b/>
          <w:bCs/>
          <w:sz w:val="36"/>
          <w:szCs w:val="36"/>
          <w:rtl/>
        </w:rPr>
        <w:t>-</w:t>
      </w:r>
      <w:r w:rsidR="001403C1">
        <w:rPr>
          <w:rFonts w:ascii="Simplified Arabic" w:hAnsi="Simplified Arabic" w:cs="Simplified Arabic"/>
          <w:b/>
          <w:bCs/>
          <w:sz w:val="36"/>
          <w:szCs w:val="36"/>
        </w:rPr>
        <w:t>H</w:t>
      </w:r>
      <w:r w:rsidRPr="00D77D32">
        <w:rPr>
          <w:rFonts w:ascii="Simplified Arabic" w:hAnsi="Simplified Arabic" w:cs="Simplified Arabic"/>
          <w:b/>
          <w:bCs/>
          <w:sz w:val="36"/>
          <w:szCs w:val="36"/>
        </w:rPr>
        <w:t>aythal</w:t>
      </w:r>
    </w:p>
    <w:p w14:paraId="0E2ACB58" w14:textId="77777777" w:rsidR="009125CE" w:rsidRPr="00A866A3" w:rsidRDefault="009125CE" w:rsidP="003171AF">
      <w:pPr>
        <w:bidi w:val="0"/>
        <w:spacing w:line="276" w:lineRule="auto"/>
        <w:jc w:val="center"/>
        <w:rPr>
          <w:rFonts w:ascii="Simplified Arabic" w:hAnsi="Simplified Arabic" w:cs="Simplified Arabic"/>
          <w:b/>
          <w:bCs/>
          <w:sz w:val="28"/>
          <w:szCs w:val="28"/>
        </w:rPr>
      </w:pPr>
    </w:p>
    <w:p w14:paraId="7919F0CA" w14:textId="7396D6CB" w:rsidR="009125CE" w:rsidRPr="00D77D32" w:rsidRDefault="009125CE" w:rsidP="00D77D32">
      <w:pPr>
        <w:tabs>
          <w:tab w:val="left" w:pos="5292"/>
        </w:tabs>
        <w:bidi w:val="0"/>
        <w:spacing w:line="276" w:lineRule="auto"/>
        <w:jc w:val="center"/>
        <w:rPr>
          <w:rFonts w:ascii="Simplified Arabic" w:hAnsi="Simplified Arabic" w:cs="Simplified Arabic"/>
          <w:b/>
          <w:bCs/>
          <w:sz w:val="40"/>
          <w:szCs w:val="40"/>
        </w:rPr>
      </w:pPr>
      <w:r w:rsidRPr="00D77D32">
        <w:rPr>
          <w:rFonts w:ascii="Simplified Arabic" w:hAnsi="Simplified Arabic" w:cs="Simplified Arabic" w:hint="cs"/>
          <w:b/>
          <w:bCs/>
          <w:sz w:val="40"/>
          <w:szCs w:val="40"/>
        </w:rPr>
        <w:t>Supervised by:</w:t>
      </w:r>
    </w:p>
    <w:p w14:paraId="50645D75" w14:textId="40689EB7" w:rsidR="00A51612" w:rsidRPr="00D77D32" w:rsidRDefault="00A51612" w:rsidP="003171AF">
      <w:pPr>
        <w:bidi w:val="0"/>
        <w:spacing w:line="276" w:lineRule="auto"/>
        <w:jc w:val="center"/>
        <w:rPr>
          <w:rFonts w:ascii="Simplified Arabic" w:hAnsi="Simplified Arabic" w:cs="Simplified Arabic"/>
          <w:b/>
          <w:bCs/>
          <w:sz w:val="36"/>
          <w:szCs w:val="36"/>
        </w:rPr>
      </w:pPr>
      <w:r w:rsidRPr="00D77D32">
        <w:rPr>
          <w:rFonts w:ascii="Simplified Arabic" w:hAnsi="Simplified Arabic" w:cs="Simplified Arabic" w:hint="cs"/>
          <w:b/>
          <w:bCs/>
          <w:sz w:val="36"/>
          <w:szCs w:val="36"/>
        </w:rPr>
        <w:t>Dr. AL-Faisal Abdul Hamid</w:t>
      </w:r>
    </w:p>
    <w:p w14:paraId="24729141" w14:textId="07670937" w:rsidR="00A51612" w:rsidRPr="00D77D32" w:rsidRDefault="00A51612" w:rsidP="003171AF">
      <w:pPr>
        <w:bidi w:val="0"/>
        <w:spacing w:line="276" w:lineRule="auto"/>
        <w:jc w:val="center"/>
        <w:rPr>
          <w:rFonts w:ascii="Simplified Arabic" w:hAnsi="Simplified Arabic" w:cs="Simplified Arabic"/>
          <w:b/>
          <w:bCs/>
          <w:sz w:val="36"/>
          <w:szCs w:val="36"/>
        </w:rPr>
      </w:pPr>
      <w:r w:rsidRPr="00D77D32">
        <w:rPr>
          <w:rFonts w:ascii="Simplified Arabic" w:hAnsi="Simplified Arabic" w:cs="Simplified Arabic" w:hint="cs"/>
          <w:b/>
          <w:bCs/>
          <w:sz w:val="36"/>
          <w:szCs w:val="36"/>
        </w:rPr>
        <w:t>Dr. Fayez Jarad</w:t>
      </w:r>
    </w:p>
    <w:p w14:paraId="0BC0F18B" w14:textId="77777777" w:rsidR="009125CE" w:rsidRPr="00A866A3" w:rsidRDefault="009125CE" w:rsidP="003171AF">
      <w:pPr>
        <w:bidi w:val="0"/>
        <w:spacing w:line="276" w:lineRule="auto"/>
        <w:jc w:val="center"/>
        <w:rPr>
          <w:rFonts w:ascii="Simplified Arabic" w:hAnsi="Simplified Arabic" w:cs="Simplified Arabic"/>
          <w:b/>
          <w:bCs/>
          <w:sz w:val="28"/>
          <w:szCs w:val="28"/>
        </w:rPr>
      </w:pPr>
    </w:p>
    <w:p w14:paraId="6E52896B" w14:textId="497950C8" w:rsidR="009125CE" w:rsidRPr="00A866A3" w:rsidRDefault="009125CE" w:rsidP="00D77D32">
      <w:pPr>
        <w:bidi w:val="0"/>
        <w:spacing w:line="276" w:lineRule="auto"/>
        <w:jc w:val="center"/>
        <w:rPr>
          <w:rFonts w:ascii="Simplified Arabic" w:hAnsi="Simplified Arabic" w:cs="Simplified Arabic"/>
          <w:b/>
          <w:bCs/>
          <w:sz w:val="28"/>
          <w:szCs w:val="28"/>
        </w:rPr>
      </w:pPr>
      <w:r w:rsidRPr="00D77D32">
        <w:rPr>
          <w:rFonts w:ascii="Simplified Arabic" w:hAnsi="Simplified Arabic" w:cs="Simplified Arabic" w:hint="cs"/>
          <w:b/>
          <w:bCs/>
          <w:sz w:val="40"/>
          <w:szCs w:val="40"/>
        </w:rPr>
        <w:t>Year</w:t>
      </w:r>
      <w:r w:rsidRPr="00A866A3">
        <w:rPr>
          <w:rFonts w:ascii="Simplified Arabic" w:hAnsi="Simplified Arabic" w:cs="Simplified Arabic" w:hint="cs"/>
          <w:b/>
          <w:bCs/>
          <w:sz w:val="28"/>
          <w:szCs w:val="28"/>
        </w:rPr>
        <w:t>:</w:t>
      </w:r>
      <w:r w:rsidR="00DC7979" w:rsidRPr="00D77D32">
        <w:rPr>
          <w:rFonts w:ascii="Simplified Arabic" w:hAnsi="Simplified Arabic" w:cs="Simplified Arabic" w:hint="cs"/>
          <w:b/>
          <w:bCs/>
          <w:sz w:val="36"/>
          <w:szCs w:val="36"/>
        </w:rPr>
        <w:t>2026</w:t>
      </w:r>
    </w:p>
    <w:sectPr w:rsidR="009125CE" w:rsidRPr="00A866A3" w:rsidSect="00D2489B">
      <w:footerReference w:type="even" r:id="rId31"/>
      <w:footerReference w:type="default" r:id="rId32"/>
      <w:footerReference w:type="first" r:id="rId3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2601C" w14:textId="77777777" w:rsidR="006B05F1" w:rsidRDefault="006B05F1" w:rsidP="009125CE">
      <w:pPr>
        <w:spacing w:after="0" w:line="240" w:lineRule="auto"/>
      </w:pPr>
      <w:r>
        <w:separator/>
      </w:r>
    </w:p>
  </w:endnote>
  <w:endnote w:type="continuationSeparator" w:id="0">
    <w:p w14:paraId="5BF61362" w14:textId="77777777" w:rsidR="006B05F1" w:rsidRDefault="006B05F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449581106"/>
      <w:docPartObj>
        <w:docPartGallery w:val="Page Numbers (Bottom of Page)"/>
        <w:docPartUnique/>
      </w:docPartObj>
    </w:sdtPr>
    <w:sdtContent>
      <w:p w14:paraId="327DC7F4" w14:textId="49B7CCAA" w:rsidR="006A2D82" w:rsidRDefault="006A2D82" w:rsidP="00E9604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17E94F0D" w14:textId="48582ACC" w:rsidR="00272DEC" w:rsidRDefault="00272DEC" w:rsidP="00035101">
    <w:pPr>
      <w:pStyle w:val="Footer"/>
      <w:jc w:val="right"/>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004B242A" w:rsidRPr="004B242A">
      <w:rPr>
        <w:color w:val="F0C231"/>
        <w:sz w:val="24"/>
      </w:rPr>
      <w:t>Confidential</w:t>
    </w:r>
    <w:r w:rsidR="004B242A" w:rsidRPr="004B242A">
      <w:rPr>
        <w:color w:val="F0C231"/>
        <w:sz w:val="24"/>
        <w:rtl/>
      </w:rPr>
      <w:t xml:space="preserve"> | مقيد</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446070058"/>
      <w:docPartObj>
        <w:docPartGallery w:val="Page Numbers (Bottom of Page)"/>
        <w:docPartUnique/>
      </w:docPartObj>
    </w:sdtPr>
    <w:sdtContent>
      <w:p w14:paraId="0CD90E70" w14:textId="20B8FE66" w:rsidR="006A2D82" w:rsidRDefault="006A2D82" w:rsidP="00E9604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72</w:t>
        </w:r>
        <w:r>
          <w:rPr>
            <w:rStyle w:val="PageNumber"/>
            <w:rtl/>
          </w:rPr>
          <w:fldChar w:fldCharType="end"/>
        </w:r>
      </w:p>
    </w:sdtContent>
  </w:sdt>
  <w:p w14:paraId="122B0F99" w14:textId="6D53EA86" w:rsidR="00272DEC" w:rsidRDefault="00272DEC" w:rsidP="00035101">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1A66" w14:textId="2730A826" w:rsidR="00272DEC" w:rsidRDefault="00272DEC" w:rsidP="00035101">
    <w:pPr>
      <w:pStyle w:val="Footer"/>
      <w:jc w:val="right"/>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004B242A" w:rsidRPr="004B242A">
      <w:rPr>
        <w:color w:val="F0C231"/>
        <w:sz w:val="24"/>
      </w:rPr>
      <w:t>Confidential</w:t>
    </w:r>
    <w:r w:rsidR="004B242A" w:rsidRPr="004B242A">
      <w:rPr>
        <w:color w:val="F0C231"/>
        <w:sz w:val="24"/>
        <w:rtl/>
      </w:rPr>
      <w:t xml:space="preserve"> | مقيد</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3521A" w14:textId="77777777" w:rsidR="006B05F1" w:rsidRDefault="006B05F1" w:rsidP="009125CE">
      <w:pPr>
        <w:spacing w:after="0" w:line="240" w:lineRule="auto"/>
      </w:pPr>
      <w:r>
        <w:separator/>
      </w:r>
    </w:p>
  </w:footnote>
  <w:footnote w:type="continuationSeparator" w:id="0">
    <w:p w14:paraId="2C933B71" w14:textId="77777777" w:rsidR="006B05F1" w:rsidRDefault="006B05F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A82"/>
    <w:multiLevelType w:val="hybridMultilevel"/>
    <w:tmpl w:val="287C8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40AF8"/>
    <w:multiLevelType w:val="hybridMultilevel"/>
    <w:tmpl w:val="EC121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DC2DDF"/>
    <w:multiLevelType w:val="hybridMultilevel"/>
    <w:tmpl w:val="9D7C2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94286E"/>
    <w:multiLevelType w:val="hybridMultilevel"/>
    <w:tmpl w:val="2F7C0C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EF282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B902FB"/>
    <w:multiLevelType w:val="multilevel"/>
    <w:tmpl w:val="0409001F"/>
    <w:styleLink w:val="CurrentList1"/>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044E4195"/>
    <w:multiLevelType w:val="hybridMultilevel"/>
    <w:tmpl w:val="6B96BE18"/>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1A5D0B"/>
    <w:multiLevelType w:val="multilevel"/>
    <w:tmpl w:val="0304F908"/>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6424090"/>
    <w:multiLevelType w:val="multilevel"/>
    <w:tmpl w:val="4B883396"/>
    <w:lvl w:ilvl="0">
      <w:start w:val="1"/>
      <w:numFmt w:val="decimal"/>
      <w:lvlText w:val="%1."/>
      <w:lvlJc w:val="left"/>
      <w:pPr>
        <w:ind w:left="360" w:hanging="360"/>
      </w:pPr>
      <w:rPr>
        <w:rFonts w:hint="default"/>
      </w:rPr>
    </w:lvl>
    <w:lvl w:ilvl="1">
      <w:start w:val="1"/>
      <w:numFmt w:val="decimal"/>
      <w:lvlRestart w:val="0"/>
      <w:isLgl/>
      <w:lvlText w:val="%1.%2."/>
      <w:lvlJc w:val="left"/>
      <w:pPr>
        <w:tabs>
          <w:tab w:val="num" w:pos="794"/>
        </w:tabs>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6BE6200"/>
    <w:multiLevelType w:val="multilevel"/>
    <w:tmpl w:val="0409001D"/>
    <w:styleLink w:val="Style2"/>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98F5D6D"/>
    <w:multiLevelType w:val="hybridMultilevel"/>
    <w:tmpl w:val="F79483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9A4783D"/>
    <w:multiLevelType w:val="multilevel"/>
    <w:tmpl w:val="0304F908"/>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D13803"/>
    <w:multiLevelType w:val="hybridMultilevel"/>
    <w:tmpl w:val="F64412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FE4DB1"/>
    <w:multiLevelType w:val="multilevel"/>
    <w:tmpl w:val="4566DE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000000" w:themeColor="text1"/>
      </w:rPr>
    </w:lvl>
    <w:lvl w:ilvl="2">
      <w:start w:val="1"/>
      <w:numFmt w:val="decimal"/>
      <w:lvlText w:val="%1.%2.%3"/>
      <w:lvlJc w:val="left"/>
      <w:pPr>
        <w:ind w:left="720" w:hanging="720"/>
      </w:pPr>
      <w:rPr>
        <w:rFonts w:hint="default"/>
        <w:i w:val="0"/>
        <w:iCs w:val="0"/>
        <w:color w:val="000000" w:themeColor="text1"/>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CB117C8"/>
    <w:multiLevelType w:val="hybridMultilevel"/>
    <w:tmpl w:val="098EE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DFA6A79"/>
    <w:multiLevelType w:val="multilevel"/>
    <w:tmpl w:val="28242FF4"/>
    <w:styleLink w:val="Style3"/>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EC83BB7"/>
    <w:multiLevelType w:val="hybridMultilevel"/>
    <w:tmpl w:val="8A0A065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4865AC"/>
    <w:multiLevelType w:val="hybridMultilevel"/>
    <w:tmpl w:val="84DEA432"/>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F9C057C"/>
    <w:multiLevelType w:val="hybridMultilevel"/>
    <w:tmpl w:val="0D62D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0E1680"/>
    <w:multiLevelType w:val="hybridMultilevel"/>
    <w:tmpl w:val="869C9E78"/>
    <w:lvl w:ilvl="0" w:tplc="C14039D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085785C"/>
    <w:multiLevelType w:val="hybridMultilevel"/>
    <w:tmpl w:val="DB7A644C"/>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1" w15:restartNumberingAfterBreak="0">
    <w:nsid w:val="12962903"/>
    <w:multiLevelType w:val="hybridMultilevel"/>
    <w:tmpl w:val="7EDC29A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3F6162"/>
    <w:multiLevelType w:val="multilevel"/>
    <w:tmpl w:val="B90A5EA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15407C33"/>
    <w:multiLevelType w:val="hybridMultilevel"/>
    <w:tmpl w:val="2104F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6543FE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87C7718"/>
    <w:multiLevelType w:val="hybridMultilevel"/>
    <w:tmpl w:val="30383C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797DCC"/>
    <w:multiLevelType w:val="hybridMultilevel"/>
    <w:tmpl w:val="3D625B04"/>
    <w:lvl w:ilvl="0" w:tplc="FFFFFFFF">
      <w:start w:val="3"/>
      <w:numFmt w:val="bullet"/>
      <w:lvlText w:val="-"/>
      <w:lvlJc w:val="left"/>
      <w:pPr>
        <w:ind w:left="720" w:hanging="360"/>
      </w:pPr>
      <w:rPr>
        <w:rFonts w:ascii="Sakkal Majalla" w:eastAsiaTheme="minorHAnsi" w:hAnsi="Sakkal Majalla" w:cs="Sakkal Majalla"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450799"/>
    <w:multiLevelType w:val="hybridMultilevel"/>
    <w:tmpl w:val="4DDC4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7C45AF"/>
    <w:multiLevelType w:val="hybridMultilevel"/>
    <w:tmpl w:val="AE3EEE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B276307"/>
    <w:multiLevelType w:val="multilevel"/>
    <w:tmpl w:val="AE2652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F3433A1"/>
    <w:multiLevelType w:val="hybridMultilevel"/>
    <w:tmpl w:val="A7C4AA8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F861F0F"/>
    <w:multiLevelType w:val="multilevel"/>
    <w:tmpl w:val="4BE04A1E"/>
    <w:lvl w:ilvl="0">
      <w:start w:val="1"/>
      <w:numFmt w:val="bullet"/>
      <w:lvlText w:val=""/>
      <w:lvlJc w:val="left"/>
      <w:pPr>
        <w:ind w:left="1080" w:hanging="360"/>
      </w:pPr>
      <w:rPr>
        <w:rFonts w:ascii="Symbol" w:hAnsi="Symbol"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05F1A57"/>
    <w:multiLevelType w:val="hybridMultilevel"/>
    <w:tmpl w:val="5ED8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0620288"/>
    <w:multiLevelType w:val="hybridMultilevel"/>
    <w:tmpl w:val="B2784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19C1C57"/>
    <w:multiLevelType w:val="multilevel"/>
    <w:tmpl w:val="04090025"/>
    <w:numStyleLink w:val="Style1"/>
  </w:abstractNum>
  <w:abstractNum w:abstractNumId="35" w15:restartNumberingAfterBreak="0">
    <w:nsid w:val="223216CD"/>
    <w:multiLevelType w:val="hybridMultilevel"/>
    <w:tmpl w:val="BEE014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28B55B1"/>
    <w:multiLevelType w:val="hybridMultilevel"/>
    <w:tmpl w:val="7108C7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3B17463"/>
    <w:multiLevelType w:val="hybridMultilevel"/>
    <w:tmpl w:val="3B8A6F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43D66A8"/>
    <w:multiLevelType w:val="multilevel"/>
    <w:tmpl w:val="4BE04A1E"/>
    <w:lvl w:ilvl="0">
      <w:start w:val="1"/>
      <w:numFmt w:val="bullet"/>
      <w:lvlText w:val=""/>
      <w:lvlJc w:val="left"/>
      <w:pPr>
        <w:ind w:left="1080" w:hanging="360"/>
      </w:pPr>
      <w:rPr>
        <w:rFonts w:ascii="Symbol" w:hAnsi="Symbol"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25683CC0"/>
    <w:multiLevelType w:val="multilevel"/>
    <w:tmpl w:val="4BE04A1E"/>
    <w:lvl w:ilvl="0">
      <w:start w:val="1"/>
      <w:numFmt w:val="bullet"/>
      <w:lvlText w:val=""/>
      <w:lvlJc w:val="left"/>
      <w:pPr>
        <w:ind w:left="1080" w:hanging="360"/>
      </w:pPr>
      <w:rPr>
        <w:rFonts w:ascii="Symbol" w:hAnsi="Symbol"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25C65F76"/>
    <w:multiLevelType w:val="hybridMultilevel"/>
    <w:tmpl w:val="F168C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5D526A6"/>
    <w:multiLevelType w:val="hybridMultilevel"/>
    <w:tmpl w:val="1CFEC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66C44EE"/>
    <w:multiLevelType w:val="multilevel"/>
    <w:tmpl w:val="FD8A2AE8"/>
    <w:lvl w:ilvl="0">
      <w:start w:val="1"/>
      <w:numFmt w:val="decimal"/>
      <w:lvlText w:val="%1"/>
      <w:lvlJc w:val="left"/>
      <w:pPr>
        <w:tabs>
          <w:tab w:val="num" w:pos="431"/>
        </w:tabs>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2B4774CB"/>
    <w:multiLevelType w:val="multilevel"/>
    <w:tmpl w:val="12604162"/>
    <w:lvl w:ilvl="0">
      <w:start w:val="1"/>
      <w:numFmt w:val="decimal"/>
      <w:lvlText w:val="%1"/>
      <w:lvlJc w:val="left"/>
      <w:pPr>
        <w:tabs>
          <w:tab w:val="num" w:pos="431"/>
        </w:tabs>
        <w:ind w:left="432" w:hanging="432"/>
      </w:pPr>
      <w:rPr>
        <w:rFonts w:hint="default"/>
      </w:rPr>
    </w:lvl>
    <w:lvl w:ilvl="1">
      <w:start w:val="2"/>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2C031F3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C771615"/>
    <w:multiLevelType w:val="hybridMultilevel"/>
    <w:tmpl w:val="B5F89B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2CC824E2"/>
    <w:multiLevelType w:val="hybridMultilevel"/>
    <w:tmpl w:val="70C838A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2D5B4336"/>
    <w:multiLevelType w:val="hybridMultilevel"/>
    <w:tmpl w:val="84DEA432"/>
    <w:lvl w:ilvl="0" w:tplc="C14039D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9676D7"/>
    <w:multiLevelType w:val="hybridMultilevel"/>
    <w:tmpl w:val="B98CE3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ED84256"/>
    <w:multiLevelType w:val="hybridMultilevel"/>
    <w:tmpl w:val="5E984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F72764E"/>
    <w:multiLevelType w:val="hybridMultilevel"/>
    <w:tmpl w:val="C63206F0"/>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16F20FC"/>
    <w:multiLevelType w:val="multilevel"/>
    <w:tmpl w:val="04090025"/>
    <w:styleLink w:val="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334D4CEB"/>
    <w:multiLevelType w:val="hybridMultilevel"/>
    <w:tmpl w:val="F8068622"/>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15:restartNumberingAfterBreak="0">
    <w:nsid w:val="33A33ABB"/>
    <w:multiLevelType w:val="multilevel"/>
    <w:tmpl w:val="A3E8A9C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358E4CC4"/>
    <w:multiLevelType w:val="multilevel"/>
    <w:tmpl w:val="04090025"/>
    <w:numStyleLink w:val="Style4"/>
  </w:abstractNum>
  <w:abstractNum w:abstractNumId="55" w15:restartNumberingAfterBreak="0">
    <w:nsid w:val="36301E88"/>
    <w:multiLevelType w:val="hybridMultilevel"/>
    <w:tmpl w:val="E09ECDE4"/>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83A43E7"/>
    <w:multiLevelType w:val="multilevel"/>
    <w:tmpl w:val="FD8A2AE8"/>
    <w:lvl w:ilvl="0">
      <w:start w:val="1"/>
      <w:numFmt w:val="decimal"/>
      <w:lvlText w:val="%1"/>
      <w:lvlJc w:val="left"/>
      <w:pPr>
        <w:tabs>
          <w:tab w:val="num" w:pos="431"/>
        </w:tabs>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7" w15:restartNumberingAfterBreak="0">
    <w:nsid w:val="3A03416B"/>
    <w:multiLevelType w:val="multilevel"/>
    <w:tmpl w:val="04090025"/>
    <w:numStyleLink w:val="Style1"/>
  </w:abstractNum>
  <w:abstractNum w:abstractNumId="58" w15:restartNumberingAfterBreak="0">
    <w:nsid w:val="3A92398C"/>
    <w:multiLevelType w:val="multilevel"/>
    <w:tmpl w:val="F84E4C4E"/>
    <w:lvl w:ilvl="0">
      <w:start w:val="1"/>
      <w:numFmt w:val="none"/>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2"/>
      <w:numFmt w:val="decimal"/>
      <w:lvlText w:val="%3."/>
      <w:lvlJc w:val="left"/>
      <w:pPr>
        <w:ind w:left="360" w:hanging="36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15:restartNumberingAfterBreak="0">
    <w:nsid w:val="3B881687"/>
    <w:multiLevelType w:val="hybridMultilevel"/>
    <w:tmpl w:val="FF8419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AB42F7"/>
    <w:multiLevelType w:val="multilevel"/>
    <w:tmpl w:val="81A41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3E1446E1"/>
    <w:multiLevelType w:val="hybridMultilevel"/>
    <w:tmpl w:val="BAB42C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3F14242C"/>
    <w:multiLevelType w:val="hybridMultilevel"/>
    <w:tmpl w:val="259AD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1C96D58"/>
    <w:multiLevelType w:val="hybridMultilevel"/>
    <w:tmpl w:val="51C68010"/>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1CD0737"/>
    <w:multiLevelType w:val="multilevel"/>
    <w:tmpl w:val="4BE04A1E"/>
    <w:lvl w:ilvl="0">
      <w:start w:val="1"/>
      <w:numFmt w:val="bullet"/>
      <w:lvlText w:val=""/>
      <w:lvlJc w:val="left"/>
      <w:pPr>
        <w:ind w:left="1080" w:hanging="360"/>
      </w:pPr>
      <w:rPr>
        <w:rFonts w:ascii="Symbol" w:hAnsi="Symbol"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41D835E1"/>
    <w:multiLevelType w:val="multilevel"/>
    <w:tmpl w:val="E79A8AE8"/>
    <w:lvl w:ilvl="0">
      <w:start w:val="1"/>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6" w15:restartNumberingAfterBreak="0">
    <w:nsid w:val="42575236"/>
    <w:multiLevelType w:val="hybridMultilevel"/>
    <w:tmpl w:val="3DF2C0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2770E7E"/>
    <w:multiLevelType w:val="hybridMultilevel"/>
    <w:tmpl w:val="7C5AF5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30A1D05"/>
    <w:multiLevelType w:val="hybridMultilevel"/>
    <w:tmpl w:val="84DEA432"/>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6F864FC"/>
    <w:multiLevelType w:val="hybridMultilevel"/>
    <w:tmpl w:val="CDE68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77B7188"/>
    <w:multiLevelType w:val="hybridMultilevel"/>
    <w:tmpl w:val="273EF0D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7B40D46"/>
    <w:multiLevelType w:val="hybridMultilevel"/>
    <w:tmpl w:val="8228C4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8010E56"/>
    <w:multiLevelType w:val="hybridMultilevel"/>
    <w:tmpl w:val="5804E9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9545AF6"/>
    <w:multiLevelType w:val="hybridMultilevel"/>
    <w:tmpl w:val="9AF886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4ACF3944"/>
    <w:multiLevelType w:val="hybridMultilevel"/>
    <w:tmpl w:val="69765ED6"/>
    <w:lvl w:ilvl="0" w:tplc="FFFFFFFF">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4B0711F7"/>
    <w:multiLevelType w:val="hybridMultilevel"/>
    <w:tmpl w:val="CF4417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BE269AA"/>
    <w:multiLevelType w:val="multilevel"/>
    <w:tmpl w:val="4BE04A1E"/>
    <w:lvl w:ilvl="0">
      <w:start w:val="1"/>
      <w:numFmt w:val="bullet"/>
      <w:lvlText w:val=""/>
      <w:lvlJc w:val="left"/>
      <w:pPr>
        <w:ind w:left="1080" w:hanging="360"/>
      </w:pPr>
      <w:rPr>
        <w:rFonts w:ascii="Symbol" w:hAnsi="Symbol"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EF020D5"/>
    <w:multiLevelType w:val="multilevel"/>
    <w:tmpl w:val="81A41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4F565FC0"/>
    <w:multiLevelType w:val="hybridMultilevel"/>
    <w:tmpl w:val="0750FF4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50DA0946"/>
    <w:multiLevelType w:val="multilevel"/>
    <w:tmpl w:val="4BE04A1E"/>
    <w:lvl w:ilvl="0">
      <w:start w:val="1"/>
      <w:numFmt w:val="bullet"/>
      <w:lvlText w:val=""/>
      <w:lvlJc w:val="left"/>
      <w:pPr>
        <w:ind w:left="1080" w:hanging="360"/>
      </w:pPr>
      <w:rPr>
        <w:rFonts w:ascii="Symbol" w:hAnsi="Symbol"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52A71AB0"/>
    <w:multiLevelType w:val="multilevel"/>
    <w:tmpl w:val="4BE04A1E"/>
    <w:lvl w:ilvl="0">
      <w:start w:val="1"/>
      <w:numFmt w:val="bullet"/>
      <w:lvlText w:val=""/>
      <w:lvlJc w:val="left"/>
      <w:pPr>
        <w:ind w:left="1080" w:hanging="360"/>
      </w:pPr>
      <w:rPr>
        <w:rFonts w:ascii="Symbol" w:hAnsi="Symbol" w:hint="default"/>
      </w:rPr>
    </w:lvl>
    <w:lvl w:ilvl="1">
      <w:start w:val="2"/>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56815EF7"/>
    <w:multiLevelType w:val="hybridMultilevel"/>
    <w:tmpl w:val="F63C00FA"/>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6861F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89C3471"/>
    <w:multiLevelType w:val="hybridMultilevel"/>
    <w:tmpl w:val="9E326DEE"/>
    <w:lvl w:ilvl="0" w:tplc="C14039D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B4825CE"/>
    <w:multiLevelType w:val="hybridMultilevel"/>
    <w:tmpl w:val="B41AF8A2"/>
    <w:lvl w:ilvl="0" w:tplc="FFFFFFFF">
      <w:start w:val="3"/>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5CAB54BA"/>
    <w:multiLevelType w:val="hybridMultilevel"/>
    <w:tmpl w:val="44863E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5EAA6D0F"/>
    <w:multiLevelType w:val="hybridMultilevel"/>
    <w:tmpl w:val="BA5286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28961EE"/>
    <w:multiLevelType w:val="hybridMultilevel"/>
    <w:tmpl w:val="6B4016C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15:restartNumberingAfterBreak="0">
    <w:nsid w:val="62DC66A4"/>
    <w:multiLevelType w:val="hybridMultilevel"/>
    <w:tmpl w:val="16DA2F08"/>
    <w:lvl w:ilvl="0" w:tplc="C14039D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7185AF6"/>
    <w:multiLevelType w:val="hybridMultilevel"/>
    <w:tmpl w:val="F644124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67B13315"/>
    <w:multiLevelType w:val="multilevel"/>
    <w:tmpl w:val="6726B96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1" w15:restartNumberingAfterBreak="0">
    <w:nsid w:val="68AF42A1"/>
    <w:multiLevelType w:val="hybridMultilevel"/>
    <w:tmpl w:val="3FE20F0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696C3407"/>
    <w:multiLevelType w:val="hybridMultilevel"/>
    <w:tmpl w:val="64462926"/>
    <w:lvl w:ilvl="0" w:tplc="FFFFFFFF">
      <w:start w:val="3"/>
      <w:numFmt w:val="bullet"/>
      <w:lvlText w:val="-"/>
      <w:lvlJc w:val="left"/>
      <w:pPr>
        <w:ind w:left="1660" w:hanging="360"/>
      </w:pPr>
      <w:rPr>
        <w:rFonts w:ascii="Sakkal Majalla" w:eastAsiaTheme="minorHAnsi" w:hAnsi="Sakkal Majalla" w:cs="Sakkal Majalla" w:hint="default"/>
      </w:rPr>
    </w:lvl>
    <w:lvl w:ilvl="1" w:tplc="04090003" w:tentative="1">
      <w:start w:val="1"/>
      <w:numFmt w:val="bullet"/>
      <w:lvlText w:val="o"/>
      <w:lvlJc w:val="left"/>
      <w:pPr>
        <w:ind w:left="2380" w:hanging="360"/>
      </w:pPr>
      <w:rPr>
        <w:rFonts w:ascii="Courier New" w:hAnsi="Courier New" w:cs="Courier New" w:hint="default"/>
      </w:rPr>
    </w:lvl>
    <w:lvl w:ilvl="2" w:tplc="04090005" w:tentative="1">
      <w:start w:val="1"/>
      <w:numFmt w:val="bullet"/>
      <w:lvlText w:val=""/>
      <w:lvlJc w:val="left"/>
      <w:pPr>
        <w:ind w:left="3100" w:hanging="360"/>
      </w:pPr>
      <w:rPr>
        <w:rFonts w:ascii="Wingdings" w:hAnsi="Wingdings" w:hint="default"/>
      </w:rPr>
    </w:lvl>
    <w:lvl w:ilvl="3" w:tplc="04090001" w:tentative="1">
      <w:start w:val="1"/>
      <w:numFmt w:val="bullet"/>
      <w:lvlText w:val=""/>
      <w:lvlJc w:val="left"/>
      <w:pPr>
        <w:ind w:left="3820" w:hanging="360"/>
      </w:pPr>
      <w:rPr>
        <w:rFonts w:ascii="Symbol" w:hAnsi="Symbol" w:hint="default"/>
      </w:rPr>
    </w:lvl>
    <w:lvl w:ilvl="4" w:tplc="04090003" w:tentative="1">
      <w:start w:val="1"/>
      <w:numFmt w:val="bullet"/>
      <w:lvlText w:val="o"/>
      <w:lvlJc w:val="left"/>
      <w:pPr>
        <w:ind w:left="4540" w:hanging="360"/>
      </w:pPr>
      <w:rPr>
        <w:rFonts w:ascii="Courier New" w:hAnsi="Courier New" w:cs="Courier New" w:hint="default"/>
      </w:rPr>
    </w:lvl>
    <w:lvl w:ilvl="5" w:tplc="04090005" w:tentative="1">
      <w:start w:val="1"/>
      <w:numFmt w:val="bullet"/>
      <w:lvlText w:val=""/>
      <w:lvlJc w:val="left"/>
      <w:pPr>
        <w:ind w:left="5260" w:hanging="360"/>
      </w:pPr>
      <w:rPr>
        <w:rFonts w:ascii="Wingdings" w:hAnsi="Wingdings" w:hint="default"/>
      </w:rPr>
    </w:lvl>
    <w:lvl w:ilvl="6" w:tplc="04090001" w:tentative="1">
      <w:start w:val="1"/>
      <w:numFmt w:val="bullet"/>
      <w:lvlText w:val=""/>
      <w:lvlJc w:val="left"/>
      <w:pPr>
        <w:ind w:left="5980" w:hanging="360"/>
      </w:pPr>
      <w:rPr>
        <w:rFonts w:ascii="Symbol" w:hAnsi="Symbol" w:hint="default"/>
      </w:rPr>
    </w:lvl>
    <w:lvl w:ilvl="7" w:tplc="04090003" w:tentative="1">
      <w:start w:val="1"/>
      <w:numFmt w:val="bullet"/>
      <w:lvlText w:val="o"/>
      <w:lvlJc w:val="left"/>
      <w:pPr>
        <w:ind w:left="6700" w:hanging="360"/>
      </w:pPr>
      <w:rPr>
        <w:rFonts w:ascii="Courier New" w:hAnsi="Courier New" w:cs="Courier New" w:hint="default"/>
      </w:rPr>
    </w:lvl>
    <w:lvl w:ilvl="8" w:tplc="04090005" w:tentative="1">
      <w:start w:val="1"/>
      <w:numFmt w:val="bullet"/>
      <w:lvlText w:val=""/>
      <w:lvlJc w:val="left"/>
      <w:pPr>
        <w:ind w:left="7420" w:hanging="360"/>
      </w:pPr>
      <w:rPr>
        <w:rFonts w:ascii="Wingdings" w:hAnsi="Wingdings" w:hint="default"/>
      </w:rPr>
    </w:lvl>
  </w:abstractNum>
  <w:abstractNum w:abstractNumId="93" w15:restartNumberingAfterBreak="0">
    <w:nsid w:val="698C60D5"/>
    <w:multiLevelType w:val="hybridMultilevel"/>
    <w:tmpl w:val="4206475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15:restartNumberingAfterBreak="0">
    <w:nsid w:val="69DD1441"/>
    <w:multiLevelType w:val="hybridMultilevel"/>
    <w:tmpl w:val="3DD20F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BAB3C62"/>
    <w:multiLevelType w:val="hybridMultilevel"/>
    <w:tmpl w:val="7C24E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C2A4586"/>
    <w:multiLevelType w:val="hybridMultilevel"/>
    <w:tmpl w:val="4538C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CE25D88"/>
    <w:multiLevelType w:val="multilevel"/>
    <w:tmpl w:val="F9D87ED6"/>
    <w:lvl w:ilvl="0">
      <w:start w:val="1"/>
      <w:numFmt w:val="decimal"/>
      <w:lvlText w:val="%1"/>
      <w:lvlJc w:val="left"/>
      <w:pPr>
        <w:tabs>
          <w:tab w:val="num" w:pos="431"/>
        </w:tabs>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8" w15:restartNumberingAfterBreak="0">
    <w:nsid w:val="6CF82D1B"/>
    <w:multiLevelType w:val="hybridMultilevel"/>
    <w:tmpl w:val="1F740EE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6D29105D"/>
    <w:multiLevelType w:val="multilevel"/>
    <w:tmpl w:val="28242FF4"/>
    <w:numStyleLink w:val="Style3"/>
  </w:abstractNum>
  <w:abstractNum w:abstractNumId="100" w15:restartNumberingAfterBreak="0">
    <w:nsid w:val="6DB746FA"/>
    <w:multiLevelType w:val="hybridMultilevel"/>
    <w:tmpl w:val="356865DE"/>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F66F70"/>
    <w:multiLevelType w:val="multilevel"/>
    <w:tmpl w:val="04090025"/>
    <w:styleLink w:val="Styl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2" w15:restartNumberingAfterBreak="0">
    <w:nsid w:val="70681C44"/>
    <w:multiLevelType w:val="hybridMultilevel"/>
    <w:tmpl w:val="4B3477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1F0578E"/>
    <w:multiLevelType w:val="hybridMultilevel"/>
    <w:tmpl w:val="00A4DDC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6351B93"/>
    <w:multiLevelType w:val="hybridMultilevel"/>
    <w:tmpl w:val="84DEA432"/>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7796029D"/>
    <w:multiLevelType w:val="hybridMultilevel"/>
    <w:tmpl w:val="F10861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7A0C7269"/>
    <w:multiLevelType w:val="hybridMultilevel"/>
    <w:tmpl w:val="F7143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A264BB9"/>
    <w:multiLevelType w:val="multilevel"/>
    <w:tmpl w:val="724E80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7A486D88"/>
    <w:multiLevelType w:val="multilevel"/>
    <w:tmpl w:val="5B94D2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7A781B0C"/>
    <w:multiLevelType w:val="hybridMultilevel"/>
    <w:tmpl w:val="45622224"/>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AE736AA"/>
    <w:multiLevelType w:val="hybridMultilevel"/>
    <w:tmpl w:val="AB86A7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BEB2F18"/>
    <w:multiLevelType w:val="hybridMultilevel"/>
    <w:tmpl w:val="F4307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C3D0139"/>
    <w:multiLevelType w:val="hybridMultilevel"/>
    <w:tmpl w:val="2C0AE44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15:restartNumberingAfterBreak="0">
    <w:nsid w:val="7C400670"/>
    <w:multiLevelType w:val="hybridMultilevel"/>
    <w:tmpl w:val="5A72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C7C79EE"/>
    <w:multiLevelType w:val="hybridMultilevel"/>
    <w:tmpl w:val="099641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CFA65F4"/>
    <w:multiLevelType w:val="hybridMultilevel"/>
    <w:tmpl w:val="03CC28E0"/>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DCB35E1"/>
    <w:multiLevelType w:val="hybridMultilevel"/>
    <w:tmpl w:val="709819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E414A7A"/>
    <w:multiLevelType w:val="hybridMultilevel"/>
    <w:tmpl w:val="6B8E9804"/>
    <w:lvl w:ilvl="0" w:tplc="5A96C67E">
      <w:start w:val="1"/>
      <w:numFmt w:val="decimalFullWidth"/>
      <w:lvlText w:val="%1."/>
      <w:lvlJc w:val="left"/>
      <w:pPr>
        <w:ind w:left="1300" w:hanging="360"/>
      </w:pPr>
      <w:rPr>
        <w:rFonts w:hint="default"/>
      </w:r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118" w15:restartNumberingAfterBreak="0">
    <w:nsid w:val="7E5847BF"/>
    <w:multiLevelType w:val="hybridMultilevel"/>
    <w:tmpl w:val="53229F2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F2A4D52"/>
    <w:multiLevelType w:val="hybridMultilevel"/>
    <w:tmpl w:val="25CC86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F6B01D2"/>
    <w:multiLevelType w:val="multilevel"/>
    <w:tmpl w:val="FD8A2AE8"/>
    <w:lvl w:ilvl="0">
      <w:start w:val="1"/>
      <w:numFmt w:val="decimal"/>
      <w:lvlText w:val="%1"/>
      <w:lvlJc w:val="left"/>
      <w:pPr>
        <w:tabs>
          <w:tab w:val="num" w:pos="431"/>
        </w:tabs>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1" w15:restartNumberingAfterBreak="0">
    <w:nsid w:val="7F7A33F8"/>
    <w:multiLevelType w:val="hybridMultilevel"/>
    <w:tmpl w:val="C2F81C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2435697">
    <w:abstractNumId w:val="106"/>
  </w:num>
  <w:num w:numId="2" w16cid:durableId="298196236">
    <w:abstractNumId w:val="45"/>
  </w:num>
  <w:num w:numId="3" w16cid:durableId="50155078">
    <w:abstractNumId w:val="0"/>
  </w:num>
  <w:num w:numId="4" w16cid:durableId="562831721">
    <w:abstractNumId w:val="70"/>
  </w:num>
  <w:num w:numId="5" w16cid:durableId="609508489">
    <w:abstractNumId w:val="16"/>
  </w:num>
  <w:num w:numId="6" w16cid:durableId="2065522496">
    <w:abstractNumId w:val="26"/>
  </w:num>
  <w:num w:numId="7" w16cid:durableId="1718429849">
    <w:abstractNumId w:val="11"/>
  </w:num>
  <w:num w:numId="8" w16cid:durableId="1634671170">
    <w:abstractNumId w:val="83"/>
  </w:num>
  <w:num w:numId="9" w16cid:durableId="395857323">
    <w:abstractNumId w:val="100"/>
  </w:num>
  <w:num w:numId="10" w16cid:durableId="683702545">
    <w:abstractNumId w:val="47"/>
  </w:num>
  <w:num w:numId="11" w16cid:durableId="1463108483">
    <w:abstractNumId w:val="117"/>
  </w:num>
  <w:num w:numId="12" w16cid:durableId="945624620">
    <w:abstractNumId w:val="92"/>
  </w:num>
  <w:num w:numId="13" w16cid:durableId="2011323557">
    <w:abstractNumId w:val="63"/>
  </w:num>
  <w:num w:numId="14" w16cid:durableId="61759709">
    <w:abstractNumId w:val="19"/>
  </w:num>
  <w:num w:numId="15" w16cid:durableId="396319725">
    <w:abstractNumId w:val="86"/>
  </w:num>
  <w:num w:numId="16" w16cid:durableId="129591553">
    <w:abstractNumId w:val="115"/>
  </w:num>
  <w:num w:numId="17" w16cid:durableId="1084717952">
    <w:abstractNumId w:val="50"/>
  </w:num>
  <w:num w:numId="18" w16cid:durableId="588777115">
    <w:abstractNumId w:val="84"/>
  </w:num>
  <w:num w:numId="19" w16cid:durableId="1943219013">
    <w:abstractNumId w:val="68"/>
  </w:num>
  <w:num w:numId="20" w16cid:durableId="1997799527">
    <w:abstractNumId w:val="104"/>
  </w:num>
  <w:num w:numId="21" w16cid:durableId="145318364">
    <w:abstractNumId w:val="17"/>
  </w:num>
  <w:num w:numId="22" w16cid:durableId="1967393942">
    <w:abstractNumId w:val="74"/>
  </w:num>
  <w:num w:numId="23" w16cid:durableId="1874075194">
    <w:abstractNumId w:val="6"/>
  </w:num>
  <w:num w:numId="24" w16cid:durableId="46881091">
    <w:abstractNumId w:val="88"/>
  </w:num>
  <w:num w:numId="25" w16cid:durableId="603419174">
    <w:abstractNumId w:val="102"/>
  </w:num>
  <w:num w:numId="26" w16cid:durableId="876357660">
    <w:abstractNumId w:val="12"/>
  </w:num>
  <w:num w:numId="27" w16cid:durableId="900553717">
    <w:abstractNumId w:val="118"/>
  </w:num>
  <w:num w:numId="28" w16cid:durableId="1202208849">
    <w:abstractNumId w:val="110"/>
  </w:num>
  <w:num w:numId="29" w16cid:durableId="85735241">
    <w:abstractNumId w:val="21"/>
  </w:num>
  <w:num w:numId="30" w16cid:durableId="1643347529">
    <w:abstractNumId w:val="116"/>
  </w:num>
  <w:num w:numId="31" w16cid:durableId="1475096548">
    <w:abstractNumId w:val="96"/>
  </w:num>
  <w:num w:numId="32" w16cid:durableId="1628195958">
    <w:abstractNumId w:val="25"/>
  </w:num>
  <w:num w:numId="33" w16cid:durableId="1753431463">
    <w:abstractNumId w:val="71"/>
  </w:num>
  <w:num w:numId="34" w16cid:durableId="483084871">
    <w:abstractNumId w:val="48"/>
  </w:num>
  <w:num w:numId="35" w16cid:durableId="334574128">
    <w:abstractNumId w:val="109"/>
  </w:num>
  <w:num w:numId="36" w16cid:durableId="339504967">
    <w:abstractNumId w:val="55"/>
  </w:num>
  <w:num w:numId="37" w16cid:durableId="491334935">
    <w:abstractNumId w:val="78"/>
  </w:num>
  <w:num w:numId="38" w16cid:durableId="184757334">
    <w:abstractNumId w:val="30"/>
  </w:num>
  <w:num w:numId="39" w16cid:durableId="341980893">
    <w:abstractNumId w:val="52"/>
  </w:num>
  <w:num w:numId="40" w16cid:durableId="1210342580">
    <w:abstractNumId w:val="37"/>
  </w:num>
  <w:num w:numId="41" w16cid:durableId="716052000">
    <w:abstractNumId w:val="20"/>
  </w:num>
  <w:num w:numId="42" w16cid:durableId="1935478089">
    <w:abstractNumId w:val="87"/>
  </w:num>
  <w:num w:numId="43" w16cid:durableId="411127030">
    <w:abstractNumId w:val="46"/>
  </w:num>
  <w:num w:numId="44" w16cid:durableId="1176384330">
    <w:abstractNumId w:val="75"/>
  </w:num>
  <w:num w:numId="45" w16cid:durableId="1399785036">
    <w:abstractNumId w:val="66"/>
  </w:num>
  <w:num w:numId="46" w16cid:durableId="1852526312">
    <w:abstractNumId w:val="93"/>
  </w:num>
  <w:num w:numId="47" w16cid:durableId="692614107">
    <w:abstractNumId w:val="112"/>
  </w:num>
  <w:num w:numId="48" w16cid:durableId="1287543718">
    <w:abstractNumId w:val="62"/>
  </w:num>
  <w:num w:numId="49" w16cid:durableId="1219241386">
    <w:abstractNumId w:val="27"/>
  </w:num>
  <w:num w:numId="50" w16cid:durableId="1907256247">
    <w:abstractNumId w:val="97"/>
  </w:num>
  <w:num w:numId="51" w16cid:durableId="371269109">
    <w:abstractNumId w:val="51"/>
  </w:num>
  <w:num w:numId="52" w16cid:durableId="1171483959">
    <w:abstractNumId w:val="34"/>
  </w:num>
  <w:num w:numId="53" w16cid:durableId="539322731">
    <w:abstractNumId w:val="9"/>
  </w:num>
  <w:num w:numId="54" w16cid:durableId="1354184249">
    <w:abstractNumId w:val="99"/>
  </w:num>
  <w:num w:numId="55" w16cid:durableId="195629448">
    <w:abstractNumId w:val="56"/>
  </w:num>
  <w:num w:numId="56" w16cid:durableId="1945072155">
    <w:abstractNumId w:val="43"/>
  </w:num>
  <w:num w:numId="57" w16cid:durableId="159543378">
    <w:abstractNumId w:val="120"/>
  </w:num>
  <w:num w:numId="58" w16cid:durableId="863178144">
    <w:abstractNumId w:val="42"/>
  </w:num>
  <w:num w:numId="59" w16cid:durableId="55863712">
    <w:abstractNumId w:val="15"/>
  </w:num>
  <w:num w:numId="60" w16cid:durableId="270011769">
    <w:abstractNumId w:val="8"/>
  </w:num>
  <w:num w:numId="61" w16cid:durableId="40401380">
    <w:abstractNumId w:val="90"/>
  </w:num>
  <w:num w:numId="62" w16cid:durableId="1947544239">
    <w:abstractNumId w:val="101"/>
  </w:num>
  <w:num w:numId="63" w16cid:durableId="1351759262">
    <w:abstractNumId w:val="54"/>
  </w:num>
  <w:num w:numId="64" w16cid:durableId="1220821127">
    <w:abstractNumId w:val="58"/>
  </w:num>
  <w:num w:numId="65" w16cid:durableId="289669575">
    <w:abstractNumId w:val="65"/>
  </w:num>
  <w:num w:numId="66" w16cid:durableId="208078714">
    <w:abstractNumId w:val="58"/>
  </w:num>
  <w:num w:numId="67" w16cid:durableId="128283704">
    <w:abstractNumId w:val="58"/>
  </w:num>
  <w:num w:numId="68" w16cid:durableId="15349180">
    <w:abstractNumId w:val="58"/>
  </w:num>
  <w:num w:numId="69" w16cid:durableId="726956749">
    <w:abstractNumId w:val="58"/>
  </w:num>
  <w:num w:numId="70" w16cid:durableId="1987465471">
    <w:abstractNumId w:val="58"/>
  </w:num>
  <w:num w:numId="71" w16cid:durableId="731656502">
    <w:abstractNumId w:val="58"/>
  </w:num>
  <w:num w:numId="72" w16cid:durableId="878668055">
    <w:abstractNumId w:val="58"/>
  </w:num>
  <w:num w:numId="73" w16cid:durableId="84616420">
    <w:abstractNumId w:val="58"/>
  </w:num>
  <w:num w:numId="74" w16cid:durableId="723794335">
    <w:abstractNumId w:val="13"/>
  </w:num>
  <w:num w:numId="75" w16cid:durableId="1770271621">
    <w:abstractNumId w:val="58"/>
  </w:num>
  <w:num w:numId="76" w16cid:durableId="1238593553">
    <w:abstractNumId w:val="58"/>
  </w:num>
  <w:num w:numId="77" w16cid:durableId="1606426138">
    <w:abstractNumId w:val="58"/>
  </w:num>
  <w:num w:numId="78" w16cid:durableId="626737895">
    <w:abstractNumId w:val="58"/>
  </w:num>
  <w:num w:numId="79" w16cid:durableId="11300118">
    <w:abstractNumId w:val="58"/>
  </w:num>
  <w:num w:numId="80" w16cid:durableId="1191146506">
    <w:abstractNumId w:val="58"/>
  </w:num>
  <w:num w:numId="81" w16cid:durableId="2117171464">
    <w:abstractNumId w:val="58"/>
  </w:num>
  <w:num w:numId="82" w16cid:durableId="1266502634">
    <w:abstractNumId w:val="107"/>
  </w:num>
  <w:num w:numId="83" w16cid:durableId="1542785739">
    <w:abstractNumId w:val="29"/>
  </w:num>
  <w:num w:numId="84" w16cid:durableId="596906882">
    <w:abstractNumId w:val="53"/>
  </w:num>
  <w:num w:numId="85" w16cid:durableId="1797406356">
    <w:abstractNumId w:val="77"/>
  </w:num>
  <w:num w:numId="86" w16cid:durableId="221840710">
    <w:abstractNumId w:val="58"/>
  </w:num>
  <w:num w:numId="87" w16cid:durableId="280498627">
    <w:abstractNumId w:val="58"/>
  </w:num>
  <w:num w:numId="88" w16cid:durableId="1153136220">
    <w:abstractNumId w:val="58"/>
  </w:num>
  <w:num w:numId="89" w16cid:durableId="1597906409">
    <w:abstractNumId w:val="58"/>
  </w:num>
  <w:num w:numId="90" w16cid:durableId="634876661">
    <w:abstractNumId w:val="58"/>
  </w:num>
  <w:num w:numId="91" w16cid:durableId="294214821">
    <w:abstractNumId w:val="58"/>
  </w:num>
  <w:num w:numId="92" w16cid:durableId="1521623817">
    <w:abstractNumId w:val="58"/>
  </w:num>
  <w:num w:numId="93" w16cid:durableId="386999496">
    <w:abstractNumId w:val="58"/>
  </w:num>
  <w:num w:numId="94" w16cid:durableId="2097356345">
    <w:abstractNumId w:val="58"/>
  </w:num>
  <w:num w:numId="95" w16cid:durableId="171260989">
    <w:abstractNumId w:val="58"/>
  </w:num>
  <w:num w:numId="96" w16cid:durableId="1226604264">
    <w:abstractNumId w:val="58"/>
  </w:num>
  <w:num w:numId="97" w16cid:durableId="864682406">
    <w:abstractNumId w:val="58"/>
  </w:num>
  <w:num w:numId="98" w16cid:durableId="522978119">
    <w:abstractNumId w:val="58"/>
  </w:num>
  <w:num w:numId="99" w16cid:durableId="1955868332">
    <w:abstractNumId w:val="58"/>
  </w:num>
  <w:num w:numId="100" w16cid:durableId="1947694210">
    <w:abstractNumId w:val="114"/>
  </w:num>
  <w:num w:numId="101" w16cid:durableId="627662155">
    <w:abstractNumId w:val="67"/>
  </w:num>
  <w:num w:numId="102" w16cid:durableId="1474445577">
    <w:abstractNumId w:val="60"/>
  </w:num>
  <w:num w:numId="103" w16cid:durableId="751045134">
    <w:abstractNumId w:val="108"/>
  </w:num>
  <w:num w:numId="104" w16cid:durableId="500312060">
    <w:abstractNumId w:val="57"/>
  </w:num>
  <w:num w:numId="105" w16cid:durableId="2102606540">
    <w:abstractNumId w:val="4"/>
  </w:num>
  <w:num w:numId="106" w16cid:durableId="485557104">
    <w:abstractNumId w:val="44"/>
  </w:num>
  <w:num w:numId="107" w16cid:durableId="2078287450">
    <w:abstractNumId w:val="22"/>
  </w:num>
  <w:num w:numId="108" w16cid:durableId="2115324755">
    <w:abstractNumId w:val="24"/>
  </w:num>
  <w:num w:numId="109" w16cid:durableId="2135830278">
    <w:abstractNumId w:val="40"/>
  </w:num>
  <w:num w:numId="110" w16cid:durableId="959410304">
    <w:abstractNumId w:val="59"/>
  </w:num>
  <w:num w:numId="111" w16cid:durableId="12801739">
    <w:abstractNumId w:val="94"/>
  </w:num>
  <w:num w:numId="112" w16cid:durableId="1814176993">
    <w:abstractNumId w:val="81"/>
  </w:num>
  <w:num w:numId="113" w16cid:durableId="1472745431">
    <w:abstractNumId w:val="91"/>
  </w:num>
  <w:num w:numId="114" w16cid:durableId="963731608">
    <w:abstractNumId w:val="103"/>
  </w:num>
  <w:num w:numId="115" w16cid:durableId="2005934612">
    <w:abstractNumId w:val="41"/>
  </w:num>
  <w:num w:numId="116" w16cid:durableId="880896074">
    <w:abstractNumId w:val="61"/>
  </w:num>
  <w:num w:numId="117" w16cid:durableId="1415396036">
    <w:abstractNumId w:val="36"/>
  </w:num>
  <w:num w:numId="118" w16cid:durableId="743840442">
    <w:abstractNumId w:val="105"/>
  </w:num>
  <w:num w:numId="119" w16cid:durableId="1192494692">
    <w:abstractNumId w:val="85"/>
  </w:num>
  <w:num w:numId="120" w16cid:durableId="2067408654">
    <w:abstractNumId w:val="2"/>
  </w:num>
  <w:num w:numId="121" w16cid:durableId="782918935">
    <w:abstractNumId w:val="121"/>
  </w:num>
  <w:num w:numId="122" w16cid:durableId="2101486793">
    <w:abstractNumId w:val="119"/>
  </w:num>
  <w:num w:numId="123" w16cid:durableId="1492869957">
    <w:abstractNumId w:val="33"/>
  </w:num>
  <w:num w:numId="124" w16cid:durableId="1526167505">
    <w:abstractNumId w:val="3"/>
  </w:num>
  <w:num w:numId="125" w16cid:durableId="1856131">
    <w:abstractNumId w:val="58"/>
  </w:num>
  <w:num w:numId="126" w16cid:durableId="1434134122">
    <w:abstractNumId w:val="58"/>
  </w:num>
  <w:num w:numId="127" w16cid:durableId="1677804990">
    <w:abstractNumId w:val="58"/>
  </w:num>
  <w:num w:numId="128" w16cid:durableId="449010892">
    <w:abstractNumId w:val="58"/>
  </w:num>
  <w:num w:numId="129" w16cid:durableId="1502164553">
    <w:abstractNumId w:val="58"/>
  </w:num>
  <w:num w:numId="130" w16cid:durableId="745147678">
    <w:abstractNumId w:val="58"/>
  </w:num>
  <w:num w:numId="131" w16cid:durableId="1575698575">
    <w:abstractNumId w:val="58"/>
  </w:num>
  <w:num w:numId="132" w16cid:durableId="1757901942">
    <w:abstractNumId w:val="58"/>
  </w:num>
  <w:num w:numId="133" w16cid:durableId="1216313448">
    <w:abstractNumId w:val="58"/>
  </w:num>
  <w:num w:numId="134" w16cid:durableId="47193585">
    <w:abstractNumId w:val="58"/>
  </w:num>
  <w:num w:numId="135" w16cid:durableId="1925265815">
    <w:abstractNumId w:val="58"/>
  </w:num>
  <w:num w:numId="136" w16cid:durableId="637145101">
    <w:abstractNumId w:val="58"/>
  </w:num>
  <w:num w:numId="137" w16cid:durableId="1579514380">
    <w:abstractNumId w:val="58"/>
  </w:num>
  <w:num w:numId="138" w16cid:durableId="1872762820">
    <w:abstractNumId w:val="58"/>
  </w:num>
  <w:num w:numId="139" w16cid:durableId="1761487635">
    <w:abstractNumId w:val="58"/>
  </w:num>
  <w:num w:numId="140" w16cid:durableId="538516361">
    <w:abstractNumId w:val="58"/>
  </w:num>
  <w:num w:numId="141" w16cid:durableId="985010667">
    <w:abstractNumId w:val="58"/>
  </w:num>
  <w:num w:numId="142" w16cid:durableId="947396164">
    <w:abstractNumId w:val="69"/>
  </w:num>
  <w:num w:numId="143" w16cid:durableId="1941638531">
    <w:abstractNumId w:val="14"/>
  </w:num>
  <w:num w:numId="144" w16cid:durableId="593974283">
    <w:abstractNumId w:val="58"/>
  </w:num>
  <w:num w:numId="145" w16cid:durableId="1546797449">
    <w:abstractNumId w:val="58"/>
  </w:num>
  <w:num w:numId="146" w16cid:durableId="1099831310">
    <w:abstractNumId w:val="23"/>
  </w:num>
  <w:num w:numId="147" w16cid:durableId="1246574783">
    <w:abstractNumId w:val="73"/>
  </w:num>
  <w:num w:numId="148" w16cid:durableId="1843735501">
    <w:abstractNumId w:val="10"/>
  </w:num>
  <w:num w:numId="149" w16cid:durableId="1116871228">
    <w:abstractNumId w:val="35"/>
  </w:num>
  <w:num w:numId="150" w16cid:durableId="677925763">
    <w:abstractNumId w:val="1"/>
  </w:num>
  <w:num w:numId="151" w16cid:durableId="1851289053">
    <w:abstractNumId w:val="111"/>
  </w:num>
  <w:num w:numId="152" w16cid:durableId="995839991">
    <w:abstractNumId w:val="95"/>
  </w:num>
  <w:num w:numId="153" w16cid:durableId="1609654165">
    <w:abstractNumId w:val="49"/>
  </w:num>
  <w:num w:numId="154" w16cid:durableId="967276829">
    <w:abstractNumId w:val="18"/>
  </w:num>
  <w:num w:numId="155" w16cid:durableId="1418013434">
    <w:abstractNumId w:val="58"/>
  </w:num>
  <w:num w:numId="156" w16cid:durableId="305286169">
    <w:abstractNumId w:val="58"/>
  </w:num>
  <w:num w:numId="157" w16cid:durableId="1858083139">
    <w:abstractNumId w:val="58"/>
  </w:num>
  <w:num w:numId="158" w16cid:durableId="1282343714">
    <w:abstractNumId w:val="82"/>
  </w:num>
  <w:num w:numId="159" w16cid:durableId="287782983">
    <w:abstractNumId w:val="5"/>
  </w:num>
  <w:num w:numId="160" w16cid:durableId="464347398">
    <w:abstractNumId w:val="58"/>
  </w:num>
  <w:num w:numId="161" w16cid:durableId="138158367">
    <w:abstractNumId w:val="58"/>
  </w:num>
  <w:num w:numId="162" w16cid:durableId="536159787">
    <w:abstractNumId w:val="58"/>
  </w:num>
  <w:num w:numId="163" w16cid:durableId="29382143">
    <w:abstractNumId w:val="58"/>
  </w:num>
  <w:num w:numId="164" w16cid:durableId="945188398">
    <w:abstractNumId w:val="58"/>
  </w:num>
  <w:num w:numId="165" w16cid:durableId="289173822">
    <w:abstractNumId w:val="58"/>
  </w:num>
  <w:num w:numId="166" w16cid:durableId="62265503">
    <w:abstractNumId w:val="58"/>
  </w:num>
  <w:num w:numId="167" w16cid:durableId="1731419672">
    <w:abstractNumId w:val="58"/>
  </w:num>
  <w:num w:numId="168" w16cid:durableId="208034467">
    <w:abstractNumId w:val="28"/>
  </w:num>
  <w:num w:numId="169" w16cid:durableId="897276991">
    <w:abstractNumId w:val="32"/>
  </w:num>
  <w:num w:numId="170" w16cid:durableId="35937012">
    <w:abstractNumId w:val="7"/>
  </w:num>
  <w:num w:numId="171" w16cid:durableId="92020056">
    <w:abstractNumId w:val="113"/>
  </w:num>
  <w:num w:numId="172" w16cid:durableId="369764341">
    <w:abstractNumId w:val="80"/>
  </w:num>
  <w:num w:numId="173" w16cid:durableId="37626917">
    <w:abstractNumId w:val="76"/>
  </w:num>
  <w:num w:numId="174" w16cid:durableId="1314873769">
    <w:abstractNumId w:val="79"/>
  </w:num>
  <w:num w:numId="175" w16cid:durableId="111095371">
    <w:abstractNumId w:val="64"/>
  </w:num>
  <w:num w:numId="176" w16cid:durableId="1551110849">
    <w:abstractNumId w:val="39"/>
  </w:num>
  <w:num w:numId="177" w16cid:durableId="2108847732">
    <w:abstractNumId w:val="38"/>
  </w:num>
  <w:num w:numId="178" w16cid:durableId="1982343367">
    <w:abstractNumId w:val="31"/>
  </w:num>
  <w:num w:numId="179" w16cid:durableId="1487547217">
    <w:abstractNumId w:val="89"/>
  </w:num>
  <w:num w:numId="180" w16cid:durableId="600532396">
    <w:abstractNumId w:val="58"/>
  </w:num>
  <w:num w:numId="181" w16cid:durableId="1246456050">
    <w:abstractNumId w:val="58"/>
  </w:num>
  <w:num w:numId="182" w16cid:durableId="1983538954">
    <w:abstractNumId w:val="58"/>
  </w:num>
  <w:num w:numId="183" w16cid:durableId="1738280756">
    <w:abstractNumId w:val="58"/>
  </w:num>
  <w:num w:numId="184" w16cid:durableId="992027315">
    <w:abstractNumId w:val="58"/>
  </w:num>
  <w:num w:numId="185" w16cid:durableId="717704059">
    <w:abstractNumId w:val="58"/>
  </w:num>
  <w:num w:numId="186" w16cid:durableId="1127242362">
    <w:abstractNumId w:val="58"/>
  </w:num>
  <w:num w:numId="187" w16cid:durableId="210119055">
    <w:abstractNumId w:val="58"/>
  </w:num>
  <w:num w:numId="188" w16cid:durableId="227303746">
    <w:abstractNumId w:val="58"/>
  </w:num>
  <w:num w:numId="189" w16cid:durableId="777722608">
    <w:abstractNumId w:val="58"/>
  </w:num>
  <w:num w:numId="190" w16cid:durableId="1499882589">
    <w:abstractNumId w:val="58"/>
  </w:num>
  <w:num w:numId="191" w16cid:durableId="595595411">
    <w:abstractNumId w:val="58"/>
  </w:num>
  <w:num w:numId="192" w16cid:durableId="420032217">
    <w:abstractNumId w:val="58"/>
  </w:num>
  <w:num w:numId="193" w16cid:durableId="1794783350">
    <w:abstractNumId w:val="58"/>
  </w:num>
  <w:num w:numId="194" w16cid:durableId="1100489204">
    <w:abstractNumId w:val="58"/>
  </w:num>
  <w:num w:numId="195" w16cid:durableId="1636330195">
    <w:abstractNumId w:val="58"/>
  </w:num>
  <w:num w:numId="196" w16cid:durableId="464081513">
    <w:abstractNumId w:val="58"/>
  </w:num>
  <w:num w:numId="197" w16cid:durableId="1934044934">
    <w:abstractNumId w:val="58"/>
  </w:num>
  <w:num w:numId="198" w16cid:durableId="507407499">
    <w:abstractNumId w:val="58"/>
  </w:num>
  <w:num w:numId="199" w16cid:durableId="1387602540">
    <w:abstractNumId w:val="58"/>
  </w:num>
  <w:num w:numId="200" w16cid:durableId="909728856">
    <w:abstractNumId w:val="98"/>
  </w:num>
  <w:num w:numId="201" w16cid:durableId="955990161">
    <w:abstractNumId w:val="58"/>
  </w:num>
  <w:num w:numId="202" w16cid:durableId="342098059">
    <w:abstractNumId w:val="58"/>
  </w:num>
  <w:num w:numId="203" w16cid:durableId="1587615434">
    <w:abstractNumId w:val="58"/>
  </w:num>
  <w:num w:numId="204" w16cid:durableId="492648676">
    <w:abstractNumId w:val="58"/>
  </w:num>
  <w:num w:numId="205" w16cid:durableId="66810249">
    <w:abstractNumId w:val="58"/>
  </w:num>
  <w:num w:numId="206" w16cid:durableId="596718232">
    <w:abstractNumId w:val="58"/>
  </w:num>
  <w:num w:numId="207" w16cid:durableId="1930459940">
    <w:abstractNumId w:val="58"/>
  </w:num>
  <w:num w:numId="208" w16cid:durableId="203686994">
    <w:abstractNumId w:val="58"/>
  </w:num>
  <w:num w:numId="209" w16cid:durableId="1429424823">
    <w:abstractNumId w:val="58"/>
  </w:num>
  <w:num w:numId="210" w16cid:durableId="1393649662">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F5"/>
    <w:rsid w:val="00010222"/>
    <w:rsid w:val="00011A35"/>
    <w:rsid w:val="00012708"/>
    <w:rsid w:val="0001309C"/>
    <w:rsid w:val="0001402A"/>
    <w:rsid w:val="00017EC6"/>
    <w:rsid w:val="0002021C"/>
    <w:rsid w:val="00021337"/>
    <w:rsid w:val="00021964"/>
    <w:rsid w:val="00035101"/>
    <w:rsid w:val="000351E6"/>
    <w:rsid w:val="00037AE1"/>
    <w:rsid w:val="00043F5E"/>
    <w:rsid w:val="00044531"/>
    <w:rsid w:val="0005015B"/>
    <w:rsid w:val="00064BB3"/>
    <w:rsid w:val="000658A6"/>
    <w:rsid w:val="00071232"/>
    <w:rsid w:val="0007323F"/>
    <w:rsid w:val="00074185"/>
    <w:rsid w:val="00077BDF"/>
    <w:rsid w:val="00082DE4"/>
    <w:rsid w:val="00083A2A"/>
    <w:rsid w:val="000867B5"/>
    <w:rsid w:val="00086E73"/>
    <w:rsid w:val="00090F21"/>
    <w:rsid w:val="00091BB8"/>
    <w:rsid w:val="00092A3B"/>
    <w:rsid w:val="00095C4B"/>
    <w:rsid w:val="000960BD"/>
    <w:rsid w:val="000968D0"/>
    <w:rsid w:val="000A0AAE"/>
    <w:rsid w:val="000A10EE"/>
    <w:rsid w:val="000B2D4C"/>
    <w:rsid w:val="000B317F"/>
    <w:rsid w:val="000B368E"/>
    <w:rsid w:val="000B5843"/>
    <w:rsid w:val="000B5B0E"/>
    <w:rsid w:val="000C0F62"/>
    <w:rsid w:val="000C1804"/>
    <w:rsid w:val="000C5265"/>
    <w:rsid w:val="000D1A23"/>
    <w:rsid w:val="000D2ECE"/>
    <w:rsid w:val="000D3814"/>
    <w:rsid w:val="000D4891"/>
    <w:rsid w:val="000E1E82"/>
    <w:rsid w:val="000E4A68"/>
    <w:rsid w:val="000E5EB3"/>
    <w:rsid w:val="000E6785"/>
    <w:rsid w:val="000F0114"/>
    <w:rsid w:val="000F2E79"/>
    <w:rsid w:val="000F44B4"/>
    <w:rsid w:val="00100818"/>
    <w:rsid w:val="00100A8C"/>
    <w:rsid w:val="00102DFD"/>
    <w:rsid w:val="00102F08"/>
    <w:rsid w:val="00110BED"/>
    <w:rsid w:val="0012062B"/>
    <w:rsid w:val="00123F96"/>
    <w:rsid w:val="00125B74"/>
    <w:rsid w:val="00126D38"/>
    <w:rsid w:val="00130232"/>
    <w:rsid w:val="001403C1"/>
    <w:rsid w:val="001454A1"/>
    <w:rsid w:val="00150936"/>
    <w:rsid w:val="00153987"/>
    <w:rsid w:val="0015601D"/>
    <w:rsid w:val="00160333"/>
    <w:rsid w:val="00163ED5"/>
    <w:rsid w:val="00165ABE"/>
    <w:rsid w:val="00167C62"/>
    <w:rsid w:val="001715DF"/>
    <w:rsid w:val="00172A0B"/>
    <w:rsid w:val="001820A0"/>
    <w:rsid w:val="001867A4"/>
    <w:rsid w:val="00186AC3"/>
    <w:rsid w:val="00187DF4"/>
    <w:rsid w:val="001902DB"/>
    <w:rsid w:val="001926C5"/>
    <w:rsid w:val="00196044"/>
    <w:rsid w:val="00196A81"/>
    <w:rsid w:val="001A2CA9"/>
    <w:rsid w:val="001A4383"/>
    <w:rsid w:val="001A62FA"/>
    <w:rsid w:val="001B24B2"/>
    <w:rsid w:val="001B31FF"/>
    <w:rsid w:val="001C0E7C"/>
    <w:rsid w:val="001C2162"/>
    <w:rsid w:val="001C44BB"/>
    <w:rsid w:val="001D0C69"/>
    <w:rsid w:val="001E245B"/>
    <w:rsid w:val="001F0937"/>
    <w:rsid w:val="001F0AC7"/>
    <w:rsid w:val="00201B1F"/>
    <w:rsid w:val="002045D9"/>
    <w:rsid w:val="00211B53"/>
    <w:rsid w:val="00212188"/>
    <w:rsid w:val="00212559"/>
    <w:rsid w:val="002173A4"/>
    <w:rsid w:val="002212C7"/>
    <w:rsid w:val="00223792"/>
    <w:rsid w:val="00224B4B"/>
    <w:rsid w:val="00224C9C"/>
    <w:rsid w:val="00225636"/>
    <w:rsid w:val="00225ADC"/>
    <w:rsid w:val="00226AD7"/>
    <w:rsid w:val="00230985"/>
    <w:rsid w:val="00234541"/>
    <w:rsid w:val="00240116"/>
    <w:rsid w:val="00242225"/>
    <w:rsid w:val="00242564"/>
    <w:rsid w:val="002426CA"/>
    <w:rsid w:val="00243AC0"/>
    <w:rsid w:val="00256FD7"/>
    <w:rsid w:val="00257195"/>
    <w:rsid w:val="00257EE9"/>
    <w:rsid w:val="00267DC9"/>
    <w:rsid w:val="00270DBA"/>
    <w:rsid w:val="00271730"/>
    <w:rsid w:val="00271DFD"/>
    <w:rsid w:val="00272295"/>
    <w:rsid w:val="00272659"/>
    <w:rsid w:val="00272DEC"/>
    <w:rsid w:val="00285538"/>
    <w:rsid w:val="002906E4"/>
    <w:rsid w:val="0029082B"/>
    <w:rsid w:val="00292384"/>
    <w:rsid w:val="0029449D"/>
    <w:rsid w:val="00294E6A"/>
    <w:rsid w:val="002A1E85"/>
    <w:rsid w:val="002A3598"/>
    <w:rsid w:val="002A7E4C"/>
    <w:rsid w:val="002B01BC"/>
    <w:rsid w:val="002B1CCF"/>
    <w:rsid w:val="002B1F57"/>
    <w:rsid w:val="002B7B52"/>
    <w:rsid w:val="002C054D"/>
    <w:rsid w:val="002C1BB2"/>
    <w:rsid w:val="002C533B"/>
    <w:rsid w:val="002C5D3B"/>
    <w:rsid w:val="002C6DC9"/>
    <w:rsid w:val="002C74B9"/>
    <w:rsid w:val="002C7FA7"/>
    <w:rsid w:val="002D139B"/>
    <w:rsid w:val="002D1962"/>
    <w:rsid w:val="002D270A"/>
    <w:rsid w:val="002D3DF3"/>
    <w:rsid w:val="002E29DE"/>
    <w:rsid w:val="002E47B7"/>
    <w:rsid w:val="002E7A4F"/>
    <w:rsid w:val="002F60C4"/>
    <w:rsid w:val="002F7030"/>
    <w:rsid w:val="002F774C"/>
    <w:rsid w:val="00301BFA"/>
    <w:rsid w:val="00303E0D"/>
    <w:rsid w:val="00304A5A"/>
    <w:rsid w:val="00304A5B"/>
    <w:rsid w:val="00306897"/>
    <w:rsid w:val="00310955"/>
    <w:rsid w:val="00310F32"/>
    <w:rsid w:val="00314311"/>
    <w:rsid w:val="00314C78"/>
    <w:rsid w:val="003171AF"/>
    <w:rsid w:val="003211D8"/>
    <w:rsid w:val="003219BE"/>
    <w:rsid w:val="00323500"/>
    <w:rsid w:val="003238B6"/>
    <w:rsid w:val="00330BEB"/>
    <w:rsid w:val="0034517F"/>
    <w:rsid w:val="00346712"/>
    <w:rsid w:val="003467EF"/>
    <w:rsid w:val="00350315"/>
    <w:rsid w:val="003518EC"/>
    <w:rsid w:val="00351A49"/>
    <w:rsid w:val="0035304E"/>
    <w:rsid w:val="0036091E"/>
    <w:rsid w:val="003771E1"/>
    <w:rsid w:val="0037796E"/>
    <w:rsid w:val="00382B6B"/>
    <w:rsid w:val="003857C5"/>
    <w:rsid w:val="00387F0C"/>
    <w:rsid w:val="003A20C0"/>
    <w:rsid w:val="003A3131"/>
    <w:rsid w:val="003A359B"/>
    <w:rsid w:val="003B30CC"/>
    <w:rsid w:val="003C3096"/>
    <w:rsid w:val="003C46F3"/>
    <w:rsid w:val="003C4F01"/>
    <w:rsid w:val="003D3B1C"/>
    <w:rsid w:val="003F2968"/>
    <w:rsid w:val="003F64BB"/>
    <w:rsid w:val="003F7928"/>
    <w:rsid w:val="004007CC"/>
    <w:rsid w:val="00401EE4"/>
    <w:rsid w:val="00402223"/>
    <w:rsid w:val="00405164"/>
    <w:rsid w:val="004062BB"/>
    <w:rsid w:val="0040777D"/>
    <w:rsid w:val="004163C7"/>
    <w:rsid w:val="00416FD8"/>
    <w:rsid w:val="004178C8"/>
    <w:rsid w:val="00425F5F"/>
    <w:rsid w:val="0044122E"/>
    <w:rsid w:val="004414D0"/>
    <w:rsid w:val="004429FF"/>
    <w:rsid w:val="00442FEE"/>
    <w:rsid w:val="004435E8"/>
    <w:rsid w:val="004454D5"/>
    <w:rsid w:val="00447466"/>
    <w:rsid w:val="00447A92"/>
    <w:rsid w:val="00452F03"/>
    <w:rsid w:val="004543C5"/>
    <w:rsid w:val="004545D7"/>
    <w:rsid w:val="004577F4"/>
    <w:rsid w:val="00461A0D"/>
    <w:rsid w:val="004639C2"/>
    <w:rsid w:val="00472CEF"/>
    <w:rsid w:val="00474511"/>
    <w:rsid w:val="004753B8"/>
    <w:rsid w:val="00476437"/>
    <w:rsid w:val="004769D2"/>
    <w:rsid w:val="004771E7"/>
    <w:rsid w:val="0047792C"/>
    <w:rsid w:val="004A0945"/>
    <w:rsid w:val="004A0DA9"/>
    <w:rsid w:val="004A102C"/>
    <w:rsid w:val="004A28AA"/>
    <w:rsid w:val="004B062C"/>
    <w:rsid w:val="004B123F"/>
    <w:rsid w:val="004B242A"/>
    <w:rsid w:val="004B3677"/>
    <w:rsid w:val="004B570E"/>
    <w:rsid w:val="004B7204"/>
    <w:rsid w:val="004B7336"/>
    <w:rsid w:val="004C263D"/>
    <w:rsid w:val="004C3F1A"/>
    <w:rsid w:val="004C54CA"/>
    <w:rsid w:val="004C5B4E"/>
    <w:rsid w:val="004D3B99"/>
    <w:rsid w:val="004D3F5A"/>
    <w:rsid w:val="004E07E1"/>
    <w:rsid w:val="004E2AD5"/>
    <w:rsid w:val="004E4603"/>
    <w:rsid w:val="004E4746"/>
    <w:rsid w:val="004E4840"/>
    <w:rsid w:val="004F05AC"/>
    <w:rsid w:val="004F2009"/>
    <w:rsid w:val="004F7396"/>
    <w:rsid w:val="00501FE3"/>
    <w:rsid w:val="005036B2"/>
    <w:rsid w:val="00503F03"/>
    <w:rsid w:val="00505D8F"/>
    <w:rsid w:val="005066E3"/>
    <w:rsid w:val="005114F0"/>
    <w:rsid w:val="00512707"/>
    <w:rsid w:val="00515CEB"/>
    <w:rsid w:val="00517FC5"/>
    <w:rsid w:val="0052244A"/>
    <w:rsid w:val="00522FCA"/>
    <w:rsid w:val="00523F49"/>
    <w:rsid w:val="005259E1"/>
    <w:rsid w:val="00530CCF"/>
    <w:rsid w:val="00533E89"/>
    <w:rsid w:val="00537FE0"/>
    <w:rsid w:val="005406BB"/>
    <w:rsid w:val="00540EB3"/>
    <w:rsid w:val="00543FF4"/>
    <w:rsid w:val="0054483A"/>
    <w:rsid w:val="00545F17"/>
    <w:rsid w:val="0054607A"/>
    <w:rsid w:val="00546504"/>
    <w:rsid w:val="00547153"/>
    <w:rsid w:val="00552416"/>
    <w:rsid w:val="005544EC"/>
    <w:rsid w:val="0056344C"/>
    <w:rsid w:val="00564C7D"/>
    <w:rsid w:val="00566ABB"/>
    <w:rsid w:val="00566E43"/>
    <w:rsid w:val="00567C17"/>
    <w:rsid w:val="00570AD5"/>
    <w:rsid w:val="00571ED1"/>
    <w:rsid w:val="005775E7"/>
    <w:rsid w:val="00577B42"/>
    <w:rsid w:val="00582CB0"/>
    <w:rsid w:val="005852C2"/>
    <w:rsid w:val="005905D1"/>
    <w:rsid w:val="00591293"/>
    <w:rsid w:val="00591D1B"/>
    <w:rsid w:val="00592094"/>
    <w:rsid w:val="005954C3"/>
    <w:rsid w:val="005A2F42"/>
    <w:rsid w:val="005A5890"/>
    <w:rsid w:val="005A6556"/>
    <w:rsid w:val="005A660D"/>
    <w:rsid w:val="005A7E9B"/>
    <w:rsid w:val="005B06A3"/>
    <w:rsid w:val="005B0A13"/>
    <w:rsid w:val="005B257A"/>
    <w:rsid w:val="005B2C2D"/>
    <w:rsid w:val="005B5371"/>
    <w:rsid w:val="005B7D59"/>
    <w:rsid w:val="005C0FC6"/>
    <w:rsid w:val="005C51C9"/>
    <w:rsid w:val="005C5EDD"/>
    <w:rsid w:val="005C7D01"/>
    <w:rsid w:val="005D09DF"/>
    <w:rsid w:val="005D52F0"/>
    <w:rsid w:val="005E4AD7"/>
    <w:rsid w:val="005E4C98"/>
    <w:rsid w:val="005E5874"/>
    <w:rsid w:val="005E67DF"/>
    <w:rsid w:val="005E6D0F"/>
    <w:rsid w:val="005E7EA2"/>
    <w:rsid w:val="005F2163"/>
    <w:rsid w:val="005F2F02"/>
    <w:rsid w:val="00601973"/>
    <w:rsid w:val="006073F4"/>
    <w:rsid w:val="0060761C"/>
    <w:rsid w:val="00615712"/>
    <w:rsid w:val="006164A7"/>
    <w:rsid w:val="006237E2"/>
    <w:rsid w:val="0062682B"/>
    <w:rsid w:val="0063594B"/>
    <w:rsid w:val="0064009D"/>
    <w:rsid w:val="0064141E"/>
    <w:rsid w:val="00645C15"/>
    <w:rsid w:val="00647286"/>
    <w:rsid w:val="00647A36"/>
    <w:rsid w:val="00650118"/>
    <w:rsid w:val="006507AF"/>
    <w:rsid w:val="00655C5E"/>
    <w:rsid w:val="006644B9"/>
    <w:rsid w:val="006737E8"/>
    <w:rsid w:val="00677DDF"/>
    <w:rsid w:val="00684261"/>
    <w:rsid w:val="006851A4"/>
    <w:rsid w:val="006856E7"/>
    <w:rsid w:val="006878B6"/>
    <w:rsid w:val="006948DE"/>
    <w:rsid w:val="0069564E"/>
    <w:rsid w:val="00695C47"/>
    <w:rsid w:val="006A0B73"/>
    <w:rsid w:val="006A2D82"/>
    <w:rsid w:val="006A5F6C"/>
    <w:rsid w:val="006A65BF"/>
    <w:rsid w:val="006B05F1"/>
    <w:rsid w:val="006B0CE9"/>
    <w:rsid w:val="006B108A"/>
    <w:rsid w:val="006B44BC"/>
    <w:rsid w:val="006C1808"/>
    <w:rsid w:val="006C40D4"/>
    <w:rsid w:val="006C4BDC"/>
    <w:rsid w:val="006C6B6C"/>
    <w:rsid w:val="006D0503"/>
    <w:rsid w:val="006E00C7"/>
    <w:rsid w:val="006E0AC1"/>
    <w:rsid w:val="006E16B9"/>
    <w:rsid w:val="006E4D28"/>
    <w:rsid w:val="006F01C6"/>
    <w:rsid w:val="006F7214"/>
    <w:rsid w:val="00700D1F"/>
    <w:rsid w:val="00704EC9"/>
    <w:rsid w:val="00707B76"/>
    <w:rsid w:val="0071081A"/>
    <w:rsid w:val="00710EFF"/>
    <w:rsid w:val="0071108E"/>
    <w:rsid w:val="007124F8"/>
    <w:rsid w:val="00712F9B"/>
    <w:rsid w:val="00715925"/>
    <w:rsid w:val="00716CD6"/>
    <w:rsid w:val="00722410"/>
    <w:rsid w:val="00723B9E"/>
    <w:rsid w:val="00726F36"/>
    <w:rsid w:val="0072784C"/>
    <w:rsid w:val="00742B8A"/>
    <w:rsid w:val="00742C99"/>
    <w:rsid w:val="00746517"/>
    <w:rsid w:val="007473C4"/>
    <w:rsid w:val="0076004B"/>
    <w:rsid w:val="00766A4F"/>
    <w:rsid w:val="00766C79"/>
    <w:rsid w:val="00774146"/>
    <w:rsid w:val="007767D6"/>
    <w:rsid w:val="00780D5F"/>
    <w:rsid w:val="00782141"/>
    <w:rsid w:val="00787EA5"/>
    <w:rsid w:val="00793B96"/>
    <w:rsid w:val="00793D47"/>
    <w:rsid w:val="007B0E54"/>
    <w:rsid w:val="007B370E"/>
    <w:rsid w:val="007D59A1"/>
    <w:rsid w:val="007E25E7"/>
    <w:rsid w:val="007E2BA6"/>
    <w:rsid w:val="007E3A20"/>
    <w:rsid w:val="007E69A8"/>
    <w:rsid w:val="007F2C26"/>
    <w:rsid w:val="007F4954"/>
    <w:rsid w:val="00800E77"/>
    <w:rsid w:val="00803E97"/>
    <w:rsid w:val="00804472"/>
    <w:rsid w:val="008050F5"/>
    <w:rsid w:val="00820522"/>
    <w:rsid w:val="00820FD7"/>
    <w:rsid w:val="0082230A"/>
    <w:rsid w:val="00824714"/>
    <w:rsid w:val="00825961"/>
    <w:rsid w:val="0082751A"/>
    <w:rsid w:val="00831764"/>
    <w:rsid w:val="00833B8A"/>
    <w:rsid w:val="00836AE9"/>
    <w:rsid w:val="00845AAF"/>
    <w:rsid w:val="00850B5B"/>
    <w:rsid w:val="00852255"/>
    <w:rsid w:val="00857FE1"/>
    <w:rsid w:val="00861630"/>
    <w:rsid w:val="00864512"/>
    <w:rsid w:val="00876C96"/>
    <w:rsid w:val="00877AAC"/>
    <w:rsid w:val="00882FD2"/>
    <w:rsid w:val="0088566B"/>
    <w:rsid w:val="00885DB7"/>
    <w:rsid w:val="00894D43"/>
    <w:rsid w:val="0089601B"/>
    <w:rsid w:val="008961D9"/>
    <w:rsid w:val="0089660A"/>
    <w:rsid w:val="00896F9E"/>
    <w:rsid w:val="00896FE4"/>
    <w:rsid w:val="008A520F"/>
    <w:rsid w:val="008A52BE"/>
    <w:rsid w:val="008B20DC"/>
    <w:rsid w:val="008B3096"/>
    <w:rsid w:val="008B3374"/>
    <w:rsid w:val="008B45E2"/>
    <w:rsid w:val="008B721E"/>
    <w:rsid w:val="008B798D"/>
    <w:rsid w:val="008C1D00"/>
    <w:rsid w:val="008C2F11"/>
    <w:rsid w:val="008C316A"/>
    <w:rsid w:val="008C7844"/>
    <w:rsid w:val="008D10C7"/>
    <w:rsid w:val="008E45B8"/>
    <w:rsid w:val="008E7FFD"/>
    <w:rsid w:val="008F1EAE"/>
    <w:rsid w:val="008F6AE1"/>
    <w:rsid w:val="009003C9"/>
    <w:rsid w:val="00900C14"/>
    <w:rsid w:val="009013C1"/>
    <w:rsid w:val="009049C7"/>
    <w:rsid w:val="0090509D"/>
    <w:rsid w:val="00910DF7"/>
    <w:rsid w:val="009125CE"/>
    <w:rsid w:val="009213B4"/>
    <w:rsid w:val="00922B21"/>
    <w:rsid w:val="009234D5"/>
    <w:rsid w:val="0092568E"/>
    <w:rsid w:val="00930079"/>
    <w:rsid w:val="00932F26"/>
    <w:rsid w:val="00934532"/>
    <w:rsid w:val="0093670A"/>
    <w:rsid w:val="009420A1"/>
    <w:rsid w:val="0094262B"/>
    <w:rsid w:val="00946A96"/>
    <w:rsid w:val="00946F5F"/>
    <w:rsid w:val="00955FD2"/>
    <w:rsid w:val="00956697"/>
    <w:rsid w:val="00960EC0"/>
    <w:rsid w:val="0096583B"/>
    <w:rsid w:val="00967CEA"/>
    <w:rsid w:val="00967E7E"/>
    <w:rsid w:val="0097624D"/>
    <w:rsid w:val="00977919"/>
    <w:rsid w:val="00983FCA"/>
    <w:rsid w:val="00985BCC"/>
    <w:rsid w:val="009865DF"/>
    <w:rsid w:val="00993664"/>
    <w:rsid w:val="00994722"/>
    <w:rsid w:val="009948DA"/>
    <w:rsid w:val="00996BE7"/>
    <w:rsid w:val="009A2BCC"/>
    <w:rsid w:val="009B3B4C"/>
    <w:rsid w:val="009B6888"/>
    <w:rsid w:val="009B7A8B"/>
    <w:rsid w:val="009C0161"/>
    <w:rsid w:val="009C0BE0"/>
    <w:rsid w:val="009C303B"/>
    <w:rsid w:val="009C49FC"/>
    <w:rsid w:val="009C4C0C"/>
    <w:rsid w:val="009D108D"/>
    <w:rsid w:val="009D2206"/>
    <w:rsid w:val="009D31DA"/>
    <w:rsid w:val="009D5999"/>
    <w:rsid w:val="009E1436"/>
    <w:rsid w:val="009E3C2B"/>
    <w:rsid w:val="009E41A9"/>
    <w:rsid w:val="009E4F35"/>
    <w:rsid w:val="009E5668"/>
    <w:rsid w:val="009E5ECF"/>
    <w:rsid w:val="009F0044"/>
    <w:rsid w:val="009F0F23"/>
    <w:rsid w:val="009F12C2"/>
    <w:rsid w:val="009F25CA"/>
    <w:rsid w:val="009F72AF"/>
    <w:rsid w:val="00A022D0"/>
    <w:rsid w:val="00A03054"/>
    <w:rsid w:val="00A0764D"/>
    <w:rsid w:val="00A07A2A"/>
    <w:rsid w:val="00A11D20"/>
    <w:rsid w:val="00A140AF"/>
    <w:rsid w:val="00A201EC"/>
    <w:rsid w:val="00A215B4"/>
    <w:rsid w:val="00A221E9"/>
    <w:rsid w:val="00A253FC"/>
    <w:rsid w:val="00A31414"/>
    <w:rsid w:val="00A32B9D"/>
    <w:rsid w:val="00A3705B"/>
    <w:rsid w:val="00A3712A"/>
    <w:rsid w:val="00A41379"/>
    <w:rsid w:val="00A430EC"/>
    <w:rsid w:val="00A4415E"/>
    <w:rsid w:val="00A45D52"/>
    <w:rsid w:val="00A512D3"/>
    <w:rsid w:val="00A51612"/>
    <w:rsid w:val="00A5452C"/>
    <w:rsid w:val="00A55313"/>
    <w:rsid w:val="00A57645"/>
    <w:rsid w:val="00A6023F"/>
    <w:rsid w:val="00A60945"/>
    <w:rsid w:val="00A61453"/>
    <w:rsid w:val="00A65973"/>
    <w:rsid w:val="00A7033B"/>
    <w:rsid w:val="00A75437"/>
    <w:rsid w:val="00A80AED"/>
    <w:rsid w:val="00A80B1B"/>
    <w:rsid w:val="00A8601A"/>
    <w:rsid w:val="00A866A3"/>
    <w:rsid w:val="00A86B02"/>
    <w:rsid w:val="00A944B6"/>
    <w:rsid w:val="00A9557A"/>
    <w:rsid w:val="00A9777C"/>
    <w:rsid w:val="00AA05C9"/>
    <w:rsid w:val="00AA13E3"/>
    <w:rsid w:val="00AA6712"/>
    <w:rsid w:val="00AA79E9"/>
    <w:rsid w:val="00AB0A70"/>
    <w:rsid w:val="00AB123A"/>
    <w:rsid w:val="00AB727D"/>
    <w:rsid w:val="00AC2E80"/>
    <w:rsid w:val="00AD4ABA"/>
    <w:rsid w:val="00AD646F"/>
    <w:rsid w:val="00AD6878"/>
    <w:rsid w:val="00AE3AF5"/>
    <w:rsid w:val="00AE4FC1"/>
    <w:rsid w:val="00AE5199"/>
    <w:rsid w:val="00AF03A5"/>
    <w:rsid w:val="00AF2D88"/>
    <w:rsid w:val="00AF30FB"/>
    <w:rsid w:val="00AF3EE4"/>
    <w:rsid w:val="00AF5CD8"/>
    <w:rsid w:val="00AF7228"/>
    <w:rsid w:val="00AF78CC"/>
    <w:rsid w:val="00B017BD"/>
    <w:rsid w:val="00B048C4"/>
    <w:rsid w:val="00B06089"/>
    <w:rsid w:val="00B07D1C"/>
    <w:rsid w:val="00B15628"/>
    <w:rsid w:val="00B22B1D"/>
    <w:rsid w:val="00B22DB3"/>
    <w:rsid w:val="00B309C1"/>
    <w:rsid w:val="00B4410B"/>
    <w:rsid w:val="00B47B5B"/>
    <w:rsid w:val="00B635F1"/>
    <w:rsid w:val="00B63B0F"/>
    <w:rsid w:val="00B63B74"/>
    <w:rsid w:val="00B64AB3"/>
    <w:rsid w:val="00B65185"/>
    <w:rsid w:val="00B660FF"/>
    <w:rsid w:val="00B6626B"/>
    <w:rsid w:val="00B663BB"/>
    <w:rsid w:val="00B6743B"/>
    <w:rsid w:val="00B71664"/>
    <w:rsid w:val="00B740F7"/>
    <w:rsid w:val="00B75139"/>
    <w:rsid w:val="00B7678A"/>
    <w:rsid w:val="00B91832"/>
    <w:rsid w:val="00B9526A"/>
    <w:rsid w:val="00B95CC7"/>
    <w:rsid w:val="00BA277C"/>
    <w:rsid w:val="00BB1AB6"/>
    <w:rsid w:val="00BB3563"/>
    <w:rsid w:val="00BB372C"/>
    <w:rsid w:val="00BB3F44"/>
    <w:rsid w:val="00BB4EB8"/>
    <w:rsid w:val="00BB6E72"/>
    <w:rsid w:val="00BB7C58"/>
    <w:rsid w:val="00BC094B"/>
    <w:rsid w:val="00BC3562"/>
    <w:rsid w:val="00BC55D6"/>
    <w:rsid w:val="00BC5B63"/>
    <w:rsid w:val="00BD29A1"/>
    <w:rsid w:val="00BD5CEE"/>
    <w:rsid w:val="00BE00C2"/>
    <w:rsid w:val="00BE31CF"/>
    <w:rsid w:val="00BE5787"/>
    <w:rsid w:val="00BF2F7E"/>
    <w:rsid w:val="00C01394"/>
    <w:rsid w:val="00C01F48"/>
    <w:rsid w:val="00C03DDA"/>
    <w:rsid w:val="00C0777A"/>
    <w:rsid w:val="00C17937"/>
    <w:rsid w:val="00C227E0"/>
    <w:rsid w:val="00C2545F"/>
    <w:rsid w:val="00C2636E"/>
    <w:rsid w:val="00C312E4"/>
    <w:rsid w:val="00C3266C"/>
    <w:rsid w:val="00C357F4"/>
    <w:rsid w:val="00C40BFC"/>
    <w:rsid w:val="00C42998"/>
    <w:rsid w:val="00C42B23"/>
    <w:rsid w:val="00C44574"/>
    <w:rsid w:val="00C448E4"/>
    <w:rsid w:val="00C46F8B"/>
    <w:rsid w:val="00C47215"/>
    <w:rsid w:val="00C55FC9"/>
    <w:rsid w:val="00C65BEB"/>
    <w:rsid w:val="00C72744"/>
    <w:rsid w:val="00C76D4E"/>
    <w:rsid w:val="00C800B0"/>
    <w:rsid w:val="00C83AB7"/>
    <w:rsid w:val="00C83C7F"/>
    <w:rsid w:val="00C8594B"/>
    <w:rsid w:val="00C8681E"/>
    <w:rsid w:val="00C86D84"/>
    <w:rsid w:val="00C94440"/>
    <w:rsid w:val="00C96B5E"/>
    <w:rsid w:val="00CA4FCB"/>
    <w:rsid w:val="00CA613D"/>
    <w:rsid w:val="00CA6DEE"/>
    <w:rsid w:val="00CA72B0"/>
    <w:rsid w:val="00CA7E29"/>
    <w:rsid w:val="00CB2A44"/>
    <w:rsid w:val="00CB2E1D"/>
    <w:rsid w:val="00CB3CA0"/>
    <w:rsid w:val="00CB6543"/>
    <w:rsid w:val="00CB6C5E"/>
    <w:rsid w:val="00CC3AE6"/>
    <w:rsid w:val="00CC4018"/>
    <w:rsid w:val="00CC4277"/>
    <w:rsid w:val="00CD13D2"/>
    <w:rsid w:val="00CD551C"/>
    <w:rsid w:val="00CD652C"/>
    <w:rsid w:val="00CE0C3F"/>
    <w:rsid w:val="00CE210B"/>
    <w:rsid w:val="00CE2B61"/>
    <w:rsid w:val="00CE6223"/>
    <w:rsid w:val="00CE7822"/>
    <w:rsid w:val="00CE7D80"/>
    <w:rsid w:val="00CF03BA"/>
    <w:rsid w:val="00CF041D"/>
    <w:rsid w:val="00CF37CA"/>
    <w:rsid w:val="00D02629"/>
    <w:rsid w:val="00D0420E"/>
    <w:rsid w:val="00D04F62"/>
    <w:rsid w:val="00D07DC3"/>
    <w:rsid w:val="00D11B3D"/>
    <w:rsid w:val="00D13BA7"/>
    <w:rsid w:val="00D13EE9"/>
    <w:rsid w:val="00D205D3"/>
    <w:rsid w:val="00D22171"/>
    <w:rsid w:val="00D2489B"/>
    <w:rsid w:val="00D268A6"/>
    <w:rsid w:val="00D311E1"/>
    <w:rsid w:val="00D31E8B"/>
    <w:rsid w:val="00D33BE3"/>
    <w:rsid w:val="00D355C8"/>
    <w:rsid w:val="00D427FC"/>
    <w:rsid w:val="00D4436C"/>
    <w:rsid w:val="00D50F27"/>
    <w:rsid w:val="00D51155"/>
    <w:rsid w:val="00D52480"/>
    <w:rsid w:val="00D52745"/>
    <w:rsid w:val="00D532C0"/>
    <w:rsid w:val="00D533AA"/>
    <w:rsid w:val="00D5588C"/>
    <w:rsid w:val="00D571C7"/>
    <w:rsid w:val="00D57479"/>
    <w:rsid w:val="00D634E2"/>
    <w:rsid w:val="00D6363C"/>
    <w:rsid w:val="00D6367E"/>
    <w:rsid w:val="00D715AC"/>
    <w:rsid w:val="00D73C44"/>
    <w:rsid w:val="00D77770"/>
    <w:rsid w:val="00D77D32"/>
    <w:rsid w:val="00D84230"/>
    <w:rsid w:val="00D8697C"/>
    <w:rsid w:val="00D97031"/>
    <w:rsid w:val="00DA0830"/>
    <w:rsid w:val="00DA2E52"/>
    <w:rsid w:val="00DA5EF1"/>
    <w:rsid w:val="00DB1A1D"/>
    <w:rsid w:val="00DB1E38"/>
    <w:rsid w:val="00DB26FF"/>
    <w:rsid w:val="00DB6B8D"/>
    <w:rsid w:val="00DC0033"/>
    <w:rsid w:val="00DC1A1F"/>
    <w:rsid w:val="00DC5185"/>
    <w:rsid w:val="00DC7716"/>
    <w:rsid w:val="00DC7979"/>
    <w:rsid w:val="00DD0E4D"/>
    <w:rsid w:val="00DD2161"/>
    <w:rsid w:val="00DD4D55"/>
    <w:rsid w:val="00DD75F4"/>
    <w:rsid w:val="00DE03D4"/>
    <w:rsid w:val="00DE2EF8"/>
    <w:rsid w:val="00DE44AA"/>
    <w:rsid w:val="00DE6F87"/>
    <w:rsid w:val="00DE7286"/>
    <w:rsid w:val="00DE75BC"/>
    <w:rsid w:val="00DE7BE4"/>
    <w:rsid w:val="00DF2057"/>
    <w:rsid w:val="00DF58A7"/>
    <w:rsid w:val="00DF6F6A"/>
    <w:rsid w:val="00DF7D73"/>
    <w:rsid w:val="00E00D25"/>
    <w:rsid w:val="00E00D69"/>
    <w:rsid w:val="00E034BE"/>
    <w:rsid w:val="00E03A2F"/>
    <w:rsid w:val="00E0535F"/>
    <w:rsid w:val="00E13DF3"/>
    <w:rsid w:val="00E17911"/>
    <w:rsid w:val="00E17A4B"/>
    <w:rsid w:val="00E20E53"/>
    <w:rsid w:val="00E2188C"/>
    <w:rsid w:val="00E333E7"/>
    <w:rsid w:val="00E33D5D"/>
    <w:rsid w:val="00E33E35"/>
    <w:rsid w:val="00E373B0"/>
    <w:rsid w:val="00E454D3"/>
    <w:rsid w:val="00E4646E"/>
    <w:rsid w:val="00E4741B"/>
    <w:rsid w:val="00E50C69"/>
    <w:rsid w:val="00E52AFE"/>
    <w:rsid w:val="00E557D3"/>
    <w:rsid w:val="00E60167"/>
    <w:rsid w:val="00E609A4"/>
    <w:rsid w:val="00E6104A"/>
    <w:rsid w:val="00E61A9B"/>
    <w:rsid w:val="00E625FD"/>
    <w:rsid w:val="00E677F3"/>
    <w:rsid w:val="00E703A4"/>
    <w:rsid w:val="00E73376"/>
    <w:rsid w:val="00E80FD9"/>
    <w:rsid w:val="00E86277"/>
    <w:rsid w:val="00E90890"/>
    <w:rsid w:val="00E913CB"/>
    <w:rsid w:val="00E9176B"/>
    <w:rsid w:val="00E93573"/>
    <w:rsid w:val="00E95715"/>
    <w:rsid w:val="00EA133D"/>
    <w:rsid w:val="00EA1DDD"/>
    <w:rsid w:val="00EA222E"/>
    <w:rsid w:val="00EA2DF6"/>
    <w:rsid w:val="00EA4F2B"/>
    <w:rsid w:val="00EA514C"/>
    <w:rsid w:val="00EA7444"/>
    <w:rsid w:val="00EB048C"/>
    <w:rsid w:val="00EB55E7"/>
    <w:rsid w:val="00EB62CB"/>
    <w:rsid w:val="00ED1FD1"/>
    <w:rsid w:val="00ED2402"/>
    <w:rsid w:val="00ED7517"/>
    <w:rsid w:val="00ED77DB"/>
    <w:rsid w:val="00EE543F"/>
    <w:rsid w:val="00EF0BED"/>
    <w:rsid w:val="00EF1DA3"/>
    <w:rsid w:val="00EF2E52"/>
    <w:rsid w:val="00EF5348"/>
    <w:rsid w:val="00EF5D3E"/>
    <w:rsid w:val="00EF6895"/>
    <w:rsid w:val="00F05458"/>
    <w:rsid w:val="00F065E1"/>
    <w:rsid w:val="00F07A82"/>
    <w:rsid w:val="00F10E08"/>
    <w:rsid w:val="00F12862"/>
    <w:rsid w:val="00F1480F"/>
    <w:rsid w:val="00F16B84"/>
    <w:rsid w:val="00F2000A"/>
    <w:rsid w:val="00F2045A"/>
    <w:rsid w:val="00F212B3"/>
    <w:rsid w:val="00F21BEB"/>
    <w:rsid w:val="00F23D96"/>
    <w:rsid w:val="00F271DB"/>
    <w:rsid w:val="00F300F6"/>
    <w:rsid w:val="00F3711C"/>
    <w:rsid w:val="00F42BA9"/>
    <w:rsid w:val="00F46F09"/>
    <w:rsid w:val="00F500B4"/>
    <w:rsid w:val="00F52B0A"/>
    <w:rsid w:val="00F5414E"/>
    <w:rsid w:val="00F546CE"/>
    <w:rsid w:val="00F54C5D"/>
    <w:rsid w:val="00F54F0A"/>
    <w:rsid w:val="00F60C81"/>
    <w:rsid w:val="00F62513"/>
    <w:rsid w:val="00F64C1A"/>
    <w:rsid w:val="00F65C20"/>
    <w:rsid w:val="00F7161F"/>
    <w:rsid w:val="00F737F4"/>
    <w:rsid w:val="00F763C9"/>
    <w:rsid w:val="00F81F20"/>
    <w:rsid w:val="00F84899"/>
    <w:rsid w:val="00F86938"/>
    <w:rsid w:val="00F925D0"/>
    <w:rsid w:val="00F92FFD"/>
    <w:rsid w:val="00F9393C"/>
    <w:rsid w:val="00F94BC4"/>
    <w:rsid w:val="00F94E38"/>
    <w:rsid w:val="00F95C9A"/>
    <w:rsid w:val="00FA398A"/>
    <w:rsid w:val="00FA50FE"/>
    <w:rsid w:val="00FA6DF2"/>
    <w:rsid w:val="00FA7395"/>
    <w:rsid w:val="00FB0C7E"/>
    <w:rsid w:val="00FB5648"/>
    <w:rsid w:val="00FB6BBA"/>
    <w:rsid w:val="00FB7A32"/>
    <w:rsid w:val="00FC0E5E"/>
    <w:rsid w:val="00FC1406"/>
    <w:rsid w:val="00FC3E7E"/>
    <w:rsid w:val="00FC7676"/>
    <w:rsid w:val="00FD0952"/>
    <w:rsid w:val="00FD105B"/>
    <w:rsid w:val="00FE2050"/>
    <w:rsid w:val="00FF2E9F"/>
    <w:rsid w:val="00FF4095"/>
    <w:rsid w:val="00FF7E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AAE"/>
    <w:pPr>
      <w:bidi/>
    </w:pPr>
  </w:style>
  <w:style w:type="paragraph" w:styleId="Heading1">
    <w:name w:val="heading 1"/>
    <w:basedOn w:val="Normal"/>
    <w:next w:val="Normal"/>
    <w:link w:val="Heading1Char"/>
    <w:uiPriority w:val="9"/>
    <w:qFormat/>
    <w:rsid w:val="00D52745"/>
    <w:pPr>
      <w:keepNext/>
      <w:keepLines/>
      <w:numPr>
        <w:numId w:val="64"/>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B123A"/>
    <w:pPr>
      <w:keepNext/>
      <w:keepLines/>
      <w:numPr>
        <w:ilvl w:val="1"/>
        <w:numId w:val="6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12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123A"/>
    <w:pPr>
      <w:keepNext/>
      <w:keepLines/>
      <w:numPr>
        <w:ilvl w:val="3"/>
        <w:numId w:val="6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B123A"/>
    <w:pPr>
      <w:keepNext/>
      <w:keepLines/>
      <w:numPr>
        <w:ilvl w:val="4"/>
        <w:numId w:val="6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B123A"/>
    <w:pPr>
      <w:keepNext/>
      <w:keepLines/>
      <w:numPr>
        <w:ilvl w:val="5"/>
        <w:numId w:val="6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B123A"/>
    <w:pPr>
      <w:keepNext/>
      <w:keepLines/>
      <w:numPr>
        <w:ilvl w:val="6"/>
        <w:numId w:val="6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B123A"/>
    <w:pPr>
      <w:keepNext/>
      <w:keepLines/>
      <w:numPr>
        <w:ilvl w:val="7"/>
        <w:numId w:val="6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123A"/>
    <w:pPr>
      <w:keepNext/>
      <w:keepLines/>
      <w:numPr>
        <w:ilvl w:val="8"/>
        <w:numId w:val="6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D2206"/>
    <w:pPr>
      <w:ind w:left="720"/>
      <w:contextualSpacing/>
    </w:pPr>
  </w:style>
  <w:style w:type="table" w:styleId="TableGrid">
    <w:name w:val="Table Grid"/>
    <w:basedOn w:val="TableNormal"/>
    <w:uiPriority w:val="39"/>
    <w:rsid w:val="00967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967CE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3">
    <w:name w:val="Grid Table 3 Accent 3"/>
    <w:basedOn w:val="TableNormal"/>
    <w:uiPriority w:val="48"/>
    <w:rsid w:val="00BE578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styleId="LineNumber">
    <w:name w:val="line number"/>
    <w:basedOn w:val="DefaultParagraphFont"/>
    <w:uiPriority w:val="99"/>
    <w:semiHidden/>
    <w:unhideWhenUsed/>
    <w:rsid w:val="00D2489B"/>
  </w:style>
  <w:style w:type="character" w:styleId="Hyperlink">
    <w:name w:val="Hyperlink"/>
    <w:basedOn w:val="DefaultParagraphFont"/>
    <w:uiPriority w:val="99"/>
    <w:unhideWhenUsed/>
    <w:rsid w:val="00BB3F44"/>
    <w:rPr>
      <w:color w:val="0563C1" w:themeColor="hyperlink"/>
      <w:u w:val="single"/>
    </w:rPr>
  </w:style>
  <w:style w:type="character" w:styleId="UnresolvedMention">
    <w:name w:val="Unresolved Mention"/>
    <w:basedOn w:val="DefaultParagraphFont"/>
    <w:uiPriority w:val="99"/>
    <w:semiHidden/>
    <w:unhideWhenUsed/>
    <w:rsid w:val="00BB3F44"/>
    <w:rPr>
      <w:color w:val="605E5C"/>
      <w:shd w:val="clear" w:color="auto" w:fill="E1DFDD"/>
    </w:rPr>
  </w:style>
  <w:style w:type="character" w:styleId="FollowedHyperlink">
    <w:name w:val="FollowedHyperlink"/>
    <w:basedOn w:val="DefaultParagraphFont"/>
    <w:uiPriority w:val="99"/>
    <w:semiHidden/>
    <w:unhideWhenUsed/>
    <w:rsid w:val="004E4603"/>
    <w:rPr>
      <w:color w:val="954F72" w:themeColor="followedHyperlink"/>
      <w:u w:val="single"/>
    </w:rPr>
  </w:style>
  <w:style w:type="character" w:customStyle="1" w:styleId="Heading1Char">
    <w:name w:val="Heading 1 Char"/>
    <w:basedOn w:val="DefaultParagraphFont"/>
    <w:link w:val="Heading1"/>
    <w:uiPriority w:val="9"/>
    <w:rsid w:val="00D52745"/>
    <w:rPr>
      <w:rFonts w:asciiTheme="majorHAnsi" w:eastAsiaTheme="majorEastAsia" w:hAnsiTheme="majorHAnsi" w:cstheme="majorBidi"/>
      <w:color w:val="2F5496" w:themeColor="accent1" w:themeShade="BF"/>
      <w:sz w:val="40"/>
      <w:szCs w:val="40"/>
    </w:rPr>
  </w:style>
  <w:style w:type="paragraph" w:styleId="EndnoteText">
    <w:name w:val="endnote text"/>
    <w:basedOn w:val="Normal"/>
    <w:link w:val="EndnoteTextChar"/>
    <w:uiPriority w:val="99"/>
    <w:semiHidden/>
    <w:unhideWhenUsed/>
    <w:rsid w:val="005524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2416"/>
    <w:rPr>
      <w:sz w:val="20"/>
      <w:szCs w:val="20"/>
    </w:rPr>
  </w:style>
  <w:style w:type="character" w:styleId="EndnoteReference">
    <w:name w:val="endnote reference"/>
    <w:basedOn w:val="DefaultParagraphFont"/>
    <w:uiPriority w:val="99"/>
    <w:semiHidden/>
    <w:unhideWhenUsed/>
    <w:rsid w:val="00552416"/>
    <w:rPr>
      <w:vertAlign w:val="superscript"/>
    </w:rPr>
  </w:style>
  <w:style w:type="paragraph" w:styleId="TOCHeading">
    <w:name w:val="TOC Heading"/>
    <w:basedOn w:val="Heading1"/>
    <w:next w:val="Normal"/>
    <w:uiPriority w:val="39"/>
    <w:unhideWhenUsed/>
    <w:qFormat/>
    <w:rsid w:val="00955FD2"/>
    <w:pPr>
      <w:bidi w:val="0"/>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955FD2"/>
    <w:pPr>
      <w:spacing w:before="120" w:after="0"/>
    </w:pPr>
    <w:rPr>
      <w:rFonts w:cstheme="minorHAnsi"/>
      <w:b/>
      <w:bCs/>
      <w:i/>
      <w:iCs/>
      <w:sz w:val="24"/>
      <w:szCs w:val="28"/>
    </w:rPr>
  </w:style>
  <w:style w:type="paragraph" w:styleId="TOC2">
    <w:name w:val="toc 2"/>
    <w:basedOn w:val="Normal"/>
    <w:next w:val="Normal"/>
    <w:autoRedefine/>
    <w:uiPriority w:val="39"/>
    <w:unhideWhenUsed/>
    <w:rsid w:val="00AB123A"/>
    <w:pPr>
      <w:spacing w:before="120" w:after="0"/>
      <w:ind w:left="220"/>
    </w:pPr>
    <w:rPr>
      <w:rFonts w:cstheme="minorHAnsi"/>
      <w:b/>
      <w:bCs/>
      <w:szCs w:val="26"/>
    </w:rPr>
  </w:style>
  <w:style w:type="paragraph" w:styleId="TOC3">
    <w:name w:val="toc 3"/>
    <w:basedOn w:val="Normal"/>
    <w:next w:val="Normal"/>
    <w:autoRedefine/>
    <w:uiPriority w:val="39"/>
    <w:unhideWhenUsed/>
    <w:rsid w:val="00AB123A"/>
    <w:pPr>
      <w:spacing w:after="0"/>
      <w:ind w:left="440"/>
    </w:pPr>
    <w:rPr>
      <w:rFonts w:cstheme="minorHAnsi"/>
      <w:sz w:val="20"/>
      <w:szCs w:val="24"/>
    </w:rPr>
  </w:style>
  <w:style w:type="paragraph" w:styleId="TOC4">
    <w:name w:val="toc 4"/>
    <w:basedOn w:val="Normal"/>
    <w:next w:val="Normal"/>
    <w:autoRedefine/>
    <w:uiPriority w:val="39"/>
    <w:unhideWhenUsed/>
    <w:rsid w:val="00AB123A"/>
    <w:pPr>
      <w:spacing w:after="0"/>
      <w:ind w:left="660"/>
    </w:pPr>
    <w:rPr>
      <w:rFonts w:cstheme="minorHAnsi"/>
      <w:sz w:val="20"/>
      <w:szCs w:val="24"/>
    </w:rPr>
  </w:style>
  <w:style w:type="paragraph" w:styleId="TOC5">
    <w:name w:val="toc 5"/>
    <w:basedOn w:val="Normal"/>
    <w:next w:val="Normal"/>
    <w:autoRedefine/>
    <w:uiPriority w:val="39"/>
    <w:unhideWhenUsed/>
    <w:rsid w:val="00AB123A"/>
    <w:pPr>
      <w:spacing w:after="0"/>
      <w:ind w:left="880"/>
    </w:pPr>
    <w:rPr>
      <w:rFonts w:cstheme="minorHAnsi"/>
      <w:sz w:val="20"/>
      <w:szCs w:val="24"/>
    </w:rPr>
  </w:style>
  <w:style w:type="paragraph" w:styleId="TOC6">
    <w:name w:val="toc 6"/>
    <w:basedOn w:val="Normal"/>
    <w:next w:val="Normal"/>
    <w:autoRedefine/>
    <w:uiPriority w:val="39"/>
    <w:unhideWhenUsed/>
    <w:rsid w:val="00AB123A"/>
    <w:pPr>
      <w:spacing w:after="0"/>
      <w:ind w:left="1100"/>
    </w:pPr>
    <w:rPr>
      <w:rFonts w:cstheme="minorHAnsi"/>
      <w:sz w:val="20"/>
      <w:szCs w:val="24"/>
    </w:rPr>
  </w:style>
  <w:style w:type="paragraph" w:styleId="TOC7">
    <w:name w:val="toc 7"/>
    <w:basedOn w:val="Normal"/>
    <w:next w:val="Normal"/>
    <w:autoRedefine/>
    <w:uiPriority w:val="39"/>
    <w:unhideWhenUsed/>
    <w:rsid w:val="00AB123A"/>
    <w:pPr>
      <w:spacing w:after="0"/>
      <w:ind w:left="1320"/>
    </w:pPr>
    <w:rPr>
      <w:rFonts w:cstheme="minorHAnsi"/>
      <w:sz w:val="20"/>
      <w:szCs w:val="24"/>
    </w:rPr>
  </w:style>
  <w:style w:type="paragraph" w:styleId="TOC8">
    <w:name w:val="toc 8"/>
    <w:basedOn w:val="Normal"/>
    <w:next w:val="Normal"/>
    <w:autoRedefine/>
    <w:uiPriority w:val="39"/>
    <w:unhideWhenUsed/>
    <w:rsid w:val="00AB123A"/>
    <w:pPr>
      <w:spacing w:after="0"/>
      <w:ind w:left="1540"/>
    </w:pPr>
    <w:rPr>
      <w:rFonts w:cstheme="minorHAnsi"/>
      <w:sz w:val="20"/>
      <w:szCs w:val="24"/>
    </w:rPr>
  </w:style>
  <w:style w:type="paragraph" w:styleId="TOC9">
    <w:name w:val="toc 9"/>
    <w:basedOn w:val="Normal"/>
    <w:next w:val="Normal"/>
    <w:autoRedefine/>
    <w:uiPriority w:val="39"/>
    <w:unhideWhenUsed/>
    <w:rsid w:val="00AB123A"/>
    <w:pPr>
      <w:spacing w:after="0"/>
      <w:ind w:left="1760"/>
    </w:pPr>
    <w:rPr>
      <w:rFonts w:cstheme="minorHAnsi"/>
      <w:sz w:val="20"/>
      <w:szCs w:val="24"/>
    </w:rPr>
  </w:style>
  <w:style w:type="character" w:customStyle="1" w:styleId="Heading2Char">
    <w:name w:val="Heading 2 Char"/>
    <w:basedOn w:val="DefaultParagraphFont"/>
    <w:link w:val="Heading2"/>
    <w:uiPriority w:val="9"/>
    <w:rsid w:val="00AB12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B123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B123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B123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B123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B123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B123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123A"/>
    <w:rPr>
      <w:rFonts w:asciiTheme="majorHAnsi" w:eastAsiaTheme="majorEastAsia" w:hAnsiTheme="majorHAnsi" w:cstheme="majorBidi"/>
      <w:i/>
      <w:iCs/>
      <w:color w:val="272727" w:themeColor="text1" w:themeTint="D8"/>
      <w:sz w:val="21"/>
      <w:szCs w:val="21"/>
    </w:rPr>
  </w:style>
  <w:style w:type="numbering" w:customStyle="1" w:styleId="Style1">
    <w:name w:val="Style1"/>
    <w:uiPriority w:val="99"/>
    <w:rsid w:val="00AB123A"/>
    <w:pPr>
      <w:numPr>
        <w:numId w:val="51"/>
      </w:numPr>
    </w:pPr>
  </w:style>
  <w:style w:type="numbering" w:customStyle="1" w:styleId="Style2">
    <w:name w:val="Style2"/>
    <w:uiPriority w:val="99"/>
    <w:rsid w:val="00AB123A"/>
    <w:pPr>
      <w:numPr>
        <w:numId w:val="53"/>
      </w:numPr>
    </w:pPr>
  </w:style>
  <w:style w:type="numbering" w:customStyle="1" w:styleId="Style4">
    <w:name w:val="Style4"/>
    <w:uiPriority w:val="99"/>
    <w:rsid w:val="003F2968"/>
    <w:pPr>
      <w:numPr>
        <w:numId w:val="62"/>
      </w:numPr>
    </w:pPr>
  </w:style>
  <w:style w:type="paragraph" w:styleId="Subtitle">
    <w:name w:val="Subtitle"/>
    <w:basedOn w:val="Normal"/>
    <w:next w:val="Normal"/>
    <w:link w:val="SubtitleChar"/>
    <w:uiPriority w:val="11"/>
    <w:qFormat/>
    <w:rsid w:val="0094262B"/>
    <w:pPr>
      <w:numPr>
        <w:ilvl w:val="1"/>
      </w:numPr>
    </w:pPr>
    <w:rPr>
      <w:rFonts w:eastAsiaTheme="minorEastAsia"/>
      <w:color w:val="5A5A5A" w:themeColor="text1" w:themeTint="A5"/>
      <w:spacing w:val="15"/>
    </w:rPr>
  </w:style>
  <w:style w:type="numbering" w:customStyle="1" w:styleId="Style3">
    <w:name w:val="Style3"/>
    <w:uiPriority w:val="99"/>
    <w:rsid w:val="00AB123A"/>
    <w:pPr>
      <w:numPr>
        <w:numId w:val="59"/>
      </w:numPr>
    </w:pPr>
  </w:style>
  <w:style w:type="character" w:customStyle="1" w:styleId="SubtitleChar">
    <w:name w:val="Subtitle Char"/>
    <w:basedOn w:val="DefaultParagraphFont"/>
    <w:link w:val="Subtitle"/>
    <w:uiPriority w:val="11"/>
    <w:rsid w:val="0094262B"/>
    <w:rPr>
      <w:rFonts w:eastAsiaTheme="minorEastAsia"/>
      <w:color w:val="5A5A5A" w:themeColor="text1" w:themeTint="A5"/>
      <w:spacing w:val="15"/>
    </w:rPr>
  </w:style>
  <w:style w:type="numbering" w:customStyle="1" w:styleId="CurrentList1">
    <w:name w:val="Current List1"/>
    <w:uiPriority w:val="99"/>
    <w:rsid w:val="0094262B"/>
    <w:pPr>
      <w:numPr>
        <w:numId w:val="159"/>
      </w:numPr>
    </w:pPr>
  </w:style>
  <w:style w:type="character" w:styleId="PageNumber">
    <w:name w:val="page number"/>
    <w:basedOn w:val="DefaultParagraphFont"/>
    <w:uiPriority w:val="99"/>
    <w:semiHidden/>
    <w:unhideWhenUsed/>
    <w:rsid w:val="006A2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journals.ekb.eg/article_251122_1fc5c345972cc0a2ca5320f287f210b8.pdf?utm_source=chatgpt.com" TargetMode="External"/><Relationship Id="rId26" Type="http://schemas.openxmlformats.org/officeDocument/2006/relationships/hyperlink" Target="https://arxiv.org/abs/2208.12541" TargetMode="External"/><Relationship Id="rId3" Type="http://schemas.openxmlformats.org/officeDocument/2006/relationships/styles" Target="styles.xml"/><Relationship Id="rId21" Type="http://schemas.openxmlformats.org/officeDocument/2006/relationships/hyperlink" Target="https://ideas.repec.org/p/mlb/wpaper/881.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mdpi.com/1911-8074/18/11/616" TargetMode="External"/><Relationship Id="rId25" Type="http://schemas.openxmlformats.org/officeDocument/2006/relationships/hyperlink" Target="https://link.springer.com/article/10.1007/s10098-025-03398-0"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ijep.dz/index.php/IJEP/article/view/178" TargetMode="External"/><Relationship Id="rId20" Type="http://schemas.openxmlformats.org/officeDocument/2006/relationships/hyperlink" Target="https://jahs.qu.edu.sa/index.php/jah/article/view/368/459" TargetMode="External"/><Relationship Id="rId29" Type="http://schemas.openxmlformats.org/officeDocument/2006/relationships/hyperlink" Target="https://arxiv.org/abs/2208.12541?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researchgate.net/publication/387372281_Challenges_for_Compliance_with_Industrial_Effluent_Regulations-An_Industry_Perspective"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hatgpt.com/c/698b5c03-3d80-832e-86a3-88286164d092" TargetMode="External"/><Relationship Id="rId23" Type="http://schemas.openxmlformats.org/officeDocument/2006/relationships/hyperlink" Target="http://www.aimspress.com/article/doi/10.3934/GF.2023024" TargetMode="External"/><Relationship Id="rId28" Type="http://schemas.openxmlformats.org/officeDocument/2006/relationships/hyperlink" Target="https://www.researchgate.net/publication/369450156_Reducing_Air_Pollution_through_Machine_Learning" TargetMode="External"/><Relationship Id="rId10" Type="http://schemas.openxmlformats.org/officeDocument/2006/relationships/diagramLayout" Target="diagrams/layout1.xml"/><Relationship Id="rId19" Type="http://schemas.openxmlformats.org/officeDocument/2006/relationships/hyperlink" Target="https://www.hnjournal.net/ar/5-5-3/?utm_source=chatgpt.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journals.ekb.eg/article_401603.pdf" TargetMode="External"/><Relationship Id="rId22" Type="http://schemas.openxmlformats.org/officeDocument/2006/relationships/hyperlink" Target="https://journalisslp.com/index.php/isslp/article/view/46" TargetMode="External"/><Relationship Id="rId27" Type="http://schemas.openxmlformats.org/officeDocument/2006/relationships/hyperlink" Target="https://ui.adsabs.harvard.edu/abs/2018arXiv180209406M/abstract" TargetMode="External"/><Relationship Id="rId30" Type="http://schemas.openxmlformats.org/officeDocument/2006/relationships/image" Target="media/image2.png"/><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BFFBF5-4D8E-D244-98E9-AC0C4735E037}" type="doc">
      <dgm:prSet loTypeId="urn:microsoft.com/office/officeart/2005/8/layout/process1" loCatId="" qsTypeId="urn:microsoft.com/office/officeart/2005/8/quickstyle/3d1" qsCatId="3D" csTypeId="urn:microsoft.com/office/officeart/2005/8/colors/colorful1" csCatId="colorful" phldr="1"/>
      <dgm:spPr/>
      <dgm:t>
        <a:bodyPr/>
        <a:lstStyle/>
        <a:p>
          <a:endParaRPr lang="en-US"/>
        </a:p>
      </dgm:t>
    </dgm:pt>
    <dgm:pt modelId="{CB7CC7C1-7221-7A43-AF64-AAD7849EED66}">
      <dgm:prSet phldrT="[Text]"/>
      <dgm:spPr/>
      <dgm:t>
        <a:bodyPr/>
        <a:lstStyle/>
        <a:p>
          <a:r>
            <a:rPr lang="ar-SA">
              <a:cs typeface="+mj-cs"/>
            </a:rPr>
            <a:t>الالتزام بالسياسات البيئية</a:t>
          </a:r>
          <a:endParaRPr lang="en-US">
            <a:cs typeface="+mj-cs"/>
          </a:endParaRPr>
        </a:p>
      </dgm:t>
    </dgm:pt>
    <dgm:pt modelId="{03F65AD6-7C72-2742-9086-7D8125C9E6D7}" type="parTrans" cxnId="{AB2EBC77-E680-6440-95BA-081077BD25F5}">
      <dgm:prSet/>
      <dgm:spPr/>
      <dgm:t>
        <a:bodyPr/>
        <a:lstStyle/>
        <a:p>
          <a:endParaRPr lang="en-US">
            <a:cs typeface="+mj-cs"/>
          </a:endParaRPr>
        </a:p>
      </dgm:t>
    </dgm:pt>
    <dgm:pt modelId="{B941ECA6-AB37-024B-95BD-686641C98D93}" type="sibTrans" cxnId="{AB2EBC77-E680-6440-95BA-081077BD25F5}">
      <dgm:prSet/>
      <dgm:spPr/>
      <dgm:t>
        <a:bodyPr/>
        <a:lstStyle/>
        <a:p>
          <a:endParaRPr lang="en-US">
            <a:cs typeface="+mj-cs"/>
          </a:endParaRPr>
        </a:p>
      </dgm:t>
    </dgm:pt>
    <dgm:pt modelId="{152D83B6-315C-4549-9B74-9D96D9F6F3D2}">
      <dgm:prSet/>
      <dgm:spPr/>
      <dgm:t>
        <a:bodyPr/>
        <a:lstStyle/>
        <a:p>
          <a:r>
            <a:rPr lang="ar-SA"/>
            <a:t>مخاطر الانبعاثات الصناعية</a:t>
          </a:r>
          <a:endParaRPr lang="en-US"/>
        </a:p>
      </dgm:t>
    </dgm:pt>
    <dgm:pt modelId="{ADDA1E8F-8785-8C4A-86E5-3D1AED0FFD8E}" type="parTrans" cxnId="{C0513514-A7D0-964F-A095-DF3348D9EE95}">
      <dgm:prSet/>
      <dgm:spPr/>
      <dgm:t>
        <a:bodyPr/>
        <a:lstStyle/>
        <a:p>
          <a:endParaRPr lang="en-US"/>
        </a:p>
      </dgm:t>
    </dgm:pt>
    <dgm:pt modelId="{20B08B62-5E20-5941-8FFE-34431831CFB7}" type="sibTrans" cxnId="{C0513514-A7D0-964F-A095-DF3348D9EE95}">
      <dgm:prSet/>
      <dgm:spPr/>
      <dgm:t>
        <a:bodyPr/>
        <a:lstStyle/>
        <a:p>
          <a:endParaRPr lang="en-US"/>
        </a:p>
      </dgm:t>
    </dgm:pt>
    <dgm:pt modelId="{4ED1CEFE-3DE0-B641-9762-57BC7AB7641B}">
      <dgm:prSet/>
      <dgm:spPr/>
      <dgm:t>
        <a:bodyPr/>
        <a:lstStyle/>
        <a:p>
          <a:r>
            <a:rPr lang="ar-SA"/>
            <a:t>الاستدامة البيئية</a:t>
          </a:r>
          <a:endParaRPr lang="en-US"/>
        </a:p>
      </dgm:t>
    </dgm:pt>
    <dgm:pt modelId="{5D6818FF-BBEA-904F-89DA-26B58A025F0C}" type="parTrans" cxnId="{DB5C1842-058C-994D-8C15-9E91B7C4B9AC}">
      <dgm:prSet/>
      <dgm:spPr/>
      <dgm:t>
        <a:bodyPr/>
        <a:lstStyle/>
        <a:p>
          <a:endParaRPr lang="en-US"/>
        </a:p>
      </dgm:t>
    </dgm:pt>
    <dgm:pt modelId="{A5FD5B46-5566-2B49-93CA-785EA6CB67EB}" type="sibTrans" cxnId="{DB5C1842-058C-994D-8C15-9E91B7C4B9AC}">
      <dgm:prSet/>
      <dgm:spPr/>
      <dgm:t>
        <a:bodyPr/>
        <a:lstStyle/>
        <a:p>
          <a:endParaRPr lang="en-US"/>
        </a:p>
      </dgm:t>
    </dgm:pt>
    <dgm:pt modelId="{0C1F8AFA-C5F1-894C-9376-8524C68D98DE}" type="pres">
      <dgm:prSet presAssocID="{D9BFFBF5-4D8E-D244-98E9-AC0C4735E037}" presName="Name0" presStyleCnt="0">
        <dgm:presLayoutVars>
          <dgm:dir val="rev"/>
          <dgm:resizeHandles val="exact"/>
        </dgm:presLayoutVars>
      </dgm:prSet>
      <dgm:spPr/>
    </dgm:pt>
    <dgm:pt modelId="{9BEE8C9D-78E6-274C-A3A9-9CD8C637C00B}" type="pres">
      <dgm:prSet presAssocID="{CB7CC7C1-7221-7A43-AF64-AAD7849EED66}" presName="node" presStyleLbl="node1" presStyleIdx="0" presStyleCnt="3" custLinFactNeighborY="1362">
        <dgm:presLayoutVars>
          <dgm:bulletEnabled val="1"/>
        </dgm:presLayoutVars>
      </dgm:prSet>
      <dgm:spPr/>
    </dgm:pt>
    <dgm:pt modelId="{013037F3-1F7B-674C-A6F1-7D53B33B96CD}" type="pres">
      <dgm:prSet presAssocID="{B941ECA6-AB37-024B-95BD-686641C98D93}" presName="sibTrans" presStyleLbl="sibTrans2D1" presStyleIdx="0" presStyleCnt="2"/>
      <dgm:spPr/>
    </dgm:pt>
    <dgm:pt modelId="{F17BCB17-C0A1-7248-B5FA-654B3F0893CB}" type="pres">
      <dgm:prSet presAssocID="{B941ECA6-AB37-024B-95BD-686641C98D93}" presName="connectorText" presStyleLbl="sibTrans2D1" presStyleIdx="0" presStyleCnt="2"/>
      <dgm:spPr/>
    </dgm:pt>
    <dgm:pt modelId="{F5F3108F-F57C-0249-91E0-1A94712B337B}" type="pres">
      <dgm:prSet presAssocID="{152D83B6-315C-4549-9B74-9D96D9F6F3D2}" presName="node" presStyleLbl="node1" presStyleIdx="1" presStyleCnt="3">
        <dgm:presLayoutVars>
          <dgm:bulletEnabled val="1"/>
        </dgm:presLayoutVars>
      </dgm:prSet>
      <dgm:spPr/>
    </dgm:pt>
    <dgm:pt modelId="{5F65ECBC-19BA-FE40-800A-F3DAE5F5396E}" type="pres">
      <dgm:prSet presAssocID="{20B08B62-5E20-5941-8FFE-34431831CFB7}" presName="sibTrans" presStyleLbl="sibTrans2D1" presStyleIdx="1" presStyleCnt="2"/>
      <dgm:spPr/>
    </dgm:pt>
    <dgm:pt modelId="{EFAF21F9-9BE6-1742-82F9-AACA0217E0BB}" type="pres">
      <dgm:prSet presAssocID="{20B08B62-5E20-5941-8FFE-34431831CFB7}" presName="connectorText" presStyleLbl="sibTrans2D1" presStyleIdx="1" presStyleCnt="2"/>
      <dgm:spPr/>
    </dgm:pt>
    <dgm:pt modelId="{D8992374-0258-D045-9053-54FB29E78B46}" type="pres">
      <dgm:prSet presAssocID="{4ED1CEFE-3DE0-B641-9762-57BC7AB7641B}" presName="node" presStyleLbl="node1" presStyleIdx="2" presStyleCnt="3">
        <dgm:presLayoutVars>
          <dgm:bulletEnabled val="1"/>
        </dgm:presLayoutVars>
      </dgm:prSet>
      <dgm:spPr/>
    </dgm:pt>
  </dgm:ptLst>
  <dgm:cxnLst>
    <dgm:cxn modelId="{793A050A-1A4F-5F4E-848B-A7D3E9105490}" type="presOf" srcId="{20B08B62-5E20-5941-8FFE-34431831CFB7}" destId="{EFAF21F9-9BE6-1742-82F9-AACA0217E0BB}" srcOrd="1" destOrd="0" presId="urn:microsoft.com/office/officeart/2005/8/layout/process1"/>
    <dgm:cxn modelId="{C0513514-A7D0-964F-A095-DF3348D9EE95}" srcId="{D9BFFBF5-4D8E-D244-98E9-AC0C4735E037}" destId="{152D83B6-315C-4549-9B74-9D96D9F6F3D2}" srcOrd="1" destOrd="0" parTransId="{ADDA1E8F-8785-8C4A-86E5-3D1AED0FFD8E}" sibTransId="{20B08B62-5E20-5941-8FFE-34431831CFB7}"/>
    <dgm:cxn modelId="{DB5C1842-058C-994D-8C15-9E91B7C4B9AC}" srcId="{D9BFFBF5-4D8E-D244-98E9-AC0C4735E037}" destId="{4ED1CEFE-3DE0-B641-9762-57BC7AB7641B}" srcOrd="2" destOrd="0" parTransId="{5D6818FF-BBEA-904F-89DA-26B58A025F0C}" sibTransId="{A5FD5B46-5566-2B49-93CA-785EA6CB67EB}"/>
    <dgm:cxn modelId="{D7CCC150-69C5-2D45-8159-5A61AA18BB53}" type="presOf" srcId="{4ED1CEFE-3DE0-B641-9762-57BC7AB7641B}" destId="{D8992374-0258-D045-9053-54FB29E78B46}" srcOrd="0" destOrd="0" presId="urn:microsoft.com/office/officeart/2005/8/layout/process1"/>
    <dgm:cxn modelId="{91B55F67-CCEE-444C-9C2B-D1210113091B}" type="presOf" srcId="{CB7CC7C1-7221-7A43-AF64-AAD7849EED66}" destId="{9BEE8C9D-78E6-274C-A3A9-9CD8C637C00B}" srcOrd="0" destOrd="0" presId="urn:microsoft.com/office/officeart/2005/8/layout/process1"/>
    <dgm:cxn modelId="{AB2EBC77-E680-6440-95BA-081077BD25F5}" srcId="{D9BFFBF5-4D8E-D244-98E9-AC0C4735E037}" destId="{CB7CC7C1-7221-7A43-AF64-AAD7849EED66}" srcOrd="0" destOrd="0" parTransId="{03F65AD6-7C72-2742-9086-7D8125C9E6D7}" sibTransId="{B941ECA6-AB37-024B-95BD-686641C98D93}"/>
    <dgm:cxn modelId="{5655ABA4-D865-8547-A3BF-83A7194C82D6}" type="presOf" srcId="{B941ECA6-AB37-024B-95BD-686641C98D93}" destId="{F17BCB17-C0A1-7248-B5FA-654B3F0893CB}" srcOrd="1" destOrd="0" presId="urn:microsoft.com/office/officeart/2005/8/layout/process1"/>
    <dgm:cxn modelId="{039778A5-7941-0C43-A151-BDF4C84DE5A8}" type="presOf" srcId="{152D83B6-315C-4549-9B74-9D96D9F6F3D2}" destId="{F5F3108F-F57C-0249-91E0-1A94712B337B}" srcOrd="0" destOrd="0" presId="urn:microsoft.com/office/officeart/2005/8/layout/process1"/>
    <dgm:cxn modelId="{A555FAAF-95E1-6942-9756-5A1C379065D9}" type="presOf" srcId="{D9BFFBF5-4D8E-D244-98E9-AC0C4735E037}" destId="{0C1F8AFA-C5F1-894C-9376-8524C68D98DE}" srcOrd="0" destOrd="0" presId="urn:microsoft.com/office/officeart/2005/8/layout/process1"/>
    <dgm:cxn modelId="{723F8CEC-A30A-B349-8907-CE3093C77CF8}" type="presOf" srcId="{20B08B62-5E20-5941-8FFE-34431831CFB7}" destId="{5F65ECBC-19BA-FE40-800A-F3DAE5F5396E}" srcOrd="0" destOrd="0" presId="urn:microsoft.com/office/officeart/2005/8/layout/process1"/>
    <dgm:cxn modelId="{933557FC-8B40-BC4C-B9E4-7E72BF58DD4A}" type="presOf" srcId="{B941ECA6-AB37-024B-95BD-686641C98D93}" destId="{013037F3-1F7B-674C-A6F1-7D53B33B96CD}" srcOrd="0" destOrd="0" presId="urn:microsoft.com/office/officeart/2005/8/layout/process1"/>
    <dgm:cxn modelId="{E0869806-FC60-F848-9CBB-B66FB36849CA}" type="presParOf" srcId="{0C1F8AFA-C5F1-894C-9376-8524C68D98DE}" destId="{9BEE8C9D-78E6-274C-A3A9-9CD8C637C00B}" srcOrd="0" destOrd="0" presId="urn:microsoft.com/office/officeart/2005/8/layout/process1"/>
    <dgm:cxn modelId="{B87E9ADC-773E-714C-8F4A-726D86BF8C61}" type="presParOf" srcId="{0C1F8AFA-C5F1-894C-9376-8524C68D98DE}" destId="{013037F3-1F7B-674C-A6F1-7D53B33B96CD}" srcOrd="1" destOrd="0" presId="urn:microsoft.com/office/officeart/2005/8/layout/process1"/>
    <dgm:cxn modelId="{32FC7731-57FE-204F-829C-D973BC7129D6}" type="presParOf" srcId="{013037F3-1F7B-674C-A6F1-7D53B33B96CD}" destId="{F17BCB17-C0A1-7248-B5FA-654B3F0893CB}" srcOrd="0" destOrd="0" presId="urn:microsoft.com/office/officeart/2005/8/layout/process1"/>
    <dgm:cxn modelId="{F757598F-1316-DA46-BFC4-1C3E8149A064}" type="presParOf" srcId="{0C1F8AFA-C5F1-894C-9376-8524C68D98DE}" destId="{F5F3108F-F57C-0249-91E0-1A94712B337B}" srcOrd="2" destOrd="0" presId="urn:microsoft.com/office/officeart/2005/8/layout/process1"/>
    <dgm:cxn modelId="{17D89F52-3B5B-9940-BFC1-8D85FB1137F0}" type="presParOf" srcId="{0C1F8AFA-C5F1-894C-9376-8524C68D98DE}" destId="{5F65ECBC-19BA-FE40-800A-F3DAE5F5396E}" srcOrd="3" destOrd="0" presId="urn:microsoft.com/office/officeart/2005/8/layout/process1"/>
    <dgm:cxn modelId="{C8C07F54-6116-7445-A925-E867B48DAF20}" type="presParOf" srcId="{5F65ECBC-19BA-FE40-800A-F3DAE5F5396E}" destId="{EFAF21F9-9BE6-1742-82F9-AACA0217E0BB}" srcOrd="0" destOrd="0" presId="urn:microsoft.com/office/officeart/2005/8/layout/process1"/>
    <dgm:cxn modelId="{634C75C0-DAE4-9B43-83FB-7D8917D7926C}" type="presParOf" srcId="{0C1F8AFA-C5F1-894C-9376-8524C68D98DE}" destId="{D8992374-0258-D045-9053-54FB29E78B46}"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EE8C9D-78E6-274C-A3A9-9CD8C637C00B}">
      <dsp:nvSpPr>
        <dsp:cNvPr id="0" name=""/>
        <dsp:cNvSpPr/>
      </dsp:nvSpPr>
      <dsp:spPr>
        <a:xfrm>
          <a:off x="4040326" y="1140171"/>
          <a:ext cx="1441251" cy="945821"/>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cs typeface="+mj-cs"/>
            </a:rPr>
            <a:t>الالتزام بالسياسات البيئية</a:t>
          </a:r>
          <a:endParaRPr lang="en-US" sz="1800" kern="1200">
            <a:cs typeface="+mj-cs"/>
          </a:endParaRPr>
        </a:p>
      </dsp:txBody>
      <dsp:txXfrm>
        <a:off x="4068028" y="1167873"/>
        <a:ext cx="1385847" cy="890417"/>
      </dsp:txXfrm>
    </dsp:sp>
    <dsp:sp modelId="{013037F3-1F7B-674C-A6F1-7D53B33B96CD}">
      <dsp:nvSpPr>
        <dsp:cNvPr id="0" name=""/>
        <dsp:cNvSpPr/>
      </dsp:nvSpPr>
      <dsp:spPr>
        <a:xfrm rot="10821948">
          <a:off x="3590652" y="1427870"/>
          <a:ext cx="305551" cy="357430"/>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cs typeface="+mj-cs"/>
          </a:endParaRPr>
        </a:p>
      </dsp:txBody>
      <dsp:txXfrm rot="10800000">
        <a:off x="3682316" y="1499649"/>
        <a:ext cx="213886" cy="214458"/>
      </dsp:txXfrm>
    </dsp:sp>
    <dsp:sp modelId="{F5F3108F-F57C-0249-91E0-1A94712B337B}">
      <dsp:nvSpPr>
        <dsp:cNvPr id="0" name=""/>
        <dsp:cNvSpPr/>
      </dsp:nvSpPr>
      <dsp:spPr>
        <a:xfrm>
          <a:off x="2022574" y="1127289"/>
          <a:ext cx="1441251" cy="945821"/>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مخاطر الانبعاثات الصناعية</a:t>
          </a:r>
          <a:endParaRPr lang="en-US" sz="1800" kern="1200"/>
        </a:p>
      </dsp:txBody>
      <dsp:txXfrm>
        <a:off x="2050276" y="1154991"/>
        <a:ext cx="1385847" cy="890417"/>
      </dsp:txXfrm>
    </dsp:sp>
    <dsp:sp modelId="{5F65ECBC-19BA-FE40-800A-F3DAE5F5396E}">
      <dsp:nvSpPr>
        <dsp:cNvPr id="0" name=""/>
        <dsp:cNvSpPr/>
      </dsp:nvSpPr>
      <dsp:spPr>
        <a:xfrm rot="10800000">
          <a:off x="1572903" y="1421484"/>
          <a:ext cx="305545" cy="357430"/>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1664566" y="1492970"/>
        <a:ext cx="213882" cy="214458"/>
      </dsp:txXfrm>
    </dsp:sp>
    <dsp:sp modelId="{D8992374-0258-D045-9053-54FB29E78B46}">
      <dsp:nvSpPr>
        <dsp:cNvPr id="0" name=""/>
        <dsp:cNvSpPr/>
      </dsp:nvSpPr>
      <dsp:spPr>
        <a:xfrm>
          <a:off x="4822" y="1127289"/>
          <a:ext cx="1441251" cy="945821"/>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الاستدامة البيئية</a:t>
          </a:r>
          <a:endParaRPr lang="en-US" sz="1800" kern="1200"/>
        </a:p>
      </dsp:txBody>
      <dsp:txXfrm>
        <a:off x="32524" y="1154991"/>
        <a:ext cx="1385847" cy="89041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487A4-CA74-A547-A225-C499FDF5F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102</Pages>
  <Words>17748</Words>
  <Characters>101169</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fdoo s3d</cp:lastModifiedBy>
  <cp:revision>5</cp:revision>
  <cp:lastPrinted>2026-03-18T12:06:00Z</cp:lastPrinted>
  <dcterms:created xsi:type="dcterms:W3CDTF">2026-03-18T12:06:00Z</dcterms:created>
  <dcterms:modified xsi:type="dcterms:W3CDTF">2026-03-18T12:24:00Z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{"Modon Production PolicyServer":{"ClassificationDisplayName":"Confidential","ClassificationMode":"ClassificationMode_UserDriven","LabelId":"4","Version":"1"}}</vt:lpwstr>
  </property>
  <property fmtid="{D5CDD505-2E9C-101B-9397-08002B2CF9AE}" pid="4" name="SecloreClassificationDisplayName">
    <vt:lpwstr>Confidential</vt:lpwstr>
  </property>
  <property fmtid="{D5CDD505-2E9C-101B-9397-08002B2CF9AE}" pid="5" name="SecloreClassificationFooterTextValue">
    <vt:lpwstr>Confidential | مقيد</vt:lpwstr>
  </property>
  <property fmtid="{D5CDD505-2E9C-101B-9397-08002B2CF9AE}" pid="6" name="SecloreClassificationFooterColorHex">
    <vt:lpwstr>#f0c231</vt:lpwstr>
  </property>
  <property fmtid="{D5CDD505-2E9C-101B-9397-08002B2CF9AE}" pid="7" name="SecloreClassificationFooterFontSize">
    <vt:lpwstr>12</vt:lpwstr>
  </property>
  <property fmtid="{D5CDD505-2E9C-101B-9397-08002B2CF9AE}" pid="8" name="SecloreClassificationFooterAlignment">
    <vt:lpwstr>Left</vt:lpwstr>
  </property>
</Properties>
</file>