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0F39492"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5B9782EC" w14:textId="77777777" w:rsidR="005367FA" w:rsidRDefault="005367FA" w:rsidP="001312BA">
      <w:pPr>
        <w:bidi/>
        <w:spacing w:line="360" w:lineRule="auto"/>
        <w:ind w:firstLine="720"/>
        <w:jc w:val="lowKashida"/>
        <w:rPr>
          <w:rFonts w:ascii="Simplified Arabic" w:hAnsi="Simplified Arabic" w:cs="Simplified Arabic"/>
          <w:sz w:val="28"/>
          <w:szCs w:val="28"/>
          <w:rtl/>
          <w:lang w:bidi="ar-EG"/>
        </w:rPr>
      </w:pPr>
    </w:p>
    <w:p w14:paraId="5E86886D"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6A2C9EA1"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4CCE68F2"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259CD951" w14:textId="77777777" w:rsidR="001312BA" w:rsidRDefault="001312BA" w:rsidP="001312BA">
      <w:pPr>
        <w:bidi/>
        <w:spacing w:line="360" w:lineRule="auto"/>
        <w:jc w:val="center"/>
        <w:rPr>
          <w:rFonts w:ascii="Simplified Arabic" w:hAnsi="Simplified Arabic" w:cs="Simplified Arabic"/>
          <w:b/>
          <w:bCs/>
          <w:sz w:val="40"/>
          <w:szCs w:val="40"/>
          <w:u w:val="single"/>
          <w:rtl/>
          <w:lang w:bidi="ar-EG"/>
        </w:rPr>
      </w:pPr>
      <w:r>
        <w:rPr>
          <w:rFonts w:ascii="Simplified Arabic" w:hAnsi="Simplified Arabic" w:cs="Simplified Arabic"/>
          <w:b/>
          <w:bCs/>
          <w:sz w:val="40"/>
          <w:szCs w:val="40"/>
          <w:u w:val="single"/>
          <w:rtl/>
          <w:lang w:bidi="ar-EG"/>
        </w:rPr>
        <w:t>الفصل الأول:</w:t>
      </w:r>
    </w:p>
    <w:p w14:paraId="0D49C442" w14:textId="77777777" w:rsidR="005367FA" w:rsidRPr="001312BA" w:rsidRDefault="001312BA" w:rsidP="001312BA">
      <w:pPr>
        <w:bidi/>
        <w:spacing w:line="360" w:lineRule="auto"/>
        <w:jc w:val="center"/>
        <w:rPr>
          <w:rFonts w:ascii="Simplified Arabic" w:hAnsi="Simplified Arabic" w:cs="Simplified Arabic"/>
          <w:b/>
          <w:bCs/>
          <w:sz w:val="40"/>
          <w:szCs w:val="40"/>
          <w:u w:val="single"/>
          <w:rtl/>
          <w:lang w:bidi="ar-EG"/>
        </w:rPr>
      </w:pPr>
      <w:r w:rsidRPr="001312BA">
        <w:rPr>
          <w:rFonts w:ascii="Simplified Arabic" w:hAnsi="Simplified Arabic" w:cs="Simplified Arabic"/>
          <w:b/>
          <w:bCs/>
          <w:sz w:val="40"/>
          <w:szCs w:val="40"/>
          <w:u w:val="single"/>
          <w:rtl/>
          <w:lang w:bidi="ar-EG"/>
        </w:rPr>
        <w:t>الإطار العام للدراسة</w:t>
      </w:r>
    </w:p>
    <w:p w14:paraId="61FAC48F"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6C537EB5"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5A30E102"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2035024A"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2CA58E53"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6651DDE4"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6DBA6890"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2F26C18D" w14:textId="77777777" w:rsidR="004B55FC" w:rsidRDefault="004B55FC" w:rsidP="004B55FC">
      <w:pPr>
        <w:bidi/>
        <w:spacing w:line="360" w:lineRule="auto"/>
        <w:jc w:val="lowKashida"/>
        <w:rPr>
          <w:rFonts w:ascii="Simplified Arabic" w:hAnsi="Simplified Arabic" w:cs="Simplified Arabic"/>
          <w:sz w:val="28"/>
          <w:szCs w:val="28"/>
          <w:rtl/>
          <w:lang w:bidi="ar-EG"/>
        </w:rPr>
      </w:pPr>
    </w:p>
    <w:p w14:paraId="234A5C5E" w14:textId="77777777" w:rsidR="005367FA" w:rsidRDefault="005367FA" w:rsidP="005367FA">
      <w:pPr>
        <w:bidi/>
        <w:spacing w:line="360" w:lineRule="auto"/>
        <w:jc w:val="lowKashida"/>
        <w:rPr>
          <w:rFonts w:ascii="Simplified Arabic" w:hAnsi="Simplified Arabic" w:cs="Simplified Arabic"/>
          <w:sz w:val="28"/>
          <w:szCs w:val="28"/>
          <w:rtl/>
          <w:lang w:bidi="ar-EG"/>
        </w:rPr>
      </w:pPr>
    </w:p>
    <w:p w14:paraId="76C645F5" w14:textId="77777777" w:rsidR="005367FA" w:rsidRPr="00F40E1A" w:rsidRDefault="001312BA" w:rsidP="005367FA">
      <w:pPr>
        <w:bidi/>
        <w:spacing w:line="360" w:lineRule="auto"/>
        <w:jc w:val="lowKashida"/>
        <w:rPr>
          <w:rFonts w:ascii="Simplified Arabic" w:hAnsi="Simplified Arabic" w:cs="Simplified Arabic"/>
          <w:b/>
          <w:bCs/>
          <w:sz w:val="32"/>
          <w:szCs w:val="32"/>
        </w:rPr>
      </w:pPr>
      <w:r w:rsidRPr="009B354D">
        <w:rPr>
          <w:rFonts w:ascii="Simplified Arabic" w:hAnsi="Simplified Arabic" w:cs="Simplified Arabic" w:hint="cs"/>
          <w:b/>
          <w:bCs/>
          <w:sz w:val="32"/>
          <w:szCs w:val="32"/>
          <w:u w:val="single"/>
          <w:rtl/>
        </w:rPr>
        <w:lastRenderedPageBreak/>
        <w:t>ال</w:t>
      </w:r>
      <w:r w:rsidR="005367FA" w:rsidRPr="009B354D">
        <w:rPr>
          <w:rFonts w:ascii="Simplified Arabic" w:hAnsi="Simplified Arabic" w:cs="Simplified Arabic"/>
          <w:b/>
          <w:bCs/>
          <w:sz w:val="32"/>
          <w:szCs w:val="32"/>
          <w:u w:val="single"/>
          <w:rtl/>
        </w:rPr>
        <w:t>مقدمة</w:t>
      </w:r>
      <w:r w:rsidR="005367FA" w:rsidRPr="00F40E1A">
        <w:rPr>
          <w:rFonts w:ascii="Simplified Arabic" w:hAnsi="Simplified Arabic" w:cs="Simplified Arabic"/>
          <w:b/>
          <w:bCs/>
          <w:sz w:val="32"/>
          <w:szCs w:val="32"/>
          <w:rtl/>
        </w:rPr>
        <w:t>:</w:t>
      </w:r>
    </w:p>
    <w:p w14:paraId="2F76B09B" w14:textId="77777777" w:rsidR="006712D0" w:rsidRPr="00F40E1A" w:rsidRDefault="006712D0" w:rsidP="005367FA">
      <w:pPr>
        <w:bidi/>
        <w:spacing w:line="360" w:lineRule="auto"/>
        <w:ind w:firstLine="720"/>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لقد ساهمت التغيرات المتسارعة التي تشهدها مختلف المنظمات، وفي ظل التوسع المتزايد في الاعتماد على نظم المعلومات الذكية، فقد حث ذلك الأمر على توجه المنظمات نحو توظيف الذكاء الاصطناعي وتقنياته في منظمات الأعمال ومختلف القطاعات، للاستفادة منه في إنجاز أكبر قدر ممكن من الأعمال التي تتطلب قدرات ذكاء عالية وسرعة فائقة (أحمد، 2022م).</w:t>
      </w:r>
    </w:p>
    <w:p w14:paraId="7761F3A9" w14:textId="77777777" w:rsidR="00114162" w:rsidRPr="00F40E1A" w:rsidRDefault="00114162" w:rsidP="006712D0">
      <w:pPr>
        <w:bidi/>
        <w:spacing w:line="360" w:lineRule="auto"/>
        <w:ind w:firstLine="720"/>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و</w:t>
      </w:r>
      <w:r w:rsidR="006712D0">
        <w:rPr>
          <w:rFonts w:ascii="Simplified Arabic" w:hAnsi="Simplified Arabic" w:cs="Simplified Arabic" w:hint="cs"/>
          <w:sz w:val="28"/>
          <w:szCs w:val="28"/>
          <w:rtl/>
          <w:lang w:bidi="ar-EG"/>
        </w:rPr>
        <w:t xml:space="preserve">في الوقت الراهن؛ </w:t>
      </w:r>
      <w:r w:rsidRPr="00F40E1A">
        <w:rPr>
          <w:rFonts w:ascii="Simplified Arabic" w:hAnsi="Simplified Arabic" w:cs="Simplified Arabic"/>
          <w:sz w:val="28"/>
          <w:szCs w:val="28"/>
          <w:rtl/>
          <w:lang w:bidi="ar-EG"/>
        </w:rPr>
        <w:t xml:space="preserve">تواجه مهنة المحاسبة تحدياً كبيراً بسبب التطور </w:t>
      </w:r>
      <w:r w:rsidR="006712D0">
        <w:rPr>
          <w:rFonts w:ascii="Simplified Arabic" w:hAnsi="Simplified Arabic" w:cs="Simplified Arabic" w:hint="cs"/>
          <w:sz w:val="28"/>
          <w:szCs w:val="28"/>
          <w:rtl/>
          <w:lang w:bidi="ar-EG"/>
        </w:rPr>
        <w:t xml:space="preserve">التكنولوجي </w:t>
      </w:r>
      <w:r w:rsidR="006712D0">
        <w:rPr>
          <w:rFonts w:ascii="Simplified Arabic" w:hAnsi="Simplified Arabic" w:cs="Simplified Arabic"/>
          <w:sz w:val="28"/>
          <w:szCs w:val="28"/>
          <w:rtl/>
          <w:lang w:bidi="ar-EG"/>
        </w:rPr>
        <w:t>السريع</w:t>
      </w:r>
      <w:r w:rsidRPr="00F40E1A">
        <w:rPr>
          <w:rFonts w:ascii="Simplified Arabic" w:hAnsi="Simplified Arabic" w:cs="Simplified Arabic"/>
          <w:sz w:val="28"/>
          <w:szCs w:val="28"/>
          <w:rtl/>
          <w:lang w:bidi="ar-EG"/>
        </w:rPr>
        <w:t>، ويتمثل هذا التحدي في ضرورة توفير الأدوات التي تمكنه من التعامل مع البيئة التقنية الحديثة، وبخاصة في ظل كثرة الأزمات التي تؤثر سلباً على مهنة التدقيق الداخلي (</w:t>
      </w:r>
      <w:proofErr w:type="spellStart"/>
      <w:r w:rsidRPr="00F40E1A">
        <w:rPr>
          <w:rFonts w:ascii="Simplified Arabic" w:hAnsi="Simplified Arabic" w:cs="Simplified Arabic"/>
          <w:sz w:val="28"/>
          <w:szCs w:val="28"/>
          <w:rtl/>
          <w:lang w:bidi="ar-EG"/>
        </w:rPr>
        <w:t>الطاهات</w:t>
      </w:r>
      <w:proofErr w:type="spellEnd"/>
      <w:r w:rsidRPr="00F40E1A">
        <w:rPr>
          <w:rFonts w:ascii="Simplified Arabic" w:hAnsi="Simplified Arabic" w:cs="Simplified Arabic"/>
          <w:sz w:val="28"/>
          <w:szCs w:val="28"/>
          <w:rtl/>
          <w:lang w:bidi="ar-EG"/>
        </w:rPr>
        <w:t xml:space="preserve"> والرواشدة، 2023م).</w:t>
      </w:r>
    </w:p>
    <w:p w14:paraId="03CD93EF" w14:textId="77777777" w:rsidR="00114162" w:rsidRPr="00F40E1A" w:rsidRDefault="00114162" w:rsidP="00F40E1A">
      <w:pPr>
        <w:bidi/>
        <w:spacing w:line="360" w:lineRule="auto"/>
        <w:ind w:firstLine="720"/>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والتدقيق الداخلي هو نشاط استشاري وتأكيدي مستقل وموضوعي يهدف إلى إضافة قيمة وتحسين عمليات المنظمة. فهو يساعد المنظمة على تحقيق أهدافها من خلال اتباع نهج منهجي ومنضبط لتقييم وتحسين فعالية عمليات إدارة المخاطر والرقابة والحوكمة (العنبر </w:t>
      </w:r>
      <w:proofErr w:type="spellStart"/>
      <w:r w:rsidRPr="00F40E1A">
        <w:rPr>
          <w:rFonts w:ascii="Simplified Arabic" w:hAnsi="Simplified Arabic" w:cs="Simplified Arabic"/>
          <w:sz w:val="28"/>
          <w:szCs w:val="28"/>
          <w:rtl/>
          <w:lang w:bidi="ar-EG"/>
        </w:rPr>
        <w:t>والمشاقبة</w:t>
      </w:r>
      <w:proofErr w:type="spellEnd"/>
      <w:r w:rsidRPr="00F40E1A">
        <w:rPr>
          <w:rFonts w:ascii="Simplified Arabic" w:hAnsi="Simplified Arabic" w:cs="Simplified Arabic"/>
          <w:sz w:val="28"/>
          <w:szCs w:val="28"/>
          <w:rtl/>
          <w:lang w:bidi="ar-EG"/>
        </w:rPr>
        <w:t>، 2023م).</w:t>
      </w:r>
    </w:p>
    <w:p w14:paraId="00B0DCEB" w14:textId="77777777" w:rsidR="00114162" w:rsidRPr="00F40E1A" w:rsidRDefault="00114162" w:rsidP="006712D0">
      <w:pPr>
        <w:bidi/>
        <w:spacing w:line="360" w:lineRule="auto"/>
        <w:ind w:firstLine="720"/>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وفي ظل تطبيق الذكاء الاصطناعي وتوسيع نطاق وظائف التدقيق الداخلي والأهمية المتزايدة للتدقيق الداخلي، فإن معنى التدقيق الداخلي يتغير باستمرار، ويعتقد معهد المدققين الداخليين (</w:t>
      </w:r>
      <w:r w:rsidRPr="00F40E1A">
        <w:rPr>
          <w:rFonts w:ascii="Simplified Arabic" w:hAnsi="Simplified Arabic" w:cs="Simplified Arabic"/>
          <w:sz w:val="28"/>
          <w:szCs w:val="28"/>
          <w:lang w:bidi="ar-EG"/>
        </w:rPr>
        <w:t>IIA</w:t>
      </w:r>
      <w:r w:rsidRPr="00F40E1A">
        <w:rPr>
          <w:rFonts w:ascii="Simplified Arabic" w:hAnsi="Simplified Arabic" w:cs="Simplified Arabic"/>
          <w:sz w:val="28"/>
          <w:szCs w:val="28"/>
          <w:rtl/>
          <w:lang w:bidi="ar-EG"/>
        </w:rPr>
        <w:t>) أن التدقيق الداخلي هو نشاط ضمان واستشارات مستقل وموضوعي، والغرض منه هو إضافة قيمة إلى المنظمة وتحسين كفاءتها التشغيلية، ويتطلب الأمر منهجًا منظمًا وموحدًا لتقييم عمليات إدارة المخاطر والرقابة والحوكمة وتحسين كفاءتها للمساعدة في تحقيق الأهداف التنظيمية (</w:t>
      </w:r>
      <w:r w:rsidRPr="00F40E1A">
        <w:rPr>
          <w:rFonts w:ascii="Simplified Arabic" w:hAnsi="Simplified Arabic" w:cs="Simplified Arabic"/>
          <w:sz w:val="28"/>
          <w:szCs w:val="28"/>
          <w:lang w:bidi="ar-EG"/>
        </w:rPr>
        <w:t>Li et al, 2020</w:t>
      </w:r>
      <w:r w:rsidRPr="00F40E1A">
        <w:rPr>
          <w:rFonts w:ascii="Simplified Arabic" w:hAnsi="Simplified Arabic" w:cs="Simplified Arabic"/>
          <w:sz w:val="28"/>
          <w:szCs w:val="28"/>
          <w:rtl/>
          <w:lang w:bidi="ar-EG"/>
        </w:rPr>
        <w:t>).</w:t>
      </w:r>
    </w:p>
    <w:p w14:paraId="1C17D37A" w14:textId="77777777" w:rsidR="00114162" w:rsidRPr="00F40E1A" w:rsidRDefault="00114162" w:rsidP="006712D0">
      <w:pPr>
        <w:bidi/>
        <w:spacing w:line="360" w:lineRule="auto"/>
        <w:ind w:firstLine="720"/>
        <w:jc w:val="lowKashida"/>
        <w:rPr>
          <w:rFonts w:ascii="Simplified Arabic" w:hAnsi="Simplified Arabic" w:cs="Simplified Arabic"/>
          <w:sz w:val="28"/>
          <w:szCs w:val="28"/>
          <w:lang w:bidi="ar-EG"/>
        </w:rPr>
      </w:pPr>
      <w:r w:rsidRPr="00F40E1A">
        <w:rPr>
          <w:rFonts w:ascii="Simplified Arabic" w:hAnsi="Simplified Arabic" w:cs="Simplified Arabic"/>
          <w:sz w:val="28"/>
          <w:szCs w:val="28"/>
          <w:rtl/>
          <w:lang w:bidi="ar-EG"/>
        </w:rPr>
        <w:t xml:space="preserve">وفي ضوء ما سبق؛ تأتي الدراسة الحالية بهدف التعرف على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تقنيات الذكاء الاصطناعي على جودة التدقيق الداخلي، </w:t>
      </w:r>
      <w:r w:rsidR="006712D0">
        <w:rPr>
          <w:rFonts w:ascii="Simplified Arabic" w:hAnsi="Simplified Arabic" w:cs="Simplified Arabic" w:hint="cs"/>
          <w:sz w:val="28"/>
          <w:szCs w:val="28"/>
          <w:rtl/>
          <w:lang w:bidi="ar-EG"/>
        </w:rPr>
        <w:t xml:space="preserve">وذلك من خلال دراسة ميدانية </w:t>
      </w:r>
      <w:r w:rsidRPr="00F40E1A">
        <w:rPr>
          <w:rFonts w:ascii="Simplified Arabic" w:hAnsi="Simplified Arabic" w:cs="Simplified Arabic"/>
          <w:sz w:val="28"/>
          <w:szCs w:val="28"/>
          <w:rtl/>
          <w:lang w:bidi="ar-EG"/>
        </w:rPr>
        <w:t>في مشروع حاضنة الأعمال غرب مدينة الدمام بالمملكة العربية السعودية.</w:t>
      </w:r>
    </w:p>
    <w:p w14:paraId="5918BA53" w14:textId="77777777" w:rsidR="00114162" w:rsidRPr="00F40E1A" w:rsidRDefault="00114162" w:rsidP="00F40E1A">
      <w:pPr>
        <w:bidi/>
        <w:spacing w:line="360" w:lineRule="auto"/>
        <w:jc w:val="lowKashida"/>
        <w:rPr>
          <w:rFonts w:ascii="Simplified Arabic" w:hAnsi="Simplified Arabic" w:cs="Simplified Arabic"/>
          <w:b/>
          <w:bCs/>
          <w:sz w:val="32"/>
          <w:szCs w:val="32"/>
        </w:rPr>
      </w:pPr>
      <w:r w:rsidRPr="009B354D">
        <w:rPr>
          <w:rFonts w:ascii="Simplified Arabic" w:hAnsi="Simplified Arabic" w:cs="Simplified Arabic"/>
          <w:b/>
          <w:bCs/>
          <w:sz w:val="32"/>
          <w:szCs w:val="32"/>
          <w:u w:val="single"/>
          <w:rtl/>
        </w:rPr>
        <w:lastRenderedPageBreak/>
        <w:t>مشكلة الدراسة</w:t>
      </w:r>
      <w:r w:rsidRPr="00F40E1A">
        <w:rPr>
          <w:rFonts w:ascii="Simplified Arabic" w:hAnsi="Simplified Arabic" w:cs="Simplified Arabic"/>
          <w:b/>
          <w:bCs/>
          <w:sz w:val="32"/>
          <w:szCs w:val="32"/>
          <w:rtl/>
        </w:rPr>
        <w:t>:</w:t>
      </w:r>
    </w:p>
    <w:p w14:paraId="24B0E0AD" w14:textId="77777777" w:rsidR="00DC1AD6" w:rsidRDefault="00DC1AD6" w:rsidP="00DC1AD6">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إن </w:t>
      </w:r>
      <w:r w:rsidRPr="00CD1BE7">
        <w:rPr>
          <w:rFonts w:ascii="Simplified Arabic" w:hAnsi="Simplified Arabic" w:cs="Simplified Arabic"/>
          <w:sz w:val="28"/>
          <w:szCs w:val="28"/>
          <w:rtl/>
          <w:lang w:bidi="ar-EG"/>
        </w:rPr>
        <w:t xml:space="preserve">إجراءات المراجعة </w:t>
      </w:r>
      <w:r>
        <w:rPr>
          <w:rFonts w:ascii="Simplified Arabic" w:hAnsi="Simplified Arabic" w:cs="Simplified Arabic" w:hint="cs"/>
          <w:sz w:val="28"/>
          <w:szCs w:val="28"/>
          <w:rtl/>
          <w:lang w:bidi="ar-EG"/>
        </w:rPr>
        <w:t>والتدقيق التقليدية</w:t>
      </w:r>
      <w:r w:rsidRPr="00CD1BE7">
        <w:rPr>
          <w:rFonts w:ascii="Simplified Arabic" w:hAnsi="Simplified Arabic" w:cs="Simplified Arabic"/>
          <w:sz w:val="28"/>
          <w:szCs w:val="28"/>
          <w:rtl/>
          <w:lang w:bidi="ar-EG"/>
        </w:rPr>
        <w:t xml:space="preserve"> تتطلب عمالة كثيفة وتستغرق وقتًا طويلاً </w:t>
      </w:r>
      <w:r>
        <w:rPr>
          <w:rFonts w:ascii="Simplified Arabic" w:hAnsi="Simplified Arabic" w:cs="Simplified Arabic" w:hint="cs"/>
          <w:sz w:val="28"/>
          <w:szCs w:val="28"/>
          <w:rtl/>
          <w:lang w:bidi="ar-EG"/>
        </w:rPr>
        <w:t>لقيام</w:t>
      </w:r>
      <w:r w:rsidRPr="00CD1BE7">
        <w:rPr>
          <w:rFonts w:ascii="Simplified Arabic" w:hAnsi="Simplified Arabic" w:cs="Simplified Arabic"/>
          <w:sz w:val="28"/>
          <w:szCs w:val="28"/>
          <w:rtl/>
          <w:lang w:bidi="ar-EG"/>
        </w:rPr>
        <w:t xml:space="preserve"> المدققين البشريين بمهام التدقيق المتكررة ومنخفضة الحكم ومساعدتهم على التركيز على ال</w:t>
      </w:r>
      <w:r>
        <w:rPr>
          <w:rFonts w:ascii="Simplified Arabic" w:hAnsi="Simplified Arabic" w:cs="Simplified Arabic"/>
          <w:sz w:val="28"/>
          <w:szCs w:val="28"/>
          <w:rtl/>
          <w:lang w:bidi="ar-EG"/>
        </w:rPr>
        <w:t>إجراءات التي تتطلب حكمًا مهنيًا</w:t>
      </w:r>
      <w:r>
        <w:rPr>
          <w:rFonts w:ascii="Simplified Arabic" w:hAnsi="Simplified Arabic" w:cs="Simplified Arabic" w:hint="cs"/>
          <w:sz w:val="28"/>
          <w:szCs w:val="28"/>
          <w:rtl/>
          <w:lang w:bidi="ar-EG"/>
        </w:rPr>
        <w:t>.</w:t>
      </w:r>
      <w:r w:rsidRPr="00CD1BE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ولقد </w:t>
      </w:r>
      <w:r w:rsidRPr="00CD1BE7">
        <w:rPr>
          <w:rFonts w:ascii="Simplified Arabic" w:hAnsi="Simplified Arabic" w:cs="Simplified Arabic"/>
          <w:sz w:val="28"/>
          <w:szCs w:val="28"/>
          <w:rtl/>
          <w:lang w:bidi="ar-EG"/>
        </w:rPr>
        <w:t>اقترحت الأدبيات السابقة على مدى عقود استبدال مهام</w:t>
      </w:r>
      <w:r>
        <w:rPr>
          <w:rFonts w:ascii="Simplified Arabic" w:hAnsi="Simplified Arabic" w:cs="Simplified Arabic"/>
          <w:sz w:val="28"/>
          <w:szCs w:val="28"/>
          <w:rtl/>
          <w:lang w:bidi="ar-EG"/>
        </w:rPr>
        <w:t xml:space="preserve"> التدقيق كثيفة العمالة </w:t>
      </w:r>
      <w:proofErr w:type="spellStart"/>
      <w:r>
        <w:rPr>
          <w:rFonts w:ascii="Simplified Arabic" w:hAnsi="Simplified Arabic" w:cs="Simplified Arabic" w:hint="cs"/>
          <w:sz w:val="28"/>
          <w:szCs w:val="28"/>
          <w:rtl/>
          <w:lang w:bidi="ar-EG"/>
        </w:rPr>
        <w:t>بالرقمنة</w:t>
      </w:r>
      <w:proofErr w:type="spellEnd"/>
      <w:r>
        <w:rPr>
          <w:rFonts w:ascii="Simplified Arabic" w:hAnsi="Simplified Arabic" w:cs="Simplified Arabic" w:hint="cs"/>
          <w:sz w:val="28"/>
          <w:szCs w:val="28"/>
          <w:rtl/>
          <w:lang w:bidi="ar-EG"/>
        </w:rPr>
        <w:t xml:space="preserve"> وتوظيف التقنيات الحديثة،</w:t>
      </w:r>
      <w:r w:rsidRPr="00CD1BE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ومن أهم</w:t>
      </w:r>
      <w:r w:rsidRPr="00CD1BE7">
        <w:rPr>
          <w:rFonts w:ascii="Simplified Arabic" w:hAnsi="Simplified Arabic" w:cs="Simplified Arabic"/>
          <w:sz w:val="28"/>
          <w:szCs w:val="28"/>
          <w:rtl/>
          <w:lang w:bidi="ar-EG"/>
        </w:rPr>
        <w:t xml:space="preserve"> التطبيقات لتكنولوجيا </w:t>
      </w:r>
      <w:proofErr w:type="spellStart"/>
      <w:r>
        <w:rPr>
          <w:rFonts w:ascii="Simplified Arabic" w:hAnsi="Simplified Arabic" w:cs="Simplified Arabic" w:hint="cs"/>
          <w:sz w:val="28"/>
          <w:szCs w:val="28"/>
          <w:rtl/>
          <w:lang w:bidi="ar-EG"/>
        </w:rPr>
        <w:t>الرقمنة</w:t>
      </w:r>
      <w:proofErr w:type="spellEnd"/>
      <w:r w:rsidRPr="00CD1BE7">
        <w:rPr>
          <w:rFonts w:ascii="Simplified Arabic" w:hAnsi="Simplified Arabic" w:cs="Simplified Arabic"/>
          <w:sz w:val="28"/>
          <w:szCs w:val="28"/>
          <w:rtl/>
          <w:lang w:bidi="ar-EG"/>
        </w:rPr>
        <w:t xml:space="preserve"> في التدقيق هو </w:t>
      </w:r>
      <w:r>
        <w:rPr>
          <w:rFonts w:ascii="Simplified Arabic" w:hAnsi="Simplified Arabic" w:cs="Simplified Arabic" w:hint="cs"/>
          <w:sz w:val="28"/>
          <w:szCs w:val="28"/>
          <w:rtl/>
          <w:lang w:bidi="ar-EG"/>
        </w:rPr>
        <w:t xml:space="preserve">الذكاء الاصطناعي </w:t>
      </w:r>
      <w:r w:rsidRPr="00CD1BE7">
        <w:rPr>
          <w:rFonts w:ascii="Simplified Arabic" w:hAnsi="Simplified Arabic" w:cs="Simplified Arabic"/>
          <w:sz w:val="28"/>
          <w:szCs w:val="28"/>
          <w:rtl/>
          <w:lang w:bidi="ar-EG"/>
        </w:rPr>
        <w:t>(</w:t>
      </w:r>
      <w:r w:rsidRPr="00CD1BE7">
        <w:rPr>
          <w:rFonts w:ascii="Simplified Arabic" w:hAnsi="Simplified Arabic" w:cs="Simplified Arabic"/>
          <w:sz w:val="28"/>
          <w:szCs w:val="28"/>
          <w:lang w:bidi="ar-EG"/>
        </w:rPr>
        <w:t xml:space="preserve">Huang &amp; </w:t>
      </w:r>
      <w:proofErr w:type="spellStart"/>
      <w:r w:rsidRPr="00CD1BE7">
        <w:rPr>
          <w:rFonts w:ascii="Simplified Arabic" w:hAnsi="Simplified Arabic" w:cs="Simplified Arabic"/>
          <w:sz w:val="28"/>
          <w:szCs w:val="28"/>
          <w:lang w:bidi="ar-EG"/>
        </w:rPr>
        <w:t>Vasarhelyi</w:t>
      </w:r>
      <w:proofErr w:type="spellEnd"/>
      <w:r w:rsidRPr="00CD1BE7">
        <w:rPr>
          <w:rFonts w:ascii="Simplified Arabic" w:hAnsi="Simplified Arabic" w:cs="Simplified Arabic"/>
          <w:sz w:val="28"/>
          <w:szCs w:val="28"/>
          <w:lang w:bidi="ar-EG"/>
        </w:rPr>
        <w:t>, 2019</w:t>
      </w:r>
      <w:r w:rsidRPr="00CD1BE7">
        <w:rPr>
          <w:rFonts w:ascii="Simplified Arabic" w:hAnsi="Simplified Arabic" w:cs="Simplified Arabic"/>
          <w:sz w:val="28"/>
          <w:szCs w:val="28"/>
          <w:rtl/>
          <w:lang w:bidi="ar-EG"/>
        </w:rPr>
        <w:t>)</w:t>
      </w:r>
      <w:r>
        <w:rPr>
          <w:rFonts w:ascii="Simplified Arabic" w:hAnsi="Simplified Arabic" w:cs="Simplified Arabic" w:hint="cs"/>
          <w:sz w:val="28"/>
          <w:szCs w:val="28"/>
          <w:rtl/>
          <w:lang w:bidi="ar-EG"/>
        </w:rPr>
        <w:t>.</w:t>
      </w:r>
    </w:p>
    <w:p w14:paraId="30A818D4" w14:textId="77777777" w:rsidR="00DC1AD6" w:rsidRDefault="00DC1AD6" w:rsidP="00DC1AD6">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w:t>
      </w:r>
      <w:r w:rsidRPr="00CD1BE7">
        <w:rPr>
          <w:rFonts w:ascii="Simplified Arabic" w:hAnsi="Simplified Arabic" w:cs="Simplified Arabic"/>
          <w:sz w:val="28"/>
          <w:szCs w:val="28"/>
          <w:rtl/>
          <w:lang w:bidi="ar-EG"/>
        </w:rPr>
        <w:t>لقد أدت الوتيرة المتزايدة لاستخدام أدوات تكنولوجيا المعلومات من قبل الشركات الحديثة إلى تغيير الطرق التي تسجل بها الشركات المعلومات المالية وتك</w:t>
      </w:r>
      <w:r>
        <w:rPr>
          <w:rFonts w:ascii="Simplified Arabic" w:hAnsi="Simplified Arabic" w:cs="Simplified Arabic"/>
          <w:sz w:val="28"/>
          <w:szCs w:val="28"/>
          <w:rtl/>
          <w:lang w:bidi="ar-EG"/>
        </w:rPr>
        <w:t>شف عنها</w:t>
      </w:r>
      <w:r>
        <w:rPr>
          <w:rFonts w:ascii="Simplified Arabic" w:hAnsi="Simplified Arabic" w:cs="Simplified Arabic" w:hint="cs"/>
          <w:sz w:val="28"/>
          <w:szCs w:val="28"/>
          <w:rtl/>
          <w:lang w:bidi="ar-EG"/>
        </w:rPr>
        <w:t>، حيث</w:t>
      </w:r>
      <w:r w:rsidRPr="00CD1BE7">
        <w:rPr>
          <w:rFonts w:ascii="Simplified Arabic" w:hAnsi="Simplified Arabic" w:cs="Simplified Arabic"/>
          <w:sz w:val="28"/>
          <w:szCs w:val="28"/>
          <w:rtl/>
          <w:lang w:bidi="ar-EG"/>
        </w:rPr>
        <w:t xml:space="preserve"> يتم بشكل متزايد تجميع المعاملات والإفصاح عن المعلومات المالية باستخدام أدوات تكنولوجية مختلفة لجمع البيانات وحفظها إلكترو</w:t>
      </w:r>
      <w:r>
        <w:rPr>
          <w:rFonts w:ascii="Simplified Arabic" w:hAnsi="Simplified Arabic" w:cs="Simplified Arabic"/>
          <w:sz w:val="28"/>
          <w:szCs w:val="28"/>
          <w:rtl/>
          <w:lang w:bidi="ar-EG"/>
        </w:rPr>
        <w:t>نيًا باستخدام وثائق ورقية أقل</w:t>
      </w:r>
      <w:r>
        <w:rPr>
          <w:rFonts w:ascii="Simplified Arabic" w:hAnsi="Simplified Arabic" w:cs="Simplified Arabic" w:hint="cs"/>
          <w:sz w:val="28"/>
          <w:szCs w:val="28"/>
          <w:rtl/>
          <w:lang w:bidi="ar-EG"/>
        </w:rPr>
        <w:t>، و</w:t>
      </w:r>
      <w:r w:rsidRPr="00CD1BE7">
        <w:rPr>
          <w:rFonts w:ascii="Simplified Arabic" w:hAnsi="Simplified Arabic" w:cs="Simplified Arabic"/>
          <w:sz w:val="28"/>
          <w:szCs w:val="28"/>
          <w:rtl/>
          <w:lang w:bidi="ar-EG"/>
        </w:rPr>
        <w:t>تشكل هذه التطورات تحديًا لمدققي هذه الشركات، لأنه من أجل مواكبة التكنولوجيا والمنافسة والتدقيق بشكل فعال في بيئة الأعمال المتقدمة تقنيًا للغاية</w:t>
      </w:r>
      <w:r>
        <w:rPr>
          <w:rFonts w:ascii="Simplified Arabic" w:hAnsi="Simplified Arabic" w:cs="Simplified Arabic" w:hint="cs"/>
          <w:sz w:val="28"/>
          <w:szCs w:val="28"/>
          <w:rtl/>
          <w:lang w:bidi="ar-EG"/>
        </w:rPr>
        <w:t>،</w:t>
      </w:r>
      <w:r w:rsidRPr="00CD1BE7">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ولذا </w:t>
      </w:r>
      <w:r w:rsidRPr="00CD1BE7">
        <w:rPr>
          <w:rFonts w:ascii="Simplified Arabic" w:hAnsi="Simplified Arabic" w:cs="Simplified Arabic"/>
          <w:sz w:val="28"/>
          <w:szCs w:val="28"/>
          <w:rtl/>
          <w:lang w:bidi="ar-EG"/>
        </w:rPr>
        <w:t xml:space="preserve">فإنه من الضروري </w:t>
      </w:r>
      <w:r>
        <w:rPr>
          <w:rFonts w:ascii="Simplified Arabic" w:hAnsi="Simplified Arabic" w:cs="Simplified Arabic" w:hint="cs"/>
          <w:sz w:val="28"/>
          <w:szCs w:val="28"/>
          <w:rtl/>
          <w:lang w:bidi="ar-EG"/>
        </w:rPr>
        <w:t xml:space="preserve">أن </w:t>
      </w:r>
      <w:r w:rsidRPr="00CD1BE7">
        <w:rPr>
          <w:rFonts w:ascii="Simplified Arabic" w:hAnsi="Simplified Arabic" w:cs="Simplified Arabic"/>
          <w:sz w:val="28"/>
          <w:szCs w:val="28"/>
          <w:rtl/>
          <w:lang w:bidi="ar-EG"/>
        </w:rPr>
        <w:t xml:space="preserve">يتم تزويد المدققين بالقدر نفسه من المعرفة بالتكنولوجيا المتقدمة التي يمكن </w:t>
      </w:r>
      <w:r>
        <w:rPr>
          <w:rFonts w:ascii="Simplified Arabic" w:hAnsi="Simplified Arabic" w:cs="Simplified Arabic" w:hint="cs"/>
          <w:sz w:val="28"/>
          <w:szCs w:val="28"/>
          <w:rtl/>
          <w:lang w:bidi="ar-EG"/>
        </w:rPr>
        <w:t>تعزز من فاعلية وكفاءة عملية التدقيق الداخلي</w:t>
      </w:r>
      <w:r w:rsidRPr="00CD1BE7">
        <w:rPr>
          <w:rFonts w:ascii="Simplified Arabic" w:hAnsi="Simplified Arabic" w:cs="Simplified Arabic"/>
          <w:sz w:val="28"/>
          <w:szCs w:val="28"/>
          <w:rtl/>
          <w:lang w:bidi="ar-EG"/>
        </w:rPr>
        <w:t xml:space="preserve">. </w:t>
      </w:r>
    </w:p>
    <w:p w14:paraId="3BCD3789" w14:textId="77777777" w:rsidR="00DC1AD6" w:rsidRDefault="00DC1AD6" w:rsidP="00DC1AD6">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وبحسب ما كشفت نتائج الدراسات السابقة؛ فقد تبين أ</w:t>
      </w:r>
      <w:r w:rsidRPr="00CD1BE7">
        <w:rPr>
          <w:rFonts w:ascii="Simplified Arabic" w:hAnsi="Simplified Arabic" w:cs="Simplified Arabic"/>
          <w:sz w:val="28"/>
          <w:szCs w:val="28"/>
          <w:rtl/>
          <w:lang w:bidi="ar-EG"/>
        </w:rPr>
        <w:t>ن تطبيق التكنولوجيا القائمة على ال</w:t>
      </w:r>
      <w:r>
        <w:rPr>
          <w:rFonts w:ascii="Simplified Arabic" w:hAnsi="Simplified Arabic" w:cs="Simplified Arabic"/>
          <w:sz w:val="28"/>
          <w:szCs w:val="28"/>
          <w:rtl/>
          <w:lang w:bidi="ar-EG"/>
        </w:rPr>
        <w:t xml:space="preserve">ذكاء الاصطناعي في التدقيق </w:t>
      </w:r>
      <w:r>
        <w:rPr>
          <w:rFonts w:ascii="Simplified Arabic" w:hAnsi="Simplified Arabic" w:cs="Simplified Arabic" w:hint="cs"/>
          <w:sz w:val="28"/>
          <w:szCs w:val="28"/>
          <w:rtl/>
          <w:lang w:bidi="ar-EG"/>
        </w:rPr>
        <w:t xml:space="preserve">يسهم في </w:t>
      </w:r>
      <w:proofErr w:type="spellStart"/>
      <w:r>
        <w:rPr>
          <w:rFonts w:ascii="Simplified Arabic" w:hAnsi="Simplified Arabic" w:cs="Simplified Arabic" w:hint="cs"/>
          <w:sz w:val="28"/>
          <w:szCs w:val="28"/>
          <w:rtl/>
          <w:lang w:bidi="ar-EG"/>
        </w:rPr>
        <w:t>زياة</w:t>
      </w:r>
      <w:proofErr w:type="spellEnd"/>
      <w:r>
        <w:rPr>
          <w:rFonts w:ascii="Simplified Arabic" w:hAnsi="Simplified Arabic" w:cs="Simplified Arabic" w:hint="cs"/>
          <w:sz w:val="28"/>
          <w:szCs w:val="28"/>
          <w:rtl/>
          <w:lang w:bidi="ar-EG"/>
        </w:rPr>
        <w:t xml:space="preserve"> جودة عملية التدقيق، كما </w:t>
      </w:r>
      <w:r w:rsidRPr="00D62878">
        <w:rPr>
          <w:rFonts w:ascii="Simplified Arabic" w:hAnsi="Simplified Arabic" w:cs="Simplified Arabic"/>
          <w:sz w:val="28"/>
          <w:szCs w:val="28"/>
          <w:rtl/>
          <w:lang w:bidi="ar-EG"/>
        </w:rPr>
        <w:t xml:space="preserve">يساعد الذكاء الاصطناعي في تقليل الصعوبات التي </w:t>
      </w:r>
      <w:proofErr w:type="spellStart"/>
      <w:r w:rsidRPr="00D62878">
        <w:rPr>
          <w:rFonts w:ascii="Simplified Arabic" w:hAnsi="Simplified Arabic" w:cs="Simplified Arabic"/>
          <w:sz w:val="28"/>
          <w:szCs w:val="28"/>
          <w:rtl/>
          <w:lang w:bidi="ar-EG"/>
        </w:rPr>
        <w:t>يواجهها</w:t>
      </w:r>
      <w:proofErr w:type="spellEnd"/>
      <w:r w:rsidRPr="00D62878">
        <w:rPr>
          <w:rFonts w:ascii="Simplified Arabic" w:hAnsi="Simplified Arabic" w:cs="Simplified Arabic"/>
          <w:sz w:val="28"/>
          <w:szCs w:val="28"/>
          <w:rtl/>
          <w:lang w:bidi="ar-EG"/>
        </w:rPr>
        <w:t xml:space="preserve"> المحاسبون ويعطي الأولوية للقيام بعملهم بشكل أكثر فعالية وحكمة</w:t>
      </w:r>
      <w:r>
        <w:rPr>
          <w:rFonts w:ascii="Simplified Arabic" w:hAnsi="Simplified Arabic" w:cs="Simplified Arabic" w:hint="cs"/>
          <w:sz w:val="28"/>
          <w:szCs w:val="28"/>
          <w:rtl/>
          <w:lang w:bidi="ar-EG"/>
        </w:rPr>
        <w:t>.</w:t>
      </w:r>
    </w:p>
    <w:p w14:paraId="4AD8574A" w14:textId="77777777" w:rsidR="00DC1AD6" w:rsidRDefault="00DC1AD6" w:rsidP="00DC1AD6">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وبحسب ما يؤكد </w:t>
      </w:r>
      <w:proofErr w:type="spellStart"/>
      <w:r w:rsidRPr="006917F6">
        <w:rPr>
          <w:rFonts w:ascii="Simplified Arabic" w:hAnsi="Simplified Arabic" w:cs="Simplified Arabic"/>
          <w:sz w:val="28"/>
          <w:szCs w:val="28"/>
          <w:lang w:bidi="ar-EG"/>
        </w:rPr>
        <w:t>Aljaaidi</w:t>
      </w:r>
      <w:proofErr w:type="spellEnd"/>
      <w:r w:rsidRPr="006917F6">
        <w:rPr>
          <w:rFonts w:ascii="Simplified Arabic" w:hAnsi="Simplified Arabic" w:cs="Simplified Arabic"/>
          <w:sz w:val="28"/>
          <w:szCs w:val="28"/>
          <w:lang w:bidi="ar-EG"/>
        </w:rPr>
        <w:t xml:space="preserve"> et al</w:t>
      </w:r>
      <w:r>
        <w:rPr>
          <w:rFonts w:ascii="Simplified Arabic" w:hAnsi="Simplified Arabic" w:cs="Simplified Arabic" w:hint="cs"/>
          <w:sz w:val="28"/>
          <w:szCs w:val="28"/>
          <w:rtl/>
          <w:lang w:bidi="ar-EG"/>
        </w:rPr>
        <w:t xml:space="preserve"> (2023م) فإن </w:t>
      </w:r>
      <w:r w:rsidRPr="006917F6">
        <w:rPr>
          <w:rFonts w:ascii="Simplified Arabic" w:hAnsi="Simplified Arabic" w:cs="Simplified Arabic"/>
          <w:sz w:val="28"/>
          <w:szCs w:val="28"/>
          <w:rtl/>
          <w:lang w:bidi="ar-EG"/>
        </w:rPr>
        <w:t>مراجعة الأبحاث الموجودة</w:t>
      </w:r>
      <w:r>
        <w:rPr>
          <w:rFonts w:ascii="Simplified Arabic" w:hAnsi="Simplified Arabic" w:cs="Simplified Arabic" w:hint="cs"/>
          <w:sz w:val="28"/>
          <w:szCs w:val="28"/>
          <w:rtl/>
          <w:lang w:bidi="ar-EG"/>
        </w:rPr>
        <w:t xml:space="preserve"> حالياً </w:t>
      </w:r>
      <w:r w:rsidRPr="006917F6">
        <w:rPr>
          <w:rFonts w:ascii="Simplified Arabic" w:hAnsi="Simplified Arabic" w:cs="Simplified Arabic"/>
          <w:sz w:val="28"/>
          <w:szCs w:val="28"/>
          <w:rtl/>
          <w:lang w:bidi="ar-EG"/>
        </w:rPr>
        <w:t>تكشف</w:t>
      </w:r>
      <w:r>
        <w:rPr>
          <w:rFonts w:ascii="Simplified Arabic" w:hAnsi="Simplified Arabic" w:cs="Simplified Arabic" w:hint="cs"/>
          <w:sz w:val="28"/>
          <w:szCs w:val="28"/>
          <w:rtl/>
          <w:lang w:bidi="ar-EG"/>
        </w:rPr>
        <w:t xml:space="preserve"> عن</w:t>
      </w:r>
      <w:r w:rsidRPr="006917F6">
        <w:rPr>
          <w:rFonts w:ascii="Simplified Arabic" w:hAnsi="Simplified Arabic" w:cs="Simplified Arabic"/>
          <w:sz w:val="28"/>
          <w:szCs w:val="28"/>
          <w:rtl/>
          <w:lang w:bidi="ar-EG"/>
        </w:rPr>
        <w:t xml:space="preserve"> أن هناك ندرة في الأبحاث التي تربط استخدام تطبيقات الذكاء الاصطناعي بأداء المحاسبين </w:t>
      </w:r>
      <w:r>
        <w:rPr>
          <w:rFonts w:ascii="Simplified Arabic" w:hAnsi="Simplified Arabic" w:cs="Simplified Arabic" w:hint="cs"/>
          <w:sz w:val="28"/>
          <w:szCs w:val="28"/>
          <w:rtl/>
          <w:lang w:bidi="ar-EG"/>
        </w:rPr>
        <w:t>ومهنة</w:t>
      </w:r>
      <w:r w:rsidRPr="006917F6">
        <w:rPr>
          <w:rFonts w:ascii="Simplified Arabic" w:hAnsi="Simplified Arabic" w:cs="Simplified Arabic"/>
          <w:sz w:val="28"/>
          <w:szCs w:val="28"/>
          <w:rtl/>
          <w:lang w:bidi="ar-EG"/>
        </w:rPr>
        <w:t xml:space="preserve"> التدقيق في </w:t>
      </w:r>
      <w:r>
        <w:rPr>
          <w:rFonts w:ascii="Simplified Arabic" w:hAnsi="Simplified Arabic" w:cs="Simplified Arabic"/>
          <w:sz w:val="28"/>
          <w:szCs w:val="28"/>
          <w:rtl/>
          <w:lang w:bidi="ar-EG"/>
        </w:rPr>
        <w:t>المملكة العربية السعودية.</w:t>
      </w:r>
    </w:p>
    <w:p w14:paraId="68998786" w14:textId="77777777" w:rsidR="00DC1AD6" w:rsidRDefault="00DC1AD6" w:rsidP="00DC1AD6">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وتعد عملية التحول الرقمي </w:t>
      </w:r>
      <w:proofErr w:type="spellStart"/>
      <w:r>
        <w:rPr>
          <w:rFonts w:ascii="Simplified Arabic" w:hAnsi="Simplified Arabic" w:cs="Simplified Arabic" w:hint="cs"/>
          <w:sz w:val="28"/>
          <w:szCs w:val="28"/>
          <w:rtl/>
          <w:lang w:bidi="ar-EG"/>
        </w:rPr>
        <w:t>والرقمنة</w:t>
      </w:r>
      <w:proofErr w:type="spellEnd"/>
      <w:r>
        <w:rPr>
          <w:rFonts w:ascii="Simplified Arabic" w:hAnsi="Simplified Arabic" w:cs="Simplified Arabic" w:hint="cs"/>
          <w:sz w:val="28"/>
          <w:szCs w:val="28"/>
          <w:rtl/>
          <w:lang w:bidi="ar-EG"/>
        </w:rPr>
        <w:t xml:space="preserve"> التي تشهدها المملكة إحدى أهم التطورات البارزة، وبخاصة في ظل سعي الحكومة السعودية نحو التحول الرقمي وتوظيف تقنيات الذكاء الاصطناعي في مختلف القطاعات، وقد ظهر ذلك جلياً في حصول المملكة العربية </w:t>
      </w:r>
      <w:r w:rsidRPr="0031400C">
        <w:rPr>
          <w:rFonts w:ascii="Simplified Arabic" w:hAnsi="Simplified Arabic" w:cs="Simplified Arabic"/>
          <w:sz w:val="28"/>
          <w:szCs w:val="28"/>
          <w:rtl/>
          <w:lang w:bidi="ar-EG"/>
        </w:rPr>
        <w:t xml:space="preserve">السعودية </w:t>
      </w:r>
      <w:r>
        <w:rPr>
          <w:rFonts w:ascii="Simplified Arabic" w:hAnsi="Simplified Arabic" w:cs="Simplified Arabic" w:hint="cs"/>
          <w:sz w:val="28"/>
          <w:szCs w:val="28"/>
          <w:rtl/>
          <w:lang w:bidi="ar-EG"/>
        </w:rPr>
        <w:t xml:space="preserve">على المرتبة الأولى </w:t>
      </w:r>
      <w:r w:rsidRPr="0031400C">
        <w:rPr>
          <w:rFonts w:ascii="Simplified Arabic" w:hAnsi="Simplified Arabic" w:cs="Simplified Arabic"/>
          <w:sz w:val="28"/>
          <w:szCs w:val="28"/>
          <w:rtl/>
          <w:lang w:bidi="ar-EG"/>
        </w:rPr>
        <w:t>عالمياً في مؤشر الاستراتيجية الحكومية للذكاء الاصطناعي</w:t>
      </w:r>
      <w:r>
        <w:rPr>
          <w:rFonts w:ascii="Simplified Arabic" w:hAnsi="Simplified Arabic" w:cs="Simplified Arabic" w:hint="cs"/>
          <w:sz w:val="28"/>
          <w:szCs w:val="28"/>
          <w:rtl/>
          <w:lang w:bidi="ar-EG"/>
        </w:rPr>
        <w:t xml:space="preserve"> من بين 60 دولة (عصيمي، 2023م).</w:t>
      </w:r>
    </w:p>
    <w:p w14:paraId="64F1111F" w14:textId="77777777" w:rsidR="00DC1AD6" w:rsidRDefault="00DC1AD6" w:rsidP="00DC1AD6">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ولذا تكمن المشكلة البحثية للدراسة الحالية في الكشف عن مدى استخدام وتوظيف تقنيات الذكاء الاصطناعي في المشروعات داخل المملكة، ومن ثم الكشف عن </w:t>
      </w:r>
      <w:r w:rsidR="0015062F">
        <w:rPr>
          <w:rFonts w:ascii="Simplified Arabic" w:hAnsi="Simplified Arabic" w:cs="Simplified Arabic" w:hint="cs"/>
          <w:sz w:val="28"/>
          <w:szCs w:val="28"/>
          <w:rtl/>
          <w:lang w:bidi="ar-EG"/>
        </w:rPr>
        <w:t>أثر</w:t>
      </w:r>
      <w:r>
        <w:rPr>
          <w:rFonts w:ascii="Simplified Arabic" w:hAnsi="Simplified Arabic" w:cs="Simplified Arabic" w:hint="cs"/>
          <w:sz w:val="28"/>
          <w:szCs w:val="28"/>
          <w:rtl/>
          <w:lang w:bidi="ar-EG"/>
        </w:rPr>
        <w:t xml:space="preserve"> استخدام هذه التقنيات في تحسين عملية التدقيق الداخلي، وذلك من خلال دراسة ميدانية في </w:t>
      </w:r>
      <w:r w:rsidRPr="00AE2E43">
        <w:rPr>
          <w:rFonts w:ascii="Simplified Arabic" w:hAnsi="Simplified Arabic" w:cs="Simplified Arabic"/>
          <w:sz w:val="28"/>
          <w:szCs w:val="28"/>
          <w:rtl/>
          <w:lang w:bidi="ar-EG"/>
        </w:rPr>
        <w:t>مشروع حاضنة الأعمال غرب مدينة الدمام</w:t>
      </w:r>
      <w:r>
        <w:rPr>
          <w:rFonts w:ascii="Simplified Arabic" w:hAnsi="Simplified Arabic" w:cs="Simplified Arabic" w:hint="cs"/>
          <w:sz w:val="28"/>
          <w:szCs w:val="28"/>
          <w:rtl/>
          <w:lang w:bidi="ar-EG"/>
        </w:rPr>
        <w:t>.</w:t>
      </w:r>
    </w:p>
    <w:p w14:paraId="0F2AAC41" w14:textId="77777777" w:rsidR="0010705D" w:rsidRPr="00F40E1A" w:rsidRDefault="00DC1AD6" w:rsidP="00DC1AD6">
      <w:pPr>
        <w:bidi/>
        <w:spacing w:line="360" w:lineRule="auto"/>
        <w:jc w:val="lowKashida"/>
        <w:rPr>
          <w:rFonts w:ascii="Simplified Arabic" w:hAnsi="Simplified Arabic" w:cs="Simplified Arabic"/>
          <w:sz w:val="28"/>
          <w:szCs w:val="28"/>
        </w:rPr>
      </w:pPr>
      <w:r>
        <w:rPr>
          <w:rFonts w:ascii="Simplified Arabic" w:hAnsi="Simplified Arabic" w:cs="Simplified Arabic" w:hint="cs"/>
          <w:sz w:val="28"/>
          <w:szCs w:val="28"/>
          <w:rtl/>
          <w:lang w:bidi="ar-EG"/>
        </w:rPr>
        <w:t>وفي ضوء ما سبق؛ يمكن صياغة المشكلة البحثية في التساؤل الرئيس التالي:</w:t>
      </w:r>
    </w:p>
    <w:p w14:paraId="731EF2DB" w14:textId="77777777" w:rsidR="00DC1AD6" w:rsidRPr="00F40E1A" w:rsidRDefault="00DC1AD6" w:rsidP="00DC1AD6">
      <w:pPr>
        <w:bidi/>
        <w:spacing w:line="360" w:lineRule="auto"/>
        <w:jc w:val="lowKashida"/>
        <w:rPr>
          <w:rFonts w:ascii="Simplified Arabic" w:hAnsi="Simplified Arabic" w:cs="Simplified Arabic"/>
          <w:b/>
          <w:bCs/>
          <w:sz w:val="28"/>
          <w:szCs w:val="28"/>
          <w:rtl/>
          <w:lang w:bidi="ar-EG"/>
        </w:rPr>
      </w:pPr>
      <w:r w:rsidRPr="00F40E1A">
        <w:rPr>
          <w:rFonts w:ascii="Simplified Arabic" w:hAnsi="Simplified Arabic" w:cs="Simplified Arabic"/>
          <w:b/>
          <w:bCs/>
          <w:sz w:val="28"/>
          <w:szCs w:val="28"/>
          <w:rtl/>
          <w:lang w:bidi="ar-EG"/>
        </w:rPr>
        <w:t xml:space="preserve">ما </w:t>
      </w:r>
      <w:r w:rsidR="0015062F">
        <w:rPr>
          <w:rFonts w:ascii="Simplified Arabic" w:hAnsi="Simplified Arabic" w:cs="Simplified Arabic"/>
          <w:b/>
          <w:bCs/>
          <w:sz w:val="28"/>
          <w:szCs w:val="28"/>
          <w:rtl/>
          <w:lang w:bidi="ar-EG"/>
        </w:rPr>
        <w:t>أثر</w:t>
      </w:r>
      <w:r w:rsidRPr="00F40E1A">
        <w:rPr>
          <w:rFonts w:ascii="Simplified Arabic" w:hAnsi="Simplified Arabic" w:cs="Simplified Arabic"/>
          <w:b/>
          <w:bCs/>
          <w:sz w:val="28"/>
          <w:szCs w:val="28"/>
          <w:rtl/>
          <w:lang w:bidi="ar-EG"/>
        </w:rPr>
        <w:t xml:space="preserve"> استخدام تقنيات الذكاء الاصطناعي على جودة التدقيق الداخلي في مشروع حاضنة الأعمال غرب مدينة الدمام؟</w:t>
      </w:r>
    </w:p>
    <w:p w14:paraId="0557B313" w14:textId="77777777" w:rsidR="00886F98" w:rsidRPr="00F40E1A" w:rsidRDefault="00886F98" w:rsidP="00F40E1A">
      <w:pPr>
        <w:bidi/>
        <w:spacing w:line="360" w:lineRule="auto"/>
        <w:jc w:val="lowKashida"/>
        <w:rPr>
          <w:rFonts w:ascii="Simplified Arabic" w:hAnsi="Simplified Arabic" w:cs="Simplified Arabic"/>
          <w:b/>
          <w:bCs/>
          <w:sz w:val="32"/>
          <w:szCs w:val="32"/>
          <w:lang w:bidi="ar-EG"/>
        </w:rPr>
      </w:pPr>
      <w:r w:rsidRPr="009B354D">
        <w:rPr>
          <w:rFonts w:ascii="Simplified Arabic" w:hAnsi="Simplified Arabic" w:cs="Simplified Arabic"/>
          <w:b/>
          <w:bCs/>
          <w:sz w:val="32"/>
          <w:szCs w:val="32"/>
          <w:u w:val="single"/>
          <w:rtl/>
          <w:lang w:bidi="ar-EG"/>
        </w:rPr>
        <w:t>أهمية الدراسة</w:t>
      </w:r>
      <w:r w:rsidRPr="00F40E1A">
        <w:rPr>
          <w:rFonts w:ascii="Simplified Arabic" w:hAnsi="Simplified Arabic" w:cs="Simplified Arabic"/>
          <w:b/>
          <w:bCs/>
          <w:sz w:val="32"/>
          <w:szCs w:val="32"/>
          <w:rtl/>
          <w:lang w:bidi="ar-EG"/>
        </w:rPr>
        <w:t>:</w:t>
      </w:r>
    </w:p>
    <w:p w14:paraId="107D8897" w14:textId="77777777" w:rsidR="00886F98" w:rsidRPr="00F40E1A" w:rsidRDefault="00886F98" w:rsidP="00F40E1A">
      <w:pPr>
        <w:bidi/>
        <w:spacing w:line="360" w:lineRule="auto"/>
        <w:jc w:val="lowKashida"/>
        <w:rPr>
          <w:rFonts w:ascii="Simplified Arabic" w:hAnsi="Simplified Arabic" w:cs="Simplified Arabic"/>
          <w:sz w:val="28"/>
          <w:szCs w:val="28"/>
          <w:lang w:bidi="ar-EG"/>
        </w:rPr>
      </w:pPr>
      <w:r w:rsidRPr="00F40E1A">
        <w:rPr>
          <w:rFonts w:ascii="Simplified Arabic" w:hAnsi="Simplified Arabic" w:cs="Simplified Arabic"/>
          <w:sz w:val="28"/>
          <w:szCs w:val="28"/>
          <w:rtl/>
          <w:lang w:bidi="ar-EG"/>
        </w:rPr>
        <w:t>يمكن توضيح أهمية الدراسة فيما يلي:</w:t>
      </w:r>
    </w:p>
    <w:p w14:paraId="3AEDD489" w14:textId="77777777" w:rsidR="000877DE" w:rsidRDefault="00886F98" w:rsidP="000877DE">
      <w:pPr>
        <w:bidi/>
        <w:spacing w:line="360" w:lineRule="auto"/>
        <w:ind w:firstLine="720"/>
        <w:jc w:val="lowKashida"/>
        <w:rPr>
          <w:rFonts w:ascii="Simplified Arabic" w:hAnsi="Simplified Arabic" w:cs="Simplified Arabic"/>
          <w:sz w:val="28"/>
          <w:szCs w:val="28"/>
          <w:rtl/>
          <w:lang w:bidi="ar-EG"/>
        </w:rPr>
      </w:pPr>
      <w:r w:rsidRPr="00F40E1A">
        <w:rPr>
          <w:rFonts w:ascii="Simplified Arabic" w:hAnsi="Simplified Arabic" w:cs="Simplified Arabic"/>
          <w:b/>
          <w:bCs/>
          <w:sz w:val="28"/>
          <w:szCs w:val="28"/>
          <w:rtl/>
          <w:lang w:bidi="ar-EG"/>
        </w:rPr>
        <w:t>أولاً: الأهمية النظرية</w:t>
      </w:r>
      <w:r w:rsidRPr="00F40E1A">
        <w:rPr>
          <w:rFonts w:ascii="Simplified Arabic" w:hAnsi="Simplified Arabic" w:cs="Simplified Arabic"/>
          <w:sz w:val="28"/>
          <w:szCs w:val="28"/>
          <w:rtl/>
          <w:lang w:bidi="ar-EG"/>
        </w:rPr>
        <w:t>:</w:t>
      </w:r>
      <w:r w:rsidR="000877DE">
        <w:rPr>
          <w:rFonts w:ascii="Simplified Arabic" w:hAnsi="Simplified Arabic" w:cs="Simplified Arabic" w:hint="cs"/>
          <w:sz w:val="28"/>
          <w:szCs w:val="28"/>
          <w:rtl/>
          <w:lang w:bidi="ar-EG"/>
        </w:rPr>
        <w:t xml:space="preserve"> </w:t>
      </w:r>
      <w:r w:rsidRPr="00F40E1A">
        <w:rPr>
          <w:rFonts w:ascii="Simplified Arabic" w:hAnsi="Simplified Arabic" w:cs="Simplified Arabic"/>
          <w:sz w:val="28"/>
          <w:szCs w:val="28"/>
          <w:rtl/>
        </w:rPr>
        <w:t xml:space="preserve">تكمن الأهمية النظرية للدراسة الحالية في </w:t>
      </w:r>
      <w:r w:rsidR="0015062F">
        <w:rPr>
          <w:rFonts w:ascii="Simplified Arabic" w:hAnsi="Simplified Arabic" w:cs="Simplified Arabic"/>
          <w:sz w:val="28"/>
          <w:szCs w:val="28"/>
          <w:rtl/>
        </w:rPr>
        <w:t>أثر</w:t>
      </w:r>
      <w:r w:rsidRPr="00F40E1A">
        <w:rPr>
          <w:rFonts w:ascii="Simplified Arabic" w:hAnsi="Simplified Arabic" w:cs="Simplified Arabic"/>
          <w:sz w:val="28"/>
          <w:szCs w:val="28"/>
          <w:rtl/>
        </w:rPr>
        <w:t xml:space="preserve">اء المعرفة وإضافة دراسة بحثية حديثة للمكتبة العربية تكشف عن </w:t>
      </w:r>
      <w:r w:rsidR="0015062F">
        <w:rPr>
          <w:rFonts w:ascii="Simplified Arabic" w:hAnsi="Simplified Arabic" w:cs="Simplified Arabic"/>
          <w:sz w:val="28"/>
          <w:szCs w:val="28"/>
          <w:rtl/>
        </w:rPr>
        <w:t>أثر</w:t>
      </w:r>
      <w:r w:rsidRPr="00F40E1A">
        <w:rPr>
          <w:rFonts w:ascii="Simplified Arabic" w:hAnsi="Simplified Arabic" w:cs="Simplified Arabic"/>
          <w:sz w:val="28"/>
          <w:szCs w:val="28"/>
          <w:rtl/>
        </w:rPr>
        <w:t xml:space="preserve"> استخدام تقنيات الذكاء الاصطناعي في تحسين جودة التدقيق الداخلي، وبخاصة أنه –على حد علم الباحث- لم يحظى موضوع توظيف الذكاء الاصطناعي وتقنياته في مهنة التدقيق بالشكل الكافي على مستوى المملكة العربية السعودية والمستوى العربي من قبل، وبالتالي تضيف الدراسة الحالية موضوع بحثي حديث للمكتبة العربية.</w:t>
      </w:r>
    </w:p>
    <w:p w14:paraId="50FF50C7" w14:textId="77777777" w:rsidR="00886F98" w:rsidRPr="00F40E1A" w:rsidRDefault="00886F98" w:rsidP="000877DE">
      <w:pPr>
        <w:bidi/>
        <w:spacing w:line="360" w:lineRule="auto"/>
        <w:ind w:firstLine="720"/>
        <w:jc w:val="lowKashida"/>
        <w:rPr>
          <w:rFonts w:ascii="Simplified Arabic" w:hAnsi="Simplified Arabic" w:cs="Simplified Arabic"/>
          <w:sz w:val="28"/>
          <w:szCs w:val="28"/>
          <w:lang w:bidi="ar-EG"/>
        </w:rPr>
      </w:pPr>
      <w:r w:rsidRPr="00F40E1A">
        <w:rPr>
          <w:rFonts w:ascii="Simplified Arabic" w:hAnsi="Simplified Arabic" w:cs="Simplified Arabic"/>
          <w:b/>
          <w:bCs/>
          <w:sz w:val="28"/>
          <w:szCs w:val="28"/>
          <w:rtl/>
          <w:lang w:bidi="ar-EG"/>
        </w:rPr>
        <w:t>ثانياً: الأهمية التطبيقية</w:t>
      </w:r>
      <w:r w:rsidRPr="00F40E1A">
        <w:rPr>
          <w:rFonts w:ascii="Simplified Arabic" w:hAnsi="Simplified Arabic" w:cs="Simplified Arabic"/>
          <w:sz w:val="28"/>
          <w:szCs w:val="28"/>
          <w:rtl/>
          <w:lang w:bidi="ar-EG"/>
        </w:rPr>
        <w:t>:</w:t>
      </w:r>
      <w:r w:rsidRPr="00F40E1A">
        <w:rPr>
          <w:rFonts w:ascii="Simplified Arabic" w:hAnsi="Simplified Arabic" w:cs="Simplified Arabic"/>
          <w:sz w:val="28"/>
          <w:szCs w:val="28"/>
          <w:rtl/>
        </w:rPr>
        <w:t xml:space="preserve"> إن الأهمية التطبيقية للدراسة تتمثل في ما ستقدمه الدراسة من توصيات ومقترحات علمية تسهم في تعزيز درجة الالتزام بتطبيق تقنيات الذكاء الاصطناعي لتحسين عملية التدقيق </w:t>
      </w:r>
      <w:r w:rsidRPr="00F40E1A">
        <w:rPr>
          <w:rFonts w:ascii="Simplified Arabic" w:hAnsi="Simplified Arabic" w:cs="Simplified Arabic"/>
          <w:sz w:val="28"/>
          <w:szCs w:val="28"/>
          <w:rtl/>
        </w:rPr>
        <w:lastRenderedPageBreak/>
        <w:t xml:space="preserve">الداخلي </w:t>
      </w:r>
      <w:r w:rsidRPr="00F40E1A">
        <w:rPr>
          <w:rFonts w:ascii="Simplified Arabic" w:hAnsi="Simplified Arabic" w:cs="Simplified Arabic"/>
          <w:sz w:val="28"/>
          <w:szCs w:val="28"/>
          <w:rtl/>
          <w:lang w:bidi="ar-EG"/>
        </w:rPr>
        <w:t>في مشروع حاضنة الأعمال غرب مدينة الدمام،</w:t>
      </w:r>
      <w:r w:rsidRPr="00F40E1A">
        <w:rPr>
          <w:rFonts w:ascii="Simplified Arabic" w:hAnsi="Simplified Arabic" w:cs="Simplified Arabic"/>
          <w:sz w:val="28"/>
          <w:szCs w:val="28"/>
          <w:rtl/>
        </w:rPr>
        <w:t xml:space="preserve"> ولذا </w:t>
      </w:r>
      <w:r w:rsidRPr="00F40E1A">
        <w:rPr>
          <w:rFonts w:ascii="Simplified Arabic" w:hAnsi="Simplified Arabic" w:cs="Simplified Arabic"/>
          <w:sz w:val="28"/>
          <w:szCs w:val="28"/>
          <w:rtl/>
          <w:lang w:bidi="ar-EG"/>
        </w:rPr>
        <w:t>تعتبر هذه الدراسة ذات قيمة لأنها تزود الأكاديميين بمعرفة أفضل حول كيفية إدراك المدققين لتأثير استخدام تطبيقات الذكاء الاصطناعي على مهنة التدقيق. ويتناول المخاوف المتعلقة بشأن تعزيز فعالية وظيفة التدقيق من خلال الاعتماد على تقنيات الذكاء الاصطناعي. وتكتسب هذه الدراسة أهمية خاصة لأنها تواكب التطورات الحديثة والتي تركز على الدور الذي تلعبه تقنيات الذكاء الاصطناعي في زيادة الأداء المهني للعاملين في مهنة التدقيق، وبالتالي تحسين جودة الخدمات.</w:t>
      </w:r>
    </w:p>
    <w:p w14:paraId="6DCAC74B" w14:textId="77777777" w:rsidR="00886F98" w:rsidRPr="00F40E1A" w:rsidRDefault="00886F98" w:rsidP="00F40E1A">
      <w:pPr>
        <w:bidi/>
        <w:spacing w:line="360" w:lineRule="auto"/>
        <w:jc w:val="lowKashida"/>
        <w:rPr>
          <w:rFonts w:ascii="Simplified Arabic" w:hAnsi="Simplified Arabic" w:cs="Simplified Arabic"/>
          <w:sz w:val="28"/>
          <w:szCs w:val="28"/>
          <w:rtl/>
          <w:lang w:bidi="ar-EG"/>
        </w:rPr>
      </w:pPr>
      <w:r w:rsidRPr="009B354D">
        <w:rPr>
          <w:rFonts w:ascii="Simplified Arabic" w:hAnsi="Simplified Arabic" w:cs="Simplified Arabic"/>
          <w:b/>
          <w:bCs/>
          <w:sz w:val="32"/>
          <w:szCs w:val="32"/>
          <w:u w:val="single"/>
          <w:rtl/>
          <w:lang w:bidi="ar-EG"/>
        </w:rPr>
        <w:t>أهداف الدراسة</w:t>
      </w:r>
      <w:r w:rsidRPr="00F40E1A">
        <w:rPr>
          <w:rFonts w:ascii="Simplified Arabic" w:hAnsi="Simplified Arabic" w:cs="Simplified Arabic"/>
          <w:b/>
          <w:bCs/>
          <w:sz w:val="32"/>
          <w:szCs w:val="32"/>
          <w:rtl/>
          <w:lang w:bidi="ar-EG"/>
        </w:rPr>
        <w:t>:</w:t>
      </w:r>
    </w:p>
    <w:p w14:paraId="174C82C2" w14:textId="77777777" w:rsidR="00886F98" w:rsidRPr="00F40E1A" w:rsidRDefault="00886F98" w:rsidP="00F40E1A">
      <w:pPr>
        <w:bidi/>
        <w:spacing w:line="360" w:lineRule="auto"/>
        <w:ind w:firstLine="720"/>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يتمثل الهدف الرئيس للدراسة الحالية في التعرف على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تقنيات الذكاء الاصطناعي على جودة التدقيق الداخلي، وذلك من خلال دراسة ميدانية في مشروع حاضنة الأعمال غرب مدينة الدمام بالمملكة العربية السعودية.</w:t>
      </w:r>
    </w:p>
    <w:p w14:paraId="6D40FF5A" w14:textId="77777777" w:rsidR="00886F98" w:rsidRPr="00F40E1A" w:rsidRDefault="00886F98" w:rsidP="00F40E1A">
      <w:pPr>
        <w:bidi/>
        <w:spacing w:line="360" w:lineRule="auto"/>
        <w:ind w:firstLine="720"/>
        <w:jc w:val="lowKashida"/>
        <w:rPr>
          <w:rFonts w:ascii="Simplified Arabic" w:hAnsi="Simplified Arabic" w:cs="Simplified Arabic"/>
          <w:sz w:val="28"/>
          <w:szCs w:val="28"/>
          <w:lang w:bidi="ar-EG"/>
        </w:rPr>
      </w:pPr>
      <w:r w:rsidRPr="00F40E1A">
        <w:rPr>
          <w:rFonts w:ascii="Simplified Arabic" w:hAnsi="Simplified Arabic" w:cs="Simplified Arabic"/>
          <w:sz w:val="28"/>
          <w:szCs w:val="28"/>
          <w:rtl/>
          <w:lang w:bidi="ar-EG"/>
        </w:rPr>
        <w:t>ومن هذا الهدف الرئيس يمكن اشتقاق الأهداف الفرعية الآتية:</w:t>
      </w:r>
    </w:p>
    <w:p w14:paraId="71910658" w14:textId="77777777" w:rsidR="00886F98" w:rsidRPr="00F40E1A" w:rsidRDefault="00886F98" w:rsidP="00C074B5">
      <w:pPr>
        <w:pStyle w:val="ListParagraph"/>
        <w:numPr>
          <w:ilvl w:val="0"/>
          <w:numId w:val="1"/>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التعرف على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النظم الخبيرة كأحد تقنيات الذكاء الاصطناعي على جودة التدقيق الداخلي في مشروع حاضنة الأعمال غرب مدينة الدمام.</w:t>
      </w:r>
    </w:p>
    <w:p w14:paraId="63AD587A" w14:textId="77777777" w:rsidR="00886F98" w:rsidRPr="00F40E1A" w:rsidRDefault="00886F98" w:rsidP="00C074B5">
      <w:pPr>
        <w:pStyle w:val="ListParagraph"/>
        <w:numPr>
          <w:ilvl w:val="0"/>
          <w:numId w:val="1"/>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التعرف على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الشبكات العصبية الاصطناعية كأحد تقنيات الذكاء الاصطناعي على جودة التدقيق الداخلي في مشروع حاضنة الأعمال غرب مدينة الدمام.</w:t>
      </w:r>
    </w:p>
    <w:p w14:paraId="0C281990" w14:textId="77777777" w:rsidR="00886F98" w:rsidRPr="00F40E1A" w:rsidRDefault="00886F98" w:rsidP="00C074B5">
      <w:pPr>
        <w:pStyle w:val="ListParagraph"/>
        <w:numPr>
          <w:ilvl w:val="0"/>
          <w:numId w:val="1"/>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التعرف على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الوكلاء الأذكياء كأحد تقنيات الذكاء الاصطناعي على جودة التدقيق الداخلي في مشروع حاضنة الأعمال غرب مدينة الدمام.</w:t>
      </w:r>
    </w:p>
    <w:p w14:paraId="79696999" w14:textId="77777777" w:rsidR="00886F98" w:rsidRPr="00F40E1A" w:rsidRDefault="00886F98" w:rsidP="00C074B5">
      <w:pPr>
        <w:pStyle w:val="ListParagraph"/>
        <w:numPr>
          <w:ilvl w:val="0"/>
          <w:numId w:val="1"/>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التعرف على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الخوارزميات الجينية كأحد تقنيات الذكاء الاصطناعي على جودة التدقيق الداخلي في مشروع حاضنة الأعمال غرب مدينة الدمام.</w:t>
      </w:r>
    </w:p>
    <w:p w14:paraId="5C050CF0" w14:textId="77777777" w:rsidR="00886F98" w:rsidRPr="00F40E1A" w:rsidRDefault="00886F98" w:rsidP="00C074B5">
      <w:pPr>
        <w:pStyle w:val="ListParagraph"/>
        <w:numPr>
          <w:ilvl w:val="0"/>
          <w:numId w:val="1"/>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lastRenderedPageBreak/>
        <w:t xml:space="preserve">التعرف على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التعلم التلقائي كأحد تقنيات الذكاء الاصطناعي على جودة التدقيق الداخلي في مشروع حاضنة الأعمال غرب مدينة الدمام.</w:t>
      </w:r>
    </w:p>
    <w:p w14:paraId="48CE44DA" w14:textId="77777777" w:rsidR="00886F98" w:rsidRPr="00F40E1A" w:rsidRDefault="00886F98" w:rsidP="00C074B5">
      <w:pPr>
        <w:pStyle w:val="ListParagraph"/>
        <w:numPr>
          <w:ilvl w:val="0"/>
          <w:numId w:val="1"/>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الكشف عن مدى وجود فروقات ذات دلالة إحصائية في متوسطات استجابات عينة الدراسة حول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تقنيات الذكاء الاصطناعي على جودة التدقيق الداخلي في مشروع حاضنة الأعمال غرب مدينة الدمام.</w:t>
      </w:r>
    </w:p>
    <w:p w14:paraId="2C344E17" w14:textId="77777777" w:rsidR="00886F98" w:rsidRPr="00F40E1A" w:rsidRDefault="00886F98" w:rsidP="00C074B5">
      <w:pPr>
        <w:pStyle w:val="ListParagraph"/>
        <w:numPr>
          <w:ilvl w:val="0"/>
          <w:numId w:val="1"/>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تقديم مجموعة من التوصيات والمقترحات العلمية التي تسهم في تعزيز فاعلية استخدام تقنيات الذكاء الاصطناعي وزيادة جودة التدقيق الداخلي في مشروع حاضنة الأعمال غرب مدينة الدمام.</w:t>
      </w:r>
    </w:p>
    <w:p w14:paraId="6DA49B99" w14:textId="77777777" w:rsidR="00886F98" w:rsidRPr="00F40E1A" w:rsidRDefault="00886F98" w:rsidP="00F40E1A">
      <w:pPr>
        <w:bidi/>
        <w:spacing w:line="360" w:lineRule="auto"/>
        <w:jc w:val="lowKashida"/>
        <w:rPr>
          <w:rFonts w:ascii="Simplified Arabic" w:hAnsi="Simplified Arabic" w:cs="Simplified Arabic"/>
          <w:sz w:val="28"/>
          <w:szCs w:val="28"/>
          <w:rtl/>
          <w:lang w:bidi="ar-EG"/>
        </w:rPr>
      </w:pPr>
      <w:r w:rsidRPr="009B354D">
        <w:rPr>
          <w:rFonts w:ascii="Simplified Arabic" w:hAnsi="Simplified Arabic" w:cs="Simplified Arabic"/>
          <w:b/>
          <w:bCs/>
          <w:sz w:val="32"/>
          <w:szCs w:val="32"/>
          <w:u w:val="single"/>
          <w:rtl/>
          <w:lang w:bidi="ar-EG"/>
        </w:rPr>
        <w:t>تساؤلات الدراسة</w:t>
      </w:r>
      <w:r w:rsidRPr="00F40E1A">
        <w:rPr>
          <w:rFonts w:ascii="Simplified Arabic" w:hAnsi="Simplified Arabic" w:cs="Simplified Arabic"/>
          <w:b/>
          <w:bCs/>
          <w:sz w:val="32"/>
          <w:szCs w:val="32"/>
          <w:rtl/>
          <w:lang w:bidi="ar-EG"/>
        </w:rPr>
        <w:t>:</w:t>
      </w:r>
    </w:p>
    <w:p w14:paraId="5EF23537" w14:textId="77777777" w:rsidR="00886F98" w:rsidRPr="00F40E1A" w:rsidRDefault="00886F98" w:rsidP="00F40E1A">
      <w:pPr>
        <w:bidi/>
        <w:spacing w:line="360" w:lineRule="auto"/>
        <w:ind w:firstLine="720"/>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تسعى الدراسة للإجابة على التساؤل الرئيس الآتي:</w:t>
      </w:r>
    </w:p>
    <w:p w14:paraId="0CF069E8" w14:textId="77777777" w:rsidR="00886F98" w:rsidRPr="00F40E1A" w:rsidRDefault="00886F98" w:rsidP="00F40E1A">
      <w:pPr>
        <w:bidi/>
        <w:spacing w:line="360" w:lineRule="auto"/>
        <w:jc w:val="lowKashida"/>
        <w:rPr>
          <w:rFonts w:ascii="Simplified Arabic" w:hAnsi="Simplified Arabic" w:cs="Simplified Arabic"/>
          <w:b/>
          <w:bCs/>
          <w:sz w:val="28"/>
          <w:szCs w:val="28"/>
          <w:rtl/>
          <w:lang w:bidi="ar-EG"/>
        </w:rPr>
      </w:pPr>
      <w:r w:rsidRPr="00F40E1A">
        <w:rPr>
          <w:rFonts w:ascii="Simplified Arabic" w:hAnsi="Simplified Arabic" w:cs="Simplified Arabic"/>
          <w:b/>
          <w:bCs/>
          <w:sz w:val="28"/>
          <w:szCs w:val="28"/>
          <w:rtl/>
          <w:lang w:bidi="ar-EG"/>
        </w:rPr>
        <w:t xml:space="preserve">ما </w:t>
      </w:r>
      <w:r w:rsidR="0015062F">
        <w:rPr>
          <w:rFonts w:ascii="Simplified Arabic" w:hAnsi="Simplified Arabic" w:cs="Simplified Arabic"/>
          <w:b/>
          <w:bCs/>
          <w:sz w:val="28"/>
          <w:szCs w:val="28"/>
          <w:rtl/>
          <w:lang w:bidi="ar-EG"/>
        </w:rPr>
        <w:t>أثر</w:t>
      </w:r>
      <w:r w:rsidRPr="00F40E1A">
        <w:rPr>
          <w:rFonts w:ascii="Simplified Arabic" w:hAnsi="Simplified Arabic" w:cs="Simplified Arabic"/>
          <w:b/>
          <w:bCs/>
          <w:sz w:val="28"/>
          <w:szCs w:val="28"/>
          <w:rtl/>
          <w:lang w:bidi="ar-EG"/>
        </w:rPr>
        <w:t xml:space="preserve"> استخدام تقنيات الذكاء الاصطناعي على جودة التدقيق الداخلي في مشروع حاضنة الأعمال غرب مدينة الدمام؟</w:t>
      </w:r>
    </w:p>
    <w:p w14:paraId="7E1BA479" w14:textId="77777777" w:rsidR="00886F98" w:rsidRPr="00F40E1A" w:rsidRDefault="00886F98" w:rsidP="00F40E1A">
      <w:pPr>
        <w:bidi/>
        <w:spacing w:line="360" w:lineRule="auto"/>
        <w:ind w:firstLine="720"/>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ومن هذا التساؤل الرئيس؛ تنبثق عدة تساؤلات فرعية كما يلي:</w:t>
      </w:r>
    </w:p>
    <w:p w14:paraId="0581A2D5" w14:textId="77777777" w:rsidR="00886F98" w:rsidRPr="00F40E1A" w:rsidRDefault="00886F98" w:rsidP="00C074B5">
      <w:pPr>
        <w:pStyle w:val="ListParagraph"/>
        <w:numPr>
          <w:ilvl w:val="0"/>
          <w:numId w:val="2"/>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ما مدى وجود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لاستخدام النظم الخبيرة كأحد تقنيات الذكاء الاصطناعي على جودة التدقيق الداخلي في مشروع حاضنة الأعمال غرب مدينة الدمام؟</w:t>
      </w:r>
    </w:p>
    <w:p w14:paraId="59507602" w14:textId="77777777" w:rsidR="00886F98" w:rsidRPr="00F40E1A" w:rsidRDefault="00886F98" w:rsidP="00C074B5">
      <w:pPr>
        <w:pStyle w:val="ListParagraph"/>
        <w:numPr>
          <w:ilvl w:val="0"/>
          <w:numId w:val="2"/>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ما مدى وجود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لاستخدام الشبكات العصبية الاصطناعية كأحد تقنيات الذكاء الاصطناعي على جودة التدقيق الداخلي في مشروع حاضنة الأعمال غرب مدينة الدمام؟</w:t>
      </w:r>
    </w:p>
    <w:p w14:paraId="7ECC0024" w14:textId="77777777" w:rsidR="00886F98" w:rsidRPr="00F40E1A" w:rsidRDefault="00886F98" w:rsidP="00C074B5">
      <w:pPr>
        <w:pStyle w:val="ListParagraph"/>
        <w:numPr>
          <w:ilvl w:val="0"/>
          <w:numId w:val="2"/>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ما مدى وجود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لاستخدام الوكلاء الأذكياء كأحد تقنيات الذكاء الاصطناعي على جودة التدقيق الداخلي في مشروع حاضنة الأعمال غرب مدينة الدمام؟</w:t>
      </w:r>
    </w:p>
    <w:p w14:paraId="732E67FA" w14:textId="77777777" w:rsidR="00886F98" w:rsidRPr="00F40E1A" w:rsidRDefault="00886F98" w:rsidP="00C074B5">
      <w:pPr>
        <w:pStyle w:val="ListParagraph"/>
        <w:numPr>
          <w:ilvl w:val="0"/>
          <w:numId w:val="2"/>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lastRenderedPageBreak/>
        <w:t xml:space="preserve">ما مدى وجود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لاستخدام الخوارزميات الجينية كأحد تقنيات الذكاء الاصطناعي على جودة التدقيق الداخلي في مشروع حاضنة الأعمال غرب مدينة الدمام؟</w:t>
      </w:r>
    </w:p>
    <w:p w14:paraId="5657C83F" w14:textId="77777777" w:rsidR="00886F98" w:rsidRPr="00F40E1A" w:rsidRDefault="00886F98" w:rsidP="00C074B5">
      <w:pPr>
        <w:pStyle w:val="ListParagraph"/>
        <w:numPr>
          <w:ilvl w:val="0"/>
          <w:numId w:val="2"/>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ما مدى وجود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لاستخدام التعلم التلقائي كأحد تقنيات الذكاء الاصطناعي على جودة التدقيق الداخلي في مشروع حاضنة الأعمال غرب مدينة الدمام؟</w:t>
      </w:r>
    </w:p>
    <w:p w14:paraId="00A9FE6B" w14:textId="77777777" w:rsidR="00886F98" w:rsidRPr="00F40E1A" w:rsidRDefault="00886F98" w:rsidP="00C074B5">
      <w:pPr>
        <w:pStyle w:val="ListParagraph"/>
        <w:numPr>
          <w:ilvl w:val="0"/>
          <w:numId w:val="2"/>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هل توجد فروقات ذات دلالة إحصائية في متوسطات استجابات عينة الدراسة حول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تقنيات الذكاء الاصطناعي على جودة التدقيق الداخلي في مشروع حاضنة الأعمال غرب مدينة الدمام؟</w:t>
      </w:r>
    </w:p>
    <w:p w14:paraId="14920712" w14:textId="77777777" w:rsidR="00886F98" w:rsidRPr="00F40E1A" w:rsidRDefault="00886F98" w:rsidP="00F40E1A">
      <w:pPr>
        <w:bidi/>
        <w:spacing w:line="360" w:lineRule="auto"/>
        <w:jc w:val="lowKashida"/>
        <w:rPr>
          <w:rFonts w:ascii="Simplified Arabic" w:hAnsi="Simplified Arabic" w:cs="Simplified Arabic"/>
          <w:sz w:val="28"/>
          <w:szCs w:val="28"/>
          <w:rtl/>
          <w:lang w:bidi="ar-EG"/>
        </w:rPr>
      </w:pPr>
      <w:r w:rsidRPr="009B354D">
        <w:rPr>
          <w:rFonts w:ascii="Simplified Arabic" w:hAnsi="Simplified Arabic" w:cs="Simplified Arabic"/>
          <w:b/>
          <w:bCs/>
          <w:sz w:val="32"/>
          <w:szCs w:val="32"/>
          <w:u w:val="single"/>
          <w:rtl/>
          <w:lang w:bidi="ar-EG"/>
        </w:rPr>
        <w:t>فروض الدراسة</w:t>
      </w:r>
      <w:r w:rsidRPr="00F40E1A">
        <w:rPr>
          <w:rFonts w:ascii="Simplified Arabic" w:hAnsi="Simplified Arabic" w:cs="Simplified Arabic"/>
          <w:b/>
          <w:bCs/>
          <w:sz w:val="32"/>
          <w:szCs w:val="32"/>
          <w:rtl/>
          <w:lang w:bidi="ar-EG"/>
        </w:rPr>
        <w:t>:</w:t>
      </w:r>
    </w:p>
    <w:p w14:paraId="4125F9DC" w14:textId="77777777" w:rsidR="00886F98" w:rsidRPr="00F40E1A" w:rsidRDefault="00886F98" w:rsidP="00F40E1A">
      <w:pPr>
        <w:bidi/>
        <w:spacing w:line="360" w:lineRule="auto"/>
        <w:jc w:val="lowKashida"/>
        <w:rPr>
          <w:rFonts w:ascii="Simplified Arabic" w:eastAsia="Times New Roman" w:hAnsi="Simplified Arabic" w:cs="Simplified Arabic"/>
          <w:noProof/>
          <w:sz w:val="28"/>
          <w:szCs w:val="28"/>
          <w:lang w:bidi="ar-EG"/>
        </w:rPr>
      </w:pPr>
      <w:r w:rsidRPr="00F40E1A">
        <w:rPr>
          <w:rFonts w:ascii="Simplified Arabic" w:eastAsia="Times New Roman" w:hAnsi="Simplified Arabic" w:cs="Simplified Arabic"/>
          <w:noProof/>
          <w:sz w:val="28"/>
          <w:szCs w:val="28"/>
          <w:rtl/>
          <w:lang w:bidi="ar-EG"/>
        </w:rPr>
        <w:t>تسعى الدراسة الحالية إلى التحقق من صحة الفروض الآتية:</w:t>
      </w:r>
    </w:p>
    <w:p w14:paraId="68EF345D" w14:textId="77777777" w:rsidR="00886F98" w:rsidRPr="00F40E1A" w:rsidRDefault="00886F98" w:rsidP="00F40E1A">
      <w:pPr>
        <w:bidi/>
        <w:spacing w:line="360" w:lineRule="auto"/>
        <w:jc w:val="lowKashida"/>
        <w:rPr>
          <w:rFonts w:ascii="Simplified Arabic" w:hAnsi="Simplified Arabic" w:cs="Simplified Arabic"/>
          <w:b/>
          <w:bCs/>
          <w:sz w:val="28"/>
          <w:szCs w:val="28"/>
          <w:rtl/>
          <w:lang w:bidi="ar-EG"/>
        </w:rPr>
      </w:pPr>
      <w:r w:rsidRPr="00F40E1A">
        <w:rPr>
          <w:rFonts w:ascii="Simplified Arabic" w:hAnsi="Simplified Arabic" w:cs="Simplified Arabic"/>
          <w:b/>
          <w:bCs/>
          <w:sz w:val="28"/>
          <w:szCs w:val="28"/>
          <w:rtl/>
          <w:lang w:bidi="ar-EG"/>
        </w:rPr>
        <w:t xml:space="preserve">الفرض الرئيس: يوجد </w:t>
      </w:r>
      <w:r w:rsidR="0015062F">
        <w:rPr>
          <w:rFonts w:ascii="Simplified Arabic" w:hAnsi="Simplified Arabic" w:cs="Simplified Arabic"/>
          <w:b/>
          <w:bCs/>
          <w:sz w:val="28"/>
          <w:szCs w:val="28"/>
          <w:rtl/>
          <w:lang w:bidi="ar-EG"/>
        </w:rPr>
        <w:t>أثر</w:t>
      </w:r>
      <w:r w:rsidRPr="00F40E1A">
        <w:rPr>
          <w:rFonts w:ascii="Simplified Arabic" w:hAnsi="Simplified Arabic" w:cs="Simplified Arabic"/>
          <w:b/>
          <w:bCs/>
          <w:sz w:val="28"/>
          <w:szCs w:val="28"/>
          <w:rtl/>
          <w:lang w:bidi="ar-EG"/>
        </w:rPr>
        <w:t xml:space="preserve"> ذو دلالة إحصائية لاستخدام تقنيات الذكاء الاصطناعي على جودة التدقيق الداخلي في مشروع حاضنة الأعمال غرب مدينة الدمام.</w:t>
      </w:r>
    </w:p>
    <w:p w14:paraId="3BB8C839" w14:textId="77777777" w:rsidR="00886F98" w:rsidRPr="00F40E1A" w:rsidRDefault="00886F98" w:rsidP="00F40E1A">
      <w:pPr>
        <w:bidi/>
        <w:spacing w:line="360" w:lineRule="auto"/>
        <w:ind w:firstLine="720"/>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ومن هذا التساؤل الرئيس؛ تنبثق عدة تساؤلات فرعية كما يلي:</w:t>
      </w:r>
    </w:p>
    <w:p w14:paraId="3AE616E3" w14:textId="77777777" w:rsidR="00886F98" w:rsidRPr="00F40E1A" w:rsidRDefault="00886F98" w:rsidP="00C074B5">
      <w:pPr>
        <w:pStyle w:val="ListParagraph"/>
        <w:numPr>
          <w:ilvl w:val="0"/>
          <w:numId w:val="3"/>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يوجد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ذو دلالة إحصائية لاستخدام النظم الخبيرة كأحد تقنيات الذكاء الاصطناعي على جودة التدقيق الداخلي في مشروع حاضنة الأعمال غرب مدينة الدمام.</w:t>
      </w:r>
    </w:p>
    <w:p w14:paraId="2808D6B0" w14:textId="77777777" w:rsidR="00886F98" w:rsidRPr="00F40E1A" w:rsidRDefault="00886F98" w:rsidP="00C074B5">
      <w:pPr>
        <w:pStyle w:val="ListParagraph"/>
        <w:numPr>
          <w:ilvl w:val="0"/>
          <w:numId w:val="3"/>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يوجد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ذو دلالة إحصائية لاستخدام الشبكات العصبية الاصطناعية كأحد تقنيات الذكاء الاصطناعي على جودة التدقيق الداخلي في مشروع حاضنة الأعمال غرب مدينة الدمام.</w:t>
      </w:r>
    </w:p>
    <w:p w14:paraId="7620D7B4" w14:textId="77777777" w:rsidR="00886F98" w:rsidRPr="00F40E1A" w:rsidRDefault="00886F98" w:rsidP="00C074B5">
      <w:pPr>
        <w:pStyle w:val="ListParagraph"/>
        <w:numPr>
          <w:ilvl w:val="0"/>
          <w:numId w:val="3"/>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يوجد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ذو دلالة إحصائية لاستخدام الوكلاء الأذكياء كأحد تقنيات الذكاء الاصطناعي على جودة التدقيق الداخلي في مشروع حاضنة الأعمال غرب مدينة الدمام.</w:t>
      </w:r>
    </w:p>
    <w:p w14:paraId="65001650" w14:textId="77777777" w:rsidR="00886F98" w:rsidRPr="00F40E1A" w:rsidRDefault="00886F98" w:rsidP="00C074B5">
      <w:pPr>
        <w:pStyle w:val="ListParagraph"/>
        <w:numPr>
          <w:ilvl w:val="0"/>
          <w:numId w:val="3"/>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lastRenderedPageBreak/>
        <w:t xml:space="preserve">يوجد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ذو دلالة إحصائية لاستخدام الخوارزميات الجينية كأحد تقنيات الذكاء الاصطناعي على جودة التدقيق الداخلي في مشروع حاضنة الأعمال غرب مدينة الدمام.</w:t>
      </w:r>
    </w:p>
    <w:p w14:paraId="4F64FA11" w14:textId="77777777" w:rsidR="00886F98" w:rsidRPr="00F40E1A" w:rsidRDefault="00886F98" w:rsidP="00C074B5">
      <w:pPr>
        <w:pStyle w:val="ListParagraph"/>
        <w:numPr>
          <w:ilvl w:val="0"/>
          <w:numId w:val="3"/>
        </w:numPr>
        <w:bidi/>
        <w:spacing w:line="360" w:lineRule="auto"/>
        <w:jc w:val="lowKashida"/>
        <w:rPr>
          <w:rFonts w:ascii="Simplified Arabic" w:hAnsi="Simplified Arabic" w:cs="Simplified Arabic"/>
          <w:sz w:val="28"/>
          <w:szCs w:val="28"/>
          <w:rtl/>
          <w:lang w:bidi="ar-EG"/>
        </w:rPr>
      </w:pPr>
      <w:r w:rsidRPr="00F40E1A">
        <w:rPr>
          <w:rFonts w:ascii="Simplified Arabic" w:hAnsi="Simplified Arabic" w:cs="Simplified Arabic"/>
          <w:sz w:val="28"/>
          <w:szCs w:val="28"/>
          <w:rtl/>
          <w:lang w:bidi="ar-EG"/>
        </w:rPr>
        <w:t xml:space="preserve">يوجد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ذو دلالة إحصائية لاستخدام التعلم التلقائي كأحد تقنيات الذكاء الاصطناعي على جودة التدقيق الداخلي في مشروع حاضنة الأعمال غرب مدينة الدمام.</w:t>
      </w:r>
    </w:p>
    <w:p w14:paraId="6FDA3371" w14:textId="77777777" w:rsidR="00886F98" w:rsidRDefault="00886F98" w:rsidP="00C074B5">
      <w:pPr>
        <w:pStyle w:val="ListParagraph"/>
        <w:numPr>
          <w:ilvl w:val="0"/>
          <w:numId w:val="3"/>
        </w:numPr>
        <w:bidi/>
        <w:spacing w:line="360" w:lineRule="auto"/>
        <w:jc w:val="lowKashida"/>
        <w:rPr>
          <w:rFonts w:ascii="Simplified Arabic" w:hAnsi="Simplified Arabic" w:cs="Simplified Arabic"/>
          <w:sz w:val="28"/>
          <w:szCs w:val="28"/>
          <w:lang w:bidi="ar-EG"/>
        </w:rPr>
      </w:pPr>
      <w:r w:rsidRPr="00F40E1A">
        <w:rPr>
          <w:rFonts w:ascii="Simplified Arabic" w:hAnsi="Simplified Arabic" w:cs="Simplified Arabic"/>
          <w:sz w:val="28"/>
          <w:szCs w:val="28"/>
          <w:rtl/>
          <w:lang w:bidi="ar-EG"/>
        </w:rPr>
        <w:t xml:space="preserve">توجد فروقات ذات دلالة إحصائية في متوسطات استجابات عينة الدراسة حول </w:t>
      </w:r>
      <w:r w:rsidR="0015062F">
        <w:rPr>
          <w:rFonts w:ascii="Simplified Arabic" w:hAnsi="Simplified Arabic" w:cs="Simplified Arabic"/>
          <w:sz w:val="28"/>
          <w:szCs w:val="28"/>
          <w:rtl/>
          <w:lang w:bidi="ar-EG"/>
        </w:rPr>
        <w:t>أثر</w:t>
      </w:r>
      <w:r w:rsidRPr="00F40E1A">
        <w:rPr>
          <w:rFonts w:ascii="Simplified Arabic" w:hAnsi="Simplified Arabic" w:cs="Simplified Arabic"/>
          <w:sz w:val="28"/>
          <w:szCs w:val="28"/>
          <w:rtl/>
          <w:lang w:bidi="ar-EG"/>
        </w:rPr>
        <w:t xml:space="preserve"> استخدام تقنيات الذكاء الاصطناعي على جودة التدقيق الداخلي في مشروع حاضنة الأعمال غرب مدينة الدمام تعزى للخصائص الديموغرافية للعينة: الجنس، العمر، المؤهل العلمي، المسمى الوظيفي، التخصص، عدد سنوات الخبرة.</w:t>
      </w:r>
    </w:p>
    <w:p w14:paraId="20F46B04" w14:textId="77777777" w:rsidR="001312BA" w:rsidRPr="005641B5" w:rsidRDefault="001312BA" w:rsidP="001312BA">
      <w:pPr>
        <w:bidi/>
        <w:spacing w:after="120" w:line="360" w:lineRule="auto"/>
        <w:contextualSpacing/>
        <w:jc w:val="lowKashida"/>
        <w:rPr>
          <w:rFonts w:ascii="Simplified Arabic" w:eastAsia="Times New Roman" w:hAnsi="Simplified Arabic" w:cs="Simplified Arabic"/>
          <w:b/>
          <w:bCs/>
          <w:noProof/>
          <w:sz w:val="32"/>
          <w:szCs w:val="32"/>
          <w:rtl/>
          <w:lang w:bidi="ar-EG"/>
        </w:rPr>
      </w:pPr>
      <w:r w:rsidRPr="009B354D">
        <w:rPr>
          <w:rFonts w:ascii="Simplified Arabic" w:hAnsi="Simplified Arabic" w:cs="Simplified Arabic"/>
          <w:b/>
          <w:bCs/>
          <w:sz w:val="32"/>
          <w:szCs w:val="32"/>
          <w:u w:val="single"/>
          <w:rtl/>
          <w:lang w:bidi="ar-EG"/>
        </w:rPr>
        <w:t>المنطلقات النظرية للدراسة</w:t>
      </w:r>
      <w:r w:rsidRPr="005641B5">
        <w:rPr>
          <w:rFonts w:ascii="Simplified Arabic" w:eastAsia="Times New Roman" w:hAnsi="Simplified Arabic" w:cs="Simplified Arabic" w:hint="cs"/>
          <w:b/>
          <w:bCs/>
          <w:noProof/>
          <w:sz w:val="32"/>
          <w:szCs w:val="32"/>
          <w:rtl/>
          <w:lang w:bidi="ar-EG"/>
        </w:rPr>
        <w:t>:</w:t>
      </w:r>
    </w:p>
    <w:p w14:paraId="5BBA40C2" w14:textId="77777777" w:rsidR="001312BA" w:rsidRDefault="001312BA" w:rsidP="001312BA">
      <w:pPr>
        <w:bidi/>
        <w:spacing w:after="120" w:line="360" w:lineRule="auto"/>
        <w:ind w:firstLine="720"/>
        <w:contextualSpacing/>
        <w:jc w:val="lowKashida"/>
        <w:rPr>
          <w:rFonts w:ascii="Simplified Arabic" w:eastAsia="Times New Roman" w:hAnsi="Simplified Arabic" w:cs="Simplified Arabic"/>
          <w:noProof/>
          <w:sz w:val="28"/>
          <w:szCs w:val="28"/>
        </w:rPr>
      </w:pPr>
      <w:r>
        <w:rPr>
          <w:rFonts w:ascii="Simplified Arabic" w:eastAsia="Times New Roman" w:hAnsi="Simplified Arabic" w:cs="Simplified Arabic"/>
          <w:noProof/>
          <w:sz w:val="28"/>
          <w:szCs w:val="28"/>
          <w:rtl/>
        </w:rPr>
        <w:t xml:space="preserve">تعد النظريات العلمية حجر الأساس في كل علم، فكل علم يلزم له بعد نظري يفسره، ويساعد على ربط الأحداث والسلوكيات والمواقف، وذلك في ظل ما تستند إليه هذه النظرية من </w:t>
      </w:r>
      <w:r w:rsidR="00730742">
        <w:rPr>
          <w:rFonts w:ascii="Simplified Arabic" w:eastAsia="Times New Roman" w:hAnsi="Simplified Arabic" w:cs="Simplified Arabic"/>
          <w:noProof/>
          <w:sz w:val="28"/>
          <w:szCs w:val="28"/>
          <w:rtl/>
        </w:rPr>
        <w:t>أبعاد</w:t>
      </w:r>
      <w:r>
        <w:rPr>
          <w:rFonts w:ascii="Simplified Arabic" w:eastAsia="Times New Roman" w:hAnsi="Simplified Arabic" w:cs="Simplified Arabic"/>
          <w:noProof/>
          <w:sz w:val="28"/>
          <w:szCs w:val="28"/>
          <w:rtl/>
        </w:rPr>
        <w:t xml:space="preserve"> وفروض، وتساعد النظريات العلمية في فهم وإدراك مختلف الممارسات التي تصدر من قبل ال</w:t>
      </w:r>
      <w:r w:rsidR="00730742">
        <w:rPr>
          <w:rFonts w:ascii="Simplified Arabic" w:eastAsia="Times New Roman" w:hAnsi="Simplified Arabic" w:cs="Simplified Arabic"/>
          <w:noProof/>
          <w:sz w:val="28"/>
          <w:szCs w:val="28"/>
          <w:rtl/>
        </w:rPr>
        <w:t>أفراد</w:t>
      </w:r>
      <w:r>
        <w:rPr>
          <w:rFonts w:ascii="Simplified Arabic" w:eastAsia="Times New Roman" w:hAnsi="Simplified Arabic" w:cs="Simplified Arabic"/>
          <w:noProof/>
          <w:sz w:val="28"/>
          <w:szCs w:val="28"/>
          <w:rtl/>
        </w:rPr>
        <w:t>.</w:t>
      </w:r>
    </w:p>
    <w:p w14:paraId="1353372F" w14:textId="77777777" w:rsidR="001312BA" w:rsidRDefault="001312BA" w:rsidP="001312BA">
      <w:pPr>
        <w:bidi/>
        <w:spacing w:after="120" w:line="360" w:lineRule="auto"/>
        <w:ind w:firstLine="720"/>
        <w:contextualSpacing/>
        <w:jc w:val="lowKashida"/>
        <w:rPr>
          <w:rFonts w:ascii="Simplified Arabic" w:eastAsia="Times New Roman" w:hAnsi="Simplified Arabic" w:cs="Simplified Arabic"/>
          <w:noProof/>
          <w:sz w:val="28"/>
          <w:szCs w:val="28"/>
          <w:rtl/>
        </w:rPr>
      </w:pPr>
      <w:r>
        <w:rPr>
          <w:rFonts w:ascii="Simplified Arabic" w:eastAsia="Times New Roman" w:hAnsi="Simplified Arabic" w:cs="Simplified Arabic"/>
          <w:noProof/>
          <w:sz w:val="28"/>
          <w:szCs w:val="28"/>
          <w:rtl/>
        </w:rPr>
        <w:t xml:space="preserve">ولأجل ذلك </w:t>
      </w:r>
      <w:r>
        <w:rPr>
          <w:rFonts w:ascii="Simplified Arabic" w:eastAsia="Times New Roman" w:hAnsi="Simplified Arabic" w:cs="Simplified Arabic" w:hint="cs"/>
          <w:noProof/>
          <w:sz w:val="28"/>
          <w:szCs w:val="28"/>
          <w:rtl/>
        </w:rPr>
        <w:t>ي</w:t>
      </w:r>
      <w:r>
        <w:rPr>
          <w:rFonts w:ascii="Simplified Arabic" w:eastAsia="Times New Roman" w:hAnsi="Simplified Arabic" w:cs="Simplified Arabic"/>
          <w:noProof/>
          <w:sz w:val="28"/>
          <w:szCs w:val="28"/>
          <w:rtl/>
        </w:rPr>
        <w:t xml:space="preserve">حرص الباحث </w:t>
      </w:r>
      <w:r>
        <w:rPr>
          <w:rFonts w:ascii="Simplified Arabic" w:eastAsia="Times New Roman" w:hAnsi="Simplified Arabic" w:cs="Simplified Arabic" w:hint="cs"/>
          <w:noProof/>
          <w:sz w:val="28"/>
          <w:szCs w:val="28"/>
          <w:rtl/>
        </w:rPr>
        <w:t>فيما يلي</w:t>
      </w:r>
      <w:r>
        <w:rPr>
          <w:rFonts w:ascii="Simplified Arabic" w:eastAsia="Times New Roman" w:hAnsi="Simplified Arabic" w:cs="Simplified Arabic"/>
          <w:noProof/>
          <w:sz w:val="28"/>
          <w:szCs w:val="28"/>
          <w:rtl/>
        </w:rPr>
        <w:t xml:space="preserve"> على توضيح النظريات العلمية التي يمكن الاستناد إليها في فهم طبيعة الدراسة الحالية وشرح وتفسير العلاقة بين متغيراتها.</w:t>
      </w:r>
    </w:p>
    <w:p w14:paraId="7A78BE58" w14:textId="77777777" w:rsidR="001312BA" w:rsidRDefault="001312BA" w:rsidP="001312BA">
      <w:pPr>
        <w:bidi/>
        <w:spacing w:line="360" w:lineRule="auto"/>
        <w:ind w:firstLine="720"/>
        <w:jc w:val="lowKashida"/>
        <w:rPr>
          <w:rFonts w:ascii="Simplified Arabic" w:hAnsi="Simplified Arabic" w:cs="Simplified Arabic"/>
          <w:sz w:val="28"/>
          <w:szCs w:val="28"/>
          <w:rtl/>
        </w:rPr>
      </w:pPr>
      <w:r w:rsidRPr="00E33C41">
        <w:rPr>
          <w:rFonts w:ascii="Simplified Arabic" w:hAnsi="Simplified Arabic" w:cs="Simplified Arabic"/>
          <w:sz w:val="28"/>
          <w:szCs w:val="28"/>
          <w:rtl/>
        </w:rPr>
        <w:t>وهناك مجموعة من النظريات والفرضيات العلمية التي تفسر ال</w:t>
      </w:r>
      <w:r>
        <w:rPr>
          <w:rFonts w:ascii="Simplified Arabic" w:hAnsi="Simplified Arabic" w:cs="Simplified Arabic"/>
          <w:sz w:val="28"/>
          <w:szCs w:val="28"/>
          <w:rtl/>
        </w:rPr>
        <w:t>ذكاء الاصطناعي، وهي كما ذكر (</w:t>
      </w:r>
      <w:r>
        <w:rPr>
          <w:rFonts w:ascii="Simplified Arabic" w:hAnsi="Simplified Arabic" w:cs="Simplified Arabic" w:hint="cs"/>
          <w:sz w:val="28"/>
          <w:szCs w:val="28"/>
          <w:rtl/>
        </w:rPr>
        <w:t>درويش والليثي، 2020م</w:t>
      </w:r>
      <w:r>
        <w:rPr>
          <w:rFonts w:ascii="Simplified Arabic" w:hAnsi="Simplified Arabic" w:cs="Simplified Arabic"/>
          <w:sz w:val="28"/>
          <w:szCs w:val="28"/>
          <w:rtl/>
        </w:rPr>
        <w:t>):</w:t>
      </w:r>
    </w:p>
    <w:p w14:paraId="052B1F9F" w14:textId="77777777" w:rsidR="001312BA" w:rsidRDefault="001312BA" w:rsidP="00C074B5">
      <w:pPr>
        <w:pStyle w:val="ListParagraph"/>
        <w:numPr>
          <w:ilvl w:val="0"/>
          <w:numId w:val="9"/>
        </w:numPr>
        <w:bidi/>
        <w:spacing w:line="360" w:lineRule="auto"/>
        <w:jc w:val="lowKashida"/>
        <w:rPr>
          <w:rFonts w:ascii="Simplified Arabic" w:hAnsi="Simplified Arabic" w:cs="Simplified Arabic"/>
          <w:sz w:val="28"/>
          <w:szCs w:val="28"/>
        </w:rPr>
      </w:pPr>
      <w:r w:rsidRPr="005641B5">
        <w:rPr>
          <w:rFonts w:ascii="Simplified Arabic" w:hAnsi="Simplified Arabic" w:cs="Simplified Arabic"/>
          <w:sz w:val="28"/>
          <w:szCs w:val="28"/>
          <w:rtl/>
        </w:rPr>
        <w:t xml:space="preserve">آلات الحساب والذكاء "قانون </w:t>
      </w:r>
      <w:proofErr w:type="spellStart"/>
      <w:r w:rsidRPr="005641B5">
        <w:rPr>
          <w:rFonts w:ascii="Simplified Arabic" w:hAnsi="Simplified Arabic" w:cs="Simplified Arabic"/>
          <w:sz w:val="28"/>
          <w:szCs w:val="28"/>
          <w:rtl/>
        </w:rPr>
        <w:t>تورينج</w:t>
      </w:r>
      <w:proofErr w:type="spellEnd"/>
      <w:r w:rsidRPr="005641B5">
        <w:rPr>
          <w:rFonts w:ascii="Simplified Arabic" w:hAnsi="Simplified Arabic" w:cs="Simplified Arabic"/>
          <w:sz w:val="28"/>
          <w:szCs w:val="28"/>
          <w:rtl/>
        </w:rPr>
        <w:t xml:space="preserve">": يقوم هذا القانون على فرضية أن جهاز الحاسوب يعمل بذكاء يضاهي ذكاء الإنسان ويماثله، وهذه النظرية ترى أن الحكم على ذكاء الآلة يكون بناءً على أدائها. </w:t>
      </w:r>
    </w:p>
    <w:p w14:paraId="6268CEBB" w14:textId="77777777" w:rsidR="001312BA" w:rsidRDefault="001312BA" w:rsidP="00C074B5">
      <w:pPr>
        <w:pStyle w:val="ListParagraph"/>
        <w:numPr>
          <w:ilvl w:val="0"/>
          <w:numId w:val="9"/>
        </w:numPr>
        <w:bidi/>
        <w:spacing w:line="360" w:lineRule="auto"/>
        <w:jc w:val="lowKashida"/>
        <w:rPr>
          <w:rFonts w:ascii="Simplified Arabic" w:hAnsi="Simplified Arabic" w:cs="Simplified Arabic"/>
          <w:sz w:val="28"/>
          <w:szCs w:val="28"/>
        </w:rPr>
      </w:pPr>
      <w:r w:rsidRPr="005641B5">
        <w:rPr>
          <w:rFonts w:ascii="Simplified Arabic" w:hAnsi="Simplified Arabic" w:cs="Simplified Arabic"/>
          <w:sz w:val="28"/>
          <w:szCs w:val="28"/>
          <w:rtl/>
        </w:rPr>
        <w:t xml:space="preserve">فرضية نظام نويل وسيمون للرموز المادية: تتمثل تلك الفرضية في أن جوهر الذكاء يكمن في المقدرة على معالجة الرموز على عكس ذلك يعتقد </w:t>
      </w:r>
      <w:proofErr w:type="spellStart"/>
      <w:r w:rsidRPr="005641B5">
        <w:rPr>
          <w:rFonts w:ascii="Simplified Arabic" w:hAnsi="Simplified Arabic" w:cs="Simplified Arabic"/>
          <w:sz w:val="28"/>
          <w:szCs w:val="28"/>
          <w:rtl/>
        </w:rPr>
        <w:t>أوبير</w:t>
      </w:r>
      <w:proofErr w:type="spellEnd"/>
      <w:r w:rsidRPr="005641B5">
        <w:rPr>
          <w:rFonts w:ascii="Simplified Arabic" w:hAnsi="Simplified Arabic" w:cs="Simplified Arabic"/>
          <w:sz w:val="28"/>
          <w:szCs w:val="28"/>
          <w:rtl/>
        </w:rPr>
        <w:t xml:space="preserve"> دريفوس أن الخبرات البشرية تتشكل بشكل غريزي لا </w:t>
      </w:r>
      <w:r w:rsidRPr="005641B5">
        <w:rPr>
          <w:rFonts w:ascii="Simplified Arabic" w:hAnsi="Simplified Arabic" w:cs="Simplified Arabic"/>
          <w:sz w:val="28"/>
          <w:szCs w:val="28"/>
          <w:rtl/>
        </w:rPr>
        <w:lastRenderedPageBreak/>
        <w:t>واعي ولا تعتمد على التلاعب بالرموز بشكل واعي، فهي تتطلب أن يكون لدى الإنسان شعور بالموقف حتى وأن لم تك</w:t>
      </w:r>
      <w:r>
        <w:rPr>
          <w:rFonts w:ascii="Simplified Arabic" w:hAnsi="Simplified Arabic" w:cs="Simplified Arabic"/>
          <w:sz w:val="28"/>
          <w:szCs w:val="28"/>
          <w:rtl/>
        </w:rPr>
        <w:t>ن لديه المعرفة الكافية بالرموز.</w:t>
      </w:r>
    </w:p>
    <w:p w14:paraId="69CFD012" w14:textId="77777777" w:rsidR="001312BA" w:rsidRPr="005641B5" w:rsidRDefault="001312BA" w:rsidP="00C074B5">
      <w:pPr>
        <w:pStyle w:val="ListParagraph"/>
        <w:numPr>
          <w:ilvl w:val="0"/>
          <w:numId w:val="9"/>
        </w:numPr>
        <w:bidi/>
        <w:spacing w:line="360" w:lineRule="auto"/>
        <w:jc w:val="lowKashida"/>
        <w:rPr>
          <w:rFonts w:ascii="Simplified Arabic" w:hAnsi="Simplified Arabic" w:cs="Simplified Arabic"/>
          <w:sz w:val="28"/>
          <w:szCs w:val="28"/>
          <w:rtl/>
        </w:rPr>
      </w:pPr>
      <w:r w:rsidRPr="005641B5">
        <w:rPr>
          <w:rFonts w:ascii="Simplified Arabic" w:hAnsi="Simplified Arabic" w:cs="Simplified Arabic"/>
          <w:sz w:val="28"/>
          <w:szCs w:val="28"/>
          <w:rtl/>
        </w:rPr>
        <w:t xml:space="preserve">فرضية </w:t>
      </w:r>
      <w:proofErr w:type="spellStart"/>
      <w:r w:rsidRPr="005641B5">
        <w:rPr>
          <w:rFonts w:ascii="Simplified Arabic" w:hAnsi="Simplified Arabic" w:cs="Simplified Arabic"/>
          <w:sz w:val="28"/>
          <w:szCs w:val="28"/>
          <w:rtl/>
        </w:rPr>
        <w:t>سيرل</w:t>
      </w:r>
      <w:proofErr w:type="spellEnd"/>
      <w:r w:rsidRPr="005641B5">
        <w:rPr>
          <w:rFonts w:ascii="Simplified Arabic" w:hAnsi="Simplified Arabic" w:cs="Simplified Arabic"/>
          <w:sz w:val="28"/>
          <w:szCs w:val="28"/>
          <w:rtl/>
        </w:rPr>
        <w:t xml:space="preserve"> حول الذكاء الاصطناعي القوي: تقوم هذه النظرية على أساس أنه يمكن أن يكون لجهاز الكمبيوتر عقلاً يماثل عقل الإنسان إن تمت برمجته بشكل ملائم بالمدخلات والمخرجات الصحيحة.</w:t>
      </w:r>
    </w:p>
    <w:p w14:paraId="646E3135" w14:textId="77777777" w:rsidR="001312BA" w:rsidRDefault="001312BA" w:rsidP="001312BA">
      <w:pPr>
        <w:bidi/>
        <w:spacing w:line="360" w:lineRule="auto"/>
        <w:jc w:val="lowKashida"/>
        <w:rPr>
          <w:rFonts w:ascii="Simplified Arabic" w:hAnsi="Simplified Arabic" w:cs="Simplified Arabic"/>
          <w:sz w:val="28"/>
          <w:szCs w:val="28"/>
          <w:rtl/>
        </w:rPr>
      </w:pPr>
    </w:p>
    <w:p w14:paraId="7262A2F4"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4D126FA3"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5751A9F0"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72F14157"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2C6488B0"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27DC98F0"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54E3F039"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4783AE06"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21B7E490"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26C82D9F"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688B0746"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38A2F274"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5E3C26CD"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44A97E6F"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35643ABF"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612E83BB" w14:textId="77777777" w:rsidR="001312BA" w:rsidRDefault="001312BA" w:rsidP="001312BA">
      <w:pPr>
        <w:bidi/>
        <w:spacing w:line="360" w:lineRule="auto"/>
        <w:jc w:val="center"/>
        <w:rPr>
          <w:rFonts w:ascii="Simplified Arabic" w:hAnsi="Simplified Arabic" w:cs="Simplified Arabic"/>
          <w:b/>
          <w:bCs/>
          <w:sz w:val="40"/>
          <w:szCs w:val="40"/>
          <w:u w:val="single"/>
          <w:rtl/>
          <w:lang w:bidi="ar-EG"/>
        </w:rPr>
      </w:pPr>
      <w:r>
        <w:rPr>
          <w:rFonts w:ascii="Simplified Arabic" w:hAnsi="Simplified Arabic" w:cs="Simplified Arabic"/>
          <w:b/>
          <w:bCs/>
          <w:sz w:val="40"/>
          <w:szCs w:val="40"/>
          <w:u w:val="single"/>
          <w:rtl/>
          <w:lang w:bidi="ar-EG"/>
        </w:rPr>
        <w:t xml:space="preserve">الفصل </w:t>
      </w:r>
      <w:r>
        <w:rPr>
          <w:rFonts w:ascii="Simplified Arabic" w:hAnsi="Simplified Arabic" w:cs="Simplified Arabic" w:hint="cs"/>
          <w:b/>
          <w:bCs/>
          <w:sz w:val="40"/>
          <w:szCs w:val="40"/>
          <w:u w:val="single"/>
          <w:rtl/>
          <w:lang w:bidi="ar-EG"/>
        </w:rPr>
        <w:t>الثاني</w:t>
      </w:r>
      <w:r>
        <w:rPr>
          <w:rFonts w:ascii="Simplified Arabic" w:hAnsi="Simplified Arabic" w:cs="Simplified Arabic"/>
          <w:b/>
          <w:bCs/>
          <w:sz w:val="40"/>
          <w:szCs w:val="40"/>
          <w:u w:val="single"/>
          <w:rtl/>
          <w:lang w:bidi="ar-EG"/>
        </w:rPr>
        <w:t>:</w:t>
      </w:r>
    </w:p>
    <w:p w14:paraId="50808EAD" w14:textId="77777777" w:rsidR="001312BA" w:rsidRPr="001312BA" w:rsidRDefault="001312BA" w:rsidP="001312BA">
      <w:pPr>
        <w:bidi/>
        <w:spacing w:line="360" w:lineRule="auto"/>
        <w:jc w:val="center"/>
        <w:rPr>
          <w:rFonts w:ascii="Simplified Arabic" w:hAnsi="Simplified Arabic" w:cs="Simplified Arabic"/>
          <w:b/>
          <w:bCs/>
          <w:sz w:val="40"/>
          <w:szCs w:val="40"/>
          <w:u w:val="single"/>
          <w:rtl/>
          <w:lang w:bidi="ar-EG"/>
        </w:rPr>
      </w:pPr>
      <w:r w:rsidRPr="001312BA">
        <w:rPr>
          <w:rFonts w:ascii="Simplified Arabic" w:hAnsi="Simplified Arabic" w:cs="Simplified Arabic"/>
          <w:b/>
          <w:bCs/>
          <w:sz w:val="40"/>
          <w:szCs w:val="40"/>
          <w:u w:val="single"/>
          <w:rtl/>
          <w:lang w:bidi="ar-EG"/>
        </w:rPr>
        <w:t xml:space="preserve">الإطار </w:t>
      </w:r>
      <w:r>
        <w:rPr>
          <w:rFonts w:ascii="Simplified Arabic" w:hAnsi="Simplified Arabic" w:cs="Simplified Arabic" w:hint="cs"/>
          <w:b/>
          <w:bCs/>
          <w:sz w:val="40"/>
          <w:szCs w:val="40"/>
          <w:u w:val="single"/>
          <w:rtl/>
          <w:lang w:bidi="ar-EG"/>
        </w:rPr>
        <w:t>النظري</w:t>
      </w:r>
      <w:r>
        <w:rPr>
          <w:rFonts w:ascii="Simplified Arabic" w:hAnsi="Simplified Arabic" w:cs="Simplified Arabic"/>
          <w:b/>
          <w:bCs/>
          <w:sz w:val="40"/>
          <w:szCs w:val="40"/>
          <w:u w:val="single"/>
          <w:rtl/>
          <w:lang w:bidi="ar-EG"/>
        </w:rPr>
        <w:t xml:space="preserve"> </w:t>
      </w:r>
      <w:r>
        <w:rPr>
          <w:rFonts w:ascii="Simplified Arabic" w:hAnsi="Simplified Arabic" w:cs="Simplified Arabic" w:hint="cs"/>
          <w:b/>
          <w:bCs/>
          <w:sz w:val="40"/>
          <w:szCs w:val="40"/>
          <w:u w:val="single"/>
          <w:rtl/>
          <w:lang w:bidi="ar-EG"/>
        </w:rPr>
        <w:t>وا</w:t>
      </w:r>
      <w:r w:rsidRPr="001312BA">
        <w:rPr>
          <w:rFonts w:ascii="Simplified Arabic" w:hAnsi="Simplified Arabic" w:cs="Simplified Arabic"/>
          <w:b/>
          <w:bCs/>
          <w:sz w:val="40"/>
          <w:szCs w:val="40"/>
          <w:u w:val="single"/>
          <w:rtl/>
          <w:lang w:bidi="ar-EG"/>
        </w:rPr>
        <w:t>لدراس</w:t>
      </w:r>
      <w:r>
        <w:rPr>
          <w:rFonts w:ascii="Simplified Arabic" w:hAnsi="Simplified Arabic" w:cs="Simplified Arabic" w:hint="cs"/>
          <w:b/>
          <w:bCs/>
          <w:sz w:val="40"/>
          <w:szCs w:val="40"/>
          <w:u w:val="single"/>
          <w:rtl/>
          <w:lang w:bidi="ar-EG"/>
        </w:rPr>
        <w:t>ات السابق</w:t>
      </w:r>
      <w:r w:rsidRPr="001312BA">
        <w:rPr>
          <w:rFonts w:ascii="Simplified Arabic" w:hAnsi="Simplified Arabic" w:cs="Simplified Arabic"/>
          <w:b/>
          <w:bCs/>
          <w:sz w:val="40"/>
          <w:szCs w:val="40"/>
          <w:u w:val="single"/>
          <w:rtl/>
          <w:lang w:bidi="ar-EG"/>
        </w:rPr>
        <w:t>ة</w:t>
      </w:r>
    </w:p>
    <w:p w14:paraId="6EEE5258"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47D9EF75"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0EC42E27"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172B4F0F"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7384B176"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4498F2DA"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3AA9801E"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13A4E075" w14:textId="77777777" w:rsidR="00757C9B" w:rsidRPr="002A5829" w:rsidRDefault="00757C9B" w:rsidP="00757C9B">
      <w:pPr>
        <w:bidi/>
        <w:spacing w:line="360" w:lineRule="auto"/>
        <w:jc w:val="lowKashida"/>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مقدمة</w:t>
      </w:r>
      <w:r w:rsidRPr="002A5829">
        <w:rPr>
          <w:rFonts w:ascii="Simplified Arabic" w:hAnsi="Simplified Arabic" w:cs="Simplified Arabic"/>
          <w:b/>
          <w:bCs/>
          <w:sz w:val="32"/>
          <w:szCs w:val="32"/>
          <w:rtl/>
          <w:lang w:bidi="ar-EG"/>
        </w:rPr>
        <w:t>:</w:t>
      </w:r>
    </w:p>
    <w:p w14:paraId="3743AF03" w14:textId="77777777" w:rsidR="00757C9B" w:rsidRDefault="00757C9B" w:rsidP="00757C9B">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إن</w:t>
      </w:r>
      <w:r w:rsidRPr="001B6E46">
        <w:rPr>
          <w:rFonts w:ascii="Simplified Arabic" w:hAnsi="Simplified Arabic" w:cs="Simplified Arabic"/>
          <w:sz w:val="28"/>
          <w:szCs w:val="28"/>
          <w:rtl/>
          <w:lang w:bidi="ar-EG"/>
        </w:rPr>
        <w:t xml:space="preserve"> التغيرات </w:t>
      </w:r>
      <w:r>
        <w:rPr>
          <w:rFonts w:ascii="Simplified Arabic" w:hAnsi="Simplified Arabic" w:cs="Simplified Arabic" w:hint="cs"/>
          <w:sz w:val="28"/>
          <w:szCs w:val="28"/>
          <w:rtl/>
          <w:lang w:bidi="ar-EG"/>
        </w:rPr>
        <w:t xml:space="preserve">التقنية </w:t>
      </w:r>
      <w:r w:rsidRPr="001B6E46">
        <w:rPr>
          <w:rFonts w:ascii="Simplified Arabic" w:hAnsi="Simplified Arabic" w:cs="Simplified Arabic"/>
          <w:sz w:val="28"/>
          <w:szCs w:val="28"/>
          <w:rtl/>
          <w:lang w:bidi="ar-EG"/>
        </w:rPr>
        <w:t xml:space="preserve">المتسارعة التي تشهدها مختلف </w:t>
      </w:r>
      <w:r>
        <w:rPr>
          <w:rFonts w:ascii="Simplified Arabic" w:hAnsi="Simplified Arabic" w:cs="Simplified Arabic" w:hint="cs"/>
          <w:sz w:val="28"/>
          <w:szCs w:val="28"/>
          <w:rtl/>
          <w:lang w:bidi="ar-EG"/>
        </w:rPr>
        <w:t>دول العالم</w:t>
      </w:r>
      <w:r w:rsidRPr="001B6E4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أدت إلى</w:t>
      </w:r>
      <w:r>
        <w:rPr>
          <w:rFonts w:ascii="Simplified Arabic" w:hAnsi="Simplified Arabic" w:cs="Simplified Arabic"/>
          <w:sz w:val="28"/>
          <w:szCs w:val="28"/>
          <w:rtl/>
          <w:lang w:bidi="ar-EG"/>
        </w:rPr>
        <w:t xml:space="preserve"> التوسع </w:t>
      </w:r>
      <w:r>
        <w:rPr>
          <w:rFonts w:ascii="Simplified Arabic" w:hAnsi="Simplified Arabic" w:cs="Simplified Arabic" w:hint="cs"/>
          <w:sz w:val="28"/>
          <w:szCs w:val="28"/>
          <w:rtl/>
          <w:lang w:bidi="ar-EG"/>
        </w:rPr>
        <w:t xml:space="preserve">بشكل </w:t>
      </w:r>
      <w:r w:rsidRPr="001B6E46">
        <w:rPr>
          <w:rFonts w:ascii="Simplified Arabic" w:hAnsi="Simplified Arabic" w:cs="Simplified Arabic"/>
          <w:sz w:val="28"/>
          <w:szCs w:val="28"/>
          <w:rtl/>
          <w:lang w:bidi="ar-EG"/>
        </w:rPr>
        <w:t xml:space="preserve">متزايد في الاعتماد على نظم المعلومات الذكية، </w:t>
      </w:r>
      <w:r>
        <w:rPr>
          <w:rFonts w:ascii="Simplified Arabic" w:hAnsi="Simplified Arabic" w:cs="Simplified Arabic" w:hint="cs"/>
          <w:sz w:val="28"/>
          <w:szCs w:val="28"/>
          <w:rtl/>
          <w:lang w:bidi="ar-EG"/>
        </w:rPr>
        <w:t>الأمر الذي ساهم</w:t>
      </w:r>
      <w:r w:rsidRPr="001B6E46">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في</w:t>
      </w:r>
      <w:r w:rsidRPr="001B6E46">
        <w:rPr>
          <w:rFonts w:ascii="Simplified Arabic" w:hAnsi="Simplified Arabic" w:cs="Simplified Arabic"/>
          <w:sz w:val="28"/>
          <w:szCs w:val="28"/>
          <w:rtl/>
          <w:lang w:bidi="ar-EG"/>
        </w:rPr>
        <w:t xml:space="preserve"> توجه المنظمات </w:t>
      </w:r>
      <w:r>
        <w:rPr>
          <w:rFonts w:ascii="Simplified Arabic" w:hAnsi="Simplified Arabic" w:cs="Simplified Arabic" w:hint="cs"/>
          <w:sz w:val="28"/>
          <w:szCs w:val="28"/>
          <w:rtl/>
          <w:lang w:bidi="ar-EG"/>
        </w:rPr>
        <w:t xml:space="preserve">في شتى أنحاء العالم </w:t>
      </w:r>
      <w:r w:rsidRPr="001B6E46">
        <w:rPr>
          <w:rFonts w:ascii="Simplified Arabic" w:hAnsi="Simplified Arabic" w:cs="Simplified Arabic"/>
          <w:sz w:val="28"/>
          <w:szCs w:val="28"/>
          <w:rtl/>
          <w:lang w:bidi="ar-EG"/>
        </w:rPr>
        <w:t xml:space="preserve">نحو </w:t>
      </w:r>
      <w:r w:rsidRPr="001B6E46">
        <w:rPr>
          <w:rFonts w:ascii="Simplified Arabic" w:hAnsi="Simplified Arabic" w:cs="Simplified Arabic"/>
          <w:sz w:val="28"/>
          <w:szCs w:val="28"/>
          <w:rtl/>
          <w:lang w:bidi="ar-EG"/>
        </w:rPr>
        <w:lastRenderedPageBreak/>
        <w:t>توظيف الذكاء الاصطناعي وتقنياته في منظمات الأعمال ومختلف القطاعات، للاستفادة منه في إنجاز أكبر قدر ممكن من الأعمال التي تتطلب قدرات ذكاء عالية وسرعة فائقة</w:t>
      </w:r>
      <w:r>
        <w:rPr>
          <w:rFonts w:ascii="Simplified Arabic" w:hAnsi="Simplified Arabic" w:cs="Simplified Arabic" w:hint="cs"/>
          <w:sz w:val="28"/>
          <w:szCs w:val="28"/>
          <w:rtl/>
          <w:lang w:bidi="ar-EG"/>
        </w:rPr>
        <w:t>.</w:t>
      </w:r>
    </w:p>
    <w:p w14:paraId="3A9DDD02" w14:textId="77777777" w:rsidR="00757C9B" w:rsidRDefault="00757C9B" w:rsidP="00757C9B">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وعمليات التدقيق الداخلي </w:t>
      </w:r>
      <w:r>
        <w:rPr>
          <w:rFonts w:ascii="Simplified Arabic" w:hAnsi="Simplified Arabic" w:cs="Simplified Arabic"/>
          <w:sz w:val="28"/>
          <w:szCs w:val="28"/>
          <w:rtl/>
          <w:lang w:bidi="ar-EG"/>
        </w:rPr>
        <w:t>يتم إجرا</w:t>
      </w:r>
      <w:r>
        <w:rPr>
          <w:rFonts w:ascii="Simplified Arabic" w:hAnsi="Simplified Arabic" w:cs="Simplified Arabic" w:hint="cs"/>
          <w:sz w:val="28"/>
          <w:szCs w:val="28"/>
          <w:rtl/>
          <w:lang w:bidi="ar-EG"/>
        </w:rPr>
        <w:t>ئها</w:t>
      </w:r>
      <w:r w:rsidRPr="001B6E46">
        <w:rPr>
          <w:rFonts w:ascii="Simplified Arabic" w:hAnsi="Simplified Arabic" w:cs="Simplified Arabic"/>
          <w:sz w:val="28"/>
          <w:szCs w:val="28"/>
          <w:rtl/>
          <w:lang w:bidi="ar-EG"/>
        </w:rPr>
        <w:t xml:space="preserve"> للتأكد من أن نظام الجودة يتوافق مع الإرشادات، والتي يمكن أن تختلف اعتمادًا على المنتجات أو الخدمات التي تقدمها الشركة. تتم عمليات التدقيق من خلال عملية منهجية ومستقلة وموثقة، حيث يقوم المدقق بمراجعة الأدلة ويحدد بشكل موضوعي ما إذا كانت النتائج تلبي فعالية النظام أو العملية التي يتم تدقيقها. </w:t>
      </w:r>
      <w:r>
        <w:rPr>
          <w:rFonts w:ascii="Simplified Arabic" w:hAnsi="Simplified Arabic" w:cs="Simplified Arabic" w:hint="cs"/>
          <w:sz w:val="28"/>
          <w:szCs w:val="28"/>
          <w:rtl/>
          <w:lang w:bidi="ar-EG"/>
        </w:rPr>
        <w:t>و</w:t>
      </w:r>
      <w:r w:rsidRPr="001B6E46">
        <w:rPr>
          <w:rFonts w:ascii="Simplified Arabic" w:hAnsi="Simplified Arabic" w:cs="Simplified Arabic"/>
          <w:sz w:val="28"/>
          <w:szCs w:val="28"/>
          <w:rtl/>
          <w:lang w:bidi="ar-EG"/>
        </w:rPr>
        <w:t xml:space="preserve">يتم إجراء عمليات التدقيق الداخلي لعدة أسباب، ولكن الهدف النهائي هو قياس نقاط القوة والضعف لديك داخل </w:t>
      </w:r>
      <w:r>
        <w:rPr>
          <w:rFonts w:ascii="Simplified Arabic" w:hAnsi="Simplified Arabic" w:cs="Simplified Arabic" w:hint="cs"/>
          <w:sz w:val="28"/>
          <w:szCs w:val="28"/>
          <w:rtl/>
          <w:lang w:bidi="ar-EG"/>
        </w:rPr>
        <w:t>الشركة</w:t>
      </w:r>
      <w:r w:rsidRPr="001B6E46">
        <w:rPr>
          <w:rFonts w:ascii="Simplified Arabic" w:hAnsi="Simplified Arabic" w:cs="Simplified Arabic"/>
          <w:sz w:val="28"/>
          <w:szCs w:val="28"/>
          <w:rtl/>
          <w:lang w:bidi="ar-EG"/>
        </w:rPr>
        <w:t>.</w:t>
      </w:r>
    </w:p>
    <w:p w14:paraId="5534642D" w14:textId="77777777" w:rsidR="00757C9B" w:rsidRDefault="00757C9B" w:rsidP="00757C9B">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وفيما يلي يتضمن الفصل الثاني من الدراسة الإطار النظري والدراسات السابقة، حيث يتطرق الباحث في الإطار النظري للدراسة إلى توضيح كل ما هو متعلق بالجوانب النظرية لمتغيرات الدراسة، ولذا يتضمن الإطار النظري مبحثين، يناقش الأول مفهوم </w:t>
      </w:r>
      <w:r w:rsidRPr="00AE2E43">
        <w:rPr>
          <w:rFonts w:ascii="Simplified Arabic" w:hAnsi="Simplified Arabic" w:cs="Simplified Arabic"/>
          <w:sz w:val="28"/>
          <w:szCs w:val="28"/>
          <w:rtl/>
          <w:lang w:bidi="ar-EG"/>
        </w:rPr>
        <w:t>الذكاء الاصطناعي</w:t>
      </w:r>
      <w:r>
        <w:rPr>
          <w:rFonts w:ascii="Simplified Arabic" w:hAnsi="Simplified Arabic" w:cs="Simplified Arabic" w:hint="cs"/>
          <w:sz w:val="28"/>
          <w:szCs w:val="28"/>
          <w:rtl/>
          <w:lang w:bidi="ar-EG"/>
        </w:rPr>
        <w:t xml:space="preserve"> وأهميته وأبرز </w:t>
      </w:r>
      <w:r w:rsidRPr="00AE2E43">
        <w:rPr>
          <w:rFonts w:ascii="Simplified Arabic" w:hAnsi="Simplified Arabic" w:cs="Simplified Arabic"/>
          <w:sz w:val="28"/>
          <w:szCs w:val="28"/>
          <w:rtl/>
          <w:lang w:bidi="ar-EG"/>
        </w:rPr>
        <w:t>تقنيات</w:t>
      </w:r>
      <w:r>
        <w:rPr>
          <w:rFonts w:ascii="Simplified Arabic" w:hAnsi="Simplified Arabic" w:cs="Simplified Arabic" w:hint="cs"/>
          <w:sz w:val="28"/>
          <w:szCs w:val="28"/>
          <w:rtl/>
          <w:lang w:bidi="ar-EG"/>
        </w:rPr>
        <w:t>ه، في حين يركز المبحث الثاني على جودة عملية التدقيق الداخلي.</w:t>
      </w:r>
    </w:p>
    <w:p w14:paraId="55F3F301" w14:textId="77777777" w:rsidR="00757C9B" w:rsidRDefault="00757C9B" w:rsidP="00757C9B">
      <w:pPr>
        <w:bidi/>
        <w:spacing w:line="360" w:lineRule="auto"/>
        <w:ind w:firstLine="720"/>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وفي الأخير يسلط الباحث الضوء على عدد من الدراسات البحثية السابقة العربية والأجنبية ذات الصلة بموضوع الدراسة الحالية.</w:t>
      </w:r>
    </w:p>
    <w:p w14:paraId="0ABE5358" w14:textId="77777777" w:rsidR="00757C9B" w:rsidRDefault="00757C9B" w:rsidP="00757C9B">
      <w:pPr>
        <w:bidi/>
        <w:spacing w:line="360" w:lineRule="auto"/>
        <w:jc w:val="lowKashida"/>
        <w:rPr>
          <w:rFonts w:ascii="Simplified Arabic" w:hAnsi="Simplified Arabic" w:cs="Simplified Arabic"/>
          <w:sz w:val="28"/>
          <w:szCs w:val="28"/>
          <w:rtl/>
          <w:lang w:bidi="ar-EG"/>
        </w:rPr>
      </w:pPr>
    </w:p>
    <w:p w14:paraId="4290129D"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2C26DAFE" w14:textId="77777777" w:rsidR="00757C9B" w:rsidRPr="002F7C2E" w:rsidRDefault="00757C9B" w:rsidP="00757C9B">
      <w:pPr>
        <w:tabs>
          <w:tab w:val="right" w:pos="8934"/>
        </w:tabs>
        <w:bidi/>
        <w:spacing w:line="360" w:lineRule="auto"/>
        <w:jc w:val="center"/>
        <w:rPr>
          <w:rFonts w:ascii="Simplified Arabic" w:hAnsi="Simplified Arabic" w:cs="Simplified Arabic"/>
          <w:b/>
          <w:bCs/>
          <w:sz w:val="36"/>
          <w:szCs w:val="36"/>
          <w:u w:val="single"/>
          <w:rtl/>
          <w:lang w:bidi="ar-EG"/>
        </w:rPr>
      </w:pPr>
      <w:r w:rsidRPr="002F7C2E">
        <w:rPr>
          <w:rFonts w:ascii="Simplified Arabic" w:hAnsi="Simplified Arabic" w:cs="Simplified Arabic"/>
          <w:b/>
          <w:bCs/>
          <w:sz w:val="36"/>
          <w:szCs w:val="36"/>
          <w:u w:val="single"/>
          <w:rtl/>
          <w:lang w:bidi="ar-EG"/>
        </w:rPr>
        <w:t>أولاً: الإطار النظري:</w:t>
      </w:r>
    </w:p>
    <w:p w14:paraId="69AC0076" w14:textId="77777777" w:rsidR="00757C9B" w:rsidRPr="00757C9B" w:rsidRDefault="00757C9B" w:rsidP="00C074B5">
      <w:pPr>
        <w:pStyle w:val="ListParagraph"/>
        <w:numPr>
          <w:ilvl w:val="0"/>
          <w:numId w:val="21"/>
        </w:numPr>
        <w:bidi/>
        <w:spacing w:line="360" w:lineRule="auto"/>
        <w:jc w:val="lowKashida"/>
        <w:rPr>
          <w:rFonts w:ascii="Simplified Arabic" w:hAnsi="Simplified Arabic" w:cs="Simplified Arabic"/>
          <w:b/>
          <w:bCs/>
          <w:sz w:val="36"/>
          <w:szCs w:val="36"/>
          <w:rtl/>
          <w:lang w:bidi="ar-EG"/>
        </w:rPr>
      </w:pPr>
      <w:r w:rsidRPr="00757C9B">
        <w:rPr>
          <w:rFonts w:ascii="Simplified Arabic" w:hAnsi="Simplified Arabic" w:cs="Simplified Arabic"/>
          <w:b/>
          <w:bCs/>
          <w:sz w:val="36"/>
          <w:szCs w:val="36"/>
          <w:rtl/>
          <w:lang w:bidi="ar-EG"/>
        </w:rPr>
        <w:t>المبحث الأول: تقنيات الذكاء الاصطناعي:</w:t>
      </w:r>
    </w:p>
    <w:p w14:paraId="069AA5EF"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المقصود بالذكاء الاصطناعي:</w:t>
      </w:r>
    </w:p>
    <w:p w14:paraId="75DC66FC"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lastRenderedPageBreak/>
        <w:t>يؤدي التقدم التكنولوجي إلى تغير العالم بوتيرة متزايدة باستمرار، وبخاصة في ظل نمو الأعمال مع تعقيد العمليات، ولذا أصبح الاستفادة من التكنولوجيا أمراً بارزًا في عالم الأعمال، ولقد أصبح الذكاء الاصطناعي وتقنياته المتعددة من أكثر التقنيات الحديثة شيوعاً في العالم حالياً.</w:t>
      </w:r>
    </w:p>
    <w:p w14:paraId="2367D559"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والذكاء الاصطناعي (</w:t>
      </w:r>
      <w:r w:rsidRPr="002F7C2E">
        <w:rPr>
          <w:rFonts w:ascii="Simplified Arabic" w:hAnsi="Simplified Arabic" w:cs="Simplified Arabic"/>
          <w:sz w:val="28"/>
          <w:szCs w:val="28"/>
          <w:lang w:bidi="ar-EG"/>
        </w:rPr>
        <w:t>AI</w:t>
      </w:r>
      <w:r w:rsidRPr="002F7C2E">
        <w:rPr>
          <w:rFonts w:ascii="Simplified Arabic" w:hAnsi="Simplified Arabic" w:cs="Simplified Arabic"/>
          <w:sz w:val="28"/>
          <w:szCs w:val="28"/>
          <w:rtl/>
          <w:lang w:bidi="ar-EG"/>
        </w:rPr>
        <w:t xml:space="preserve">) هو مصطلح صاغه لأول مرة جون مكارثي عالم الكمبيوتر الشهير، في 1955-1956 في برنامج </w:t>
      </w:r>
      <w:r w:rsidRPr="002F7C2E">
        <w:rPr>
          <w:rFonts w:ascii="Simplified Arabic" w:hAnsi="Simplified Arabic" w:cs="Simplified Arabic"/>
          <w:sz w:val="28"/>
          <w:szCs w:val="28"/>
          <w:lang w:bidi="ar-EG"/>
        </w:rPr>
        <w:t>Logic Theorist</w:t>
      </w:r>
      <w:r w:rsidRPr="002F7C2E">
        <w:rPr>
          <w:rFonts w:ascii="Simplified Arabic" w:hAnsi="Simplified Arabic" w:cs="Simplified Arabic"/>
          <w:sz w:val="28"/>
          <w:szCs w:val="28"/>
          <w:rtl/>
          <w:lang w:bidi="ar-EG"/>
        </w:rPr>
        <w:t xml:space="preserve"> الذي بدأه ألين </w:t>
      </w:r>
      <w:proofErr w:type="spellStart"/>
      <w:r w:rsidRPr="002F7C2E">
        <w:rPr>
          <w:rFonts w:ascii="Simplified Arabic" w:hAnsi="Simplified Arabic" w:cs="Simplified Arabic"/>
          <w:sz w:val="28"/>
          <w:szCs w:val="28"/>
          <w:rtl/>
          <w:lang w:bidi="ar-EG"/>
        </w:rPr>
        <w:t>نيويل</w:t>
      </w:r>
      <w:proofErr w:type="spellEnd"/>
      <w:r w:rsidRPr="002F7C2E">
        <w:rPr>
          <w:rFonts w:ascii="Simplified Arabic" w:hAnsi="Simplified Arabic" w:cs="Simplified Arabic"/>
          <w:sz w:val="28"/>
          <w:szCs w:val="28"/>
          <w:rtl/>
          <w:lang w:bidi="ar-EG"/>
        </w:rPr>
        <w:t xml:space="preserve">، وكليف شو، وهيربرت سيمون والذي تم تقديمه في مؤتمر الذكاء الاصطناعي في كلية </w:t>
      </w:r>
      <w:proofErr w:type="spellStart"/>
      <w:r w:rsidRPr="002F7C2E">
        <w:rPr>
          <w:rFonts w:ascii="Simplified Arabic" w:hAnsi="Simplified Arabic" w:cs="Simplified Arabic"/>
          <w:sz w:val="28"/>
          <w:szCs w:val="28"/>
          <w:rtl/>
          <w:lang w:bidi="ar-EG"/>
        </w:rPr>
        <w:t>دارتموث</w:t>
      </w:r>
      <w:proofErr w:type="spellEnd"/>
      <w:r w:rsidRPr="002F7C2E">
        <w:rPr>
          <w:rFonts w:ascii="Simplified Arabic" w:hAnsi="Simplified Arabic" w:cs="Simplified Arabic"/>
          <w:sz w:val="28"/>
          <w:szCs w:val="28"/>
          <w:rtl/>
          <w:lang w:bidi="ar-EG"/>
        </w:rPr>
        <w:t xml:space="preserve"> لعرض الذكاء الاصطناعي، وكان هدفه توضيح كيف يمكن للآلات تقليد مهارات حل المشكلات لدى البشر (</w:t>
      </w:r>
      <w:r w:rsidRPr="002F7C2E">
        <w:rPr>
          <w:rFonts w:ascii="Simplified Arabic" w:hAnsi="Simplified Arabic" w:cs="Simplified Arabic"/>
          <w:sz w:val="28"/>
          <w:szCs w:val="28"/>
          <w:lang w:bidi="ar-EG"/>
        </w:rPr>
        <w:t>Ghanoum et al, 2020</w:t>
      </w:r>
      <w:r w:rsidRPr="002F7C2E">
        <w:rPr>
          <w:rFonts w:ascii="Simplified Arabic" w:hAnsi="Simplified Arabic" w:cs="Simplified Arabic"/>
          <w:sz w:val="28"/>
          <w:szCs w:val="28"/>
          <w:rtl/>
          <w:lang w:bidi="ar-EG"/>
        </w:rPr>
        <w:t>).</w:t>
      </w:r>
    </w:p>
    <w:p w14:paraId="61707E4A"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ويعرف الذكاء الاصطناعي (</w:t>
      </w:r>
      <w:r w:rsidRPr="002F7C2E">
        <w:rPr>
          <w:rFonts w:ascii="Simplified Arabic" w:hAnsi="Simplified Arabic" w:cs="Simplified Arabic"/>
          <w:sz w:val="28"/>
          <w:szCs w:val="28"/>
          <w:lang w:bidi="ar-EG"/>
        </w:rPr>
        <w:t>Artificial Intelligence</w:t>
      </w:r>
      <w:r w:rsidRPr="002F7C2E">
        <w:rPr>
          <w:rFonts w:ascii="Simplified Arabic" w:hAnsi="Simplified Arabic" w:cs="Simplified Arabic"/>
          <w:sz w:val="28"/>
          <w:szCs w:val="28"/>
          <w:rtl/>
          <w:lang w:bidi="ar-EG"/>
        </w:rPr>
        <w:t>) بأنه تخصص علمي واسع له جذوره في الفلسفة والرياضيات وعلوم الكمبيوتر يهدف إلى فهم وتطوير الأنظمة التي تعرض خصائص الذكاء. (سون؛ وآخرون، 2020م).</w:t>
      </w:r>
    </w:p>
    <w:p w14:paraId="33A9B73F" w14:textId="77777777" w:rsidR="00757C9B" w:rsidRPr="002F7C2E" w:rsidRDefault="00757C9B" w:rsidP="00757C9B">
      <w:pPr>
        <w:bidi/>
        <w:spacing w:line="360" w:lineRule="auto"/>
        <w:ind w:firstLine="720"/>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والذكاء الاصطناعي (</w:t>
      </w:r>
      <w:r w:rsidRPr="002F7C2E">
        <w:rPr>
          <w:rFonts w:ascii="Simplified Arabic" w:hAnsi="Simplified Arabic" w:cs="Simplified Arabic"/>
          <w:sz w:val="28"/>
          <w:szCs w:val="28"/>
          <w:lang w:bidi="ar-EG"/>
        </w:rPr>
        <w:t>AI</w:t>
      </w:r>
      <w:r w:rsidRPr="002F7C2E">
        <w:rPr>
          <w:rFonts w:ascii="Simplified Arabic" w:hAnsi="Simplified Arabic" w:cs="Simplified Arabic"/>
          <w:sz w:val="28"/>
          <w:szCs w:val="28"/>
          <w:rtl/>
          <w:lang w:bidi="ar-EG"/>
        </w:rPr>
        <w:t>) هو علم وهندسة إنشاء الأجهزة الذكية، وخاصة برامج الكمبيوتر، حيث أن الهدف من الذكاء الاصطناعي هو بناء أجهزة كمبيوتر ذات ذكاء يتساوى مع ذكاء البشر أو أفضل منه (</w:t>
      </w:r>
      <w:r w:rsidRPr="002F7C2E">
        <w:rPr>
          <w:rFonts w:ascii="Simplified Arabic" w:hAnsi="Simplified Arabic" w:cs="Simplified Arabic"/>
          <w:sz w:val="28"/>
          <w:szCs w:val="28"/>
          <w:lang w:bidi="ar-EG"/>
        </w:rPr>
        <w:t>Pothen, 2022</w:t>
      </w:r>
      <w:r w:rsidRPr="002F7C2E">
        <w:rPr>
          <w:rFonts w:ascii="Simplified Arabic" w:hAnsi="Simplified Arabic" w:cs="Simplified Arabic"/>
          <w:sz w:val="28"/>
          <w:szCs w:val="28"/>
          <w:rtl/>
          <w:lang w:bidi="ar-EG"/>
        </w:rPr>
        <w:t>).</w:t>
      </w:r>
    </w:p>
    <w:p w14:paraId="10E7C7FA"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ولقد وصف الذكاء الاصطناعي بأنه تقنية تستهدف محاكاة الذكاء البشري، وذلك من خلال استخدام أنظمة وبرامج الحاسب الآلي في دراسة السلوك البشري، والتعرف على تصرفاتهم وردود أفعالهم في العديد من المواقف والحالات المختلفة، ومن ثم محاكاتها عبر أنظمة معقدة، ولكي تتسم الآلة بالذكاء الاصطناعي لابد من أن تكون قادرة على التعلم وجمع البيانات وتحليلها، واتخاذ القرارات بصورة تحاكي طريقة تفكير البشر، ولكن الذكاء الاصطناعي يتصف بأنه دائم نسبياً مقارنةً بالذكاء البشري (</w:t>
      </w:r>
      <w:proofErr w:type="spellStart"/>
      <w:r w:rsidRPr="002F7C2E">
        <w:rPr>
          <w:rFonts w:ascii="Simplified Arabic" w:hAnsi="Simplified Arabic" w:cs="Simplified Arabic"/>
          <w:sz w:val="28"/>
          <w:szCs w:val="28"/>
          <w:rtl/>
          <w:lang w:bidi="ar-EG"/>
        </w:rPr>
        <w:t>الشهومية</w:t>
      </w:r>
      <w:proofErr w:type="spellEnd"/>
      <w:r w:rsidRPr="002F7C2E">
        <w:rPr>
          <w:rFonts w:ascii="Simplified Arabic" w:hAnsi="Simplified Arabic" w:cs="Simplified Arabic"/>
          <w:sz w:val="28"/>
          <w:szCs w:val="28"/>
          <w:rtl/>
          <w:lang w:bidi="ar-EG"/>
        </w:rPr>
        <w:t>، 2020م).</w:t>
      </w:r>
    </w:p>
    <w:p w14:paraId="26EF7E5D"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lastRenderedPageBreak/>
        <w:t>كما يوصف أيضًا بأنه "مصطلح لمجموعة من التقنيات الحديثة التي تم تطويرها خلال السنوات من قبل أشخاص ذو خبرة ومعرفة، حيث تم إدخال هذه الخبرات والمعرفة إلى نظام الكمبيوتر والتي مكنها من القدرة على توليد خصائص وإدراك وفهم مثل العقل البشري، ومن خلالها تستطيع القدرة على تحسين جودة المعلومات وصنع القرارات" (أبو زينة وبني خالد، 2022م، ص9).</w:t>
      </w:r>
    </w:p>
    <w:p w14:paraId="4CCF86A2"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والذكاء الاصطناعي (</w:t>
      </w:r>
      <w:r w:rsidRPr="002F7C2E">
        <w:rPr>
          <w:rFonts w:ascii="Simplified Arabic" w:hAnsi="Simplified Arabic" w:cs="Simplified Arabic"/>
          <w:sz w:val="28"/>
          <w:szCs w:val="28"/>
          <w:lang w:bidi="ar-EG"/>
        </w:rPr>
        <w:t>AI</w:t>
      </w:r>
      <w:r w:rsidRPr="002F7C2E">
        <w:rPr>
          <w:rFonts w:ascii="Simplified Arabic" w:hAnsi="Simplified Arabic" w:cs="Simplified Arabic"/>
          <w:sz w:val="28"/>
          <w:szCs w:val="28"/>
          <w:rtl/>
          <w:lang w:bidi="ar-EG"/>
        </w:rPr>
        <w:t>) هو فرع واسع النطاق من علوم الكمبيوتر يهتم ببناء آلات ذكية قادرة على أداء المهام التي تتطلب عادة الذكاء البشري، كما أن الذكاء الاصطناعي هو علم متعدد التخصصات وله مناهج متعددة، والتقدم في التعلم الآلي والتعلم العميق، على وجه الخصوص، يخلق نقلة نوعية في كل قطاع تقريبًا من التطوير التكنولوجي للصناعة وتنفيذ الذكاء الاصطناعي في بيئات الأعمال (</w:t>
      </w:r>
      <w:proofErr w:type="spellStart"/>
      <w:r w:rsidRPr="002F7C2E">
        <w:rPr>
          <w:rFonts w:ascii="Simplified Arabic" w:hAnsi="Simplified Arabic" w:cs="Simplified Arabic"/>
          <w:sz w:val="28"/>
          <w:szCs w:val="28"/>
          <w:lang w:bidi="ar-EG"/>
        </w:rPr>
        <w:t>Valavanidis</w:t>
      </w:r>
      <w:proofErr w:type="spellEnd"/>
      <w:r w:rsidRPr="002F7C2E">
        <w:rPr>
          <w:rFonts w:ascii="Simplified Arabic" w:hAnsi="Simplified Arabic" w:cs="Simplified Arabic"/>
          <w:sz w:val="28"/>
          <w:szCs w:val="28"/>
          <w:lang w:bidi="ar-EG"/>
        </w:rPr>
        <w:t>, 2023</w:t>
      </w:r>
      <w:r w:rsidRPr="002F7C2E">
        <w:rPr>
          <w:rFonts w:ascii="Simplified Arabic" w:hAnsi="Simplified Arabic" w:cs="Simplified Arabic"/>
          <w:sz w:val="28"/>
          <w:szCs w:val="28"/>
          <w:rtl/>
          <w:lang w:bidi="ar-EG"/>
        </w:rPr>
        <w:t>).</w:t>
      </w:r>
    </w:p>
    <w:p w14:paraId="506CCE51" w14:textId="77777777" w:rsidR="00757C9B" w:rsidRPr="002F7C2E" w:rsidRDefault="00757C9B" w:rsidP="00757C9B">
      <w:pPr>
        <w:bidi/>
        <w:spacing w:line="360" w:lineRule="auto"/>
        <w:ind w:firstLine="720"/>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وفي ضوء ما سبق؛ يرى الباحث أن الذكاء الاصطناعي هو مجال من مجالات الحوسبة يركز في المقام الأول على نقل الذكاء المجسم والتفكير إلى الآلات التي يمكنها مساعدة البشر بعدة طرق، ولقد ظهر الذكاء الاصطناعي ببطء وازداد قوة في العديد من المجالات مثل الهندسة والرياضيات والفيزياء والتكنولوجيا، وكلها أدت إلى التحول الهائل الحالي في هذا المجال والذي نشهده الآن.</w:t>
      </w:r>
    </w:p>
    <w:p w14:paraId="7933CE9E" w14:textId="77777777" w:rsidR="00757C9B" w:rsidRDefault="00757C9B" w:rsidP="00757C9B">
      <w:pPr>
        <w:bidi/>
        <w:spacing w:line="360" w:lineRule="auto"/>
        <w:jc w:val="lowKashida"/>
        <w:rPr>
          <w:rFonts w:ascii="Simplified Arabic" w:hAnsi="Simplified Arabic" w:cs="Simplified Arabic"/>
          <w:b/>
          <w:bCs/>
          <w:sz w:val="32"/>
          <w:szCs w:val="32"/>
          <w:rtl/>
          <w:lang w:bidi="ar-EG"/>
        </w:rPr>
      </w:pPr>
    </w:p>
    <w:p w14:paraId="538A7164" w14:textId="77777777" w:rsidR="00757C9B" w:rsidRDefault="00757C9B" w:rsidP="00757C9B">
      <w:pPr>
        <w:bidi/>
        <w:spacing w:line="360" w:lineRule="auto"/>
        <w:jc w:val="lowKashida"/>
        <w:rPr>
          <w:rFonts w:ascii="Simplified Arabic" w:hAnsi="Simplified Arabic" w:cs="Simplified Arabic"/>
          <w:b/>
          <w:bCs/>
          <w:sz w:val="32"/>
          <w:szCs w:val="32"/>
          <w:rtl/>
          <w:lang w:bidi="ar-EG"/>
        </w:rPr>
      </w:pPr>
    </w:p>
    <w:p w14:paraId="012CFC0C"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إيجابيات الذكاء الاصطناعي:</w:t>
      </w:r>
    </w:p>
    <w:p w14:paraId="35CE0F5C"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يعمل الذكاء الاصطناعي من خلال مكوناته الرئيسية والتي تتمثل في واجهة المستخدمة وهي (الأجهزة، </w:t>
      </w:r>
      <w:proofErr w:type="spellStart"/>
      <w:r w:rsidRPr="002F7C2E">
        <w:rPr>
          <w:rFonts w:ascii="Simplified Arabic" w:hAnsi="Simplified Arabic" w:cs="Simplified Arabic"/>
          <w:sz w:val="28"/>
          <w:szCs w:val="28"/>
          <w:rtl/>
          <w:lang w:bidi="ar-EG"/>
        </w:rPr>
        <w:t>والبرمج</w:t>
      </w:r>
      <w:proofErr w:type="spellEnd"/>
      <w:r w:rsidRPr="002F7C2E">
        <w:rPr>
          <w:rFonts w:ascii="Simplified Arabic" w:hAnsi="Simplified Arabic" w:cs="Simplified Arabic"/>
          <w:sz w:val="28"/>
          <w:szCs w:val="28"/>
          <w:rtl/>
          <w:lang w:bidi="ar-EG"/>
        </w:rPr>
        <w:t xml:space="preserve">، والتصاميم)، وقاعدة المعلومات والتي تخزن البيانات والمعالجة التحليلية وعمليات نظام </w:t>
      </w:r>
      <w:r w:rsidRPr="002F7C2E">
        <w:rPr>
          <w:rFonts w:ascii="Simplified Arabic" w:hAnsi="Simplified Arabic" w:cs="Simplified Arabic"/>
          <w:sz w:val="28"/>
          <w:szCs w:val="28"/>
          <w:rtl/>
          <w:lang w:bidi="ar-EG"/>
        </w:rPr>
        <w:lastRenderedPageBreak/>
        <w:t>المعلومات، ومحرك البحث ويساعد في تحديد موقع المعلومات المطلوبة من قاعدة المعلومات (الجابر، 2020م).</w:t>
      </w:r>
    </w:p>
    <w:p w14:paraId="3D2FFC56"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ومن جوانب الاستفادة من الذكاء الاصطناعي، نذكر أنه يساعد في تحقيق مجموعة من الفوائد أبرزها إتاحة إمكانية تمثيل المعرفة، وأيضاً إتاحة استخدام الخبرات القديمة لتوظيفها في مواقف جديدة، والقدرة على تحقيق استجابة سريعة للمواقف والظروف الجديدة، والقابلية للتعامل مع المعلومات الناقصة والقابلية للتعلم والاستدلال، واستخدام الأنظمة الخبيرة بما يحقق التنمية </w:t>
      </w:r>
      <w:proofErr w:type="spellStart"/>
      <w:r w:rsidRPr="002F7C2E">
        <w:rPr>
          <w:rFonts w:ascii="Simplified Arabic" w:hAnsi="Simplified Arabic" w:cs="Simplified Arabic"/>
          <w:sz w:val="28"/>
          <w:szCs w:val="28"/>
          <w:rtl/>
          <w:lang w:bidi="ar-EG"/>
        </w:rPr>
        <w:t>المستدمة</w:t>
      </w:r>
      <w:proofErr w:type="spellEnd"/>
      <w:r w:rsidRPr="002F7C2E">
        <w:rPr>
          <w:rFonts w:ascii="Simplified Arabic" w:hAnsi="Simplified Arabic" w:cs="Simplified Arabic"/>
          <w:sz w:val="28"/>
          <w:szCs w:val="28"/>
          <w:rtl/>
          <w:lang w:bidi="ar-EG"/>
        </w:rPr>
        <w:t xml:space="preserve"> بمختلف المجالات، كما أن من فوائده نذكر القدرة على توليد الأفكار، والتصرف باستقلالية (</w:t>
      </w:r>
      <w:proofErr w:type="spellStart"/>
      <w:r w:rsidRPr="002F7C2E">
        <w:rPr>
          <w:rFonts w:ascii="Simplified Arabic" w:hAnsi="Simplified Arabic" w:cs="Simplified Arabic"/>
          <w:sz w:val="28"/>
          <w:szCs w:val="28"/>
          <w:rtl/>
          <w:lang w:bidi="ar-EG"/>
        </w:rPr>
        <w:t>عثامنية</w:t>
      </w:r>
      <w:proofErr w:type="spellEnd"/>
      <w:r w:rsidRPr="002F7C2E">
        <w:rPr>
          <w:rFonts w:ascii="Simplified Arabic" w:hAnsi="Simplified Arabic" w:cs="Simplified Arabic"/>
          <w:sz w:val="28"/>
          <w:szCs w:val="28"/>
          <w:rtl/>
          <w:lang w:bidi="ar-EG"/>
        </w:rPr>
        <w:t>، 2019م).</w:t>
      </w:r>
    </w:p>
    <w:p w14:paraId="74F05238" w14:textId="77777777" w:rsidR="00757C9B" w:rsidRPr="002F7C2E" w:rsidRDefault="00757C9B" w:rsidP="00757C9B">
      <w:pPr>
        <w:bidi/>
        <w:spacing w:line="360" w:lineRule="auto"/>
        <w:ind w:firstLine="720"/>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كما تكمن أهمية الذكاء الاصطناعي في أنه يساعد في فهم طبيعة الذكاء الإنساني، بجانب القدرة على إنتاج إنسان آلي يتمتع بقدرات البشر من ذكاء وإدراك حسي، وقادر على أداء المهام بمرونة وبكفاءة أكبر، وأيضاً إيجاد هيئة قياسية أولية لتمثيل كل المعرفة الإنسانية وتمثيل كافة وسائل المعالجة الإنسانية لتلك المعرفة الممثلة من عمليات عقلية معرفية، والمحافظة على الخبرات البشرية ونقلها للأنظمة الذكية، وأيضاً تطويعه لخدمات مجالات مختلفة ومتعددة. (العنزي، 2020م).</w:t>
      </w:r>
    </w:p>
    <w:p w14:paraId="428F2C86"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ومن إيجابيات توظيف الذكاء الاصطناعي في المنظمات، نذكر ما يلي بحسب ما أشار (بن عابد </w:t>
      </w:r>
      <w:proofErr w:type="spellStart"/>
      <w:r w:rsidRPr="002F7C2E">
        <w:rPr>
          <w:rFonts w:ascii="Simplified Arabic" w:hAnsi="Simplified Arabic" w:cs="Simplified Arabic"/>
          <w:sz w:val="28"/>
          <w:szCs w:val="28"/>
          <w:rtl/>
          <w:lang w:bidi="ar-EG"/>
        </w:rPr>
        <w:t>وزغودي</w:t>
      </w:r>
      <w:proofErr w:type="spellEnd"/>
      <w:r w:rsidRPr="002F7C2E">
        <w:rPr>
          <w:rFonts w:ascii="Simplified Arabic" w:hAnsi="Simplified Arabic" w:cs="Simplified Arabic"/>
          <w:sz w:val="28"/>
          <w:szCs w:val="28"/>
          <w:rtl/>
          <w:lang w:bidi="ar-EG"/>
        </w:rPr>
        <w:t xml:space="preserve">، 2022م): </w:t>
      </w:r>
    </w:p>
    <w:p w14:paraId="09ABE607" w14:textId="77777777" w:rsidR="00757C9B" w:rsidRPr="002F7C2E" w:rsidRDefault="00757C9B" w:rsidP="00C074B5">
      <w:pPr>
        <w:pStyle w:val="ListParagraph"/>
        <w:numPr>
          <w:ilvl w:val="0"/>
          <w:numId w:val="18"/>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 xml:space="preserve">يسهم الذكاء الاصطناعي في الحفاظ على الخبرات البشرية المتراكمة من خلال نقلها إلى الآلات الذكية. </w:t>
      </w:r>
    </w:p>
    <w:p w14:paraId="22A449C0" w14:textId="77777777" w:rsidR="00757C9B" w:rsidRPr="002F7C2E" w:rsidRDefault="00757C9B" w:rsidP="00C074B5">
      <w:pPr>
        <w:pStyle w:val="ListParagraph"/>
        <w:numPr>
          <w:ilvl w:val="0"/>
          <w:numId w:val="18"/>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 xml:space="preserve">للذكاء الاصطناعي دوراً هاماً في الميادين الحساسة مثل المجال الأمني، والمجال الصحي، ومجال التعليم، والمجال البيئي. </w:t>
      </w:r>
    </w:p>
    <w:p w14:paraId="13AE0EDD" w14:textId="77777777" w:rsidR="00757C9B" w:rsidRPr="002F7C2E" w:rsidRDefault="00757C9B" w:rsidP="00C074B5">
      <w:pPr>
        <w:pStyle w:val="ListParagraph"/>
        <w:numPr>
          <w:ilvl w:val="0"/>
          <w:numId w:val="18"/>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lastRenderedPageBreak/>
        <w:t xml:space="preserve">إن تقنيات الذكاء الاصطناعي لها دوراً في التخفيف للكثير من المخاطر والضغوطات التي </w:t>
      </w:r>
      <w:proofErr w:type="spellStart"/>
      <w:r w:rsidRPr="002F7C2E">
        <w:rPr>
          <w:rFonts w:ascii="Simplified Arabic" w:hAnsi="Simplified Arabic" w:cs="Simplified Arabic"/>
          <w:sz w:val="28"/>
          <w:szCs w:val="28"/>
          <w:rtl/>
          <w:lang w:bidi="ar-EG"/>
        </w:rPr>
        <w:t>يواجهها</w:t>
      </w:r>
      <w:proofErr w:type="spellEnd"/>
      <w:r w:rsidRPr="002F7C2E">
        <w:rPr>
          <w:rFonts w:ascii="Simplified Arabic" w:hAnsi="Simplified Arabic" w:cs="Simplified Arabic"/>
          <w:sz w:val="28"/>
          <w:szCs w:val="28"/>
          <w:rtl/>
          <w:lang w:bidi="ar-EG"/>
        </w:rPr>
        <w:t xml:space="preserve"> الإنسان، بجانب أنها تجعله يركز على أشياء أكثر أهمية، وذلك من خلال القيام بتوظيف الآلات في الأعمال الشاقة، والمشاركة في عمليات الإنقاذ أثناء الكوارث الطبيعية. </w:t>
      </w:r>
    </w:p>
    <w:p w14:paraId="177CEC09" w14:textId="77777777" w:rsidR="00757C9B" w:rsidRPr="002F7C2E" w:rsidRDefault="00757C9B" w:rsidP="00C074B5">
      <w:pPr>
        <w:pStyle w:val="ListParagraph"/>
        <w:numPr>
          <w:ilvl w:val="0"/>
          <w:numId w:val="18"/>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تعزيز القدرة على اتخاذ قرارات أفضل بشكل أسرع.</w:t>
      </w:r>
    </w:p>
    <w:p w14:paraId="2E77CE24"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وبالحديث حول إيجابيات الذكاء الاصطناعي وفوائد توظيف تقنياته في القطاع العام، فقد تم تحديد </w:t>
      </w:r>
      <w:proofErr w:type="spellStart"/>
      <w:r w:rsidRPr="002F7C2E">
        <w:rPr>
          <w:rFonts w:ascii="Simplified Arabic" w:hAnsi="Simplified Arabic" w:cs="Simplified Arabic"/>
          <w:sz w:val="28"/>
          <w:szCs w:val="28"/>
          <w:rtl/>
          <w:lang w:bidi="ar-EG"/>
        </w:rPr>
        <w:t>إيجابياته</w:t>
      </w:r>
      <w:proofErr w:type="spellEnd"/>
      <w:r w:rsidRPr="002F7C2E">
        <w:rPr>
          <w:rFonts w:ascii="Simplified Arabic" w:hAnsi="Simplified Arabic" w:cs="Simplified Arabic"/>
          <w:sz w:val="28"/>
          <w:szCs w:val="28"/>
          <w:rtl/>
          <w:lang w:bidi="ar-EG"/>
        </w:rPr>
        <w:t xml:space="preserve"> في القطاع العام على قدرات الذكاء الاصطناعي في التأثير على القوى العاملة، ومن ثم صنفت آثار استخدامه في القطاع العام إلى 4 مجالات، وهي كما أشار إليها (سون وآخرون، 2020م): </w:t>
      </w:r>
    </w:p>
    <w:p w14:paraId="452C0FBF" w14:textId="77777777" w:rsidR="00757C9B" w:rsidRPr="002F7C2E" w:rsidRDefault="00757C9B" w:rsidP="00C074B5">
      <w:pPr>
        <w:pStyle w:val="ListParagraph"/>
        <w:numPr>
          <w:ilvl w:val="0"/>
          <w:numId w:val="19"/>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 xml:space="preserve">التخفيف: حيث يقوم الذكاء الاصطناعي بالعديد من المهام البسيطة، مما يتيح </w:t>
      </w:r>
      <w:proofErr w:type="spellStart"/>
      <w:r w:rsidRPr="002F7C2E">
        <w:rPr>
          <w:rFonts w:ascii="Simplified Arabic" w:hAnsi="Simplified Arabic" w:cs="Simplified Arabic"/>
          <w:sz w:val="28"/>
          <w:szCs w:val="28"/>
          <w:rtl/>
          <w:lang w:bidi="ar-EG"/>
        </w:rPr>
        <w:t>للعاملون</w:t>
      </w:r>
      <w:proofErr w:type="spellEnd"/>
      <w:r w:rsidRPr="002F7C2E">
        <w:rPr>
          <w:rFonts w:ascii="Simplified Arabic" w:hAnsi="Simplified Arabic" w:cs="Simplified Arabic"/>
          <w:sz w:val="28"/>
          <w:szCs w:val="28"/>
          <w:rtl/>
          <w:lang w:bidi="ar-EG"/>
        </w:rPr>
        <w:t xml:space="preserve"> الفرصة للتركيز على المهام الأكثر قيمة. </w:t>
      </w:r>
    </w:p>
    <w:p w14:paraId="4664F5F7" w14:textId="77777777" w:rsidR="00757C9B" w:rsidRPr="002F7C2E" w:rsidRDefault="00757C9B" w:rsidP="00C074B5">
      <w:pPr>
        <w:pStyle w:val="ListParagraph"/>
        <w:numPr>
          <w:ilvl w:val="0"/>
          <w:numId w:val="19"/>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 xml:space="preserve">الانقسام: وهذه الوظيفة تتمثل في أنه يساعد على تقسيم المهام إلى أجزاء صغيرة، ومن ثم يتولى القيام بإنجاز أكبر قدر منها مع ترك البشر يفعلون الباقي. </w:t>
      </w:r>
    </w:p>
    <w:p w14:paraId="2A3CEDEE" w14:textId="77777777" w:rsidR="00757C9B" w:rsidRPr="002F7C2E" w:rsidRDefault="00757C9B" w:rsidP="00C074B5">
      <w:pPr>
        <w:pStyle w:val="ListParagraph"/>
        <w:numPr>
          <w:ilvl w:val="0"/>
          <w:numId w:val="19"/>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الاستبدال: في كثير من الأحيان يقوم الذكاء الاصطناعي بالقيام بإنجاز وأداء الأعمال التي تتم عن طريق البشر.</w:t>
      </w:r>
    </w:p>
    <w:p w14:paraId="7E809E32" w14:textId="77777777" w:rsidR="00757C9B" w:rsidRPr="002F7C2E" w:rsidRDefault="00757C9B" w:rsidP="00C074B5">
      <w:pPr>
        <w:pStyle w:val="ListParagraph"/>
        <w:numPr>
          <w:ilvl w:val="0"/>
          <w:numId w:val="19"/>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 الزيادة: إن تقنيات الذكاء الاصطناعي في الأجهزة الحكومية تجعل من العاملين أكثر فاعلية وكفاءة، وذلك من خلال تكامل مهاراتهم.</w:t>
      </w:r>
    </w:p>
    <w:p w14:paraId="2741E318"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كما إن للذكاء الاصطناعي إيجابيات عديدة، وبخاصة في بيئة الأعمال في القطاع العام، حيث أن له دوراً أساسياً وفعالاً في منع الفساد الإداري، وضمان عدم تأخير الأعمال، والمساهمة في تحقيق أهداف المؤسسات والهيئات العامة (</w:t>
      </w:r>
      <w:proofErr w:type="spellStart"/>
      <w:r w:rsidRPr="002F7C2E">
        <w:rPr>
          <w:rFonts w:ascii="Simplified Arabic" w:hAnsi="Simplified Arabic" w:cs="Simplified Arabic"/>
          <w:sz w:val="28"/>
          <w:szCs w:val="28"/>
          <w:rtl/>
          <w:lang w:bidi="ar-EG"/>
        </w:rPr>
        <w:t>التليدي</w:t>
      </w:r>
      <w:proofErr w:type="spellEnd"/>
      <w:r w:rsidRPr="002F7C2E">
        <w:rPr>
          <w:rFonts w:ascii="Simplified Arabic" w:hAnsi="Simplified Arabic" w:cs="Simplified Arabic"/>
          <w:sz w:val="28"/>
          <w:szCs w:val="28"/>
          <w:rtl/>
          <w:lang w:bidi="ar-EG"/>
        </w:rPr>
        <w:t>، 2021م).</w:t>
      </w:r>
    </w:p>
    <w:p w14:paraId="25B1DE2C"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أهمية الذكاء الاصطناعي في مهنة التدقيق:</w:t>
      </w:r>
    </w:p>
    <w:p w14:paraId="33A4F848"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lastRenderedPageBreak/>
        <w:t>إن فكرة تكنولوجيا الذكاء الاصطناعي في التدقيق ليست جديدة تمامًا لأنها كانت مفيدة كأداة لدعم القرار لمتخصصي التدقيق الحاسوبي في العقود الماضية، ومع ذلك نظرًا للتقدم المستمر في التكنولوجيا وتوافر البيانات الضخمة وقوة المعالجة، أصبح هناك سبب للاعتقاد بأنها ستستمر في إحداث تأثير كبير في مجال التدقيق الآن وفي السنوات المقبل، وذلك نتيجة لزيادة البيانات بشكل كبير مما يجعل المدققون بحاجة إلى تعزيز القدرة على المعالجة لهذه البيانات مع الحفاظ على فعالية وموثوقية عملية التدقيق (</w:t>
      </w:r>
      <w:proofErr w:type="spellStart"/>
      <w:r w:rsidRPr="002F7C2E">
        <w:rPr>
          <w:rFonts w:ascii="Simplified Arabic" w:hAnsi="Simplified Arabic" w:cs="Simplified Arabic"/>
          <w:sz w:val="28"/>
          <w:szCs w:val="28"/>
          <w:lang w:bidi="ar-EG"/>
        </w:rPr>
        <w:t>Kokina</w:t>
      </w:r>
      <w:proofErr w:type="spellEnd"/>
      <w:r w:rsidRPr="002F7C2E">
        <w:rPr>
          <w:rFonts w:ascii="Simplified Arabic" w:hAnsi="Simplified Arabic" w:cs="Simplified Arabic"/>
          <w:sz w:val="28"/>
          <w:szCs w:val="28"/>
          <w:lang w:bidi="ar-EG"/>
        </w:rPr>
        <w:t xml:space="preserve"> &amp; Davenport, 2017</w:t>
      </w:r>
      <w:r w:rsidRPr="002F7C2E">
        <w:rPr>
          <w:rFonts w:ascii="Simplified Arabic" w:hAnsi="Simplified Arabic" w:cs="Simplified Arabic"/>
          <w:sz w:val="28"/>
          <w:szCs w:val="28"/>
          <w:rtl/>
          <w:lang w:bidi="ar-EG"/>
        </w:rPr>
        <w:t>).</w:t>
      </w:r>
    </w:p>
    <w:p w14:paraId="5AD5A1C5"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وقد تقوم أنظمة الذكاء الاصطناعي بتطوير معايير سلوكية ونماذج تنبؤية من البيانات الضخمة، مما يجعل من الممكن استهلاك البيانات وإدارتها وتشغيل التحليلات عليها، وبالتالي يمكن للمدققين الحصول بسرعة على رؤى من البيانات من مصادر عديدة عند الحصول على أدلة التدقيق، وذلك من خلال التواصل الفعال مع الأطراف الداخلية والخارجية، كما يمكن للمدقق أن يفهم بشكل أفضل الخطوات العديدة لعملية التدقيق (</w:t>
      </w:r>
      <w:proofErr w:type="spellStart"/>
      <w:r w:rsidRPr="002F7C2E">
        <w:rPr>
          <w:rFonts w:ascii="Simplified Arabic" w:hAnsi="Simplified Arabic" w:cs="Simplified Arabic"/>
          <w:sz w:val="28"/>
          <w:szCs w:val="28"/>
          <w:lang w:bidi="ar-EG"/>
        </w:rPr>
        <w:t>Albawwat</w:t>
      </w:r>
      <w:proofErr w:type="spellEnd"/>
      <w:r w:rsidRPr="002F7C2E">
        <w:rPr>
          <w:rFonts w:ascii="Simplified Arabic" w:hAnsi="Simplified Arabic" w:cs="Simplified Arabic"/>
          <w:sz w:val="28"/>
          <w:szCs w:val="28"/>
          <w:lang w:bidi="ar-EG"/>
        </w:rPr>
        <w:t xml:space="preserve"> &amp; </w:t>
      </w:r>
      <w:proofErr w:type="spellStart"/>
      <w:r w:rsidRPr="002F7C2E">
        <w:rPr>
          <w:rFonts w:ascii="Simplified Arabic" w:hAnsi="Simplified Arabic" w:cs="Simplified Arabic"/>
          <w:sz w:val="28"/>
          <w:szCs w:val="28"/>
          <w:lang w:bidi="ar-EG"/>
        </w:rPr>
        <w:t>Frijat</w:t>
      </w:r>
      <w:proofErr w:type="spellEnd"/>
      <w:r w:rsidRPr="002F7C2E">
        <w:rPr>
          <w:rFonts w:ascii="Simplified Arabic" w:hAnsi="Simplified Arabic" w:cs="Simplified Arabic"/>
          <w:sz w:val="28"/>
          <w:szCs w:val="28"/>
          <w:lang w:bidi="ar-EG"/>
        </w:rPr>
        <w:t>, 2021</w:t>
      </w:r>
      <w:r w:rsidRPr="002F7C2E">
        <w:rPr>
          <w:rFonts w:ascii="Simplified Arabic" w:hAnsi="Simplified Arabic" w:cs="Simplified Arabic"/>
          <w:sz w:val="28"/>
          <w:szCs w:val="28"/>
          <w:rtl/>
          <w:lang w:bidi="ar-EG"/>
        </w:rPr>
        <w:t>).</w:t>
      </w:r>
    </w:p>
    <w:p w14:paraId="50ABE492"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سلبيات الذكاء الاصطناعي:</w:t>
      </w:r>
    </w:p>
    <w:p w14:paraId="6D6CA55B"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في الوقت الحالي يلعب أمن المعلومات تحديًا إلكترونيًا من حيث حماية البيانات وطريقة استخدام المعلومات والتلاعب بالبيانات وسرية البيانات والنزاهة والبيانات التشفير وأمن البيانات، ويمثل الأمن السيبراني مصطلحًا شاملاً للتدابير الاستباقية والتفاعلية التي تركز على سرية وسلامة وتوافر المعلومات، وذلك على عكس نقاط الضعف المحتملة (</w:t>
      </w:r>
      <w:r w:rsidRPr="002F7C2E">
        <w:rPr>
          <w:rFonts w:ascii="Simplified Arabic" w:hAnsi="Simplified Arabic" w:cs="Simplified Arabic"/>
          <w:sz w:val="28"/>
          <w:szCs w:val="28"/>
          <w:lang w:bidi="ar-EG"/>
        </w:rPr>
        <w:t>Mihaela, 2020</w:t>
      </w:r>
      <w:r w:rsidRPr="002F7C2E">
        <w:rPr>
          <w:rFonts w:ascii="Simplified Arabic" w:hAnsi="Simplified Arabic" w:cs="Simplified Arabic"/>
          <w:sz w:val="28"/>
          <w:szCs w:val="28"/>
          <w:rtl/>
          <w:lang w:bidi="ar-EG"/>
        </w:rPr>
        <w:t>).</w:t>
      </w:r>
    </w:p>
    <w:p w14:paraId="7C10789C"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ويعد أهم ما يميز المجتمعات المتقدمة في وقتنا الحالي هو اعتمادها بشكل أساسي وشامل على تكنولوجيا الاتصالات والإنترنت، وعلى الرغم من أهمية وضرورة الاعتماد على هذه التكنولوجيا؛ إلا أن هذا الاعتماد المطرد ترافقه العديد والعديد من المخاطر الناشئة والمحتملة والتي تهدد بشكل أساسي الشبكة </w:t>
      </w:r>
      <w:r w:rsidRPr="002F7C2E">
        <w:rPr>
          <w:rFonts w:ascii="Simplified Arabic" w:hAnsi="Simplified Arabic" w:cs="Simplified Arabic"/>
          <w:sz w:val="28"/>
          <w:szCs w:val="28"/>
          <w:rtl/>
          <w:lang w:bidi="ar-EG"/>
        </w:rPr>
        <w:lastRenderedPageBreak/>
        <w:t xml:space="preserve">العالمية (الإنترنت) وأمن المعلومات وأعضاء المجتمع المعلوماتي؛ فعلى الرغم من أهمية هذا التطور التكنولوجي في تحقيق التنمية في مختلف المجالات (الاقتصادية، البيئية، الاجتماعية، السياسية، الثقافية، السياحية، وغيرها)؛ إلا أن انتشار الأفعال غير المشروعة، وكثرة الأعمال والاستخدامات السيئة للإنترنت ساهم في ارتفاع المخاطر الناتجة عن </w:t>
      </w:r>
      <w:proofErr w:type="spellStart"/>
      <w:r w:rsidRPr="002F7C2E">
        <w:rPr>
          <w:rFonts w:ascii="Simplified Arabic" w:hAnsi="Simplified Arabic" w:cs="Simplified Arabic"/>
          <w:sz w:val="28"/>
          <w:szCs w:val="28"/>
          <w:rtl/>
          <w:lang w:bidi="ar-EG"/>
        </w:rPr>
        <w:t>إستخدامه</w:t>
      </w:r>
      <w:proofErr w:type="spellEnd"/>
      <w:r w:rsidRPr="002F7C2E">
        <w:rPr>
          <w:rFonts w:ascii="Simplified Arabic" w:hAnsi="Simplified Arabic" w:cs="Simplified Arabic"/>
          <w:sz w:val="28"/>
          <w:szCs w:val="28"/>
          <w:rtl/>
          <w:lang w:bidi="ar-EG"/>
        </w:rPr>
        <w:t>، وظهر ما يسمى بالجرائم السيبرانية (</w:t>
      </w:r>
      <w:proofErr w:type="spellStart"/>
      <w:r w:rsidRPr="002F7C2E">
        <w:rPr>
          <w:rFonts w:ascii="Simplified Arabic" w:hAnsi="Simplified Arabic" w:cs="Simplified Arabic"/>
          <w:sz w:val="28"/>
          <w:szCs w:val="28"/>
          <w:rtl/>
          <w:lang w:bidi="ar-EG"/>
        </w:rPr>
        <w:t>بنعامر</w:t>
      </w:r>
      <w:proofErr w:type="spellEnd"/>
      <w:r w:rsidRPr="002F7C2E">
        <w:rPr>
          <w:rFonts w:ascii="Simplified Arabic" w:hAnsi="Simplified Arabic" w:cs="Simplified Arabic"/>
          <w:sz w:val="28"/>
          <w:szCs w:val="28"/>
          <w:rtl/>
          <w:lang w:bidi="ar-EG"/>
        </w:rPr>
        <w:t>، 2020م).</w:t>
      </w:r>
    </w:p>
    <w:p w14:paraId="1EEFEFE3"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وبحسب ما يرى </w:t>
      </w:r>
      <w:proofErr w:type="spellStart"/>
      <w:r w:rsidRPr="002F7C2E">
        <w:rPr>
          <w:rFonts w:ascii="Simplified Arabic" w:hAnsi="Simplified Arabic" w:cs="Simplified Arabic"/>
          <w:sz w:val="28"/>
          <w:szCs w:val="28"/>
          <w:rtl/>
          <w:lang w:bidi="ar-EG"/>
        </w:rPr>
        <w:t>التليدي</w:t>
      </w:r>
      <w:proofErr w:type="spellEnd"/>
      <w:r w:rsidRPr="002F7C2E">
        <w:rPr>
          <w:rFonts w:ascii="Simplified Arabic" w:hAnsi="Simplified Arabic" w:cs="Simplified Arabic"/>
          <w:sz w:val="28"/>
          <w:szCs w:val="28"/>
          <w:rtl/>
          <w:lang w:bidi="ar-EG"/>
        </w:rPr>
        <w:t xml:space="preserve"> (2021م) فإن لتوظيف تقنيات الذكاء الاصطناعي في بيئة الأعمال آثار سلبية لا يمكن تجاهلها، ومنها أنه قد يسهم في زيادة معدلات البطالة، كما إنه يتوقع توجه بعض المنظمات في المستقبل القريب إلى الاستغناء عن بعض الوظائف، الأمر الذي قد يشكل قلقاً متزايداً للعديد من الموظفين في القطاع العام والخاص على حد السواء.</w:t>
      </w:r>
    </w:p>
    <w:p w14:paraId="75D28AA3"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وبحسب ما يؤكد ويرى </w:t>
      </w:r>
      <w:proofErr w:type="spellStart"/>
      <w:r w:rsidRPr="002F7C2E">
        <w:rPr>
          <w:rFonts w:ascii="Simplified Arabic" w:hAnsi="Simplified Arabic" w:cs="Simplified Arabic"/>
          <w:sz w:val="28"/>
          <w:szCs w:val="28"/>
          <w:lang w:bidi="ar-EG"/>
        </w:rPr>
        <w:t>Lošonczi</w:t>
      </w:r>
      <w:proofErr w:type="spellEnd"/>
      <w:r w:rsidRPr="002F7C2E">
        <w:rPr>
          <w:rFonts w:ascii="Simplified Arabic" w:hAnsi="Simplified Arabic" w:cs="Simplified Arabic"/>
          <w:sz w:val="28"/>
          <w:szCs w:val="28"/>
          <w:rtl/>
          <w:lang w:bidi="ar-EG"/>
        </w:rPr>
        <w:t xml:space="preserve"> (2020) فقد أصبح للأمن السيبراني دوره الفريد في تأمين المعلومات في كل قطاع، حيث أصبحت حماية المعلومات من المتسللين أكثر صعوبة في ظل التطور التقني الكبير والاعتماد على التقنيات الرقمية الحديثة، مما نتج عنها زيادة في حجم التهديدات السيبرانية التي تمثل مصدر القلق الرئيسي لكل الأشخاص والمؤسسات والدول تتعامل مع البيانات، وفي إطار ذلك تم تنفيذ سياسات وأنظمة مختلفة من قبل المنظمات والحكومات لمنع الجرائم الإلكترونية، حيث يقدم الأمن السيبراني دورًا مهمًا في تأمين الأشخاص الذين يستخدمون الإنترنت عبر الأجهزة الإلكترونية المختلفة في حياتهم اليومية.</w:t>
      </w:r>
    </w:p>
    <w:p w14:paraId="291D91BE"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ويرتبط الذكاء الاصطناعي ارتباطاً وثيقاً بالتهديدات السيبرانية التي تحدث في الفضاء السيبراني، حيث تحدث العديد من الاختراقات مما يهدد من الخصوصية للمستخدمين سواء كانوا </w:t>
      </w:r>
      <w:r w:rsidR="00730742">
        <w:rPr>
          <w:rFonts w:ascii="Simplified Arabic" w:hAnsi="Simplified Arabic" w:cs="Simplified Arabic"/>
          <w:sz w:val="28"/>
          <w:szCs w:val="28"/>
          <w:rtl/>
          <w:lang w:bidi="ar-EG"/>
        </w:rPr>
        <w:t>أفراد</w:t>
      </w:r>
      <w:r w:rsidRPr="002F7C2E">
        <w:rPr>
          <w:rFonts w:ascii="Simplified Arabic" w:hAnsi="Simplified Arabic" w:cs="Simplified Arabic"/>
          <w:sz w:val="28"/>
          <w:szCs w:val="28"/>
          <w:rtl/>
          <w:lang w:bidi="ar-EG"/>
        </w:rPr>
        <w:t xml:space="preserve"> أو منظمات، فالاعتماد على تقنيات الذكاء الاصطناعي قد يكون مصحوباً بالجرائم السيبرانية. ولذا تزايد الاهتمام في الآونة الأخيرة بالأمن السيبراني واعتباره جزءاً لا يتجزأ من الأمن العام للدول.</w:t>
      </w:r>
    </w:p>
    <w:p w14:paraId="6E6CE9AE"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lastRenderedPageBreak/>
        <w:t>كما إن من مساوئ الذكاء الاصطناعي، نذكر أن الوظائف البشرية تت</w:t>
      </w:r>
      <w:r w:rsidR="0015062F">
        <w:rPr>
          <w:rFonts w:ascii="Simplified Arabic" w:hAnsi="Simplified Arabic" w:cs="Simplified Arabic"/>
          <w:sz w:val="28"/>
          <w:szCs w:val="28"/>
          <w:rtl/>
          <w:lang w:bidi="ar-EG"/>
        </w:rPr>
        <w:t>أثر</w:t>
      </w:r>
      <w:r w:rsidRPr="002F7C2E">
        <w:rPr>
          <w:rFonts w:ascii="Simplified Arabic" w:hAnsi="Simplified Arabic" w:cs="Simplified Arabic"/>
          <w:sz w:val="28"/>
          <w:szCs w:val="28"/>
          <w:rtl/>
          <w:lang w:bidi="ar-EG"/>
        </w:rPr>
        <w:t xml:space="preserve"> بدرجة كبيرة، وقد تؤدي الروبوتات التي تحل محل المهن إلى بطالة كارثية ما لم يتمكن البشر من ملء الفراغ بمهام لا يستطيع الذكاء الاصطناعي القيام بها، كما إن بفعل الذكاء الاصطناعي وتقنياته التي تعمل على أتمتة غالبية الوظائف، فإن الذكاء الاصطناعي يجعل الناس كسالى، ويميل الإنسان إلى الإدمان على هذه الابتكارات، مما قد يضر بالأجيال القادمة (</w:t>
      </w:r>
      <w:r w:rsidRPr="002F7C2E">
        <w:rPr>
          <w:rFonts w:ascii="Simplified Arabic" w:hAnsi="Simplified Arabic" w:cs="Simplified Arabic"/>
          <w:sz w:val="28"/>
          <w:szCs w:val="28"/>
          <w:lang w:bidi="ar-EG"/>
        </w:rPr>
        <w:t>Pothen, 2022</w:t>
      </w:r>
      <w:r w:rsidRPr="002F7C2E">
        <w:rPr>
          <w:rFonts w:ascii="Simplified Arabic" w:hAnsi="Simplified Arabic" w:cs="Simplified Arabic"/>
          <w:sz w:val="28"/>
          <w:szCs w:val="28"/>
          <w:rtl/>
          <w:lang w:bidi="ar-EG"/>
        </w:rPr>
        <w:t>).</w:t>
      </w:r>
    </w:p>
    <w:p w14:paraId="634DB93C"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تقنيات الذكاء الاصطناعي:</w:t>
      </w:r>
    </w:p>
    <w:p w14:paraId="37C82AE8" w14:textId="77777777" w:rsidR="00757C9B" w:rsidRPr="002F7C2E" w:rsidRDefault="00757C9B" w:rsidP="00757C9B">
      <w:pPr>
        <w:bidi/>
        <w:spacing w:line="360" w:lineRule="auto"/>
        <w:ind w:firstLine="720"/>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يسمح الذكاء الاصطناعي (</w:t>
      </w:r>
      <w:r w:rsidRPr="002F7C2E">
        <w:rPr>
          <w:rFonts w:ascii="Simplified Arabic" w:hAnsi="Simplified Arabic" w:cs="Simplified Arabic"/>
          <w:sz w:val="28"/>
          <w:szCs w:val="28"/>
          <w:lang w:bidi="ar-EG"/>
        </w:rPr>
        <w:t>AI</w:t>
      </w:r>
      <w:r w:rsidRPr="002F7C2E">
        <w:rPr>
          <w:rFonts w:ascii="Simplified Arabic" w:hAnsi="Simplified Arabic" w:cs="Simplified Arabic"/>
          <w:sz w:val="28"/>
          <w:szCs w:val="28"/>
          <w:rtl/>
          <w:lang w:bidi="ar-EG"/>
        </w:rPr>
        <w:t>) للآلات بنمذجة قدرات العقل البشري أو حتى تحسينها، ويعمل الذكاء الاصطناعي من خلال الجمع بين كميات كبيرة من البيانات مع معالجة سريعة ومتكررة وخوارزميات ذكية، مما يسمح للبرنامج بالتعلم تلقائيًا من الأنماط أو الميزات الموجودة في البيانات، وخوارزمية الذكاء الاصطناعي هي مجموعة فرعية موسعة من التعلم الآلي تخبر الكمبيوتر بكيفية تعلم العمل بمفرده (</w:t>
      </w:r>
      <w:proofErr w:type="spellStart"/>
      <w:r w:rsidRPr="002F7C2E">
        <w:rPr>
          <w:rFonts w:ascii="Simplified Arabic" w:hAnsi="Simplified Arabic" w:cs="Simplified Arabic"/>
          <w:sz w:val="28"/>
          <w:szCs w:val="28"/>
          <w:lang w:bidi="ar-EG"/>
        </w:rPr>
        <w:t>Valavanidis</w:t>
      </w:r>
      <w:proofErr w:type="spellEnd"/>
      <w:r w:rsidRPr="002F7C2E">
        <w:rPr>
          <w:rFonts w:ascii="Simplified Arabic" w:hAnsi="Simplified Arabic" w:cs="Simplified Arabic"/>
          <w:sz w:val="28"/>
          <w:szCs w:val="28"/>
          <w:lang w:bidi="ar-EG"/>
        </w:rPr>
        <w:t>, 2023</w:t>
      </w:r>
      <w:r w:rsidRPr="002F7C2E">
        <w:rPr>
          <w:rFonts w:ascii="Simplified Arabic" w:hAnsi="Simplified Arabic" w:cs="Simplified Arabic"/>
          <w:sz w:val="28"/>
          <w:szCs w:val="28"/>
          <w:rtl/>
          <w:lang w:bidi="ar-EG"/>
        </w:rPr>
        <w:t>).</w:t>
      </w:r>
    </w:p>
    <w:p w14:paraId="1522E6A4"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والذكاء الاصطناعي هو مجال واسع من الدراسة يتضمن العديد من الأساليب والتقنيات، والتي منها ما يلي بحسب ما ذكر كل من (</w:t>
      </w:r>
      <w:proofErr w:type="spellStart"/>
      <w:r w:rsidRPr="002F7C2E">
        <w:rPr>
          <w:rFonts w:ascii="Simplified Arabic" w:hAnsi="Simplified Arabic" w:cs="Simplified Arabic"/>
          <w:sz w:val="28"/>
          <w:szCs w:val="28"/>
          <w:rtl/>
          <w:lang w:bidi="ar-EG"/>
        </w:rPr>
        <w:t>الرماضنة</w:t>
      </w:r>
      <w:proofErr w:type="spellEnd"/>
      <w:r w:rsidRPr="002F7C2E">
        <w:rPr>
          <w:rFonts w:ascii="Simplified Arabic" w:hAnsi="Simplified Arabic" w:cs="Simplified Arabic"/>
          <w:sz w:val="28"/>
          <w:szCs w:val="28"/>
          <w:rtl/>
          <w:lang w:bidi="ar-EG"/>
        </w:rPr>
        <w:t xml:space="preserve"> والمطارنة؛ 2024م)، و(</w:t>
      </w:r>
      <w:proofErr w:type="spellStart"/>
      <w:r w:rsidRPr="002F7C2E">
        <w:rPr>
          <w:rFonts w:ascii="Simplified Arabic" w:hAnsi="Simplified Arabic" w:cs="Simplified Arabic"/>
          <w:sz w:val="28"/>
          <w:szCs w:val="28"/>
          <w:lang w:bidi="ar-EG"/>
        </w:rPr>
        <w:t>Valavanidis</w:t>
      </w:r>
      <w:proofErr w:type="spellEnd"/>
      <w:r w:rsidRPr="002F7C2E">
        <w:rPr>
          <w:rFonts w:ascii="Simplified Arabic" w:hAnsi="Simplified Arabic" w:cs="Simplified Arabic"/>
          <w:sz w:val="28"/>
          <w:szCs w:val="28"/>
          <w:lang w:bidi="ar-EG"/>
        </w:rPr>
        <w:t>, 2023</w:t>
      </w:r>
      <w:r w:rsidRPr="002F7C2E">
        <w:rPr>
          <w:rFonts w:ascii="Simplified Arabic" w:hAnsi="Simplified Arabic" w:cs="Simplified Arabic"/>
          <w:sz w:val="28"/>
          <w:szCs w:val="28"/>
          <w:rtl/>
          <w:lang w:bidi="ar-EG"/>
        </w:rPr>
        <w:t>)، و(أبو زينة وبني خالد، 2022م):</w:t>
      </w:r>
    </w:p>
    <w:p w14:paraId="76F6EBAE" w14:textId="77777777" w:rsidR="00757C9B" w:rsidRPr="002F7C2E" w:rsidRDefault="00757C9B" w:rsidP="00C074B5">
      <w:pPr>
        <w:pStyle w:val="ListParagraph"/>
        <w:numPr>
          <w:ilvl w:val="0"/>
          <w:numId w:val="20"/>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b/>
          <w:bCs/>
          <w:sz w:val="28"/>
          <w:szCs w:val="28"/>
          <w:rtl/>
          <w:lang w:bidi="ar-EG"/>
        </w:rPr>
        <w:t>الأنظمة الخبيرة</w:t>
      </w:r>
      <w:r w:rsidRPr="002F7C2E">
        <w:rPr>
          <w:rFonts w:ascii="Simplified Arabic" w:hAnsi="Simplified Arabic" w:cs="Simplified Arabic"/>
          <w:sz w:val="28"/>
          <w:szCs w:val="28"/>
          <w:rtl/>
          <w:lang w:bidi="ar-EG"/>
        </w:rPr>
        <w:t xml:space="preserve">: إن النظام الخبير هو نظام حاسوبي يحاكي قدرة الخبير البشري على اتخاذ القرار، ولقد تم تصميم الأنظمة الخبيرة لحل المشكلات المعقدة عن طريق التفكير من خلال مجموعات المعرفة، وينقسم النظام الخبير إلى نظامين فرعيين،: 1) قاعدة المعرفة التي تمثل الحقائق والقواعد. و2) محرك الاستدلال، الذي يطبق القواعد على الحقائق المعروفة لاستنتاج حقائق جديدة، ويمكن أن يتضمن قدرات الشرح وتصحيح الأخطاء. كما يعني النظام الخبير أن أجهزة الكمبيوتر لديها القدرة </w:t>
      </w:r>
      <w:r w:rsidRPr="002F7C2E">
        <w:rPr>
          <w:rFonts w:ascii="Simplified Arabic" w:hAnsi="Simplified Arabic" w:cs="Simplified Arabic"/>
          <w:sz w:val="28"/>
          <w:szCs w:val="28"/>
          <w:rtl/>
          <w:lang w:bidi="ar-EG"/>
        </w:rPr>
        <w:lastRenderedPageBreak/>
        <w:t>على القيام بأكثر من مجرد العمليات الحسابية الأساسية وكانت قادرة على حل المشكلات المعقدة بفضل تكنولوجيا المعالجات الجديدة وهندسة الكمبيوتر.</w:t>
      </w:r>
    </w:p>
    <w:p w14:paraId="79BC64B3" w14:textId="77777777" w:rsidR="00757C9B" w:rsidRPr="002F7C2E" w:rsidRDefault="00757C9B" w:rsidP="00C074B5">
      <w:pPr>
        <w:pStyle w:val="ListParagraph"/>
        <w:numPr>
          <w:ilvl w:val="0"/>
          <w:numId w:val="20"/>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b/>
          <w:bCs/>
          <w:sz w:val="28"/>
          <w:szCs w:val="28"/>
          <w:rtl/>
          <w:lang w:bidi="ar-EG"/>
        </w:rPr>
        <w:t>الشبكة العصبية الاصطناعية</w:t>
      </w:r>
      <w:r w:rsidRPr="002F7C2E">
        <w:rPr>
          <w:rFonts w:ascii="Simplified Arabic" w:hAnsi="Simplified Arabic" w:cs="Simplified Arabic"/>
          <w:sz w:val="28"/>
          <w:szCs w:val="28"/>
          <w:rtl/>
          <w:lang w:bidi="ar-EG"/>
        </w:rPr>
        <w:t>: تعرف الشبكة العصبية بأنها هي برنامج أو نموذج للتعلم الآلي يتخذ القرارات بطريقة مشابهة للدماغ البشري، وذلك باستخدام عمليات تحاكي الطريقة التي تعمل بها الخلايا العصبية البيولوجية معًا لتحديد الظواهر ووزن الخيارات والتوصل إلى استنتاجات. وتتكون الشبكة العصبية الاصطناعية من وحدات أو عقد متصلة تسمى الخلايا العصبية الاصطناعية، والتي تمثل بشكل فضفاض الخلايا العصبية في الدماغ. وترتبط هذه الحواف بحواف تشكل نموذجًا للمشابك العصبية في الدماغ. تتلقى كل خلية عصبية اصطناعية إشارات من الخلايا العصبية المتصلة، ثم تعالجها وترسل إشارة إلى الخلايا العصبية الأخرى المتصلة.</w:t>
      </w:r>
    </w:p>
    <w:p w14:paraId="4B7015D9" w14:textId="77777777" w:rsidR="00757C9B" w:rsidRPr="002F7C2E" w:rsidRDefault="00757C9B" w:rsidP="00C074B5">
      <w:pPr>
        <w:pStyle w:val="ListParagraph"/>
        <w:numPr>
          <w:ilvl w:val="0"/>
          <w:numId w:val="20"/>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b/>
          <w:bCs/>
          <w:sz w:val="28"/>
          <w:szCs w:val="28"/>
          <w:rtl/>
          <w:lang w:bidi="ar-EG"/>
        </w:rPr>
        <w:t>الوكلاء الأذكياء</w:t>
      </w:r>
      <w:r w:rsidRPr="002F7C2E">
        <w:rPr>
          <w:rFonts w:ascii="Simplified Arabic" w:hAnsi="Simplified Arabic" w:cs="Simplified Arabic"/>
          <w:sz w:val="28"/>
          <w:szCs w:val="28"/>
          <w:rtl/>
          <w:lang w:bidi="ar-EG"/>
        </w:rPr>
        <w:t>: إن الوكيل الذكي هو نظام خبرة معتمد على المعرفة مزروعاً في داخل نظم معلومات معتمدة على الحاسب أو مكوناته لجعلها أكثر ذكاءً، فهو برنامج للمستخدم النهائي أو طريقة لإنجاز الفعاليات. وفي مجال الذكاء الاصطناعي، فإن الوكيل الذكي هو وكيل يتصرف بطريقة ذكية، فهو يدرك بيئته، ويتخذ الإجراءات بشكل مستقل من أجل تحقيق الأهداف، وقد يحسن أدائه من خلال التعلم أو اكتساب المعرفة.</w:t>
      </w:r>
    </w:p>
    <w:p w14:paraId="2602F230" w14:textId="77777777" w:rsidR="00757C9B" w:rsidRPr="002F7C2E" w:rsidRDefault="00757C9B" w:rsidP="00C074B5">
      <w:pPr>
        <w:pStyle w:val="ListParagraph"/>
        <w:numPr>
          <w:ilvl w:val="0"/>
          <w:numId w:val="20"/>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b/>
          <w:bCs/>
          <w:sz w:val="28"/>
          <w:szCs w:val="28"/>
          <w:rtl/>
          <w:lang w:bidi="ar-EG"/>
        </w:rPr>
        <w:t>الخوارزميات الجينية</w:t>
      </w:r>
      <w:r w:rsidRPr="002F7C2E">
        <w:rPr>
          <w:rFonts w:ascii="Simplified Arabic" w:hAnsi="Simplified Arabic" w:cs="Simplified Arabic"/>
          <w:sz w:val="28"/>
          <w:szCs w:val="28"/>
          <w:rtl/>
          <w:lang w:bidi="ar-EG"/>
        </w:rPr>
        <w:t>: هي تعليمات دقيقة لا يوجد أخطاء فيها، تكون وظيفتها إبلاغ جهاز الحاسوب بما يجب فعله بالضبط، ويعد تصميم الخوارزميات الجينية أمراً صعباً ويستغرق وقتًا طويلاً وغالباً ما يكون غير منطقي، وفي حال نجح المبرمجون وعلماء الحاسوب في كتابة خوارزميات جيدة، فإنهم يبنون على عمل بعضهم البعض، وتُستخدم الخوارزميات الجينية بشكل شائع لتوليد حلول عالية الجودة لمشاكل التحسين والبحث من خلال الاعتماد على عوامل مستوحاة بيولوجيًا مثل الطفرة والتقاطع والاختيار.</w:t>
      </w:r>
    </w:p>
    <w:p w14:paraId="5A11D26F" w14:textId="77777777" w:rsidR="00757C9B" w:rsidRPr="002F7C2E" w:rsidRDefault="00757C9B" w:rsidP="00C074B5">
      <w:pPr>
        <w:pStyle w:val="ListParagraph"/>
        <w:numPr>
          <w:ilvl w:val="0"/>
          <w:numId w:val="20"/>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b/>
          <w:bCs/>
          <w:sz w:val="28"/>
          <w:szCs w:val="28"/>
          <w:rtl/>
          <w:lang w:bidi="ar-EG"/>
        </w:rPr>
        <w:lastRenderedPageBreak/>
        <w:t>التعلم التلقائي</w:t>
      </w:r>
      <w:r w:rsidRPr="002F7C2E">
        <w:rPr>
          <w:rFonts w:ascii="Simplified Arabic" w:hAnsi="Simplified Arabic" w:cs="Simplified Arabic"/>
          <w:sz w:val="28"/>
          <w:szCs w:val="28"/>
          <w:rtl/>
          <w:lang w:bidi="ar-EG"/>
        </w:rPr>
        <w:t>: إن التعلم التلقائي/ الآلي هو مجال دراسة في الذكاء الاصطناعي يهتم بتطوير ودراسة الخوارزميات الإحصائية التي يمكنها التعلم من البيانات والتعميم على البيانات غير المرئية وبالتالي أداء المهام دون تعليمات صريحة، كما يركز التعلم الآلي على استخدام البيانات والخوارزميات لتمكين الذكاء الاصطناعي من تقليد الطريقة التي يتعلم بها البشر، وتحسين دقتها تدريجيًا.</w:t>
      </w:r>
    </w:p>
    <w:p w14:paraId="78C2D299" w14:textId="77777777" w:rsidR="00757C9B" w:rsidRPr="002F7C2E" w:rsidRDefault="00757C9B" w:rsidP="00757C9B">
      <w:pPr>
        <w:bidi/>
        <w:spacing w:line="360" w:lineRule="auto"/>
        <w:jc w:val="lowKashida"/>
        <w:rPr>
          <w:rFonts w:ascii="Simplified Arabic" w:hAnsi="Simplified Arabic" w:cs="Simplified Arabic"/>
          <w:sz w:val="28"/>
          <w:szCs w:val="28"/>
          <w:rtl/>
          <w:lang w:bidi="ar-EG"/>
        </w:rPr>
      </w:pPr>
    </w:p>
    <w:p w14:paraId="65163576" w14:textId="77777777" w:rsidR="00757C9B" w:rsidRPr="00757C9B" w:rsidRDefault="00757C9B" w:rsidP="00C074B5">
      <w:pPr>
        <w:pStyle w:val="ListParagraph"/>
        <w:numPr>
          <w:ilvl w:val="0"/>
          <w:numId w:val="21"/>
        </w:numPr>
        <w:bidi/>
        <w:spacing w:line="360" w:lineRule="auto"/>
        <w:jc w:val="lowKashida"/>
        <w:rPr>
          <w:rFonts w:ascii="Simplified Arabic" w:hAnsi="Simplified Arabic" w:cs="Simplified Arabic"/>
          <w:b/>
          <w:bCs/>
          <w:sz w:val="36"/>
          <w:szCs w:val="36"/>
          <w:rtl/>
          <w:lang w:bidi="ar-EG"/>
        </w:rPr>
      </w:pPr>
      <w:r w:rsidRPr="00757C9B">
        <w:rPr>
          <w:rFonts w:ascii="Simplified Arabic" w:hAnsi="Simplified Arabic" w:cs="Simplified Arabic"/>
          <w:b/>
          <w:bCs/>
          <w:sz w:val="36"/>
          <w:szCs w:val="36"/>
          <w:rtl/>
          <w:lang w:bidi="ar-EG"/>
        </w:rPr>
        <w:t>المبحث الثاني: جودة التدقيق الداخلي:</w:t>
      </w:r>
    </w:p>
    <w:p w14:paraId="200DCFB4"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مفهوم التدقيق الداخلي:</w:t>
      </w:r>
    </w:p>
    <w:p w14:paraId="4CE5EC14"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لقد نشأ التدقيق الداخلي كنتيجة حتمية للتطور الاقتصادي وانطلاقه من حيز المشاريع الفردية إلى عالم المشاريع الكبيرة، وفي السابق كان يطلق على التدقيق لفظ </w:t>
      </w:r>
      <w:r w:rsidRPr="002F7C2E">
        <w:rPr>
          <w:rFonts w:ascii="Simplified Arabic" w:hAnsi="Simplified Arabic" w:cs="Simplified Arabic"/>
          <w:sz w:val="28"/>
          <w:szCs w:val="28"/>
          <w:lang w:bidi="ar-EG"/>
        </w:rPr>
        <w:t>Audit</w:t>
      </w:r>
      <w:r w:rsidRPr="002F7C2E">
        <w:rPr>
          <w:rFonts w:ascii="Simplified Arabic" w:hAnsi="Simplified Arabic" w:cs="Simplified Arabic"/>
          <w:sz w:val="28"/>
          <w:szCs w:val="28"/>
          <w:rtl/>
          <w:lang w:bidi="ar-EG"/>
        </w:rPr>
        <w:t xml:space="preserve"> المشتقة من الكلمة اللاتينية </w:t>
      </w:r>
      <w:proofErr w:type="spellStart"/>
      <w:r w:rsidRPr="002F7C2E">
        <w:rPr>
          <w:rFonts w:ascii="Simplified Arabic" w:hAnsi="Simplified Arabic" w:cs="Simplified Arabic"/>
          <w:sz w:val="28"/>
          <w:szCs w:val="28"/>
          <w:lang w:bidi="ar-EG"/>
        </w:rPr>
        <w:t>Audire</w:t>
      </w:r>
      <w:proofErr w:type="spellEnd"/>
      <w:r w:rsidRPr="002F7C2E">
        <w:rPr>
          <w:rFonts w:ascii="Simplified Arabic" w:hAnsi="Simplified Arabic" w:cs="Simplified Arabic"/>
          <w:sz w:val="28"/>
          <w:szCs w:val="28"/>
          <w:rtl/>
          <w:lang w:bidi="ar-EG"/>
        </w:rPr>
        <w:t xml:space="preserve"> والتي تعني "يستمع" وذلك لأن الحسابات كانت تتلى على المدقق، ولكن بمرور الوقت تحسنت عمليات التسجيل والتدقيق بعد تنظيم الحسابات على أساس الطريقة المزدوجة التي نشرت في كتاب العالم الإيطالي </w:t>
      </w:r>
      <w:r w:rsidRPr="002F7C2E">
        <w:rPr>
          <w:rFonts w:ascii="Simplified Arabic" w:hAnsi="Simplified Arabic" w:cs="Simplified Arabic"/>
          <w:sz w:val="28"/>
          <w:szCs w:val="28"/>
          <w:lang w:bidi="ar-EG"/>
        </w:rPr>
        <w:t xml:space="preserve">Luca </w:t>
      </w:r>
      <w:proofErr w:type="spellStart"/>
      <w:r w:rsidRPr="002F7C2E">
        <w:rPr>
          <w:rFonts w:ascii="Simplified Arabic" w:hAnsi="Simplified Arabic" w:cs="Simplified Arabic"/>
          <w:sz w:val="28"/>
          <w:szCs w:val="28"/>
          <w:lang w:bidi="ar-EG"/>
        </w:rPr>
        <w:t>Paciolo</w:t>
      </w:r>
      <w:proofErr w:type="spellEnd"/>
      <w:r w:rsidRPr="002F7C2E">
        <w:rPr>
          <w:rFonts w:ascii="Simplified Arabic" w:hAnsi="Simplified Arabic" w:cs="Simplified Arabic"/>
          <w:sz w:val="28"/>
          <w:szCs w:val="28"/>
          <w:rtl/>
          <w:lang w:bidi="ar-EG"/>
        </w:rPr>
        <w:t xml:space="preserve"> الذي ظهر في القرن الخامس عشر عام 1494م في مدينة البندقية (النعيمات، 2022م).</w:t>
      </w:r>
    </w:p>
    <w:p w14:paraId="2B9EA43E"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وتقوم عمليات التدقيق الداخلي بتقييم الضوابط الداخلية للشركة، بما في ذلك حوكمة الشركات والعمليات المحاسبية، وتضمن هذه الأنواع من عمليات التدقيق الامتثال للقوانين واللوائح وتساعد في الحفاظ على التقارير المالية وجمع بيانات دقيقة وفي الوقت المناسب، كما تزود عمليات التدقيق هذه الإدارة بالأدوات اللازمة لتحقيق الكفاءة التشغيلية من خلال تحديد المشكلات وتصحيح الهفوات قبل اكتشافها في التدقيق الخارجي (المرزوق ومرعي، 2023م).</w:t>
      </w:r>
    </w:p>
    <w:p w14:paraId="000FA45C"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lastRenderedPageBreak/>
        <w:t>ولقد عرف معهد المدققين الداخليين (</w:t>
      </w:r>
      <w:r w:rsidRPr="002F7C2E">
        <w:rPr>
          <w:rFonts w:ascii="Simplified Arabic" w:hAnsi="Simplified Arabic" w:cs="Simplified Arabic"/>
          <w:sz w:val="28"/>
          <w:szCs w:val="28"/>
          <w:lang w:bidi="ar-EG"/>
        </w:rPr>
        <w:t>IIA</w:t>
      </w:r>
      <w:r w:rsidRPr="002F7C2E">
        <w:rPr>
          <w:rFonts w:ascii="Simplified Arabic" w:hAnsi="Simplified Arabic" w:cs="Simplified Arabic"/>
          <w:sz w:val="28"/>
          <w:szCs w:val="28"/>
          <w:rtl/>
          <w:lang w:bidi="ar-EG"/>
        </w:rPr>
        <w:t>) مهنة التدقيق الداخلي بأنها "نشاط مستقل وموضوعي واستشاري مصمم لزيادة قيمة المنظمة وتحسين عملياتها. ويساعد التدقيق الداخلي الوحدة الاقتصادية على تحقيق أهدافها من خلال انتهاج مدخل موضوعي ومنظم لتقييم وتحسين فعالية إدارة المخاطر، والرقابة، وعمليات الحوكمة" (عطية، 2023م، ص335).</w:t>
      </w:r>
    </w:p>
    <w:p w14:paraId="73211BFC"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كما إن التدقيق الداخلي هو وظيفة مستقلة داخل الوحدة/المنشأة، حيث يعمل التدقيق الداخلي على دراسة وتقييم العمليات والأنشطة التي تتم داخل المنشأة بشكل موضوعي ومستقل، ويقوم المدقق الداخلي بتقديم التقارير بشكل دوري للإدارة من أجل تحديد مدى سلامة التنفيذ للعمليات والنشاطات، واكتشاف المخالفات والأخطاء الجوهرية (المساعيد وبني أحمد، 2023م).</w:t>
      </w:r>
    </w:p>
    <w:p w14:paraId="583B8616"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ويوصف التدقيق الداخلي بأنه "هو المراقبة التي يقوم بها موظفين مختصين داخل الشركة بهدف تقديم عدة خدمات منها توكيدية ومنها استشارية تخدم إدارة الشركة وأصحاب المصالح ومجلس الإدارة وتساعدهم بالوصول إلى أهدافهم والسيطرة على كافة العمليات ومعرفة نقاط الضعف ونقاط القوة في النظام الداخلي والتأكد من أن العمليات تسير كما هو مخطط لها لتجنب الانحرافات والاحتيالات" (العنبر </w:t>
      </w:r>
      <w:proofErr w:type="spellStart"/>
      <w:r w:rsidRPr="002F7C2E">
        <w:rPr>
          <w:rFonts w:ascii="Simplified Arabic" w:hAnsi="Simplified Arabic" w:cs="Simplified Arabic"/>
          <w:sz w:val="28"/>
          <w:szCs w:val="28"/>
          <w:rtl/>
          <w:lang w:bidi="ar-EG"/>
        </w:rPr>
        <w:t>والمشاقبة</w:t>
      </w:r>
      <w:proofErr w:type="spellEnd"/>
      <w:r w:rsidRPr="002F7C2E">
        <w:rPr>
          <w:rFonts w:ascii="Simplified Arabic" w:hAnsi="Simplified Arabic" w:cs="Simplified Arabic"/>
          <w:sz w:val="28"/>
          <w:szCs w:val="28"/>
          <w:rtl/>
          <w:lang w:bidi="ar-EG"/>
        </w:rPr>
        <w:t>، 2023م، ص14).</w:t>
      </w:r>
    </w:p>
    <w:p w14:paraId="7E93E510"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جودة التدقيق الداخلي:</w:t>
      </w:r>
    </w:p>
    <w:p w14:paraId="0AC7864F"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إن جودة التدقيق مفهوم واسع ومعقد، حيث توجد العديد من المفاهيم التي تصف جودة التدقيق الداخلي، ولكن كل مفهوم يركز على جانب من جوانب جودة التدقيق، ولقد ربط البعض مفهوم جودة التدقيق الداخلي باكتشاف المخالفات والأخطاء الجوهرية، في حين ركز البعض على أن هناك عوامل أخرى تتعلق بالمنشأة محل التدقيق وتؤثر على جودة التدقيق (</w:t>
      </w:r>
      <w:proofErr w:type="spellStart"/>
      <w:r w:rsidRPr="002F7C2E">
        <w:rPr>
          <w:rFonts w:ascii="Simplified Arabic" w:hAnsi="Simplified Arabic" w:cs="Simplified Arabic"/>
          <w:sz w:val="28"/>
          <w:szCs w:val="28"/>
          <w:rtl/>
          <w:lang w:bidi="ar-EG"/>
        </w:rPr>
        <w:t>السليحات</w:t>
      </w:r>
      <w:proofErr w:type="spellEnd"/>
      <w:r w:rsidRPr="002F7C2E">
        <w:rPr>
          <w:rFonts w:ascii="Simplified Arabic" w:hAnsi="Simplified Arabic" w:cs="Simplified Arabic"/>
          <w:sz w:val="28"/>
          <w:szCs w:val="28"/>
          <w:rtl/>
          <w:lang w:bidi="ar-EG"/>
        </w:rPr>
        <w:t xml:space="preserve"> والعبادي، 2022م).</w:t>
      </w:r>
    </w:p>
    <w:p w14:paraId="237842F7"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lastRenderedPageBreak/>
        <w:t xml:space="preserve">وجودة التدقيق الداخلي تعبر عن مدى قدرة المدققين الداخليين في تحقيق الأهداف المرجوة داخل المنظمة، حيث أن التدقيق الداخلي يشير إلى مجموعة من المعايير والضوابط التي تتمثل في مراجعة وتحليل طبيعة وفعالية الضوابط الرقابية داخل الوحدة، وذلك بغرض التأكد من فعاليتها وقدرتها في عملية ضبط وإدارة المخاطر وحماية أصول الوحدة (بخوش </w:t>
      </w:r>
      <w:proofErr w:type="spellStart"/>
      <w:r w:rsidRPr="002F7C2E">
        <w:rPr>
          <w:rFonts w:ascii="Simplified Arabic" w:hAnsi="Simplified Arabic" w:cs="Simplified Arabic"/>
          <w:sz w:val="28"/>
          <w:szCs w:val="28"/>
          <w:rtl/>
          <w:lang w:bidi="ar-EG"/>
        </w:rPr>
        <w:t>وبوطلاعة</w:t>
      </w:r>
      <w:proofErr w:type="spellEnd"/>
      <w:r w:rsidRPr="002F7C2E">
        <w:rPr>
          <w:rFonts w:ascii="Simplified Arabic" w:hAnsi="Simplified Arabic" w:cs="Simplified Arabic"/>
          <w:sz w:val="28"/>
          <w:szCs w:val="28"/>
          <w:rtl/>
          <w:lang w:bidi="ar-EG"/>
        </w:rPr>
        <w:t>، 2021م).</w:t>
      </w:r>
    </w:p>
    <w:p w14:paraId="57ADD565"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كما توصف جودة التدقيق الداخلي على أنها الامتثال للمعايير الدولية الموضوعة لممارسة مهنة التدقيق الداخلي من خلال المديرين التنفيذيين لوظيفة المراجعة الداخلية لتطوير الإجراءات والأساليب المناسبة التي تسهل من عملية التدقيق الداخلي (</w:t>
      </w:r>
      <w:proofErr w:type="spellStart"/>
      <w:r w:rsidRPr="002F7C2E">
        <w:rPr>
          <w:rFonts w:ascii="Simplified Arabic" w:hAnsi="Simplified Arabic" w:cs="Simplified Arabic"/>
          <w:sz w:val="28"/>
          <w:szCs w:val="28"/>
          <w:rtl/>
          <w:lang w:bidi="ar-EG"/>
        </w:rPr>
        <w:t>الطاهات</w:t>
      </w:r>
      <w:proofErr w:type="spellEnd"/>
      <w:r w:rsidRPr="002F7C2E">
        <w:rPr>
          <w:rFonts w:ascii="Simplified Arabic" w:hAnsi="Simplified Arabic" w:cs="Simplified Arabic"/>
          <w:sz w:val="28"/>
          <w:szCs w:val="28"/>
          <w:rtl/>
          <w:lang w:bidi="ar-EG"/>
        </w:rPr>
        <w:t xml:space="preserve"> والرواشدة، 2023م).</w:t>
      </w:r>
    </w:p>
    <w:p w14:paraId="42E07176"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أهداف التدقيق الداخلي:</w:t>
      </w:r>
    </w:p>
    <w:p w14:paraId="376D99AE"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لقد حدد معهد المدققين الداخلين الأمريكي أهداف التدقيق الداخلي كما يلي (النعيمات، 2022م):</w:t>
      </w:r>
    </w:p>
    <w:p w14:paraId="02AD6B93" w14:textId="77777777" w:rsidR="00757C9B" w:rsidRPr="002F7C2E" w:rsidRDefault="00757C9B" w:rsidP="00C074B5">
      <w:pPr>
        <w:pStyle w:val="ListParagraph"/>
        <w:numPr>
          <w:ilvl w:val="0"/>
          <w:numId w:val="15"/>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يسهم التدقيق الداخلي في التأكد من أن السياسات والخطط والإجراءات الموضوعة من قبل الإدارة تنفذ كما هي من دون أي انحراف.</w:t>
      </w:r>
    </w:p>
    <w:p w14:paraId="5204A531" w14:textId="77777777" w:rsidR="00757C9B" w:rsidRPr="002F7C2E" w:rsidRDefault="00757C9B" w:rsidP="00C074B5">
      <w:pPr>
        <w:pStyle w:val="ListParagraph"/>
        <w:numPr>
          <w:ilvl w:val="0"/>
          <w:numId w:val="15"/>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يعزز التدقيق الداخلي من تدقيق وتقييم مدى كفاءة وفعالية وسائل الرقابة المالية والمحاسبية التي تتبعها المنشأة.</w:t>
      </w:r>
    </w:p>
    <w:p w14:paraId="17422AE3" w14:textId="77777777" w:rsidR="00757C9B" w:rsidRPr="002F7C2E" w:rsidRDefault="00757C9B" w:rsidP="00C074B5">
      <w:pPr>
        <w:pStyle w:val="ListParagraph"/>
        <w:numPr>
          <w:ilvl w:val="0"/>
          <w:numId w:val="15"/>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يساعد التدقيق الداخلي في التأكد من توفر حماية كافية لأصول المنشأة ضد السرقة والاختلاس والإسراف.</w:t>
      </w:r>
    </w:p>
    <w:p w14:paraId="60740807" w14:textId="77777777" w:rsidR="00757C9B" w:rsidRPr="002F7C2E" w:rsidRDefault="00757C9B" w:rsidP="00C074B5">
      <w:pPr>
        <w:pStyle w:val="ListParagraph"/>
        <w:numPr>
          <w:ilvl w:val="0"/>
          <w:numId w:val="15"/>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يسهم التدقيق الداخلي في تقويم الأداء على مستوى مراكز المسؤولية.</w:t>
      </w:r>
    </w:p>
    <w:p w14:paraId="5E64CBE8" w14:textId="77777777" w:rsidR="00757C9B" w:rsidRPr="002F7C2E" w:rsidRDefault="00757C9B" w:rsidP="00C074B5">
      <w:pPr>
        <w:pStyle w:val="ListParagraph"/>
        <w:numPr>
          <w:ilvl w:val="0"/>
          <w:numId w:val="15"/>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التحقق من إمكانية الاعتماد على البيانات المحاسبية والإحصائية المثبتة في دفاتر وسجلات المنشأة.</w:t>
      </w:r>
    </w:p>
    <w:p w14:paraId="5BEF7B8A"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إن التدقيق الداخلي عملية موضوعية ومتكاملة، ولكنها تختلف من وحدة اقتصادية إلى أخرى، ولكن بشكل عام تكون هناك أهداف استراتيجية منشودة لعملية التدقيق الداخلي. ولقد حدد المعيار </w:t>
      </w:r>
      <w:r w:rsidRPr="002F7C2E">
        <w:rPr>
          <w:rFonts w:ascii="Simplified Arabic" w:hAnsi="Simplified Arabic" w:cs="Simplified Arabic"/>
          <w:sz w:val="28"/>
          <w:szCs w:val="28"/>
          <w:rtl/>
          <w:lang w:bidi="ar-EG"/>
        </w:rPr>
        <w:lastRenderedPageBreak/>
        <w:t>الأمريكي العام رقم (300) مجموعة من أهداف التدقيق الداخلي، ومنها بحسب ما ذكر (عطية، 2023م) الآتي:</w:t>
      </w:r>
    </w:p>
    <w:p w14:paraId="0D634B6E" w14:textId="77777777" w:rsidR="00757C9B" w:rsidRPr="002F7C2E" w:rsidRDefault="00757C9B" w:rsidP="00C074B5">
      <w:pPr>
        <w:pStyle w:val="ListParagraph"/>
        <w:numPr>
          <w:ilvl w:val="0"/>
          <w:numId w:val="16"/>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يستهدف التدقيق الداخلي التأكد من تكامل المعلومات المالية والتشغيلية والتقارير.</w:t>
      </w:r>
    </w:p>
    <w:p w14:paraId="35517CD3" w14:textId="77777777" w:rsidR="00757C9B" w:rsidRPr="002F7C2E" w:rsidRDefault="00757C9B" w:rsidP="00C074B5">
      <w:pPr>
        <w:pStyle w:val="ListParagraph"/>
        <w:numPr>
          <w:ilvl w:val="0"/>
          <w:numId w:val="16"/>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يسهم التدقيق الداخلي في تحديد ما إذا كانت المنشأة تلتزم بالقوانين والسياسات والإجراءات والأدوات المالية.</w:t>
      </w:r>
    </w:p>
    <w:p w14:paraId="122E7788" w14:textId="77777777" w:rsidR="00757C9B" w:rsidRPr="002F7C2E" w:rsidRDefault="00757C9B" w:rsidP="00C074B5">
      <w:pPr>
        <w:pStyle w:val="ListParagraph"/>
        <w:numPr>
          <w:ilvl w:val="0"/>
          <w:numId w:val="16"/>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يتأكد التدقيق الداخلي من أن أنظمة حماية الموجودات توفر الحماية المناسبة لتلك الموجودات.</w:t>
      </w:r>
    </w:p>
    <w:p w14:paraId="1BAC5DD2" w14:textId="77777777" w:rsidR="00757C9B" w:rsidRPr="002F7C2E" w:rsidRDefault="00757C9B" w:rsidP="00C074B5">
      <w:pPr>
        <w:pStyle w:val="ListParagraph"/>
        <w:numPr>
          <w:ilvl w:val="0"/>
          <w:numId w:val="16"/>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يحدد التدقيق الداخلي ما إذا كانت موارد المنشأة مناسبة ويتم توظيفها واستغلالها بالشكل الأنسب الذي يحقق الأهداف والأغراض التي خصصت لها.</w:t>
      </w:r>
    </w:p>
    <w:p w14:paraId="3E980AB8" w14:textId="77777777" w:rsidR="00757C9B" w:rsidRPr="002F7C2E" w:rsidRDefault="00757C9B" w:rsidP="00C074B5">
      <w:pPr>
        <w:pStyle w:val="ListParagraph"/>
        <w:numPr>
          <w:ilvl w:val="0"/>
          <w:numId w:val="16"/>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يفحص التدقيق الداخلي المنشأة للتحقق من مدى عملها بفاعلية وبطريقة اقتصادية.</w:t>
      </w:r>
    </w:p>
    <w:p w14:paraId="69E00EFB"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خصائص جودة التدقيق الداخلي:</w:t>
      </w:r>
    </w:p>
    <w:p w14:paraId="53ABA0BA"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إن عمليات التدقيق الداخلي التي تتسم بالجودة ينبغي أن تتوفر فيها مجموعة من الخصائص، وهذه الخصائص والسمات لابد من أن يتسم بها المدققين الداخليين، نظراً لما يقومون به من خدمات والتي بدورها تساعد في اكتشاف الأخطاء وتحديد أي ممارسات احتيالية، وبشكل عام يمكن توضيح أهم هذه الخصائص كما يلي بحسب ما ورد في دراسة (العبيدي وقرارة، 2024م):</w:t>
      </w:r>
    </w:p>
    <w:p w14:paraId="7A41EED6" w14:textId="77777777" w:rsidR="00757C9B" w:rsidRPr="002F7C2E" w:rsidRDefault="00757C9B" w:rsidP="00C074B5">
      <w:pPr>
        <w:pStyle w:val="ListParagraph"/>
        <w:numPr>
          <w:ilvl w:val="0"/>
          <w:numId w:val="11"/>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b/>
          <w:bCs/>
          <w:sz w:val="28"/>
          <w:szCs w:val="28"/>
          <w:rtl/>
          <w:lang w:bidi="ar-EG"/>
        </w:rPr>
        <w:t>الكفاءة</w:t>
      </w:r>
      <w:r w:rsidRPr="002F7C2E">
        <w:rPr>
          <w:rFonts w:ascii="Simplified Arabic" w:hAnsi="Simplified Arabic" w:cs="Simplified Arabic"/>
          <w:sz w:val="28"/>
          <w:szCs w:val="28"/>
          <w:rtl/>
          <w:lang w:bidi="ar-EG"/>
        </w:rPr>
        <w:t>: إن من أهم متطلبات الكفاءة ما يلي:</w:t>
      </w:r>
    </w:p>
    <w:p w14:paraId="4E747DD4" w14:textId="77777777" w:rsidR="00757C9B" w:rsidRPr="002F7C2E" w:rsidRDefault="00757C9B" w:rsidP="00C074B5">
      <w:pPr>
        <w:pStyle w:val="ListParagraph"/>
        <w:numPr>
          <w:ilvl w:val="0"/>
          <w:numId w:val="13"/>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 xml:space="preserve">التأهيل العلمي للمدقق الداخلي وحصوله على شهادات مهنية متخصصة في مهنة التدقيق. </w:t>
      </w:r>
    </w:p>
    <w:p w14:paraId="660C120B" w14:textId="77777777" w:rsidR="00757C9B" w:rsidRPr="002F7C2E" w:rsidRDefault="00757C9B" w:rsidP="00C074B5">
      <w:pPr>
        <w:pStyle w:val="ListParagraph"/>
        <w:numPr>
          <w:ilvl w:val="0"/>
          <w:numId w:val="13"/>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الخبرة المهنية المناسبة.</w:t>
      </w:r>
    </w:p>
    <w:p w14:paraId="781D1CA4" w14:textId="77777777" w:rsidR="00757C9B" w:rsidRPr="002F7C2E" w:rsidRDefault="00757C9B" w:rsidP="00C074B5">
      <w:pPr>
        <w:pStyle w:val="ListParagraph"/>
        <w:numPr>
          <w:ilvl w:val="0"/>
          <w:numId w:val="13"/>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التخصص الصناعي.</w:t>
      </w:r>
    </w:p>
    <w:p w14:paraId="0FE0A7F5" w14:textId="77777777" w:rsidR="00757C9B" w:rsidRPr="002F7C2E" w:rsidRDefault="00757C9B" w:rsidP="00C074B5">
      <w:pPr>
        <w:pStyle w:val="ListParagraph"/>
        <w:numPr>
          <w:ilvl w:val="0"/>
          <w:numId w:val="11"/>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b/>
          <w:bCs/>
          <w:sz w:val="28"/>
          <w:szCs w:val="28"/>
          <w:rtl/>
          <w:lang w:bidi="ar-EG"/>
        </w:rPr>
        <w:t>الاستقلالية</w:t>
      </w:r>
      <w:r w:rsidRPr="002F7C2E">
        <w:rPr>
          <w:rFonts w:ascii="Simplified Arabic" w:hAnsi="Simplified Arabic" w:cs="Simplified Arabic"/>
          <w:sz w:val="28"/>
          <w:szCs w:val="28"/>
          <w:rtl/>
          <w:lang w:bidi="ar-EG"/>
        </w:rPr>
        <w:t>: والاستقلالية خاصية تتحقق من خلال الآتي:</w:t>
      </w:r>
    </w:p>
    <w:p w14:paraId="38981688" w14:textId="77777777" w:rsidR="00757C9B" w:rsidRPr="002F7C2E" w:rsidRDefault="00757C9B" w:rsidP="00C074B5">
      <w:pPr>
        <w:pStyle w:val="ListParagraph"/>
        <w:numPr>
          <w:ilvl w:val="1"/>
          <w:numId w:val="11"/>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lastRenderedPageBreak/>
        <w:t>الجهة التي ترفع لها تقارير عملية التدقيق: من أجل ضمان جودة عملية التدقيق الداخلي يجب أن تكون الجهة التي تقدم إليها تقارير التدقيق مستقلة، حيث إن وجود هيئة مستقلة يساعد المدقق الداخلي على فحص القوائم المالية وتقييم أعمال الأقسام الأخرى داخل الشركة من دون أي خوف أو حرج، ويجب أن تكون هذه الجهة تابعة لمستويات إدارية عليا داخل الشركة.</w:t>
      </w:r>
    </w:p>
    <w:p w14:paraId="3DA51F8C" w14:textId="77777777" w:rsidR="00757C9B" w:rsidRPr="002F7C2E" w:rsidRDefault="00757C9B" w:rsidP="00C074B5">
      <w:pPr>
        <w:pStyle w:val="ListParagraph"/>
        <w:numPr>
          <w:ilvl w:val="1"/>
          <w:numId w:val="11"/>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عدم القيام بأنشطة تنفيذية: بحسب ما يؤكد المعهد الفرنسي للمدققين والمراقبين الداخليين فإنه يتعين على المدققين الداخليين أن يتمتعوا بمستوى عال من الموضوعية والمهنية أثناء قيامهم بمهنة التدقيق، وذلك من خلال قيامهم بما يلي:</w:t>
      </w:r>
    </w:p>
    <w:p w14:paraId="02B803EC" w14:textId="77777777" w:rsidR="00757C9B" w:rsidRPr="002F7C2E" w:rsidRDefault="00757C9B" w:rsidP="00C074B5">
      <w:pPr>
        <w:pStyle w:val="ListParagraph"/>
        <w:numPr>
          <w:ilvl w:val="2"/>
          <w:numId w:val="12"/>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عدم المشاركة في أي أنشطة أو علاقات عمل قد تؤثر سلبياً على نزاهة الأحكام التي يصدرونها، أو القيام بأنشطة قد تتعارض مع مصالح الشركة التي يعملون بها.</w:t>
      </w:r>
    </w:p>
    <w:p w14:paraId="687B21D7" w14:textId="77777777" w:rsidR="00757C9B" w:rsidRPr="002F7C2E" w:rsidRDefault="00757C9B" w:rsidP="00C074B5">
      <w:pPr>
        <w:pStyle w:val="ListParagraph"/>
        <w:numPr>
          <w:ilvl w:val="2"/>
          <w:numId w:val="12"/>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عدم قبول أي شيء قد يؤدي إلى إضعاف تقييمهم وجعله متحيزاً.</w:t>
      </w:r>
    </w:p>
    <w:p w14:paraId="56CE1C48" w14:textId="77777777" w:rsidR="00757C9B" w:rsidRPr="002F7C2E" w:rsidRDefault="00757C9B" w:rsidP="00C074B5">
      <w:pPr>
        <w:pStyle w:val="ListParagraph"/>
        <w:numPr>
          <w:ilvl w:val="2"/>
          <w:numId w:val="12"/>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الإفصاح عن كافة الحقائق الجوهرية المعروفة لديهم، والتي قد تشوه تقرير عملية التدقيق في حال عدم الإفصاح عنها.</w:t>
      </w:r>
    </w:p>
    <w:p w14:paraId="3C1FEB92" w14:textId="77777777" w:rsidR="00757C9B" w:rsidRPr="002F7C2E" w:rsidRDefault="00757C9B" w:rsidP="00C074B5">
      <w:pPr>
        <w:pStyle w:val="ListParagraph"/>
        <w:numPr>
          <w:ilvl w:val="0"/>
          <w:numId w:val="11"/>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b/>
          <w:bCs/>
          <w:sz w:val="28"/>
          <w:szCs w:val="28"/>
          <w:rtl/>
          <w:lang w:bidi="ar-EG"/>
        </w:rPr>
        <w:t>جودة الأداء المهني</w:t>
      </w:r>
      <w:r w:rsidRPr="002F7C2E">
        <w:rPr>
          <w:rFonts w:ascii="Simplified Arabic" w:hAnsi="Simplified Arabic" w:cs="Simplified Arabic"/>
          <w:sz w:val="28"/>
          <w:szCs w:val="28"/>
          <w:rtl/>
          <w:lang w:bidi="ar-EG"/>
        </w:rPr>
        <w:t xml:space="preserve">: إن معايير التدقيق يختلف استخدامها من دولة إلى أخرى، ومن مدقق داخلي إلى آخر، إلا أن المعايير الأكثر كفاءة وفعالية ويتم الاعتماد عليها من قبل </w:t>
      </w:r>
      <w:proofErr w:type="spellStart"/>
      <w:r w:rsidRPr="002F7C2E">
        <w:rPr>
          <w:rFonts w:ascii="Simplified Arabic" w:hAnsi="Simplified Arabic" w:cs="Simplified Arabic"/>
          <w:sz w:val="28"/>
          <w:szCs w:val="28"/>
          <w:rtl/>
          <w:lang w:bidi="ar-EG"/>
        </w:rPr>
        <w:t>مدققوا</w:t>
      </w:r>
      <w:proofErr w:type="spellEnd"/>
      <w:r w:rsidRPr="002F7C2E">
        <w:rPr>
          <w:rFonts w:ascii="Simplified Arabic" w:hAnsi="Simplified Arabic" w:cs="Simplified Arabic"/>
          <w:sz w:val="28"/>
          <w:szCs w:val="28"/>
          <w:rtl/>
          <w:lang w:bidi="ar-EG"/>
        </w:rPr>
        <w:t xml:space="preserve"> أكبر الشركات هي تلك الصادرة عن المعهد الدولي </w:t>
      </w:r>
      <w:proofErr w:type="spellStart"/>
      <w:r w:rsidRPr="002F7C2E">
        <w:rPr>
          <w:rFonts w:ascii="Simplified Arabic" w:hAnsi="Simplified Arabic" w:cs="Simplified Arabic"/>
          <w:sz w:val="28"/>
          <w:szCs w:val="28"/>
          <w:rtl/>
          <w:lang w:bidi="ar-EG"/>
        </w:rPr>
        <w:t>للمدققيق</w:t>
      </w:r>
      <w:proofErr w:type="spellEnd"/>
      <w:r w:rsidRPr="002F7C2E">
        <w:rPr>
          <w:rFonts w:ascii="Simplified Arabic" w:hAnsi="Simplified Arabic" w:cs="Simplified Arabic"/>
          <w:sz w:val="28"/>
          <w:szCs w:val="28"/>
          <w:rtl/>
          <w:lang w:bidi="ar-EG"/>
        </w:rPr>
        <w:t xml:space="preserve"> الداخليين، وتنقسم هذه المعايير إلى جزأين رئيسيين، وهما:</w:t>
      </w:r>
    </w:p>
    <w:p w14:paraId="2F9D0BB8" w14:textId="77777777" w:rsidR="00757C9B" w:rsidRPr="002F7C2E" w:rsidRDefault="00757C9B" w:rsidP="00C074B5">
      <w:pPr>
        <w:pStyle w:val="ListParagraph"/>
        <w:numPr>
          <w:ilvl w:val="1"/>
          <w:numId w:val="11"/>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 xml:space="preserve">معايير التأهيل: تركز هذه المعايير على ضرورة توفر الكفاءة والاستقلالية والموضوعية. </w:t>
      </w:r>
    </w:p>
    <w:p w14:paraId="36D756DB" w14:textId="77777777" w:rsidR="00757C9B" w:rsidRPr="002F7C2E" w:rsidRDefault="00757C9B" w:rsidP="00C074B5">
      <w:pPr>
        <w:pStyle w:val="ListParagraph"/>
        <w:numPr>
          <w:ilvl w:val="1"/>
          <w:numId w:val="11"/>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معايير الأداء: وتشمل هذه المعايير عدة محاور، أهمها: إدارة نشاط التدقيق الداخلي، طبيعة العمل، التخطيط للمهمة، تنفيذ المهمة، إيصال النتائج، متابعة إجراءات التطور، حسم مسألة قبول الإدارة للمخاطر.</w:t>
      </w:r>
    </w:p>
    <w:p w14:paraId="7E2BCE32"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lastRenderedPageBreak/>
        <w:t>أهمية جودة التدقيق الداخلي:</w:t>
      </w:r>
    </w:p>
    <w:p w14:paraId="71924EAB"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في الآونة الأخيرة تزايدت أهمية التدقيق الداخلي نظراً لدوره الهام والمؤثر في أداء الشركات من حيث التدقيق ومراجعة السجلات والمعلومات للتحقق من مدى صحتها، كما يتضمن حماية أصول المنظمة والاستخدام الأمثل للموارد بما يسهم في تحقيق أهداف المنظمة وضمان سلامة البيانات فيها، كما يعد التدقيق الداخلي أحد أهم الإجراءات الرقابية التي يتم من خلالها مراجعة وتقييم وفحص كفاءة وكفاية الإجراءات الرقابية الأخرى (الدباس والوشاح، 2024م).</w:t>
      </w:r>
    </w:p>
    <w:p w14:paraId="14E0F5BA"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كما يكمن القول بأن جودة التدقيق الداخلي تكمن أهميتها في تحقيق أكبر قدر ممكن من الجودة في العمل لتخفيض المخاطر المحاسبية، والتي تعتبر إحدى الخصائص الهامة للتدقيق، وبشكل عام فإن أهمية التدقيق الداخلي تكمن فيما يلي بحسب ما وضح (المساعيد وبني أحمد، 2023م):</w:t>
      </w:r>
    </w:p>
    <w:p w14:paraId="153FA0F0" w14:textId="77777777" w:rsidR="00757C9B" w:rsidRPr="002F7C2E" w:rsidRDefault="00757C9B" w:rsidP="00C074B5">
      <w:pPr>
        <w:pStyle w:val="ListParagraph"/>
        <w:numPr>
          <w:ilvl w:val="0"/>
          <w:numId w:val="14"/>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تفهم المتطلبات والوفاء بها، ويعني ذلك فهم المتطلبات المتعلقة بالتدقيق الداخلي ومن ثم القيام بأداء الخدمات التي يحتاجها جميع الأطراف المعنية.</w:t>
      </w:r>
    </w:p>
    <w:p w14:paraId="450DCBCA" w14:textId="77777777" w:rsidR="00757C9B" w:rsidRPr="002F7C2E" w:rsidRDefault="00757C9B" w:rsidP="00C074B5">
      <w:pPr>
        <w:pStyle w:val="ListParagraph"/>
        <w:numPr>
          <w:ilvl w:val="0"/>
          <w:numId w:val="14"/>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الحاجة إلى اعتبار عملية التدقيق من منظور القيمة المضافة.</w:t>
      </w:r>
    </w:p>
    <w:p w14:paraId="3D4FCB7E" w14:textId="77777777" w:rsidR="00757C9B" w:rsidRPr="002F7C2E" w:rsidRDefault="00757C9B" w:rsidP="00C074B5">
      <w:pPr>
        <w:pStyle w:val="ListParagraph"/>
        <w:numPr>
          <w:ilvl w:val="0"/>
          <w:numId w:val="14"/>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تساعد جودة التدقيق الداخلي في الحصول على نتائج عن أداء وفاعلية العمليات، وهذا يعني تحقيق النتائج المنتظرة من جميع الأطراف من خلال الأداء الجيد.</w:t>
      </w:r>
    </w:p>
    <w:p w14:paraId="393E62B6" w14:textId="77777777" w:rsidR="00757C9B" w:rsidRPr="002F7C2E" w:rsidRDefault="00757C9B" w:rsidP="00C074B5">
      <w:pPr>
        <w:pStyle w:val="ListParagraph"/>
        <w:numPr>
          <w:ilvl w:val="0"/>
          <w:numId w:val="14"/>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التحسين المستمر للعمليات على أساس القياس الموضوعي، وهي سلسلة من الجهود المتواصلة التي يبذلها نشاط التدقيق الداخلي لتحسين جودة الخدمات.</w:t>
      </w:r>
    </w:p>
    <w:p w14:paraId="295DB3F7"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ولذا؛ فإن جودة التدقيق الداخلي تكمن أهميتها فيما يلي بحسب ما ورد في دراسة (العبيدي وقرارة، 2024م): </w:t>
      </w:r>
    </w:p>
    <w:p w14:paraId="0ACDC806" w14:textId="77777777" w:rsidR="00757C9B" w:rsidRPr="002F7C2E" w:rsidRDefault="00757C9B" w:rsidP="00C074B5">
      <w:pPr>
        <w:pStyle w:val="ListParagraph"/>
        <w:numPr>
          <w:ilvl w:val="0"/>
          <w:numId w:val="10"/>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تؤكد على الالتزام بالمعايير المهنية.</w:t>
      </w:r>
    </w:p>
    <w:p w14:paraId="137F57FD" w14:textId="77777777" w:rsidR="00757C9B" w:rsidRPr="002F7C2E" w:rsidRDefault="00757C9B" w:rsidP="00C074B5">
      <w:pPr>
        <w:pStyle w:val="ListParagraph"/>
        <w:numPr>
          <w:ilvl w:val="0"/>
          <w:numId w:val="10"/>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lastRenderedPageBreak/>
        <w:t>جودة التدقيق تسهم في تضييق فجوة التوقعات في المراجعة.</w:t>
      </w:r>
    </w:p>
    <w:p w14:paraId="175F352B" w14:textId="77777777" w:rsidR="00757C9B" w:rsidRPr="002F7C2E" w:rsidRDefault="00757C9B" w:rsidP="00C074B5">
      <w:pPr>
        <w:pStyle w:val="ListParagraph"/>
        <w:numPr>
          <w:ilvl w:val="0"/>
          <w:numId w:val="10"/>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تعزيز إمكانية اكتشاف المخالفات والأخطاء التي قد تكون موجودة في القوائم المالية.</w:t>
      </w:r>
    </w:p>
    <w:p w14:paraId="3A876533" w14:textId="77777777" w:rsidR="00757C9B" w:rsidRPr="002F7C2E" w:rsidRDefault="00757C9B" w:rsidP="00C074B5">
      <w:pPr>
        <w:pStyle w:val="ListParagraph"/>
        <w:numPr>
          <w:ilvl w:val="0"/>
          <w:numId w:val="10"/>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جودة التدقيق لها دوراً رئيسياً في خفض صراعات الوكالة.</w:t>
      </w:r>
    </w:p>
    <w:p w14:paraId="7742204D" w14:textId="77777777" w:rsidR="00757C9B" w:rsidRPr="002F7C2E" w:rsidRDefault="00757C9B" w:rsidP="00C074B5">
      <w:pPr>
        <w:pStyle w:val="ListParagraph"/>
        <w:numPr>
          <w:ilvl w:val="0"/>
          <w:numId w:val="10"/>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تسهم جودة التدقيق في تدعيم مفهوم حوكمة الشركات كأداة تنافسية جيدة.</w:t>
      </w:r>
    </w:p>
    <w:p w14:paraId="3EDE34D1" w14:textId="77777777" w:rsidR="00757C9B" w:rsidRPr="002F7C2E" w:rsidRDefault="00757C9B" w:rsidP="00C074B5">
      <w:pPr>
        <w:pStyle w:val="ListParagraph"/>
        <w:numPr>
          <w:ilvl w:val="0"/>
          <w:numId w:val="10"/>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تساعد جودة التدقيق في زيادة الثقة في تقرير المراجعة ومصداقية القوائم المالية.</w:t>
      </w:r>
    </w:p>
    <w:p w14:paraId="6D9CFFBA"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 xml:space="preserve">كما أن أهمية التدقيق الداخلي تكمن في أنه يعد أحد أهم أساليب نظام الرقابة الداخلية، وذلك لدوره في تحقيق فعالية الرقابة الإدارية والمحاسبية، كما يتوقف مدى اعتماد المدقق الخارجي على عمل المدقق الداخلي على نتائج تقويمه لفعالية نشاط التدقيق الداخلي (العنبر </w:t>
      </w:r>
      <w:proofErr w:type="spellStart"/>
      <w:r w:rsidRPr="002F7C2E">
        <w:rPr>
          <w:rFonts w:ascii="Simplified Arabic" w:hAnsi="Simplified Arabic" w:cs="Simplified Arabic"/>
          <w:sz w:val="28"/>
          <w:szCs w:val="28"/>
          <w:rtl/>
          <w:lang w:bidi="ar-EG"/>
        </w:rPr>
        <w:t>والمشاقبة</w:t>
      </w:r>
      <w:proofErr w:type="spellEnd"/>
      <w:r w:rsidRPr="002F7C2E">
        <w:rPr>
          <w:rFonts w:ascii="Simplified Arabic" w:hAnsi="Simplified Arabic" w:cs="Simplified Arabic"/>
          <w:sz w:val="28"/>
          <w:szCs w:val="28"/>
          <w:rtl/>
          <w:lang w:bidi="ar-EG"/>
        </w:rPr>
        <w:t>، 2023م).</w:t>
      </w:r>
    </w:p>
    <w:p w14:paraId="3B0B7F8D" w14:textId="77777777" w:rsidR="00757C9B" w:rsidRPr="002F7C2E" w:rsidRDefault="00757C9B" w:rsidP="00757C9B">
      <w:pPr>
        <w:bidi/>
        <w:spacing w:line="360" w:lineRule="auto"/>
        <w:jc w:val="lowKashida"/>
        <w:rPr>
          <w:rFonts w:ascii="Simplified Arabic" w:hAnsi="Simplified Arabic" w:cs="Simplified Arabic"/>
          <w:b/>
          <w:bCs/>
          <w:sz w:val="32"/>
          <w:szCs w:val="32"/>
          <w:rtl/>
          <w:lang w:bidi="ar-EG"/>
        </w:rPr>
      </w:pPr>
      <w:r w:rsidRPr="002F7C2E">
        <w:rPr>
          <w:rFonts w:ascii="Simplified Arabic" w:hAnsi="Simplified Arabic" w:cs="Simplified Arabic"/>
          <w:b/>
          <w:bCs/>
          <w:sz w:val="32"/>
          <w:szCs w:val="32"/>
          <w:rtl/>
          <w:lang w:bidi="ar-EG"/>
        </w:rPr>
        <w:t>مبادئ التدقيق الداخلي:</w:t>
      </w:r>
    </w:p>
    <w:p w14:paraId="43291D2A" w14:textId="77777777" w:rsidR="00757C9B" w:rsidRPr="002F7C2E" w:rsidRDefault="00757C9B" w:rsidP="00757C9B">
      <w:pPr>
        <w:bidi/>
        <w:spacing w:line="360" w:lineRule="auto"/>
        <w:ind w:firstLine="720"/>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من أجل تحقيق الجودة في عملية التدقيق الداخلي، فإن ذلك يتطلب ضرورة الالتزام بمجوعة من المبادئ، وهي بحسب ما ذكرها (النعيمات، 2022م) كما يلي:</w:t>
      </w:r>
    </w:p>
    <w:p w14:paraId="1B509F0A" w14:textId="77777777" w:rsidR="00757C9B" w:rsidRPr="002F7C2E" w:rsidRDefault="00757C9B" w:rsidP="00C074B5">
      <w:pPr>
        <w:pStyle w:val="ListParagraph"/>
        <w:numPr>
          <w:ilvl w:val="0"/>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b/>
          <w:bCs/>
          <w:sz w:val="28"/>
          <w:szCs w:val="28"/>
          <w:rtl/>
          <w:lang w:bidi="ar-EG"/>
        </w:rPr>
        <w:t>المبدأ الأول: النزاهة</w:t>
      </w:r>
      <w:r w:rsidRPr="002F7C2E">
        <w:rPr>
          <w:rFonts w:ascii="Simplified Arabic" w:hAnsi="Simplified Arabic" w:cs="Simplified Arabic"/>
          <w:sz w:val="28"/>
          <w:szCs w:val="28"/>
          <w:rtl/>
          <w:lang w:bidi="ar-EG"/>
        </w:rPr>
        <w:t>: ويتضمن هذا المبدأ مجموعة من السلوكيات، وهي:</w:t>
      </w:r>
    </w:p>
    <w:p w14:paraId="7EF200BF" w14:textId="77777777" w:rsidR="00757C9B" w:rsidRPr="002F7C2E" w:rsidRDefault="00757C9B" w:rsidP="00C074B5">
      <w:pPr>
        <w:pStyle w:val="ListParagraph"/>
        <w:numPr>
          <w:ilvl w:val="1"/>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يجب على المدققين الداخليين أداء عملهم بأمنة ومسؤولية.</w:t>
      </w:r>
    </w:p>
    <w:p w14:paraId="25138F7B" w14:textId="77777777" w:rsidR="00757C9B" w:rsidRPr="002F7C2E" w:rsidRDefault="00757C9B" w:rsidP="00C074B5">
      <w:pPr>
        <w:pStyle w:val="ListParagraph"/>
        <w:numPr>
          <w:ilvl w:val="1"/>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لابد من أن يحافظ المدقق الداخلي على القانون ويلتزم بقواعده ويكشف أي أفعال بواسطة القانون.</w:t>
      </w:r>
    </w:p>
    <w:p w14:paraId="7A743154" w14:textId="77777777" w:rsidR="00757C9B" w:rsidRPr="002F7C2E" w:rsidRDefault="00757C9B" w:rsidP="00C074B5">
      <w:pPr>
        <w:pStyle w:val="ListParagraph"/>
        <w:numPr>
          <w:ilvl w:val="1"/>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 xml:space="preserve">لا ينبغي أن يشارك المدقق الداخلي في أي أنشطة غير قانونية أو غير معروفة. </w:t>
      </w:r>
    </w:p>
    <w:p w14:paraId="569566F0" w14:textId="77777777" w:rsidR="00757C9B" w:rsidRPr="002F7C2E" w:rsidRDefault="00757C9B" w:rsidP="00C074B5">
      <w:pPr>
        <w:pStyle w:val="ListParagraph"/>
        <w:numPr>
          <w:ilvl w:val="1"/>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لابد من أن يتسم المدقق الداخلي بالاحترام والمساهمة في تحقيق الأهداف الشرعية والأخلاقية.</w:t>
      </w:r>
    </w:p>
    <w:p w14:paraId="3C9AF61B" w14:textId="77777777" w:rsidR="00757C9B" w:rsidRPr="002F7C2E" w:rsidRDefault="00757C9B" w:rsidP="00C074B5">
      <w:pPr>
        <w:pStyle w:val="ListParagraph"/>
        <w:numPr>
          <w:ilvl w:val="0"/>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b/>
          <w:bCs/>
          <w:sz w:val="28"/>
          <w:szCs w:val="28"/>
          <w:rtl/>
          <w:lang w:bidi="ar-EG"/>
        </w:rPr>
        <w:t>المبدأ الثاني: الموضوعية</w:t>
      </w:r>
      <w:r w:rsidRPr="002F7C2E">
        <w:rPr>
          <w:rFonts w:ascii="Simplified Arabic" w:hAnsi="Simplified Arabic" w:cs="Simplified Arabic"/>
          <w:sz w:val="28"/>
          <w:szCs w:val="28"/>
          <w:rtl/>
          <w:lang w:bidi="ar-EG"/>
        </w:rPr>
        <w:t>: ويتضمن مجموعة من السلوكيات، وهي:</w:t>
      </w:r>
    </w:p>
    <w:p w14:paraId="1FE03962" w14:textId="77777777" w:rsidR="00757C9B" w:rsidRPr="002F7C2E" w:rsidRDefault="00757C9B" w:rsidP="00C074B5">
      <w:pPr>
        <w:pStyle w:val="ListParagraph"/>
        <w:numPr>
          <w:ilvl w:val="1"/>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lastRenderedPageBreak/>
        <w:t>عدم قبول المدقق الداخلي لأي شيء قد يتسبب في إضعاف حكمه وتقييمه.</w:t>
      </w:r>
    </w:p>
    <w:p w14:paraId="78063AB1" w14:textId="77777777" w:rsidR="00757C9B" w:rsidRPr="002F7C2E" w:rsidRDefault="00757C9B" w:rsidP="00C074B5">
      <w:pPr>
        <w:pStyle w:val="ListParagraph"/>
        <w:numPr>
          <w:ilvl w:val="1"/>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قيام المدقق الداخلي بالإفصاح عن كافة الحقائق المادية.</w:t>
      </w:r>
    </w:p>
    <w:p w14:paraId="22068D31" w14:textId="77777777" w:rsidR="00757C9B" w:rsidRPr="002F7C2E" w:rsidRDefault="00757C9B" w:rsidP="00C074B5">
      <w:pPr>
        <w:pStyle w:val="ListParagraph"/>
        <w:numPr>
          <w:ilvl w:val="1"/>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لا ينبغي على المدقق الداخلي المشاركة في أي نشاط أو علاقة تضعف طبيعة عمله.</w:t>
      </w:r>
    </w:p>
    <w:p w14:paraId="70635210" w14:textId="77777777" w:rsidR="00757C9B" w:rsidRPr="002F7C2E" w:rsidRDefault="00757C9B" w:rsidP="00C074B5">
      <w:pPr>
        <w:pStyle w:val="ListParagraph"/>
        <w:numPr>
          <w:ilvl w:val="0"/>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b/>
          <w:bCs/>
          <w:sz w:val="28"/>
          <w:szCs w:val="28"/>
          <w:rtl/>
          <w:lang w:bidi="ar-EG"/>
        </w:rPr>
        <w:t>المبدأ الثالث: السرية</w:t>
      </w:r>
      <w:r w:rsidRPr="002F7C2E">
        <w:rPr>
          <w:rFonts w:ascii="Simplified Arabic" w:hAnsi="Simplified Arabic" w:cs="Simplified Arabic"/>
          <w:sz w:val="28"/>
          <w:szCs w:val="28"/>
          <w:rtl/>
          <w:lang w:bidi="ar-EG"/>
        </w:rPr>
        <w:t>: ويتضمن الآتي:</w:t>
      </w:r>
    </w:p>
    <w:p w14:paraId="2D5011AC" w14:textId="77777777" w:rsidR="00757C9B" w:rsidRPr="002F7C2E" w:rsidRDefault="00757C9B" w:rsidP="00C074B5">
      <w:pPr>
        <w:pStyle w:val="ListParagraph"/>
        <w:numPr>
          <w:ilvl w:val="1"/>
          <w:numId w:val="17"/>
        </w:numPr>
        <w:bidi/>
        <w:spacing w:line="360" w:lineRule="auto"/>
        <w:jc w:val="lowKashida"/>
        <w:rPr>
          <w:rFonts w:ascii="Simplified Arabic" w:hAnsi="Simplified Arabic" w:cs="Simplified Arabic"/>
          <w:sz w:val="28"/>
          <w:szCs w:val="28"/>
          <w:lang w:bidi="ar-EG"/>
        </w:rPr>
      </w:pPr>
      <w:r w:rsidRPr="002F7C2E">
        <w:rPr>
          <w:rFonts w:ascii="Simplified Arabic" w:hAnsi="Simplified Arabic" w:cs="Simplified Arabic"/>
          <w:sz w:val="28"/>
          <w:szCs w:val="28"/>
          <w:rtl/>
          <w:lang w:bidi="ar-EG"/>
        </w:rPr>
        <w:t xml:space="preserve">أن يكون المدقق الداخلي من أصحاب العقل بحيث يستخدم المعلومات بشكل سليم وسري. </w:t>
      </w:r>
    </w:p>
    <w:p w14:paraId="73C2AFA6" w14:textId="77777777" w:rsidR="00757C9B" w:rsidRPr="002F7C2E" w:rsidRDefault="00757C9B" w:rsidP="00C074B5">
      <w:pPr>
        <w:pStyle w:val="ListParagraph"/>
        <w:numPr>
          <w:ilvl w:val="1"/>
          <w:numId w:val="17"/>
        </w:numPr>
        <w:bidi/>
        <w:spacing w:line="360" w:lineRule="auto"/>
        <w:jc w:val="lowKashida"/>
        <w:rPr>
          <w:rFonts w:ascii="Simplified Arabic" w:hAnsi="Simplified Arabic" w:cs="Simplified Arabic"/>
          <w:sz w:val="28"/>
          <w:szCs w:val="28"/>
          <w:rtl/>
          <w:lang w:bidi="ar-EG"/>
        </w:rPr>
      </w:pPr>
      <w:r w:rsidRPr="002F7C2E">
        <w:rPr>
          <w:rFonts w:ascii="Simplified Arabic" w:hAnsi="Simplified Arabic" w:cs="Simplified Arabic"/>
          <w:sz w:val="28"/>
          <w:szCs w:val="28"/>
          <w:rtl/>
          <w:lang w:bidi="ar-EG"/>
        </w:rPr>
        <w:t>لا ينبغي أن يستخدم المدقق الداخلي المعلومات لتحقيق أي مكسب شخصي أو يخالف القانون.</w:t>
      </w:r>
    </w:p>
    <w:p w14:paraId="0ED96E0A" w14:textId="77777777" w:rsidR="00757C9B" w:rsidRPr="002F7C2E" w:rsidRDefault="00757C9B" w:rsidP="00757C9B">
      <w:pPr>
        <w:bidi/>
        <w:spacing w:line="360" w:lineRule="auto"/>
        <w:jc w:val="lowKashida"/>
        <w:rPr>
          <w:rFonts w:ascii="Simplified Arabic" w:hAnsi="Simplified Arabic" w:cs="Simplified Arabic"/>
          <w:sz w:val="28"/>
          <w:szCs w:val="28"/>
          <w:rtl/>
          <w:lang w:bidi="ar-EG"/>
        </w:rPr>
      </w:pPr>
    </w:p>
    <w:p w14:paraId="465F3D7D" w14:textId="77777777" w:rsidR="00757C9B" w:rsidRPr="002F7C2E" w:rsidRDefault="00757C9B" w:rsidP="00757C9B">
      <w:pPr>
        <w:bidi/>
        <w:spacing w:line="360" w:lineRule="auto"/>
        <w:jc w:val="lowKashida"/>
        <w:rPr>
          <w:rFonts w:ascii="Simplified Arabic" w:hAnsi="Simplified Arabic" w:cs="Simplified Arabic"/>
          <w:sz w:val="28"/>
          <w:szCs w:val="28"/>
          <w:rtl/>
          <w:lang w:bidi="ar-EG"/>
        </w:rPr>
      </w:pPr>
    </w:p>
    <w:p w14:paraId="4EC6C5AB" w14:textId="77777777" w:rsidR="00757C9B" w:rsidRDefault="00757C9B" w:rsidP="00757C9B">
      <w:pPr>
        <w:bidi/>
        <w:spacing w:line="360" w:lineRule="auto"/>
        <w:jc w:val="lowKashida"/>
        <w:rPr>
          <w:rFonts w:ascii="Simplified Arabic" w:hAnsi="Simplified Arabic" w:cs="Simplified Arabic"/>
          <w:sz w:val="28"/>
          <w:szCs w:val="28"/>
          <w:rtl/>
          <w:lang w:bidi="ar-EG"/>
        </w:rPr>
      </w:pPr>
    </w:p>
    <w:p w14:paraId="3A9A021F" w14:textId="77777777" w:rsidR="00757C9B" w:rsidRDefault="00757C9B" w:rsidP="00757C9B">
      <w:pPr>
        <w:bidi/>
        <w:spacing w:line="360" w:lineRule="auto"/>
        <w:jc w:val="lowKashida"/>
        <w:rPr>
          <w:rFonts w:ascii="Simplified Arabic" w:hAnsi="Simplified Arabic" w:cs="Simplified Arabic"/>
          <w:sz w:val="28"/>
          <w:szCs w:val="28"/>
          <w:rtl/>
          <w:lang w:bidi="ar-EG"/>
        </w:rPr>
      </w:pPr>
    </w:p>
    <w:p w14:paraId="4150204D" w14:textId="77777777" w:rsidR="00757C9B" w:rsidRDefault="00757C9B" w:rsidP="00757C9B">
      <w:pPr>
        <w:bidi/>
        <w:spacing w:line="360" w:lineRule="auto"/>
        <w:jc w:val="lowKashida"/>
        <w:rPr>
          <w:rFonts w:ascii="Simplified Arabic" w:hAnsi="Simplified Arabic" w:cs="Simplified Arabic"/>
          <w:sz w:val="28"/>
          <w:szCs w:val="28"/>
          <w:rtl/>
          <w:lang w:bidi="ar-EG"/>
        </w:rPr>
      </w:pPr>
    </w:p>
    <w:p w14:paraId="39F3F6ED" w14:textId="77777777" w:rsidR="00757C9B" w:rsidRDefault="00757C9B" w:rsidP="00757C9B">
      <w:pPr>
        <w:bidi/>
        <w:spacing w:line="360" w:lineRule="auto"/>
        <w:jc w:val="lowKashida"/>
        <w:rPr>
          <w:rFonts w:ascii="Simplified Arabic" w:hAnsi="Simplified Arabic" w:cs="Simplified Arabic"/>
          <w:sz w:val="28"/>
          <w:szCs w:val="28"/>
          <w:rtl/>
          <w:lang w:bidi="ar-EG"/>
        </w:rPr>
      </w:pPr>
    </w:p>
    <w:p w14:paraId="5F54AA7A" w14:textId="77777777" w:rsidR="00757C9B" w:rsidRDefault="00757C9B" w:rsidP="00757C9B">
      <w:pPr>
        <w:bidi/>
        <w:spacing w:line="360" w:lineRule="auto"/>
        <w:jc w:val="lowKashida"/>
        <w:rPr>
          <w:rFonts w:ascii="Simplified Arabic" w:hAnsi="Simplified Arabic" w:cs="Simplified Arabic"/>
          <w:sz w:val="28"/>
          <w:szCs w:val="28"/>
          <w:rtl/>
          <w:lang w:bidi="ar-EG"/>
        </w:rPr>
      </w:pPr>
    </w:p>
    <w:p w14:paraId="4E1CF5FE" w14:textId="77777777" w:rsidR="00757C9B" w:rsidRDefault="00757C9B" w:rsidP="00757C9B">
      <w:pPr>
        <w:bidi/>
        <w:spacing w:line="360" w:lineRule="auto"/>
        <w:jc w:val="lowKashida"/>
        <w:rPr>
          <w:rFonts w:ascii="Simplified Arabic" w:hAnsi="Simplified Arabic" w:cs="Simplified Arabic"/>
          <w:sz w:val="28"/>
          <w:szCs w:val="28"/>
          <w:rtl/>
          <w:lang w:bidi="ar-EG"/>
        </w:rPr>
      </w:pPr>
    </w:p>
    <w:p w14:paraId="4815EBC9" w14:textId="77777777" w:rsidR="001312BA" w:rsidRDefault="001312BA" w:rsidP="001312BA">
      <w:pPr>
        <w:bidi/>
        <w:spacing w:line="360" w:lineRule="auto"/>
        <w:jc w:val="lowKashida"/>
        <w:rPr>
          <w:rFonts w:ascii="Simplified Arabic" w:hAnsi="Simplified Arabic" w:cs="Simplified Arabic"/>
          <w:sz w:val="28"/>
          <w:szCs w:val="28"/>
          <w:rtl/>
          <w:lang w:bidi="ar-EG"/>
        </w:rPr>
      </w:pPr>
    </w:p>
    <w:p w14:paraId="0C03680C" w14:textId="77777777" w:rsidR="00757C9B" w:rsidRPr="001312BA" w:rsidRDefault="00757C9B" w:rsidP="00757C9B">
      <w:pPr>
        <w:bidi/>
        <w:spacing w:line="360" w:lineRule="auto"/>
        <w:jc w:val="lowKashida"/>
        <w:rPr>
          <w:rFonts w:ascii="Simplified Arabic" w:hAnsi="Simplified Arabic" w:cs="Simplified Arabic"/>
          <w:sz w:val="28"/>
          <w:szCs w:val="28"/>
          <w:lang w:bidi="ar-EG"/>
        </w:rPr>
      </w:pPr>
    </w:p>
    <w:p w14:paraId="79BB48A8" w14:textId="77777777" w:rsidR="0077654B" w:rsidRPr="00757C9B" w:rsidRDefault="00757C9B" w:rsidP="00757C9B">
      <w:pPr>
        <w:bidi/>
        <w:spacing w:line="360" w:lineRule="auto"/>
        <w:jc w:val="center"/>
        <w:rPr>
          <w:rFonts w:ascii="Simplified Arabic" w:hAnsi="Simplified Arabic" w:cs="Simplified Arabic"/>
          <w:b/>
          <w:bCs/>
          <w:sz w:val="36"/>
          <w:szCs w:val="36"/>
          <w:u w:val="single"/>
          <w:lang w:bidi="ar-EG"/>
        </w:rPr>
      </w:pPr>
      <w:r w:rsidRPr="00757C9B">
        <w:rPr>
          <w:rFonts w:ascii="Simplified Arabic" w:hAnsi="Simplified Arabic" w:cs="Simplified Arabic" w:hint="cs"/>
          <w:b/>
          <w:bCs/>
          <w:sz w:val="36"/>
          <w:szCs w:val="36"/>
          <w:u w:val="single"/>
          <w:rtl/>
          <w:lang w:bidi="ar-EG"/>
        </w:rPr>
        <w:t xml:space="preserve">ثانياً: </w:t>
      </w:r>
      <w:r w:rsidR="0077654B" w:rsidRPr="00757C9B">
        <w:rPr>
          <w:rFonts w:ascii="Simplified Arabic" w:hAnsi="Simplified Arabic" w:cs="Simplified Arabic"/>
          <w:b/>
          <w:bCs/>
          <w:sz w:val="36"/>
          <w:szCs w:val="36"/>
          <w:u w:val="single"/>
          <w:rtl/>
          <w:lang w:bidi="ar-EG"/>
        </w:rPr>
        <w:t>الدراسات السابقة:</w:t>
      </w:r>
    </w:p>
    <w:p w14:paraId="20DF4CFE" w14:textId="77777777" w:rsidR="0077654B" w:rsidRPr="00CD4926" w:rsidRDefault="0077654B" w:rsidP="0077654B">
      <w:pPr>
        <w:bidi/>
        <w:spacing w:line="360" w:lineRule="auto"/>
        <w:ind w:firstLine="720"/>
        <w:jc w:val="lowKashida"/>
        <w:rPr>
          <w:rFonts w:ascii="Simplified Arabic" w:hAnsi="Simplified Arabic" w:cs="Simplified Arabic"/>
          <w:sz w:val="28"/>
          <w:szCs w:val="28"/>
          <w:lang w:bidi="ar-EG"/>
        </w:rPr>
      </w:pPr>
      <w:r w:rsidRPr="00CD4926">
        <w:rPr>
          <w:rFonts w:ascii="Simplified Arabic" w:hAnsi="Simplified Arabic" w:cs="Simplified Arabic"/>
          <w:sz w:val="28"/>
          <w:szCs w:val="28"/>
          <w:rtl/>
          <w:lang w:bidi="ar-EG"/>
        </w:rPr>
        <w:lastRenderedPageBreak/>
        <w:t xml:space="preserve">تسعى الدراسة الحالية إلى التعرف على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استخدام تقنيات الذكاء الاصطناعي على جودة التدقيق الداخلي، وفي ضوء ذلك يتناول الباحث فيما يلي عدداً من الدراسات العربية والأجنبية ذات الصلة بموضوع الدراسة الحالية:</w:t>
      </w:r>
    </w:p>
    <w:p w14:paraId="31997EC5"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(السامرائي والشريدة، 2020م)</w:t>
      </w:r>
      <w:r w:rsidRPr="00CD4926">
        <w:rPr>
          <w:rFonts w:ascii="Simplified Arabic" w:hAnsi="Simplified Arabic" w:cs="Simplified Arabic"/>
          <w:sz w:val="28"/>
          <w:szCs w:val="28"/>
          <w:rtl/>
          <w:lang w:bidi="ar-EG"/>
        </w:rPr>
        <w:t>. بعنوان (دور تقنيات الذكاء الاصطناعي باستخدام التدقيق الرقمي في تحقيق جودة التدقيق ودعم استراتيجيته من وجهة نظر مدققي الحسابات: دراسة ميدانية في شركات تدقيق الحسابات في مملكة البحرين). تمثل الهدف الرئيسي لهذه الدراسة في التعرف على دور تقنيات الذكاء الاصطناعي باستخدام التدقيق الرقمي في تحقيق جودة التدقيق ودعم استراتيجيته من وجهة نظر مدققي الحسابات، وذلك من خلال دراسة ميدانية في شركات تدقيق الحسابات في مملكة البحرين. ولتحقيق هدف الدراسة تم استخدام المنهج الوصفي التحليلي، كما استخدمت الاستبانة كأداة رئيسية لجمع البيانات من عينة الدراسة، وتكونت عينة الدراسة من (85) مدقق حسابات في 17 شركة تدقيق مجازة في البحرين.</w:t>
      </w:r>
      <w:r w:rsidRPr="00CD4926">
        <w:rPr>
          <w:rFonts w:ascii="Simplified Arabic" w:hAnsi="Simplified Arabic" w:cs="Simplified Arabic"/>
          <w:rtl/>
        </w:rPr>
        <w:t xml:space="preserve"> </w:t>
      </w:r>
      <w:r w:rsidRPr="00CD4926">
        <w:rPr>
          <w:rFonts w:ascii="Simplified Arabic" w:hAnsi="Simplified Arabic" w:cs="Simplified Arabic"/>
          <w:sz w:val="28"/>
          <w:szCs w:val="28"/>
          <w:rtl/>
          <w:lang w:bidi="ar-EG"/>
        </w:rPr>
        <w:t>ولقد كشفت نتائج الدراسة عن أهمية استخدام التدقيق الرقمي في جودة عملية التدقيق ودعم استراتيجية التدقيق في شركات التدقيق العاملة في مملكة البحرين، كما بينت نتائج الدراسة أيضًا أن استخدم تقنيات الذكاء الاصطناعي يسهم في تحقيق جودة في عملية التدقيق.</w:t>
      </w:r>
    </w:p>
    <w:p w14:paraId="68A124E1"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r w:rsidRPr="00CD4926">
        <w:rPr>
          <w:rFonts w:ascii="Simplified Arabic" w:hAnsi="Simplified Arabic" w:cs="Simplified Arabic"/>
          <w:b/>
          <w:bCs/>
          <w:sz w:val="28"/>
          <w:szCs w:val="28"/>
          <w:lang w:bidi="ar-EG"/>
        </w:rPr>
        <w:t>Ghanoum et al, 2020</w:t>
      </w:r>
      <w:r w:rsidRPr="00CD4926">
        <w:rPr>
          <w:rFonts w:ascii="Simplified Arabic" w:hAnsi="Simplified Arabic" w:cs="Simplified Arabic"/>
          <w:b/>
          <w:bCs/>
          <w:sz w:val="28"/>
          <w:szCs w:val="28"/>
          <w:rtl/>
          <w:lang w:bidi="ar-EG"/>
        </w:rPr>
        <w:t>)</w:t>
      </w:r>
      <w:r w:rsidRPr="00CD4926">
        <w:rPr>
          <w:rFonts w:ascii="Simplified Arabic" w:hAnsi="Simplified Arabic" w:cs="Simplified Arabic"/>
          <w:sz w:val="28"/>
          <w:szCs w:val="28"/>
          <w:rtl/>
          <w:lang w:bidi="ar-EG"/>
        </w:rPr>
        <w:t>. بعنوان (</w:t>
      </w:r>
      <w:r w:rsidRPr="00CD4926">
        <w:rPr>
          <w:rFonts w:ascii="Simplified Arabic" w:hAnsi="Simplified Arabic" w:cs="Simplified Arabic"/>
          <w:sz w:val="28"/>
          <w:szCs w:val="28"/>
          <w:lang w:bidi="ar-EG"/>
        </w:rPr>
        <w:t>Integration of Artificial Intelligence in Auditing: The Effect on Auditing Process</w:t>
      </w:r>
      <w:r w:rsidRPr="00CD4926">
        <w:rPr>
          <w:rFonts w:ascii="Simplified Arabic" w:hAnsi="Simplified Arabic" w:cs="Simplified Arabic"/>
          <w:sz w:val="28"/>
          <w:szCs w:val="28"/>
          <w:rtl/>
          <w:lang w:bidi="ar-EG"/>
        </w:rPr>
        <w:t xml:space="preserve">). هدفت هذه الدراسة إلى تسليط الضوء على واقع تكامل الذكاء الاصطناعي في مهنة التدقيق، من خلال توضيح التأثير الذي يحدثه توظيف الذكاء الاصطناعي بتقنياته على عملية التدقيق. ولتحقيق هدف الدراسة تم استخدام المنهج النوعي، وقد تم جمع البيانات المستخدمة في الدراسة من خلال مقابلة شبه منظمة أجريت مع مدققين من شركات التدقيق داخل دولة السويد والتي اعتمدت استخدام الأدوات القائمة على الذكاء الاصطناعي </w:t>
      </w:r>
      <w:r w:rsidRPr="00CD4926">
        <w:rPr>
          <w:rFonts w:ascii="Simplified Arabic" w:hAnsi="Simplified Arabic" w:cs="Simplified Arabic"/>
          <w:sz w:val="28"/>
          <w:szCs w:val="28"/>
          <w:rtl/>
          <w:lang w:bidi="ar-EG"/>
        </w:rPr>
        <w:lastRenderedPageBreak/>
        <w:t>في عملية التدقيق الخاصة بها. ولقد كشفت نتائج الدراسة عن أن استخدام أنظمة الذكاء الاصطناعي يعزز الفعالية في جميع مراحل عملية التدقيق بالإضافة إلى زيادة الاحترافية والامتثال للمعايير. وفضلت الدراسة استخدام أنظمة التدقيق المدعومة بالذكاء الاصطناعي بدلاً من استخدام أدوات التدقيق التقليدية. واعتبر أن اكتساب المهارات الكافية في التعامل مع أداة الذكاء الاصطناعي والتشكك المهني السليم لدى المدققين هو العامل الأساسي الذي من شأنه أن يزيد من تعزيز التفاعل بين أدوات الذكاء الاصطناعي وعملية التدقيق.</w:t>
      </w:r>
    </w:p>
    <w:p w14:paraId="0910B95D"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proofErr w:type="spellStart"/>
      <w:r w:rsidRPr="00CD4926">
        <w:rPr>
          <w:rFonts w:ascii="Simplified Arabic" w:hAnsi="Simplified Arabic" w:cs="Simplified Arabic"/>
          <w:b/>
          <w:bCs/>
          <w:sz w:val="28"/>
          <w:szCs w:val="28"/>
          <w:lang w:bidi="ar-EG"/>
        </w:rPr>
        <w:t>Seethamraju</w:t>
      </w:r>
      <w:proofErr w:type="spellEnd"/>
      <w:r w:rsidRPr="00CD4926">
        <w:rPr>
          <w:rFonts w:ascii="Simplified Arabic" w:hAnsi="Simplified Arabic" w:cs="Simplified Arabic"/>
          <w:b/>
          <w:bCs/>
          <w:sz w:val="28"/>
          <w:szCs w:val="28"/>
          <w:lang w:bidi="ar-EG"/>
        </w:rPr>
        <w:t xml:space="preserve"> &amp; </w:t>
      </w:r>
      <w:proofErr w:type="spellStart"/>
      <w:r w:rsidRPr="00CD4926">
        <w:rPr>
          <w:rFonts w:ascii="Simplified Arabic" w:hAnsi="Simplified Arabic" w:cs="Simplified Arabic"/>
          <w:b/>
          <w:bCs/>
          <w:sz w:val="28"/>
          <w:szCs w:val="28"/>
          <w:lang w:bidi="ar-EG"/>
        </w:rPr>
        <w:t>Hecimovic</w:t>
      </w:r>
      <w:proofErr w:type="spellEnd"/>
      <w:r w:rsidRPr="00CD4926">
        <w:rPr>
          <w:rFonts w:ascii="Simplified Arabic" w:hAnsi="Simplified Arabic" w:cs="Simplified Arabic"/>
          <w:b/>
          <w:bCs/>
          <w:sz w:val="28"/>
          <w:szCs w:val="28"/>
          <w:lang w:bidi="ar-EG"/>
        </w:rPr>
        <w:t>, 2020</w:t>
      </w:r>
      <w:r w:rsidRPr="00CD4926">
        <w:rPr>
          <w:rFonts w:ascii="Simplified Arabic" w:hAnsi="Simplified Arabic" w:cs="Simplified Arabic"/>
          <w:b/>
          <w:bCs/>
          <w:sz w:val="28"/>
          <w:szCs w:val="28"/>
          <w:rtl/>
          <w:lang w:bidi="ar-EG"/>
        </w:rPr>
        <w:t>)</w:t>
      </w:r>
      <w:r w:rsidRPr="00CD4926">
        <w:rPr>
          <w:rFonts w:ascii="Simplified Arabic" w:hAnsi="Simplified Arabic" w:cs="Simplified Arabic"/>
          <w:sz w:val="28"/>
          <w:szCs w:val="28"/>
          <w:rtl/>
          <w:lang w:bidi="ar-EG"/>
        </w:rPr>
        <w:t>. بعنوان (</w:t>
      </w:r>
      <w:r w:rsidRPr="00CD4926">
        <w:rPr>
          <w:rFonts w:ascii="Simplified Arabic" w:hAnsi="Simplified Arabic" w:cs="Simplified Arabic"/>
          <w:sz w:val="28"/>
          <w:szCs w:val="28"/>
          <w:lang w:bidi="ar-EG"/>
        </w:rPr>
        <w:t>Impact of Artificial Intelligence on Auditing - An Exploratory Study</w:t>
      </w:r>
      <w:r w:rsidRPr="00CD4926">
        <w:rPr>
          <w:rFonts w:ascii="Simplified Arabic" w:hAnsi="Simplified Arabic" w:cs="Simplified Arabic"/>
          <w:sz w:val="28"/>
          <w:szCs w:val="28"/>
          <w:rtl/>
          <w:lang w:bidi="ar-EG"/>
        </w:rPr>
        <w:t>). سعت هذه الدراسة إلى استكشاف تأثير الذكاء الاصطناعي على التدقيق. ولتحقيق هدف الدراسة تم استخدام المنهج النوعي، وقد تم جمع البيانات المستخدمة في الدراسة من خلال مقابلة شبه منظمة أجريت مع مختصين في التدقيق. ولقد كشفت نتائج الدراسة عن أن اعتماد الذكاء الاصطناعي من قبل شركات التدقيق لن يؤدي فقط إلى تحسين جودة التدقيق واتخاذ القرارات، بل سيساعدها أيضًا على بناء القدرات لتقديم خدمات استشارية ذات قيمة مضافة في مجال الذكاء الاصطناعي تكون أكثر ربحية من التدقيق التقليدي. وبصرف النظر عن تحسين جودة التدقيق، فإن التحديات التي تواجهها شركات التدقيق تشمل النهج المحافظ للهيئات التنظيمية الخارجية، وعدم القدرة على توثيق استخدام التكنولوجيا للتحقق من قبل المنظمين والمخاطر القانونية والمخاطر المتعلقة بالسمعة لأعمال التدقيق المالي التي تحد من الاستخدام المحتمل للذكاء الاصطناعي.</w:t>
      </w:r>
    </w:p>
    <w:p w14:paraId="61A3CE4B"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(عبدالعزيز والعبادي، 2021م)</w:t>
      </w:r>
      <w:r w:rsidRPr="00CD4926">
        <w:rPr>
          <w:rFonts w:ascii="Simplified Arabic" w:hAnsi="Simplified Arabic" w:cs="Simplified Arabic"/>
          <w:sz w:val="28"/>
          <w:szCs w:val="28"/>
          <w:rtl/>
          <w:lang w:bidi="ar-EG"/>
        </w:rPr>
        <w:t>. بعنوان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تطبيقات الذكاء الاصطناعي على جودة التدقيق الداخلي: دراسة ميدانية على البنوك التجارية الأردنية). سعت هذه الدراسة إلى التعرف على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تطبيقات الذكاء الاصطناعي على جودة التدقيق الداخلي، وذلك من خلال دراسة ميدانية على البنوك </w:t>
      </w:r>
      <w:r w:rsidRPr="00CD4926">
        <w:rPr>
          <w:rFonts w:ascii="Simplified Arabic" w:hAnsi="Simplified Arabic" w:cs="Simplified Arabic"/>
          <w:sz w:val="28"/>
          <w:szCs w:val="28"/>
          <w:rtl/>
          <w:lang w:bidi="ar-EG"/>
        </w:rPr>
        <w:lastRenderedPageBreak/>
        <w:t xml:space="preserve">التجارية الأردنية. ولتحقيق هدف الدراسة تم استخدام المنهج الوصفي التحليلي، كما استخدمت الاستبانة كأداة رئيسية لجمع البيانات من عينة الدراسة، وتكونت عينة الدراسة من (116) مفردة يعملون في (13) بنك تجاري بالأردن. وتوصلت هذه الدراسة إلى وجود درجة مرتفعة في مستوى اهتمام المدققين الداخليين في البنوك التجارية الأردنية بتوظيف تطبيقات الذكاء الاصطناعي في عملية التدقيق الداخلي، وجاء بعد (النظم الخبيرة) في المرتبة الأولى من بين </w:t>
      </w:r>
      <w:r w:rsidR="00730742">
        <w:rPr>
          <w:rFonts w:ascii="Simplified Arabic" w:hAnsi="Simplified Arabic" w:cs="Simplified Arabic"/>
          <w:sz w:val="28"/>
          <w:szCs w:val="28"/>
          <w:rtl/>
          <w:lang w:bidi="ar-EG"/>
        </w:rPr>
        <w:t>أبعاد</w:t>
      </w:r>
      <w:r w:rsidRPr="00CD4926">
        <w:rPr>
          <w:rFonts w:ascii="Simplified Arabic" w:hAnsi="Simplified Arabic" w:cs="Simplified Arabic"/>
          <w:sz w:val="28"/>
          <w:szCs w:val="28"/>
          <w:rtl/>
          <w:lang w:bidi="ar-EG"/>
        </w:rPr>
        <w:t xml:space="preserve"> تطبيقات الذكاء الاصطناعي. كما كشفت نتائج الدراسة عن وجود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ذو دلالة معنوية بين توظيف تطبيقات الذكاء الاصطناعي (النظم الخبيرة، الشبكات العصبية الاصطناعية، الخوارزميات الجينية، والوكلاء الأذكياء) في تحسين جودة التدقيق الداخلي من حيث (الأهلية، الموضوعية، وجودة أداء العمل) في البنوك التجارية الأردنية.</w:t>
      </w:r>
    </w:p>
    <w:p w14:paraId="642E0536"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(الحجاج والعكور، 2022م)</w:t>
      </w:r>
      <w:r w:rsidRPr="00CD4926">
        <w:rPr>
          <w:rFonts w:ascii="Simplified Arabic" w:hAnsi="Simplified Arabic" w:cs="Simplified Arabic"/>
          <w:sz w:val="28"/>
          <w:szCs w:val="28"/>
          <w:rtl/>
          <w:lang w:bidi="ar-EG"/>
        </w:rPr>
        <w:t>. بعنوان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فاعلية التدقيق الداخلي في الحد من مخاطر الذكاء الاصطناعي في الشركات الصناعية المدرجة في بورصة عمان). هدفت هذه الدراسة إلى الكشف عن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فاعلية التدقيق الداخلي في الحد من مخاطر الذكاء الاصطناعي في الشركات الصناعية المدرجة في بورصة عمان. ولتحقيق هدف الدراسة تم استخدام المنهج الوصفي التحليلي، كما استخدمت الاستبانة كأداة رئيسية لجمع البيانات من عينة الدراسة، وتكونت عينة الدراسة من (209) مفردة من المدققين الداخليين، والمدراء الماليين، ورؤساء أقسام المحاسبة، ورؤساء أقسام تكنولوجيا المعلومات. ولقد كشفت نتائج هذه الدراسة عن وجود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ذو دلالة معنوية لفاعلية التدقيق الداخلي من حيث (الإفصاح والشفافية، والموثوقية، والكفاءة، والاستقلالية) في الحد من مخاطر الذكاء الاصطناعي في الشركات الصناعية المدرجة في بورصة عمان، وهذا يكشف عن الدور الإيجابي بينهما.</w:t>
      </w:r>
    </w:p>
    <w:p w14:paraId="548ACD05"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proofErr w:type="spellStart"/>
      <w:r w:rsidRPr="00CD4926">
        <w:rPr>
          <w:rFonts w:ascii="Simplified Arabic" w:hAnsi="Simplified Arabic" w:cs="Simplified Arabic"/>
          <w:b/>
          <w:bCs/>
          <w:sz w:val="28"/>
          <w:szCs w:val="28"/>
          <w:lang w:bidi="ar-EG"/>
        </w:rPr>
        <w:t>Boubaya</w:t>
      </w:r>
      <w:proofErr w:type="spellEnd"/>
      <w:r w:rsidRPr="00CD4926">
        <w:rPr>
          <w:rFonts w:ascii="Simplified Arabic" w:hAnsi="Simplified Arabic" w:cs="Simplified Arabic"/>
          <w:b/>
          <w:bCs/>
          <w:sz w:val="28"/>
          <w:szCs w:val="28"/>
          <w:lang w:bidi="ar-EG"/>
        </w:rPr>
        <w:t>, 2022</w:t>
      </w:r>
      <w:r w:rsidRPr="00CD4926">
        <w:rPr>
          <w:rFonts w:ascii="Simplified Arabic" w:hAnsi="Simplified Arabic" w:cs="Simplified Arabic"/>
          <w:b/>
          <w:bCs/>
          <w:sz w:val="28"/>
          <w:szCs w:val="28"/>
          <w:rtl/>
          <w:lang w:bidi="ar-EG"/>
        </w:rPr>
        <w:t>)</w:t>
      </w:r>
      <w:r w:rsidRPr="00CD4926">
        <w:rPr>
          <w:rFonts w:ascii="Simplified Arabic" w:hAnsi="Simplified Arabic" w:cs="Simplified Arabic"/>
          <w:sz w:val="28"/>
          <w:szCs w:val="28"/>
          <w:rtl/>
          <w:lang w:bidi="ar-EG"/>
        </w:rPr>
        <w:t>. بعنوان (</w:t>
      </w:r>
      <w:r w:rsidRPr="00CD4926">
        <w:rPr>
          <w:rFonts w:ascii="Simplified Arabic" w:hAnsi="Simplified Arabic" w:cs="Simplified Arabic"/>
          <w:sz w:val="28"/>
          <w:szCs w:val="28"/>
          <w:lang w:bidi="ar-EG"/>
        </w:rPr>
        <w:t xml:space="preserve">Current and Future Applications of Artificial Intelligence Techniques in the Audit Profession A Case Study of the Big Four </w:t>
      </w:r>
      <w:r w:rsidRPr="00CD4926">
        <w:rPr>
          <w:rFonts w:ascii="Simplified Arabic" w:hAnsi="Simplified Arabic" w:cs="Simplified Arabic"/>
          <w:sz w:val="28"/>
          <w:szCs w:val="28"/>
          <w:lang w:bidi="ar-EG"/>
        </w:rPr>
        <w:lastRenderedPageBreak/>
        <w:t>Audit Firms</w:t>
      </w:r>
      <w:r w:rsidRPr="00CD4926">
        <w:rPr>
          <w:rFonts w:ascii="Simplified Arabic" w:hAnsi="Simplified Arabic" w:cs="Simplified Arabic"/>
          <w:sz w:val="28"/>
          <w:szCs w:val="28"/>
          <w:rtl/>
          <w:lang w:bidi="ar-EG"/>
        </w:rPr>
        <w:t>). هدفت هذه الدراسة إلى تسليط الضوء على التطبيقات الحالية والمستقبلية لتقنيات الذكاء الاصطناعي في مهنة التدقيق من خلال تقديم لمحة عامة عن كيفية استخدام فروع الذكاء الاصطناعي في المهنة، مع تسليط الضوء على كيفية تغيير تقنيات الذكاء الاصطناعي لعمليات التدقيق في المستقبل، ولتحقيق هدف الدراسة تم استخدام المنهج الوصفي التحليلي ومنهج دراسة الحالة، ولقد تم عرض استخدامات أكبر أربع شركات تدقيق لتقنيات الذكاء الاصطناعي في التدقيق، أظهرت نتائج الدراسة أن فروع الذكاء الاصطناعي تساعد في تبسيط مهام التدقيق وتقليل تكاليفها وجعلها أكثر كفاءة ودقة وشمولية مع تقليل الوقت المستغرق في أدائها، مما يمنح المراجعين المزيد من الوقت للمشاركة في الجزء التحليلي من العملية وتقديم الخدمات الاستشارية التي تساعد العميل على اتخاذ قرارات أفضل، كما أن هناك استخدامًا مكثفًا للتقنيات الاصطناعية تقنيات الذكاء من قبل شركات التدقيق الأربع الكبرى نظراً للمزايا والفرص التي يقدمها الذكاء الاصطناعي لمستقبل المهنة. كما كشفت النتائج عن أنه لن يتم استبدال المدققين بالذكاء الاصطناعي لأن هناك حاجة مستمرة للذكاء البشري لتشغيل التكنولوجيا، و لتفسير وتحليل البيانات التي تم التقاطها بواسطة تقنيات الذكاء الاصطناعي</w:t>
      </w:r>
    </w:p>
    <w:p w14:paraId="6BE821F0"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r w:rsidRPr="00CD4926">
        <w:rPr>
          <w:rFonts w:ascii="Simplified Arabic" w:hAnsi="Simplified Arabic" w:cs="Simplified Arabic"/>
          <w:b/>
          <w:bCs/>
          <w:sz w:val="28"/>
          <w:szCs w:val="28"/>
          <w:lang w:bidi="ar-EG"/>
        </w:rPr>
        <w:t>Rodrigues et al, 2022</w:t>
      </w:r>
      <w:r w:rsidRPr="00CD4926">
        <w:rPr>
          <w:rFonts w:ascii="Simplified Arabic" w:hAnsi="Simplified Arabic" w:cs="Simplified Arabic"/>
          <w:b/>
          <w:bCs/>
          <w:sz w:val="28"/>
          <w:szCs w:val="28"/>
          <w:rtl/>
          <w:lang w:bidi="ar-EG"/>
        </w:rPr>
        <w:t>)</w:t>
      </w:r>
      <w:r w:rsidRPr="00CD4926">
        <w:rPr>
          <w:rFonts w:ascii="Simplified Arabic" w:hAnsi="Simplified Arabic" w:cs="Simplified Arabic"/>
          <w:sz w:val="28"/>
          <w:szCs w:val="28"/>
          <w:rtl/>
          <w:lang w:bidi="ar-EG"/>
        </w:rPr>
        <w:t>. بعنوان (</w:t>
      </w:r>
      <w:r w:rsidRPr="00CD4926">
        <w:rPr>
          <w:rFonts w:ascii="Simplified Arabic" w:hAnsi="Simplified Arabic" w:cs="Simplified Arabic"/>
          <w:sz w:val="28"/>
          <w:szCs w:val="28"/>
          <w:lang w:bidi="ar-EG"/>
        </w:rPr>
        <w:t>The impact of artificial intelligence on audit profession</w:t>
      </w:r>
      <w:r w:rsidRPr="00CD4926">
        <w:rPr>
          <w:rFonts w:ascii="Simplified Arabic" w:hAnsi="Simplified Arabic" w:cs="Simplified Arabic"/>
          <w:sz w:val="28"/>
          <w:szCs w:val="28"/>
          <w:rtl/>
          <w:lang w:bidi="ar-EG"/>
        </w:rPr>
        <w:t xml:space="preserve">). تمثل الهدف الرئيسي لهذه الدراسة في التعرف على تأثير الذكاء الاصطناعي على مهنة التدقيق. ولتحقيق هدف الدراسة استخدم المنهج الوصفي في إعداد الدراسة، كما استخدمت الاستبانة كأداة رئيسية لجمع البيانات، وتكونت عينة هذه الدراسة من 37 مدققًا قانونيًا من أصل 60 مدققًا موزعين على 31 جمعية تدقيق تمارس نشاطها المهني في البرتغال، ومقرها الرئيسي في منطقتي </w:t>
      </w:r>
      <w:proofErr w:type="spellStart"/>
      <w:r w:rsidRPr="00CD4926">
        <w:rPr>
          <w:rFonts w:ascii="Simplified Arabic" w:hAnsi="Simplified Arabic" w:cs="Simplified Arabic"/>
          <w:sz w:val="28"/>
          <w:szCs w:val="28"/>
          <w:rtl/>
          <w:lang w:bidi="ar-EG"/>
        </w:rPr>
        <w:t>براغا</w:t>
      </w:r>
      <w:proofErr w:type="spellEnd"/>
      <w:r w:rsidRPr="00CD4926">
        <w:rPr>
          <w:rFonts w:ascii="Simplified Arabic" w:hAnsi="Simplified Arabic" w:cs="Simplified Arabic"/>
          <w:sz w:val="28"/>
          <w:szCs w:val="28"/>
          <w:rtl/>
          <w:lang w:bidi="ar-EG"/>
        </w:rPr>
        <w:t xml:space="preserve"> و بورتو. ولقد كشفت النتائج أن المشاركين يعتقدون أن مستقبل المهنة يعتمد على تنفيذ </w:t>
      </w:r>
      <w:r w:rsidRPr="00CD4926">
        <w:rPr>
          <w:rFonts w:ascii="Simplified Arabic" w:hAnsi="Simplified Arabic" w:cs="Simplified Arabic"/>
          <w:sz w:val="28"/>
          <w:szCs w:val="28"/>
          <w:rtl/>
          <w:lang w:bidi="ar-EG"/>
        </w:rPr>
        <w:lastRenderedPageBreak/>
        <w:t xml:space="preserve">الذكاء الاصطناعي، وتحديداً في كفاءة وفعالية إجراءات التدقيق، وتقنيات أخذ العينات، والعلاقة بين التكلفة والعائد، والتعرف على التشوهات المادية. </w:t>
      </w:r>
    </w:p>
    <w:p w14:paraId="436AEE52"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proofErr w:type="spellStart"/>
      <w:r w:rsidRPr="00CD4926">
        <w:rPr>
          <w:rFonts w:ascii="Simplified Arabic" w:hAnsi="Simplified Arabic" w:cs="Simplified Arabic"/>
          <w:b/>
          <w:bCs/>
          <w:sz w:val="28"/>
          <w:szCs w:val="28"/>
          <w:lang w:bidi="ar-EG"/>
        </w:rPr>
        <w:t>V</w:t>
      </w:r>
      <w:r w:rsidRPr="00CD4926">
        <w:rPr>
          <w:rFonts w:ascii="Times New Roman" w:hAnsi="Times New Roman" w:cs="Times New Roman"/>
          <w:b/>
          <w:bCs/>
          <w:sz w:val="28"/>
          <w:szCs w:val="28"/>
          <w:lang w:bidi="ar-EG"/>
        </w:rPr>
        <w:t>ă</w:t>
      </w:r>
      <w:r w:rsidRPr="00CD4926">
        <w:rPr>
          <w:rFonts w:ascii="Simplified Arabic" w:hAnsi="Simplified Arabic" w:cs="Simplified Arabic"/>
          <w:b/>
          <w:bCs/>
          <w:sz w:val="28"/>
          <w:szCs w:val="28"/>
          <w:lang w:bidi="ar-EG"/>
        </w:rPr>
        <w:t>rzaru</w:t>
      </w:r>
      <w:proofErr w:type="spellEnd"/>
      <w:r w:rsidRPr="00CD4926">
        <w:rPr>
          <w:rFonts w:ascii="Simplified Arabic" w:hAnsi="Simplified Arabic" w:cs="Simplified Arabic"/>
          <w:b/>
          <w:bCs/>
          <w:sz w:val="28"/>
          <w:szCs w:val="28"/>
          <w:lang w:bidi="ar-EG"/>
        </w:rPr>
        <w:t>, 2022</w:t>
      </w:r>
      <w:r w:rsidRPr="00CD4926">
        <w:rPr>
          <w:rFonts w:ascii="Simplified Arabic" w:hAnsi="Simplified Arabic" w:cs="Simplified Arabic"/>
          <w:b/>
          <w:bCs/>
          <w:sz w:val="28"/>
          <w:szCs w:val="28"/>
          <w:rtl/>
          <w:lang w:bidi="ar-EG"/>
        </w:rPr>
        <w:t>)</w:t>
      </w:r>
      <w:r w:rsidRPr="00CD4926">
        <w:rPr>
          <w:rFonts w:ascii="Simplified Arabic" w:hAnsi="Simplified Arabic" w:cs="Simplified Arabic"/>
          <w:sz w:val="28"/>
          <w:szCs w:val="28"/>
          <w:rtl/>
          <w:lang w:bidi="ar-EG"/>
        </w:rPr>
        <w:t>. بعنوان (</w:t>
      </w:r>
      <w:r w:rsidRPr="00CD4926">
        <w:rPr>
          <w:rFonts w:ascii="Simplified Arabic" w:hAnsi="Simplified Arabic" w:cs="Simplified Arabic"/>
          <w:sz w:val="28"/>
          <w:szCs w:val="28"/>
          <w:lang w:bidi="ar-EG"/>
        </w:rPr>
        <w:t>Assessing Artificial Intelligence Technology Acceptance in Managerial Accounting</w:t>
      </w:r>
      <w:r w:rsidRPr="00CD4926">
        <w:rPr>
          <w:rFonts w:ascii="Simplified Arabic" w:hAnsi="Simplified Arabic" w:cs="Simplified Arabic"/>
          <w:sz w:val="28"/>
          <w:szCs w:val="28"/>
          <w:rtl/>
          <w:lang w:bidi="ar-EG"/>
        </w:rPr>
        <w:t>). سعت هذه الدراسة إلى تقييم قبول تكنولوجيا الذكاء الاصطناعي في المحاسبة الإدارية، لتحديد مدى تبني المحاسبين في الشركات الرومانية لتطبيق التكنولوجيا التي تستفيد من الذكاء الاصطناعي. ولتحقيق هدف الدراسة استخدمت المنهجية الكمية، وتم إجراؤه من خلال مسح يعتمد على استبيان، كانت العينة النهائية لهذه الدراسة 396 موظفًا من ذوي الخبرة في المحاسبة الإدارية في الشركات الرومانية. وأظهرت نتائج هذه الدراسة أن تقنيات الذكاء الاصطناعي المستخدمة في المحاسبة الإدارية توفر المرونة للمديرين من خلال تقديم حلول بديلة تؤدي إلى الابتكار وتقليل العمليات، ويحسن استخدام المعلومات المحاسبية، كما أنه سهل الاستخدام نسبياً، نظرا للدرجة العالية من الأتمتة والتخصيص.</w:t>
      </w:r>
    </w:p>
    <w:p w14:paraId="78459C9F"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proofErr w:type="spellStart"/>
      <w:r w:rsidRPr="00CD4926">
        <w:rPr>
          <w:rFonts w:ascii="Simplified Arabic" w:hAnsi="Simplified Arabic" w:cs="Simplified Arabic"/>
          <w:b/>
          <w:bCs/>
          <w:sz w:val="28"/>
          <w:szCs w:val="28"/>
          <w:rtl/>
          <w:lang w:bidi="ar-EG"/>
        </w:rPr>
        <w:t>هروال</w:t>
      </w:r>
      <w:proofErr w:type="spellEnd"/>
      <w:r w:rsidRPr="00CD4926">
        <w:rPr>
          <w:rFonts w:ascii="Simplified Arabic" w:hAnsi="Simplified Arabic" w:cs="Simplified Arabic"/>
          <w:b/>
          <w:bCs/>
          <w:sz w:val="28"/>
          <w:szCs w:val="28"/>
          <w:rtl/>
          <w:lang w:bidi="ar-EG"/>
        </w:rPr>
        <w:t xml:space="preserve"> وزياني، 2023م)</w:t>
      </w:r>
      <w:r w:rsidRPr="00CD4926">
        <w:rPr>
          <w:rFonts w:ascii="Simplified Arabic" w:hAnsi="Simplified Arabic" w:cs="Simplified Arabic"/>
          <w:sz w:val="28"/>
          <w:szCs w:val="28"/>
          <w:rtl/>
          <w:lang w:bidi="ar-EG"/>
        </w:rPr>
        <w:t>. بعنوان (واقع وظيفة التدقيق الداخلي في ظل التحول الرقمي: قراءة تحليلية لمخرجات التجربة الرقمية الهولندية). هدفت هذه الدراسة إلى تقييم واقع وظيفة التدقيق الداخلي في الشركات الهولندية في ظل التحول الرقمي، وذلك من خلال التطرق إلى تحليل ودراسة تقرير مشترك بين كل من معهد المدققين الداخليين (</w:t>
      </w:r>
      <w:r w:rsidRPr="00CD4926">
        <w:rPr>
          <w:rFonts w:ascii="Simplified Arabic" w:hAnsi="Simplified Arabic" w:cs="Simplified Arabic"/>
          <w:sz w:val="28"/>
          <w:szCs w:val="28"/>
          <w:lang w:bidi="ar-EG"/>
        </w:rPr>
        <w:t>IIA</w:t>
      </w:r>
      <w:r w:rsidRPr="00CD4926">
        <w:rPr>
          <w:rFonts w:ascii="Simplified Arabic" w:hAnsi="Simplified Arabic" w:cs="Simplified Arabic"/>
          <w:sz w:val="28"/>
          <w:szCs w:val="28"/>
          <w:rtl/>
          <w:lang w:bidi="ar-EG"/>
        </w:rPr>
        <w:t xml:space="preserve">) وشركة </w:t>
      </w:r>
      <w:proofErr w:type="spellStart"/>
      <w:r w:rsidRPr="00CD4926">
        <w:rPr>
          <w:rFonts w:ascii="Simplified Arabic" w:hAnsi="Simplified Arabic" w:cs="Simplified Arabic"/>
          <w:sz w:val="28"/>
          <w:szCs w:val="28"/>
          <w:rtl/>
          <w:lang w:bidi="ar-EG"/>
        </w:rPr>
        <w:t>إرنست</w:t>
      </w:r>
      <w:proofErr w:type="spellEnd"/>
      <w:r w:rsidRPr="00CD4926">
        <w:rPr>
          <w:rFonts w:ascii="Simplified Arabic" w:hAnsi="Simplified Arabic" w:cs="Simplified Arabic"/>
          <w:sz w:val="28"/>
          <w:szCs w:val="28"/>
          <w:rtl/>
          <w:lang w:bidi="ar-EG"/>
        </w:rPr>
        <w:t xml:space="preserve"> (</w:t>
      </w:r>
      <w:r w:rsidRPr="00CD4926">
        <w:rPr>
          <w:rFonts w:ascii="Simplified Arabic" w:hAnsi="Simplified Arabic" w:cs="Simplified Arabic"/>
          <w:sz w:val="28"/>
          <w:szCs w:val="28"/>
          <w:lang w:bidi="ar-EG"/>
        </w:rPr>
        <w:t>EY</w:t>
      </w:r>
      <w:r w:rsidRPr="00CD4926">
        <w:rPr>
          <w:rFonts w:ascii="Simplified Arabic" w:hAnsi="Simplified Arabic" w:cs="Simplified Arabic"/>
          <w:sz w:val="28"/>
          <w:szCs w:val="28"/>
          <w:rtl/>
          <w:lang w:bidi="ar-EG"/>
        </w:rPr>
        <w:t xml:space="preserve">) يونغ للتدقيق والاستشارات. ولتحقيق هدف الدراسة تم استخدام المنهج الوصفي التحليلي، كما استخدمت الاستبانة كأداة رئيسية لجمع البيانات من عينة الدراسة، وتكونت عينة الدراسة من (73) شركة هولندية استجاب منها (36) شركة تتبنى وظيفة التدقيق الداخلي ضمن هيكلها التنظيمي. وتوصلت هذه الدراسة إلى وجود مستوى ضعيف في توظيف الشركات الهولندية محل الدراسة لتقنيات التحول الرقمي ضمن أنشطة التدقيق </w:t>
      </w:r>
      <w:r w:rsidRPr="00CD4926">
        <w:rPr>
          <w:rFonts w:ascii="Simplified Arabic" w:hAnsi="Simplified Arabic" w:cs="Simplified Arabic"/>
          <w:sz w:val="28"/>
          <w:szCs w:val="28"/>
          <w:rtl/>
          <w:lang w:bidi="ar-EG"/>
        </w:rPr>
        <w:lastRenderedPageBreak/>
        <w:t>الداخلي، حيث أن هناك العديد من العقبات التي تحول دون تبني هذه التقنيات والتي من أهمها (التكلفة، مستوى الجهد، نقص المهارات لدى موظفي قسم التدقيق الداخلي).</w:t>
      </w:r>
    </w:p>
    <w:p w14:paraId="219681FD"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proofErr w:type="spellStart"/>
      <w:r w:rsidRPr="00CD4926">
        <w:rPr>
          <w:rFonts w:ascii="Simplified Arabic" w:hAnsi="Simplified Arabic" w:cs="Simplified Arabic"/>
          <w:b/>
          <w:bCs/>
          <w:sz w:val="28"/>
          <w:szCs w:val="28"/>
          <w:lang w:bidi="ar-EG"/>
        </w:rPr>
        <w:t>Aljaaidi</w:t>
      </w:r>
      <w:proofErr w:type="spellEnd"/>
      <w:r w:rsidRPr="00CD4926">
        <w:rPr>
          <w:rFonts w:ascii="Simplified Arabic" w:hAnsi="Simplified Arabic" w:cs="Simplified Arabic"/>
          <w:b/>
          <w:bCs/>
          <w:sz w:val="28"/>
          <w:szCs w:val="28"/>
          <w:lang w:bidi="ar-EG"/>
        </w:rPr>
        <w:t xml:space="preserve"> et al, 2023</w:t>
      </w:r>
      <w:r w:rsidRPr="00CD4926">
        <w:rPr>
          <w:rFonts w:ascii="Simplified Arabic" w:hAnsi="Simplified Arabic" w:cs="Simplified Arabic"/>
          <w:b/>
          <w:bCs/>
          <w:sz w:val="28"/>
          <w:szCs w:val="28"/>
          <w:rtl/>
          <w:lang w:bidi="ar-EG"/>
        </w:rPr>
        <w:t>)</w:t>
      </w:r>
      <w:r w:rsidRPr="00CD4926">
        <w:rPr>
          <w:rFonts w:ascii="Simplified Arabic" w:hAnsi="Simplified Arabic" w:cs="Simplified Arabic"/>
          <w:sz w:val="28"/>
          <w:szCs w:val="28"/>
          <w:rtl/>
          <w:lang w:bidi="ar-EG"/>
        </w:rPr>
        <w:t>. بعنوان (</w:t>
      </w:r>
      <w:r w:rsidRPr="00CD4926">
        <w:rPr>
          <w:rFonts w:ascii="Simplified Arabic" w:hAnsi="Simplified Arabic" w:cs="Simplified Arabic"/>
          <w:sz w:val="28"/>
          <w:szCs w:val="28"/>
          <w:lang w:bidi="ar-EG"/>
        </w:rPr>
        <w:t>The impact of artificial intelligence applications on the performance of accountants and audit firms in Saudi Arabia</w:t>
      </w:r>
      <w:r w:rsidRPr="00CD4926">
        <w:rPr>
          <w:rFonts w:ascii="Simplified Arabic" w:hAnsi="Simplified Arabic" w:cs="Simplified Arabic"/>
          <w:sz w:val="28"/>
          <w:szCs w:val="28"/>
          <w:rtl/>
          <w:lang w:bidi="ar-EG"/>
        </w:rPr>
        <w:t xml:space="preserve">). هدفت هذه الدراسة إلى التعرف على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تطبيقات الذكاء الاصطناعي على أداء المحاسبين وشركات المراجعة في المملكة العربية السعودية. ولتحقيق هدف الدراسة استخدم المنهج المسحي في إعداد الدراسة، وتم استخدام الاستبانة كأداة رئيسية لجمع البيانات من عينة الدراسة، وتكونت عينة الدراسة من (38) محاسب يعملون في 38 شركة تدقيق. وأظهرت نتائج الدراسة أن شركات التدقيق التي تستخدم تطبيقات الذكاء الاصطناعي تعتبرها أدوات مفيدة تزيد من أداء المحاسبين وشركات التدقيق، حيث يمكنها تقليل تكلفة وجهد ووقت عملية التدقيق، وتحقيق ميزة تنافسية لشركات التدقيق، ومساعدة المدققين على تحديد الأهمية النسبية بشكل أفضل، وتحقيق ميزة تنافسية، وتحسين أداء فريق التدقيق، وتنفيذ عملية التدقيق المستمر بشكل أفضل بدلاً من التدقيق التقليدي، كما تمكن المدققين من اختيار عينات التدقيق بكفاءة عالية، وتحسين جودة إجراءات الرقابة على المعاملات والملفات الإلكترونية التي يستخدمها العميل، والمساهمة في إدارة العمليات والمهام بآليات أكثر تطوراً وذكاءً، وزيادة الكفاءة والذكاء فعالية عملية المراجعة وكفاءة وفعالية التخطيط والإشراف على عملية المراجعة وتقليل عدم اليقين ومخاطر المراجعة.</w:t>
      </w:r>
    </w:p>
    <w:p w14:paraId="26059510"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r w:rsidRPr="00CD4926">
        <w:rPr>
          <w:rFonts w:ascii="Simplified Arabic" w:hAnsi="Simplified Arabic" w:cs="Simplified Arabic"/>
          <w:b/>
          <w:bCs/>
          <w:sz w:val="28"/>
          <w:szCs w:val="28"/>
          <w:lang w:bidi="ar-EG"/>
        </w:rPr>
        <w:t>Solikin &amp; Darmawan, 2023</w:t>
      </w:r>
      <w:r w:rsidRPr="00CD4926">
        <w:rPr>
          <w:rFonts w:ascii="Simplified Arabic" w:hAnsi="Simplified Arabic" w:cs="Simplified Arabic"/>
          <w:b/>
          <w:bCs/>
          <w:sz w:val="28"/>
          <w:szCs w:val="28"/>
          <w:rtl/>
          <w:lang w:bidi="ar-EG"/>
        </w:rPr>
        <w:t>)</w:t>
      </w:r>
      <w:r w:rsidRPr="00CD4926">
        <w:rPr>
          <w:rFonts w:ascii="Simplified Arabic" w:hAnsi="Simplified Arabic" w:cs="Simplified Arabic"/>
          <w:sz w:val="28"/>
          <w:szCs w:val="28"/>
          <w:rtl/>
          <w:lang w:bidi="ar-EG"/>
        </w:rPr>
        <w:t>. بعنوان (</w:t>
      </w:r>
      <w:r w:rsidRPr="00CD4926">
        <w:rPr>
          <w:rFonts w:ascii="Simplified Arabic" w:hAnsi="Simplified Arabic" w:cs="Simplified Arabic"/>
          <w:sz w:val="28"/>
          <w:szCs w:val="28"/>
          <w:lang w:bidi="ar-EG"/>
        </w:rPr>
        <w:t>Impact of Artificial Intelligence in Improving the Effectiveness of Accounting Information Systems</w:t>
      </w:r>
      <w:r w:rsidRPr="00CD4926">
        <w:rPr>
          <w:rFonts w:ascii="Simplified Arabic" w:hAnsi="Simplified Arabic" w:cs="Simplified Arabic"/>
          <w:sz w:val="28"/>
          <w:szCs w:val="28"/>
          <w:rtl/>
          <w:lang w:bidi="ar-EG"/>
        </w:rPr>
        <w:t xml:space="preserve">). هدفت هذه الدراسة إلى التعرف على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الذكاء الاصطناعي في تحسين فعالية نظم المعلومات المحاسبية. وقد تم استخدام المنهج الكمي لتحقيق هذا الهدف وإظهار مدى ملاءمته للواقع ضمن نطاق المحاسبة </w:t>
      </w:r>
      <w:r w:rsidRPr="00CD4926">
        <w:rPr>
          <w:rFonts w:ascii="Simplified Arabic" w:hAnsi="Simplified Arabic" w:cs="Simplified Arabic"/>
          <w:sz w:val="28"/>
          <w:szCs w:val="28"/>
          <w:rtl/>
          <w:lang w:bidi="ar-EG"/>
        </w:rPr>
        <w:lastRenderedPageBreak/>
        <w:t xml:space="preserve">العامة. تم جمع البيانات الأولية من خلال استخدام الاستبيان وتحليلها باستخدام برنامج </w:t>
      </w:r>
      <w:r w:rsidRPr="00CD4926">
        <w:rPr>
          <w:rFonts w:ascii="Simplified Arabic" w:hAnsi="Simplified Arabic" w:cs="Simplified Arabic"/>
          <w:sz w:val="28"/>
          <w:szCs w:val="28"/>
          <w:lang w:bidi="ar-EG"/>
        </w:rPr>
        <w:t>SPSS-22</w:t>
      </w:r>
      <w:r w:rsidRPr="00CD4926">
        <w:rPr>
          <w:rFonts w:ascii="Simplified Arabic" w:hAnsi="Simplified Arabic" w:cs="Simplified Arabic"/>
          <w:sz w:val="28"/>
          <w:szCs w:val="28"/>
          <w:rtl/>
          <w:lang w:bidi="ar-EG"/>
        </w:rPr>
        <w:t xml:space="preserve">. وقد تم اختيار إجمالي 250 مديرًا ورؤساء أقسام ومحاسبين من شركات التصنيع الهندية بشكل عشوائي لملء الاستبيان عبر الإنترنت. وتوصلت هذه الدراسة إلى أن استخدام تقنيات الذكاء الاصطناعي ساهم بشكل كبير في تحسين نظام المعلومات المحاسبية العامة. كما أشارت نتائج الدراسة أيضًا إلى أن الذكاء الاصطناعي يساعد في تقليل الصعوبات التي </w:t>
      </w:r>
      <w:proofErr w:type="spellStart"/>
      <w:r w:rsidRPr="00CD4926">
        <w:rPr>
          <w:rFonts w:ascii="Simplified Arabic" w:hAnsi="Simplified Arabic" w:cs="Simplified Arabic"/>
          <w:sz w:val="28"/>
          <w:szCs w:val="28"/>
          <w:rtl/>
          <w:lang w:bidi="ar-EG"/>
        </w:rPr>
        <w:t>يواجهها</w:t>
      </w:r>
      <w:proofErr w:type="spellEnd"/>
      <w:r w:rsidRPr="00CD4926">
        <w:rPr>
          <w:rFonts w:ascii="Simplified Arabic" w:hAnsi="Simplified Arabic" w:cs="Simplified Arabic"/>
          <w:sz w:val="28"/>
          <w:szCs w:val="28"/>
          <w:rtl/>
          <w:lang w:bidi="ar-EG"/>
        </w:rPr>
        <w:t xml:space="preserve"> المحاسبون ويعطي الأولوية للقيام بعملهم بشكل أكثر فعالية وحكمة.</w:t>
      </w:r>
    </w:p>
    <w:p w14:paraId="3F344B99"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proofErr w:type="spellStart"/>
      <w:r w:rsidRPr="00CD4926">
        <w:rPr>
          <w:rFonts w:ascii="Simplified Arabic" w:hAnsi="Simplified Arabic" w:cs="Simplified Arabic"/>
          <w:b/>
          <w:bCs/>
          <w:sz w:val="28"/>
          <w:szCs w:val="28"/>
          <w:rtl/>
          <w:lang w:bidi="ar-EG"/>
        </w:rPr>
        <w:t>الرماضنة</w:t>
      </w:r>
      <w:proofErr w:type="spellEnd"/>
      <w:r w:rsidRPr="00CD4926">
        <w:rPr>
          <w:rFonts w:ascii="Simplified Arabic" w:hAnsi="Simplified Arabic" w:cs="Simplified Arabic"/>
          <w:b/>
          <w:bCs/>
          <w:sz w:val="28"/>
          <w:szCs w:val="28"/>
          <w:rtl/>
          <w:lang w:bidi="ar-EG"/>
        </w:rPr>
        <w:t xml:space="preserve"> والمطارنة، 2024م)</w:t>
      </w:r>
      <w:r w:rsidRPr="00CD4926">
        <w:rPr>
          <w:rFonts w:ascii="Simplified Arabic" w:hAnsi="Simplified Arabic" w:cs="Simplified Arabic"/>
          <w:sz w:val="28"/>
          <w:szCs w:val="28"/>
          <w:rtl/>
          <w:lang w:bidi="ar-EG"/>
        </w:rPr>
        <w:t>. بعنوان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الذكاء الاصطناعي في جودة التدقيق الداخلي: الدور المعدل لرأس المال الفكري). تمثل الهدف الرئيسي لهذه الدراسة في التعرف على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الذكاء الاصطناعي في جودة التدقيق الداخلي، وتحديد الدور المعدل لرأس المال الفكري في العلاقة بين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الذكاء الاصطناعي على جودة التدقيق الداخلي في الشركات الصناعية الأردنية المدرجة في بورصة عمان. ولتحقيق هدف الدراسة تم استخدام المنهج الوصفي التحليلي، كما استخدمت الاستبانة كأداة رئيسية لجمع البيانات من عينة الدراسة، وتكونت عينة الدراسة من (160) مفردة من المدراء الماليين ورؤساء قسم المحاسبة والمدققين الداخليين والمحاسبين في كافة الشركات الصناعية المدرجة في بورصة عمان، والبالغ عددها (53) شركة. ولقد كشفت نتائج هذه الدراسة عن ارتفاع مستوى اهتمام الشركات الصناعية المدرجة في بورصة عمان في توظيف الذكاء الاصطناعي لتحسين جودة التدقيق الداخلي. كما بينت النتائج وجود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ذو دلالة إحصائية للذكاء الاصطناعي ب</w:t>
      </w:r>
      <w:r w:rsidR="00730742">
        <w:rPr>
          <w:rFonts w:ascii="Simplified Arabic" w:hAnsi="Simplified Arabic" w:cs="Simplified Arabic"/>
          <w:sz w:val="28"/>
          <w:szCs w:val="28"/>
          <w:rtl/>
          <w:lang w:bidi="ar-EG"/>
        </w:rPr>
        <w:t>أبعاد</w:t>
      </w:r>
      <w:r w:rsidRPr="00CD4926">
        <w:rPr>
          <w:rFonts w:ascii="Simplified Arabic" w:hAnsi="Simplified Arabic" w:cs="Simplified Arabic"/>
          <w:sz w:val="28"/>
          <w:szCs w:val="28"/>
          <w:rtl/>
          <w:lang w:bidi="ar-EG"/>
        </w:rPr>
        <w:t>ه (التعلم الآلي، الشبكات العصبية، الحوسبة الإدراكية، التعلم العميق) في جودة التدقيق الداخلي ورأس المال الفكري في الشركات الصناعية المدرجة في بورصة عمان.</w:t>
      </w:r>
    </w:p>
    <w:p w14:paraId="5444FCAE"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(الزعبي وحميدات، 2024م)</w:t>
      </w:r>
      <w:r w:rsidRPr="00CD4926">
        <w:rPr>
          <w:rFonts w:ascii="Simplified Arabic" w:hAnsi="Simplified Arabic" w:cs="Simplified Arabic"/>
          <w:sz w:val="28"/>
          <w:szCs w:val="28"/>
          <w:rtl/>
          <w:lang w:bidi="ar-EG"/>
        </w:rPr>
        <w:t>. بعنوان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استخدام تقنيات الذكاء الاصطناعي في جودة أدلة التدقيق من وجهة نظر المحاسبين القانونيين الأردنيين).</w:t>
      </w:r>
      <w:r w:rsidRPr="00CD4926">
        <w:rPr>
          <w:rFonts w:ascii="Simplified Arabic" w:hAnsi="Simplified Arabic" w:cs="Simplified Arabic"/>
          <w:rtl/>
        </w:rPr>
        <w:t xml:space="preserve"> </w:t>
      </w:r>
      <w:r w:rsidRPr="00CD4926">
        <w:rPr>
          <w:rFonts w:ascii="Simplified Arabic" w:hAnsi="Simplified Arabic" w:cs="Simplified Arabic"/>
          <w:sz w:val="28"/>
          <w:szCs w:val="28"/>
          <w:rtl/>
          <w:lang w:bidi="ar-EG"/>
        </w:rPr>
        <w:t xml:space="preserve">هدفت هذه الدراسة إلى الكشف عن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w:t>
      </w:r>
      <w:r w:rsidRPr="00CD4926">
        <w:rPr>
          <w:rFonts w:ascii="Simplified Arabic" w:hAnsi="Simplified Arabic" w:cs="Simplified Arabic"/>
          <w:sz w:val="28"/>
          <w:szCs w:val="28"/>
          <w:rtl/>
          <w:lang w:bidi="ar-EG"/>
        </w:rPr>
        <w:lastRenderedPageBreak/>
        <w:t xml:space="preserve">استخدام تقنيات الذكاء الاصطناعي في جودة أدلة التدقيق من وجهة نظر المحاسبين القانونيين الأردنيين. ولتحقيق هدف الدراسة تم استخدام المنهج الوصفي التحليلي في إعداد الدراسة، كما تم استخدام الاستبانة كأداة لجمع البيانات من عينة الدراسة، وتكونت عينة الدراسة من (224) محاسب من الممارسين لمهنة تدقيق الحسابات المسجلين في جمعية المحاسبين القانونيين في الأردن. وكشفت نتائج الدراسة عن وجود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ذو دلالة إحصائية للذكاء الاصطناعي ب</w:t>
      </w:r>
      <w:r w:rsidR="00730742">
        <w:rPr>
          <w:rFonts w:ascii="Simplified Arabic" w:hAnsi="Simplified Arabic" w:cs="Simplified Arabic"/>
          <w:sz w:val="28"/>
          <w:szCs w:val="28"/>
          <w:rtl/>
          <w:lang w:bidi="ar-EG"/>
        </w:rPr>
        <w:t>أبعاد</w:t>
      </w:r>
      <w:r w:rsidRPr="00CD4926">
        <w:rPr>
          <w:rFonts w:ascii="Simplified Arabic" w:hAnsi="Simplified Arabic" w:cs="Simplified Arabic"/>
          <w:sz w:val="28"/>
          <w:szCs w:val="28"/>
          <w:rtl/>
          <w:lang w:bidi="ar-EG"/>
        </w:rPr>
        <w:t>ه (النظم الخبيرة، الشبكة العصبية الاصطناعية، الخوارزميات الجينية، والتعلم التلقائي) في تحسين جودة أدلة التدقيق، وقد كان ال</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الأكبر لبعد التعلم التلقائي، يلي الوكلاء الأذكياء، </w:t>
      </w:r>
      <w:proofErr w:type="spellStart"/>
      <w:r w:rsidRPr="00CD4926">
        <w:rPr>
          <w:rFonts w:ascii="Simplified Arabic" w:hAnsi="Simplified Arabic" w:cs="Simplified Arabic"/>
          <w:sz w:val="28"/>
          <w:szCs w:val="28"/>
          <w:rtl/>
          <w:lang w:bidi="ar-EG"/>
        </w:rPr>
        <w:t>يليهمها</w:t>
      </w:r>
      <w:proofErr w:type="spellEnd"/>
      <w:r w:rsidRPr="00CD4926">
        <w:rPr>
          <w:rFonts w:ascii="Simplified Arabic" w:hAnsi="Simplified Arabic" w:cs="Simplified Arabic"/>
          <w:sz w:val="28"/>
          <w:szCs w:val="28"/>
          <w:rtl/>
          <w:lang w:bidi="ar-EG"/>
        </w:rPr>
        <w:t xml:space="preserve"> بعد النظم الخبيرة والشبكات العصبية الاصطناعية.</w:t>
      </w:r>
    </w:p>
    <w:p w14:paraId="759E7FB7"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 xml:space="preserve">(المعايطة </w:t>
      </w:r>
      <w:proofErr w:type="spellStart"/>
      <w:r w:rsidRPr="00CD4926">
        <w:rPr>
          <w:rFonts w:ascii="Simplified Arabic" w:hAnsi="Simplified Arabic" w:cs="Simplified Arabic"/>
          <w:b/>
          <w:bCs/>
          <w:sz w:val="28"/>
          <w:szCs w:val="28"/>
          <w:rtl/>
          <w:lang w:bidi="ar-EG"/>
        </w:rPr>
        <w:t>والشحادات</w:t>
      </w:r>
      <w:proofErr w:type="spellEnd"/>
      <w:r w:rsidRPr="00CD4926">
        <w:rPr>
          <w:rFonts w:ascii="Simplified Arabic" w:hAnsi="Simplified Arabic" w:cs="Simplified Arabic"/>
          <w:b/>
          <w:bCs/>
          <w:sz w:val="28"/>
          <w:szCs w:val="28"/>
          <w:rtl/>
          <w:lang w:bidi="ar-EG"/>
        </w:rPr>
        <w:t>، 2024م)</w:t>
      </w:r>
      <w:r w:rsidRPr="00CD4926">
        <w:rPr>
          <w:rFonts w:ascii="Simplified Arabic" w:hAnsi="Simplified Arabic" w:cs="Simplified Arabic"/>
          <w:sz w:val="28"/>
          <w:szCs w:val="28"/>
          <w:rtl/>
          <w:lang w:bidi="ar-EG"/>
        </w:rPr>
        <w:t>. بعنوان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تكنولوجيا الذكاء الاصطناعي على مهنة التدقيق الخارجي).</w:t>
      </w:r>
      <w:r w:rsidRPr="00CD4926">
        <w:rPr>
          <w:rFonts w:ascii="Simplified Arabic" w:hAnsi="Simplified Arabic" w:cs="Simplified Arabic"/>
          <w:rtl/>
        </w:rPr>
        <w:t xml:space="preserve"> </w:t>
      </w:r>
      <w:r w:rsidRPr="00CD4926">
        <w:rPr>
          <w:rFonts w:ascii="Simplified Arabic" w:hAnsi="Simplified Arabic" w:cs="Simplified Arabic"/>
          <w:sz w:val="28"/>
          <w:szCs w:val="28"/>
          <w:rtl/>
          <w:lang w:bidi="ar-EG"/>
        </w:rPr>
        <w:t xml:space="preserve">هدفت هذه الدراسة إلى التعرف على </w:t>
      </w:r>
      <w:r w:rsidR="0015062F">
        <w:rPr>
          <w:rFonts w:ascii="Simplified Arabic" w:hAnsi="Simplified Arabic" w:cs="Simplified Arabic"/>
          <w:sz w:val="28"/>
          <w:szCs w:val="28"/>
          <w:rtl/>
          <w:lang w:bidi="ar-EG"/>
        </w:rPr>
        <w:t>أثر</w:t>
      </w:r>
      <w:r w:rsidRPr="00CD4926">
        <w:rPr>
          <w:rFonts w:ascii="Simplified Arabic" w:hAnsi="Simplified Arabic" w:cs="Simplified Arabic"/>
          <w:sz w:val="28"/>
          <w:szCs w:val="28"/>
          <w:rtl/>
          <w:lang w:bidi="ar-EG"/>
        </w:rPr>
        <w:t xml:space="preserve"> تكنولوجيا الذكاء الاصطناعي على مهنة التدقيق الخارجي، ولتحقيق هدف الدراسة تم استخدام المنهج النوعي في إعداد الدراسة، كما تم استخدام أداة المقابلة الشخصية </w:t>
      </w:r>
      <w:proofErr w:type="spellStart"/>
      <w:r w:rsidRPr="00CD4926">
        <w:rPr>
          <w:rFonts w:ascii="Simplified Arabic" w:hAnsi="Simplified Arabic" w:cs="Simplified Arabic"/>
          <w:sz w:val="28"/>
          <w:szCs w:val="28"/>
          <w:rtl/>
          <w:lang w:bidi="ar-EG"/>
        </w:rPr>
        <w:t>كوسية</w:t>
      </w:r>
      <w:proofErr w:type="spellEnd"/>
      <w:r w:rsidRPr="00CD4926">
        <w:rPr>
          <w:rFonts w:ascii="Simplified Arabic" w:hAnsi="Simplified Arabic" w:cs="Simplified Arabic"/>
          <w:sz w:val="28"/>
          <w:szCs w:val="28"/>
          <w:rtl/>
          <w:lang w:bidi="ar-EG"/>
        </w:rPr>
        <w:t xml:space="preserve"> لجمع البيانات من عينة الدراسة، وتكونت عينة الدراسة من مجموعة من الخبراء في مجال التدقيق الخارجي من المهنيين والأكاديميين. ولقد بينت نتائج الدراسة وجود تأثير إيجابي للذكاء الاصطناعي على مهنة التدقيق الخارجي، ولا سيما في مجال التطوير والتدريب للمدققين، وكذلك في مجال التخطيط لمهمة التدقيق، وإدارة الموارد والتواصل بين فريق التدقيق، والكفاءة والفعالية في تنفيذ مهمة التدقيق وتحسين جودتها.</w:t>
      </w:r>
    </w:p>
    <w:p w14:paraId="5C968DE2" w14:textId="77777777" w:rsidR="0077654B" w:rsidRPr="00CD4926" w:rsidRDefault="0077654B" w:rsidP="00C074B5">
      <w:pPr>
        <w:pStyle w:val="ListParagraph"/>
        <w:numPr>
          <w:ilvl w:val="0"/>
          <w:numId w:val="8"/>
        </w:numPr>
        <w:bidi/>
        <w:spacing w:line="360" w:lineRule="auto"/>
        <w:jc w:val="lowKashida"/>
        <w:rPr>
          <w:rFonts w:ascii="Simplified Arabic" w:hAnsi="Simplified Arabic" w:cs="Simplified Arabic"/>
          <w:sz w:val="28"/>
          <w:szCs w:val="28"/>
          <w:rtl/>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r w:rsidRPr="00CD4926">
        <w:rPr>
          <w:rFonts w:ascii="Simplified Arabic" w:hAnsi="Simplified Arabic" w:cs="Simplified Arabic"/>
          <w:b/>
          <w:bCs/>
          <w:sz w:val="28"/>
          <w:szCs w:val="28"/>
          <w:lang w:bidi="ar-EG"/>
        </w:rPr>
        <w:t xml:space="preserve">Musa &amp; </w:t>
      </w:r>
      <w:proofErr w:type="spellStart"/>
      <w:r w:rsidRPr="00CD4926">
        <w:rPr>
          <w:rFonts w:ascii="Simplified Arabic" w:hAnsi="Simplified Arabic" w:cs="Simplified Arabic"/>
          <w:b/>
          <w:bCs/>
          <w:sz w:val="28"/>
          <w:szCs w:val="28"/>
          <w:lang w:bidi="ar-EG"/>
        </w:rPr>
        <w:t>lefkir</w:t>
      </w:r>
      <w:proofErr w:type="spellEnd"/>
      <w:r w:rsidRPr="00CD4926">
        <w:rPr>
          <w:rFonts w:ascii="Simplified Arabic" w:hAnsi="Simplified Arabic" w:cs="Simplified Arabic"/>
          <w:b/>
          <w:bCs/>
          <w:sz w:val="28"/>
          <w:szCs w:val="28"/>
          <w:lang w:bidi="ar-EG"/>
        </w:rPr>
        <w:t>, 2024</w:t>
      </w:r>
      <w:r w:rsidRPr="00CD4926">
        <w:rPr>
          <w:rFonts w:ascii="Simplified Arabic" w:hAnsi="Simplified Arabic" w:cs="Simplified Arabic"/>
          <w:b/>
          <w:bCs/>
          <w:sz w:val="28"/>
          <w:szCs w:val="28"/>
          <w:rtl/>
          <w:lang w:bidi="ar-EG"/>
        </w:rPr>
        <w:t>)</w:t>
      </w:r>
      <w:r w:rsidRPr="00CD4926">
        <w:rPr>
          <w:rFonts w:ascii="Simplified Arabic" w:hAnsi="Simplified Arabic" w:cs="Simplified Arabic"/>
          <w:sz w:val="28"/>
          <w:szCs w:val="28"/>
          <w:rtl/>
          <w:lang w:bidi="ar-EG"/>
        </w:rPr>
        <w:t>. بعنوان (</w:t>
      </w:r>
      <w:r w:rsidRPr="00CD4926">
        <w:rPr>
          <w:rFonts w:ascii="Simplified Arabic" w:hAnsi="Simplified Arabic" w:cs="Simplified Arabic"/>
          <w:sz w:val="28"/>
          <w:szCs w:val="28"/>
          <w:lang w:bidi="ar-EG"/>
        </w:rPr>
        <w:t>The role of artificial intelligence in achieving auditing quality for small and medium enterprises in the Kingdom of Saudi Arabia</w:t>
      </w:r>
      <w:r w:rsidRPr="00CD4926">
        <w:rPr>
          <w:rFonts w:ascii="Simplified Arabic" w:hAnsi="Simplified Arabic" w:cs="Simplified Arabic"/>
          <w:sz w:val="28"/>
          <w:szCs w:val="28"/>
          <w:rtl/>
          <w:lang w:bidi="ar-EG"/>
        </w:rPr>
        <w:t xml:space="preserve">). سعت هذه الدراسة إلى دراسة المتغيرات التي تؤثر على تبني المؤسسات الصغيرة والمتوسطة لاستخدام الذكاء الاصطناعي وتحليل جودة التدقيق من وجهة نظر المدققين </w:t>
      </w:r>
      <w:r w:rsidRPr="00CD4926">
        <w:rPr>
          <w:rFonts w:ascii="Simplified Arabic" w:hAnsi="Simplified Arabic" w:cs="Simplified Arabic"/>
          <w:sz w:val="28"/>
          <w:szCs w:val="28"/>
          <w:rtl/>
          <w:lang w:bidi="ar-EG"/>
        </w:rPr>
        <w:lastRenderedPageBreak/>
        <w:t>الخارجيين والمحاسبين في المملكة العربية السعودية. بالإضافة إلى تحديد ما إذا كان المدققون الخارجيون والمحاسبون في الشركات الصغيرة والمتوسطة السعودية لديهم وجهات نظر مختلفة حول اعتماد الذكاء الاصطناعي وكيفية تأثيره على جودة التدقيق. ولتحقيق هدف الدراسة استخدمت المنهجية الوصفية والمسحية، وتم جمع البيانات عبر استبيان عبر الإنترنت، وتكونت عينة الدراسة من (80) محاسبًا يعملون في 40 شركة تدقيق في الشركات الصغيرة والمتوسطة السعودية. وتشير نتائج الدراسة إلى أن المحاسبين والمدققين الخارجيين في المملكة العربية السعودية يعتقدون أن استخدام الذكاء الاصطناعي يحسن جودة عمليات التدقيق. كما تبين أنه لا يوجد فرق ذو دلالة إحصائية في كيفية تقييم المحاسبين والمدققين لمساهمة الذكاء الاصطناعي في جودة التدقيق.</w:t>
      </w:r>
    </w:p>
    <w:p w14:paraId="16CE016D" w14:textId="77777777" w:rsidR="0077654B" w:rsidRDefault="0077654B" w:rsidP="00C074B5">
      <w:pPr>
        <w:pStyle w:val="ListParagraph"/>
        <w:numPr>
          <w:ilvl w:val="0"/>
          <w:numId w:val="8"/>
        </w:numPr>
        <w:bidi/>
        <w:spacing w:line="360" w:lineRule="auto"/>
        <w:jc w:val="lowKashida"/>
        <w:rPr>
          <w:rFonts w:ascii="Simplified Arabic" w:hAnsi="Simplified Arabic" w:cs="Simplified Arabic"/>
          <w:sz w:val="28"/>
          <w:szCs w:val="28"/>
          <w:lang w:bidi="ar-EG"/>
        </w:rPr>
      </w:pPr>
      <w:r w:rsidRPr="00CD4926">
        <w:rPr>
          <w:rFonts w:ascii="Simplified Arabic" w:hAnsi="Simplified Arabic" w:cs="Simplified Arabic"/>
          <w:sz w:val="28"/>
          <w:szCs w:val="28"/>
          <w:rtl/>
          <w:lang w:bidi="ar-EG"/>
        </w:rPr>
        <w:t xml:space="preserve">دراسة </w:t>
      </w:r>
      <w:r w:rsidRPr="00CD4926">
        <w:rPr>
          <w:rFonts w:ascii="Simplified Arabic" w:hAnsi="Simplified Arabic" w:cs="Simplified Arabic"/>
          <w:b/>
          <w:bCs/>
          <w:sz w:val="28"/>
          <w:szCs w:val="28"/>
          <w:rtl/>
          <w:lang w:bidi="ar-EG"/>
        </w:rPr>
        <w:t>(</w:t>
      </w:r>
      <w:proofErr w:type="spellStart"/>
      <w:r w:rsidRPr="00CD4926">
        <w:rPr>
          <w:rFonts w:ascii="Simplified Arabic" w:hAnsi="Simplified Arabic" w:cs="Simplified Arabic"/>
          <w:b/>
          <w:bCs/>
          <w:sz w:val="28"/>
          <w:szCs w:val="28"/>
          <w:lang w:bidi="ar-EG"/>
        </w:rPr>
        <w:t>Shazly</w:t>
      </w:r>
      <w:proofErr w:type="spellEnd"/>
      <w:r w:rsidRPr="00CD4926">
        <w:rPr>
          <w:rFonts w:ascii="Simplified Arabic" w:hAnsi="Simplified Arabic" w:cs="Simplified Arabic"/>
          <w:b/>
          <w:bCs/>
          <w:sz w:val="28"/>
          <w:szCs w:val="28"/>
          <w:lang w:bidi="ar-EG"/>
        </w:rPr>
        <w:t xml:space="preserve"> et al, 2024</w:t>
      </w:r>
      <w:r w:rsidRPr="00CD4926">
        <w:rPr>
          <w:rFonts w:ascii="Simplified Arabic" w:hAnsi="Simplified Arabic" w:cs="Simplified Arabic"/>
          <w:b/>
          <w:bCs/>
          <w:sz w:val="28"/>
          <w:szCs w:val="28"/>
          <w:rtl/>
          <w:lang w:bidi="ar-EG"/>
        </w:rPr>
        <w:t>)</w:t>
      </w:r>
      <w:r w:rsidRPr="00CD4926">
        <w:rPr>
          <w:rFonts w:ascii="Simplified Arabic" w:hAnsi="Simplified Arabic" w:cs="Simplified Arabic"/>
          <w:sz w:val="28"/>
          <w:szCs w:val="28"/>
          <w:rtl/>
          <w:lang w:bidi="ar-EG"/>
        </w:rPr>
        <w:t>. تمثل الهدف الرئيسي لهذه الدراسة في الكشف عن تأثير الذكاء الاصطناعي على جودة التدقيق. ولتحقيق هذا الهدف قام الباحثون بمراجعة الأدبيات حول متغيرات البحث، ومن ثم تم إجراء دراسة ميدانية على مكاتب المراجعة في مصر، حيث تم جمع البيانات من خلال استبيان منظم تم توزيعه على مكاتب المراجعة، وقد بلغت عينة الدراسة عدد (391) مفردة. وأظهرت نتائج الدراسة أن هناك علاقة إيجابية ضعيفة بين الذكاء الاصطناعي وجودة التدقيق وذات تأثير كبير. وكذلك كشفت النتائج عن فوائد استخدام الذكاء الاصطناعي لتحسين جودة التدقيق، من خلال مساعدة المدققين على العثور على الأخطاء وقضايا التقارير المالية بشكل أسرع. ومع ذلك، فإن إمكانية استخدام الذكاء الاصطناعي تقلل بشكل كبير من الحاجة إلى المدققين البشريين.</w:t>
      </w:r>
    </w:p>
    <w:p w14:paraId="781982C5" w14:textId="77777777" w:rsidR="00757C9B" w:rsidRDefault="00757C9B" w:rsidP="00757C9B">
      <w:pPr>
        <w:bidi/>
        <w:spacing w:line="360" w:lineRule="auto"/>
        <w:jc w:val="lowKashida"/>
        <w:rPr>
          <w:rFonts w:ascii="Simplified Arabic" w:hAnsi="Simplified Arabic" w:cs="Simplified Arabic"/>
          <w:sz w:val="28"/>
          <w:szCs w:val="28"/>
          <w:rtl/>
          <w:lang w:bidi="ar-EG"/>
        </w:rPr>
      </w:pPr>
    </w:p>
    <w:sectPr w:rsidR="00757C9B" w:rsidSect="00E268FC">
      <w:headerReference w:type="even" r:id="rId8"/>
      <w:headerReference w:type="default" r:id="rId9"/>
      <w:footerReference w:type="even" r:id="rId10"/>
      <w:footerReference w:type="default" r:id="rId11"/>
      <w:headerReference w:type="first" r:id="rId12"/>
      <w:footerReference w:type="first" r:id="rId13"/>
      <w:pgSz w:w="11907" w:h="16839" w:code="9"/>
      <w:pgMar w:top="1134" w:right="1701" w:bottom="1134" w:left="1134"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92B78A" w14:textId="77777777" w:rsidR="008F2A7E" w:rsidRDefault="008F2A7E" w:rsidP="00796E62">
      <w:pPr>
        <w:spacing w:after="0" w:line="240" w:lineRule="auto"/>
      </w:pPr>
      <w:r>
        <w:separator/>
      </w:r>
    </w:p>
  </w:endnote>
  <w:endnote w:type="continuationSeparator" w:id="0">
    <w:p w14:paraId="4757A960" w14:textId="77777777" w:rsidR="008F2A7E" w:rsidRDefault="008F2A7E" w:rsidP="00796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plified Arabic">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C1B556" w14:textId="3F0578CB" w:rsidR="00CF3BEB" w:rsidRDefault="00CF3BEB">
    <w:pPr>
      <w:pStyle w:val="Footer"/>
    </w:pPr>
    <w:r>
      <w:rPr>
        <w:noProof/>
      </w:rPr>
      <mc:AlternateContent>
        <mc:Choice Requires="wps">
          <w:drawing>
            <wp:anchor distT="0" distB="0" distL="0" distR="0" simplePos="0" relativeHeight="251668480" behindDoc="0" locked="0" layoutInCell="1" allowOverlap="1" wp14:anchorId="4FF7C6A8" wp14:editId="69D2D4D6">
              <wp:simplePos x="635" y="635"/>
              <wp:positionH relativeFrom="page">
                <wp:align>center</wp:align>
              </wp:positionH>
              <wp:positionV relativeFrom="page">
                <wp:align>bottom</wp:align>
              </wp:positionV>
              <wp:extent cx="311150" cy="368935"/>
              <wp:effectExtent l="0" t="0" r="12700" b="0"/>
              <wp:wrapNone/>
              <wp:docPr id="1837676021" name="Text Box 11"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68935"/>
                      </a:xfrm>
                      <a:prstGeom prst="rect">
                        <a:avLst/>
                      </a:prstGeom>
                      <a:noFill/>
                      <a:ln>
                        <a:noFill/>
                      </a:ln>
                    </wps:spPr>
                    <wps:txbx>
                      <w:txbxContent>
                        <w:p w14:paraId="448BE18F" w14:textId="4559011E"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FF7C6A8" id="_x0000_t202" coordsize="21600,21600" o:spt="202" path="m,l,21600r21600,l21600,xe">
              <v:stroke joinstyle="miter"/>
              <v:path gradientshapeok="t" o:connecttype="rect"/>
            </v:shapetype>
            <v:shape id="Text Box 11" o:spid="_x0000_s1028" type="#_x0000_t202" alt="Public" style="position:absolute;margin-left:0;margin-top:0;width:24.5pt;height:29.05pt;z-index:25166848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" filled="f" stroked="f">
              <v:fill o:detectmouseclick="t"/>
              <v:textbox style="mso-fit-shape-to-text:t" inset="0,0,0,15pt">
                <w:txbxContent>
                  <w:p w14:paraId="448BE18F" w14:textId="4559011E"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8D22" w14:textId="106581A8" w:rsidR="00D04054" w:rsidRDefault="00CF3BEB">
    <w:pPr>
      <w:pStyle w:val="Footer"/>
      <w:jc w:val="center"/>
    </w:pPr>
    <w:r>
      <w:rPr>
        <w:noProof/>
      </w:rPr>
      <mc:AlternateContent>
        <mc:Choice Requires="wps">
          <w:drawing>
            <wp:anchor distT="0" distB="0" distL="0" distR="0" simplePos="0" relativeHeight="251669504" behindDoc="0" locked="0" layoutInCell="1" allowOverlap="1" wp14:anchorId="212BB44B" wp14:editId="19FAA767">
              <wp:simplePos x="720725" y="9848850"/>
              <wp:positionH relativeFrom="page">
                <wp:align>center</wp:align>
              </wp:positionH>
              <wp:positionV relativeFrom="page">
                <wp:align>bottom</wp:align>
              </wp:positionV>
              <wp:extent cx="311150" cy="368935"/>
              <wp:effectExtent l="0" t="0" r="12700" b="0"/>
              <wp:wrapNone/>
              <wp:docPr id="1263944723" name="Text Box 12"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68935"/>
                      </a:xfrm>
                      <a:prstGeom prst="rect">
                        <a:avLst/>
                      </a:prstGeom>
                      <a:noFill/>
                      <a:ln>
                        <a:noFill/>
                      </a:ln>
                    </wps:spPr>
                    <wps:txbx>
                      <w:txbxContent>
                        <w:p w14:paraId="5C90F633" w14:textId="4041D972"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12BB44B" id="_x0000_t202" coordsize="21600,21600" o:spt="202" path="m,l,21600r21600,l21600,xe">
              <v:stroke joinstyle="miter"/>
              <v:path gradientshapeok="t" o:connecttype="rect"/>
            </v:shapetype>
            <v:shape id="Text Box 12" o:spid="_x0000_s1029" type="#_x0000_t202" alt="Public" style="position:absolute;left:0;text-align:left;margin-left:0;margin-top:0;width:24.5pt;height:29.05pt;z-index:25166950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" filled="f" stroked="f">
              <v:fill o:detectmouseclick="t"/>
              <v:textbox style="mso-fit-shape-to-text:t" inset="0,0,0,15pt">
                <w:txbxContent>
                  <w:p w14:paraId="5C90F633" w14:textId="4041D972"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v:textbox>
              <w10:wrap anchorx="page" anchory="page"/>
            </v:shape>
          </w:pict>
        </mc:Fallback>
      </mc:AlternateContent>
    </w:r>
    <w:sdt>
      <w:sdtPr>
        <w:id w:val="2118098537"/>
        <w:docPartObj>
          <w:docPartGallery w:val="Page Numbers (Bottom of Page)"/>
          <w:docPartUnique/>
        </w:docPartObj>
      </w:sdtPr>
      <w:sdtEndPr>
        <w:rPr>
          <w:noProof/>
        </w:rPr>
      </w:sdtEndPr>
      <w:sdtContent>
        <w:r w:rsidR="00D04054" w:rsidRPr="00796E62">
          <w:rPr>
            <w:b/>
            <w:bCs/>
            <w:sz w:val="28"/>
            <w:szCs w:val="28"/>
          </w:rPr>
          <w:fldChar w:fldCharType="begin"/>
        </w:r>
        <w:r w:rsidR="00D04054" w:rsidRPr="00796E62">
          <w:rPr>
            <w:b/>
            <w:bCs/>
            <w:sz w:val="28"/>
            <w:szCs w:val="28"/>
          </w:rPr>
          <w:instrText xml:space="preserve"> PAGE   \* MERGEFORMAT </w:instrText>
        </w:r>
        <w:r w:rsidR="00D04054" w:rsidRPr="00796E62">
          <w:rPr>
            <w:b/>
            <w:bCs/>
            <w:sz w:val="28"/>
            <w:szCs w:val="28"/>
          </w:rPr>
          <w:fldChar w:fldCharType="separate"/>
        </w:r>
        <w:r w:rsidR="0097329B">
          <w:rPr>
            <w:b/>
            <w:bCs/>
            <w:noProof/>
            <w:sz w:val="28"/>
            <w:szCs w:val="28"/>
          </w:rPr>
          <w:t>33</w:t>
        </w:r>
        <w:r w:rsidR="00D04054" w:rsidRPr="00796E62">
          <w:rPr>
            <w:b/>
            <w:bCs/>
            <w:noProof/>
            <w:sz w:val="28"/>
            <w:szCs w:val="28"/>
          </w:rPr>
          <w:fldChar w:fldCharType="end"/>
        </w:r>
      </w:sdtContent>
    </w:sdt>
  </w:p>
  <w:p w14:paraId="5ACE0533" w14:textId="77777777" w:rsidR="00D04054" w:rsidRDefault="00D0405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EF9C04" w14:textId="4794265A" w:rsidR="00CF3BEB" w:rsidRDefault="00CF3BEB">
    <w:pPr>
      <w:pStyle w:val="Footer"/>
    </w:pPr>
    <w:r>
      <w:rPr>
        <w:noProof/>
      </w:rPr>
      <mc:AlternateContent>
        <mc:Choice Requires="wps">
          <w:drawing>
            <wp:anchor distT="0" distB="0" distL="0" distR="0" simplePos="0" relativeHeight="251667456" behindDoc="0" locked="0" layoutInCell="1" allowOverlap="1" wp14:anchorId="1990230A" wp14:editId="3BC55DE8">
              <wp:simplePos x="635" y="635"/>
              <wp:positionH relativeFrom="page">
                <wp:align>center</wp:align>
              </wp:positionH>
              <wp:positionV relativeFrom="page">
                <wp:align>bottom</wp:align>
              </wp:positionV>
              <wp:extent cx="311150" cy="368935"/>
              <wp:effectExtent l="0" t="0" r="12700" b="0"/>
              <wp:wrapNone/>
              <wp:docPr id="90307028" name="Text Box 10"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11150" cy="368935"/>
                      </a:xfrm>
                      <a:prstGeom prst="rect">
                        <a:avLst/>
                      </a:prstGeom>
                      <a:noFill/>
                      <a:ln>
                        <a:noFill/>
                      </a:ln>
                    </wps:spPr>
                    <wps:txbx>
                      <w:txbxContent>
                        <w:p w14:paraId="397DB639" w14:textId="26C46E2B"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990230A" id="_x0000_t202" coordsize="21600,21600" o:spt="202" path="m,l,21600r21600,l21600,xe">
              <v:stroke joinstyle="miter"/>
              <v:path gradientshapeok="t" o:connecttype="rect"/>
            </v:shapetype>
            <v:shape id="Text Box 10" o:spid="_x0000_s1031" type="#_x0000_t202" alt="Public" style="position:absolute;margin-left:0;margin-top:0;width:24.5pt;height:29.05pt;z-index:25166745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" filled="f" stroked="f">
              <v:fill o:detectmouseclick="t"/>
              <v:textbox style="mso-fit-shape-to-text:t" inset="0,0,0,15pt">
                <w:txbxContent>
                  <w:p w14:paraId="397DB639" w14:textId="26C46E2B"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C1A98" w14:textId="77777777" w:rsidR="008F2A7E" w:rsidRDefault="008F2A7E" w:rsidP="00796E62">
      <w:pPr>
        <w:spacing w:after="0" w:line="240" w:lineRule="auto"/>
      </w:pPr>
      <w:r>
        <w:separator/>
      </w:r>
    </w:p>
  </w:footnote>
  <w:footnote w:type="continuationSeparator" w:id="0">
    <w:p w14:paraId="77FAB7F9" w14:textId="77777777" w:rsidR="008F2A7E" w:rsidRDefault="008F2A7E" w:rsidP="00796E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258CB5" w14:textId="26992661" w:rsidR="00CF3BEB" w:rsidRDefault="00CF3BEB">
    <w:pPr>
      <w:pStyle w:val="Header"/>
    </w:pPr>
    <w:r>
      <w:rPr>
        <w:noProof/>
      </w:rPr>
      <mc:AlternateContent>
        <mc:Choice Requires="wps">
          <w:drawing>
            <wp:anchor distT="0" distB="0" distL="0" distR="0" simplePos="0" relativeHeight="251662336" behindDoc="0" locked="0" layoutInCell="1" allowOverlap="1" wp14:anchorId="5C622ED4" wp14:editId="46D0CA5E">
              <wp:simplePos x="635" y="635"/>
              <wp:positionH relativeFrom="page">
                <wp:align>center</wp:align>
              </wp:positionH>
              <wp:positionV relativeFrom="page">
                <wp:align>top</wp:align>
              </wp:positionV>
              <wp:extent cx="311150" cy="368935"/>
              <wp:effectExtent l="0" t="0" r="12700" b="12065"/>
              <wp:wrapNone/>
              <wp:docPr id="2056058317"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68935"/>
                      </a:xfrm>
                      <a:prstGeom prst="rect">
                        <a:avLst/>
                      </a:prstGeom>
                      <a:noFill/>
                      <a:ln>
                        <a:noFill/>
                      </a:ln>
                    </wps:spPr>
                    <wps:txbx>
                      <w:txbxContent>
                        <w:p w14:paraId="5AFA6AE8" w14:textId="53E42F1B"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C622ED4" id="_x0000_t202" coordsize="21600,21600" o:spt="202" path="m,l,21600r21600,l21600,xe">
              <v:stroke joinstyle="miter"/>
              <v:path gradientshapeok="t" o:connecttype="rect"/>
            </v:shapetype>
            <v:shape id="Text Box 5" o:spid="_x0000_s1026" type="#_x0000_t202" alt="Public" style="position:absolute;margin-left:0;margin-top:0;width:24.5pt;height:29.05pt;z-index:25166233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" filled="f" stroked="f">
              <v:fill o:detectmouseclick="t"/>
              <v:textbox style="mso-fit-shape-to-text:t" inset="0,15pt,0,0">
                <w:txbxContent>
                  <w:p w14:paraId="5AFA6AE8" w14:textId="53E42F1B"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5DEA64" w14:textId="76471AB3" w:rsidR="00CF3BEB" w:rsidRDefault="00CF3BEB">
    <w:pPr>
      <w:pStyle w:val="Header"/>
    </w:pPr>
    <w:r>
      <w:rPr>
        <w:noProof/>
      </w:rPr>
      <mc:AlternateContent>
        <mc:Choice Requires="wps">
          <w:drawing>
            <wp:anchor distT="0" distB="0" distL="0" distR="0" simplePos="0" relativeHeight="251663360" behindDoc="0" locked="0" layoutInCell="1" allowOverlap="1" wp14:anchorId="20D8423C" wp14:editId="6AEC9543">
              <wp:simplePos x="720725" y="457835"/>
              <wp:positionH relativeFrom="page">
                <wp:align>center</wp:align>
              </wp:positionH>
              <wp:positionV relativeFrom="page">
                <wp:align>top</wp:align>
              </wp:positionV>
              <wp:extent cx="311150" cy="368935"/>
              <wp:effectExtent l="0" t="0" r="12700" b="12065"/>
              <wp:wrapNone/>
              <wp:docPr id="224554782" name="Text Box 6"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68935"/>
                      </a:xfrm>
                      <a:prstGeom prst="rect">
                        <a:avLst/>
                      </a:prstGeom>
                      <a:noFill/>
                      <a:ln>
                        <a:noFill/>
                      </a:ln>
                    </wps:spPr>
                    <wps:txbx>
                      <w:txbxContent>
                        <w:p w14:paraId="2E778F89" w14:textId="3BCA3A4F"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0D8423C" id="_x0000_t202" coordsize="21600,21600" o:spt="202" path="m,l,21600r21600,l21600,xe">
              <v:stroke joinstyle="miter"/>
              <v:path gradientshapeok="t" o:connecttype="rect"/>
            </v:shapetype>
            <v:shape id="Text Box 6" o:spid="_x0000_s1027" type="#_x0000_t202" alt="Public" style="position:absolute;margin-left:0;margin-top:0;width:24.5pt;height:29.05pt;z-index:25166336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" filled="f" stroked="f">
              <v:fill o:detectmouseclick="t"/>
              <v:textbox style="mso-fit-shape-to-text:t" inset="0,15pt,0,0">
                <w:txbxContent>
                  <w:p w14:paraId="2E778F89" w14:textId="3BCA3A4F"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2516C4" w14:textId="7C944814" w:rsidR="00CF3BEB" w:rsidRDefault="00CF3BEB">
    <w:pPr>
      <w:pStyle w:val="Header"/>
    </w:pPr>
    <w:r>
      <w:rPr>
        <w:noProof/>
      </w:rPr>
      <mc:AlternateContent>
        <mc:Choice Requires="wps">
          <w:drawing>
            <wp:anchor distT="0" distB="0" distL="0" distR="0" simplePos="0" relativeHeight="251661312" behindDoc="0" locked="0" layoutInCell="1" allowOverlap="1" wp14:anchorId="5F9E25AB" wp14:editId="6243D762">
              <wp:simplePos x="635" y="635"/>
              <wp:positionH relativeFrom="page">
                <wp:align>center</wp:align>
              </wp:positionH>
              <wp:positionV relativeFrom="page">
                <wp:align>top</wp:align>
              </wp:positionV>
              <wp:extent cx="311150" cy="368935"/>
              <wp:effectExtent l="0" t="0" r="12700" b="12065"/>
              <wp:wrapNone/>
              <wp:docPr id="2064266717"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11150" cy="368935"/>
                      </a:xfrm>
                      <a:prstGeom prst="rect">
                        <a:avLst/>
                      </a:prstGeom>
                      <a:noFill/>
                      <a:ln>
                        <a:noFill/>
                      </a:ln>
                    </wps:spPr>
                    <wps:txbx>
                      <w:txbxContent>
                        <w:p w14:paraId="0A20A5F9" w14:textId="218BEF04"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F9E25AB" id="_x0000_t202" coordsize="21600,21600" o:spt="202" path="m,l,21600r21600,l21600,xe">
              <v:stroke joinstyle="miter"/>
              <v:path gradientshapeok="t" o:connecttype="rect"/>
            </v:shapetype>
            <v:shape id="Text Box 4" o:spid="_x0000_s1030" type="#_x0000_t202" alt="Public" style="position:absolute;margin-left:0;margin-top:0;width:24.5pt;height:29.05pt;z-index:25166131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" filled="f" stroked="f">
              <v:fill o:detectmouseclick="t"/>
              <v:textbox style="mso-fit-shape-to-text:t" inset="0,15pt,0,0">
                <w:txbxContent>
                  <w:p w14:paraId="0A20A5F9" w14:textId="218BEF04" w:rsidR="00CF3BEB" w:rsidRPr="00CF3BEB" w:rsidRDefault="00CF3BEB" w:rsidP="00CF3BEB">
                    <w:pPr>
                      <w:spacing w:after="0"/>
                      <w:rPr>
                        <w:rFonts w:ascii="Calibri" w:eastAsia="Calibri" w:hAnsi="Calibri" w:cs="Calibri"/>
                        <w:noProof/>
                        <w:color w:val="008000"/>
                        <w:sz w:val="20"/>
                        <w:szCs w:val="20"/>
                      </w:rPr>
                    </w:pPr>
                    <w:r w:rsidRPr="00CF3BEB">
                      <w:rPr>
                        <w:rFonts w:ascii="Calibri" w:eastAsia="Calibri" w:hAnsi="Calibri" w:cs="Calibri"/>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0.9pt;height:10.9pt" o:bullet="t">
        <v:imagedata r:id="rId1" o:title="mso951F"/>
      </v:shape>
    </w:pict>
  </w:numPicBullet>
  <w:abstractNum w:abstractNumId="0" w15:restartNumberingAfterBreak="0">
    <w:nsid w:val="07F0227D"/>
    <w:multiLevelType w:val="hybridMultilevel"/>
    <w:tmpl w:val="1B061508"/>
    <w:lvl w:ilvl="0" w:tplc="0409000F">
      <w:start w:val="1"/>
      <w:numFmt w:val="decimal"/>
      <w:lvlText w:val="%1."/>
      <w:lvlJc w:val="left"/>
      <w:pPr>
        <w:ind w:left="360" w:hanging="360"/>
      </w:pPr>
    </w:lvl>
    <w:lvl w:ilvl="1" w:tplc="04090009">
      <w:start w:val="1"/>
      <w:numFmt w:val="bullet"/>
      <w:lvlText w:val=""/>
      <w:lvlJc w:val="left"/>
      <w:pPr>
        <w:ind w:left="1080" w:hanging="360"/>
      </w:pPr>
      <w:rPr>
        <w:rFonts w:ascii="Wingdings" w:hAnsi="Wingding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9F113B0"/>
    <w:multiLevelType w:val="hybridMultilevel"/>
    <w:tmpl w:val="E6F0288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6338B5"/>
    <w:multiLevelType w:val="hybridMultilevel"/>
    <w:tmpl w:val="6CBE421C"/>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DAF376A"/>
    <w:multiLevelType w:val="hybridMultilevel"/>
    <w:tmpl w:val="4FAE425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0763273"/>
    <w:multiLevelType w:val="hybridMultilevel"/>
    <w:tmpl w:val="3FD8B7E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08A2AD2"/>
    <w:multiLevelType w:val="hybridMultilevel"/>
    <w:tmpl w:val="DFF0A6E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3C2AF0"/>
    <w:multiLevelType w:val="hybridMultilevel"/>
    <w:tmpl w:val="CBC617E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140A6B7E"/>
    <w:multiLevelType w:val="hybridMultilevel"/>
    <w:tmpl w:val="26A62D7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4A406EE"/>
    <w:multiLevelType w:val="hybridMultilevel"/>
    <w:tmpl w:val="16AAE12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AE90349"/>
    <w:multiLevelType w:val="hybridMultilevel"/>
    <w:tmpl w:val="6A26D38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DFA4299"/>
    <w:multiLevelType w:val="hybridMultilevel"/>
    <w:tmpl w:val="74D460C4"/>
    <w:lvl w:ilvl="0" w:tplc="0409000F">
      <w:start w:val="1"/>
      <w:numFmt w:val="decimal"/>
      <w:lvlText w:val="%1."/>
      <w:lvlJc w:val="left"/>
      <w:pPr>
        <w:ind w:left="360" w:hanging="360"/>
      </w:pPr>
    </w:lvl>
    <w:lvl w:ilvl="1" w:tplc="04090009">
      <w:start w:val="1"/>
      <w:numFmt w:val="bullet"/>
      <w:lvlText w:val=""/>
      <w:lvlJc w:val="left"/>
      <w:pPr>
        <w:ind w:left="1080" w:hanging="360"/>
      </w:pPr>
      <w:rPr>
        <w:rFonts w:ascii="Wingdings" w:hAnsi="Wingdings" w:hint="default"/>
      </w:rPr>
    </w:lvl>
    <w:lvl w:ilvl="2" w:tplc="04090001">
      <w:start w:val="1"/>
      <w:numFmt w:val="bullet"/>
      <w:lvlText w:val=""/>
      <w:lvlJc w:val="left"/>
      <w:pPr>
        <w:ind w:left="1800" w:hanging="18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01D3161"/>
    <w:multiLevelType w:val="hybridMultilevel"/>
    <w:tmpl w:val="1D7A1A58"/>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1C255C3"/>
    <w:multiLevelType w:val="hybridMultilevel"/>
    <w:tmpl w:val="BB3A169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38E496E"/>
    <w:multiLevelType w:val="hybridMultilevel"/>
    <w:tmpl w:val="6CEAB2B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9001956"/>
    <w:multiLevelType w:val="hybridMultilevel"/>
    <w:tmpl w:val="41D02F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9E44012"/>
    <w:multiLevelType w:val="hybridMultilevel"/>
    <w:tmpl w:val="6A141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2FF74B2B"/>
    <w:multiLevelType w:val="hybridMultilevel"/>
    <w:tmpl w:val="DF1CAEC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0FB3C3B"/>
    <w:multiLevelType w:val="hybridMultilevel"/>
    <w:tmpl w:val="C5E4335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222030D"/>
    <w:multiLevelType w:val="hybridMultilevel"/>
    <w:tmpl w:val="6EC282E4"/>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33630FD7"/>
    <w:multiLevelType w:val="hybridMultilevel"/>
    <w:tmpl w:val="C376145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DC438A"/>
    <w:multiLevelType w:val="hybridMultilevel"/>
    <w:tmpl w:val="AEEC24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568226F"/>
    <w:multiLevelType w:val="hybridMultilevel"/>
    <w:tmpl w:val="6B62EE2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8A4302B"/>
    <w:multiLevelType w:val="hybridMultilevel"/>
    <w:tmpl w:val="4C389320"/>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E797638"/>
    <w:multiLevelType w:val="hybridMultilevel"/>
    <w:tmpl w:val="06F66F8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6C2439F"/>
    <w:multiLevelType w:val="hybridMultilevel"/>
    <w:tmpl w:val="C5C0E8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51C1250D"/>
    <w:multiLevelType w:val="hybridMultilevel"/>
    <w:tmpl w:val="176E4782"/>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2111224"/>
    <w:multiLevelType w:val="hybridMultilevel"/>
    <w:tmpl w:val="035E72C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2F0193C"/>
    <w:multiLevelType w:val="hybridMultilevel"/>
    <w:tmpl w:val="7ACC5D0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5586371E"/>
    <w:multiLevelType w:val="hybridMultilevel"/>
    <w:tmpl w:val="6282839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8B84DDB"/>
    <w:multiLevelType w:val="hybridMultilevel"/>
    <w:tmpl w:val="3970CCD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9240524"/>
    <w:multiLevelType w:val="hybridMultilevel"/>
    <w:tmpl w:val="B2CCB7D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B081783"/>
    <w:multiLevelType w:val="hybridMultilevel"/>
    <w:tmpl w:val="59EE8104"/>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D833EF5"/>
    <w:multiLevelType w:val="hybridMultilevel"/>
    <w:tmpl w:val="1BB0B4B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F994658"/>
    <w:multiLevelType w:val="hybridMultilevel"/>
    <w:tmpl w:val="88FA46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64C2452F"/>
    <w:multiLevelType w:val="hybridMultilevel"/>
    <w:tmpl w:val="AE14C68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684329C7"/>
    <w:multiLevelType w:val="hybridMultilevel"/>
    <w:tmpl w:val="417A3A26"/>
    <w:lvl w:ilvl="0" w:tplc="6C44EF2E">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BD35D8A"/>
    <w:multiLevelType w:val="hybridMultilevel"/>
    <w:tmpl w:val="8A5A255E"/>
    <w:lvl w:ilvl="0" w:tplc="0409000F">
      <w:start w:val="1"/>
      <w:numFmt w:val="decimal"/>
      <w:lvlText w:val="%1."/>
      <w:lvlJc w:val="left"/>
      <w:pPr>
        <w:ind w:left="360" w:hanging="360"/>
      </w:pPr>
    </w:lvl>
    <w:lvl w:ilvl="1" w:tplc="04090009">
      <w:start w:val="1"/>
      <w:numFmt w:val="bullet"/>
      <w:lvlText w:val=""/>
      <w:lvlJc w:val="left"/>
      <w:pPr>
        <w:ind w:left="1080" w:hanging="360"/>
      </w:pPr>
      <w:rPr>
        <w:rFonts w:ascii="Wingdings" w:hAnsi="Wingdings"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DEF41E8"/>
    <w:multiLevelType w:val="hybridMultilevel"/>
    <w:tmpl w:val="234EAD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4635071"/>
    <w:multiLevelType w:val="hybridMultilevel"/>
    <w:tmpl w:val="B3880BC0"/>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5ED6345"/>
    <w:multiLevelType w:val="hybridMultilevel"/>
    <w:tmpl w:val="55AAE7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A4276AB"/>
    <w:multiLevelType w:val="hybridMultilevel"/>
    <w:tmpl w:val="EF6E0F0E"/>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15:restartNumberingAfterBreak="0">
    <w:nsid w:val="7B0D7CC6"/>
    <w:multiLevelType w:val="hybridMultilevel"/>
    <w:tmpl w:val="35D46F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7F7A4798"/>
    <w:multiLevelType w:val="hybridMultilevel"/>
    <w:tmpl w:val="A0AEB36E"/>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427388471">
    <w:abstractNumId w:val="24"/>
  </w:num>
  <w:num w:numId="2" w16cid:durableId="1124077800">
    <w:abstractNumId w:val="29"/>
  </w:num>
  <w:num w:numId="3" w16cid:durableId="1860581264">
    <w:abstractNumId w:val="14"/>
  </w:num>
  <w:num w:numId="4" w16cid:durableId="1405641770">
    <w:abstractNumId w:val="1"/>
  </w:num>
  <w:num w:numId="5" w16cid:durableId="663355639">
    <w:abstractNumId w:val="3"/>
  </w:num>
  <w:num w:numId="6" w16cid:durableId="1275986703">
    <w:abstractNumId w:val="35"/>
  </w:num>
  <w:num w:numId="7" w16cid:durableId="1900048121">
    <w:abstractNumId w:val="2"/>
  </w:num>
  <w:num w:numId="8" w16cid:durableId="894119455">
    <w:abstractNumId w:val="11"/>
  </w:num>
  <w:num w:numId="9" w16cid:durableId="123623262">
    <w:abstractNumId w:val="4"/>
  </w:num>
  <w:num w:numId="10" w16cid:durableId="1602563051">
    <w:abstractNumId w:val="34"/>
  </w:num>
  <w:num w:numId="11" w16cid:durableId="1720547097">
    <w:abstractNumId w:val="36"/>
  </w:num>
  <w:num w:numId="12" w16cid:durableId="1868441687">
    <w:abstractNumId w:val="10"/>
  </w:num>
  <w:num w:numId="13" w16cid:durableId="1700161019">
    <w:abstractNumId w:val="22"/>
  </w:num>
  <w:num w:numId="14" w16cid:durableId="1673754837">
    <w:abstractNumId w:val="32"/>
  </w:num>
  <w:num w:numId="15" w16cid:durableId="1016007965">
    <w:abstractNumId w:val="27"/>
  </w:num>
  <w:num w:numId="16" w16cid:durableId="170722335">
    <w:abstractNumId w:val="21"/>
  </w:num>
  <w:num w:numId="17" w16cid:durableId="1441333723">
    <w:abstractNumId w:val="0"/>
  </w:num>
  <w:num w:numId="18" w16cid:durableId="2127196143">
    <w:abstractNumId w:val="17"/>
  </w:num>
  <w:num w:numId="19" w16cid:durableId="105853212">
    <w:abstractNumId w:val="15"/>
  </w:num>
  <w:num w:numId="20" w16cid:durableId="1396125039">
    <w:abstractNumId w:val="41"/>
  </w:num>
  <w:num w:numId="21" w16cid:durableId="198250140">
    <w:abstractNumId w:val="18"/>
  </w:num>
  <w:num w:numId="22" w16cid:durableId="1340231297">
    <w:abstractNumId w:val="25"/>
  </w:num>
  <w:num w:numId="23" w16cid:durableId="1208182964">
    <w:abstractNumId w:val="6"/>
  </w:num>
  <w:num w:numId="24" w16cid:durableId="1769886671">
    <w:abstractNumId w:val="42"/>
  </w:num>
  <w:num w:numId="25" w16cid:durableId="1830826087">
    <w:abstractNumId w:val="19"/>
  </w:num>
  <w:num w:numId="26" w16cid:durableId="294412884">
    <w:abstractNumId w:val="8"/>
  </w:num>
  <w:num w:numId="27" w16cid:durableId="862674791">
    <w:abstractNumId w:val="23"/>
  </w:num>
  <w:num w:numId="28" w16cid:durableId="649289855">
    <w:abstractNumId w:val="9"/>
  </w:num>
  <w:num w:numId="29" w16cid:durableId="2006781626">
    <w:abstractNumId w:val="12"/>
  </w:num>
  <w:num w:numId="30" w16cid:durableId="714158275">
    <w:abstractNumId w:val="31"/>
  </w:num>
  <w:num w:numId="31" w16cid:durableId="1917280863">
    <w:abstractNumId w:val="38"/>
  </w:num>
  <w:num w:numId="32" w16cid:durableId="2021203171">
    <w:abstractNumId w:val="30"/>
  </w:num>
  <w:num w:numId="33" w16cid:durableId="130221333">
    <w:abstractNumId w:val="16"/>
  </w:num>
  <w:num w:numId="34" w16cid:durableId="820661671">
    <w:abstractNumId w:val="5"/>
  </w:num>
  <w:num w:numId="35" w16cid:durableId="1953782999">
    <w:abstractNumId w:val="26"/>
  </w:num>
  <w:num w:numId="36" w16cid:durableId="127014864">
    <w:abstractNumId w:val="40"/>
  </w:num>
  <w:num w:numId="37" w16cid:durableId="2055882743">
    <w:abstractNumId w:val="28"/>
  </w:num>
  <w:num w:numId="38" w16cid:durableId="143086913">
    <w:abstractNumId w:val="33"/>
  </w:num>
  <w:num w:numId="39" w16cid:durableId="1333484207">
    <w:abstractNumId w:val="37"/>
  </w:num>
  <w:num w:numId="40" w16cid:durableId="2099790500">
    <w:abstractNumId w:val="39"/>
  </w:num>
  <w:num w:numId="41" w16cid:durableId="98765056">
    <w:abstractNumId w:val="13"/>
  </w:num>
  <w:num w:numId="42" w16cid:durableId="821507315">
    <w:abstractNumId w:val="20"/>
  </w:num>
  <w:num w:numId="43" w16cid:durableId="448016480">
    <w:abstractNumId w:val="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E62"/>
    <w:rsid w:val="00007BD7"/>
    <w:rsid w:val="00020D33"/>
    <w:rsid w:val="000338F4"/>
    <w:rsid w:val="0005486A"/>
    <w:rsid w:val="00054D2F"/>
    <w:rsid w:val="00084DF6"/>
    <w:rsid w:val="000877DE"/>
    <w:rsid w:val="00095ED3"/>
    <w:rsid w:val="000B42EA"/>
    <w:rsid w:val="000C07D2"/>
    <w:rsid w:val="000D4842"/>
    <w:rsid w:val="0010705D"/>
    <w:rsid w:val="00111293"/>
    <w:rsid w:val="00114162"/>
    <w:rsid w:val="001312BA"/>
    <w:rsid w:val="00132AAB"/>
    <w:rsid w:val="0015062F"/>
    <w:rsid w:val="00160BB1"/>
    <w:rsid w:val="00191117"/>
    <w:rsid w:val="001A06E2"/>
    <w:rsid w:val="001C6567"/>
    <w:rsid w:val="001F299F"/>
    <w:rsid w:val="00216D23"/>
    <w:rsid w:val="00220083"/>
    <w:rsid w:val="002461E0"/>
    <w:rsid w:val="002534DB"/>
    <w:rsid w:val="0026101C"/>
    <w:rsid w:val="002835D0"/>
    <w:rsid w:val="00291F34"/>
    <w:rsid w:val="002A26AE"/>
    <w:rsid w:val="003118C1"/>
    <w:rsid w:val="00336763"/>
    <w:rsid w:val="00336A7B"/>
    <w:rsid w:val="0036053B"/>
    <w:rsid w:val="00393452"/>
    <w:rsid w:val="003B5998"/>
    <w:rsid w:val="003B6688"/>
    <w:rsid w:val="00425D66"/>
    <w:rsid w:val="004478E4"/>
    <w:rsid w:val="00466C0B"/>
    <w:rsid w:val="004A325A"/>
    <w:rsid w:val="004B55FC"/>
    <w:rsid w:val="004B6924"/>
    <w:rsid w:val="004D3A08"/>
    <w:rsid w:val="00513581"/>
    <w:rsid w:val="005367FA"/>
    <w:rsid w:val="00537370"/>
    <w:rsid w:val="0055363E"/>
    <w:rsid w:val="00560769"/>
    <w:rsid w:val="00595D57"/>
    <w:rsid w:val="005D1D2D"/>
    <w:rsid w:val="00621953"/>
    <w:rsid w:val="006357C8"/>
    <w:rsid w:val="006712D0"/>
    <w:rsid w:val="006C5096"/>
    <w:rsid w:val="006C5A1E"/>
    <w:rsid w:val="006F1EF0"/>
    <w:rsid w:val="00714F99"/>
    <w:rsid w:val="00720F29"/>
    <w:rsid w:val="00730742"/>
    <w:rsid w:val="00754892"/>
    <w:rsid w:val="00757C9B"/>
    <w:rsid w:val="00775FD7"/>
    <w:rsid w:val="0077654B"/>
    <w:rsid w:val="00796E62"/>
    <w:rsid w:val="00803B40"/>
    <w:rsid w:val="00851CE8"/>
    <w:rsid w:val="00880ECE"/>
    <w:rsid w:val="00886F98"/>
    <w:rsid w:val="008878A5"/>
    <w:rsid w:val="008A5C3E"/>
    <w:rsid w:val="008E4FFE"/>
    <w:rsid w:val="008F2A7E"/>
    <w:rsid w:val="00934B27"/>
    <w:rsid w:val="009661F9"/>
    <w:rsid w:val="0097329B"/>
    <w:rsid w:val="009B354D"/>
    <w:rsid w:val="009B3E8E"/>
    <w:rsid w:val="009B6F78"/>
    <w:rsid w:val="00A17B4E"/>
    <w:rsid w:val="00A25CCE"/>
    <w:rsid w:val="00A37B9C"/>
    <w:rsid w:val="00A44F7E"/>
    <w:rsid w:val="00A6258B"/>
    <w:rsid w:val="00A62D68"/>
    <w:rsid w:val="00AA2189"/>
    <w:rsid w:val="00AB4E1F"/>
    <w:rsid w:val="00AD4FA2"/>
    <w:rsid w:val="00AF4570"/>
    <w:rsid w:val="00B017D4"/>
    <w:rsid w:val="00B4156A"/>
    <w:rsid w:val="00B42453"/>
    <w:rsid w:val="00B446D8"/>
    <w:rsid w:val="00B749BA"/>
    <w:rsid w:val="00BA432B"/>
    <w:rsid w:val="00BC32E5"/>
    <w:rsid w:val="00BE7496"/>
    <w:rsid w:val="00BF4D3A"/>
    <w:rsid w:val="00C074B5"/>
    <w:rsid w:val="00C128E9"/>
    <w:rsid w:val="00C46C49"/>
    <w:rsid w:val="00C968B9"/>
    <w:rsid w:val="00CD32B7"/>
    <w:rsid w:val="00CF0782"/>
    <w:rsid w:val="00CF3BEB"/>
    <w:rsid w:val="00D04054"/>
    <w:rsid w:val="00D26E71"/>
    <w:rsid w:val="00D33315"/>
    <w:rsid w:val="00D76D20"/>
    <w:rsid w:val="00D83718"/>
    <w:rsid w:val="00D87D40"/>
    <w:rsid w:val="00DC1AD6"/>
    <w:rsid w:val="00E26610"/>
    <w:rsid w:val="00E268FC"/>
    <w:rsid w:val="00E51ECE"/>
    <w:rsid w:val="00E83B05"/>
    <w:rsid w:val="00EB19C9"/>
    <w:rsid w:val="00EC11D7"/>
    <w:rsid w:val="00EC5531"/>
    <w:rsid w:val="00EC55FB"/>
    <w:rsid w:val="00F17752"/>
    <w:rsid w:val="00F40E1A"/>
    <w:rsid w:val="00F717A1"/>
    <w:rsid w:val="00F90F44"/>
    <w:rsid w:val="00FA6E10"/>
    <w:rsid w:val="00FA7DCC"/>
    <w:rsid w:val="00FB51E5"/>
    <w:rsid w:val="00FC2267"/>
    <w:rsid w:val="00FD6865"/>
    <w:rsid w:val="00FE0A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BC09F"/>
  <w15:docId w15:val="{827E33B7-C10E-473F-BEC2-722EC35DD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3452"/>
  </w:style>
  <w:style w:type="paragraph" w:styleId="Heading1">
    <w:name w:val="heading 1"/>
    <w:basedOn w:val="Normal"/>
    <w:next w:val="Normal"/>
    <w:link w:val="Heading1Char"/>
    <w:uiPriority w:val="9"/>
    <w:qFormat/>
    <w:rsid w:val="00BF4D3A"/>
    <w:pPr>
      <w:keepNext/>
      <w:keepLines/>
      <w:bidi/>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F4D3A"/>
    <w:pPr>
      <w:keepNext/>
      <w:keepLines/>
      <w:bidi/>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F4D3A"/>
    <w:pPr>
      <w:keepNext/>
      <w:keepLines/>
      <w:bidi/>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BF4D3A"/>
    <w:pPr>
      <w:keepNext/>
      <w:keepLines/>
      <w:bidi/>
      <w:spacing w:before="200" w:after="0"/>
      <w:outlineLvl w:val="3"/>
    </w:pPr>
    <w:rPr>
      <w:rFonts w:asciiTheme="majorHAnsi" w:eastAsiaTheme="majorEastAsia" w:hAnsiTheme="majorHAnsi" w:cs="Simplified Arabic"/>
      <w:b/>
      <w:bCs/>
      <w:i/>
      <w:szCs w:val="26"/>
    </w:rPr>
  </w:style>
  <w:style w:type="paragraph" w:styleId="Heading5">
    <w:name w:val="heading 5"/>
    <w:basedOn w:val="Normal"/>
    <w:next w:val="Normal"/>
    <w:link w:val="Heading5Char"/>
    <w:uiPriority w:val="9"/>
    <w:semiHidden/>
    <w:unhideWhenUsed/>
    <w:qFormat/>
    <w:rsid w:val="0010705D"/>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4D3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BF4D3A"/>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BF4D3A"/>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BF4D3A"/>
    <w:rPr>
      <w:rFonts w:asciiTheme="majorHAnsi" w:eastAsiaTheme="majorEastAsia" w:hAnsiTheme="majorHAnsi" w:cs="Simplified Arabic"/>
      <w:b/>
      <w:bCs/>
      <w:i/>
      <w:szCs w:val="26"/>
    </w:rPr>
  </w:style>
  <w:style w:type="character" w:customStyle="1" w:styleId="Heading5Char">
    <w:name w:val="Heading 5 Char"/>
    <w:basedOn w:val="DefaultParagraphFont"/>
    <w:link w:val="Heading5"/>
    <w:uiPriority w:val="9"/>
    <w:semiHidden/>
    <w:rsid w:val="0010705D"/>
    <w:rPr>
      <w:rFonts w:asciiTheme="majorHAnsi" w:eastAsiaTheme="majorEastAsia" w:hAnsiTheme="majorHAnsi" w:cstheme="majorBidi"/>
      <w:color w:val="365F91" w:themeColor="accent1" w:themeShade="BF"/>
    </w:rPr>
  </w:style>
  <w:style w:type="paragraph" w:styleId="Header">
    <w:name w:val="header"/>
    <w:basedOn w:val="Normal"/>
    <w:link w:val="HeaderChar"/>
    <w:uiPriority w:val="99"/>
    <w:unhideWhenUsed/>
    <w:rsid w:val="00796E62"/>
    <w:pPr>
      <w:tabs>
        <w:tab w:val="center" w:pos="4680"/>
        <w:tab w:val="right" w:pos="9360"/>
      </w:tabs>
      <w:spacing w:after="0" w:line="240" w:lineRule="auto"/>
    </w:pPr>
  </w:style>
  <w:style w:type="character" w:customStyle="1" w:styleId="HeaderChar">
    <w:name w:val="Header Char"/>
    <w:basedOn w:val="DefaultParagraphFont"/>
    <w:link w:val="Header"/>
    <w:uiPriority w:val="99"/>
    <w:rsid w:val="00796E62"/>
  </w:style>
  <w:style w:type="paragraph" w:styleId="Footer">
    <w:name w:val="footer"/>
    <w:basedOn w:val="Normal"/>
    <w:link w:val="FooterChar"/>
    <w:uiPriority w:val="99"/>
    <w:unhideWhenUsed/>
    <w:rsid w:val="00796E6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6E62"/>
  </w:style>
  <w:style w:type="table" w:styleId="TableGrid">
    <w:name w:val="Table Grid"/>
    <w:basedOn w:val="TableNormal"/>
    <w:uiPriority w:val="59"/>
    <w:rsid w:val="00393452"/>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9345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93452"/>
    <w:rPr>
      <w:rFonts w:ascii="Tahoma" w:hAnsi="Tahoma" w:cs="Tahoma"/>
      <w:sz w:val="16"/>
      <w:szCs w:val="16"/>
    </w:rPr>
  </w:style>
  <w:style w:type="paragraph" w:styleId="ListParagraph">
    <w:name w:val="List Paragraph"/>
    <w:aliases w:val="NumberedList,عنوان رئيسي,سرد الفقراتCxSpLast,List Paragraph1,مؤمن,سرد الفقرات,سرد الفقرات1"/>
    <w:basedOn w:val="Normal"/>
    <w:link w:val="ListParagraphChar"/>
    <w:uiPriority w:val="34"/>
    <w:qFormat/>
    <w:rsid w:val="003B5998"/>
    <w:pPr>
      <w:ind w:left="720"/>
      <w:contextualSpacing/>
    </w:pPr>
  </w:style>
  <w:style w:type="character" w:customStyle="1" w:styleId="ListParagraphChar">
    <w:name w:val="List Paragraph Char"/>
    <w:aliases w:val="NumberedList Char,عنوان رئيسي Char,سرد الفقراتCxSpLast Char,List Paragraph1 Char,مؤمن Char,سرد الفقرات Char,سرد الفقرات1 Char"/>
    <w:link w:val="ListParagraph"/>
    <w:uiPriority w:val="34"/>
    <w:locked/>
    <w:rsid w:val="003118C1"/>
  </w:style>
  <w:style w:type="paragraph" w:styleId="NormalWeb">
    <w:name w:val="Normal (Web)"/>
    <w:basedOn w:val="Normal"/>
    <w:uiPriority w:val="99"/>
    <w:unhideWhenUsed/>
    <w:rsid w:val="00EC55F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F4D3A"/>
    <w:rPr>
      <w:color w:val="0000FF" w:themeColor="hyperlink"/>
      <w:u w:val="single"/>
    </w:rPr>
  </w:style>
  <w:style w:type="character" w:customStyle="1" w:styleId="ams">
    <w:name w:val="ams"/>
    <w:basedOn w:val="DefaultParagraphFont"/>
    <w:rsid w:val="00BF4D3A"/>
  </w:style>
  <w:style w:type="character" w:customStyle="1" w:styleId="EndnoteTextChar">
    <w:name w:val="Endnote Text Char"/>
    <w:basedOn w:val="DefaultParagraphFont"/>
    <w:link w:val="EndnoteText"/>
    <w:uiPriority w:val="99"/>
    <w:semiHidden/>
    <w:rsid w:val="00BF4D3A"/>
    <w:rPr>
      <w:rFonts w:eastAsiaTheme="minorEastAsia"/>
      <w:sz w:val="20"/>
      <w:szCs w:val="20"/>
    </w:rPr>
  </w:style>
  <w:style w:type="paragraph" w:styleId="EndnoteText">
    <w:name w:val="endnote text"/>
    <w:basedOn w:val="Normal"/>
    <w:link w:val="EndnoteTextChar"/>
    <w:uiPriority w:val="99"/>
    <w:semiHidden/>
    <w:unhideWhenUsed/>
    <w:rsid w:val="00BF4D3A"/>
    <w:pPr>
      <w:bidi/>
      <w:spacing w:after="0" w:line="240" w:lineRule="auto"/>
    </w:pPr>
    <w:rPr>
      <w:rFonts w:eastAsiaTheme="minorEastAsia"/>
      <w:sz w:val="20"/>
      <w:szCs w:val="20"/>
    </w:rPr>
  </w:style>
  <w:style w:type="character" w:customStyle="1" w:styleId="FootnoteTextChar">
    <w:name w:val="Footnote Text Char"/>
    <w:basedOn w:val="DefaultParagraphFont"/>
    <w:link w:val="FootnoteText"/>
    <w:uiPriority w:val="99"/>
    <w:semiHidden/>
    <w:rsid w:val="00BF4D3A"/>
    <w:rPr>
      <w:rFonts w:eastAsiaTheme="minorEastAsia"/>
      <w:sz w:val="20"/>
      <w:szCs w:val="20"/>
    </w:rPr>
  </w:style>
  <w:style w:type="paragraph" w:styleId="FootnoteText">
    <w:name w:val="footnote text"/>
    <w:basedOn w:val="Normal"/>
    <w:link w:val="FootnoteTextChar"/>
    <w:uiPriority w:val="99"/>
    <w:semiHidden/>
    <w:unhideWhenUsed/>
    <w:rsid w:val="00BF4D3A"/>
    <w:pPr>
      <w:bidi/>
      <w:spacing w:after="0" w:line="240" w:lineRule="auto"/>
    </w:pPr>
    <w:rPr>
      <w:rFonts w:eastAsiaTheme="minorEastAsia"/>
      <w:sz w:val="20"/>
      <w:szCs w:val="20"/>
    </w:rPr>
  </w:style>
  <w:style w:type="character" w:styleId="Emphasis">
    <w:name w:val="Emphasis"/>
    <w:basedOn w:val="DefaultParagraphFont"/>
    <w:uiPriority w:val="20"/>
    <w:qFormat/>
    <w:rsid w:val="00BF4D3A"/>
    <w:rPr>
      <w:i/>
      <w:iCs/>
    </w:rPr>
  </w:style>
  <w:style w:type="character" w:customStyle="1" w:styleId="st">
    <w:name w:val="st"/>
    <w:basedOn w:val="DefaultParagraphFont"/>
    <w:rsid w:val="00BF4D3A"/>
  </w:style>
  <w:style w:type="character" w:customStyle="1" w:styleId="apple-converted-space">
    <w:name w:val="apple-converted-space"/>
    <w:basedOn w:val="DefaultParagraphFont"/>
    <w:rsid w:val="00BF4D3A"/>
  </w:style>
  <w:style w:type="paragraph" w:styleId="NoSpacing">
    <w:name w:val="No Spacing"/>
    <w:link w:val="NoSpacingChar"/>
    <w:uiPriority w:val="1"/>
    <w:qFormat/>
    <w:rsid w:val="00BF4D3A"/>
    <w:pPr>
      <w:bidi/>
      <w:spacing w:after="0" w:line="240" w:lineRule="auto"/>
    </w:pPr>
    <w:rPr>
      <w:rFonts w:eastAsiaTheme="minorEastAsia"/>
    </w:rPr>
  </w:style>
  <w:style w:type="character" w:customStyle="1" w:styleId="NoSpacingChar">
    <w:name w:val="No Spacing Char"/>
    <w:basedOn w:val="DefaultParagraphFont"/>
    <w:link w:val="NoSpacing"/>
    <w:uiPriority w:val="1"/>
    <w:rsid w:val="00BF4D3A"/>
    <w:rPr>
      <w:rFonts w:eastAsiaTheme="minorEastAsia"/>
    </w:rPr>
  </w:style>
  <w:style w:type="character" w:styleId="Strong">
    <w:name w:val="Strong"/>
    <w:basedOn w:val="DefaultParagraphFont"/>
    <w:uiPriority w:val="22"/>
    <w:qFormat/>
    <w:rsid w:val="00BF4D3A"/>
    <w:rPr>
      <w:b/>
      <w:bCs/>
    </w:rPr>
  </w:style>
  <w:style w:type="character" w:customStyle="1" w:styleId="pgtitlee">
    <w:name w:val="pgtitle_e"/>
    <w:basedOn w:val="DefaultParagraphFont"/>
    <w:rsid w:val="00BF4D3A"/>
  </w:style>
  <w:style w:type="paragraph" w:styleId="Caption">
    <w:name w:val="caption"/>
    <w:basedOn w:val="Normal"/>
    <w:next w:val="Normal"/>
    <w:uiPriority w:val="35"/>
    <w:unhideWhenUsed/>
    <w:qFormat/>
    <w:rsid w:val="00BF4D3A"/>
    <w:pPr>
      <w:bidi/>
      <w:spacing w:line="240" w:lineRule="auto"/>
    </w:pPr>
    <w:rPr>
      <w:rFonts w:eastAsiaTheme="minorEastAsia"/>
      <w:b/>
      <w:bCs/>
      <w:color w:val="4F81BD" w:themeColor="accent1"/>
      <w:sz w:val="18"/>
      <w:szCs w:val="18"/>
    </w:rPr>
  </w:style>
  <w:style w:type="paragraph" w:customStyle="1" w:styleId="a">
    <w:name w:val="عناوين الفصول"/>
    <w:basedOn w:val="Heading1"/>
    <w:link w:val="Char"/>
    <w:qFormat/>
    <w:rsid w:val="00BF4D3A"/>
    <w:pPr>
      <w:jc w:val="center"/>
    </w:pPr>
    <w:rPr>
      <w:rFonts w:ascii="Times New Roman" w:eastAsia="Times New Roman" w:hAnsi="Times New Roman" w:cs="Simplified Arabic"/>
      <w:szCs w:val="36"/>
    </w:rPr>
  </w:style>
  <w:style w:type="character" w:customStyle="1" w:styleId="Char">
    <w:name w:val="عناوين الفصول Char"/>
    <w:basedOn w:val="Heading1Char"/>
    <w:link w:val="a"/>
    <w:rsid w:val="00BF4D3A"/>
    <w:rPr>
      <w:rFonts w:ascii="Times New Roman" w:eastAsia="Times New Roman" w:hAnsi="Times New Roman" w:cs="Simplified Arabic"/>
      <w:b/>
      <w:bCs/>
      <w:color w:val="365F91" w:themeColor="accent1" w:themeShade="BF"/>
      <w:sz w:val="28"/>
      <w:szCs w:val="36"/>
    </w:rPr>
  </w:style>
  <w:style w:type="character" w:customStyle="1" w:styleId="5yl5">
    <w:name w:val="_5yl5"/>
    <w:basedOn w:val="DefaultParagraphFont"/>
    <w:rsid w:val="00BF4D3A"/>
  </w:style>
  <w:style w:type="paragraph" w:styleId="TableofFigures">
    <w:name w:val="table of figures"/>
    <w:basedOn w:val="Normal"/>
    <w:next w:val="Normal"/>
    <w:uiPriority w:val="99"/>
    <w:unhideWhenUsed/>
    <w:rsid w:val="00BF4D3A"/>
    <w:pPr>
      <w:bidi/>
      <w:spacing w:after="0"/>
    </w:pPr>
    <w:rPr>
      <w:rFonts w:eastAsiaTheme="minorEastAsia"/>
    </w:rPr>
  </w:style>
  <w:style w:type="character" w:styleId="EndnoteReference">
    <w:name w:val="endnote reference"/>
    <w:basedOn w:val="DefaultParagraphFont"/>
    <w:uiPriority w:val="99"/>
    <w:semiHidden/>
    <w:unhideWhenUsed/>
    <w:rsid w:val="0015062F"/>
    <w:rPr>
      <w:vertAlign w:val="superscript"/>
    </w:rPr>
  </w:style>
  <w:style w:type="character" w:styleId="FootnoteReference">
    <w:name w:val="footnote reference"/>
    <w:basedOn w:val="DefaultParagraphFont"/>
    <w:uiPriority w:val="99"/>
    <w:semiHidden/>
    <w:unhideWhenUsed/>
    <w:rsid w:val="0015062F"/>
    <w:rPr>
      <w:vertAlign w:val="superscript"/>
    </w:rPr>
  </w:style>
  <w:style w:type="table" w:customStyle="1" w:styleId="1">
    <w:name w:val="نمط1"/>
    <w:basedOn w:val="TableNormal"/>
    <w:uiPriority w:val="99"/>
    <w:rsid w:val="0015062F"/>
    <w:pPr>
      <w:spacing w:after="0" w:line="240" w:lineRule="auto"/>
      <w:jc w:val="center"/>
    </w:pPr>
    <w:rPr>
      <w:rFonts w:eastAsiaTheme="minorEastAsia" w:cs="Simplified Arabic"/>
      <w:szCs w:val="24"/>
    </w:rPr>
    <w:tblPr>
      <w:tblStyleRowBandSize w:val="1"/>
      <w:tblBorders>
        <w:top w:val="single" w:sz="6" w:space="0" w:color="BFBFBF" w:themeColor="background1" w:themeShade="BF"/>
        <w:left w:val="single" w:sz="6" w:space="0" w:color="BFBFBF" w:themeColor="background1" w:themeShade="BF"/>
        <w:bottom w:val="single" w:sz="6" w:space="0" w:color="BFBFBF" w:themeColor="background1" w:themeShade="BF"/>
        <w:right w:val="single" w:sz="6" w:space="0" w:color="BFBFBF" w:themeColor="background1" w:themeShade="BF"/>
        <w:insideH w:val="single" w:sz="6" w:space="0" w:color="BFBFBF" w:themeColor="background1" w:themeShade="BF"/>
        <w:insideV w:val="single" w:sz="6" w:space="0" w:color="BFBFBF" w:themeColor="background1" w:themeShade="BF"/>
      </w:tblBorders>
    </w:tblPr>
    <w:tcPr>
      <w:vAlign w:val="center"/>
    </w:tcPr>
    <w:tblStylePr w:type="band2Horz">
      <w:tblPr/>
      <w:tcPr>
        <w:shd w:val="clear" w:color="auto" w:fill="D9D9D9" w:themeFill="background1" w:themeFillShade="D9"/>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263642">
      <w:bodyDiv w:val="1"/>
      <w:marLeft w:val="0"/>
      <w:marRight w:val="0"/>
      <w:marTop w:val="0"/>
      <w:marBottom w:val="0"/>
      <w:divBdr>
        <w:top w:val="none" w:sz="0" w:space="0" w:color="auto"/>
        <w:left w:val="none" w:sz="0" w:space="0" w:color="auto"/>
        <w:bottom w:val="none" w:sz="0" w:space="0" w:color="auto"/>
        <w:right w:val="none" w:sz="0" w:space="0" w:color="auto"/>
      </w:divBdr>
    </w:div>
    <w:div w:id="586615095">
      <w:bodyDiv w:val="1"/>
      <w:marLeft w:val="0"/>
      <w:marRight w:val="0"/>
      <w:marTop w:val="0"/>
      <w:marBottom w:val="0"/>
      <w:divBdr>
        <w:top w:val="none" w:sz="0" w:space="0" w:color="auto"/>
        <w:left w:val="none" w:sz="0" w:space="0" w:color="auto"/>
        <w:bottom w:val="none" w:sz="0" w:space="0" w:color="auto"/>
        <w:right w:val="none" w:sz="0" w:space="0" w:color="auto"/>
      </w:divBdr>
    </w:div>
    <w:div w:id="805665279">
      <w:bodyDiv w:val="1"/>
      <w:marLeft w:val="0"/>
      <w:marRight w:val="0"/>
      <w:marTop w:val="0"/>
      <w:marBottom w:val="0"/>
      <w:divBdr>
        <w:top w:val="none" w:sz="0" w:space="0" w:color="auto"/>
        <w:left w:val="none" w:sz="0" w:space="0" w:color="auto"/>
        <w:bottom w:val="none" w:sz="0" w:space="0" w:color="auto"/>
        <w:right w:val="none" w:sz="0" w:space="0" w:color="auto"/>
      </w:divBdr>
    </w:div>
    <w:div w:id="949316588">
      <w:bodyDiv w:val="1"/>
      <w:marLeft w:val="0"/>
      <w:marRight w:val="0"/>
      <w:marTop w:val="0"/>
      <w:marBottom w:val="0"/>
      <w:divBdr>
        <w:top w:val="none" w:sz="0" w:space="0" w:color="auto"/>
        <w:left w:val="none" w:sz="0" w:space="0" w:color="auto"/>
        <w:bottom w:val="none" w:sz="0" w:space="0" w:color="auto"/>
        <w:right w:val="none" w:sz="0" w:space="0" w:color="auto"/>
      </w:divBdr>
    </w:div>
    <w:div w:id="962730905">
      <w:bodyDiv w:val="1"/>
      <w:marLeft w:val="0"/>
      <w:marRight w:val="0"/>
      <w:marTop w:val="0"/>
      <w:marBottom w:val="0"/>
      <w:divBdr>
        <w:top w:val="none" w:sz="0" w:space="0" w:color="auto"/>
        <w:left w:val="none" w:sz="0" w:space="0" w:color="auto"/>
        <w:bottom w:val="none" w:sz="0" w:space="0" w:color="auto"/>
        <w:right w:val="none" w:sz="0" w:space="0" w:color="auto"/>
      </w:divBdr>
    </w:div>
    <w:div w:id="975378257">
      <w:bodyDiv w:val="1"/>
      <w:marLeft w:val="0"/>
      <w:marRight w:val="0"/>
      <w:marTop w:val="0"/>
      <w:marBottom w:val="0"/>
      <w:divBdr>
        <w:top w:val="none" w:sz="0" w:space="0" w:color="auto"/>
        <w:left w:val="none" w:sz="0" w:space="0" w:color="auto"/>
        <w:bottom w:val="none" w:sz="0" w:space="0" w:color="auto"/>
        <w:right w:val="none" w:sz="0" w:space="0" w:color="auto"/>
      </w:divBdr>
    </w:div>
    <w:div w:id="1246449925">
      <w:bodyDiv w:val="1"/>
      <w:marLeft w:val="0"/>
      <w:marRight w:val="0"/>
      <w:marTop w:val="0"/>
      <w:marBottom w:val="0"/>
      <w:divBdr>
        <w:top w:val="none" w:sz="0" w:space="0" w:color="auto"/>
        <w:left w:val="none" w:sz="0" w:space="0" w:color="auto"/>
        <w:bottom w:val="none" w:sz="0" w:space="0" w:color="auto"/>
        <w:right w:val="none" w:sz="0" w:space="0" w:color="auto"/>
      </w:divBdr>
    </w:div>
    <w:div w:id="210726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4E5002FF-D0E0-4574-97D6-87E658243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36</Pages>
  <Words>7007</Words>
  <Characters>39946</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dc:creator>
  <cp:lastModifiedBy>Mohammed Rajab</cp:lastModifiedBy>
  <cp:revision>2</cp:revision>
  <cp:lastPrinted>2024-08-06T23:58:00Z</cp:lastPrinted>
  <dcterms:created xsi:type="dcterms:W3CDTF">2024-08-08T11:41:00Z</dcterms:created>
  <dcterms:modified xsi:type="dcterms:W3CDTF">2024-08-08T11:41:00Z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677ec4ba,1d496294,489bd6f6,7b0a35dd,7a8cf5cd,d626f1e</vt:lpwstr>
  </property>
  <property fmtid="{D5CDD505-2E9C-101B-9397-08002B2CF9AE}" pid="3" name="ClassificationContentMarkingHeaderFontProps">
    <vt:lpwstr>#008000,10,Calibri</vt:lpwstr>
  </property>
  <property fmtid="{D5CDD505-2E9C-101B-9397-08002B2CF9AE}" pid="4" name="ClassificationContentMarkingHeaderText">
    <vt:lpwstr>Public</vt:lpwstr>
  </property>
  <property fmtid="{D5CDD505-2E9C-101B-9397-08002B2CF9AE}" pid="5" name="ClassificationContentMarkingFooterShapeIds">
    <vt:lpwstr>5c9c2691,300bc032,4a5d064c,561f9d4,6d88b5f5,4b564413</vt:lpwstr>
  </property>
  <property fmtid="{D5CDD505-2E9C-101B-9397-08002B2CF9AE}" pid="6" name="ClassificationContentMarkingFooterFontProps">
    <vt:lpwstr>#008000,10,Calibri</vt:lpwstr>
  </property>
  <property fmtid="{D5CDD505-2E9C-101B-9397-08002B2CF9AE}" pid="7" name="ClassificationContentMarkingFooterText">
    <vt:lpwstr>Public</vt:lpwstr>
  </property>
  <property fmtid="{D5CDD505-2E9C-101B-9397-08002B2CF9AE}" pid="8" name="MSIP_Label_44c1757e-f8e0-40d4-b915-8c2a8d134dc6_Enabled">
    <vt:lpwstr>true</vt:lpwstr>
  </property>
  <property fmtid="{D5CDD505-2E9C-101B-9397-08002B2CF9AE}" pid="9" name="MSIP_Label_44c1757e-f8e0-40d4-b915-8c2a8d134dc6_SetDate">
    <vt:lpwstr>2024-08-08T11:26:46Z</vt:lpwstr>
  </property>
  <property fmtid="{D5CDD505-2E9C-101B-9397-08002B2CF9AE}" pid="10" name="MSIP_Label_44c1757e-f8e0-40d4-b915-8c2a8d134dc6_Method">
    <vt:lpwstr>Privileged</vt:lpwstr>
  </property>
  <property fmtid="{D5CDD505-2E9C-101B-9397-08002B2CF9AE}" pid="11" name="MSIP_Label_44c1757e-f8e0-40d4-b915-8c2a8d134dc6_Name">
    <vt:lpwstr>Public Information</vt:lpwstr>
  </property>
  <property fmtid="{D5CDD505-2E9C-101B-9397-08002B2CF9AE}" pid="12" name="MSIP_Label_44c1757e-f8e0-40d4-b915-8c2a8d134dc6_SiteId">
    <vt:lpwstr>8288fdf2-0e8b-47a6-abbb-004395ecab56</vt:lpwstr>
  </property>
  <property fmtid="{D5CDD505-2E9C-101B-9397-08002B2CF9AE}" pid="13" name="MSIP_Label_44c1757e-f8e0-40d4-b915-8c2a8d134dc6_ActionId">
    <vt:lpwstr>f32d38d0-9fea-4318-87b9-50961f68057f</vt:lpwstr>
  </property>
  <property fmtid="{D5CDD505-2E9C-101B-9397-08002B2CF9AE}" pid="14" name="MSIP_Label_44c1757e-f8e0-40d4-b915-8c2a8d134dc6_ContentBits">
    <vt:lpwstr>3</vt:lpwstr>
  </property>
</Properties>
</file>