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39C6B" w14:textId="77777777" w:rsidR="00692809" w:rsidRPr="00930D29" w:rsidRDefault="00B329D2">
      <w:pPr>
        <w:pStyle w:val="Body"/>
        <w:rPr>
          <w:rFonts w:ascii="Simplified Arabic" w:eastAsia="Sakkal Majalla" w:hAnsi="Simplified Arabic" w:cs="Simplified Arabic" w:hint="default"/>
          <w:sz w:val="28"/>
          <w:szCs w:val="28"/>
        </w:rPr>
      </w:pPr>
      <w:r w:rsidRPr="00930D29">
        <w:rPr>
          <w:rFonts w:ascii="Simplified Arabic" w:eastAsia="Sakkal Majalla" w:hAnsi="Simplified Arabic" w:cs="Simplified Arabic"/>
          <w:sz w:val="28"/>
          <w:szCs w:val="28"/>
          <w:rtl/>
        </w:rPr>
        <w:t xml:space="preserve">جامعة ميدأوشن </w:t>
      </w:r>
    </w:p>
    <w:p w14:paraId="04045E3C" w14:textId="77777777" w:rsidR="00692809" w:rsidRPr="00930D29" w:rsidRDefault="00B329D2">
      <w:pPr>
        <w:pStyle w:val="Body"/>
        <w:rPr>
          <w:rFonts w:ascii="Simplified Arabic" w:eastAsia="Sakkal Majalla" w:hAnsi="Simplified Arabic" w:cs="Simplified Arabic" w:hint="default"/>
          <w:sz w:val="28"/>
          <w:szCs w:val="28"/>
        </w:rPr>
      </w:pPr>
      <w:r w:rsidRPr="00930D29">
        <w:rPr>
          <w:rFonts w:ascii="Simplified Arabic" w:eastAsia="Sakkal Majalla" w:hAnsi="Simplified Arabic" w:cs="Simplified Arabic"/>
          <w:noProof/>
          <w:sz w:val="28"/>
          <w:szCs w:val="28"/>
        </w:rPr>
        <w:drawing>
          <wp:anchor distT="57150" distB="57150" distL="57150" distR="57150" simplePos="0" relativeHeight="251659264" behindDoc="0" locked="0" layoutInCell="1" allowOverlap="1" wp14:anchorId="54377CD4" wp14:editId="6FBCBBF0">
            <wp:simplePos x="0" y="0"/>
            <wp:positionH relativeFrom="page">
              <wp:posOffset>447675</wp:posOffset>
            </wp:positionH>
            <wp:positionV relativeFrom="page">
              <wp:posOffset>638175</wp:posOffset>
            </wp:positionV>
            <wp:extent cx="2227153" cy="2066925"/>
            <wp:effectExtent l="0" t="0" r="0" b="0"/>
            <wp:wrapSquare wrapText="bothSides" distT="57150" distB="57150" distL="57150" distR="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7"/>
                    <a:stretch>
                      <a:fillRect/>
                    </a:stretch>
                  </pic:blipFill>
                  <pic:spPr>
                    <a:xfrm>
                      <a:off x="0" y="0"/>
                      <a:ext cx="2227153" cy="2066925"/>
                    </a:xfrm>
                    <a:prstGeom prst="rect">
                      <a:avLst/>
                    </a:prstGeom>
                    <a:ln w="12700" cap="flat">
                      <a:noFill/>
                      <a:miter lim="400000"/>
                    </a:ln>
                    <a:effectLst/>
                  </pic:spPr>
                </pic:pic>
              </a:graphicData>
            </a:graphic>
          </wp:anchor>
        </w:drawing>
      </w:r>
      <w:r w:rsidRPr="00930D29">
        <w:rPr>
          <w:rFonts w:ascii="Simplified Arabic" w:eastAsia="Sakkal Majalla" w:hAnsi="Simplified Arabic" w:cs="Simplified Arabic"/>
          <w:sz w:val="28"/>
          <w:szCs w:val="28"/>
        </w:rPr>
        <w:t xml:space="preserve">    </w:t>
      </w:r>
      <w:r w:rsidRPr="00930D29">
        <w:rPr>
          <w:rFonts w:ascii="Simplified Arabic" w:eastAsia="Sakkal Majalla" w:hAnsi="Simplified Arabic" w:cs="Simplified Arabic"/>
          <w:sz w:val="28"/>
          <w:szCs w:val="28"/>
          <w:rtl/>
        </w:rPr>
        <w:t xml:space="preserve">كلية الإدارة </w:t>
      </w:r>
    </w:p>
    <w:p w14:paraId="369FE177" w14:textId="13FF6F45" w:rsidR="00692809" w:rsidRPr="00930D29" w:rsidRDefault="00B329D2">
      <w:pPr>
        <w:pStyle w:val="Body"/>
        <w:rPr>
          <w:rFonts w:ascii="Simplified Arabic" w:eastAsia="Sakkal Majalla" w:hAnsi="Simplified Arabic" w:cs="Simplified Arabic" w:hint="default"/>
          <w:sz w:val="28"/>
          <w:szCs w:val="28"/>
        </w:rPr>
      </w:pPr>
      <w:r w:rsidRPr="00930D29">
        <w:rPr>
          <w:rFonts w:ascii="Simplified Arabic" w:eastAsia="Sakkal Majalla" w:hAnsi="Simplified Arabic" w:cs="Simplified Arabic"/>
          <w:sz w:val="28"/>
          <w:szCs w:val="28"/>
          <w:rtl/>
        </w:rPr>
        <w:t>قسم / تخصص</w:t>
      </w:r>
      <w:r w:rsidR="00073D40" w:rsidRPr="00930D29">
        <w:rPr>
          <w:rFonts w:ascii="Simplified Arabic" w:eastAsia="Sakkal Majalla" w:hAnsi="Simplified Arabic" w:cs="Simplified Arabic"/>
          <w:sz w:val="28"/>
          <w:szCs w:val="28"/>
          <w:rtl/>
        </w:rPr>
        <w:t xml:space="preserve"> إدارة الأعمال </w:t>
      </w:r>
    </w:p>
    <w:p w14:paraId="2E995884" w14:textId="77777777" w:rsidR="00692809" w:rsidRPr="00930D29" w:rsidRDefault="00692809">
      <w:pPr>
        <w:pStyle w:val="Body"/>
        <w:rPr>
          <w:rFonts w:ascii="Simplified Arabic" w:eastAsia="Sakkal Majalla" w:hAnsi="Simplified Arabic" w:cs="Simplified Arabic" w:hint="default"/>
          <w:sz w:val="28"/>
          <w:szCs w:val="28"/>
        </w:rPr>
      </w:pPr>
    </w:p>
    <w:p w14:paraId="4BE581F7" w14:textId="77777777" w:rsidR="00692809" w:rsidRPr="00930D29" w:rsidRDefault="00692809">
      <w:pPr>
        <w:pStyle w:val="Body"/>
        <w:rPr>
          <w:rFonts w:ascii="Simplified Arabic" w:eastAsia="Sakkal Majalla" w:hAnsi="Simplified Arabic" w:cs="Simplified Arabic" w:hint="default"/>
          <w:sz w:val="28"/>
          <w:szCs w:val="28"/>
        </w:rPr>
      </w:pPr>
    </w:p>
    <w:p w14:paraId="3EB7BB8B" w14:textId="77777777" w:rsidR="00692809" w:rsidRPr="00930D29" w:rsidRDefault="00692809">
      <w:pPr>
        <w:pStyle w:val="Body"/>
        <w:rPr>
          <w:rFonts w:ascii="Simplified Arabic" w:eastAsia="Sakkal Majalla" w:hAnsi="Simplified Arabic" w:cs="Simplified Arabic" w:hint="default"/>
          <w:sz w:val="28"/>
          <w:szCs w:val="28"/>
        </w:rPr>
      </w:pPr>
    </w:p>
    <w:p w14:paraId="29A2A308" w14:textId="6E6F0789" w:rsidR="00692809" w:rsidRPr="00930D29" w:rsidRDefault="00073D40">
      <w:pPr>
        <w:pStyle w:val="Body"/>
        <w:jc w:val="center"/>
        <w:rPr>
          <w:rFonts w:ascii="Simplified Arabic" w:eastAsia="Sakkal Majalla" w:hAnsi="Simplified Arabic" w:cs="Simplified Arabic" w:hint="default"/>
          <w:b/>
          <w:bCs/>
          <w:sz w:val="28"/>
          <w:szCs w:val="28"/>
        </w:rPr>
      </w:pPr>
      <w:r w:rsidRPr="00930D29">
        <w:rPr>
          <w:rFonts w:ascii="Simplified Arabic" w:eastAsia="Sakkal Majalla" w:hAnsi="Simplified Arabic" w:cs="Simplified Arabic"/>
          <w:b/>
          <w:bCs/>
          <w:sz w:val="28"/>
          <w:szCs w:val="28"/>
          <w:rtl/>
        </w:rPr>
        <w:t xml:space="preserve">نشاط هرمون الدوبامين </w:t>
      </w:r>
      <w:r w:rsidR="00976336" w:rsidRPr="00930D29">
        <w:rPr>
          <w:rFonts w:ascii="Simplified Arabic" w:eastAsia="Sakkal Majalla" w:hAnsi="Simplified Arabic" w:cs="Simplified Arabic"/>
          <w:b/>
          <w:bCs/>
          <w:sz w:val="28"/>
          <w:szCs w:val="28"/>
          <w:rtl/>
        </w:rPr>
        <w:t>لدى البالغين و علاقته باستخدام الهواتف الذكية ووسائل التواصل الاجتماعي</w:t>
      </w:r>
      <w:r w:rsidR="00573133" w:rsidRPr="00930D29">
        <w:rPr>
          <w:rFonts w:ascii="Simplified Arabic" w:eastAsia="Sakkal Majalla" w:hAnsi="Simplified Arabic" w:cs="Simplified Arabic"/>
          <w:b/>
          <w:bCs/>
          <w:sz w:val="28"/>
          <w:szCs w:val="28"/>
          <w:rtl/>
        </w:rPr>
        <w:t>, دراسة منهجية لدراسات سابقة</w:t>
      </w:r>
    </w:p>
    <w:p w14:paraId="5F553415" w14:textId="77777777" w:rsidR="00692809" w:rsidRPr="00930D29" w:rsidRDefault="00692809">
      <w:pPr>
        <w:pStyle w:val="Body"/>
        <w:jc w:val="center"/>
        <w:rPr>
          <w:rFonts w:ascii="Simplified Arabic" w:eastAsia="Sakkal Majalla" w:hAnsi="Simplified Arabic" w:cs="Simplified Arabic" w:hint="default"/>
          <w:sz w:val="28"/>
          <w:szCs w:val="28"/>
        </w:rPr>
      </w:pPr>
    </w:p>
    <w:p w14:paraId="62BC0316" w14:textId="77777777" w:rsidR="00692809" w:rsidRPr="00930D29" w:rsidRDefault="00692809">
      <w:pPr>
        <w:pStyle w:val="Body"/>
        <w:jc w:val="center"/>
        <w:rPr>
          <w:rFonts w:ascii="Simplified Arabic" w:eastAsia="Sakkal Majalla" w:hAnsi="Simplified Arabic" w:cs="Simplified Arabic" w:hint="default"/>
          <w:sz w:val="28"/>
          <w:szCs w:val="28"/>
        </w:rPr>
      </w:pPr>
    </w:p>
    <w:p w14:paraId="68E44BF3" w14:textId="77777777" w:rsidR="00692809" w:rsidRPr="0091377F" w:rsidRDefault="00692809" w:rsidP="0091377F">
      <w:pPr>
        <w:pStyle w:val="Body"/>
        <w:rPr>
          <w:rFonts w:ascii="Simplified Arabic" w:eastAsia="Sakkal Majalla" w:hAnsi="Simplified Arabic" w:cs="Simplified Arabic" w:hint="default"/>
          <w:sz w:val="28"/>
          <w:szCs w:val="28"/>
          <w:lang w:val="en-US"/>
        </w:rPr>
      </w:pPr>
    </w:p>
    <w:p w14:paraId="1942A284" w14:textId="77777777" w:rsidR="00692809" w:rsidRPr="00930D29" w:rsidRDefault="00692809">
      <w:pPr>
        <w:pStyle w:val="Body"/>
        <w:jc w:val="center"/>
        <w:rPr>
          <w:rFonts w:ascii="Simplified Arabic" w:eastAsia="Sakkal Majalla" w:hAnsi="Simplified Arabic" w:cs="Simplified Arabic" w:hint="default"/>
          <w:sz w:val="28"/>
          <w:szCs w:val="28"/>
        </w:rPr>
      </w:pPr>
    </w:p>
    <w:p w14:paraId="2C615162" w14:textId="3480F646" w:rsidR="00692809" w:rsidRPr="00930D29" w:rsidRDefault="00B329D2">
      <w:pPr>
        <w:pStyle w:val="Body"/>
        <w:jc w:val="center"/>
        <w:rPr>
          <w:rFonts w:ascii="Simplified Arabic" w:eastAsia="Sakkal Majalla" w:hAnsi="Simplified Arabic" w:cs="Simplified Arabic" w:hint="default"/>
          <w:b/>
          <w:bCs/>
          <w:sz w:val="28"/>
          <w:szCs w:val="28"/>
          <w:rtl/>
        </w:rPr>
      </w:pPr>
      <w:r w:rsidRPr="00930D29">
        <w:rPr>
          <w:rFonts w:ascii="Simplified Arabic" w:eastAsia="Sakkal Majalla" w:hAnsi="Simplified Arabic" w:cs="Simplified Arabic"/>
          <w:b/>
          <w:bCs/>
          <w:sz w:val="28"/>
          <w:szCs w:val="28"/>
          <w:rtl/>
        </w:rPr>
        <w:t>إعداد الطالب</w:t>
      </w:r>
      <w:r w:rsidR="00573133" w:rsidRPr="00930D29">
        <w:rPr>
          <w:rFonts w:ascii="Simplified Arabic" w:eastAsia="Sakkal Majalla" w:hAnsi="Simplified Arabic" w:cs="Simplified Arabic"/>
          <w:b/>
          <w:bCs/>
          <w:sz w:val="28"/>
          <w:szCs w:val="28"/>
          <w:rtl/>
        </w:rPr>
        <w:t>ة</w:t>
      </w:r>
      <w:r w:rsidRPr="00930D29">
        <w:rPr>
          <w:rFonts w:ascii="Simplified Arabic" w:eastAsia="Sakkal Majalla" w:hAnsi="Simplified Arabic" w:cs="Simplified Arabic"/>
          <w:b/>
          <w:bCs/>
          <w:sz w:val="28"/>
          <w:szCs w:val="28"/>
          <w:rtl/>
        </w:rPr>
        <w:t>/</w:t>
      </w:r>
    </w:p>
    <w:p w14:paraId="639CDB40" w14:textId="20D39248" w:rsidR="00573133" w:rsidRPr="00930D29" w:rsidRDefault="00573133">
      <w:pPr>
        <w:pStyle w:val="Body"/>
        <w:jc w:val="center"/>
        <w:rPr>
          <w:rFonts w:ascii="Simplified Arabic" w:eastAsia="Sakkal Majalla" w:hAnsi="Simplified Arabic" w:cs="Simplified Arabic" w:hint="default"/>
          <w:sz w:val="28"/>
          <w:szCs w:val="28"/>
        </w:rPr>
      </w:pPr>
      <w:r w:rsidRPr="00930D29">
        <w:rPr>
          <w:rFonts w:ascii="Simplified Arabic" w:eastAsia="Sakkal Majalla" w:hAnsi="Simplified Arabic" w:cs="Simplified Arabic"/>
          <w:sz w:val="28"/>
          <w:szCs w:val="28"/>
          <w:rtl/>
        </w:rPr>
        <w:t>زينب نور ناصر</w:t>
      </w:r>
    </w:p>
    <w:p w14:paraId="2A8A8026" w14:textId="3FF3A028" w:rsidR="00692809" w:rsidRDefault="00416C72" w:rsidP="0091377F">
      <w:pPr>
        <w:pStyle w:val="Body"/>
        <w:jc w:val="center"/>
        <w:rPr>
          <w:rFonts w:ascii="Simplified Arabic" w:eastAsia="Sakkal Majalla" w:hAnsi="Simplified Arabic" w:cs="Simplified Arabic" w:hint="default"/>
          <w:b/>
          <w:bCs/>
          <w:sz w:val="28"/>
          <w:szCs w:val="28"/>
          <w:rtl/>
        </w:rPr>
      </w:pPr>
      <w:r w:rsidRPr="00930D29">
        <w:rPr>
          <w:rFonts w:ascii="Simplified Arabic" w:eastAsia="Sakkal Majalla" w:hAnsi="Simplified Arabic" w:cs="Simplified Arabic"/>
          <w:b/>
          <w:bCs/>
          <w:sz w:val="28"/>
          <w:szCs w:val="28"/>
          <w:rtl/>
        </w:rPr>
        <w:t>ال</w:t>
      </w:r>
      <w:r w:rsidR="0091377F">
        <w:rPr>
          <w:rFonts w:ascii="Simplified Arabic" w:eastAsia="Sakkal Majalla" w:hAnsi="Simplified Arabic" w:cs="Simplified Arabic"/>
          <w:b/>
          <w:bCs/>
          <w:sz w:val="28"/>
          <w:szCs w:val="28"/>
          <w:rtl/>
        </w:rPr>
        <w:t>رقم الأكاديمي/</w:t>
      </w:r>
    </w:p>
    <w:p w14:paraId="3251F054" w14:textId="41E5CA13" w:rsidR="0091377F" w:rsidRPr="0091377F" w:rsidRDefault="0091377F" w:rsidP="0091377F">
      <w:pPr>
        <w:pStyle w:val="Body"/>
        <w:bidi w:val="0"/>
        <w:jc w:val="center"/>
        <w:rPr>
          <w:rFonts w:ascii="Simplified Arabic" w:eastAsia="Sakkal Majalla" w:hAnsi="Simplified Arabic" w:cs="Simplified Arabic" w:hint="default"/>
          <w:sz w:val="28"/>
          <w:szCs w:val="28"/>
          <w:lang w:val="en-US"/>
        </w:rPr>
      </w:pPr>
      <w:r w:rsidRPr="0091377F">
        <w:rPr>
          <w:rFonts w:ascii="Simplified Arabic" w:eastAsia="Sakkal Majalla" w:hAnsi="Simplified Arabic" w:cs="Simplified Arabic" w:hint="default"/>
          <w:sz w:val="28"/>
          <w:szCs w:val="28"/>
          <w:lang w:val="en-US"/>
        </w:rPr>
        <w:t>243000309</w:t>
      </w:r>
    </w:p>
    <w:p w14:paraId="1E62EBCD" w14:textId="77777777" w:rsidR="00692809" w:rsidRPr="00930D29" w:rsidRDefault="00692809">
      <w:pPr>
        <w:pStyle w:val="Body"/>
        <w:jc w:val="center"/>
        <w:rPr>
          <w:rFonts w:ascii="Simplified Arabic" w:eastAsia="Sakkal Majalla" w:hAnsi="Simplified Arabic" w:cs="Simplified Arabic" w:hint="default"/>
          <w:sz w:val="28"/>
          <w:szCs w:val="28"/>
        </w:rPr>
      </w:pPr>
    </w:p>
    <w:p w14:paraId="53FCE193" w14:textId="77777777" w:rsidR="00692809" w:rsidRPr="00930D29" w:rsidRDefault="00B329D2">
      <w:pPr>
        <w:pStyle w:val="Body"/>
        <w:jc w:val="center"/>
        <w:rPr>
          <w:rFonts w:ascii="Simplified Arabic" w:eastAsia="Sakkal Majalla" w:hAnsi="Simplified Arabic" w:cs="Simplified Arabic" w:hint="default"/>
          <w:b/>
          <w:bCs/>
          <w:sz w:val="28"/>
          <w:szCs w:val="28"/>
        </w:rPr>
      </w:pPr>
      <w:r w:rsidRPr="00930D29">
        <w:rPr>
          <w:rFonts w:ascii="Simplified Arabic" w:eastAsia="Sakkal Majalla" w:hAnsi="Simplified Arabic" w:cs="Simplified Arabic"/>
          <w:b/>
          <w:bCs/>
          <w:sz w:val="28"/>
          <w:szCs w:val="28"/>
          <w:rtl/>
        </w:rPr>
        <w:t>إشراف/</w:t>
      </w:r>
    </w:p>
    <w:p w14:paraId="6261243C" w14:textId="77777777" w:rsidR="00413042" w:rsidRPr="00930D29" w:rsidRDefault="00B329D2" w:rsidP="00CE45A2">
      <w:pPr>
        <w:pStyle w:val="Body"/>
        <w:jc w:val="center"/>
        <w:rPr>
          <w:rFonts w:ascii="Simplified Arabic" w:eastAsia="Sakkal Majalla" w:hAnsi="Simplified Arabic" w:cs="Simplified Arabic" w:hint="default"/>
          <w:sz w:val="28"/>
          <w:szCs w:val="28"/>
          <w:rtl/>
        </w:rPr>
      </w:pPr>
      <w:r w:rsidRPr="00930D29">
        <w:rPr>
          <w:rFonts w:ascii="Simplified Arabic" w:eastAsia="Sakkal Majalla" w:hAnsi="Simplified Arabic" w:cs="Simplified Arabic"/>
          <w:sz w:val="28"/>
          <w:szCs w:val="28"/>
          <w:rtl/>
        </w:rPr>
        <w:t>د.الفيصل عبد الحميد</w:t>
      </w:r>
      <w:r w:rsidRPr="00930D29">
        <w:rPr>
          <w:rFonts w:ascii="Simplified Arabic" w:eastAsia="Sakkal Majalla" w:hAnsi="Simplified Arabic" w:cs="Simplified Arabic"/>
          <w:sz w:val="28"/>
          <w:szCs w:val="28"/>
        </w:rPr>
        <w:br/>
      </w:r>
      <w:r w:rsidRPr="00930D29">
        <w:rPr>
          <w:rFonts w:ascii="Simplified Arabic" w:eastAsia="Sakkal Majalla" w:hAnsi="Simplified Arabic" w:cs="Simplified Arabic"/>
          <w:sz w:val="28"/>
          <w:szCs w:val="28"/>
          <w:rtl/>
        </w:rPr>
        <w:t>د.فايز جراد</w:t>
      </w:r>
      <w:r w:rsidR="00413042" w:rsidRPr="00930D29">
        <w:rPr>
          <w:rFonts w:ascii="Simplified Arabic" w:eastAsia="Sakkal Majalla" w:hAnsi="Simplified Arabic" w:cs="Simplified Arabic"/>
          <w:sz w:val="28"/>
          <w:szCs w:val="28"/>
          <w:rtl/>
        </w:rPr>
        <w:t xml:space="preserve"> </w:t>
      </w:r>
    </w:p>
    <w:p w14:paraId="503B39B7" w14:textId="6E479708" w:rsidR="00EA2DB1" w:rsidRDefault="00B329D2" w:rsidP="00CE45A2">
      <w:pPr>
        <w:pStyle w:val="Body"/>
        <w:jc w:val="center"/>
        <w:rPr>
          <w:rFonts w:ascii="Simplified Arabic" w:eastAsia="Sakkal Majalla" w:hAnsi="Simplified Arabic" w:cs="Simplified Arabic" w:hint="default"/>
          <w:b/>
          <w:bCs/>
          <w:sz w:val="28"/>
          <w:szCs w:val="28"/>
          <w:lang w:val="en-US"/>
        </w:rPr>
      </w:pPr>
      <w:r w:rsidRPr="00930D29">
        <w:rPr>
          <w:rFonts w:ascii="Simplified Arabic" w:eastAsia="Sakkal Majalla" w:hAnsi="Simplified Arabic" w:cs="Simplified Arabic"/>
          <w:b/>
          <w:bCs/>
          <w:sz w:val="28"/>
          <w:szCs w:val="28"/>
          <w:rtl/>
        </w:rPr>
        <w:t>العام الدراسي</w:t>
      </w:r>
      <w:r w:rsidR="003C0F0E" w:rsidRPr="00930D29">
        <w:rPr>
          <w:rFonts w:ascii="Simplified Arabic" w:eastAsia="Sakkal Majalla" w:hAnsi="Simplified Arabic" w:cs="Simplified Arabic"/>
          <w:b/>
          <w:bCs/>
          <w:sz w:val="28"/>
          <w:szCs w:val="28"/>
          <w:rtl/>
        </w:rPr>
        <w:t>:</w:t>
      </w:r>
      <w:r w:rsidR="00FC2720" w:rsidRPr="00930D29">
        <w:rPr>
          <w:rFonts w:ascii="Simplified Arabic" w:eastAsia="Sakkal Majalla" w:hAnsi="Simplified Arabic" w:cs="Simplified Arabic"/>
          <w:b/>
          <w:bCs/>
          <w:sz w:val="28"/>
          <w:szCs w:val="28"/>
          <w:lang w:val="en-US"/>
        </w:rPr>
        <w:t xml:space="preserve"> 2025 </w:t>
      </w:r>
    </w:p>
    <w:p w14:paraId="764198A4" w14:textId="77777777" w:rsidR="006174AC" w:rsidRDefault="00EA2DB1" w:rsidP="006174AC">
      <w:pPr>
        <w:jc w:val="center"/>
        <w:rPr>
          <w:rFonts w:ascii="Simplified Arabic" w:eastAsia="Sakkal Majalla" w:hAnsi="Simplified Arabic" w:cs="Simplified Arabic"/>
          <w:b/>
          <w:bCs/>
          <w:sz w:val="28"/>
          <w:szCs w:val="28"/>
          <w:rtl/>
        </w:rPr>
      </w:pPr>
      <w:r>
        <w:rPr>
          <w:rFonts w:ascii="Simplified Arabic" w:eastAsia="Sakkal Majalla" w:hAnsi="Simplified Arabic" w:cs="Simplified Arabic"/>
          <w:b/>
          <w:bCs/>
          <w:sz w:val="28"/>
          <w:szCs w:val="28"/>
        </w:rPr>
        <w:br w:type="page"/>
      </w:r>
      <w:r>
        <w:rPr>
          <w:rFonts w:ascii="Simplified Arabic" w:eastAsia="Sakkal Majalla" w:hAnsi="Simplified Arabic" w:cs="Simplified Arabic" w:hint="cs"/>
          <w:b/>
          <w:bCs/>
          <w:sz w:val="28"/>
          <w:szCs w:val="28"/>
          <w:rtl/>
        </w:rPr>
        <w:lastRenderedPageBreak/>
        <w:t>حقوق الطباعة</w:t>
      </w:r>
    </w:p>
    <w:p w14:paraId="615E9A2D" w14:textId="77777777" w:rsidR="00131F0B" w:rsidRDefault="003C7CC8" w:rsidP="00131F0B">
      <w:pPr>
        <w:pStyle w:val="p1"/>
        <w:bidi/>
        <w:divId w:val="159086297"/>
        <w:rPr>
          <w:rStyle w:val="s1"/>
          <w:rtl/>
        </w:rPr>
      </w:pPr>
      <w:r>
        <w:rPr>
          <w:rStyle w:val="s1"/>
          <w:rtl/>
        </w:rPr>
        <w:t xml:space="preserve">جميع الحقوق محفوظة </w:t>
      </w:r>
      <w:r w:rsidR="00131F0B">
        <w:rPr>
          <w:rStyle w:val="s1"/>
          <w:rFonts w:hint="cs"/>
          <w:rtl/>
        </w:rPr>
        <w:t xml:space="preserve">لدى جامعة ميدأوشن </w:t>
      </w:r>
    </w:p>
    <w:p w14:paraId="269FCA43" w14:textId="4FF326A7" w:rsidR="003C7CC8" w:rsidRDefault="003C7CC8" w:rsidP="00131F0B">
      <w:pPr>
        <w:pStyle w:val="p1"/>
        <w:bidi/>
        <w:divId w:val="159086297"/>
        <w:rPr>
          <w:rtl/>
        </w:rPr>
      </w:pPr>
      <w:r>
        <w:rPr>
          <w:rStyle w:val="s1"/>
          <w:rtl/>
        </w:rPr>
        <w:t xml:space="preserve">هذا العمل محمي بموجب قوانين حقوق النشر. لا يجوز نسخ أي جزء من هذا العمل أو تخزينه في أي نظام استرجاع، أو نقله بأي شكل من الأشكال أو بأي وسيلة، سواء كانت إلكترونية أو ميكانيكية، أو بالتصوير أو التسجيل، أو بأي طريقة أخرى، دون إذن خطي مسبق من </w:t>
      </w:r>
      <w:r w:rsidR="00131F0B">
        <w:rPr>
          <w:rStyle w:val="s1"/>
          <w:rFonts w:hint="cs"/>
          <w:rtl/>
        </w:rPr>
        <w:t>الجامعة</w:t>
      </w:r>
      <w:r>
        <w:rPr>
          <w:rStyle w:val="s1"/>
          <w:rtl/>
        </w:rPr>
        <w:t>.</w:t>
      </w:r>
    </w:p>
    <w:p w14:paraId="5B1F3146" w14:textId="77777777" w:rsidR="003C7CC8" w:rsidRDefault="003C7CC8">
      <w:pPr>
        <w:pStyle w:val="p2"/>
        <w:divId w:val="159086297"/>
        <w:rPr>
          <w:rtl/>
        </w:rPr>
      </w:pPr>
    </w:p>
    <w:p w14:paraId="56B22877" w14:textId="77777777" w:rsidR="003C7CC8" w:rsidRDefault="003C7CC8">
      <w:pPr>
        <w:pStyle w:val="p1"/>
        <w:bidi/>
        <w:divId w:val="159086297"/>
      </w:pPr>
      <w:r>
        <w:rPr>
          <w:rStyle w:val="s1"/>
          <w:rtl/>
        </w:rPr>
        <w:t>هذا العمل أُعد لأغراض بحثية/علمية فقط، وأي استخدام تجاري أو إعادة نشر غير مصرح به يعد انتهاكًا لحقوق الملكية الفكرية</w:t>
      </w:r>
    </w:p>
    <w:p w14:paraId="39C8EFED" w14:textId="77777777" w:rsidR="006174AC" w:rsidRDefault="006174AC">
      <w:pPr>
        <w:rPr>
          <w:rFonts w:ascii="Simplified Arabic" w:eastAsia="Sakkal Majalla" w:hAnsi="Simplified Arabic" w:cs="Simplified Arabic"/>
          <w:b/>
          <w:bCs/>
          <w:sz w:val="28"/>
          <w:szCs w:val="28"/>
        </w:rPr>
      </w:pPr>
    </w:p>
    <w:p w14:paraId="0B461074" w14:textId="77777777" w:rsidR="00907DC1" w:rsidRDefault="00907DC1">
      <w:pPr>
        <w:rPr>
          <w:rFonts w:ascii="Simplified Arabic" w:eastAsia="Sakkal Majalla" w:hAnsi="Simplified Arabic" w:cs="Simplified Arabic"/>
          <w:b/>
          <w:bCs/>
          <w:sz w:val="28"/>
          <w:szCs w:val="28"/>
        </w:rPr>
      </w:pPr>
    </w:p>
    <w:p w14:paraId="6E6A826F" w14:textId="77777777" w:rsidR="00907DC1" w:rsidRDefault="00907DC1">
      <w:pPr>
        <w:rPr>
          <w:rFonts w:ascii="Simplified Arabic" w:eastAsia="Sakkal Majalla" w:hAnsi="Simplified Arabic" w:cs="Simplified Arabic"/>
          <w:b/>
          <w:bCs/>
          <w:sz w:val="28"/>
          <w:szCs w:val="28"/>
        </w:rPr>
      </w:pPr>
    </w:p>
    <w:p w14:paraId="3C691DA9" w14:textId="77777777" w:rsidR="00907DC1" w:rsidRDefault="00907DC1">
      <w:pPr>
        <w:rPr>
          <w:rFonts w:ascii="Simplified Arabic" w:eastAsia="Sakkal Majalla" w:hAnsi="Simplified Arabic" w:cs="Simplified Arabic"/>
          <w:b/>
          <w:bCs/>
          <w:sz w:val="28"/>
          <w:szCs w:val="28"/>
        </w:rPr>
      </w:pPr>
    </w:p>
    <w:p w14:paraId="4E848E1D" w14:textId="77777777" w:rsidR="00907DC1" w:rsidRDefault="00907DC1">
      <w:pPr>
        <w:rPr>
          <w:rFonts w:ascii="Simplified Arabic" w:eastAsia="Sakkal Majalla" w:hAnsi="Simplified Arabic" w:cs="Simplified Arabic"/>
          <w:b/>
          <w:bCs/>
          <w:sz w:val="28"/>
          <w:szCs w:val="28"/>
        </w:rPr>
      </w:pPr>
    </w:p>
    <w:p w14:paraId="75B519C1" w14:textId="77777777" w:rsidR="00907DC1" w:rsidRDefault="00907DC1">
      <w:pPr>
        <w:rPr>
          <w:rFonts w:ascii="Simplified Arabic" w:eastAsia="Sakkal Majalla" w:hAnsi="Simplified Arabic" w:cs="Simplified Arabic"/>
          <w:b/>
          <w:bCs/>
          <w:sz w:val="28"/>
          <w:szCs w:val="28"/>
        </w:rPr>
      </w:pPr>
    </w:p>
    <w:p w14:paraId="78886C04" w14:textId="77777777" w:rsidR="00907DC1" w:rsidRDefault="00907DC1">
      <w:pPr>
        <w:rPr>
          <w:rFonts w:ascii="Simplified Arabic" w:eastAsia="Sakkal Majalla" w:hAnsi="Simplified Arabic" w:cs="Simplified Arabic"/>
          <w:b/>
          <w:bCs/>
          <w:sz w:val="28"/>
          <w:szCs w:val="28"/>
        </w:rPr>
      </w:pPr>
    </w:p>
    <w:p w14:paraId="624C43B6" w14:textId="77777777" w:rsidR="00907DC1" w:rsidRDefault="00907DC1">
      <w:pPr>
        <w:rPr>
          <w:rFonts w:ascii="Simplified Arabic" w:eastAsia="Sakkal Majalla" w:hAnsi="Simplified Arabic" w:cs="Simplified Arabic"/>
          <w:b/>
          <w:bCs/>
          <w:sz w:val="28"/>
          <w:szCs w:val="28"/>
        </w:rPr>
      </w:pPr>
    </w:p>
    <w:p w14:paraId="678AF198" w14:textId="77777777" w:rsidR="00907DC1" w:rsidRDefault="00907DC1">
      <w:pPr>
        <w:rPr>
          <w:rFonts w:ascii="Simplified Arabic" w:eastAsia="Sakkal Majalla" w:hAnsi="Simplified Arabic" w:cs="Simplified Arabic"/>
          <w:b/>
          <w:bCs/>
          <w:sz w:val="28"/>
          <w:szCs w:val="28"/>
        </w:rPr>
      </w:pPr>
    </w:p>
    <w:p w14:paraId="72AB076F" w14:textId="77777777" w:rsidR="00907DC1" w:rsidRDefault="00907DC1">
      <w:pPr>
        <w:rPr>
          <w:rFonts w:ascii="Simplified Arabic" w:eastAsia="Sakkal Majalla" w:hAnsi="Simplified Arabic" w:cs="Simplified Arabic"/>
          <w:b/>
          <w:bCs/>
          <w:sz w:val="28"/>
          <w:szCs w:val="28"/>
        </w:rPr>
      </w:pPr>
    </w:p>
    <w:p w14:paraId="5E7E9B92" w14:textId="77777777" w:rsidR="00907DC1" w:rsidRDefault="00907DC1">
      <w:pPr>
        <w:rPr>
          <w:rFonts w:ascii="Simplified Arabic" w:eastAsia="Sakkal Majalla" w:hAnsi="Simplified Arabic" w:cs="Simplified Arabic"/>
          <w:b/>
          <w:bCs/>
          <w:sz w:val="28"/>
          <w:szCs w:val="28"/>
        </w:rPr>
      </w:pPr>
    </w:p>
    <w:p w14:paraId="6E10A4F8" w14:textId="77777777" w:rsidR="00907DC1" w:rsidRDefault="00907DC1">
      <w:pPr>
        <w:rPr>
          <w:rFonts w:ascii="Simplified Arabic" w:eastAsia="Sakkal Majalla" w:hAnsi="Simplified Arabic" w:cs="Simplified Arabic"/>
          <w:b/>
          <w:bCs/>
          <w:sz w:val="28"/>
          <w:szCs w:val="28"/>
        </w:rPr>
      </w:pPr>
    </w:p>
    <w:p w14:paraId="79CA13CB" w14:textId="77777777" w:rsidR="00907DC1" w:rsidRDefault="00907DC1">
      <w:pPr>
        <w:rPr>
          <w:rFonts w:ascii="Simplified Arabic" w:eastAsia="Sakkal Majalla" w:hAnsi="Simplified Arabic" w:cs="Simplified Arabic"/>
          <w:b/>
          <w:bCs/>
          <w:sz w:val="28"/>
          <w:szCs w:val="28"/>
        </w:rPr>
      </w:pPr>
    </w:p>
    <w:p w14:paraId="68246A79" w14:textId="77777777" w:rsidR="00907DC1" w:rsidRDefault="00907DC1">
      <w:pPr>
        <w:rPr>
          <w:rFonts w:ascii="Simplified Arabic" w:eastAsia="Sakkal Majalla" w:hAnsi="Simplified Arabic" w:cs="Simplified Arabic"/>
          <w:b/>
          <w:bCs/>
          <w:sz w:val="28"/>
          <w:szCs w:val="28"/>
        </w:rPr>
      </w:pPr>
    </w:p>
    <w:p w14:paraId="4FD4BB40" w14:textId="77777777" w:rsidR="00907DC1" w:rsidRDefault="00907DC1">
      <w:pPr>
        <w:rPr>
          <w:rFonts w:ascii="Simplified Arabic" w:eastAsia="Sakkal Majalla" w:hAnsi="Simplified Arabic" w:cs="Simplified Arabic"/>
          <w:b/>
          <w:bCs/>
          <w:sz w:val="28"/>
          <w:szCs w:val="28"/>
        </w:rPr>
      </w:pPr>
    </w:p>
    <w:p w14:paraId="07300E3F" w14:textId="77777777" w:rsidR="00907DC1" w:rsidRDefault="00907DC1">
      <w:pPr>
        <w:rPr>
          <w:rFonts w:ascii="Simplified Arabic" w:eastAsia="Sakkal Majalla" w:hAnsi="Simplified Arabic" w:cs="Simplified Arabic"/>
          <w:b/>
          <w:bCs/>
          <w:sz w:val="28"/>
          <w:szCs w:val="28"/>
        </w:rPr>
      </w:pPr>
    </w:p>
    <w:p w14:paraId="4F495408" w14:textId="77777777" w:rsidR="00907DC1" w:rsidRDefault="00907DC1">
      <w:pPr>
        <w:rPr>
          <w:rFonts w:ascii="Simplified Arabic" w:eastAsia="Sakkal Majalla" w:hAnsi="Simplified Arabic" w:cs="Simplified Arabic"/>
          <w:b/>
          <w:bCs/>
          <w:sz w:val="28"/>
          <w:szCs w:val="28"/>
        </w:rPr>
      </w:pPr>
    </w:p>
    <w:p w14:paraId="13F928B1" w14:textId="77777777" w:rsidR="00907DC1" w:rsidRDefault="00907DC1">
      <w:pPr>
        <w:rPr>
          <w:rFonts w:ascii="Simplified Arabic" w:eastAsia="Sakkal Majalla" w:hAnsi="Simplified Arabic" w:cs="Simplified Arabic"/>
          <w:b/>
          <w:bCs/>
          <w:sz w:val="28"/>
          <w:szCs w:val="28"/>
        </w:rPr>
      </w:pPr>
    </w:p>
    <w:p w14:paraId="45E8CB5E" w14:textId="77777777" w:rsidR="00907DC1" w:rsidRDefault="00907DC1">
      <w:pPr>
        <w:rPr>
          <w:rFonts w:ascii="Simplified Arabic" w:eastAsia="Sakkal Majalla" w:hAnsi="Simplified Arabic" w:cs="Simplified Arabic"/>
          <w:b/>
          <w:bCs/>
          <w:sz w:val="28"/>
          <w:szCs w:val="28"/>
        </w:rPr>
      </w:pPr>
    </w:p>
    <w:p w14:paraId="282FAAF8" w14:textId="77777777" w:rsidR="00907DC1" w:rsidRDefault="00907DC1">
      <w:pPr>
        <w:rPr>
          <w:rFonts w:ascii="Simplified Arabic" w:eastAsia="Sakkal Majalla" w:hAnsi="Simplified Arabic" w:cs="Simplified Arabic"/>
          <w:b/>
          <w:bCs/>
          <w:sz w:val="28"/>
          <w:szCs w:val="28"/>
        </w:rPr>
      </w:pPr>
    </w:p>
    <w:p w14:paraId="7BDEDD73" w14:textId="77777777" w:rsidR="00907DC1" w:rsidRDefault="00907DC1">
      <w:pPr>
        <w:rPr>
          <w:rFonts w:ascii="Simplified Arabic" w:eastAsia="Sakkal Majalla" w:hAnsi="Simplified Arabic" w:cs="Simplified Arabic"/>
          <w:b/>
          <w:bCs/>
          <w:sz w:val="28"/>
          <w:szCs w:val="28"/>
        </w:rPr>
      </w:pPr>
    </w:p>
    <w:p w14:paraId="13B64869" w14:textId="77777777" w:rsidR="00907DC1" w:rsidRPr="00930D29" w:rsidRDefault="00907DC1" w:rsidP="00FE70B0">
      <w:pPr>
        <w:pStyle w:val="Body"/>
        <w:jc w:val="center"/>
        <w:rPr>
          <w:rFonts w:ascii="Simplified Arabic" w:eastAsia="Sakkal Majalla" w:hAnsi="Simplified Arabic" w:cs="Simplified Arabic" w:hint="default"/>
          <w:b/>
          <w:bCs/>
          <w:sz w:val="28"/>
          <w:szCs w:val="28"/>
          <w:u w:val="single"/>
          <w:lang w:val="en-US"/>
        </w:rPr>
      </w:pPr>
      <w:r w:rsidRPr="00930D29">
        <w:rPr>
          <w:rFonts w:ascii="Simplified Arabic" w:eastAsia="Sakkal Majalla" w:hAnsi="Simplified Arabic" w:cs="Simplified Arabic"/>
          <w:b/>
          <w:bCs/>
          <w:sz w:val="28"/>
          <w:szCs w:val="28"/>
          <w:u w:val="single"/>
          <w:rtl/>
        </w:rPr>
        <w:lastRenderedPageBreak/>
        <w:t>المستخلص :</w:t>
      </w:r>
      <w:r w:rsidRPr="00930D29">
        <w:rPr>
          <w:rFonts w:ascii="Simplified Arabic" w:eastAsia="Sakkal Majalla" w:hAnsi="Simplified Arabic" w:cs="Simplified Arabic"/>
          <w:b/>
          <w:bCs/>
          <w:sz w:val="28"/>
          <w:szCs w:val="28"/>
          <w:u w:val="single"/>
          <w:lang w:val="en-US"/>
        </w:rPr>
        <w:t>Abstract</w:t>
      </w:r>
    </w:p>
    <w:p w14:paraId="53049778" w14:textId="77777777" w:rsidR="00907DC1" w:rsidRPr="00930D29" w:rsidRDefault="00907DC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تهدف هذه الدراسة إلى تقديم مراجعة منهجية للأدبيات العلمية المنشورة و التي تناولت العلاقة بين استخدام الهواتف الذكية ووسائل التواصل الاجتماعي، ونشاط الدوبامين في الدماغ لدى البالغين. </w:t>
      </w:r>
    </w:p>
    <w:p w14:paraId="7233C0B1" w14:textId="77777777" w:rsidR="00907DC1" w:rsidRPr="00930D29" w:rsidRDefault="00907DC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اعتمدت الدراسة على تحليل منهجي لـ 18 دراسة منشورة بين 2015 و2025، باستخدام معايير </w:t>
      </w:r>
      <w:r w:rsidRPr="00930D29">
        <w:rPr>
          <w:rFonts w:ascii="Simplified Arabic" w:eastAsiaTheme="minorEastAsia" w:hAnsi="Simplified Arabic" w:cs="Simplified Arabic" w:hint="cs"/>
          <w:bdr w:val="none" w:sz="0" w:space="0" w:color="auto"/>
        </w:rPr>
        <w:t>PRISMA</w:t>
      </w:r>
      <w:r w:rsidRPr="00930D29">
        <w:rPr>
          <w:rFonts w:ascii="Simplified Arabic" w:eastAsiaTheme="minorEastAsia" w:hAnsi="Simplified Arabic" w:cs="Simplified Arabic" w:hint="cs"/>
          <w:bdr w:val="none" w:sz="0" w:space="0" w:color="auto"/>
          <w:rtl/>
        </w:rPr>
        <w:t xml:space="preserve">، واشتملت على أدوات تصوير عصبي مثل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 xml:space="preserve"> و</w:t>
      </w:r>
      <w:r w:rsidRPr="00930D29">
        <w:rPr>
          <w:rFonts w:ascii="Simplified Arabic" w:eastAsiaTheme="minorEastAsia" w:hAnsi="Simplified Arabic" w:cs="Simplified Arabic" w:hint="cs"/>
          <w:bdr w:val="none" w:sz="0" w:space="0" w:color="auto"/>
        </w:rPr>
        <w:t>PET</w:t>
      </w:r>
      <w:r w:rsidRPr="00930D29">
        <w:rPr>
          <w:rFonts w:ascii="Simplified Arabic" w:eastAsiaTheme="minorEastAsia" w:hAnsi="Simplified Arabic" w:cs="Simplified Arabic" w:hint="cs"/>
          <w:bdr w:val="none" w:sz="0" w:space="0" w:color="auto"/>
          <w:rtl/>
        </w:rPr>
        <w:t>.</w:t>
      </w:r>
    </w:p>
    <w:p w14:paraId="467427EF" w14:textId="77777777" w:rsidR="00907DC1" w:rsidRPr="00930D29" w:rsidRDefault="00907DC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أظهرت النتائج وجود علاقة واضحة بين الاستخدام المتكرر للتطبيقات الاجتماعية وتحفيز نظام المكافأة العصبي، خصوصًا في مناطق الدماغ مثل النواة المتكئة والقشرة الجبهية المدارية. كما بيّنت الدراسات وجود مؤشرات مشابهة للإدمان السلوكي، مثل الحاجة إلى مزيد من التحفيز للحصول على نفس الشعور بالمكافأة.</w:t>
      </w:r>
    </w:p>
    <w:p w14:paraId="712CC95F" w14:textId="77777777" w:rsidR="00907DC1" w:rsidRPr="00930D29" w:rsidRDefault="00907DC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تشير المراجعة الحالية إلى غياب الدراسات العربية في هذا المجال، ما يُبرز أهمية تطوير أبحاث محلية قائمة على منهجيات دقيقة. وتوصي بتوسيع نطاق البحث في البيئات العربية، ورفع الوعي بمخاطر الاستخدام المفرط للتقنيات الرقمية على الدماغ</w:t>
      </w:r>
    </w:p>
    <w:p w14:paraId="5E3641A3" w14:textId="77777777" w:rsidR="00907DC1" w:rsidRPr="00930D29" w:rsidRDefault="00907DC1" w:rsidP="00FE70B0">
      <w:pPr>
        <w:pStyle w:val="p1"/>
        <w:bidi/>
        <w:rPr>
          <w:rFonts w:ascii="Simplified Arabic" w:hAnsi="Simplified Arabic" w:cs="Simplified Arabic"/>
          <w:b/>
          <w:bCs/>
          <w:u w:val="single"/>
        </w:rPr>
      </w:pPr>
      <w:r w:rsidRPr="00930D29">
        <w:rPr>
          <w:rFonts w:ascii="Simplified Arabic" w:hAnsi="Simplified Arabic" w:cs="Simplified Arabic" w:hint="cs"/>
          <w:b/>
          <w:bCs/>
          <w:u w:val="single"/>
          <w:rtl/>
        </w:rPr>
        <w:t xml:space="preserve">الكلمات المفتاحية : </w:t>
      </w:r>
    </w:p>
    <w:p w14:paraId="6280FB48" w14:textId="77777777" w:rsidR="00907DC1" w:rsidRPr="00930D29" w:rsidRDefault="00907DC1" w:rsidP="00FE70B0">
      <w:pPr>
        <w:pStyle w:val="p1"/>
        <w:numPr>
          <w:ilvl w:val="0"/>
          <w:numId w:val="1"/>
        </w:numPr>
        <w:bidi/>
        <w:rPr>
          <w:rFonts w:ascii="Simplified Arabic" w:hAnsi="Simplified Arabic" w:cs="Simplified Arabic"/>
        </w:rPr>
      </w:pPr>
      <w:r w:rsidRPr="00930D29">
        <w:rPr>
          <w:rStyle w:val="s1"/>
          <w:rFonts w:ascii="Simplified Arabic" w:hAnsi="Simplified Arabic" w:cs="Simplified Arabic" w:hint="cs"/>
          <w:rtl/>
        </w:rPr>
        <w:t>الدوبامين</w:t>
      </w:r>
    </w:p>
    <w:p w14:paraId="0934D6AC" w14:textId="77777777" w:rsidR="00907DC1" w:rsidRPr="00930D29" w:rsidRDefault="00907DC1" w:rsidP="00FE70B0">
      <w:pPr>
        <w:pStyle w:val="p1"/>
        <w:numPr>
          <w:ilvl w:val="0"/>
          <w:numId w:val="1"/>
        </w:numPr>
        <w:bidi/>
        <w:rPr>
          <w:rFonts w:ascii="Simplified Arabic" w:hAnsi="Simplified Arabic" w:cs="Simplified Arabic"/>
          <w:rtl/>
        </w:rPr>
      </w:pPr>
      <w:r w:rsidRPr="00930D29">
        <w:rPr>
          <w:rStyle w:val="s1"/>
          <w:rFonts w:ascii="Simplified Arabic" w:hAnsi="Simplified Arabic" w:cs="Simplified Arabic" w:hint="cs"/>
          <w:rtl/>
        </w:rPr>
        <w:t>الهواتف الذكية</w:t>
      </w:r>
    </w:p>
    <w:p w14:paraId="4B1C2BF9" w14:textId="77777777" w:rsidR="00907DC1" w:rsidRPr="00930D29" w:rsidRDefault="00907DC1" w:rsidP="00FE70B0">
      <w:pPr>
        <w:pStyle w:val="p1"/>
        <w:numPr>
          <w:ilvl w:val="0"/>
          <w:numId w:val="1"/>
        </w:numPr>
        <w:bidi/>
        <w:rPr>
          <w:rFonts w:ascii="Simplified Arabic" w:hAnsi="Simplified Arabic" w:cs="Simplified Arabic"/>
          <w:rtl/>
        </w:rPr>
      </w:pPr>
      <w:r w:rsidRPr="00930D29">
        <w:rPr>
          <w:rStyle w:val="s1"/>
          <w:rFonts w:ascii="Simplified Arabic" w:hAnsi="Simplified Arabic" w:cs="Simplified Arabic" w:hint="cs"/>
          <w:rtl/>
        </w:rPr>
        <w:t>وسائل التواصل الاجتماعي</w:t>
      </w:r>
    </w:p>
    <w:p w14:paraId="12CFBEBC" w14:textId="77777777" w:rsidR="00907DC1" w:rsidRPr="00930D29" w:rsidRDefault="00907DC1" w:rsidP="00FE70B0">
      <w:pPr>
        <w:pStyle w:val="p1"/>
        <w:numPr>
          <w:ilvl w:val="0"/>
          <w:numId w:val="1"/>
        </w:numPr>
        <w:bidi/>
        <w:rPr>
          <w:rFonts w:ascii="Simplified Arabic" w:hAnsi="Simplified Arabic" w:cs="Simplified Arabic"/>
          <w:rtl/>
        </w:rPr>
      </w:pPr>
      <w:r w:rsidRPr="00930D29">
        <w:rPr>
          <w:rStyle w:val="s1"/>
          <w:rFonts w:ascii="Simplified Arabic" w:hAnsi="Simplified Arabic" w:cs="Simplified Arabic" w:hint="cs"/>
          <w:rtl/>
        </w:rPr>
        <w:t>الإدمان السلوكي</w:t>
      </w:r>
    </w:p>
    <w:p w14:paraId="46D4EC84" w14:textId="77777777" w:rsidR="00907DC1" w:rsidRPr="00930D29" w:rsidRDefault="00907DC1" w:rsidP="00FE70B0">
      <w:pPr>
        <w:pStyle w:val="p1"/>
        <w:numPr>
          <w:ilvl w:val="0"/>
          <w:numId w:val="1"/>
        </w:numPr>
        <w:bidi/>
        <w:rPr>
          <w:rFonts w:ascii="Simplified Arabic" w:hAnsi="Simplified Arabic" w:cs="Simplified Arabic"/>
          <w:rtl/>
        </w:rPr>
      </w:pPr>
      <w:r w:rsidRPr="00930D29">
        <w:rPr>
          <w:rStyle w:val="s1"/>
          <w:rFonts w:ascii="Simplified Arabic" w:hAnsi="Simplified Arabic" w:cs="Simplified Arabic" w:hint="cs"/>
          <w:rtl/>
        </w:rPr>
        <w:t>نظام المكافأة العصبي</w:t>
      </w:r>
    </w:p>
    <w:p w14:paraId="718262F6" w14:textId="77777777" w:rsidR="00907DC1" w:rsidRPr="00930D29" w:rsidRDefault="00907DC1" w:rsidP="00FE70B0">
      <w:pPr>
        <w:pStyle w:val="p1"/>
        <w:numPr>
          <w:ilvl w:val="0"/>
          <w:numId w:val="1"/>
        </w:numPr>
        <w:bidi/>
        <w:rPr>
          <w:rFonts w:ascii="Simplified Arabic" w:hAnsi="Simplified Arabic" w:cs="Simplified Arabic"/>
          <w:rtl/>
        </w:rPr>
      </w:pPr>
      <w:r w:rsidRPr="00930D29">
        <w:rPr>
          <w:rStyle w:val="s1"/>
          <w:rFonts w:ascii="Simplified Arabic" w:hAnsi="Simplified Arabic" w:cs="Simplified Arabic" w:hint="cs"/>
          <w:rtl/>
        </w:rPr>
        <w:t>مراجعة منهجية</w:t>
      </w:r>
    </w:p>
    <w:p w14:paraId="321B5D7F" w14:textId="77777777" w:rsidR="00907DC1" w:rsidRPr="00930D29" w:rsidRDefault="00907DC1" w:rsidP="00FE70B0">
      <w:pPr>
        <w:pStyle w:val="p1"/>
        <w:numPr>
          <w:ilvl w:val="0"/>
          <w:numId w:val="1"/>
        </w:numPr>
        <w:bidi/>
        <w:rPr>
          <w:rFonts w:ascii="Simplified Arabic" w:hAnsi="Simplified Arabic" w:cs="Simplified Arabic"/>
          <w:rtl/>
        </w:rPr>
      </w:pPr>
      <w:r w:rsidRPr="00930D29">
        <w:rPr>
          <w:rStyle w:val="s1"/>
          <w:rFonts w:ascii="Simplified Arabic" w:hAnsi="Simplified Arabic" w:cs="Simplified Arabic" w:hint="cs"/>
          <w:rtl/>
        </w:rPr>
        <w:t>البالغين</w:t>
      </w:r>
    </w:p>
    <w:p w14:paraId="5EDE9ACA" w14:textId="77777777" w:rsidR="00907DC1" w:rsidRPr="00930D29" w:rsidRDefault="00907DC1" w:rsidP="00FE70B0">
      <w:pPr>
        <w:pStyle w:val="p1"/>
        <w:numPr>
          <w:ilvl w:val="0"/>
          <w:numId w:val="1"/>
        </w:numPr>
        <w:bidi/>
        <w:rPr>
          <w:rFonts w:ascii="Simplified Arabic" w:hAnsi="Simplified Arabic" w:cs="Simplified Arabic"/>
          <w:rtl/>
        </w:rPr>
      </w:pPr>
      <w:r w:rsidRPr="00930D29">
        <w:rPr>
          <w:rStyle w:val="s1"/>
          <w:rFonts w:ascii="Simplified Arabic" w:hAnsi="Simplified Arabic" w:cs="Simplified Arabic" w:hint="cs"/>
          <w:rtl/>
        </w:rPr>
        <w:t>النشاط العصبي</w:t>
      </w:r>
    </w:p>
    <w:p w14:paraId="1CE5266E" w14:textId="77777777" w:rsidR="00907DC1" w:rsidRPr="00930D29" w:rsidRDefault="00907DC1" w:rsidP="00FE70B0">
      <w:pPr>
        <w:pStyle w:val="p1"/>
        <w:numPr>
          <w:ilvl w:val="0"/>
          <w:numId w:val="1"/>
        </w:numPr>
        <w:bidi/>
        <w:rPr>
          <w:rFonts w:ascii="Simplified Arabic" w:hAnsi="Simplified Arabic" w:cs="Simplified Arabic"/>
          <w:rtl/>
        </w:rPr>
      </w:pPr>
      <w:r w:rsidRPr="00930D29">
        <w:rPr>
          <w:rStyle w:val="s1"/>
          <w:rFonts w:ascii="Simplified Arabic" w:hAnsi="Simplified Arabic" w:cs="Simplified Arabic" w:hint="cs"/>
          <w:rtl/>
        </w:rPr>
        <w:t>التصوير العصبي (</w:t>
      </w:r>
      <w:r w:rsidRPr="00930D29">
        <w:rPr>
          <w:rStyle w:val="s1"/>
          <w:rFonts w:ascii="Simplified Arabic" w:hAnsi="Simplified Arabic" w:cs="Simplified Arabic" w:hint="cs"/>
        </w:rPr>
        <w:t>fMRI، PET</w:t>
      </w:r>
      <w:r w:rsidRPr="00930D29">
        <w:rPr>
          <w:rStyle w:val="s1"/>
          <w:rFonts w:ascii="Simplified Arabic" w:hAnsi="Simplified Arabic" w:cs="Simplified Arabic" w:hint="cs"/>
          <w:rtl/>
        </w:rPr>
        <w:t>)</w:t>
      </w:r>
    </w:p>
    <w:p w14:paraId="1E0004C8" w14:textId="77777777" w:rsidR="00907DC1" w:rsidRPr="00930D29" w:rsidRDefault="00907DC1" w:rsidP="00FE70B0">
      <w:pPr>
        <w:pStyle w:val="p1"/>
        <w:numPr>
          <w:ilvl w:val="0"/>
          <w:numId w:val="1"/>
        </w:numPr>
        <w:bidi/>
        <w:rPr>
          <w:rStyle w:val="s1"/>
          <w:rFonts w:ascii="Simplified Arabic" w:hAnsi="Simplified Arabic" w:cs="Simplified Arabic"/>
        </w:rPr>
      </w:pPr>
      <w:r w:rsidRPr="00930D29">
        <w:rPr>
          <w:rStyle w:val="s1"/>
          <w:rFonts w:ascii="Simplified Arabic" w:hAnsi="Simplified Arabic" w:cs="Simplified Arabic" w:hint="cs"/>
          <w:rtl/>
        </w:rPr>
        <w:t>الصحة النفسية الرقمية</w:t>
      </w:r>
    </w:p>
    <w:p w14:paraId="2192B1A8" w14:textId="77777777" w:rsidR="00907DC1" w:rsidRDefault="00907DC1">
      <w:pPr>
        <w:rPr>
          <w:rFonts w:ascii="Simplified Arabic" w:eastAsia="Sakkal Majalla" w:hAnsi="Simplified Arabic" w:cs="Simplified Arabic"/>
          <w:b/>
          <w:bCs/>
          <w:sz w:val="28"/>
          <w:szCs w:val="28"/>
          <w:rtl/>
        </w:rPr>
      </w:pPr>
    </w:p>
    <w:p w14:paraId="4B79F66E" w14:textId="4D89C7F5" w:rsidR="00EA2DB1" w:rsidRDefault="00EA2DB1">
      <w:pPr>
        <w:rPr>
          <w:rFonts w:ascii="Simplified Arabic" w:eastAsia="Sakkal Majalla" w:hAnsi="Simplified Arabic" w:cs="Simplified Arabic"/>
          <w:b/>
          <w:bCs/>
          <w:color w:val="000000"/>
          <w:kern w:val="2"/>
          <w:sz w:val="28"/>
          <w:szCs w:val="28"/>
          <w:u w:color="000000"/>
          <w14:textOutline w14:w="0" w14:cap="flat" w14:cmpd="sng" w14:algn="ctr">
            <w14:noFill/>
            <w14:prstDash w14:val="solid"/>
            <w14:bevel/>
          </w14:textOutline>
        </w:rPr>
      </w:pPr>
      <w:r>
        <w:rPr>
          <w:rFonts w:ascii="Simplified Arabic" w:eastAsia="Sakkal Majalla" w:hAnsi="Simplified Arabic" w:cs="Simplified Arabic" w:hint="cs"/>
          <w:b/>
          <w:bCs/>
          <w:sz w:val="28"/>
          <w:szCs w:val="28"/>
          <w:rtl/>
        </w:rPr>
        <w:t xml:space="preserve"> </w:t>
      </w:r>
    </w:p>
    <w:p w14:paraId="6C93699D" w14:textId="77777777" w:rsidR="00692809" w:rsidRDefault="00692809" w:rsidP="00CE45A2">
      <w:pPr>
        <w:pStyle w:val="Body"/>
        <w:jc w:val="center"/>
        <w:rPr>
          <w:rFonts w:ascii="Simplified Arabic" w:eastAsia="Sakkal Majalla" w:hAnsi="Simplified Arabic" w:cs="Simplified Arabic" w:hint="default"/>
          <w:b/>
          <w:bCs/>
          <w:sz w:val="28"/>
          <w:szCs w:val="28"/>
          <w:lang w:val="en-US"/>
        </w:rPr>
      </w:pPr>
    </w:p>
    <w:p w14:paraId="5BC22CF7" w14:textId="77777777" w:rsidR="007C10D6" w:rsidRDefault="007C10D6" w:rsidP="00CE45A2">
      <w:pPr>
        <w:pStyle w:val="Body"/>
        <w:jc w:val="center"/>
        <w:rPr>
          <w:rFonts w:ascii="Simplified Arabic" w:eastAsia="Sakkal Majalla" w:hAnsi="Simplified Arabic" w:cs="Simplified Arabic" w:hint="default"/>
          <w:b/>
          <w:bCs/>
          <w:sz w:val="28"/>
          <w:szCs w:val="28"/>
          <w:lang w:val="en-US"/>
        </w:rPr>
      </w:pPr>
    </w:p>
    <w:p w14:paraId="012A7E23" w14:textId="77777777" w:rsidR="007C10D6" w:rsidRDefault="007C10D6" w:rsidP="00CE45A2">
      <w:pPr>
        <w:pStyle w:val="Body"/>
        <w:jc w:val="center"/>
        <w:rPr>
          <w:rFonts w:ascii="Simplified Arabic" w:eastAsia="Sakkal Majalla" w:hAnsi="Simplified Arabic" w:cs="Simplified Arabic" w:hint="default"/>
          <w:b/>
          <w:bCs/>
          <w:sz w:val="28"/>
          <w:szCs w:val="28"/>
          <w:lang w:val="en-US"/>
        </w:rPr>
      </w:pPr>
    </w:p>
    <w:p w14:paraId="65276A23" w14:textId="77777777" w:rsidR="007C10D6" w:rsidRDefault="007C10D6" w:rsidP="00CE45A2">
      <w:pPr>
        <w:pStyle w:val="Body"/>
        <w:jc w:val="center"/>
        <w:rPr>
          <w:rFonts w:ascii="Simplified Arabic" w:eastAsia="Sakkal Majalla" w:hAnsi="Simplified Arabic" w:cs="Simplified Arabic" w:hint="default"/>
          <w:b/>
          <w:bCs/>
          <w:sz w:val="28"/>
          <w:szCs w:val="28"/>
          <w:lang w:val="en-US"/>
        </w:rPr>
      </w:pPr>
    </w:p>
    <w:p w14:paraId="3E41EB2F" w14:textId="77777777" w:rsidR="007C10D6" w:rsidRPr="007C10D6" w:rsidRDefault="007C10D6" w:rsidP="00CE45A2">
      <w:pPr>
        <w:pStyle w:val="Body"/>
        <w:jc w:val="center"/>
        <w:rPr>
          <w:rFonts w:ascii="Simplified Arabic" w:eastAsia="Sakkal Majalla" w:hAnsi="Simplified Arabic" w:cs="Simplified Arabic" w:hint="default"/>
          <w:b/>
          <w:bCs/>
          <w:sz w:val="28"/>
          <w:szCs w:val="28"/>
          <w:lang w:val="en-US"/>
        </w:rPr>
      </w:pPr>
    </w:p>
    <w:p w14:paraId="0B21F8A0" w14:textId="182B6175" w:rsidR="00692809" w:rsidRPr="00930D29" w:rsidRDefault="0025017C">
      <w:pPr>
        <w:pStyle w:val="Body"/>
        <w:jc w:val="center"/>
        <w:rPr>
          <w:rFonts w:ascii="Simplified Arabic" w:eastAsia="Sakkal Majalla" w:hAnsi="Simplified Arabic" w:cs="Simplified Arabic" w:hint="default"/>
          <w:b/>
          <w:bCs/>
          <w:sz w:val="28"/>
          <w:szCs w:val="28"/>
          <w:rtl/>
        </w:rPr>
      </w:pPr>
      <w:r w:rsidRPr="00930D29">
        <w:rPr>
          <w:rFonts w:ascii="Simplified Arabic" w:eastAsia="Sakkal Majalla" w:hAnsi="Simplified Arabic" w:cs="Simplified Arabic"/>
          <w:b/>
          <w:bCs/>
          <w:sz w:val="28"/>
          <w:szCs w:val="28"/>
          <w:rtl/>
        </w:rPr>
        <w:t xml:space="preserve">الشكر والتقدير </w:t>
      </w:r>
    </w:p>
    <w:p w14:paraId="51514A38" w14:textId="3539DF66" w:rsidR="0025017C" w:rsidRPr="00930D29" w:rsidRDefault="00320A36">
      <w:pPr>
        <w:pStyle w:val="Body"/>
        <w:jc w:val="center"/>
        <w:rPr>
          <w:rFonts w:ascii="Simplified Arabic" w:eastAsia="Sakkal Majalla" w:hAnsi="Simplified Arabic" w:cs="Simplified Arabic" w:hint="default"/>
          <w:sz w:val="24"/>
          <w:szCs w:val="24"/>
          <w:rtl/>
        </w:rPr>
      </w:pPr>
      <w:r w:rsidRPr="00930D29">
        <w:rPr>
          <w:rFonts w:ascii="Simplified Arabic" w:eastAsia="Sakkal Majalla" w:hAnsi="Simplified Arabic" w:cs="Simplified Arabic"/>
          <w:sz w:val="24"/>
          <w:szCs w:val="24"/>
          <w:rtl/>
        </w:rPr>
        <w:t xml:space="preserve">بسم الله الرحمن الرحيم, والصلاة والسلام على خير خلقه محمد وعلى آله وصحبه أجمعين. </w:t>
      </w:r>
    </w:p>
    <w:p w14:paraId="326D6948" w14:textId="4857D233" w:rsidR="00C33CB2" w:rsidRPr="00930D29" w:rsidRDefault="00320A36" w:rsidP="00C33CB2">
      <w:pPr>
        <w:pStyle w:val="Body"/>
        <w:jc w:val="center"/>
        <w:rPr>
          <w:rFonts w:ascii="Simplified Arabic" w:eastAsia="Sakkal Majalla" w:hAnsi="Simplified Arabic" w:cs="Simplified Arabic" w:hint="default"/>
          <w:sz w:val="24"/>
          <w:szCs w:val="24"/>
          <w:rtl/>
        </w:rPr>
      </w:pPr>
      <w:r w:rsidRPr="00930D29">
        <w:rPr>
          <w:rFonts w:ascii="Simplified Arabic" w:eastAsia="Sakkal Majalla" w:hAnsi="Simplified Arabic" w:cs="Simplified Arabic"/>
          <w:sz w:val="24"/>
          <w:szCs w:val="24"/>
          <w:rtl/>
        </w:rPr>
        <w:t>ا</w:t>
      </w:r>
      <w:r w:rsidR="000A7EBF" w:rsidRPr="00930D29">
        <w:rPr>
          <w:rFonts w:ascii="Simplified Arabic" w:eastAsia="Sakkal Majalla" w:hAnsi="Simplified Arabic" w:cs="Simplified Arabic"/>
          <w:sz w:val="24"/>
          <w:szCs w:val="24"/>
          <w:rtl/>
        </w:rPr>
        <w:t>نطلاقًا من توجيهات نبينا</w:t>
      </w:r>
      <w:r w:rsidR="00833508" w:rsidRPr="00930D29">
        <w:rPr>
          <w:rFonts w:ascii="Simplified Arabic" w:eastAsia="Sakkal Majalla" w:hAnsi="Simplified Arabic" w:cs="Simplified Arabic"/>
          <w:sz w:val="24"/>
          <w:szCs w:val="24"/>
          <w:rtl/>
        </w:rPr>
        <w:t xml:space="preserve"> الأكرم حين قال " </w:t>
      </w:r>
      <w:r w:rsidR="00C33CB2" w:rsidRPr="00930D29">
        <w:rPr>
          <w:rFonts w:ascii="Simplified Arabic" w:eastAsia="Sakkal Majalla" w:hAnsi="Simplified Arabic" w:cs="Simplified Arabic"/>
          <w:sz w:val="24"/>
          <w:szCs w:val="24"/>
          <w:rtl/>
        </w:rPr>
        <w:t xml:space="preserve">من سلكَ طريقًا يلتمسُ به علمًا, </w:t>
      </w:r>
      <w:r w:rsidR="0094552A" w:rsidRPr="00930D29">
        <w:rPr>
          <w:rFonts w:ascii="Simplified Arabic" w:eastAsia="Sakkal Majalla" w:hAnsi="Simplified Arabic" w:cs="Simplified Arabic"/>
          <w:sz w:val="24"/>
          <w:szCs w:val="24"/>
          <w:rtl/>
        </w:rPr>
        <w:t>سهّل الله له بهِ طريقًا إلى الجنة"</w:t>
      </w:r>
    </w:p>
    <w:p w14:paraId="40C272A2" w14:textId="5E03215B" w:rsidR="0094552A" w:rsidRPr="00930D29" w:rsidRDefault="0094552A" w:rsidP="0094552A">
      <w:pPr>
        <w:pStyle w:val="Body"/>
        <w:jc w:val="center"/>
        <w:rPr>
          <w:rFonts w:ascii="Simplified Arabic" w:eastAsia="Sakkal Majalla" w:hAnsi="Simplified Arabic" w:cs="Simplified Arabic" w:hint="default"/>
          <w:sz w:val="24"/>
          <w:szCs w:val="24"/>
          <w:rtl/>
        </w:rPr>
      </w:pPr>
      <w:r w:rsidRPr="00930D29">
        <w:rPr>
          <w:rFonts w:ascii="Simplified Arabic" w:eastAsia="Sakkal Majalla" w:hAnsi="Simplified Arabic" w:cs="Simplified Arabic"/>
          <w:sz w:val="24"/>
          <w:szCs w:val="24"/>
          <w:rtl/>
        </w:rPr>
        <w:t xml:space="preserve">سلكتُ طريقِي, وبتوفيق من الله وإذنٍ أُتمّهُ إن شاءَ الله. </w:t>
      </w:r>
    </w:p>
    <w:p w14:paraId="21027E7D" w14:textId="62B8D254" w:rsidR="0094552A" w:rsidRPr="00930D29" w:rsidRDefault="0094552A" w:rsidP="0094552A">
      <w:pPr>
        <w:pStyle w:val="Body"/>
        <w:jc w:val="center"/>
        <w:rPr>
          <w:rFonts w:ascii="Simplified Arabic" w:eastAsia="Sakkal Majalla" w:hAnsi="Simplified Arabic" w:cs="Simplified Arabic" w:hint="default"/>
          <w:sz w:val="24"/>
          <w:szCs w:val="24"/>
          <w:rtl/>
        </w:rPr>
      </w:pPr>
      <w:r w:rsidRPr="00930D29">
        <w:rPr>
          <w:rFonts w:ascii="Simplified Arabic" w:eastAsia="Sakkal Majalla" w:hAnsi="Simplified Arabic" w:cs="Simplified Arabic"/>
          <w:sz w:val="24"/>
          <w:szCs w:val="24"/>
          <w:rtl/>
        </w:rPr>
        <w:t>فالشّكرُ للهِ أولًا وآخرًا</w:t>
      </w:r>
      <w:r w:rsidR="00446C31" w:rsidRPr="00930D29">
        <w:rPr>
          <w:rFonts w:ascii="Simplified Arabic" w:eastAsia="Sakkal Majalla" w:hAnsi="Simplified Arabic" w:cs="Simplified Arabic"/>
          <w:sz w:val="24"/>
          <w:szCs w:val="24"/>
          <w:rtl/>
        </w:rPr>
        <w:t>, أن أتم نعمتهُ عليّ بتمامِ الصّحة والعافية.</w:t>
      </w:r>
    </w:p>
    <w:p w14:paraId="63494B3D" w14:textId="3423A480" w:rsidR="00446C31" w:rsidRPr="00930D29" w:rsidRDefault="00446C31" w:rsidP="0094552A">
      <w:pPr>
        <w:pStyle w:val="Body"/>
        <w:jc w:val="center"/>
        <w:rPr>
          <w:rFonts w:ascii="Simplified Arabic" w:eastAsia="Sakkal Majalla" w:hAnsi="Simplified Arabic" w:cs="Simplified Arabic" w:hint="default"/>
          <w:sz w:val="24"/>
          <w:szCs w:val="24"/>
          <w:rtl/>
        </w:rPr>
      </w:pPr>
      <w:r w:rsidRPr="00930D29">
        <w:rPr>
          <w:rFonts w:ascii="Simplified Arabic" w:eastAsia="Sakkal Majalla" w:hAnsi="Simplified Arabic" w:cs="Simplified Arabic"/>
          <w:sz w:val="24"/>
          <w:szCs w:val="24"/>
          <w:rtl/>
        </w:rPr>
        <w:t>وتسهيل الدّرب في تحصيل العلوم.</w:t>
      </w:r>
    </w:p>
    <w:p w14:paraId="0AE747C5" w14:textId="3C617242" w:rsidR="00E752D2" w:rsidRPr="00930D29" w:rsidRDefault="00446C31" w:rsidP="00E752D2">
      <w:pPr>
        <w:pStyle w:val="Body"/>
        <w:jc w:val="center"/>
        <w:rPr>
          <w:rFonts w:ascii="Simplified Arabic" w:eastAsia="Sakkal Majalla" w:hAnsi="Simplified Arabic" w:cs="Simplified Arabic" w:hint="default"/>
          <w:sz w:val="24"/>
          <w:szCs w:val="24"/>
          <w:rtl/>
        </w:rPr>
      </w:pPr>
      <w:r w:rsidRPr="00930D29">
        <w:rPr>
          <w:rFonts w:ascii="Simplified Arabic" w:eastAsia="Sakkal Majalla" w:hAnsi="Simplified Arabic" w:cs="Simplified Arabic"/>
          <w:sz w:val="24"/>
          <w:szCs w:val="24"/>
          <w:rtl/>
        </w:rPr>
        <w:t xml:space="preserve">والشكرُ موصولٌ لعائلتي </w:t>
      </w:r>
      <w:r w:rsidR="006A1F98" w:rsidRPr="00930D29">
        <w:rPr>
          <w:rFonts w:ascii="Simplified Arabic" w:eastAsia="Sakkal Majalla" w:hAnsi="Simplified Arabic" w:cs="Simplified Arabic"/>
          <w:sz w:val="24"/>
          <w:szCs w:val="24"/>
          <w:rtl/>
        </w:rPr>
        <w:t>الكريمة</w:t>
      </w:r>
      <w:r w:rsidR="00E752D2" w:rsidRPr="00930D29">
        <w:rPr>
          <w:rFonts w:ascii="Simplified Arabic" w:eastAsia="Sakkal Majalla" w:hAnsi="Simplified Arabic" w:cs="Simplified Arabic"/>
          <w:sz w:val="24"/>
          <w:szCs w:val="24"/>
          <w:rtl/>
        </w:rPr>
        <w:t xml:space="preserve"> التي مدّتني بالدعوات طوال المسيرة وحفّتني </w:t>
      </w:r>
      <w:r w:rsidR="007645A2" w:rsidRPr="00930D29">
        <w:rPr>
          <w:rFonts w:ascii="Simplified Arabic" w:eastAsia="Sakkal Majalla" w:hAnsi="Simplified Arabic" w:cs="Simplified Arabic"/>
          <w:sz w:val="24"/>
          <w:szCs w:val="24"/>
          <w:rtl/>
        </w:rPr>
        <w:t>بجميل المساندة في كافة المواقف</w:t>
      </w:r>
      <w:r w:rsidR="009165DE" w:rsidRPr="00930D29">
        <w:rPr>
          <w:rFonts w:ascii="Simplified Arabic" w:eastAsia="Sakkal Majalla" w:hAnsi="Simplified Arabic" w:cs="Simplified Arabic"/>
          <w:sz w:val="24"/>
          <w:szCs w:val="24"/>
          <w:rtl/>
        </w:rPr>
        <w:t xml:space="preserve">. </w:t>
      </w:r>
    </w:p>
    <w:p w14:paraId="38B93A82" w14:textId="16D5CF7E" w:rsidR="0096319A" w:rsidRPr="00930D29" w:rsidRDefault="00EB0D99" w:rsidP="0096319A">
      <w:pPr>
        <w:pStyle w:val="Body"/>
        <w:jc w:val="center"/>
        <w:rPr>
          <w:rFonts w:ascii="Simplified Arabic" w:eastAsia="Sakkal Majalla" w:hAnsi="Simplified Arabic" w:cs="Simplified Arabic" w:hint="default"/>
          <w:sz w:val="24"/>
          <w:szCs w:val="24"/>
          <w:rtl/>
        </w:rPr>
      </w:pPr>
      <w:r w:rsidRPr="00930D29">
        <w:rPr>
          <w:rFonts w:ascii="Simplified Arabic" w:eastAsia="Sakkal Majalla" w:hAnsi="Simplified Arabic" w:cs="Simplified Arabic"/>
          <w:sz w:val="24"/>
          <w:szCs w:val="24"/>
          <w:rtl/>
        </w:rPr>
        <w:t xml:space="preserve">كما أنه من الواجب عليّ تقديم أسمى معاني الشكر والامتنان </w:t>
      </w:r>
      <w:r w:rsidR="00012266" w:rsidRPr="00930D29">
        <w:rPr>
          <w:rFonts w:ascii="Simplified Arabic" w:eastAsia="Sakkal Majalla" w:hAnsi="Simplified Arabic" w:cs="Simplified Arabic"/>
          <w:sz w:val="24"/>
          <w:szCs w:val="24"/>
          <w:rtl/>
        </w:rPr>
        <w:t xml:space="preserve">لجامعتي المتميزة, جامعة ميدأوشن والتي </w:t>
      </w:r>
      <w:r w:rsidR="0096319A" w:rsidRPr="00930D29">
        <w:rPr>
          <w:rFonts w:ascii="Simplified Arabic" w:eastAsia="Sakkal Majalla" w:hAnsi="Simplified Arabic" w:cs="Simplified Arabic"/>
          <w:sz w:val="24"/>
          <w:szCs w:val="24"/>
          <w:rtl/>
        </w:rPr>
        <w:t xml:space="preserve">أتاحت و أثبتت أن الدراسة حقٌ </w:t>
      </w:r>
      <w:r w:rsidR="0054571B" w:rsidRPr="00930D29">
        <w:rPr>
          <w:rFonts w:ascii="Simplified Arabic" w:eastAsia="Sakkal Majalla" w:hAnsi="Simplified Arabic" w:cs="Simplified Arabic"/>
          <w:sz w:val="24"/>
          <w:szCs w:val="24"/>
          <w:rtl/>
        </w:rPr>
        <w:t xml:space="preserve">للجميع, وأن طلبَ العلمِ </w:t>
      </w:r>
      <w:r w:rsidR="006A0DE4" w:rsidRPr="00930D29">
        <w:rPr>
          <w:rFonts w:ascii="Simplified Arabic" w:eastAsia="Sakkal Majalla" w:hAnsi="Simplified Arabic" w:cs="Simplified Arabic"/>
          <w:sz w:val="24"/>
          <w:szCs w:val="24"/>
          <w:rtl/>
        </w:rPr>
        <w:t xml:space="preserve">غايةٌ لابد أن </w:t>
      </w:r>
      <w:r w:rsidR="00AB2FD1" w:rsidRPr="00930D29">
        <w:rPr>
          <w:rFonts w:ascii="Simplified Arabic" w:eastAsia="Sakkal Majalla" w:hAnsi="Simplified Arabic" w:cs="Simplified Arabic"/>
          <w:sz w:val="24"/>
          <w:szCs w:val="24"/>
          <w:rtl/>
        </w:rPr>
        <w:t>تتحقق لمن استطاعَ إليهِ سبيلا.</w:t>
      </w:r>
    </w:p>
    <w:p w14:paraId="608AD7F6" w14:textId="72304D8E" w:rsidR="00AB2FD1" w:rsidRPr="00930D29" w:rsidRDefault="00AB2AE1" w:rsidP="0096319A">
      <w:pPr>
        <w:pStyle w:val="Body"/>
        <w:jc w:val="center"/>
        <w:rPr>
          <w:rFonts w:ascii="Simplified Arabic" w:eastAsia="Sakkal Majalla" w:hAnsi="Simplified Arabic" w:cs="Simplified Arabic" w:hint="default"/>
          <w:sz w:val="24"/>
          <w:szCs w:val="24"/>
          <w:rtl/>
        </w:rPr>
      </w:pPr>
      <w:r w:rsidRPr="00930D29">
        <w:rPr>
          <w:rFonts w:ascii="Simplified Arabic" w:eastAsia="Sakkal Majalla" w:hAnsi="Simplified Arabic" w:cs="Simplified Arabic"/>
          <w:sz w:val="24"/>
          <w:szCs w:val="24"/>
          <w:rtl/>
        </w:rPr>
        <w:t>وحيثُ لايغيبُ عنّي أهمية ذلك, فإنّي بكل فخر أتقدم بالشكر</w:t>
      </w:r>
      <w:r w:rsidR="00022706" w:rsidRPr="00930D29">
        <w:rPr>
          <w:rFonts w:ascii="Simplified Arabic" w:eastAsia="Sakkal Majalla" w:hAnsi="Simplified Arabic" w:cs="Simplified Arabic"/>
          <w:sz w:val="24"/>
          <w:szCs w:val="24"/>
          <w:rtl/>
        </w:rPr>
        <w:t xml:space="preserve">ِ لكافة الأساتذة والدكاترة المشرفين عليّ خلال سنوات دراستي لمرحلة الماجستير </w:t>
      </w:r>
      <w:r w:rsidR="00AF0E25" w:rsidRPr="00930D29">
        <w:rPr>
          <w:rFonts w:ascii="Simplified Arabic" w:eastAsia="Sakkal Majalla" w:hAnsi="Simplified Arabic" w:cs="Simplified Arabic"/>
          <w:sz w:val="24"/>
          <w:szCs w:val="24"/>
          <w:rtl/>
        </w:rPr>
        <w:t>عسى الله أن يبدلهم أجرًا عظيمًا عنّي وعن جميع الطلبة إن شاءالله.</w:t>
      </w:r>
    </w:p>
    <w:p w14:paraId="4F282B90" w14:textId="77777777" w:rsidR="00AF0E25" w:rsidRPr="00930D29" w:rsidRDefault="00AF0E25" w:rsidP="0096319A">
      <w:pPr>
        <w:pStyle w:val="Body"/>
        <w:jc w:val="center"/>
        <w:rPr>
          <w:rFonts w:ascii="Simplified Arabic" w:eastAsia="Sakkal Majalla" w:hAnsi="Simplified Arabic" w:cs="Simplified Arabic" w:hint="default"/>
          <w:sz w:val="24"/>
          <w:szCs w:val="24"/>
          <w:rtl/>
        </w:rPr>
      </w:pPr>
    </w:p>
    <w:p w14:paraId="230C9DFF" w14:textId="77777777" w:rsidR="005564D2" w:rsidRPr="00930D29" w:rsidRDefault="005564D2" w:rsidP="0096319A">
      <w:pPr>
        <w:pStyle w:val="Body"/>
        <w:jc w:val="center"/>
        <w:rPr>
          <w:rFonts w:ascii="Simplified Arabic" w:eastAsia="Sakkal Majalla" w:hAnsi="Simplified Arabic" w:cs="Simplified Arabic" w:hint="default"/>
          <w:sz w:val="24"/>
          <w:szCs w:val="24"/>
          <w:rtl/>
        </w:rPr>
      </w:pPr>
    </w:p>
    <w:p w14:paraId="041965D5" w14:textId="77777777" w:rsidR="005564D2" w:rsidRPr="00930D29" w:rsidRDefault="005564D2" w:rsidP="0096319A">
      <w:pPr>
        <w:pStyle w:val="Body"/>
        <w:jc w:val="center"/>
        <w:rPr>
          <w:rFonts w:ascii="Simplified Arabic" w:eastAsia="Sakkal Majalla" w:hAnsi="Simplified Arabic" w:cs="Simplified Arabic" w:hint="default"/>
          <w:sz w:val="24"/>
          <w:szCs w:val="24"/>
          <w:rtl/>
        </w:rPr>
      </w:pPr>
    </w:p>
    <w:p w14:paraId="69AC3502" w14:textId="77777777" w:rsidR="005564D2" w:rsidRPr="00930D29" w:rsidRDefault="005564D2" w:rsidP="0096319A">
      <w:pPr>
        <w:pStyle w:val="Body"/>
        <w:jc w:val="center"/>
        <w:rPr>
          <w:rFonts w:ascii="Simplified Arabic" w:eastAsia="Sakkal Majalla" w:hAnsi="Simplified Arabic" w:cs="Simplified Arabic" w:hint="default"/>
          <w:sz w:val="24"/>
          <w:szCs w:val="24"/>
          <w:rtl/>
        </w:rPr>
      </w:pPr>
    </w:p>
    <w:p w14:paraId="0C14529F" w14:textId="77777777" w:rsidR="005564D2" w:rsidRPr="00930D29" w:rsidRDefault="005564D2" w:rsidP="0096319A">
      <w:pPr>
        <w:pStyle w:val="Body"/>
        <w:jc w:val="center"/>
        <w:rPr>
          <w:rFonts w:ascii="Simplified Arabic" w:eastAsia="Sakkal Majalla" w:hAnsi="Simplified Arabic" w:cs="Simplified Arabic" w:hint="default"/>
          <w:sz w:val="28"/>
          <w:szCs w:val="28"/>
          <w:rtl/>
        </w:rPr>
      </w:pPr>
    </w:p>
    <w:p w14:paraId="10A68305" w14:textId="77777777" w:rsidR="005564D2" w:rsidRPr="00930D29" w:rsidRDefault="005564D2" w:rsidP="0096319A">
      <w:pPr>
        <w:pStyle w:val="Body"/>
        <w:jc w:val="center"/>
        <w:rPr>
          <w:rFonts w:ascii="Simplified Arabic" w:eastAsia="Sakkal Majalla" w:hAnsi="Simplified Arabic" w:cs="Simplified Arabic" w:hint="default"/>
          <w:sz w:val="28"/>
          <w:szCs w:val="28"/>
          <w:rtl/>
        </w:rPr>
      </w:pPr>
    </w:p>
    <w:p w14:paraId="2FBCA2AD" w14:textId="77777777" w:rsidR="005564D2" w:rsidRPr="00930D29" w:rsidRDefault="005564D2" w:rsidP="0096319A">
      <w:pPr>
        <w:pStyle w:val="Body"/>
        <w:jc w:val="center"/>
        <w:rPr>
          <w:rFonts w:ascii="Simplified Arabic" w:eastAsia="Sakkal Majalla" w:hAnsi="Simplified Arabic" w:cs="Simplified Arabic" w:hint="default"/>
          <w:sz w:val="28"/>
          <w:szCs w:val="28"/>
          <w:rtl/>
        </w:rPr>
      </w:pPr>
    </w:p>
    <w:p w14:paraId="55453DE5" w14:textId="77777777" w:rsidR="005564D2" w:rsidRPr="00930D29" w:rsidRDefault="005564D2" w:rsidP="0096319A">
      <w:pPr>
        <w:pStyle w:val="Body"/>
        <w:jc w:val="center"/>
        <w:rPr>
          <w:rFonts w:ascii="Simplified Arabic" w:eastAsia="Sakkal Majalla" w:hAnsi="Simplified Arabic" w:cs="Simplified Arabic" w:hint="default"/>
          <w:sz w:val="28"/>
          <w:szCs w:val="28"/>
          <w:rtl/>
        </w:rPr>
      </w:pPr>
    </w:p>
    <w:p w14:paraId="1117FBA6" w14:textId="77777777" w:rsidR="005564D2" w:rsidRPr="00930D29" w:rsidRDefault="005564D2" w:rsidP="0096319A">
      <w:pPr>
        <w:pStyle w:val="Body"/>
        <w:jc w:val="center"/>
        <w:rPr>
          <w:rFonts w:ascii="Simplified Arabic" w:eastAsia="Sakkal Majalla" w:hAnsi="Simplified Arabic" w:cs="Simplified Arabic" w:hint="default"/>
          <w:sz w:val="28"/>
          <w:szCs w:val="28"/>
          <w:rtl/>
        </w:rPr>
      </w:pPr>
    </w:p>
    <w:p w14:paraId="314BCF1E" w14:textId="77777777" w:rsidR="00692809" w:rsidRPr="00FF20B7" w:rsidRDefault="00692809">
      <w:pPr>
        <w:pStyle w:val="Body"/>
        <w:jc w:val="center"/>
        <w:rPr>
          <w:rFonts w:ascii="Simplified Arabic" w:eastAsia="Sakkal Majalla" w:hAnsi="Simplified Arabic" w:cs="Simplified Arabic" w:hint="default"/>
          <w:sz w:val="28"/>
          <w:szCs w:val="28"/>
          <w:lang w:val="en-US"/>
        </w:rPr>
      </w:pPr>
    </w:p>
    <w:p w14:paraId="043EF53E" w14:textId="77777777" w:rsidR="00B67B23" w:rsidRPr="00930D29" w:rsidRDefault="00B329D2">
      <w:pPr>
        <w:pStyle w:val="Body"/>
        <w:rPr>
          <w:rFonts w:ascii="Simplified Arabic" w:eastAsia="Sakkal Majalla" w:hAnsi="Simplified Arabic" w:cs="Simplified Arabic" w:hint="default"/>
          <w:sz w:val="28"/>
          <w:szCs w:val="28"/>
          <w:u w:val="single"/>
        </w:rPr>
      </w:pPr>
      <w:r w:rsidRPr="00930D29">
        <w:rPr>
          <w:rFonts w:ascii="Simplified Arabic" w:eastAsia="Sakkal Majalla" w:hAnsi="Simplified Arabic" w:cs="Simplified Arabic"/>
          <w:sz w:val="28"/>
          <w:szCs w:val="28"/>
          <w:u w:val="single"/>
          <w:rtl/>
        </w:rPr>
        <w:lastRenderedPageBreak/>
        <w:t>فهرس المحتوىات:</w:t>
      </w:r>
    </w:p>
    <w:sdt>
      <w:sdtPr>
        <w:id w:val="-2072487948"/>
        <w:docPartObj>
          <w:docPartGallery w:val="Table of Contents"/>
          <w:docPartUnique/>
        </w:docPartObj>
      </w:sdtPr>
      <w:sdtEndPr>
        <w:rPr>
          <w:rFonts w:ascii="Times New Roman" w:eastAsia="Arial Unicode MS" w:hAnsi="Times New Roman" w:cs="Times New Roman"/>
          <w:noProof/>
          <w:color w:val="auto"/>
          <w:sz w:val="24"/>
          <w:szCs w:val="24"/>
          <w:bdr w:val="nil"/>
        </w:rPr>
      </w:sdtEndPr>
      <w:sdtContent>
        <w:p w14:paraId="79AA9DB5" w14:textId="40489775" w:rsidR="00B64F2F" w:rsidRDefault="00B64F2F" w:rsidP="00B64F2F">
          <w:pPr>
            <w:pStyle w:val="TOCHeading"/>
          </w:pPr>
        </w:p>
        <w:p w14:paraId="2327C8BA" w14:textId="00444FAB" w:rsidR="00413DEE" w:rsidRDefault="00B64F2F">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r>
            <w:fldChar w:fldCharType="begin"/>
          </w:r>
          <w:r>
            <w:instrText xml:space="preserve"> TOC \o "1-3" \h \z \u </w:instrText>
          </w:r>
          <w:r>
            <w:fldChar w:fldCharType="separate"/>
          </w:r>
          <w:hyperlink w:anchor="_Toc203499949" w:history="1">
            <w:r w:rsidR="00413DEE" w:rsidRPr="00022E23">
              <w:rPr>
                <w:rStyle w:val="Hyperlink"/>
                <w:rFonts w:ascii="Simplified Arabic" w:eastAsia="Times New Roman" w:hAnsi="Simplified Arabic" w:cs="Simplified Arabic" w:hint="eastAsia"/>
                <w:noProof/>
                <w:rtl/>
              </w:rPr>
              <w:t>أولاً</w:t>
            </w:r>
            <w:r w:rsidR="00413DEE" w:rsidRPr="00022E23">
              <w:rPr>
                <w:rStyle w:val="Hyperlink"/>
                <w:rFonts w:ascii="Simplified Arabic" w:eastAsia="Times New Roman" w:hAnsi="Simplified Arabic" w:cs="Simplified Arabic"/>
                <w:noProof/>
                <w:rtl/>
              </w:rPr>
              <w:t>:</w:t>
            </w:r>
            <w:r w:rsidR="00413DEE">
              <w:rPr>
                <w:noProof/>
                <w:webHidden/>
                <w:rtl/>
              </w:rPr>
              <w:tab/>
            </w:r>
            <w:r w:rsidR="00413DEE">
              <w:rPr>
                <w:noProof/>
                <w:webHidden/>
                <w:rtl/>
              </w:rPr>
              <w:fldChar w:fldCharType="begin"/>
            </w:r>
            <w:r w:rsidR="00413DEE">
              <w:rPr>
                <w:noProof/>
                <w:webHidden/>
                <w:rtl/>
              </w:rPr>
              <w:instrText xml:space="preserve"> </w:instrText>
            </w:r>
            <w:r w:rsidR="00413DEE">
              <w:rPr>
                <w:noProof/>
                <w:webHidden/>
              </w:rPr>
              <w:instrText>PAGEREF</w:instrText>
            </w:r>
            <w:r w:rsidR="00413DEE">
              <w:rPr>
                <w:noProof/>
                <w:webHidden/>
                <w:rtl/>
              </w:rPr>
              <w:instrText xml:space="preserve"> _</w:instrText>
            </w:r>
            <w:r w:rsidR="00413DEE">
              <w:rPr>
                <w:noProof/>
                <w:webHidden/>
              </w:rPr>
              <w:instrText>Toc203499949 \h</w:instrText>
            </w:r>
            <w:r w:rsidR="00413DEE">
              <w:rPr>
                <w:noProof/>
                <w:webHidden/>
                <w:rtl/>
              </w:rPr>
              <w:instrText xml:space="preserve"> </w:instrText>
            </w:r>
            <w:r w:rsidR="00413DEE">
              <w:rPr>
                <w:noProof/>
                <w:webHidden/>
                <w:rtl/>
              </w:rPr>
            </w:r>
            <w:r w:rsidR="00413DEE">
              <w:rPr>
                <w:noProof/>
                <w:webHidden/>
                <w:rtl/>
              </w:rPr>
              <w:fldChar w:fldCharType="separate"/>
            </w:r>
            <w:r w:rsidR="00413DEE">
              <w:rPr>
                <w:noProof/>
                <w:webHidden/>
                <w:rtl/>
              </w:rPr>
              <w:t>14</w:t>
            </w:r>
            <w:r w:rsidR="00413DEE">
              <w:rPr>
                <w:noProof/>
                <w:webHidden/>
                <w:rtl/>
              </w:rPr>
              <w:fldChar w:fldCharType="end"/>
            </w:r>
          </w:hyperlink>
        </w:p>
        <w:p w14:paraId="484C5126" w14:textId="3BF55D2A"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0" w:history="1">
            <w:r w:rsidRPr="00022E23">
              <w:rPr>
                <w:rStyle w:val="Hyperlink"/>
                <w:rFonts w:ascii="Simplified Arabic" w:eastAsia="Times New Roman" w:hAnsi="Simplified Arabic" w:cs="Simplified Arabic" w:hint="eastAsia"/>
                <w:b/>
                <w:bCs/>
                <w:noProof/>
                <w:rtl/>
              </w:rPr>
              <w:t>الأهمية</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2D206E2" w14:textId="626242D1"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1" w:history="1">
            <w:r w:rsidRPr="00022E23">
              <w:rPr>
                <w:rStyle w:val="Hyperlink"/>
                <w:rFonts w:ascii="Simplified Arabic" w:eastAsia="Times New Roman" w:hAnsi="Simplified Arabic" w:cs="Simplified Arabic" w:hint="eastAsia"/>
                <w:noProof/>
                <w:rtl/>
              </w:rPr>
              <w:t>ثانيًا</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E5ECB0B" w14:textId="122F6E17"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2" w:history="1">
            <w:r w:rsidRPr="00022E23">
              <w:rPr>
                <w:rStyle w:val="Hyperlink"/>
                <w:rFonts w:ascii="Simplified Arabic" w:eastAsia="Times New Roman" w:hAnsi="Simplified Arabic" w:cs="Simplified Arabic" w:hint="eastAsia"/>
                <w:b/>
                <w:bCs/>
                <w:noProof/>
                <w:rtl/>
              </w:rPr>
              <w:t>الأهمية</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5A02EA6" w14:textId="362BE753"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3" w:history="1">
            <w:r w:rsidRPr="00022E23">
              <w:rPr>
                <w:rStyle w:val="Hyperlink"/>
                <w:rFonts w:ascii="Simplified Arabic" w:eastAsia="Times New Roman" w:hAnsi="Simplified Arabic" w:cs="Simplified Arabic" w:hint="eastAsia"/>
                <w:b/>
                <w:bCs/>
                <w:noProof/>
                <w:rtl/>
              </w:rPr>
              <w:t>الأهداف</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العامة</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D2A8558" w14:textId="7C3F2858"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4" w:history="1">
            <w:r w:rsidRPr="00022E23">
              <w:rPr>
                <w:rStyle w:val="Hyperlink"/>
                <w:rFonts w:ascii="Simplified Arabic" w:eastAsia="Times New Roman" w:hAnsi="Simplified Arabic" w:cs="Simplified Arabic" w:hint="eastAsia"/>
                <w:b/>
                <w:bCs/>
                <w:noProof/>
                <w:rtl/>
              </w:rPr>
              <w:t>الأهداف</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الخاصة</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34A8883" w14:textId="5A515EB3"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5" w:history="1">
            <w:r w:rsidRPr="00022E23">
              <w:rPr>
                <w:rStyle w:val="Hyperlink"/>
                <w:rFonts w:ascii="Simplified Arabic" w:eastAsia="Times New Roman" w:hAnsi="Simplified Arabic" w:cs="Simplified Arabic" w:hint="eastAsia"/>
                <w:b/>
                <w:bCs/>
                <w:noProof/>
                <w:rtl/>
              </w:rPr>
              <w:t>المتغير</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D63FA0F" w14:textId="7BBE70ED"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6" w:history="1">
            <w:r w:rsidRPr="00022E23">
              <w:rPr>
                <w:rStyle w:val="Hyperlink"/>
                <w:rFonts w:ascii="Simplified Arabic" w:eastAsia="Times New Roman" w:hAnsi="Simplified Arabic" w:cs="Simplified Arabic" w:hint="eastAsia"/>
                <w:b/>
                <w:bCs/>
                <w:noProof/>
                <w:rtl/>
              </w:rPr>
              <w:t>المتغير</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F7CDD94" w14:textId="01B6F204"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7" w:history="1">
            <w:r w:rsidRPr="00022E23">
              <w:rPr>
                <w:rStyle w:val="Hyperlink"/>
                <w:rFonts w:ascii="Simplified Arabic" w:eastAsia="Times New Roman" w:hAnsi="Simplified Arabic" w:cs="Simplified Arabic"/>
                <w:noProof/>
              </w:rPr>
              <w:t>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44D3F39" w14:textId="5E5C087D"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8" w:history="1">
            <w:r w:rsidRPr="00022E23">
              <w:rPr>
                <w:rStyle w:val="Hyperlink"/>
                <w:rFonts w:ascii="Simplified Arabic" w:eastAsia="Times New Roman" w:hAnsi="Simplified Arabic" w:cs="Simplified Arabic"/>
                <w:noProof/>
              </w:rPr>
              <w:t>Striatal dopamine synthesis capacity reflects smartphone social activity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27F39FD" w14:textId="28C8F00A"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59" w:history="1">
            <w:r w:rsidRPr="00022E23">
              <w:rPr>
                <w:rStyle w:val="Hyperlink"/>
                <w:rFonts w:ascii="Simplified Arabic" w:eastAsia="Times New Roman" w:hAnsi="Simplified Arabic" w:cs="Simplified Arabic"/>
                <w:noProof/>
              </w:rPr>
              <w:t>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Toc203499959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5E04EF1" w14:textId="7E99C2F9"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0" w:history="1">
            <w:r w:rsidRPr="00022E23">
              <w:rPr>
                <w:rStyle w:val="Hyperlink"/>
                <w:rFonts w:ascii="Simplified Arabic" w:eastAsia="Times New Roman" w:hAnsi="Simplified Arabic" w:cs="Simplified Arabic"/>
                <w:noProof/>
              </w:rPr>
              <w:t>Neurobiological risk factors for problematic social media use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9413795" w14:textId="1AD962D2"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1" w:history="1">
            <w:r w:rsidRPr="00022E23">
              <w:rPr>
                <w:rStyle w:val="Hyperlink"/>
                <w:rFonts w:ascii="Simplified Arabic" w:eastAsia="Times New Roman" w:hAnsi="Simplified Arabic" w:cs="Simplified Arabic"/>
                <w:noProof/>
              </w:rPr>
              <w:t>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5FE4CA2" w14:textId="398B7745"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2" w:history="1">
            <w:r w:rsidRPr="00022E23">
              <w:rPr>
                <w:rStyle w:val="Hyperlink"/>
                <w:rFonts w:ascii="Simplified Arabic" w:eastAsia="Times New Roman" w:hAnsi="Simplified Arabic" w:cs="Simplified Arabic"/>
                <w:noProof/>
              </w:rPr>
              <w:t>Effects of smartphone restriction on cue-related neural activity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7CEC649" w14:textId="531FE90E"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3" w:history="1">
            <w:r w:rsidRPr="00022E23">
              <w:rPr>
                <w:rStyle w:val="Hyperlink"/>
                <w:rFonts w:ascii="Simplified Arabic" w:eastAsia="Times New Roman" w:hAnsi="Simplified Arabic" w:cs="Simplified Arabic"/>
                <w:noProof/>
              </w:rPr>
              <w:t>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299936B" w14:textId="523869C9"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4" w:history="1">
            <w:r w:rsidRPr="00022E23">
              <w:rPr>
                <w:rStyle w:val="Hyperlink"/>
                <w:rFonts w:ascii="Simplified Arabic" w:eastAsia="Times New Roman" w:hAnsi="Simplified Arabic" w:cs="Simplified Arabic"/>
                <w:noProof/>
              </w:rPr>
              <w:t>Neuro-imaging the effects of smartphone over-use on brain function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8B952DB" w14:textId="667D462D"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5" w:history="1">
            <w:r w:rsidRPr="00022E23">
              <w:rPr>
                <w:rStyle w:val="Hyperlink"/>
                <w:rFonts w:ascii="Simplified Arabic" w:eastAsia="Times New Roman" w:hAnsi="Simplified Arabic" w:cs="Simplified Arabic"/>
                <w:noProof/>
              </w:rPr>
              <w:t>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8AC4D16" w14:textId="0CAEC45E"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6" w:history="1">
            <w:r w:rsidRPr="00022E23">
              <w:rPr>
                <w:rStyle w:val="Hyperlink"/>
                <w:rFonts w:ascii="Simplified Arabic" w:eastAsia="Times New Roman" w:hAnsi="Simplified Arabic" w:cs="Simplified Arabic"/>
                <w:noProof/>
              </w:rPr>
              <w:t>The Effects of Social Feedback Through the “Like” Feature on Brain Activity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516214F" w14:textId="249940B2"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7" w:history="1">
            <w:r w:rsidRPr="00022E23">
              <w:rPr>
                <w:rStyle w:val="Hyperlink"/>
                <w:rFonts w:ascii="Simplified Arabic" w:eastAsia="Times New Roman" w:hAnsi="Simplified Arabic" w:cs="Simplified Arabic"/>
                <w:noProof/>
              </w:rPr>
              <w:t>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D087EC9" w14:textId="76355D11"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8" w:history="1">
            <w:r w:rsidRPr="00022E23">
              <w:rPr>
                <w:rStyle w:val="Hyperlink"/>
                <w:rFonts w:ascii="Simplified Arabic" w:eastAsia="Times New Roman" w:hAnsi="Simplified Arabic" w:cs="Simplified Arabic"/>
                <w:noProof/>
              </w:rPr>
              <w:t>Overview on brain function enhancement of Internet addicts through neuroimaging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9F4A982" w14:textId="578B36D0"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69" w:history="1">
            <w:r w:rsidRPr="00022E23">
              <w:rPr>
                <w:rStyle w:val="Hyperlink"/>
                <w:rFonts w:ascii="Simplified Arabic" w:eastAsia="Times New Roman" w:hAnsi="Simplified Arabic" w:cs="Simplified Arabic"/>
                <w:noProof/>
              </w:rPr>
              <w:t>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Toc203499969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A179473" w14:textId="4F4B805E"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0" w:history="1">
            <w:r w:rsidRPr="00022E23">
              <w:rPr>
                <w:rStyle w:val="Hyperlink"/>
                <w:rFonts w:ascii="Simplified Arabic" w:eastAsia="Times New Roman" w:hAnsi="Simplified Arabic" w:cs="Simplified Arabic"/>
                <w:noProof/>
              </w:rPr>
              <w:t>Structural and Functional Neural Correlates in Individuals with Excessive Smartphone Use: A Systematic Review and Meta</w:t>
            </w:r>
            <w:r w:rsidRPr="00022E23">
              <w:rPr>
                <w:rStyle w:val="Hyperlink"/>
                <w:rFonts w:ascii="Simplified Arabic" w:eastAsia="Times New Roman" w:hAnsi="Simplified Arabic" w:cs="Simplified Arabic"/>
                <w:noProof/>
              </w:rPr>
              <w:noBreakHyphen/>
              <w:t>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5A6F0C5" w14:textId="7273D7A2"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1" w:history="1">
            <w:r w:rsidRPr="00022E23">
              <w:rPr>
                <w:rStyle w:val="Hyperlink"/>
                <w:rFonts w:ascii="Simplified Arabic" w:eastAsia="Times New Roman" w:hAnsi="Simplified Arabic" w:cs="Simplified Arabic"/>
                <w:noProof/>
              </w:rPr>
              <w:t>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06F8C1D" w14:textId="48FE256C"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2" w:history="1">
            <w:r w:rsidRPr="00022E23">
              <w:rPr>
                <w:rStyle w:val="Hyperlink"/>
                <w:rFonts w:ascii="Simplified Arabic" w:eastAsia="Times New Roman" w:hAnsi="Simplified Arabic" w:cs="Simplified Arabic"/>
                <w:noProof/>
              </w:rPr>
              <w:t>Striatal dopamine supports reward expectation and learning: A simultaneous PET/fMRI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Toc203499972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25EE025" w14:textId="512F8CAB"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3" w:history="1">
            <w:r w:rsidRPr="00022E23">
              <w:rPr>
                <w:rStyle w:val="Hyperlink"/>
                <w:rFonts w:ascii="Simplified Arabic" w:eastAsia="Times New Roman" w:hAnsi="Simplified Arabic" w:cs="Simplified Arabic" w:hint="eastAsia"/>
                <w:noProof/>
                <w:rtl/>
              </w:rPr>
              <w:t>أولًا</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CC9BA58" w14:textId="7987FEE9"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4" w:history="1">
            <w:r w:rsidRPr="00022E23">
              <w:rPr>
                <w:rStyle w:val="Hyperlink"/>
                <w:rFonts w:ascii="Simplified Arabic" w:eastAsia="Times New Roman" w:hAnsi="Simplified Arabic" w:cs="Simplified Arabic" w:hint="eastAsia"/>
                <w:noProof/>
                <w:rtl/>
              </w:rPr>
              <w:t>نظام</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المكافأة</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والدوبامين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1FE8B2E" w14:textId="68D51216"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5" w:history="1">
            <w:r w:rsidRPr="00022E23">
              <w:rPr>
                <w:rStyle w:val="Hyperlink"/>
                <w:rFonts w:ascii="Simplified Arabic" w:eastAsia="Times New Roman" w:hAnsi="Simplified Arabic" w:cs="Simplified Arabic" w:hint="eastAsia"/>
                <w:noProof/>
                <w:rtl/>
              </w:rPr>
              <w:t>ثانيًا</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D2E0295" w14:textId="62370360"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6" w:history="1">
            <w:r w:rsidRPr="00022E23">
              <w:rPr>
                <w:rStyle w:val="Hyperlink"/>
                <w:rFonts w:ascii="Simplified Arabic" w:eastAsia="Times New Roman" w:hAnsi="Simplified Arabic" w:cs="Simplified Arabic" w:hint="eastAsia"/>
                <w:noProof/>
                <w:rtl/>
              </w:rPr>
              <w:t>نظرية</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المكافأة</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غير</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المتوقعة</w:t>
            </w:r>
            <w:r w:rsidRPr="00022E23">
              <w:rPr>
                <w:rStyle w:val="Hyperlink"/>
                <w:rFonts w:ascii="Simplified Arabic" w:eastAsia="Times New Roman" w:hAnsi="Simplified Arabic" w:cs="Simplified Arabic"/>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925E1AE" w14:textId="7903C6A1"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7" w:history="1">
            <w:r w:rsidRPr="00022E23">
              <w:rPr>
                <w:rStyle w:val="Hyperlink"/>
                <w:rFonts w:ascii="Simplified Arabic" w:eastAsia="Times New Roman" w:hAnsi="Simplified Arabic" w:cs="Simplified Arabic" w:hint="eastAsia"/>
                <w:noProof/>
                <w:rtl/>
              </w:rPr>
              <w:t>ثالثًا</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D4F88A3" w14:textId="7F71C619"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8" w:history="1">
            <w:r w:rsidRPr="00022E23">
              <w:rPr>
                <w:rStyle w:val="Hyperlink"/>
                <w:rFonts w:ascii="Simplified Arabic" w:eastAsia="Times New Roman" w:hAnsi="Simplified Arabic" w:cs="Simplified Arabic" w:hint="eastAsia"/>
                <w:noProof/>
                <w:rtl/>
              </w:rPr>
              <w:t>نموذج</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الإدمان</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السلوكي</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F398013" w14:textId="36E6F13C"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79" w:history="1">
            <w:r w:rsidRPr="00022E23">
              <w:rPr>
                <w:rStyle w:val="Hyperlink"/>
                <w:rFonts w:ascii="Simplified Arabic" w:eastAsia="Times New Roman" w:hAnsi="Simplified Arabic" w:cs="Simplified Arabic" w:hint="eastAsia"/>
                <w:noProof/>
                <w:rtl/>
              </w:rPr>
              <w:t>رابعًا</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Toc203499979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BF32ED9" w14:textId="189DC5A4"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0" w:history="1">
            <w:r w:rsidRPr="00022E23">
              <w:rPr>
                <w:rStyle w:val="Hyperlink"/>
                <w:rFonts w:ascii="Simplified Arabic" w:eastAsia="Times New Roman" w:hAnsi="Simplified Arabic" w:cs="Simplified Arabic" w:hint="eastAsia"/>
                <w:noProof/>
                <w:rtl/>
              </w:rPr>
              <w:t>تطبيق</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الإطار</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على</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الدراسة</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B58FB6B" w14:textId="4CB31D62"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1" w:history="1">
            <w:r w:rsidRPr="00022E23">
              <w:rPr>
                <w:rStyle w:val="Hyperlink"/>
                <w:rFonts w:ascii="Simplified Arabic" w:eastAsia="Times New Roman" w:hAnsi="Simplified Arabic" w:cs="Simplified Arabic" w:hint="eastAsia"/>
                <w:b/>
                <w:bCs/>
                <w:noProof/>
                <w:rtl/>
              </w:rPr>
              <w:t>مراحل</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إعداد</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المراجعة</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المنهجية</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FB227BC" w14:textId="222ECE59" w:rsidR="00413DEE" w:rsidRDefault="00413DEE">
          <w:pPr>
            <w:pStyle w:val="TOC2"/>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2" w:history="1">
            <w:r w:rsidRPr="00022E23">
              <w:rPr>
                <w:rStyle w:val="Hyperlink"/>
                <w:rFonts w:ascii="Simplified Arabic" w:eastAsia="Times New Roman" w:hAnsi="Simplified Arabic" w:cs="Simplified Arabic" w:hint="eastAsia"/>
                <w:b/>
                <w:bCs/>
                <w:noProof/>
                <w:rtl/>
              </w:rPr>
              <w:t>خصائص</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0AB5EC4" w14:textId="67C71A21" w:rsidR="00413DEE" w:rsidRDefault="00413DEE">
          <w:pPr>
            <w:pStyle w:val="TOC2"/>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3" w:history="1">
            <w:r w:rsidRPr="00022E23">
              <w:rPr>
                <w:rStyle w:val="Hyperlink"/>
                <w:rFonts w:ascii="Simplified Arabic" w:eastAsia="Times New Roman" w:hAnsi="Simplified Arabic" w:cs="Simplified Arabic" w:hint="eastAsia"/>
                <w:b/>
                <w:bCs/>
                <w:noProof/>
                <w:rtl/>
              </w:rPr>
              <w:t>محددات</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حجم</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العينة</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Toc203499983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95F6EA0" w14:textId="7575B23C"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4" w:history="1">
            <w:r w:rsidRPr="00022E23">
              <w:rPr>
                <w:rStyle w:val="Hyperlink"/>
                <w:rFonts w:ascii="Simplified Arabic" w:eastAsia="Times New Roman" w:hAnsi="Simplified Arabic" w:cs="Simplified Arabic" w:hint="eastAsia"/>
                <w:b/>
                <w:bCs/>
                <w:noProof/>
                <w:rtl/>
              </w:rPr>
              <w:t>الحدود</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الزمانية</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Toc203499984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D23DFD7" w14:textId="2082A5E8"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5" w:history="1">
            <w:r w:rsidRPr="00022E23">
              <w:rPr>
                <w:rStyle w:val="Hyperlink"/>
                <w:rFonts w:ascii="Simplified Arabic" w:eastAsia="Times New Roman" w:hAnsi="Simplified Arabic" w:cs="Simplified Arabic" w:hint="eastAsia"/>
                <w:b/>
                <w:bCs/>
                <w:noProof/>
                <w:rtl/>
              </w:rPr>
              <w:t>الحدود</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المكانية</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Toc203499985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444F34B7" w14:textId="1E007A6F"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6" w:history="1">
            <w:r w:rsidRPr="00022E23">
              <w:rPr>
                <w:rStyle w:val="Hyperlink"/>
                <w:rFonts w:ascii="Simplified Arabic" w:eastAsia="Times New Roman" w:hAnsi="Simplified Arabic" w:cs="Simplified Arabic" w:hint="eastAsia"/>
                <w:b/>
                <w:bCs/>
                <w:noProof/>
                <w:rtl/>
              </w:rPr>
              <w:t>الحدود</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الموضوعية</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Toc203499986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DA622C1" w14:textId="3F72C32B"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7" w:history="1">
            <w:r w:rsidRPr="00022E23">
              <w:rPr>
                <w:rStyle w:val="Hyperlink"/>
                <w:rFonts w:ascii="Simplified Arabic" w:eastAsia="Times New Roman" w:hAnsi="Simplified Arabic" w:cs="Simplified Arabic" w:hint="eastAsia"/>
                <w:b/>
                <w:bCs/>
                <w:noProof/>
                <w:rtl/>
              </w:rPr>
              <w:t>منهج</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التحليل</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Toc203499987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59900A86" w14:textId="56A836CA" w:rsidR="00413DEE" w:rsidRDefault="00413DEE">
          <w:pPr>
            <w:pStyle w:val="TOC2"/>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8" w:history="1">
            <w:r w:rsidRPr="00022E23">
              <w:rPr>
                <w:rStyle w:val="Hyperlink"/>
                <w:rFonts w:ascii="Simplified Arabic" w:eastAsia="Times New Roman" w:hAnsi="Simplified Arabic" w:cs="Simplified Arabic" w:hint="eastAsia"/>
                <w:noProof/>
                <w:rtl/>
              </w:rPr>
              <w:t>التحليل</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الموضوعي</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للدراسة</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5F08A4E" w14:textId="638F2DC9"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89" w:history="1">
            <w:r w:rsidRPr="00022E23">
              <w:rPr>
                <w:rStyle w:val="Hyperlink"/>
                <w:rFonts w:ascii="Simplified Arabic" w:eastAsia="Times New Roman" w:hAnsi="Simplified Arabic" w:cs="Simplified Arabic" w:hint="eastAsia"/>
                <w:noProof/>
                <w:rtl/>
              </w:rPr>
              <w:t>الموضوعات</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المتكررة</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في</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الدراسات</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المشمولة</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Toc203499989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77F67AB8" w14:textId="4D121888" w:rsidR="00413DEE" w:rsidRDefault="00413DEE">
          <w:pPr>
            <w:pStyle w:val="TOC2"/>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0" w:history="1">
            <w:r w:rsidRPr="00022E23">
              <w:rPr>
                <w:rStyle w:val="Hyperlink"/>
                <w:rFonts w:ascii="Simplified Arabic" w:eastAsia="Times New Roman" w:hAnsi="Simplified Arabic" w:cs="Simplified Arabic" w:hint="eastAsia"/>
                <w:b/>
                <w:bCs/>
                <w:noProof/>
                <w:rtl/>
              </w:rPr>
              <w:t>نتائج</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Toc203499990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5CEE160" w14:textId="2F4A01DB"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1" w:history="1">
            <w:r w:rsidRPr="00022E23">
              <w:rPr>
                <w:rStyle w:val="Hyperlink"/>
                <w:rFonts w:ascii="Simplified Arabic" w:eastAsia="Times New Roman" w:hAnsi="Simplified Arabic" w:cs="Simplified Arabic" w:hint="eastAsia"/>
                <w:noProof/>
                <w:rtl/>
              </w:rPr>
              <w:t>أولًا</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العلاقة</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بين</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الاستخدام</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والدوبامين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Toc203499991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CA8F55F" w14:textId="44FB6214"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2" w:history="1">
            <w:r w:rsidRPr="00022E23">
              <w:rPr>
                <w:rStyle w:val="Hyperlink"/>
                <w:rFonts w:ascii="Simplified Arabic" w:eastAsia="Times New Roman" w:hAnsi="Simplified Arabic" w:cs="Simplified Arabic" w:hint="eastAsia"/>
                <w:noProof/>
                <w:rtl/>
              </w:rPr>
              <w:t>ثانيًا</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تأثير</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نوع</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الاستخدام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Toc203499992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8D9FAA7" w14:textId="2B5AA69C"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3" w:history="1">
            <w:r w:rsidRPr="00022E23">
              <w:rPr>
                <w:rStyle w:val="Hyperlink"/>
                <w:rFonts w:ascii="Simplified Arabic" w:eastAsia="Times New Roman" w:hAnsi="Simplified Arabic" w:cs="Simplified Arabic" w:hint="eastAsia"/>
                <w:noProof/>
                <w:rtl/>
              </w:rPr>
              <w:t>ثالثًا</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التشابه</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مع</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الإدمان</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السلوكي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D71BAE7" w14:textId="23E2D1D7"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4" w:history="1">
            <w:r w:rsidRPr="00022E23">
              <w:rPr>
                <w:rStyle w:val="Hyperlink"/>
                <w:rFonts w:ascii="Simplified Arabic" w:eastAsia="Times New Roman" w:hAnsi="Simplified Arabic" w:cs="Simplified Arabic" w:hint="eastAsia"/>
                <w:noProof/>
                <w:rtl/>
              </w:rPr>
              <w:t>رابعًا</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الفجوة</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في</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البيئة</w:t>
            </w:r>
            <w:r w:rsidRPr="00022E23">
              <w:rPr>
                <w:rStyle w:val="Hyperlink"/>
                <w:rFonts w:ascii="Simplified Arabic" w:eastAsia="Times New Roman" w:hAnsi="Simplified Arabic" w:cs="Simplified Arabic"/>
                <w:noProof/>
                <w:rtl/>
              </w:rPr>
              <w:t xml:space="preserve"> </w:t>
            </w:r>
            <w:r w:rsidRPr="00022E23">
              <w:rPr>
                <w:rStyle w:val="Hyperlink"/>
                <w:rFonts w:ascii="Simplified Arabic" w:eastAsia="Times New Roman" w:hAnsi="Simplified Arabic" w:cs="Simplified Arabic"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Toc203499994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F1BE86A" w14:textId="37910898"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5" w:history="1">
            <w:r w:rsidRPr="00022E23">
              <w:rPr>
                <w:rStyle w:val="Hyperlink"/>
                <w:rFonts w:ascii="Simplified Arabic" w:eastAsia="Times New Roman" w:hAnsi="Simplified Arabic" w:cs="Simplified Arabic" w:hint="eastAsia"/>
                <w:b/>
                <w:bCs/>
                <w:noProof/>
                <w:rtl/>
              </w:rPr>
              <w:t>أولًا</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Toc203499995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4CB002B3" w14:textId="69103FC3"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6" w:history="1">
            <w:r w:rsidRPr="00022E23">
              <w:rPr>
                <w:rStyle w:val="Hyperlink"/>
                <w:rFonts w:ascii="Simplified Arabic" w:eastAsia="Times New Roman" w:hAnsi="Simplified Arabic" w:cs="Simplified Arabic" w:hint="eastAsia"/>
                <w:b/>
                <w:bCs/>
                <w:noProof/>
                <w:rtl/>
              </w:rPr>
              <w:t>توصيات</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للباحثين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Toc203499996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7645EDA" w14:textId="38B2BF9A"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7" w:history="1">
            <w:r w:rsidRPr="00022E23">
              <w:rPr>
                <w:rStyle w:val="Hyperlink"/>
                <w:rFonts w:ascii="Simplified Arabic" w:eastAsia="Times New Roman" w:hAnsi="Simplified Arabic" w:cs="Simplified Arabic" w:hint="eastAsia"/>
                <w:b/>
                <w:bCs/>
                <w:noProof/>
                <w:rtl/>
              </w:rPr>
              <w:t>ثانيًا</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Toc203499997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097922A" w14:textId="49DAB404"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8" w:history="1">
            <w:r w:rsidRPr="00022E23">
              <w:rPr>
                <w:rStyle w:val="Hyperlink"/>
                <w:rFonts w:ascii="Simplified Arabic" w:eastAsia="Times New Roman" w:hAnsi="Simplified Arabic" w:cs="Simplified Arabic" w:hint="eastAsia"/>
                <w:b/>
                <w:bCs/>
                <w:noProof/>
                <w:rtl/>
              </w:rPr>
              <w:t>توصيات</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للمدارس</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والجامعات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51CEF4E0" w14:textId="304E8B66"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499999" w:history="1">
            <w:r w:rsidRPr="00022E23">
              <w:rPr>
                <w:rStyle w:val="Hyperlink"/>
                <w:rFonts w:ascii="Simplified Arabic" w:eastAsia="Times New Roman" w:hAnsi="Simplified Arabic" w:cs="Simplified Arabic" w:hint="eastAsia"/>
                <w:b/>
                <w:bCs/>
                <w:noProof/>
                <w:rtl/>
              </w:rPr>
              <w:t>ثالثًا</w:t>
            </w:r>
            <w:r w:rsidRPr="00022E23">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Toc203499999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B95283F" w14:textId="3EA6F7EB"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0" w:history="1">
            <w:r w:rsidRPr="00022E23">
              <w:rPr>
                <w:rStyle w:val="Hyperlink"/>
                <w:rFonts w:ascii="Simplified Arabic" w:eastAsia="Times New Roman" w:hAnsi="Simplified Arabic" w:cs="Simplified Arabic" w:hint="eastAsia"/>
                <w:b/>
                <w:bCs/>
                <w:noProof/>
                <w:rtl/>
              </w:rPr>
              <w:t>توصيات</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للمؤسسات</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Toc203500000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435A2EB" w14:textId="5C56075B"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1" w:history="1">
            <w:r w:rsidRPr="00022E23">
              <w:rPr>
                <w:rStyle w:val="Hyperlink"/>
                <w:rFonts w:ascii="Simplified Arabic" w:eastAsia="Times New Roman" w:hAnsi="Simplified Arabic" w:cs="Simplified Arabic" w:hint="eastAsia"/>
                <w:b/>
                <w:bCs/>
                <w:noProof/>
                <w:rtl/>
              </w:rPr>
              <w:t>رابعًا</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8B80DC0" w14:textId="21FD656A"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2" w:history="1">
            <w:r w:rsidRPr="00022E23">
              <w:rPr>
                <w:rStyle w:val="Hyperlink"/>
                <w:rFonts w:ascii="Simplified Arabic" w:eastAsia="Times New Roman" w:hAnsi="Simplified Arabic" w:cs="Simplified Arabic" w:hint="eastAsia"/>
                <w:b/>
                <w:bCs/>
                <w:noProof/>
                <w:rtl/>
              </w:rPr>
              <w:t>توصيات</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لصناع</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السياسات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Toc203500002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57F46CAB" w14:textId="51CD7C7E" w:rsidR="00413DEE" w:rsidRDefault="00413DEE">
          <w:pPr>
            <w:pStyle w:val="TOC2"/>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3" w:history="1">
            <w:r w:rsidRPr="00022E23">
              <w:rPr>
                <w:rStyle w:val="Hyperlink"/>
                <w:rFonts w:ascii="Simplified Arabic" w:eastAsia="Times New Roman" w:hAnsi="Simplified Arabic" w:cs="Simplified Arabic" w:hint="eastAsia"/>
                <w:b/>
                <w:bCs/>
                <w:noProof/>
                <w:rtl/>
              </w:rPr>
              <w:t>المراجع</w:t>
            </w:r>
            <w:r w:rsidRPr="00022E23">
              <w:rPr>
                <w:rStyle w:val="Hyperlink"/>
                <w:rFonts w:ascii="Simplified Arabic" w:eastAsia="Times New Roman"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Toc203500003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6F9C7DE" w14:textId="209FC911" w:rsidR="00413DEE" w:rsidRDefault="00413DEE">
          <w:pPr>
            <w:pStyle w:val="TOC2"/>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4" w:history="1">
            <w:r w:rsidRPr="00022E23">
              <w:rPr>
                <w:rStyle w:val="Hyperlink"/>
                <w:rFonts w:ascii="Simplified Arabic" w:eastAsia="Times New Roman" w:hAnsi="Simplified Arabic" w:cs="Simplified Arabic" w:hint="eastAsia"/>
                <w:b/>
                <w:bCs/>
                <w:noProof/>
                <w:rtl/>
              </w:rPr>
              <w:t>الاستبانة</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نموذج</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مقترح</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لقياس</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العلاقة</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بين</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استخدام</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الهواتف</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الذكية</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ونشاط</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الدوبامين</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Toc203500004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7757121" w14:textId="43D45370"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5" w:history="1">
            <w:r w:rsidRPr="00022E23">
              <w:rPr>
                <w:rStyle w:val="Hyperlink"/>
                <w:rFonts w:ascii="Simplified Arabic" w:eastAsia="Times New Roman" w:hAnsi="Simplified Arabic" w:cs="Simplified Arabic" w:hint="eastAsia"/>
                <w:b/>
                <w:bCs/>
                <w:noProof/>
                <w:rtl/>
              </w:rPr>
              <w:t>أولاً</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المعلومات</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7F81E4E3" w14:textId="4954E414"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6" w:history="1">
            <w:r w:rsidRPr="00022E23">
              <w:rPr>
                <w:rStyle w:val="Hyperlink"/>
                <w:rFonts w:ascii="Simplified Arabic" w:eastAsia="Times New Roman" w:hAnsi="Simplified Arabic" w:cs="Simplified Arabic" w:hint="eastAsia"/>
                <w:b/>
                <w:bCs/>
                <w:noProof/>
                <w:rtl/>
              </w:rPr>
              <w:t>ثانيًا</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استخدام</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وسائل</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التواصل</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Toc203500006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3536D9DE" w14:textId="27682672"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7" w:history="1">
            <w:r w:rsidRPr="00022E23">
              <w:rPr>
                <w:rStyle w:val="Hyperlink"/>
                <w:rFonts w:ascii="Simplified Arabic" w:eastAsia="Times New Roman" w:hAnsi="Simplified Arabic" w:cs="Simplified Arabic" w:hint="eastAsia"/>
                <w:b/>
                <w:bCs/>
                <w:noProof/>
                <w:rtl/>
              </w:rPr>
              <w:t>ثالثًا</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مؤشرات</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سلوكية</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مرتبطة</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بالدوبامين</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تقدير</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ذاتي</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1450E7CD" w14:textId="135B8E46"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8" w:history="1">
            <w:r w:rsidRPr="00022E23">
              <w:rPr>
                <w:rStyle w:val="Hyperlink"/>
                <w:rFonts w:ascii="Simplified Arabic" w:eastAsia="Times New Roman" w:hAnsi="Simplified Arabic" w:cs="Simplified Arabic" w:hint="eastAsia"/>
                <w:b/>
                <w:bCs/>
                <w:noProof/>
                <w:rtl/>
              </w:rPr>
              <w:t>رابعًا</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تقييم</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7ED96841" w14:textId="21E47367" w:rsidR="00413DEE" w:rsidRDefault="00413DEE">
          <w:pPr>
            <w:pStyle w:val="TOC2"/>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09" w:history="1">
            <w:r w:rsidRPr="00022E23">
              <w:rPr>
                <w:rStyle w:val="Hyperlink"/>
                <w:rFonts w:ascii="Simplified Arabic" w:eastAsia="Times New Roman" w:hAnsi="Simplified Arabic" w:cs="Simplified Arabic" w:hint="eastAsia"/>
                <w:b/>
                <w:bCs/>
                <w:noProof/>
                <w:rtl/>
              </w:rPr>
              <w:t>ملاحظات</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حول</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الاستخدام</w:t>
            </w:r>
            <w:r w:rsidRPr="00022E23">
              <w:rPr>
                <w:rStyle w:val="Hyperlink"/>
                <w:rFonts w:ascii="Simplified Arabic" w:eastAsia="Times New Roman"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Toc203500009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5817C12" w14:textId="35177816"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10" w:history="1">
            <w:r w:rsidRPr="00022E23">
              <w:rPr>
                <w:rStyle w:val="Hyperlink"/>
                <w:rFonts w:ascii="Simplified Arabic" w:eastAsia="Times New Roman" w:hAnsi="Simplified Arabic" w:cs="Simplified Arabic" w:hint="eastAsia"/>
                <w:b/>
                <w:bCs/>
                <w:noProof/>
                <w:rtl/>
              </w:rPr>
              <w:t>ملخص</w:t>
            </w:r>
            <w:r w:rsidRPr="00022E23">
              <w:rPr>
                <w:rStyle w:val="Hyperlink"/>
                <w:rFonts w:ascii="Simplified Arabic" w:eastAsia="Times New Roman" w:hAnsi="Simplified Arabic" w:cs="Simplified Arabic"/>
                <w:b/>
                <w:bCs/>
                <w:noProof/>
                <w:rtl/>
              </w:rPr>
              <w:t xml:space="preserve"> </w:t>
            </w:r>
            <w:r w:rsidRPr="00022E23">
              <w:rPr>
                <w:rStyle w:val="Hyperlink"/>
                <w:rFonts w:ascii="Simplified Arabic" w:eastAsia="Times New Roman"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Toc203500010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0381C57D" w14:textId="5FE0EDCF" w:rsidR="00413DEE" w:rsidRDefault="00413DEE">
          <w:pPr>
            <w:pStyle w:val="TOC3"/>
            <w:tabs>
              <w:tab w:val="right" w:leader="dot" w:pos="8816"/>
            </w:tabs>
            <w:bidi/>
            <w:rPr>
              <w:rFonts w:asciiTheme="minorHAnsi" w:eastAsiaTheme="minorEastAsia" w:hAnsiTheme="minorHAnsi" w:cstheme="minorBidi"/>
              <w:noProof/>
              <w:kern w:val="2"/>
              <w:bdr w:val="none" w:sz="0" w:space="0" w:color="auto"/>
              <w:rtl/>
              <w14:ligatures w14:val="standardContextual"/>
            </w:rPr>
          </w:pPr>
          <w:hyperlink w:anchor="_Toc203500011" w:history="1">
            <w:r w:rsidRPr="00022E23">
              <w:rPr>
                <w:rStyle w:val="Hyperlink"/>
                <w:rFonts w:ascii="Simplified Arabic" w:eastAsia="Times New Roman" w:hAnsi="Simplified Arabic" w:cs="Simplified Arabic"/>
                <w:b/>
                <w:bCs/>
                <w:noProof/>
              </w:rPr>
              <w:t>Study 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Toc203500011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21712237" w14:textId="24820522" w:rsidR="00B64F2F" w:rsidRDefault="00B64F2F">
          <w:r>
            <w:rPr>
              <w:b/>
              <w:bCs/>
              <w:noProof/>
            </w:rPr>
            <w:fldChar w:fldCharType="end"/>
          </w:r>
        </w:p>
      </w:sdtContent>
    </w:sdt>
    <w:p w14:paraId="44558631" w14:textId="044272E9" w:rsidR="00692809" w:rsidRPr="00930D29" w:rsidRDefault="00692809">
      <w:pPr>
        <w:pStyle w:val="Body"/>
        <w:rPr>
          <w:rFonts w:ascii="Simplified Arabic" w:eastAsia="Sakkal Majalla" w:hAnsi="Simplified Arabic" w:cs="Simplified Arabic" w:hint="default"/>
          <w:sz w:val="28"/>
          <w:szCs w:val="28"/>
          <w:u w:val="single"/>
        </w:rPr>
      </w:pPr>
    </w:p>
    <w:p w14:paraId="2009ECE8" w14:textId="77777777" w:rsidR="00692809" w:rsidRPr="00930D29" w:rsidRDefault="00692809">
      <w:pPr>
        <w:pStyle w:val="Body"/>
        <w:rPr>
          <w:rFonts w:ascii="Simplified Arabic" w:eastAsia="Sakkal Majalla" w:hAnsi="Simplified Arabic" w:cs="Simplified Arabic" w:hint="default"/>
          <w:sz w:val="28"/>
          <w:szCs w:val="28"/>
          <w:u w:val="single"/>
        </w:rPr>
      </w:pPr>
    </w:p>
    <w:p w14:paraId="37D2315C" w14:textId="77777777" w:rsidR="00692809" w:rsidRPr="00930D29" w:rsidRDefault="00692809">
      <w:pPr>
        <w:pStyle w:val="Body"/>
        <w:rPr>
          <w:rFonts w:ascii="Simplified Arabic" w:eastAsia="Sakkal Majalla" w:hAnsi="Simplified Arabic" w:cs="Simplified Arabic" w:hint="default"/>
          <w:sz w:val="28"/>
          <w:szCs w:val="28"/>
          <w:u w:val="single"/>
        </w:rPr>
      </w:pPr>
    </w:p>
    <w:p w14:paraId="15BC6F4A" w14:textId="33F8CBBD" w:rsidR="00547BA5" w:rsidRDefault="00547BA5">
      <w:pPr>
        <w:pStyle w:val="Body"/>
        <w:rPr>
          <w:rFonts w:ascii="Simplified Arabic" w:eastAsia="Sakkal Majalla" w:hAnsi="Simplified Arabic" w:cs="Simplified Arabic" w:hint="default"/>
          <w:sz w:val="28"/>
          <w:szCs w:val="28"/>
          <w:u w:val="single"/>
          <w:rtl/>
        </w:rPr>
      </w:pPr>
    </w:p>
    <w:p w14:paraId="0543D1B5" w14:textId="77777777" w:rsidR="007E13A3" w:rsidRDefault="007E13A3">
      <w:pPr>
        <w:pStyle w:val="Body"/>
        <w:rPr>
          <w:rFonts w:ascii="Simplified Arabic" w:eastAsia="Sakkal Majalla" w:hAnsi="Simplified Arabic" w:cs="Simplified Arabic" w:hint="default"/>
          <w:sz w:val="28"/>
          <w:szCs w:val="28"/>
          <w:u w:val="single"/>
          <w:rtl/>
        </w:rPr>
      </w:pPr>
    </w:p>
    <w:p w14:paraId="04B9059E" w14:textId="77777777" w:rsidR="007E13A3" w:rsidRDefault="007E13A3">
      <w:pPr>
        <w:pStyle w:val="Body"/>
        <w:rPr>
          <w:rFonts w:ascii="Simplified Arabic" w:eastAsia="Sakkal Majalla" w:hAnsi="Simplified Arabic" w:cs="Simplified Arabic" w:hint="default"/>
          <w:sz w:val="28"/>
          <w:szCs w:val="28"/>
          <w:u w:val="single"/>
          <w:rtl/>
        </w:rPr>
      </w:pPr>
    </w:p>
    <w:p w14:paraId="671C8A3A" w14:textId="77777777" w:rsidR="007E13A3" w:rsidRDefault="007E13A3">
      <w:pPr>
        <w:pStyle w:val="Body"/>
        <w:rPr>
          <w:rFonts w:ascii="Simplified Arabic" w:eastAsia="Sakkal Majalla" w:hAnsi="Simplified Arabic" w:cs="Simplified Arabic" w:hint="default"/>
          <w:sz w:val="28"/>
          <w:szCs w:val="28"/>
          <w:u w:val="single"/>
          <w:rtl/>
        </w:rPr>
      </w:pPr>
    </w:p>
    <w:p w14:paraId="22AC4E1A" w14:textId="77777777" w:rsidR="007E13A3" w:rsidRDefault="007E13A3">
      <w:pPr>
        <w:pStyle w:val="Body"/>
        <w:rPr>
          <w:rFonts w:ascii="Simplified Arabic" w:eastAsia="Sakkal Majalla" w:hAnsi="Simplified Arabic" w:cs="Simplified Arabic" w:hint="default"/>
          <w:sz w:val="28"/>
          <w:szCs w:val="28"/>
          <w:u w:val="single"/>
          <w:rtl/>
        </w:rPr>
      </w:pPr>
    </w:p>
    <w:p w14:paraId="0A89642C" w14:textId="77777777" w:rsidR="007E13A3" w:rsidRDefault="007E13A3">
      <w:pPr>
        <w:pStyle w:val="Body"/>
        <w:rPr>
          <w:rFonts w:ascii="Simplified Arabic" w:eastAsia="Sakkal Majalla" w:hAnsi="Simplified Arabic" w:cs="Simplified Arabic" w:hint="default"/>
          <w:sz w:val="28"/>
          <w:szCs w:val="28"/>
          <w:u w:val="single"/>
          <w:rtl/>
        </w:rPr>
      </w:pPr>
    </w:p>
    <w:p w14:paraId="2126CA53" w14:textId="77777777" w:rsidR="007E13A3" w:rsidRDefault="007E13A3">
      <w:pPr>
        <w:pStyle w:val="Body"/>
        <w:rPr>
          <w:rFonts w:ascii="Simplified Arabic" w:eastAsia="Sakkal Majalla" w:hAnsi="Simplified Arabic" w:cs="Simplified Arabic" w:hint="default"/>
          <w:sz w:val="28"/>
          <w:szCs w:val="28"/>
          <w:u w:val="single"/>
          <w:rtl/>
        </w:rPr>
      </w:pPr>
    </w:p>
    <w:p w14:paraId="73D8F68F" w14:textId="028BA454" w:rsidR="00547BA5" w:rsidRDefault="00547BA5" w:rsidP="00C32E09">
      <w:pPr>
        <w:pStyle w:val="Body"/>
        <w:rPr>
          <w:rFonts w:ascii="Simplified Arabic" w:eastAsia="Sakkal Majalla" w:hAnsi="Simplified Arabic" w:cs="Simplified Arabic" w:hint="default"/>
          <w:sz w:val="28"/>
          <w:szCs w:val="28"/>
          <w:u w:val="single"/>
          <w:rtl/>
        </w:rPr>
      </w:pPr>
    </w:p>
    <w:p w14:paraId="409C6160" w14:textId="77777777" w:rsidR="00692809" w:rsidRPr="00930D29" w:rsidRDefault="00692809">
      <w:pPr>
        <w:pStyle w:val="Body"/>
        <w:rPr>
          <w:rFonts w:ascii="Simplified Arabic" w:eastAsia="Sakkal Majalla" w:hAnsi="Simplified Arabic" w:cs="Simplified Arabic" w:hint="default"/>
          <w:sz w:val="28"/>
          <w:szCs w:val="28"/>
          <w:u w:val="single"/>
        </w:rPr>
      </w:pPr>
    </w:p>
    <w:p w14:paraId="6577B333" w14:textId="74FE4481" w:rsidR="00692809" w:rsidRPr="00930D29" w:rsidRDefault="00C0257F" w:rsidP="009E5433">
      <w:pPr>
        <w:pStyle w:val="HeaderFooter"/>
        <w:bidi/>
        <w:rPr>
          <w:rFonts w:ascii="Simplified Arabic" w:hAnsi="Simplified Arabic" w:cs="Simplified Arabic"/>
          <w:b/>
          <w:bCs/>
          <w:u w:val="single"/>
          <w:rtl/>
        </w:rPr>
      </w:pPr>
      <w:r w:rsidRPr="00930D29">
        <w:rPr>
          <w:rFonts w:ascii="Simplified Arabic" w:hAnsi="Simplified Arabic" w:cs="Simplified Arabic" w:hint="cs"/>
          <w:b/>
          <w:bCs/>
          <w:u w:val="single"/>
          <w:rtl/>
        </w:rPr>
        <w:t>قائمة المصطلحات :</w:t>
      </w:r>
    </w:p>
    <w:tbl>
      <w:tblPr>
        <w:tblStyle w:val="TableGrid"/>
        <w:tblpPr w:leftFromText="180" w:rightFromText="180" w:vertAnchor="text" w:horzAnchor="margin" w:tblpXSpec="center" w:tblpY="450"/>
        <w:bidiVisual/>
        <w:tblW w:w="0" w:type="auto"/>
        <w:tblLook w:val="04A0" w:firstRow="1" w:lastRow="0" w:firstColumn="1" w:lastColumn="0" w:noHBand="0" w:noVBand="1"/>
      </w:tblPr>
      <w:tblGrid>
        <w:gridCol w:w="2939"/>
        <w:gridCol w:w="2939"/>
      </w:tblGrid>
      <w:tr w:rsidR="009B614A" w:rsidRPr="00930D29" w14:paraId="7876CDF8" w14:textId="77777777" w:rsidTr="009B614A">
        <w:tc>
          <w:tcPr>
            <w:tcW w:w="2939" w:type="dxa"/>
          </w:tcPr>
          <w:p w14:paraId="302F26A2"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r w:rsidRPr="00930D29">
              <w:rPr>
                <w:rFonts w:ascii="Simplified Arabic" w:hAnsi="Simplified Arabic" w:cs="Simplified Arabic"/>
                <w:rtl/>
              </w:rPr>
              <w:t xml:space="preserve">المصطلح </w:t>
            </w:r>
          </w:p>
        </w:tc>
        <w:tc>
          <w:tcPr>
            <w:tcW w:w="2939" w:type="dxa"/>
          </w:tcPr>
          <w:p w14:paraId="1BE9EEB1"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r w:rsidRPr="00930D29">
              <w:rPr>
                <w:rFonts w:ascii="Simplified Arabic" w:hAnsi="Simplified Arabic" w:cs="Simplified Arabic"/>
                <w:rtl/>
              </w:rPr>
              <w:t>شرح مبسط</w:t>
            </w:r>
          </w:p>
        </w:tc>
      </w:tr>
      <w:tr w:rsidR="009B614A" w:rsidRPr="00930D29" w14:paraId="1BCC6043" w14:textId="77777777" w:rsidTr="009B614A">
        <w:tc>
          <w:tcPr>
            <w:tcW w:w="2939" w:type="dxa"/>
          </w:tcPr>
          <w:p w14:paraId="00C8A2DA"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r w:rsidRPr="00930D29">
              <w:rPr>
                <w:rFonts w:ascii="Simplified Arabic" w:hAnsi="Simplified Arabic" w:cs="Simplified Arabic"/>
                <w:rtl/>
              </w:rPr>
              <w:t>الدوبامين</w:t>
            </w:r>
          </w:p>
        </w:tc>
        <w:tc>
          <w:tcPr>
            <w:tcW w:w="2939" w:type="dxa"/>
          </w:tcPr>
          <w:p w14:paraId="2C1C2D22" w14:textId="77777777" w:rsidR="009B614A" w:rsidRPr="00930D29" w:rsidRDefault="009B614A" w:rsidP="009B614A">
            <w:pPr>
              <w:pStyle w:val="p1"/>
              <w:bidi/>
              <w:jc w:val="center"/>
              <w:rPr>
                <w:rFonts w:ascii="Simplified Arabic" w:hAnsi="Simplified Arabic" w:cs="Simplified Arabic"/>
              </w:rPr>
            </w:pPr>
            <w:r w:rsidRPr="00930D29">
              <w:rPr>
                <w:rStyle w:val="s1"/>
                <w:rFonts w:ascii="Simplified Arabic" w:hAnsi="Simplified Arabic" w:cs="Simplified Arabic" w:hint="cs"/>
                <w:rtl/>
              </w:rPr>
              <w:t>مادة كيميائية (ناقل عصبي) يفرزها الدماغ، تلعب دورًا أساسيًا في الشعور بالمكافأة والمتعة والتحفيز</w:t>
            </w:r>
          </w:p>
          <w:p w14:paraId="4FFC4413"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p>
        </w:tc>
      </w:tr>
      <w:tr w:rsidR="009B614A" w:rsidRPr="00930D29" w14:paraId="1A980480" w14:textId="77777777" w:rsidTr="009B614A">
        <w:tc>
          <w:tcPr>
            <w:tcW w:w="2939" w:type="dxa"/>
          </w:tcPr>
          <w:p w14:paraId="0A95B3EC"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r w:rsidRPr="00930D29">
              <w:rPr>
                <w:rFonts w:ascii="Simplified Arabic" w:hAnsi="Simplified Arabic" w:cs="Simplified Arabic"/>
                <w:rtl/>
              </w:rPr>
              <w:t xml:space="preserve">نظام المكافأة العصبي </w:t>
            </w:r>
          </w:p>
        </w:tc>
        <w:tc>
          <w:tcPr>
            <w:tcW w:w="2939" w:type="dxa"/>
          </w:tcPr>
          <w:p w14:paraId="2C242673" w14:textId="77777777" w:rsidR="009B614A" w:rsidRPr="00930D29" w:rsidRDefault="009B614A" w:rsidP="009B614A">
            <w:pPr>
              <w:pStyle w:val="p1"/>
              <w:bidi/>
              <w:rPr>
                <w:rFonts w:ascii="Simplified Arabic" w:hAnsi="Simplified Arabic" w:cs="Simplified Arabic"/>
              </w:rPr>
            </w:pPr>
            <w:r w:rsidRPr="00930D29">
              <w:rPr>
                <w:rStyle w:val="s1"/>
                <w:rFonts w:ascii="Simplified Arabic" w:hAnsi="Simplified Arabic" w:cs="Simplified Arabic" w:hint="cs"/>
                <w:rtl/>
              </w:rPr>
              <w:t>شبكة في الدماغ تشمل مناطق مثل النواة المتكئة والقشرة الجبهية، تنشط عندما نتلقى مكافأة أو متعة، مثل إشعار أو إعجاب</w:t>
            </w:r>
          </w:p>
          <w:p w14:paraId="01E3C8B9"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p>
        </w:tc>
      </w:tr>
      <w:tr w:rsidR="009B614A" w:rsidRPr="00930D29" w14:paraId="02EADF4E" w14:textId="77777777" w:rsidTr="009B614A">
        <w:tc>
          <w:tcPr>
            <w:tcW w:w="2939" w:type="dxa"/>
          </w:tcPr>
          <w:p w14:paraId="54F16B2F"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r w:rsidRPr="00930D29">
              <w:rPr>
                <w:rFonts w:ascii="Simplified Arabic" w:hAnsi="Simplified Arabic" w:cs="Simplified Arabic"/>
                <w:rtl/>
              </w:rPr>
              <w:lastRenderedPageBreak/>
              <w:t xml:space="preserve">الإدمان السلوكي </w:t>
            </w:r>
          </w:p>
        </w:tc>
        <w:tc>
          <w:tcPr>
            <w:tcW w:w="2939" w:type="dxa"/>
          </w:tcPr>
          <w:p w14:paraId="4CA9BBE5" w14:textId="77777777" w:rsidR="009B614A" w:rsidRPr="00930D29" w:rsidRDefault="009B614A" w:rsidP="009B614A">
            <w:pPr>
              <w:pStyle w:val="p1"/>
              <w:bidi/>
              <w:rPr>
                <w:rFonts w:ascii="Simplified Arabic" w:hAnsi="Simplified Arabic" w:cs="Simplified Arabic"/>
              </w:rPr>
            </w:pPr>
            <w:r w:rsidRPr="00930D29">
              <w:rPr>
                <w:rStyle w:val="s1"/>
                <w:rFonts w:ascii="Simplified Arabic" w:hAnsi="Simplified Arabic" w:cs="Simplified Arabic" w:hint="cs"/>
                <w:rtl/>
              </w:rPr>
              <w:t>حالة نفسية يشعر فيها الفرد بحاجة ملحّة لتكرار سلوك معين (مثل استخدام الهاتف)، رغم إدراكه لسلبياته</w:t>
            </w:r>
          </w:p>
          <w:p w14:paraId="269A2785" w14:textId="77777777" w:rsidR="009B614A" w:rsidRPr="00930D29" w:rsidRDefault="009B614A" w:rsidP="009B614A">
            <w:pPr>
              <w:pStyle w:val="p1"/>
              <w:bidi/>
              <w:rPr>
                <w:rStyle w:val="s1"/>
                <w:rFonts w:ascii="Simplified Arabic" w:hAnsi="Simplified Arabic" w:cs="Simplified Arabic"/>
                <w:rtl/>
              </w:rPr>
            </w:pPr>
          </w:p>
        </w:tc>
      </w:tr>
      <w:tr w:rsidR="009B614A" w:rsidRPr="00930D29" w14:paraId="57873F9D" w14:textId="77777777" w:rsidTr="009B614A">
        <w:tc>
          <w:tcPr>
            <w:tcW w:w="2939" w:type="dxa"/>
          </w:tcPr>
          <w:p w14:paraId="0785597A" w14:textId="77777777" w:rsidR="009B614A" w:rsidRPr="00930D29" w:rsidRDefault="009B614A" w:rsidP="009B614A">
            <w:pPr>
              <w:pStyle w:val="p1"/>
              <w:jc w:val="right"/>
              <w:rPr>
                <w:rStyle w:val="s1"/>
                <w:rFonts w:ascii="Simplified Arabic" w:hAnsi="Simplified Arabic" w:cs="Simplified Arabic"/>
              </w:rPr>
            </w:pPr>
            <w:r w:rsidRPr="00930D29">
              <w:rPr>
                <w:rStyle w:val="s1"/>
                <w:rFonts w:ascii="Simplified Arabic" w:hAnsi="Simplified Arabic" w:cs="Simplified Arabic" w:hint="cs"/>
              </w:rPr>
              <w:t>FMRI</w:t>
            </w:r>
          </w:p>
          <w:p w14:paraId="21C66242" w14:textId="77777777" w:rsidR="009B614A" w:rsidRPr="00930D29" w:rsidRDefault="009B614A" w:rsidP="009B614A">
            <w:pPr>
              <w:pStyle w:val="p1"/>
              <w:jc w:val="right"/>
              <w:rPr>
                <w:rFonts w:ascii="Simplified Arabic" w:hAnsi="Simplified Arabic" w:cs="Simplified Arabic"/>
              </w:rPr>
            </w:pPr>
            <w:r w:rsidRPr="00930D29">
              <w:rPr>
                <w:rStyle w:val="s1"/>
                <w:rFonts w:ascii="Simplified Arabic" w:hAnsi="Simplified Arabic" w:cs="Simplified Arabic" w:hint="cs"/>
                <w:rtl/>
              </w:rPr>
              <w:t xml:space="preserve">التصوير بالرنين المغناطيسي الوظيفي </w:t>
            </w:r>
          </w:p>
          <w:p w14:paraId="52B44CA4"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p>
        </w:tc>
        <w:tc>
          <w:tcPr>
            <w:tcW w:w="2939" w:type="dxa"/>
          </w:tcPr>
          <w:p w14:paraId="69ED15E4" w14:textId="77777777" w:rsidR="009B614A" w:rsidRPr="00930D29" w:rsidRDefault="009B614A" w:rsidP="009B614A">
            <w:pPr>
              <w:pStyle w:val="p1"/>
              <w:bidi/>
              <w:rPr>
                <w:rFonts w:ascii="Simplified Arabic" w:hAnsi="Simplified Arabic" w:cs="Simplified Arabic"/>
              </w:rPr>
            </w:pPr>
            <w:r w:rsidRPr="00930D29">
              <w:rPr>
                <w:rStyle w:val="s1"/>
                <w:rFonts w:ascii="Simplified Arabic" w:hAnsi="Simplified Arabic" w:cs="Simplified Arabic" w:hint="cs"/>
                <w:rtl/>
              </w:rPr>
              <w:t>تقنية تُستخدم لتصوير نشاط الدماغ أثناء أداء مهام معينة، وتظهر المناطق التي تزداد فيها تدفقات الدم كردة فعل</w:t>
            </w:r>
          </w:p>
          <w:p w14:paraId="476DBA0C" w14:textId="77777777" w:rsidR="009B614A" w:rsidRPr="00930D29" w:rsidRDefault="009B614A" w:rsidP="009B614A">
            <w:pPr>
              <w:pStyle w:val="p1"/>
              <w:bidi/>
              <w:rPr>
                <w:rStyle w:val="s1"/>
                <w:rFonts w:ascii="Simplified Arabic" w:hAnsi="Simplified Arabic" w:cs="Simplified Arabic"/>
                <w:rtl/>
              </w:rPr>
            </w:pPr>
          </w:p>
        </w:tc>
      </w:tr>
      <w:tr w:rsidR="009B614A" w:rsidRPr="00930D29" w14:paraId="58092FD4" w14:textId="77777777" w:rsidTr="009B614A">
        <w:tc>
          <w:tcPr>
            <w:tcW w:w="2939" w:type="dxa"/>
          </w:tcPr>
          <w:p w14:paraId="7AA06165" w14:textId="77777777" w:rsidR="009B614A" w:rsidRPr="00930D29" w:rsidRDefault="009B614A" w:rsidP="009B614A">
            <w:pPr>
              <w:pStyle w:val="p1"/>
              <w:bidi/>
              <w:rPr>
                <w:rStyle w:val="s1"/>
                <w:rFonts w:ascii="Simplified Arabic" w:hAnsi="Simplified Arabic" w:cs="Simplified Arabic"/>
              </w:rPr>
            </w:pPr>
            <w:r w:rsidRPr="00930D29">
              <w:rPr>
                <w:rStyle w:val="s1"/>
                <w:rFonts w:ascii="Simplified Arabic" w:hAnsi="Simplified Arabic" w:cs="Simplified Arabic" w:hint="cs"/>
              </w:rPr>
              <w:t>PET</w:t>
            </w:r>
          </w:p>
          <w:p w14:paraId="75C54717" w14:textId="77777777" w:rsidR="009B614A" w:rsidRPr="00930D29" w:rsidRDefault="009B614A" w:rsidP="009B614A">
            <w:pPr>
              <w:pStyle w:val="p1"/>
              <w:bidi/>
              <w:rPr>
                <w:rFonts w:ascii="Simplified Arabic" w:hAnsi="Simplified Arabic" w:cs="Simplified Arabic"/>
                <w:rtl/>
              </w:rPr>
            </w:pPr>
            <w:r w:rsidRPr="00930D29">
              <w:rPr>
                <w:rStyle w:val="s1"/>
                <w:rFonts w:ascii="Simplified Arabic" w:hAnsi="Simplified Arabic" w:cs="Simplified Arabic" w:hint="cs"/>
                <w:rtl/>
              </w:rPr>
              <w:t>التصوير المقطعي بالإصدار</w:t>
            </w:r>
            <w:r w:rsidRPr="00930D29">
              <w:rPr>
                <w:rStyle w:val="apple-converted-space"/>
                <w:rFonts w:ascii="Simplified Arabic" w:hAnsi="Simplified Arabic" w:cs="Simplified Arabic" w:hint="cs"/>
                <w:rtl/>
              </w:rPr>
              <w:t> البوزيتروني</w:t>
            </w:r>
          </w:p>
        </w:tc>
        <w:tc>
          <w:tcPr>
            <w:tcW w:w="2939" w:type="dxa"/>
          </w:tcPr>
          <w:p w14:paraId="2C4530AC" w14:textId="77777777" w:rsidR="009B614A" w:rsidRPr="00930D29" w:rsidRDefault="009B614A" w:rsidP="009B614A">
            <w:pPr>
              <w:pStyle w:val="p1"/>
              <w:bidi/>
              <w:rPr>
                <w:rFonts w:ascii="Simplified Arabic" w:hAnsi="Simplified Arabic" w:cs="Simplified Arabic"/>
              </w:rPr>
            </w:pPr>
            <w:r w:rsidRPr="00930D29">
              <w:rPr>
                <w:rStyle w:val="s1"/>
                <w:rFonts w:ascii="Simplified Arabic" w:hAnsi="Simplified Arabic" w:cs="Simplified Arabic" w:hint="cs"/>
                <w:rtl/>
              </w:rPr>
              <w:t>تقنية تصوير دماغي تقيس التغيرات الكيميائية في الدماغ، مثل إفراز الدوبامين، باستخدام مواد مشعة آمنة</w:t>
            </w:r>
          </w:p>
          <w:p w14:paraId="7568FEF0" w14:textId="77777777" w:rsidR="009B614A" w:rsidRPr="00930D29" w:rsidRDefault="009B614A" w:rsidP="009B614A">
            <w:pPr>
              <w:pStyle w:val="p1"/>
              <w:bidi/>
              <w:rPr>
                <w:rStyle w:val="s1"/>
                <w:rFonts w:ascii="Simplified Arabic" w:hAnsi="Simplified Arabic" w:cs="Simplified Arabic"/>
                <w:rtl/>
              </w:rPr>
            </w:pPr>
          </w:p>
        </w:tc>
      </w:tr>
      <w:tr w:rsidR="009B614A" w:rsidRPr="00930D29" w14:paraId="465A638D" w14:textId="77777777" w:rsidTr="009B614A">
        <w:tc>
          <w:tcPr>
            <w:tcW w:w="2939" w:type="dxa"/>
          </w:tcPr>
          <w:p w14:paraId="737CAE68"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Simplified Arabic" w:hAnsi="Simplified Arabic" w:cs="Simplified Arabic" w:hint="default"/>
                <w:rtl/>
              </w:rPr>
            </w:pPr>
            <w:r w:rsidRPr="00930D29">
              <w:rPr>
                <w:rFonts w:ascii="Simplified Arabic" w:hAnsi="Simplified Arabic" w:cs="Simplified Arabic"/>
                <w:rtl/>
              </w:rPr>
              <w:t>المكافأة غير المتوقعة</w:t>
            </w:r>
          </w:p>
        </w:tc>
        <w:tc>
          <w:tcPr>
            <w:tcW w:w="2939" w:type="dxa"/>
          </w:tcPr>
          <w:p w14:paraId="113BB62F" w14:textId="77777777" w:rsidR="009B614A" w:rsidRPr="00930D29" w:rsidRDefault="009B614A" w:rsidP="009B614A">
            <w:pPr>
              <w:pStyle w:val="p1"/>
              <w:bidi/>
              <w:rPr>
                <w:rFonts w:ascii="Simplified Arabic" w:hAnsi="Simplified Arabic" w:cs="Simplified Arabic"/>
              </w:rPr>
            </w:pPr>
            <w:r w:rsidRPr="00930D29">
              <w:rPr>
                <w:rStyle w:val="s1"/>
                <w:rFonts w:ascii="Simplified Arabic" w:hAnsi="Simplified Arabic" w:cs="Simplified Arabic" w:hint="cs"/>
                <w:rtl/>
              </w:rPr>
              <w:t>نظرية تشير إلى أن الدماغ يفرز دوبامين أكثر عندما نحصل على مكافأة مفاجئة لم نكن نتوقعها</w:t>
            </w:r>
          </w:p>
          <w:p w14:paraId="3AC8D9DA" w14:textId="77777777" w:rsidR="009B614A" w:rsidRPr="00930D29" w:rsidRDefault="009B614A" w:rsidP="009B614A">
            <w:pPr>
              <w:pStyle w:val="p1"/>
              <w:bidi/>
              <w:rPr>
                <w:rStyle w:val="s1"/>
                <w:rFonts w:ascii="Simplified Arabic" w:hAnsi="Simplified Arabic" w:cs="Simplified Arabic"/>
                <w:rtl/>
              </w:rPr>
            </w:pPr>
          </w:p>
        </w:tc>
      </w:tr>
      <w:tr w:rsidR="009B614A" w:rsidRPr="00930D29" w14:paraId="51BC46E8" w14:textId="77777777" w:rsidTr="009B614A">
        <w:tc>
          <w:tcPr>
            <w:tcW w:w="2939" w:type="dxa"/>
          </w:tcPr>
          <w:p w14:paraId="14A9EC85"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r w:rsidRPr="00930D29">
              <w:rPr>
                <w:rFonts w:ascii="Simplified Arabic" w:hAnsi="Simplified Arabic" w:cs="Simplified Arabic"/>
                <w:rtl/>
              </w:rPr>
              <w:t xml:space="preserve">النواة المتكتلة </w:t>
            </w:r>
          </w:p>
        </w:tc>
        <w:tc>
          <w:tcPr>
            <w:tcW w:w="2939" w:type="dxa"/>
          </w:tcPr>
          <w:p w14:paraId="55E36B0E" w14:textId="77777777" w:rsidR="009B614A" w:rsidRPr="00930D29" w:rsidRDefault="009B614A" w:rsidP="009B614A">
            <w:pPr>
              <w:pStyle w:val="p1"/>
              <w:bidi/>
              <w:rPr>
                <w:rFonts w:ascii="Simplified Arabic" w:hAnsi="Simplified Arabic" w:cs="Simplified Arabic"/>
              </w:rPr>
            </w:pPr>
            <w:r w:rsidRPr="00930D29">
              <w:rPr>
                <w:rStyle w:val="s1"/>
                <w:rFonts w:ascii="Simplified Arabic" w:hAnsi="Simplified Arabic" w:cs="Simplified Arabic" w:hint="cs"/>
                <w:rtl/>
              </w:rPr>
              <w:t>منطقة في الدماغ مسؤولة عن الشعور بالمتعة والتحفيز، وترتبط ارتباطًا وثيقًا بالدوبامين</w:t>
            </w:r>
          </w:p>
          <w:p w14:paraId="108ECF88" w14:textId="77777777" w:rsidR="009B614A" w:rsidRPr="00930D29" w:rsidRDefault="009B614A" w:rsidP="009B614A">
            <w:pPr>
              <w:pStyle w:val="p1"/>
              <w:bidi/>
              <w:rPr>
                <w:rStyle w:val="s1"/>
                <w:rFonts w:ascii="Simplified Arabic" w:hAnsi="Simplified Arabic" w:cs="Simplified Arabic"/>
                <w:rtl/>
              </w:rPr>
            </w:pPr>
          </w:p>
        </w:tc>
      </w:tr>
      <w:tr w:rsidR="009B614A" w:rsidRPr="00930D29" w14:paraId="630BFC7B" w14:textId="77777777" w:rsidTr="009B614A">
        <w:tc>
          <w:tcPr>
            <w:tcW w:w="2939" w:type="dxa"/>
          </w:tcPr>
          <w:p w14:paraId="3EF91C74"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bidi w:val="0"/>
              <w:jc w:val="right"/>
              <w:rPr>
                <w:rFonts w:ascii="Simplified Arabic" w:hAnsi="Simplified Arabic" w:cs="Simplified Arabic" w:hint="default"/>
                <w:lang w:val="en-US"/>
              </w:rPr>
            </w:pPr>
            <w:r w:rsidRPr="00930D29">
              <w:rPr>
                <w:rFonts w:ascii="Simplified Arabic" w:hAnsi="Simplified Arabic" w:cs="Simplified Arabic"/>
                <w:lang w:val="en-US"/>
              </w:rPr>
              <w:t>VTA</w:t>
            </w:r>
          </w:p>
          <w:p w14:paraId="75C576BD"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rPr>
            </w:pPr>
            <w:r w:rsidRPr="00930D29">
              <w:rPr>
                <w:rFonts w:ascii="Simplified Arabic" w:hAnsi="Simplified Arabic" w:cs="Simplified Arabic"/>
                <w:rtl/>
              </w:rPr>
              <w:t xml:space="preserve">المنطقة السقيفية البطنية </w:t>
            </w:r>
          </w:p>
        </w:tc>
        <w:tc>
          <w:tcPr>
            <w:tcW w:w="2939" w:type="dxa"/>
          </w:tcPr>
          <w:p w14:paraId="33692061" w14:textId="77777777" w:rsidR="009B614A" w:rsidRPr="00930D29" w:rsidRDefault="009B614A" w:rsidP="009B614A">
            <w:pPr>
              <w:pStyle w:val="p1"/>
              <w:bidi/>
              <w:rPr>
                <w:rStyle w:val="s1"/>
                <w:rFonts w:ascii="Simplified Arabic" w:hAnsi="Simplified Arabic" w:cs="Simplified Arabic"/>
                <w:rtl/>
              </w:rPr>
            </w:pPr>
            <w:r w:rsidRPr="00930D29">
              <w:rPr>
                <w:rStyle w:val="s1"/>
                <w:rFonts w:ascii="Simplified Arabic" w:hAnsi="Simplified Arabic" w:cs="Simplified Arabic" w:hint="cs"/>
                <w:rtl/>
              </w:rPr>
              <w:t>منطقة دماغية تنتج الدوبامين وتبدأ إشارات نظام المكافأة، وتُفعَّل عند استلام مكافأة</w:t>
            </w:r>
          </w:p>
        </w:tc>
      </w:tr>
      <w:tr w:rsidR="009B614A" w:rsidRPr="00930D29" w14:paraId="5795D58E" w14:textId="77777777" w:rsidTr="009B614A">
        <w:tc>
          <w:tcPr>
            <w:tcW w:w="2939" w:type="dxa"/>
          </w:tcPr>
          <w:p w14:paraId="5DE1F351"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bidi w:val="0"/>
              <w:jc w:val="right"/>
              <w:rPr>
                <w:rFonts w:ascii="Simplified Arabic" w:hAnsi="Simplified Arabic" w:cs="Simplified Arabic" w:hint="default"/>
                <w:lang w:val="en-US"/>
              </w:rPr>
            </w:pPr>
            <w:r w:rsidRPr="00930D29">
              <w:rPr>
                <w:rFonts w:ascii="Simplified Arabic" w:hAnsi="Simplified Arabic" w:cs="Simplified Arabic"/>
                <w:rtl/>
                <w:lang w:val="en-US"/>
              </w:rPr>
              <w:t xml:space="preserve">القشرة الجبهية المدارية </w:t>
            </w:r>
          </w:p>
        </w:tc>
        <w:tc>
          <w:tcPr>
            <w:tcW w:w="2939" w:type="dxa"/>
          </w:tcPr>
          <w:p w14:paraId="40405533" w14:textId="77777777" w:rsidR="009B614A" w:rsidRPr="00930D29" w:rsidRDefault="009B614A" w:rsidP="009B614A">
            <w:pPr>
              <w:pStyle w:val="p1"/>
              <w:bidi/>
              <w:rPr>
                <w:rFonts w:ascii="Simplified Arabic" w:hAnsi="Simplified Arabic" w:cs="Simplified Arabic"/>
              </w:rPr>
            </w:pPr>
            <w:r w:rsidRPr="00930D29">
              <w:rPr>
                <w:rStyle w:val="s1"/>
                <w:rFonts w:ascii="Simplified Arabic" w:hAnsi="Simplified Arabic" w:cs="Simplified Arabic" w:hint="cs"/>
                <w:rtl/>
              </w:rPr>
              <w:t>جزء من الدماغ يساعد في اتخاذ القرار وتقدير قيمة المكافآت</w:t>
            </w:r>
          </w:p>
          <w:p w14:paraId="7F115925" w14:textId="77777777" w:rsidR="009B614A" w:rsidRPr="00930D29" w:rsidRDefault="009B614A" w:rsidP="009B614A">
            <w:pPr>
              <w:pStyle w:val="p1"/>
              <w:bidi/>
              <w:rPr>
                <w:rStyle w:val="s1"/>
                <w:rFonts w:ascii="Simplified Arabic" w:hAnsi="Simplified Arabic" w:cs="Simplified Arabic"/>
                <w:rtl/>
              </w:rPr>
            </w:pPr>
          </w:p>
        </w:tc>
      </w:tr>
      <w:tr w:rsidR="009B614A" w:rsidRPr="00930D29" w14:paraId="7C82E5FE" w14:textId="77777777" w:rsidTr="009B614A">
        <w:tc>
          <w:tcPr>
            <w:tcW w:w="2939" w:type="dxa"/>
          </w:tcPr>
          <w:p w14:paraId="2A2E7ED4"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bidi w:val="0"/>
              <w:jc w:val="right"/>
              <w:rPr>
                <w:rFonts w:ascii="Simplified Arabic" w:hAnsi="Simplified Arabic" w:cs="Simplified Arabic" w:hint="default"/>
                <w:rtl/>
                <w:lang w:val="en-US"/>
              </w:rPr>
            </w:pPr>
            <w:r w:rsidRPr="00930D29">
              <w:rPr>
                <w:rFonts w:ascii="Simplified Arabic" w:hAnsi="Simplified Arabic" w:cs="Simplified Arabic"/>
                <w:lang w:val="en-US"/>
              </w:rPr>
              <w:lastRenderedPageBreak/>
              <w:t xml:space="preserve">PRISMA </w:t>
            </w:r>
          </w:p>
        </w:tc>
        <w:tc>
          <w:tcPr>
            <w:tcW w:w="2939" w:type="dxa"/>
          </w:tcPr>
          <w:p w14:paraId="54C4677A" w14:textId="77777777" w:rsidR="009B614A" w:rsidRPr="00930D29" w:rsidRDefault="009B614A" w:rsidP="009B614A">
            <w:pPr>
              <w:pStyle w:val="p1"/>
              <w:bidi/>
              <w:rPr>
                <w:rFonts w:ascii="Simplified Arabic" w:hAnsi="Simplified Arabic" w:cs="Simplified Arabic"/>
              </w:rPr>
            </w:pPr>
            <w:r w:rsidRPr="00930D29">
              <w:rPr>
                <w:rStyle w:val="s1"/>
                <w:rFonts w:ascii="Simplified Arabic" w:hAnsi="Simplified Arabic" w:cs="Simplified Arabic" w:hint="cs"/>
                <w:rtl/>
              </w:rPr>
              <w:t>إرشادات منهجية تُستخدم في مراجعات الأدبيات العلمية لتنظيم واختيار الدراسات بطريقة دقيقة وشفافة</w:t>
            </w:r>
          </w:p>
          <w:p w14:paraId="0DC292B5" w14:textId="77777777" w:rsidR="009B614A" w:rsidRPr="00930D29" w:rsidRDefault="009B614A" w:rsidP="009B614A">
            <w:pPr>
              <w:pStyle w:val="p1"/>
              <w:bidi/>
              <w:rPr>
                <w:rStyle w:val="s1"/>
                <w:rFonts w:ascii="Simplified Arabic" w:hAnsi="Simplified Arabic" w:cs="Simplified Arabic"/>
                <w:rtl/>
              </w:rPr>
            </w:pPr>
          </w:p>
        </w:tc>
      </w:tr>
      <w:tr w:rsidR="009B614A" w:rsidRPr="00930D29" w14:paraId="30D680EE" w14:textId="77777777" w:rsidTr="009B614A">
        <w:tc>
          <w:tcPr>
            <w:tcW w:w="2939" w:type="dxa"/>
          </w:tcPr>
          <w:p w14:paraId="44BE42F9"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hAnsi="Simplified Arabic" w:cs="Simplified Arabic" w:hint="default"/>
                <w:rtl/>
                <w:lang w:val="en-US"/>
              </w:rPr>
            </w:pPr>
            <w:r w:rsidRPr="00930D29">
              <w:rPr>
                <w:rFonts w:ascii="Simplified Arabic" w:hAnsi="Simplified Arabic" w:cs="Simplified Arabic"/>
                <w:rtl/>
                <w:lang w:val="en-US"/>
              </w:rPr>
              <w:t>مراجعة منهجية</w:t>
            </w:r>
          </w:p>
        </w:tc>
        <w:tc>
          <w:tcPr>
            <w:tcW w:w="2939" w:type="dxa"/>
          </w:tcPr>
          <w:p w14:paraId="521C347B" w14:textId="77777777" w:rsidR="009B614A" w:rsidRPr="00930D29" w:rsidRDefault="009B614A" w:rsidP="009B614A">
            <w:pPr>
              <w:pStyle w:val="p1"/>
              <w:bidi/>
              <w:rPr>
                <w:rFonts w:ascii="Simplified Arabic" w:hAnsi="Simplified Arabic" w:cs="Simplified Arabic"/>
              </w:rPr>
            </w:pPr>
            <w:r w:rsidRPr="00930D29">
              <w:rPr>
                <w:rStyle w:val="s1"/>
                <w:rFonts w:ascii="Simplified Arabic" w:hAnsi="Simplified Arabic" w:cs="Simplified Arabic" w:hint="cs"/>
                <w:rtl/>
              </w:rPr>
              <w:t>نوع من البحوث يقوم بتجميع وتحليل نتائج دراسات سابقة حول موضوع محدد وفق خطوات ومعايير واضحة</w:t>
            </w:r>
          </w:p>
          <w:p w14:paraId="1F162D59" w14:textId="77777777" w:rsidR="009B614A" w:rsidRPr="00930D29" w:rsidRDefault="009B614A" w:rsidP="009B614A">
            <w:pPr>
              <w:pStyle w:val="p1"/>
              <w:bidi/>
              <w:rPr>
                <w:rStyle w:val="s1"/>
                <w:rFonts w:ascii="Simplified Arabic" w:hAnsi="Simplified Arabic" w:cs="Simplified Arabic"/>
                <w:rtl/>
              </w:rPr>
            </w:pPr>
          </w:p>
        </w:tc>
      </w:tr>
      <w:tr w:rsidR="009B614A" w:rsidRPr="00930D29" w14:paraId="1A01D328" w14:textId="77777777" w:rsidTr="009B614A">
        <w:tc>
          <w:tcPr>
            <w:tcW w:w="2939" w:type="dxa"/>
          </w:tcPr>
          <w:p w14:paraId="301CFCE2"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bidi w:val="0"/>
              <w:jc w:val="right"/>
              <w:rPr>
                <w:rFonts w:ascii="Simplified Arabic" w:hAnsi="Simplified Arabic" w:cs="Simplified Arabic" w:hint="default"/>
                <w:rtl/>
                <w:lang w:val="en-US"/>
              </w:rPr>
            </w:pPr>
            <w:r w:rsidRPr="00930D29">
              <w:rPr>
                <w:rFonts w:ascii="Simplified Arabic" w:hAnsi="Simplified Arabic" w:cs="Simplified Arabic"/>
                <w:rtl/>
                <w:lang w:val="en-US"/>
              </w:rPr>
              <w:t>التحليل الموضوعي المقارن</w:t>
            </w:r>
          </w:p>
        </w:tc>
        <w:tc>
          <w:tcPr>
            <w:tcW w:w="2939" w:type="dxa"/>
          </w:tcPr>
          <w:p w14:paraId="631E3C72" w14:textId="77777777" w:rsidR="009B614A" w:rsidRPr="00930D29" w:rsidRDefault="009B614A" w:rsidP="009B614A">
            <w:pPr>
              <w:pStyle w:val="p1"/>
              <w:bidi/>
              <w:rPr>
                <w:rStyle w:val="s1"/>
                <w:rFonts w:ascii="Simplified Arabic" w:hAnsi="Simplified Arabic" w:cs="Simplified Arabic"/>
                <w:rtl/>
              </w:rPr>
            </w:pPr>
            <w:r w:rsidRPr="00930D29">
              <w:rPr>
                <w:rStyle w:val="s1"/>
                <w:rFonts w:ascii="Simplified Arabic" w:hAnsi="Simplified Arabic" w:cs="Simplified Arabic" w:hint="cs"/>
                <w:rtl/>
              </w:rPr>
              <w:t>طريقة لتحليل النصوص والبيانات النوعية عن طريق تصنيفها ضمن موضوعات رئيسية متكررة</w:t>
            </w:r>
          </w:p>
        </w:tc>
      </w:tr>
      <w:tr w:rsidR="009B614A" w:rsidRPr="00930D29" w14:paraId="312B9C8E" w14:textId="77777777" w:rsidTr="009B614A">
        <w:tc>
          <w:tcPr>
            <w:tcW w:w="2939" w:type="dxa"/>
          </w:tcPr>
          <w:p w14:paraId="530E7508" w14:textId="77777777" w:rsidR="009B614A" w:rsidRPr="00930D29" w:rsidRDefault="009B614A" w:rsidP="009B614A">
            <w:pPr>
              <w:pStyle w:val="Body"/>
              <w:pBdr>
                <w:top w:val="none" w:sz="0" w:space="0" w:color="auto"/>
                <w:left w:val="none" w:sz="0" w:space="0" w:color="auto"/>
                <w:bottom w:val="none" w:sz="0" w:space="0" w:color="auto"/>
                <w:right w:val="none" w:sz="0" w:space="0" w:color="auto"/>
                <w:between w:val="none" w:sz="0" w:space="0" w:color="auto"/>
                <w:bar w:val="none" w:sz="0" w:color="auto"/>
              </w:pBdr>
              <w:bidi w:val="0"/>
              <w:jc w:val="right"/>
              <w:rPr>
                <w:rFonts w:ascii="Simplified Arabic" w:hAnsi="Simplified Arabic" w:cs="Simplified Arabic" w:hint="default"/>
                <w:rtl/>
                <w:lang w:val="en-US"/>
              </w:rPr>
            </w:pPr>
            <w:r w:rsidRPr="00930D29">
              <w:rPr>
                <w:rFonts w:ascii="Simplified Arabic" w:hAnsi="Simplified Arabic" w:cs="Simplified Arabic"/>
                <w:rtl/>
                <w:lang w:val="en-US"/>
              </w:rPr>
              <w:t xml:space="preserve">إدمان الإنترنت/ التكنولوجيا </w:t>
            </w:r>
          </w:p>
        </w:tc>
        <w:tc>
          <w:tcPr>
            <w:tcW w:w="2939" w:type="dxa"/>
          </w:tcPr>
          <w:p w14:paraId="6CAC8307" w14:textId="77777777" w:rsidR="009B614A" w:rsidRPr="00930D29" w:rsidRDefault="009B614A" w:rsidP="009B614A">
            <w:pPr>
              <w:pStyle w:val="p1"/>
              <w:bidi/>
              <w:rPr>
                <w:rStyle w:val="s1"/>
                <w:rFonts w:ascii="Simplified Arabic" w:hAnsi="Simplified Arabic" w:cs="Simplified Arabic"/>
                <w:rtl/>
              </w:rPr>
            </w:pPr>
            <w:r w:rsidRPr="00930D29">
              <w:rPr>
                <w:rStyle w:val="s1"/>
                <w:rFonts w:ascii="Simplified Arabic" w:hAnsi="Simplified Arabic" w:cs="Simplified Arabic" w:hint="cs"/>
                <w:rtl/>
              </w:rPr>
              <w:t>استخدام مفرط وغير مسيطر عليه للأجهزة الرقمية أو التطبيقات يسبب خللاً في الأداء النفسي أو الاجتماعي للفرد</w:t>
            </w:r>
          </w:p>
        </w:tc>
      </w:tr>
    </w:tbl>
    <w:p w14:paraId="471506D4" w14:textId="77777777" w:rsidR="00C0257F" w:rsidRPr="00930D29" w:rsidRDefault="00C0257F" w:rsidP="00C0257F">
      <w:pPr>
        <w:pStyle w:val="Body"/>
        <w:rPr>
          <w:rFonts w:ascii="Simplified Arabic" w:hAnsi="Simplified Arabic" w:cs="Simplified Arabic" w:hint="default"/>
          <w:rtl/>
        </w:rPr>
      </w:pPr>
    </w:p>
    <w:p w14:paraId="3B2CF204" w14:textId="77777777" w:rsidR="00C0257F" w:rsidRPr="00930D29" w:rsidRDefault="00C0257F" w:rsidP="00C0257F">
      <w:pPr>
        <w:pStyle w:val="Body"/>
        <w:rPr>
          <w:rFonts w:ascii="Simplified Arabic" w:hAnsi="Simplified Arabic" w:cs="Simplified Arabic" w:hint="default"/>
          <w:rtl/>
        </w:rPr>
      </w:pPr>
    </w:p>
    <w:p w14:paraId="037E47B1" w14:textId="6EF0C620" w:rsidR="00DC765A" w:rsidRPr="00930D29" w:rsidRDefault="00DC765A">
      <w:pPr>
        <w:pStyle w:val="s4"/>
        <w:spacing w:before="0" w:beforeAutospacing="0" w:after="150" w:afterAutospacing="0"/>
        <w:divId w:val="200286176"/>
        <w:rPr>
          <w:rFonts w:ascii="Simplified Arabic" w:hAnsi="Simplified Arabic" w:cs="Simplified Arabic"/>
        </w:rPr>
      </w:pPr>
    </w:p>
    <w:p w14:paraId="4BAC7526" w14:textId="77777777" w:rsidR="00C0257F" w:rsidRPr="00930D29" w:rsidRDefault="00C0257F" w:rsidP="00C0257F">
      <w:pPr>
        <w:pStyle w:val="Body"/>
        <w:rPr>
          <w:rFonts w:ascii="Simplified Arabic" w:hAnsi="Simplified Arabic" w:cs="Simplified Arabic" w:hint="default"/>
        </w:rPr>
      </w:pPr>
    </w:p>
    <w:p w14:paraId="3C2290E8" w14:textId="77777777" w:rsidR="00692809" w:rsidRPr="00930D29" w:rsidRDefault="00692809">
      <w:pPr>
        <w:pStyle w:val="Body"/>
        <w:rPr>
          <w:rFonts w:ascii="Simplified Arabic" w:eastAsia="Sakkal Majalla" w:hAnsi="Simplified Arabic" w:cs="Simplified Arabic" w:hint="default"/>
          <w:sz w:val="28"/>
          <w:szCs w:val="28"/>
          <w:u w:val="single"/>
        </w:rPr>
      </w:pPr>
    </w:p>
    <w:p w14:paraId="151DE4E8" w14:textId="77777777" w:rsidR="00692809" w:rsidRPr="00930D29" w:rsidRDefault="00692809">
      <w:pPr>
        <w:pStyle w:val="Body"/>
        <w:rPr>
          <w:rFonts w:ascii="Simplified Arabic" w:eastAsia="Sakkal Majalla" w:hAnsi="Simplified Arabic" w:cs="Simplified Arabic" w:hint="default"/>
          <w:sz w:val="28"/>
          <w:szCs w:val="28"/>
          <w:u w:val="single"/>
        </w:rPr>
      </w:pPr>
    </w:p>
    <w:p w14:paraId="36E35CD7" w14:textId="77777777" w:rsidR="00692809" w:rsidRPr="00930D29" w:rsidRDefault="00692809">
      <w:pPr>
        <w:pStyle w:val="Body"/>
        <w:rPr>
          <w:rFonts w:ascii="Simplified Arabic" w:eastAsia="Sakkal Majalla" w:hAnsi="Simplified Arabic" w:cs="Simplified Arabic" w:hint="default"/>
          <w:sz w:val="28"/>
          <w:szCs w:val="28"/>
          <w:u w:val="single"/>
        </w:rPr>
      </w:pPr>
    </w:p>
    <w:p w14:paraId="4B6D85A9" w14:textId="77777777" w:rsidR="00692809" w:rsidRPr="00930D29" w:rsidRDefault="00692809">
      <w:pPr>
        <w:pStyle w:val="Body"/>
        <w:rPr>
          <w:rFonts w:ascii="Simplified Arabic" w:eastAsia="Sakkal Majalla" w:hAnsi="Simplified Arabic" w:cs="Simplified Arabic" w:hint="default"/>
          <w:sz w:val="28"/>
          <w:szCs w:val="28"/>
          <w:u w:val="single"/>
        </w:rPr>
      </w:pPr>
    </w:p>
    <w:p w14:paraId="43AD9144" w14:textId="77777777" w:rsidR="00692809" w:rsidRPr="00930D29" w:rsidRDefault="00692809">
      <w:pPr>
        <w:pStyle w:val="Body"/>
        <w:rPr>
          <w:rFonts w:ascii="Simplified Arabic" w:eastAsia="Sakkal Majalla" w:hAnsi="Simplified Arabic" w:cs="Simplified Arabic" w:hint="default"/>
          <w:sz w:val="28"/>
          <w:szCs w:val="28"/>
          <w:u w:val="single"/>
        </w:rPr>
      </w:pPr>
    </w:p>
    <w:p w14:paraId="74AAB49E" w14:textId="77777777" w:rsidR="00692809" w:rsidRPr="00930D29" w:rsidRDefault="00692809">
      <w:pPr>
        <w:pStyle w:val="Body"/>
        <w:rPr>
          <w:rFonts w:ascii="Simplified Arabic" w:eastAsia="Sakkal Majalla" w:hAnsi="Simplified Arabic" w:cs="Simplified Arabic" w:hint="default"/>
          <w:sz w:val="28"/>
          <w:szCs w:val="28"/>
          <w:u w:val="single"/>
        </w:rPr>
      </w:pPr>
    </w:p>
    <w:p w14:paraId="53E00636" w14:textId="77777777" w:rsidR="00692809" w:rsidRPr="00930D29" w:rsidRDefault="00692809">
      <w:pPr>
        <w:pStyle w:val="Body"/>
        <w:rPr>
          <w:rFonts w:ascii="Simplified Arabic" w:eastAsia="Sakkal Majalla" w:hAnsi="Simplified Arabic" w:cs="Simplified Arabic" w:hint="default"/>
          <w:sz w:val="28"/>
          <w:szCs w:val="28"/>
          <w:u w:val="single"/>
        </w:rPr>
      </w:pPr>
    </w:p>
    <w:p w14:paraId="545B2659" w14:textId="77777777" w:rsidR="00692809" w:rsidRPr="00930D29" w:rsidRDefault="00692809">
      <w:pPr>
        <w:pStyle w:val="Body"/>
        <w:rPr>
          <w:rFonts w:ascii="Simplified Arabic" w:eastAsia="Sakkal Majalla" w:hAnsi="Simplified Arabic" w:cs="Simplified Arabic" w:hint="default"/>
          <w:sz w:val="28"/>
          <w:szCs w:val="28"/>
          <w:u w:val="single"/>
        </w:rPr>
      </w:pPr>
    </w:p>
    <w:p w14:paraId="47DB1147" w14:textId="77777777" w:rsidR="00692809" w:rsidRPr="00930D29" w:rsidRDefault="00692809">
      <w:pPr>
        <w:pStyle w:val="Body"/>
        <w:rPr>
          <w:rFonts w:ascii="Simplified Arabic" w:eastAsia="Sakkal Majalla" w:hAnsi="Simplified Arabic" w:cs="Simplified Arabic" w:hint="default"/>
          <w:sz w:val="28"/>
          <w:szCs w:val="28"/>
          <w:u w:val="single"/>
        </w:rPr>
      </w:pPr>
    </w:p>
    <w:p w14:paraId="3A32AEAE" w14:textId="77777777" w:rsidR="00692809" w:rsidRPr="00930D29" w:rsidRDefault="00692809">
      <w:pPr>
        <w:pStyle w:val="Body"/>
        <w:rPr>
          <w:rFonts w:ascii="Simplified Arabic" w:eastAsia="Sakkal Majalla" w:hAnsi="Simplified Arabic" w:cs="Simplified Arabic" w:hint="default"/>
          <w:sz w:val="28"/>
          <w:szCs w:val="28"/>
          <w:u w:val="single"/>
        </w:rPr>
      </w:pPr>
    </w:p>
    <w:p w14:paraId="4564138A" w14:textId="77777777" w:rsidR="00692809" w:rsidRPr="00930D29" w:rsidRDefault="00692809">
      <w:pPr>
        <w:pStyle w:val="Body"/>
        <w:rPr>
          <w:rFonts w:ascii="Simplified Arabic" w:eastAsia="Sakkal Majalla" w:hAnsi="Simplified Arabic" w:cs="Simplified Arabic" w:hint="default"/>
          <w:sz w:val="28"/>
          <w:szCs w:val="28"/>
          <w:u w:val="single"/>
        </w:rPr>
      </w:pPr>
    </w:p>
    <w:p w14:paraId="2B4E762B" w14:textId="77777777" w:rsidR="00692809" w:rsidRPr="00930D29" w:rsidRDefault="00692809">
      <w:pPr>
        <w:pStyle w:val="Body"/>
        <w:rPr>
          <w:rFonts w:ascii="Simplified Arabic" w:eastAsia="Sakkal Majalla" w:hAnsi="Simplified Arabic" w:cs="Simplified Arabic" w:hint="default"/>
          <w:sz w:val="28"/>
          <w:szCs w:val="28"/>
          <w:u w:val="single"/>
        </w:rPr>
      </w:pPr>
    </w:p>
    <w:p w14:paraId="7C180BB6" w14:textId="77777777" w:rsidR="00692809" w:rsidRPr="00930D29" w:rsidRDefault="00692809">
      <w:pPr>
        <w:pStyle w:val="Body"/>
        <w:rPr>
          <w:rFonts w:ascii="Simplified Arabic" w:eastAsia="Sakkal Majalla" w:hAnsi="Simplified Arabic" w:cs="Simplified Arabic" w:hint="default"/>
          <w:sz w:val="28"/>
          <w:szCs w:val="28"/>
          <w:u w:val="single"/>
        </w:rPr>
      </w:pPr>
    </w:p>
    <w:p w14:paraId="418638E2" w14:textId="77777777" w:rsidR="00692809" w:rsidRPr="00930D29" w:rsidRDefault="00692809">
      <w:pPr>
        <w:pStyle w:val="Body"/>
        <w:rPr>
          <w:rFonts w:ascii="Simplified Arabic" w:eastAsia="Sakkal Majalla" w:hAnsi="Simplified Arabic" w:cs="Simplified Arabic" w:hint="default"/>
          <w:sz w:val="28"/>
          <w:szCs w:val="28"/>
          <w:u w:val="single"/>
        </w:rPr>
      </w:pPr>
    </w:p>
    <w:p w14:paraId="55410201" w14:textId="77777777" w:rsidR="00692809" w:rsidRPr="00930D29" w:rsidRDefault="00692809">
      <w:pPr>
        <w:pStyle w:val="Body"/>
        <w:rPr>
          <w:rFonts w:ascii="Simplified Arabic" w:eastAsia="Sakkal Majalla" w:hAnsi="Simplified Arabic" w:cs="Simplified Arabic" w:hint="default"/>
          <w:sz w:val="28"/>
          <w:szCs w:val="28"/>
          <w:u w:val="single"/>
        </w:rPr>
      </w:pPr>
    </w:p>
    <w:p w14:paraId="39F6BA47" w14:textId="77777777" w:rsidR="00692809" w:rsidRPr="00930D29" w:rsidRDefault="00692809">
      <w:pPr>
        <w:pStyle w:val="Body"/>
        <w:rPr>
          <w:rFonts w:ascii="Simplified Arabic" w:eastAsia="Sakkal Majalla" w:hAnsi="Simplified Arabic" w:cs="Simplified Arabic" w:hint="default"/>
          <w:sz w:val="28"/>
          <w:szCs w:val="28"/>
          <w:u w:val="single"/>
        </w:rPr>
      </w:pPr>
    </w:p>
    <w:p w14:paraId="49550E6F" w14:textId="77777777" w:rsidR="00692809" w:rsidRPr="00930D29" w:rsidRDefault="00692809">
      <w:pPr>
        <w:pStyle w:val="Body"/>
        <w:rPr>
          <w:rFonts w:ascii="Simplified Arabic" w:eastAsia="Sakkal Majalla" w:hAnsi="Simplified Arabic" w:cs="Simplified Arabic" w:hint="default"/>
          <w:sz w:val="28"/>
          <w:szCs w:val="28"/>
          <w:u w:val="single"/>
        </w:rPr>
      </w:pPr>
    </w:p>
    <w:p w14:paraId="259FCED2" w14:textId="77777777" w:rsidR="00692809" w:rsidRPr="00930D29" w:rsidRDefault="00692809">
      <w:pPr>
        <w:pStyle w:val="Body"/>
        <w:rPr>
          <w:rFonts w:ascii="Simplified Arabic" w:eastAsia="Sakkal Majalla" w:hAnsi="Simplified Arabic" w:cs="Simplified Arabic" w:hint="default"/>
          <w:sz w:val="28"/>
          <w:szCs w:val="28"/>
          <w:u w:val="single"/>
        </w:rPr>
      </w:pPr>
    </w:p>
    <w:p w14:paraId="7ECE1684" w14:textId="77777777" w:rsidR="00692809" w:rsidRPr="00930D29" w:rsidRDefault="00692809">
      <w:pPr>
        <w:pStyle w:val="Body"/>
        <w:rPr>
          <w:rFonts w:ascii="Simplified Arabic" w:eastAsia="Sakkal Majalla" w:hAnsi="Simplified Arabic" w:cs="Simplified Arabic" w:hint="default"/>
          <w:sz w:val="28"/>
          <w:szCs w:val="28"/>
          <w:u w:val="single"/>
        </w:rPr>
      </w:pPr>
    </w:p>
    <w:p w14:paraId="34B55FC7" w14:textId="03C075CA" w:rsidR="00215962" w:rsidRPr="00930D29" w:rsidRDefault="00B329D2" w:rsidP="00F43EB4">
      <w:pPr>
        <w:pStyle w:val="Body"/>
        <w:jc w:val="center"/>
        <w:rPr>
          <w:rFonts w:ascii="Simplified Arabic" w:eastAsia="Sakkal Majalla" w:hAnsi="Simplified Arabic" w:cs="Simplified Arabic" w:hint="default"/>
          <w:b/>
          <w:bCs/>
          <w:sz w:val="48"/>
          <w:szCs w:val="48"/>
          <w:u w:val="single"/>
          <w:rtl/>
          <w:lang w:val="en-US"/>
        </w:rPr>
        <w:sectPr w:rsidR="00215962" w:rsidRPr="00930D29" w:rsidSect="0019401B">
          <w:footerReference w:type="even" r:id="rId8"/>
          <w:pgSz w:w="11900" w:h="16840"/>
          <w:pgMar w:top="1440" w:right="1274" w:bottom="1440" w:left="1800" w:header="708" w:footer="708" w:gutter="0"/>
          <w:pgBorders w:offsetFrom="page">
            <w:top w:val="threeDEmboss" w:sz="12" w:space="24" w:color="87CBE2"/>
            <w:left w:val="threeDEmboss" w:sz="12" w:space="24" w:color="87CBE2"/>
            <w:bottom w:val="threeDEmboss" w:sz="12" w:space="24" w:color="87CBE2"/>
            <w:right w:val="threeDEmboss" w:sz="12" w:space="24" w:color="87CBE2"/>
          </w:pgBorders>
          <w:cols w:space="720"/>
          <w:bidi/>
        </w:sectPr>
      </w:pPr>
      <w:r w:rsidRPr="00930D29">
        <w:rPr>
          <w:rFonts w:ascii="Simplified Arabic" w:eastAsia="Sakkal Majalla" w:hAnsi="Simplified Arabic" w:cs="Simplified Arabic"/>
          <w:b/>
          <w:bCs/>
          <w:sz w:val="48"/>
          <w:szCs w:val="48"/>
          <w:u w:val="single"/>
          <w:rtl/>
        </w:rPr>
        <w:t>الفصل الأو</w:t>
      </w:r>
      <w:r w:rsidR="00F43EB4" w:rsidRPr="00930D29">
        <w:rPr>
          <w:rFonts w:ascii="Simplified Arabic" w:eastAsia="Sakkal Majalla" w:hAnsi="Simplified Arabic" w:cs="Simplified Arabic"/>
          <w:b/>
          <w:bCs/>
          <w:sz w:val="48"/>
          <w:szCs w:val="48"/>
          <w:u w:val="single"/>
          <w:rtl/>
        </w:rPr>
        <w:t>ل</w:t>
      </w:r>
      <w:r w:rsidR="009031A5" w:rsidRPr="00930D29">
        <w:rPr>
          <w:rFonts w:ascii="Simplified Arabic" w:eastAsia="Sakkal Majalla" w:hAnsi="Simplified Arabic" w:cs="Simplified Arabic"/>
          <w:b/>
          <w:bCs/>
          <w:sz w:val="48"/>
          <w:szCs w:val="48"/>
          <w:u w:val="single"/>
          <w:rtl/>
        </w:rPr>
        <w:t>: الإطار الع</w:t>
      </w:r>
      <w:r w:rsidR="00984B09" w:rsidRPr="00930D29">
        <w:rPr>
          <w:rFonts w:ascii="Simplified Arabic" w:eastAsia="Sakkal Majalla" w:hAnsi="Simplified Arabic" w:cs="Simplified Arabic"/>
          <w:b/>
          <w:bCs/>
          <w:sz w:val="48"/>
          <w:szCs w:val="48"/>
          <w:u w:val="single"/>
          <w:rtl/>
        </w:rPr>
        <w:t>ا</w:t>
      </w:r>
      <w:r w:rsidR="00C32E09">
        <w:rPr>
          <w:rFonts w:ascii="Simplified Arabic" w:eastAsia="Sakkal Majalla" w:hAnsi="Simplified Arabic" w:cs="Simplified Arabic"/>
          <w:b/>
          <w:bCs/>
          <w:sz w:val="48"/>
          <w:szCs w:val="48"/>
          <w:u w:val="single"/>
          <w:rtl/>
        </w:rPr>
        <w:t>م</w:t>
      </w:r>
    </w:p>
    <w:p w14:paraId="6C4FEE83" w14:textId="77777777" w:rsidR="00984B09" w:rsidRPr="00930D29" w:rsidRDefault="00984B09">
      <w:pPr>
        <w:pStyle w:val="Body"/>
        <w:rPr>
          <w:rFonts w:ascii="Simplified Arabic" w:eastAsia="Sakkal Majalla" w:hAnsi="Simplified Arabic" w:cs="Simplified Arabic" w:hint="default"/>
          <w:sz w:val="28"/>
          <w:szCs w:val="28"/>
          <w:u w:val="single"/>
          <w:rtl/>
          <w:lang w:val="en-US"/>
        </w:rPr>
        <w:sectPr w:rsidR="00984B09" w:rsidRPr="00930D29" w:rsidSect="0019401B">
          <w:pgSz w:w="11900" w:h="16840"/>
          <w:pgMar w:top="1440" w:right="1274" w:bottom="1440" w:left="1800" w:header="708" w:footer="708" w:gutter="0"/>
          <w:pgBorders w:offsetFrom="page">
            <w:top w:val="threeDEmboss" w:sz="12" w:space="24" w:color="87CBE2"/>
            <w:left w:val="threeDEmboss" w:sz="12" w:space="24" w:color="87CBE2"/>
            <w:bottom w:val="threeDEmboss" w:sz="12" w:space="24" w:color="87CBE2"/>
            <w:right w:val="threeDEmboss" w:sz="12" w:space="24" w:color="87CBE2"/>
          </w:pgBorders>
          <w:cols w:space="720"/>
          <w:bidi/>
        </w:sectPr>
      </w:pPr>
    </w:p>
    <w:p w14:paraId="4F3B67DB" w14:textId="77777777" w:rsidR="007A04FF" w:rsidRPr="00930D29" w:rsidRDefault="007A04FF">
      <w:pPr>
        <w:pStyle w:val="Body"/>
        <w:rPr>
          <w:rFonts w:ascii="Simplified Arabic" w:eastAsia="Sakkal Majalla" w:hAnsi="Simplified Arabic" w:cs="Simplified Arabic" w:hint="default"/>
          <w:sz w:val="28"/>
          <w:szCs w:val="28"/>
          <w:u w:val="single"/>
          <w:rtl/>
          <w:lang w:val="en-US"/>
        </w:rPr>
        <w:sectPr w:rsidR="007A04FF" w:rsidRPr="00930D29" w:rsidSect="00984B09">
          <w:type w:val="continuous"/>
          <w:pgSz w:w="11900" w:h="16840"/>
          <w:pgMar w:top="1440" w:right="1274" w:bottom="1440" w:left="1800" w:header="708" w:footer="708" w:gutter="0"/>
          <w:pgBorders w:offsetFrom="page">
            <w:top w:val="threeDEmboss" w:sz="12" w:space="24" w:color="87CBE2"/>
            <w:left w:val="threeDEmboss" w:sz="12" w:space="24" w:color="87CBE2"/>
            <w:bottom w:val="threeDEmboss" w:sz="12" w:space="24" w:color="87CBE2"/>
            <w:right w:val="threeDEmboss" w:sz="12" w:space="24" w:color="87CBE2"/>
          </w:pgBorders>
          <w:cols w:space="720"/>
          <w:bidi/>
        </w:sectPr>
      </w:pPr>
    </w:p>
    <w:p w14:paraId="40DAA758" w14:textId="77777777" w:rsidR="000A375F" w:rsidRPr="00930D29" w:rsidRDefault="000A375F">
      <w:pPr>
        <w:pStyle w:val="Body"/>
        <w:rPr>
          <w:rFonts w:ascii="Simplified Arabic" w:eastAsia="Sakkal Majalla" w:hAnsi="Simplified Arabic" w:cs="Simplified Arabic" w:hint="default"/>
          <w:sz w:val="28"/>
          <w:szCs w:val="28"/>
          <w:u w:val="single"/>
          <w:rtl/>
          <w:lang w:val="en-US"/>
        </w:rPr>
        <w:sectPr w:rsidR="000A375F" w:rsidRPr="00930D29" w:rsidSect="00984B09">
          <w:type w:val="continuous"/>
          <w:pgSz w:w="11900" w:h="16840"/>
          <w:pgMar w:top="1440" w:right="1274" w:bottom="1440" w:left="1800" w:header="708" w:footer="708" w:gutter="0"/>
          <w:pgBorders w:offsetFrom="page">
            <w:top w:val="threeDEmboss" w:sz="12" w:space="24" w:color="87CBE2"/>
            <w:left w:val="threeDEmboss" w:sz="12" w:space="24" w:color="87CBE2"/>
            <w:bottom w:val="threeDEmboss" w:sz="12" w:space="24" w:color="87CBE2"/>
            <w:right w:val="threeDEmboss" w:sz="12" w:space="24" w:color="87CBE2"/>
          </w:pgBorders>
          <w:cols w:space="720"/>
          <w:bidi/>
        </w:sectPr>
      </w:pPr>
    </w:p>
    <w:p w14:paraId="07701BA7" w14:textId="77777777" w:rsidR="00692809" w:rsidRPr="00930D29" w:rsidRDefault="00692809">
      <w:pPr>
        <w:pStyle w:val="Body"/>
        <w:rPr>
          <w:rFonts w:ascii="Simplified Arabic" w:eastAsia="Sakkal Majalla" w:hAnsi="Simplified Arabic" w:cs="Simplified Arabic" w:hint="default"/>
          <w:sz w:val="28"/>
          <w:szCs w:val="28"/>
          <w:u w:val="single"/>
        </w:rPr>
      </w:pPr>
    </w:p>
    <w:p w14:paraId="7ACF2415" w14:textId="72D8AADB" w:rsidR="00277499" w:rsidRPr="00930D29" w:rsidRDefault="008A14C1" w:rsidP="00EE280F">
      <w:pPr>
        <w:pStyle w:val="Body"/>
        <w:rPr>
          <w:rFonts w:ascii="Simplified Arabic" w:eastAsia="Sakkal Majalla" w:hAnsi="Simplified Arabic" w:cs="Simplified Arabic" w:hint="default"/>
          <w:b/>
          <w:bCs/>
          <w:sz w:val="28"/>
          <w:szCs w:val="28"/>
          <w:u w:val="single"/>
          <w:rtl/>
        </w:rPr>
      </w:pPr>
      <w:r w:rsidRPr="00930D29">
        <w:rPr>
          <w:rFonts w:ascii="Simplified Arabic" w:eastAsia="Sakkal Majalla" w:hAnsi="Simplified Arabic" w:cs="Simplified Arabic"/>
          <w:b/>
          <w:bCs/>
          <w:sz w:val="28"/>
          <w:szCs w:val="28"/>
          <w:u w:val="single"/>
          <w:lang w:val="en-US"/>
        </w:rPr>
        <w:t xml:space="preserve">1.1 </w:t>
      </w:r>
      <w:r w:rsidRPr="00930D29">
        <w:rPr>
          <w:rFonts w:ascii="Simplified Arabic" w:eastAsia="Sakkal Majalla" w:hAnsi="Simplified Arabic" w:cs="Simplified Arabic"/>
          <w:b/>
          <w:bCs/>
          <w:sz w:val="28"/>
          <w:szCs w:val="28"/>
          <w:u w:val="single"/>
          <w:rtl/>
          <w:lang w:val="en-US"/>
        </w:rPr>
        <w:t xml:space="preserve"> ا</w:t>
      </w:r>
      <w:r w:rsidR="00B329D2" w:rsidRPr="00930D29">
        <w:rPr>
          <w:rFonts w:ascii="Simplified Arabic" w:eastAsia="Sakkal Majalla" w:hAnsi="Simplified Arabic" w:cs="Simplified Arabic"/>
          <w:b/>
          <w:bCs/>
          <w:sz w:val="28"/>
          <w:szCs w:val="28"/>
          <w:u w:val="single"/>
          <w:rtl/>
        </w:rPr>
        <w:t>لمقدمة:</w:t>
      </w:r>
    </w:p>
    <w:p w14:paraId="38DC5E3D" w14:textId="5D3252FF" w:rsidR="00CD21EB" w:rsidRPr="00930D29" w:rsidRDefault="008E535F" w:rsidP="00CD21EB">
      <w:pPr>
        <w:pStyle w:val="Body"/>
        <w:rPr>
          <w:rFonts w:ascii="Simplified Arabic" w:hAnsi="Simplified Arabic" w:cs="Simplified Arabic" w:hint="default"/>
          <w:sz w:val="24"/>
          <w:szCs w:val="24"/>
          <w:rtl/>
        </w:rPr>
      </w:pPr>
      <w:r w:rsidRPr="00930D29">
        <w:rPr>
          <w:rFonts w:ascii="Simplified Arabic" w:hAnsi="Simplified Arabic" w:cs="Simplified Arabic"/>
          <w:sz w:val="24"/>
          <w:szCs w:val="24"/>
          <w:rtl/>
        </w:rPr>
        <w:t>في زمننا الحالي وبفضل الله تقدمت الأمم</w:t>
      </w:r>
      <w:r w:rsidR="008D6620" w:rsidRPr="00930D29">
        <w:rPr>
          <w:rFonts w:ascii="Simplified Arabic" w:hAnsi="Simplified Arabic" w:cs="Simplified Arabic"/>
          <w:sz w:val="24"/>
          <w:szCs w:val="24"/>
          <w:rtl/>
        </w:rPr>
        <w:t xml:space="preserve"> وتواصلت ال</w:t>
      </w:r>
      <w:r w:rsidR="00FF021F" w:rsidRPr="00930D29">
        <w:rPr>
          <w:rFonts w:ascii="Simplified Arabic" w:hAnsi="Simplified Arabic" w:cs="Simplified Arabic"/>
          <w:sz w:val="24"/>
          <w:szCs w:val="24"/>
          <w:rtl/>
        </w:rPr>
        <w:t xml:space="preserve">اكتشافات التي تسهل على البشرية أداء مهامها </w:t>
      </w:r>
      <w:r w:rsidR="003B5633" w:rsidRPr="00930D29">
        <w:rPr>
          <w:rFonts w:ascii="Simplified Arabic" w:hAnsi="Simplified Arabic" w:cs="Simplified Arabic"/>
          <w:sz w:val="24"/>
          <w:szCs w:val="24"/>
          <w:rtl/>
        </w:rPr>
        <w:t xml:space="preserve">و أعمالها, </w:t>
      </w:r>
    </w:p>
    <w:p w14:paraId="69E8C8FC" w14:textId="4664D712" w:rsidR="00EE3089" w:rsidRPr="00930D29" w:rsidRDefault="00EE3089" w:rsidP="00CD21EB">
      <w:pPr>
        <w:pStyle w:val="Body"/>
        <w:rPr>
          <w:rFonts w:ascii="Simplified Arabic" w:hAnsi="Simplified Arabic" w:cs="Simplified Arabic" w:hint="default"/>
          <w:sz w:val="24"/>
          <w:szCs w:val="24"/>
          <w:rtl/>
        </w:rPr>
      </w:pPr>
      <w:r w:rsidRPr="00930D29">
        <w:rPr>
          <w:rFonts w:ascii="Simplified Arabic" w:hAnsi="Simplified Arabic" w:cs="Simplified Arabic"/>
          <w:sz w:val="24"/>
          <w:szCs w:val="24"/>
          <w:rtl/>
        </w:rPr>
        <w:t>ف</w:t>
      </w:r>
      <w:r w:rsidR="00CD2130" w:rsidRPr="00930D29">
        <w:rPr>
          <w:rFonts w:ascii="Simplified Arabic" w:hAnsi="Simplified Arabic" w:cs="Simplified Arabic"/>
          <w:sz w:val="24"/>
          <w:szCs w:val="24"/>
          <w:rtl/>
        </w:rPr>
        <w:t xml:space="preserve">على سبيل المثال, </w:t>
      </w:r>
      <w:r w:rsidR="005D3F6A" w:rsidRPr="00930D29">
        <w:rPr>
          <w:rFonts w:ascii="Simplified Arabic" w:hAnsi="Simplified Arabic" w:cs="Simplified Arabic"/>
          <w:sz w:val="24"/>
          <w:szCs w:val="24"/>
          <w:rtl/>
        </w:rPr>
        <w:t>أصبحت أغلب المعاملات رقمية دون الحاجة إلى إهد</w:t>
      </w:r>
      <w:r w:rsidR="001521A3" w:rsidRPr="00930D29">
        <w:rPr>
          <w:rFonts w:ascii="Simplified Arabic" w:hAnsi="Simplified Arabic" w:cs="Simplified Arabic"/>
          <w:sz w:val="24"/>
          <w:szCs w:val="24"/>
          <w:rtl/>
        </w:rPr>
        <w:t xml:space="preserve">ار ورقي أو </w:t>
      </w:r>
      <w:r w:rsidR="00744F7B" w:rsidRPr="00930D29">
        <w:rPr>
          <w:rFonts w:ascii="Simplified Arabic" w:hAnsi="Simplified Arabic" w:cs="Simplified Arabic"/>
          <w:sz w:val="24"/>
          <w:szCs w:val="24"/>
          <w:rtl/>
        </w:rPr>
        <w:t>المخاطرة بضياع</w:t>
      </w:r>
      <w:r w:rsidR="001521A3" w:rsidRPr="00930D29">
        <w:rPr>
          <w:rFonts w:ascii="Simplified Arabic" w:hAnsi="Simplified Arabic" w:cs="Simplified Arabic"/>
          <w:sz w:val="24"/>
          <w:szCs w:val="24"/>
          <w:rtl/>
        </w:rPr>
        <w:t xml:space="preserve"> البيانات</w:t>
      </w:r>
      <w:r w:rsidR="00536126" w:rsidRPr="00930D29">
        <w:rPr>
          <w:rFonts w:ascii="Simplified Arabic" w:hAnsi="Simplified Arabic" w:cs="Simplified Arabic"/>
          <w:sz w:val="24"/>
          <w:szCs w:val="24"/>
          <w:rtl/>
        </w:rPr>
        <w:t>.</w:t>
      </w:r>
    </w:p>
    <w:p w14:paraId="42F35729" w14:textId="52FE86C4" w:rsidR="00536126" w:rsidRPr="00930D29" w:rsidRDefault="00536126" w:rsidP="00CD21EB">
      <w:pPr>
        <w:pStyle w:val="Body"/>
        <w:rPr>
          <w:rFonts w:ascii="Simplified Arabic" w:hAnsi="Simplified Arabic" w:cs="Simplified Arabic" w:hint="default"/>
          <w:sz w:val="24"/>
          <w:szCs w:val="24"/>
          <w:rtl/>
        </w:rPr>
      </w:pPr>
      <w:r w:rsidRPr="00930D29">
        <w:rPr>
          <w:rFonts w:ascii="Simplified Arabic" w:hAnsi="Simplified Arabic" w:cs="Simplified Arabic"/>
          <w:sz w:val="24"/>
          <w:szCs w:val="24"/>
          <w:rtl/>
        </w:rPr>
        <w:t xml:space="preserve">فمن خلال الهواتف الذكية, استطاع البشري الحديث القيام بأغلب مهامه, وتنظيم وقته,وعقد اجتماعاته </w:t>
      </w:r>
      <w:r w:rsidR="00744F7B" w:rsidRPr="00930D29">
        <w:rPr>
          <w:rFonts w:ascii="Simplified Arabic" w:hAnsi="Simplified Arabic" w:cs="Simplified Arabic"/>
          <w:sz w:val="24"/>
          <w:szCs w:val="24"/>
          <w:rtl/>
        </w:rPr>
        <w:t>العملية</w:t>
      </w:r>
      <w:r w:rsidRPr="00930D29">
        <w:rPr>
          <w:rFonts w:ascii="Simplified Arabic" w:hAnsi="Simplified Arabic" w:cs="Simplified Arabic"/>
          <w:sz w:val="24"/>
          <w:szCs w:val="24"/>
          <w:rtl/>
        </w:rPr>
        <w:t xml:space="preserve"> وأيضاً التواصل مع أحبائه من خلال قطعة معدنية </w:t>
      </w:r>
      <w:r w:rsidR="00FA329B" w:rsidRPr="00930D29">
        <w:rPr>
          <w:rFonts w:ascii="Simplified Arabic" w:hAnsi="Simplified Arabic" w:cs="Simplified Arabic"/>
          <w:sz w:val="24"/>
          <w:szCs w:val="24"/>
          <w:rtl/>
        </w:rPr>
        <w:t xml:space="preserve">لايتجاوز حجمها حجم الكف الواحدة. </w:t>
      </w:r>
    </w:p>
    <w:p w14:paraId="7B14D01B" w14:textId="41144018" w:rsidR="00FA329B" w:rsidRPr="00930D29" w:rsidRDefault="00412072" w:rsidP="00CD21EB">
      <w:pPr>
        <w:pStyle w:val="Body"/>
        <w:rPr>
          <w:rFonts w:ascii="Simplified Arabic" w:hAnsi="Simplified Arabic" w:cs="Simplified Arabic" w:hint="default"/>
          <w:sz w:val="24"/>
          <w:szCs w:val="24"/>
          <w:rtl/>
        </w:rPr>
      </w:pPr>
      <w:r w:rsidRPr="00930D29">
        <w:rPr>
          <w:rFonts w:ascii="Simplified Arabic" w:hAnsi="Simplified Arabic" w:cs="Simplified Arabic"/>
          <w:sz w:val="24"/>
          <w:szCs w:val="24"/>
          <w:rtl/>
        </w:rPr>
        <w:t>ومع التوسع المتسارع في استخدام الهواتف الذكية, بدأت تبرز تساؤلات علمية حول التأثيرات النفسية والعصبية المرتبطة</w:t>
      </w:r>
      <w:r w:rsidR="00BA6D8F" w:rsidRPr="00930D29">
        <w:rPr>
          <w:rFonts w:ascii="Simplified Arabic" w:hAnsi="Simplified Arabic" w:cs="Simplified Arabic"/>
          <w:sz w:val="24"/>
          <w:szCs w:val="24"/>
          <w:rtl/>
        </w:rPr>
        <w:t xml:space="preserve"> بها, وعما إذا كان يمكن مقارنتها بأنواع الإدمان الجديّة المختلفة والمتعارف عليها سابقًا </w:t>
      </w:r>
      <w:r w:rsidR="00751886" w:rsidRPr="00930D29">
        <w:rPr>
          <w:rFonts w:ascii="Simplified Arabic" w:hAnsi="Simplified Arabic" w:cs="Simplified Arabic"/>
          <w:sz w:val="24"/>
          <w:szCs w:val="24"/>
          <w:rtl/>
        </w:rPr>
        <w:t xml:space="preserve">خصوصًا مع وجود تأثيرات متشابهة بين </w:t>
      </w:r>
      <w:r w:rsidR="009B3CF4" w:rsidRPr="00930D29">
        <w:rPr>
          <w:rFonts w:ascii="Simplified Arabic" w:hAnsi="Simplified Arabic" w:cs="Simplified Arabic"/>
          <w:sz w:val="24"/>
          <w:szCs w:val="24"/>
          <w:rtl/>
        </w:rPr>
        <w:t xml:space="preserve">كل ماسبق وبين </w:t>
      </w:r>
      <w:r w:rsidR="006E2443" w:rsidRPr="00930D29">
        <w:rPr>
          <w:rFonts w:ascii="Simplified Arabic" w:hAnsi="Simplified Arabic" w:cs="Simplified Arabic"/>
          <w:sz w:val="24"/>
          <w:szCs w:val="24"/>
          <w:rtl/>
        </w:rPr>
        <w:t>نشاط هرمون الدوبامين وهو الناقل العصبي المرتبط بالمكافأة والتحفيز والمتعة في الدماغ البشري.</w:t>
      </w:r>
    </w:p>
    <w:p w14:paraId="11216B2A" w14:textId="17E19B90" w:rsidR="00300F9A" w:rsidRPr="00930D29" w:rsidRDefault="00300F9A" w:rsidP="00CD21EB">
      <w:pPr>
        <w:pStyle w:val="Body"/>
        <w:rPr>
          <w:rFonts w:ascii="Simplified Arabic" w:hAnsi="Simplified Arabic" w:cs="Simplified Arabic" w:hint="default"/>
          <w:sz w:val="24"/>
          <w:szCs w:val="24"/>
          <w:rtl/>
          <w:lang w:val="en-US"/>
        </w:rPr>
      </w:pPr>
      <w:r w:rsidRPr="00930D29">
        <w:rPr>
          <w:rFonts w:ascii="Simplified Arabic" w:hAnsi="Simplified Arabic" w:cs="Simplified Arabic"/>
          <w:sz w:val="24"/>
          <w:szCs w:val="24"/>
          <w:rtl/>
        </w:rPr>
        <w:t>تشير الدراسات الحديثة إلى أن بعض أنماط الاستخدام مثل مايسمّ</w:t>
      </w:r>
      <w:r w:rsidR="00BE2627" w:rsidRPr="00930D29">
        <w:rPr>
          <w:rFonts w:ascii="Simplified Arabic" w:hAnsi="Simplified Arabic" w:cs="Simplified Arabic"/>
          <w:sz w:val="24"/>
          <w:szCs w:val="24"/>
          <w:rtl/>
        </w:rPr>
        <w:t xml:space="preserve">ى " </w:t>
      </w:r>
      <w:r w:rsidR="00BE2627" w:rsidRPr="00930D29">
        <w:rPr>
          <w:rFonts w:ascii="Simplified Arabic" w:hAnsi="Simplified Arabic" w:cs="Simplified Arabic"/>
          <w:sz w:val="24"/>
          <w:szCs w:val="24"/>
          <w:lang w:val="en-US"/>
        </w:rPr>
        <w:t>scrolling</w:t>
      </w:r>
      <w:r w:rsidR="00BE2627" w:rsidRPr="00930D29">
        <w:rPr>
          <w:rFonts w:ascii="Simplified Arabic" w:hAnsi="Simplified Arabic" w:cs="Simplified Arabic"/>
          <w:sz w:val="24"/>
          <w:szCs w:val="24"/>
          <w:rtl/>
          <w:lang w:val="en-US"/>
        </w:rPr>
        <w:t xml:space="preserve"> " أو التمرير المستمر</w:t>
      </w:r>
      <w:r w:rsidR="00FD385E" w:rsidRPr="00930D29">
        <w:rPr>
          <w:rFonts w:ascii="Simplified Arabic" w:hAnsi="Simplified Arabic" w:cs="Simplified Arabic"/>
          <w:sz w:val="24"/>
          <w:szCs w:val="24"/>
          <w:rtl/>
          <w:lang w:val="en-US"/>
        </w:rPr>
        <w:t xml:space="preserve"> والتفاعل المتكرر مع التنبيهات قد تُفعّل مسارات المكافأة في الدماغ بطريقة مشابهة لتلك المرتبطة بالإدمان السلوكي, </w:t>
      </w:r>
    </w:p>
    <w:p w14:paraId="6B9E636C" w14:textId="01940C0B" w:rsidR="00FB4865" w:rsidRPr="00930D29" w:rsidRDefault="00FB4865" w:rsidP="00CD21EB">
      <w:pPr>
        <w:pStyle w:val="Body"/>
        <w:rPr>
          <w:rFonts w:ascii="Simplified Arabic" w:hAnsi="Simplified Arabic" w:cs="Simplified Arabic" w:hint="default"/>
          <w:sz w:val="24"/>
          <w:szCs w:val="24"/>
          <w:rtl/>
          <w:lang w:val="en-US"/>
        </w:rPr>
      </w:pPr>
      <w:r w:rsidRPr="00930D29">
        <w:rPr>
          <w:rFonts w:ascii="Simplified Arabic" w:hAnsi="Simplified Arabic" w:cs="Simplified Arabic"/>
          <w:sz w:val="24"/>
          <w:szCs w:val="24"/>
          <w:rtl/>
          <w:lang w:val="en-US"/>
        </w:rPr>
        <w:t xml:space="preserve">هذا النمط يحاكي تأثير المواد المسببة للإدمان مما يثير مخاوف حول إمكانية تطوير اعتماد نفسي أو سلوكي على استخدام الهواتف </w:t>
      </w:r>
      <w:r w:rsidR="003445D5" w:rsidRPr="00930D29">
        <w:rPr>
          <w:rFonts w:ascii="Simplified Arabic" w:hAnsi="Simplified Arabic" w:cs="Simplified Arabic"/>
          <w:sz w:val="24"/>
          <w:szCs w:val="24"/>
          <w:rtl/>
          <w:lang w:val="en-US"/>
        </w:rPr>
        <w:t xml:space="preserve">والتطبيقات الاجتماعية بشكل مرضي. </w:t>
      </w:r>
    </w:p>
    <w:p w14:paraId="1CA7A377" w14:textId="7104524D" w:rsidR="0000076F" w:rsidRPr="00930D29" w:rsidRDefault="00485ED0" w:rsidP="00CD21EB">
      <w:pPr>
        <w:pStyle w:val="Body"/>
        <w:rPr>
          <w:rFonts w:ascii="Simplified Arabic" w:hAnsi="Simplified Arabic" w:cs="Simplified Arabic" w:hint="default"/>
          <w:sz w:val="24"/>
          <w:szCs w:val="24"/>
          <w:rtl/>
          <w:lang w:val="en-US"/>
        </w:rPr>
      </w:pPr>
      <w:r w:rsidRPr="00930D29">
        <w:rPr>
          <w:rFonts w:ascii="Simplified Arabic" w:hAnsi="Simplified Arabic" w:cs="Simplified Arabic"/>
          <w:sz w:val="24"/>
          <w:szCs w:val="24"/>
          <w:rtl/>
          <w:lang w:val="en-US"/>
        </w:rPr>
        <w:t xml:space="preserve">وبالرغم من تزايد </w:t>
      </w:r>
      <w:r w:rsidR="00873823" w:rsidRPr="00930D29">
        <w:rPr>
          <w:rFonts w:ascii="Simplified Arabic" w:hAnsi="Simplified Arabic" w:cs="Simplified Arabic"/>
          <w:sz w:val="24"/>
          <w:szCs w:val="24"/>
          <w:rtl/>
          <w:lang w:val="en-US"/>
        </w:rPr>
        <w:t>الراست</w:t>
      </w:r>
      <w:r w:rsidRPr="00930D29">
        <w:rPr>
          <w:rFonts w:ascii="Simplified Arabic" w:hAnsi="Simplified Arabic" w:cs="Simplified Arabic"/>
          <w:sz w:val="24"/>
          <w:szCs w:val="24"/>
          <w:rtl/>
          <w:lang w:val="en-US"/>
        </w:rPr>
        <w:t xml:space="preserve"> التي تناولت هذا الموضوع في الغرب, فإنه يُلاحظ غياب </w:t>
      </w:r>
      <w:r w:rsidR="00ED04BC" w:rsidRPr="00930D29">
        <w:rPr>
          <w:rFonts w:ascii="Simplified Arabic" w:hAnsi="Simplified Arabic" w:cs="Simplified Arabic"/>
          <w:sz w:val="24"/>
          <w:szCs w:val="24"/>
          <w:rtl/>
          <w:lang w:val="en-US"/>
        </w:rPr>
        <w:t xml:space="preserve">وجود أي مراجعة علمية شاملة باللغة العربية في تسليط الضوء على العلاقة بين استخدام الهواتف الذكية وتطبيقات وسائل التواصل الاجتماعي </w:t>
      </w:r>
      <w:r w:rsidR="00CD2514" w:rsidRPr="00930D29">
        <w:rPr>
          <w:rFonts w:ascii="Simplified Arabic" w:hAnsi="Simplified Arabic" w:cs="Simplified Arabic"/>
          <w:sz w:val="24"/>
          <w:szCs w:val="24"/>
          <w:rtl/>
          <w:lang w:val="en-US"/>
        </w:rPr>
        <w:t xml:space="preserve">ونشاط الدوبامين لدى البالغين. وبالتالي, فإن </w:t>
      </w:r>
      <w:r w:rsidR="00526527" w:rsidRPr="00930D29">
        <w:rPr>
          <w:rFonts w:ascii="Simplified Arabic" w:hAnsi="Simplified Arabic" w:cs="Simplified Arabic"/>
          <w:sz w:val="24"/>
          <w:szCs w:val="24"/>
          <w:rtl/>
          <w:lang w:val="en-US"/>
        </w:rPr>
        <w:t xml:space="preserve">هذه الدراسة تهدف لسد هذه الفجوة المعرفية وتقديم مراجعة منهجية للدراسات العالمية الحديثة في هذا المجال. </w:t>
      </w:r>
    </w:p>
    <w:p w14:paraId="4EEB42EA" w14:textId="77777777" w:rsidR="00F92CF3" w:rsidRPr="00930D29" w:rsidRDefault="00F92CF3">
      <w:pPr>
        <w:pStyle w:val="Body"/>
        <w:rPr>
          <w:rFonts w:ascii="Simplified Arabic" w:eastAsia="Sakkal Majalla" w:hAnsi="Simplified Arabic" w:cs="Simplified Arabic" w:hint="default"/>
          <w:sz w:val="28"/>
          <w:szCs w:val="28"/>
          <w:u w:val="single"/>
        </w:rPr>
      </w:pPr>
    </w:p>
    <w:p w14:paraId="528214AA" w14:textId="77777777" w:rsidR="00692809" w:rsidRPr="00930D29" w:rsidRDefault="00692809">
      <w:pPr>
        <w:pStyle w:val="Body"/>
        <w:rPr>
          <w:rFonts w:ascii="Simplified Arabic" w:eastAsia="Sakkal Majalla" w:hAnsi="Simplified Arabic" w:cs="Simplified Arabic" w:hint="default"/>
          <w:sz w:val="28"/>
          <w:szCs w:val="28"/>
        </w:rPr>
      </w:pPr>
    </w:p>
    <w:p w14:paraId="0713B0C2" w14:textId="77777777" w:rsidR="00692809" w:rsidRPr="00930D29" w:rsidRDefault="00692809">
      <w:pPr>
        <w:pStyle w:val="Body"/>
        <w:rPr>
          <w:rFonts w:ascii="Simplified Arabic" w:eastAsia="Sakkal Majalla" w:hAnsi="Simplified Arabic" w:cs="Simplified Arabic" w:hint="default"/>
          <w:sz w:val="28"/>
          <w:szCs w:val="28"/>
          <w:rtl/>
        </w:rPr>
      </w:pPr>
    </w:p>
    <w:p w14:paraId="03E95419" w14:textId="77777777" w:rsidR="0028577E" w:rsidRPr="00930D29" w:rsidRDefault="0028577E">
      <w:pPr>
        <w:pStyle w:val="Body"/>
        <w:rPr>
          <w:rFonts w:ascii="Simplified Arabic" w:eastAsia="Sakkal Majalla" w:hAnsi="Simplified Arabic" w:cs="Simplified Arabic" w:hint="default"/>
          <w:sz w:val="28"/>
          <w:szCs w:val="28"/>
          <w:rtl/>
        </w:rPr>
      </w:pPr>
    </w:p>
    <w:p w14:paraId="602AD58B" w14:textId="77777777" w:rsidR="0028577E" w:rsidRDefault="0028577E">
      <w:pPr>
        <w:pStyle w:val="Body"/>
        <w:rPr>
          <w:rFonts w:ascii="Simplified Arabic" w:eastAsia="Sakkal Majalla" w:hAnsi="Simplified Arabic" w:cs="Simplified Arabic" w:hint="default"/>
          <w:sz w:val="28"/>
          <w:szCs w:val="28"/>
          <w:rtl/>
        </w:rPr>
      </w:pPr>
    </w:p>
    <w:p w14:paraId="2C9B4FAB" w14:textId="77777777" w:rsidR="00C32E09" w:rsidRPr="00930D29" w:rsidRDefault="00C32E09">
      <w:pPr>
        <w:pStyle w:val="Body"/>
        <w:rPr>
          <w:rFonts w:ascii="Simplified Arabic" w:eastAsia="Sakkal Majalla" w:hAnsi="Simplified Arabic" w:cs="Simplified Arabic" w:hint="default"/>
          <w:sz w:val="28"/>
          <w:szCs w:val="28"/>
        </w:rPr>
      </w:pPr>
    </w:p>
    <w:p w14:paraId="1970B0DC" w14:textId="77777777" w:rsidR="00692809" w:rsidRPr="00930D29" w:rsidRDefault="00692809">
      <w:pPr>
        <w:pStyle w:val="Body"/>
        <w:rPr>
          <w:rFonts w:ascii="Simplified Arabic" w:eastAsia="Sakkal Majalla" w:hAnsi="Simplified Arabic" w:cs="Simplified Arabic" w:hint="default"/>
          <w:sz w:val="28"/>
          <w:szCs w:val="28"/>
        </w:rPr>
      </w:pPr>
    </w:p>
    <w:p w14:paraId="6B5E1B93" w14:textId="7541267A" w:rsidR="00692809" w:rsidRPr="00930D29" w:rsidRDefault="009B614A" w:rsidP="009B614A">
      <w:pPr>
        <w:pStyle w:val="Body"/>
        <w:rPr>
          <w:rFonts w:ascii="Simplified Arabic" w:eastAsia="Sakkal Majalla" w:hAnsi="Simplified Arabic" w:cs="Simplified Arabic" w:hint="default"/>
          <w:b/>
          <w:bCs/>
          <w:sz w:val="28"/>
          <w:szCs w:val="28"/>
          <w:u w:val="single"/>
        </w:rPr>
      </w:pPr>
      <w:r w:rsidRPr="00930D29">
        <w:rPr>
          <w:rFonts w:ascii="Simplified Arabic" w:eastAsia="Sakkal Majalla" w:hAnsi="Simplified Arabic" w:cs="Simplified Arabic"/>
          <w:b/>
          <w:bCs/>
          <w:sz w:val="28"/>
          <w:szCs w:val="28"/>
          <w:u w:val="single"/>
          <w:lang w:val="en-US"/>
        </w:rPr>
        <w:lastRenderedPageBreak/>
        <w:t xml:space="preserve"> 2.1</w:t>
      </w:r>
      <w:r w:rsidR="00B329D2" w:rsidRPr="00930D29">
        <w:rPr>
          <w:rFonts w:ascii="Simplified Arabic" w:eastAsia="Sakkal Majalla" w:hAnsi="Simplified Arabic" w:cs="Simplified Arabic"/>
          <w:b/>
          <w:bCs/>
          <w:sz w:val="28"/>
          <w:szCs w:val="28"/>
          <w:u w:val="single"/>
          <w:rtl/>
        </w:rPr>
        <w:t>مشكلة الدراسة</w:t>
      </w:r>
      <w:r w:rsidR="00254DA8" w:rsidRPr="00930D29">
        <w:rPr>
          <w:rFonts w:ascii="Simplified Arabic" w:eastAsia="Sakkal Majalla" w:hAnsi="Simplified Arabic" w:cs="Simplified Arabic"/>
          <w:b/>
          <w:bCs/>
          <w:sz w:val="28"/>
          <w:szCs w:val="28"/>
          <w:u w:val="single"/>
          <w:rtl/>
          <w:lang w:val="en-US"/>
        </w:rPr>
        <w:t xml:space="preserve">: </w:t>
      </w:r>
    </w:p>
    <w:p w14:paraId="216E57E9" w14:textId="6A9A74E1" w:rsidR="001C1264" w:rsidRPr="00930D29" w:rsidRDefault="001C1264" w:rsidP="002C4BB0">
      <w:pPr>
        <w:pStyle w:val="p1"/>
        <w:bidi/>
        <w:divId w:val="186329511"/>
        <w:rPr>
          <w:rFonts w:ascii="Simplified Arabic" w:hAnsi="Simplified Arabic" w:cs="Simplified Arabic"/>
          <w:rtl/>
        </w:rPr>
      </w:pPr>
      <w:r w:rsidRPr="00930D29">
        <w:rPr>
          <w:rStyle w:val="s1"/>
          <w:rFonts w:ascii="Simplified Arabic" w:hAnsi="Simplified Arabic" w:cs="Simplified Arabic" w:hint="cs"/>
          <w:rtl/>
        </w:rPr>
        <w:t xml:space="preserve">شهد العالم خلال العقد الأخير طفرة كبيرة في استخدام الهواتف الذكية ووسائل التواصل الاجتماعي، حتى أصبحت من أبرز أدوات التفاعل البشري اليومي، لا سيما بين فئة البالغين. ومع تزايد الاعتماد على هذه التقنيات، بدأت تظهر مؤشرات علمية على وجود علاقة بين استخدامها المفرط وبين تغيرات في النشاط العصبي، وتحديدًا في مستويات </w:t>
      </w:r>
      <w:r w:rsidRPr="00930D29">
        <w:rPr>
          <w:rStyle w:val="s2"/>
          <w:rFonts w:ascii="Simplified Arabic" w:hAnsi="Simplified Arabic" w:cs="Simplified Arabic" w:hint="cs"/>
          <w:rtl/>
        </w:rPr>
        <w:t>الدوبامين</w:t>
      </w:r>
      <w:r w:rsidRPr="00930D29">
        <w:rPr>
          <w:rStyle w:val="s1"/>
          <w:rFonts w:ascii="Simplified Arabic" w:hAnsi="Simplified Arabic" w:cs="Simplified Arabic" w:hint="cs"/>
          <w:rtl/>
        </w:rPr>
        <w:t>، الذي يُعد من أهم النواقل العصبية المسؤولة عن نظام المكافأة في الدماغ.</w:t>
      </w:r>
    </w:p>
    <w:p w14:paraId="30D3B0B4" w14:textId="4282C038" w:rsidR="001C1264" w:rsidRPr="00930D29" w:rsidRDefault="001C1264" w:rsidP="002C4BB0">
      <w:pPr>
        <w:pStyle w:val="p1"/>
        <w:bidi/>
        <w:divId w:val="186329511"/>
        <w:rPr>
          <w:rFonts w:ascii="Simplified Arabic" w:hAnsi="Simplified Arabic" w:cs="Simplified Arabic"/>
          <w:rtl/>
        </w:rPr>
      </w:pPr>
      <w:r w:rsidRPr="00930D29">
        <w:rPr>
          <w:rStyle w:val="s1"/>
          <w:rFonts w:ascii="Simplified Arabic" w:hAnsi="Simplified Arabic" w:cs="Simplified Arabic" w:hint="cs"/>
          <w:rtl/>
        </w:rPr>
        <w:t xml:space="preserve">ورغم أهمية هذه القضية وما يترتب عليها من آثار سلوكية ونفسية، </w:t>
      </w:r>
      <w:r w:rsidRPr="00930D29">
        <w:rPr>
          <w:rStyle w:val="s2"/>
          <w:rFonts w:ascii="Simplified Arabic" w:hAnsi="Simplified Arabic" w:cs="Simplified Arabic" w:hint="cs"/>
          <w:rtl/>
        </w:rPr>
        <w:t>لا توجد حتى الآن مراجعة علمية منهجية عربية شاملة</w:t>
      </w:r>
      <w:r w:rsidRPr="00930D29">
        <w:rPr>
          <w:rStyle w:val="s1"/>
          <w:rFonts w:ascii="Simplified Arabic" w:hAnsi="Simplified Arabic" w:cs="Simplified Arabic" w:hint="cs"/>
          <w:rtl/>
        </w:rPr>
        <w:t xml:space="preserve"> توضح هذه العلاقة أو توفر مرجعًا علميًا يمكن الاستناد إليه في الدراسات المستقبلية أو البرامج الوقائية على مستوى الأفراد والمؤسسات التعليمية أو الصحية.</w:t>
      </w:r>
    </w:p>
    <w:p w14:paraId="442EBB23" w14:textId="3B904D50" w:rsidR="001C1264" w:rsidRPr="00930D29" w:rsidRDefault="001C1264" w:rsidP="001C1264">
      <w:pPr>
        <w:pStyle w:val="p1"/>
        <w:bidi/>
        <w:divId w:val="186329511"/>
        <w:rPr>
          <w:rStyle w:val="s1"/>
          <w:rFonts w:ascii="Simplified Arabic" w:hAnsi="Simplified Arabic" w:cs="Simplified Arabic"/>
          <w:rtl/>
        </w:rPr>
      </w:pPr>
      <w:r w:rsidRPr="00930D29">
        <w:rPr>
          <w:rStyle w:val="s1"/>
          <w:rFonts w:ascii="Simplified Arabic" w:hAnsi="Simplified Arabic" w:cs="Simplified Arabic" w:hint="cs"/>
          <w:rtl/>
        </w:rPr>
        <w:t xml:space="preserve">تتمثل المشكلة الرئيسة في </w:t>
      </w:r>
      <w:r w:rsidRPr="00930D29">
        <w:rPr>
          <w:rStyle w:val="s2"/>
          <w:rFonts w:ascii="Simplified Arabic" w:hAnsi="Simplified Arabic" w:cs="Simplified Arabic" w:hint="cs"/>
          <w:rtl/>
        </w:rPr>
        <w:t>غياب التأطير العلمي العربي</w:t>
      </w:r>
      <w:r w:rsidRPr="00930D29">
        <w:rPr>
          <w:rStyle w:val="s1"/>
          <w:rFonts w:ascii="Simplified Arabic" w:hAnsi="Simplified Arabic" w:cs="Simplified Arabic" w:hint="cs"/>
          <w:rtl/>
        </w:rPr>
        <w:t xml:space="preserve"> لموضوع النشاط العصبي (وخاصة إفراز الدوبامين) المصاحب لاستخدام الهواتف الذكية والتطبيقات الاجتماعية لدى البالغين. كما أن الدراسات المتوفرة غالبًا ما تكون متفرقة</w:t>
      </w:r>
      <w:r w:rsidR="004372BE" w:rsidRPr="00930D29">
        <w:rPr>
          <w:rStyle w:val="s1"/>
          <w:rFonts w:ascii="Simplified Arabic" w:hAnsi="Simplified Arabic" w:cs="Simplified Arabic" w:hint="cs"/>
          <w:rtl/>
        </w:rPr>
        <w:t xml:space="preserve"> أو</w:t>
      </w:r>
      <w:r w:rsidRPr="00930D29">
        <w:rPr>
          <w:rStyle w:val="s1"/>
          <w:rFonts w:ascii="Simplified Arabic" w:hAnsi="Simplified Arabic" w:cs="Simplified Arabic" w:hint="cs"/>
          <w:rtl/>
        </w:rPr>
        <w:t>مكتوبة باللغات الأجنبية، وتتناول جوانب محدودة من الموضوع دون تقديم تصور متكامل يمكن توظيفه عمليًا أو علميًا في البيئة العربية</w:t>
      </w:r>
    </w:p>
    <w:p w14:paraId="42BE0CA3" w14:textId="394A94D5" w:rsidR="008176AB" w:rsidRPr="00930D29" w:rsidRDefault="008176AB" w:rsidP="008176AB">
      <w:pPr>
        <w:pStyle w:val="p1"/>
        <w:bidi/>
        <w:divId w:val="186329511"/>
        <w:rPr>
          <w:rFonts w:ascii="Simplified Arabic" w:hAnsi="Simplified Arabic" w:cs="Simplified Arabic"/>
        </w:rPr>
      </w:pPr>
      <w:r w:rsidRPr="00930D29">
        <w:rPr>
          <w:rStyle w:val="s1"/>
          <w:rFonts w:ascii="Simplified Arabic" w:hAnsi="Simplified Arabic" w:cs="Simplified Arabic" w:hint="cs"/>
          <w:rtl/>
        </w:rPr>
        <w:t xml:space="preserve"> وقد قامت الباحثة </w:t>
      </w:r>
      <w:r w:rsidR="003C17C4" w:rsidRPr="00930D29">
        <w:rPr>
          <w:rStyle w:val="s1"/>
          <w:rFonts w:ascii="Simplified Arabic" w:hAnsi="Simplified Arabic" w:cs="Simplified Arabic" w:hint="cs"/>
          <w:rtl/>
        </w:rPr>
        <w:t>بإجراء مراجعة منهجية تخص هذا الموضوع علّها ت</w:t>
      </w:r>
      <w:r w:rsidR="008238CA" w:rsidRPr="00930D29">
        <w:rPr>
          <w:rStyle w:val="s1"/>
          <w:rFonts w:ascii="Simplified Arabic" w:hAnsi="Simplified Arabic" w:cs="Simplified Arabic" w:hint="cs"/>
          <w:rtl/>
        </w:rPr>
        <w:t xml:space="preserve">كون نافذةً تستثيرُ الباحثين العرب </w:t>
      </w:r>
      <w:r w:rsidR="00F3777E" w:rsidRPr="00930D29">
        <w:rPr>
          <w:rStyle w:val="s1"/>
          <w:rFonts w:ascii="Simplified Arabic" w:hAnsi="Simplified Arabic" w:cs="Simplified Arabic" w:hint="cs"/>
          <w:rtl/>
        </w:rPr>
        <w:t>للبحث والتعمق و</w:t>
      </w:r>
      <w:r w:rsidR="00F502F0" w:rsidRPr="00930D29">
        <w:rPr>
          <w:rStyle w:val="s1"/>
          <w:rFonts w:ascii="Simplified Arabic" w:hAnsi="Simplified Arabic" w:cs="Simplified Arabic" w:hint="cs"/>
          <w:rtl/>
        </w:rPr>
        <w:t>إثراء المحتوى النفسي المختص بالأمة العربية</w:t>
      </w:r>
      <w:r w:rsidR="00A65164" w:rsidRPr="00930D29">
        <w:rPr>
          <w:rStyle w:val="s1"/>
          <w:rFonts w:ascii="Simplified Arabic" w:hAnsi="Simplified Arabic" w:cs="Simplified Arabic" w:hint="cs"/>
          <w:rtl/>
        </w:rPr>
        <w:t>.</w:t>
      </w:r>
    </w:p>
    <w:p w14:paraId="08ED9FF7" w14:textId="77777777" w:rsidR="001C1264" w:rsidRPr="00930D29" w:rsidRDefault="001C1264" w:rsidP="001C1264">
      <w:pPr>
        <w:pStyle w:val="Body"/>
        <w:rPr>
          <w:rFonts w:ascii="Simplified Arabic" w:eastAsia="Sakkal Majalla" w:hAnsi="Simplified Arabic" w:cs="Simplified Arabic" w:hint="default"/>
          <w:sz w:val="28"/>
          <w:szCs w:val="28"/>
          <w:u w:val="single"/>
        </w:rPr>
      </w:pPr>
    </w:p>
    <w:p w14:paraId="1454D1D0" w14:textId="77777777" w:rsidR="00692809" w:rsidRPr="00930D29" w:rsidRDefault="00692809">
      <w:pPr>
        <w:pStyle w:val="Body"/>
        <w:rPr>
          <w:rFonts w:ascii="Simplified Arabic" w:eastAsia="Sakkal Majalla" w:hAnsi="Simplified Arabic" w:cs="Simplified Arabic" w:hint="default"/>
          <w:sz w:val="28"/>
          <w:szCs w:val="28"/>
          <w:u w:val="single"/>
        </w:rPr>
      </w:pPr>
    </w:p>
    <w:p w14:paraId="1501D256" w14:textId="77777777" w:rsidR="00692809" w:rsidRPr="00930D29" w:rsidRDefault="00692809">
      <w:pPr>
        <w:pStyle w:val="Body"/>
        <w:rPr>
          <w:rFonts w:ascii="Simplified Arabic" w:eastAsia="Sakkal Majalla" w:hAnsi="Simplified Arabic" w:cs="Simplified Arabic" w:hint="default"/>
          <w:sz w:val="28"/>
          <w:szCs w:val="28"/>
          <w:u w:val="single"/>
        </w:rPr>
      </w:pPr>
    </w:p>
    <w:p w14:paraId="01EEE272" w14:textId="77777777" w:rsidR="00692809" w:rsidRPr="00930D29" w:rsidRDefault="00692809">
      <w:pPr>
        <w:pStyle w:val="Body"/>
        <w:rPr>
          <w:rFonts w:ascii="Simplified Arabic" w:eastAsia="Sakkal Majalla" w:hAnsi="Simplified Arabic" w:cs="Simplified Arabic" w:hint="default"/>
          <w:sz w:val="28"/>
          <w:szCs w:val="28"/>
          <w:u w:val="single"/>
        </w:rPr>
      </w:pPr>
    </w:p>
    <w:p w14:paraId="4471E18B" w14:textId="77777777" w:rsidR="00692809" w:rsidRPr="00930D29" w:rsidRDefault="00692809">
      <w:pPr>
        <w:pStyle w:val="Body"/>
        <w:rPr>
          <w:rFonts w:ascii="Simplified Arabic" w:eastAsia="Sakkal Majalla" w:hAnsi="Simplified Arabic" w:cs="Simplified Arabic" w:hint="default"/>
          <w:sz w:val="28"/>
          <w:szCs w:val="28"/>
          <w:u w:val="single"/>
        </w:rPr>
      </w:pPr>
    </w:p>
    <w:p w14:paraId="5FE658D4" w14:textId="77777777" w:rsidR="00692809" w:rsidRPr="00930D29" w:rsidRDefault="00692809">
      <w:pPr>
        <w:pStyle w:val="Body"/>
        <w:rPr>
          <w:rFonts w:ascii="Simplified Arabic" w:eastAsia="Sakkal Majalla" w:hAnsi="Simplified Arabic" w:cs="Simplified Arabic" w:hint="default"/>
          <w:sz w:val="28"/>
          <w:szCs w:val="28"/>
          <w:u w:val="single"/>
        </w:rPr>
      </w:pPr>
    </w:p>
    <w:p w14:paraId="22EAAADD" w14:textId="77777777" w:rsidR="00692809" w:rsidRPr="00930D29" w:rsidRDefault="00692809">
      <w:pPr>
        <w:pStyle w:val="Body"/>
        <w:rPr>
          <w:rFonts w:ascii="Simplified Arabic" w:eastAsia="Sakkal Majalla" w:hAnsi="Simplified Arabic" w:cs="Simplified Arabic" w:hint="default"/>
          <w:sz w:val="28"/>
          <w:szCs w:val="28"/>
          <w:u w:val="single"/>
          <w:lang w:val="en-US"/>
        </w:rPr>
      </w:pPr>
    </w:p>
    <w:p w14:paraId="1DB9208D" w14:textId="77777777" w:rsidR="009B614A" w:rsidRPr="00930D29" w:rsidRDefault="009B614A">
      <w:pPr>
        <w:pStyle w:val="Body"/>
        <w:rPr>
          <w:rFonts w:ascii="Simplified Arabic" w:eastAsia="Sakkal Majalla" w:hAnsi="Simplified Arabic" w:cs="Simplified Arabic" w:hint="default"/>
          <w:sz w:val="28"/>
          <w:szCs w:val="28"/>
          <w:u w:val="single"/>
          <w:lang w:val="en-US"/>
        </w:rPr>
      </w:pPr>
    </w:p>
    <w:p w14:paraId="5E962C30" w14:textId="77777777" w:rsidR="009B614A" w:rsidRPr="00930D29" w:rsidRDefault="009B614A">
      <w:pPr>
        <w:pStyle w:val="Body"/>
        <w:rPr>
          <w:rFonts w:ascii="Simplified Arabic" w:eastAsia="Sakkal Majalla" w:hAnsi="Simplified Arabic" w:cs="Simplified Arabic" w:hint="default"/>
          <w:sz w:val="28"/>
          <w:szCs w:val="28"/>
          <w:u w:val="single"/>
          <w:lang w:val="en-US"/>
        </w:rPr>
      </w:pPr>
    </w:p>
    <w:p w14:paraId="5C70EFB5" w14:textId="77777777" w:rsidR="00692809" w:rsidRPr="00930D29" w:rsidRDefault="00692809">
      <w:pPr>
        <w:pStyle w:val="Body"/>
        <w:rPr>
          <w:rFonts w:ascii="Simplified Arabic" w:eastAsia="Sakkal Majalla" w:hAnsi="Simplified Arabic" w:cs="Simplified Arabic" w:hint="default"/>
          <w:sz w:val="28"/>
          <w:szCs w:val="28"/>
          <w:u w:val="single"/>
        </w:rPr>
      </w:pPr>
    </w:p>
    <w:p w14:paraId="73A8DCA0" w14:textId="72344365" w:rsidR="00692809" w:rsidRPr="00930D29" w:rsidRDefault="00B268A5">
      <w:pPr>
        <w:pStyle w:val="Body"/>
        <w:rPr>
          <w:rFonts w:ascii="Simplified Arabic" w:eastAsia="Sakkal Majalla" w:hAnsi="Simplified Arabic" w:cs="Simplified Arabic" w:hint="default"/>
          <w:b/>
          <w:bCs/>
          <w:sz w:val="28"/>
          <w:szCs w:val="28"/>
          <w:u w:val="single"/>
          <w:rtl/>
        </w:rPr>
      </w:pPr>
      <w:r w:rsidRPr="00930D29">
        <w:rPr>
          <w:rFonts w:ascii="Simplified Arabic" w:eastAsia="Sakkal Majalla" w:hAnsi="Simplified Arabic" w:cs="Simplified Arabic"/>
          <w:b/>
          <w:bCs/>
          <w:sz w:val="28"/>
          <w:szCs w:val="28"/>
          <w:u w:val="single"/>
          <w:lang w:val="en-US"/>
        </w:rPr>
        <w:lastRenderedPageBreak/>
        <w:t xml:space="preserve">3.1 </w:t>
      </w:r>
      <w:r w:rsidRPr="00930D29">
        <w:rPr>
          <w:rFonts w:ascii="Simplified Arabic" w:eastAsia="Sakkal Majalla" w:hAnsi="Simplified Arabic" w:cs="Simplified Arabic"/>
          <w:b/>
          <w:bCs/>
          <w:sz w:val="28"/>
          <w:szCs w:val="28"/>
          <w:u w:val="single"/>
          <w:rtl/>
          <w:lang w:val="en-US"/>
        </w:rPr>
        <w:t xml:space="preserve"> أهمية الدراسة: </w:t>
      </w:r>
      <w:r w:rsidR="00B329D2" w:rsidRPr="00930D29">
        <w:rPr>
          <w:rFonts w:ascii="Simplified Arabic" w:eastAsia="Sakkal Majalla" w:hAnsi="Simplified Arabic" w:cs="Simplified Arabic"/>
          <w:b/>
          <w:bCs/>
          <w:sz w:val="28"/>
          <w:szCs w:val="28"/>
          <w:u w:val="single"/>
          <w:rtl/>
        </w:rPr>
        <w:t xml:space="preserve"> </w:t>
      </w:r>
    </w:p>
    <w:p w14:paraId="154EC163" w14:textId="37DC92A4" w:rsidR="00BF6CBF" w:rsidRPr="00930D29" w:rsidRDefault="00BF6CBF" w:rsidP="00E72C95">
      <w:pPr>
        <w:pStyle w:val="Heading3"/>
        <w:jc w:val="right"/>
        <w:divId w:val="1543903022"/>
        <w:rPr>
          <w:rFonts w:ascii="Simplified Arabic" w:eastAsia="Times New Roman" w:hAnsi="Simplified Arabic" w:cs="Simplified Arabic"/>
          <w:color w:val="auto"/>
          <w:sz w:val="24"/>
          <w:szCs w:val="24"/>
          <w:bdr w:val="none" w:sz="0" w:space="0" w:color="auto"/>
        </w:rPr>
      </w:pPr>
      <w:bookmarkStart w:id="0" w:name="_Toc203499949"/>
      <w:r w:rsidRPr="00930D29">
        <w:rPr>
          <w:rFonts w:ascii="Simplified Arabic" w:eastAsia="Times New Roman" w:hAnsi="Simplified Arabic" w:cs="Simplified Arabic" w:hint="cs"/>
          <w:color w:val="auto"/>
          <w:sz w:val="24"/>
          <w:szCs w:val="24"/>
          <w:bdr w:val="none" w:sz="0" w:space="0" w:color="auto"/>
          <w:rtl/>
        </w:rPr>
        <w:t>أولاً:</w:t>
      </w:r>
      <w:bookmarkEnd w:id="0"/>
      <w:r w:rsidRPr="00930D29">
        <w:rPr>
          <w:rFonts w:ascii="Simplified Arabic" w:eastAsia="Times New Roman" w:hAnsi="Simplified Arabic" w:cs="Simplified Arabic" w:hint="cs"/>
          <w:color w:val="auto"/>
          <w:sz w:val="24"/>
          <w:szCs w:val="24"/>
          <w:bdr w:val="none" w:sz="0" w:space="0" w:color="auto"/>
          <w:rtl/>
        </w:rPr>
        <w:t> </w:t>
      </w:r>
    </w:p>
    <w:p w14:paraId="095DA34C" w14:textId="77777777" w:rsidR="00BF6CBF" w:rsidRPr="00930D29" w:rsidRDefault="00BF6CBF" w:rsidP="00E72C9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543903022"/>
        <w:rPr>
          <w:rFonts w:ascii="Simplified Arabic" w:eastAsia="Times New Roman" w:hAnsi="Simplified Arabic" w:cs="Simplified Arabic"/>
          <w:b/>
          <w:bCs/>
          <w:bdr w:val="none" w:sz="0" w:space="0" w:color="auto"/>
        </w:rPr>
      </w:pPr>
      <w:bookmarkStart w:id="1" w:name="_Toc203499950"/>
      <w:r w:rsidRPr="00930D29">
        <w:rPr>
          <w:rFonts w:ascii="Simplified Arabic" w:eastAsia="Times New Roman" w:hAnsi="Simplified Arabic" w:cs="Simplified Arabic" w:hint="cs"/>
          <w:b/>
          <w:bCs/>
          <w:bdr w:val="none" w:sz="0" w:space="0" w:color="auto"/>
          <w:rtl/>
        </w:rPr>
        <w:t>الأهمية العلمية</w:t>
      </w:r>
      <w:bookmarkEnd w:id="1"/>
    </w:p>
    <w:p w14:paraId="684E5427" w14:textId="77777777" w:rsidR="00BF6CBF" w:rsidRPr="00930D29" w:rsidRDefault="00BF6CBF" w:rsidP="005046D4">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543903022"/>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تُسهم الدراسة في إثراء الأدبيات العلمية المتعلقة بالجانب العصبي للسلوك الرقمي، من خلال التركيز على الدوبامين كمتغير حيوي يُمكن ربطه بالاستخدام المتكرر للهواتف الذكية ووسائل التواصل الاجتماعي.</w:t>
      </w:r>
    </w:p>
    <w:p w14:paraId="1FFF4931" w14:textId="77777777" w:rsidR="00BF6CBF" w:rsidRPr="00930D29" w:rsidRDefault="00BF6CBF" w:rsidP="005046D4">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54390302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تقدم مراجعة منهجية منظمة تساعد الباحثين في الحصول على نظرة شاملة ومحدثة حول ما تم إنجازه عالميًا في هذا المجال.</w:t>
      </w:r>
    </w:p>
    <w:p w14:paraId="1FA79B4B" w14:textId="77777777" w:rsidR="00BF6CBF" w:rsidRPr="00930D29" w:rsidRDefault="00BF6CBF" w:rsidP="005046D4">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54390302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تُمهد الطريق لبناء دراسات عربية لاحقة تستند إلى أساس علمي واضح، وتُركّز على الخصوصيات الاجتماعية والثقافية المرتبطة بالسلوك التكنولوجي في المجتمعات العربية.</w:t>
      </w:r>
    </w:p>
    <w:p w14:paraId="7BFD5273" w14:textId="77777777" w:rsidR="00BF6CBF" w:rsidRPr="00930D29" w:rsidRDefault="00BF6CBF" w:rsidP="00BF6CB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1543903022"/>
        <w:rPr>
          <w:rFonts w:ascii="Simplified Arabic" w:eastAsiaTheme="minorEastAsia" w:hAnsi="Simplified Arabic" w:cs="Simplified Arabic"/>
          <w:bdr w:val="none" w:sz="0" w:space="0" w:color="auto"/>
          <w:rtl/>
        </w:rPr>
      </w:pPr>
    </w:p>
    <w:p w14:paraId="40510D8C" w14:textId="77777777" w:rsidR="00BF6CBF" w:rsidRPr="00930D29" w:rsidRDefault="00BF6CBF" w:rsidP="00E72C9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543903022"/>
        <w:rPr>
          <w:rFonts w:ascii="Simplified Arabic" w:eastAsia="Times New Roman" w:hAnsi="Simplified Arabic" w:cs="Simplified Arabic"/>
          <w:bdr w:val="none" w:sz="0" w:space="0" w:color="auto"/>
        </w:rPr>
      </w:pPr>
      <w:bookmarkStart w:id="2" w:name="_Toc203499951"/>
      <w:r w:rsidRPr="00930D29">
        <w:rPr>
          <w:rFonts w:ascii="Simplified Arabic" w:eastAsia="Times New Roman" w:hAnsi="Simplified Arabic" w:cs="Simplified Arabic" w:hint="cs"/>
          <w:bdr w:val="none" w:sz="0" w:space="0" w:color="auto"/>
          <w:rtl/>
        </w:rPr>
        <w:t>ثانيًا:</w:t>
      </w:r>
      <w:bookmarkEnd w:id="2"/>
      <w:r w:rsidRPr="00930D29">
        <w:rPr>
          <w:rFonts w:ascii="Simplified Arabic" w:eastAsia="Times New Roman" w:hAnsi="Simplified Arabic" w:cs="Simplified Arabic" w:hint="cs"/>
          <w:bdr w:val="none" w:sz="0" w:space="0" w:color="auto"/>
          <w:rtl/>
        </w:rPr>
        <w:t> </w:t>
      </w:r>
    </w:p>
    <w:p w14:paraId="008192CC" w14:textId="77777777" w:rsidR="00BF6CBF" w:rsidRPr="00930D29" w:rsidRDefault="00BF6CBF" w:rsidP="00E72C9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543903022"/>
        <w:rPr>
          <w:rFonts w:ascii="Simplified Arabic" w:eastAsia="Times New Roman" w:hAnsi="Simplified Arabic" w:cs="Simplified Arabic"/>
          <w:b/>
          <w:bCs/>
          <w:bdr w:val="none" w:sz="0" w:space="0" w:color="auto"/>
        </w:rPr>
      </w:pPr>
      <w:bookmarkStart w:id="3" w:name="_Toc203499952"/>
      <w:r w:rsidRPr="00930D29">
        <w:rPr>
          <w:rFonts w:ascii="Simplified Arabic" w:eastAsia="Times New Roman" w:hAnsi="Simplified Arabic" w:cs="Simplified Arabic" w:hint="cs"/>
          <w:b/>
          <w:bCs/>
          <w:bdr w:val="none" w:sz="0" w:space="0" w:color="auto"/>
          <w:rtl/>
        </w:rPr>
        <w:t>الأهمية العملية</w:t>
      </w:r>
      <w:bookmarkEnd w:id="3"/>
    </w:p>
    <w:p w14:paraId="05E954E9" w14:textId="08815D3F" w:rsidR="00BF6CBF" w:rsidRPr="00930D29" w:rsidRDefault="00BF6CBF" w:rsidP="005046D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543903022"/>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تساعد صناع القرار</w:t>
      </w:r>
      <w:r w:rsidR="008638BF" w:rsidRPr="00930D29">
        <w:rPr>
          <w:rFonts w:ascii="Simplified Arabic" w:eastAsiaTheme="minorEastAsia" w:hAnsi="Simplified Arabic" w:cs="Simplified Arabic" w:hint="cs"/>
          <w:bdr w:val="none" w:sz="0" w:space="0" w:color="auto"/>
          <w:rtl/>
        </w:rPr>
        <w:t xml:space="preserve"> </w:t>
      </w:r>
      <w:r w:rsidRPr="00930D29">
        <w:rPr>
          <w:rFonts w:ascii="Simplified Arabic" w:eastAsiaTheme="minorEastAsia" w:hAnsi="Simplified Arabic" w:cs="Simplified Arabic" w:hint="cs"/>
          <w:bdr w:val="none" w:sz="0" w:space="0" w:color="auto"/>
          <w:rtl/>
        </w:rPr>
        <w:t>على تقدير المخاطر المرتبطة بالاستخدام المفرط للتقنيات الرقمية، خاصة على الصحة النفسية والعصبية.</w:t>
      </w:r>
    </w:p>
    <w:p w14:paraId="636B15FB" w14:textId="77777777" w:rsidR="00BF6CBF" w:rsidRPr="00930D29" w:rsidRDefault="00BF6CBF" w:rsidP="005046D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54390302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تُزوّد المرشدين النفسيين والاختصاصيين الاجتماعيين بمعلومات دقيقة وموثوقة يمكن الاستناد إليها في تقديم الدعم والإرشاد.</w:t>
      </w:r>
    </w:p>
    <w:p w14:paraId="1E373163" w14:textId="77777777" w:rsidR="00BF6CBF" w:rsidRPr="00930D29" w:rsidRDefault="00BF6CBF" w:rsidP="005046D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54390302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تدعم جهود التوعية المجتمعية حول تأثير وسائل التواصل، وتُسهم في تصميم برامج وقائية تستند إلى فهم علمي لآلية التأثير الدماغي والسلوكي</w:t>
      </w:r>
    </w:p>
    <w:p w14:paraId="26EE6B1A" w14:textId="466E741D" w:rsidR="00B268A5" w:rsidRPr="00930D29" w:rsidRDefault="00B268A5">
      <w:pPr>
        <w:pStyle w:val="Body"/>
        <w:rPr>
          <w:rFonts w:ascii="Simplified Arabic" w:eastAsia="Sakkal Majalla" w:hAnsi="Simplified Arabic" w:cs="Simplified Arabic" w:hint="default"/>
          <w:sz w:val="24"/>
          <w:szCs w:val="24"/>
          <w:u w:val="single"/>
          <w:rtl/>
        </w:rPr>
      </w:pPr>
    </w:p>
    <w:p w14:paraId="5317DD79" w14:textId="77777777" w:rsidR="00B268A5" w:rsidRPr="00930D29" w:rsidRDefault="00B268A5">
      <w:pPr>
        <w:pStyle w:val="Body"/>
        <w:rPr>
          <w:rFonts w:ascii="Simplified Arabic" w:eastAsia="Sakkal Majalla" w:hAnsi="Simplified Arabic" w:cs="Simplified Arabic" w:hint="default"/>
          <w:sz w:val="24"/>
          <w:szCs w:val="24"/>
          <w:u w:val="single"/>
        </w:rPr>
      </w:pPr>
    </w:p>
    <w:p w14:paraId="3024D937" w14:textId="77777777" w:rsidR="00692809" w:rsidRPr="00930D29" w:rsidRDefault="00692809">
      <w:pPr>
        <w:pStyle w:val="Body"/>
        <w:rPr>
          <w:rFonts w:ascii="Simplified Arabic" w:eastAsia="Sakkal Majalla" w:hAnsi="Simplified Arabic" w:cs="Simplified Arabic" w:hint="default"/>
          <w:sz w:val="24"/>
          <w:szCs w:val="24"/>
          <w:u w:val="single"/>
        </w:rPr>
      </w:pPr>
    </w:p>
    <w:p w14:paraId="10ADECD3" w14:textId="77777777" w:rsidR="00692809" w:rsidRPr="00930D29" w:rsidRDefault="00692809">
      <w:pPr>
        <w:pStyle w:val="Body"/>
        <w:rPr>
          <w:rFonts w:ascii="Simplified Arabic" w:eastAsia="Sakkal Majalla" w:hAnsi="Simplified Arabic" w:cs="Simplified Arabic" w:hint="default"/>
          <w:sz w:val="24"/>
          <w:szCs w:val="24"/>
          <w:u w:val="single"/>
        </w:rPr>
      </w:pPr>
    </w:p>
    <w:p w14:paraId="7B6305F5" w14:textId="77777777" w:rsidR="00692809" w:rsidRPr="00930D29" w:rsidRDefault="00692809">
      <w:pPr>
        <w:pStyle w:val="Body"/>
        <w:rPr>
          <w:rFonts w:ascii="Simplified Arabic" w:eastAsia="Sakkal Majalla" w:hAnsi="Simplified Arabic" w:cs="Simplified Arabic" w:hint="default"/>
          <w:sz w:val="24"/>
          <w:szCs w:val="24"/>
          <w:u w:val="single"/>
        </w:rPr>
      </w:pPr>
    </w:p>
    <w:p w14:paraId="31977A17" w14:textId="77777777" w:rsidR="00692809" w:rsidRPr="00930D29" w:rsidRDefault="00692809">
      <w:pPr>
        <w:pStyle w:val="Body"/>
        <w:rPr>
          <w:rFonts w:ascii="Simplified Arabic" w:eastAsia="Sakkal Majalla" w:hAnsi="Simplified Arabic" w:cs="Simplified Arabic" w:hint="default"/>
          <w:sz w:val="28"/>
          <w:szCs w:val="28"/>
          <w:u w:val="single"/>
        </w:rPr>
      </w:pPr>
    </w:p>
    <w:p w14:paraId="1B33920F" w14:textId="77777777" w:rsidR="00692809" w:rsidRPr="00930D29" w:rsidRDefault="00692809">
      <w:pPr>
        <w:pStyle w:val="Body"/>
        <w:rPr>
          <w:rFonts w:ascii="Simplified Arabic" w:eastAsia="Sakkal Majalla" w:hAnsi="Simplified Arabic" w:cs="Simplified Arabic" w:hint="default"/>
          <w:sz w:val="28"/>
          <w:szCs w:val="28"/>
          <w:u w:val="single"/>
        </w:rPr>
      </w:pPr>
    </w:p>
    <w:p w14:paraId="24770ACA" w14:textId="75EBCF8D" w:rsidR="00692809" w:rsidRPr="00930D29" w:rsidRDefault="008459AC" w:rsidP="00451394">
      <w:pPr>
        <w:pStyle w:val="Body"/>
        <w:jc w:val="both"/>
        <w:rPr>
          <w:rFonts w:ascii="Simplified Arabic" w:eastAsia="Sakkal Majalla" w:hAnsi="Simplified Arabic" w:cs="Simplified Arabic" w:hint="default"/>
          <w:b/>
          <w:bCs/>
          <w:sz w:val="28"/>
          <w:szCs w:val="28"/>
          <w:u w:val="single"/>
        </w:rPr>
      </w:pPr>
      <w:r w:rsidRPr="00930D29">
        <w:rPr>
          <w:rFonts w:ascii="Simplified Arabic" w:eastAsia="Sakkal Majalla" w:hAnsi="Simplified Arabic" w:cs="Simplified Arabic"/>
          <w:b/>
          <w:bCs/>
          <w:sz w:val="28"/>
          <w:szCs w:val="28"/>
          <w:u w:val="single"/>
          <w:lang w:val="en-US"/>
        </w:rPr>
        <w:lastRenderedPageBreak/>
        <w:t xml:space="preserve"> 4.1</w:t>
      </w:r>
      <w:r w:rsidR="00B329D2" w:rsidRPr="00930D29">
        <w:rPr>
          <w:rFonts w:ascii="Simplified Arabic" w:eastAsia="Sakkal Majalla" w:hAnsi="Simplified Arabic" w:cs="Simplified Arabic"/>
          <w:b/>
          <w:bCs/>
          <w:sz w:val="28"/>
          <w:szCs w:val="28"/>
          <w:u w:val="single"/>
          <w:rtl/>
        </w:rPr>
        <w:t xml:space="preserve">-أهداف الدراسة. </w:t>
      </w:r>
    </w:p>
    <w:p w14:paraId="653BFAE5" w14:textId="77777777" w:rsidR="00451394" w:rsidRPr="00930D29" w:rsidRDefault="00451394" w:rsidP="0045139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736367174"/>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تهدف هذه الدراسة إلى تقديم مراجعة منهجية شاملة للدراسات العلمية التي تناولت العلاقة بين استخدام الهواتف الذكية ووسائل التواصل الاجتماعي، ومستويات نشاط الدوبامين لدى البالغين، مع التركيز على الجوانب العصبية والسلوكية المرتبطة بهذه العلاقة. وتنقسم الأهداف إلى ما يلي:</w:t>
      </w:r>
    </w:p>
    <w:p w14:paraId="4915202C" w14:textId="77777777" w:rsidR="00451394" w:rsidRPr="00930D29" w:rsidRDefault="00451394" w:rsidP="0045139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736367174"/>
        <w:rPr>
          <w:rFonts w:ascii="Simplified Arabic" w:eastAsiaTheme="minorEastAsia" w:hAnsi="Simplified Arabic" w:cs="Simplified Arabic"/>
          <w:bdr w:val="none" w:sz="0" w:space="0" w:color="auto"/>
          <w:rtl/>
        </w:rPr>
      </w:pPr>
    </w:p>
    <w:p w14:paraId="4A8010ED" w14:textId="77777777" w:rsidR="00451394" w:rsidRPr="00930D29" w:rsidRDefault="00451394" w:rsidP="0045139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736367174"/>
        <w:rPr>
          <w:rFonts w:ascii="Simplified Arabic" w:eastAsia="Times New Roman" w:hAnsi="Simplified Arabic" w:cs="Simplified Arabic"/>
          <w:b/>
          <w:bCs/>
          <w:bdr w:val="none" w:sz="0" w:space="0" w:color="auto"/>
        </w:rPr>
      </w:pPr>
      <w:bookmarkStart w:id="4" w:name="_Toc203499953"/>
      <w:r w:rsidRPr="00930D29">
        <w:rPr>
          <w:rFonts w:ascii="Simplified Arabic" w:eastAsia="Times New Roman" w:hAnsi="Simplified Arabic" w:cs="Simplified Arabic" w:hint="cs"/>
          <w:b/>
          <w:bCs/>
          <w:bdr w:val="none" w:sz="0" w:space="0" w:color="auto"/>
          <w:rtl/>
        </w:rPr>
        <w:t>الأهداف العامة:</w:t>
      </w:r>
      <w:bookmarkEnd w:id="4"/>
    </w:p>
    <w:p w14:paraId="2E161EE1" w14:textId="77777777" w:rsidR="00451394" w:rsidRPr="00930D29" w:rsidRDefault="00451394" w:rsidP="005046D4">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736367174"/>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تحليل الأدبيات العلمية الحديثة التي درست تأثير استخدام الهواتف الذكية ووسائل التواصل الاجتماعي على نشاط الدوبامين في الدماغ لدى البالغين.</w:t>
      </w:r>
    </w:p>
    <w:p w14:paraId="21AB5BDB" w14:textId="77777777" w:rsidR="00451394" w:rsidRPr="00930D29" w:rsidRDefault="00451394" w:rsidP="005046D4">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73636717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تحديد مدى قوة العلاقة بين استخدام هذه الوسائل وظهور تغيرات في نظام المكافأة العصبي.</w:t>
      </w:r>
    </w:p>
    <w:p w14:paraId="45EFAA4A" w14:textId="77777777" w:rsidR="00451394" w:rsidRPr="00930D29" w:rsidRDefault="00451394" w:rsidP="0045139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736367174"/>
        <w:rPr>
          <w:rFonts w:ascii="Simplified Arabic" w:eastAsiaTheme="minorEastAsia" w:hAnsi="Simplified Arabic" w:cs="Simplified Arabic"/>
          <w:bdr w:val="none" w:sz="0" w:space="0" w:color="auto"/>
          <w:rtl/>
        </w:rPr>
      </w:pPr>
    </w:p>
    <w:p w14:paraId="1664A889" w14:textId="77777777" w:rsidR="00451394" w:rsidRPr="00930D29" w:rsidRDefault="00451394" w:rsidP="0045139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736367174"/>
        <w:rPr>
          <w:rFonts w:ascii="Simplified Arabic" w:eastAsia="Times New Roman" w:hAnsi="Simplified Arabic" w:cs="Simplified Arabic"/>
          <w:b/>
          <w:bCs/>
          <w:bdr w:val="none" w:sz="0" w:space="0" w:color="auto"/>
        </w:rPr>
      </w:pPr>
      <w:bookmarkStart w:id="5" w:name="_Toc203499954"/>
      <w:r w:rsidRPr="00930D29">
        <w:rPr>
          <w:rFonts w:ascii="Simplified Arabic" w:eastAsia="Times New Roman" w:hAnsi="Simplified Arabic" w:cs="Simplified Arabic" w:hint="cs"/>
          <w:b/>
          <w:bCs/>
          <w:bdr w:val="none" w:sz="0" w:space="0" w:color="auto"/>
          <w:rtl/>
        </w:rPr>
        <w:t>الأهداف الخاصة:</w:t>
      </w:r>
      <w:bookmarkEnd w:id="5"/>
    </w:p>
    <w:p w14:paraId="2EA24678" w14:textId="77777777" w:rsidR="00451394" w:rsidRPr="00930D29" w:rsidRDefault="00451394" w:rsidP="005046D4">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736367174"/>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عرض وتصنيف المنهجيات المستخدمة في الدراسات السابقة (مثل: </w:t>
      </w:r>
      <w:r w:rsidRPr="00930D29">
        <w:rPr>
          <w:rFonts w:ascii="Simplified Arabic" w:eastAsiaTheme="minorEastAsia" w:hAnsi="Simplified Arabic" w:cs="Simplified Arabic" w:hint="cs"/>
          <w:bdr w:val="none" w:sz="0" w:space="0" w:color="auto"/>
        </w:rPr>
        <w:t>PET، fMRI</w:t>
      </w:r>
      <w:r w:rsidRPr="00930D29">
        <w:rPr>
          <w:rFonts w:ascii="Simplified Arabic" w:eastAsiaTheme="minorEastAsia" w:hAnsi="Simplified Arabic" w:cs="Simplified Arabic" w:hint="cs"/>
          <w:bdr w:val="none" w:sz="0" w:space="0" w:color="auto"/>
          <w:rtl/>
        </w:rPr>
        <w:t>، استبيانات نفسية).</w:t>
      </w:r>
    </w:p>
    <w:p w14:paraId="22763400" w14:textId="77777777" w:rsidR="00451394" w:rsidRPr="00930D29" w:rsidRDefault="00451394" w:rsidP="005046D4">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73636717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الكشف عن الفجوات العلمية في الأدبيات الحالية، خاصة تلك المتعلقة بالسياق العربي.</w:t>
      </w:r>
    </w:p>
    <w:p w14:paraId="2BB5A5A4" w14:textId="77777777" w:rsidR="00451394" w:rsidRPr="00930D29" w:rsidRDefault="00451394" w:rsidP="005046D4">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73636717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تقديم تصور علمي متكامل يُسهِم في تطوير دراسات عربية مستقبلية تتناول الموضوع من منظور عصبي وسلوكي.</w:t>
      </w:r>
    </w:p>
    <w:p w14:paraId="72A03C8C" w14:textId="77777777" w:rsidR="00451394" w:rsidRPr="00930D29" w:rsidRDefault="00451394" w:rsidP="005046D4">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73636717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الخروج بتوصيات عملية قد تفيد في التوعية أو بناء برامج تدخل مبكر لمواجهة الاستخدام المفرط للتكنولوجيا الرقمية</w:t>
      </w:r>
    </w:p>
    <w:p w14:paraId="05E5A9D9" w14:textId="77777777" w:rsidR="00692809" w:rsidRPr="00930D29" w:rsidRDefault="00692809" w:rsidP="00451394">
      <w:pPr>
        <w:pStyle w:val="Body"/>
        <w:jc w:val="both"/>
        <w:rPr>
          <w:rFonts w:ascii="Simplified Arabic" w:eastAsia="Sakkal Majalla" w:hAnsi="Simplified Arabic" w:cs="Simplified Arabic" w:hint="default"/>
          <w:sz w:val="24"/>
          <w:szCs w:val="24"/>
          <w:u w:val="single"/>
        </w:rPr>
      </w:pPr>
    </w:p>
    <w:p w14:paraId="56B1A1BA" w14:textId="77777777" w:rsidR="00692809" w:rsidRPr="00930D29" w:rsidRDefault="00692809" w:rsidP="00451394">
      <w:pPr>
        <w:pStyle w:val="Body"/>
        <w:jc w:val="both"/>
        <w:rPr>
          <w:rFonts w:ascii="Simplified Arabic" w:eastAsia="Sakkal Majalla" w:hAnsi="Simplified Arabic" w:cs="Simplified Arabic" w:hint="default"/>
          <w:sz w:val="24"/>
          <w:szCs w:val="24"/>
          <w:u w:val="single"/>
        </w:rPr>
      </w:pPr>
    </w:p>
    <w:p w14:paraId="779649BD" w14:textId="77777777" w:rsidR="00692809" w:rsidRPr="00930D29" w:rsidRDefault="00692809" w:rsidP="00451394">
      <w:pPr>
        <w:pStyle w:val="Body"/>
        <w:jc w:val="both"/>
        <w:rPr>
          <w:rFonts w:ascii="Simplified Arabic" w:eastAsia="Sakkal Majalla" w:hAnsi="Simplified Arabic" w:cs="Simplified Arabic" w:hint="default"/>
          <w:sz w:val="24"/>
          <w:szCs w:val="24"/>
          <w:u w:val="single"/>
        </w:rPr>
      </w:pPr>
    </w:p>
    <w:p w14:paraId="5B97CA73" w14:textId="77777777" w:rsidR="00692809" w:rsidRPr="00930D29" w:rsidRDefault="00692809">
      <w:pPr>
        <w:pStyle w:val="Body"/>
        <w:rPr>
          <w:rFonts w:ascii="Simplified Arabic" w:eastAsia="Sakkal Majalla" w:hAnsi="Simplified Arabic" w:cs="Simplified Arabic" w:hint="default"/>
          <w:sz w:val="28"/>
          <w:szCs w:val="28"/>
          <w:u w:val="single"/>
        </w:rPr>
      </w:pPr>
    </w:p>
    <w:p w14:paraId="693E821B" w14:textId="77777777" w:rsidR="00692809" w:rsidRPr="00930D29" w:rsidRDefault="00692809">
      <w:pPr>
        <w:pStyle w:val="Body"/>
        <w:rPr>
          <w:rFonts w:ascii="Simplified Arabic" w:eastAsia="Sakkal Majalla" w:hAnsi="Simplified Arabic" w:cs="Simplified Arabic" w:hint="default"/>
          <w:sz w:val="28"/>
          <w:szCs w:val="28"/>
          <w:u w:val="single"/>
        </w:rPr>
      </w:pPr>
    </w:p>
    <w:p w14:paraId="1E1227F8" w14:textId="77777777" w:rsidR="00692809" w:rsidRPr="00930D29" w:rsidRDefault="00692809">
      <w:pPr>
        <w:pStyle w:val="Body"/>
        <w:rPr>
          <w:rFonts w:ascii="Simplified Arabic" w:eastAsia="Sakkal Majalla" w:hAnsi="Simplified Arabic" w:cs="Simplified Arabic" w:hint="default"/>
          <w:sz w:val="28"/>
          <w:szCs w:val="28"/>
          <w:u w:val="single"/>
        </w:rPr>
      </w:pPr>
    </w:p>
    <w:p w14:paraId="3994069F" w14:textId="77777777" w:rsidR="00692809" w:rsidRPr="00930D29" w:rsidRDefault="00692809">
      <w:pPr>
        <w:pStyle w:val="Body"/>
        <w:rPr>
          <w:rFonts w:ascii="Simplified Arabic" w:eastAsia="Sakkal Majalla" w:hAnsi="Simplified Arabic" w:cs="Simplified Arabic" w:hint="default"/>
          <w:sz w:val="28"/>
          <w:szCs w:val="28"/>
          <w:u w:val="single"/>
        </w:rPr>
      </w:pPr>
    </w:p>
    <w:p w14:paraId="64472E16" w14:textId="70AF34E2" w:rsidR="00692809" w:rsidRPr="00930D29" w:rsidRDefault="00B329D2">
      <w:pPr>
        <w:pStyle w:val="Body"/>
        <w:rPr>
          <w:rFonts w:ascii="Simplified Arabic" w:eastAsia="Sakkal Majalla" w:hAnsi="Simplified Arabic" w:cs="Simplified Arabic" w:hint="default"/>
          <w:b/>
          <w:bCs/>
          <w:sz w:val="28"/>
          <w:szCs w:val="28"/>
          <w:u w:val="single"/>
          <w:lang w:val="en-US"/>
        </w:rPr>
      </w:pPr>
      <w:r w:rsidRPr="00930D29">
        <w:rPr>
          <w:rFonts w:ascii="Simplified Arabic" w:eastAsia="Sakkal Majalla" w:hAnsi="Simplified Arabic" w:cs="Simplified Arabic"/>
          <w:b/>
          <w:bCs/>
          <w:sz w:val="28"/>
          <w:szCs w:val="28"/>
          <w:u w:val="single"/>
          <w:rtl/>
        </w:rPr>
        <w:lastRenderedPageBreak/>
        <w:t>-</w:t>
      </w:r>
      <w:r w:rsidR="005224B1" w:rsidRPr="00930D29">
        <w:rPr>
          <w:rFonts w:ascii="Simplified Arabic" w:eastAsia="Sakkal Majalla" w:hAnsi="Simplified Arabic" w:cs="Simplified Arabic"/>
          <w:b/>
          <w:bCs/>
          <w:sz w:val="28"/>
          <w:szCs w:val="28"/>
          <w:u w:val="single"/>
          <w:lang w:val="en-US"/>
        </w:rPr>
        <w:t xml:space="preserve"> </w:t>
      </w:r>
      <w:r w:rsidR="004E241D" w:rsidRPr="00930D29">
        <w:rPr>
          <w:rFonts w:ascii="Simplified Arabic" w:eastAsia="Sakkal Majalla" w:hAnsi="Simplified Arabic" w:cs="Simplified Arabic"/>
          <w:b/>
          <w:bCs/>
          <w:sz w:val="28"/>
          <w:szCs w:val="28"/>
          <w:u w:val="single"/>
          <w:lang w:val="en-US"/>
        </w:rPr>
        <w:t>5.1</w:t>
      </w:r>
      <w:r w:rsidRPr="00930D29">
        <w:rPr>
          <w:rFonts w:ascii="Simplified Arabic" w:eastAsia="Sakkal Majalla" w:hAnsi="Simplified Arabic" w:cs="Simplified Arabic"/>
          <w:b/>
          <w:bCs/>
          <w:sz w:val="28"/>
          <w:szCs w:val="28"/>
          <w:u w:val="single"/>
          <w:rtl/>
        </w:rPr>
        <w:t xml:space="preserve">تساؤلات الدراسة </w:t>
      </w:r>
    </w:p>
    <w:p w14:paraId="17497555" w14:textId="77777777" w:rsidR="004E241D" w:rsidRPr="00930D29" w:rsidRDefault="004E241D">
      <w:pPr>
        <w:pStyle w:val="p1"/>
        <w:bidi/>
        <w:divId w:val="1829401609"/>
        <w:rPr>
          <w:rFonts w:ascii="Simplified Arabic" w:hAnsi="Simplified Arabic" w:cs="Simplified Arabic"/>
        </w:rPr>
      </w:pPr>
      <w:r w:rsidRPr="00930D29">
        <w:rPr>
          <w:rStyle w:val="s1"/>
          <w:rFonts w:ascii="Simplified Arabic" w:hAnsi="Simplified Arabic" w:cs="Simplified Arabic" w:hint="cs"/>
          <w:rtl/>
        </w:rPr>
        <w:t>بناءً على مراجعة أولية للأدبيات العلمية وعلى خلفية المشكلة المطروحة، تسعى هذه الدراسة إلى الإجابة عن الأسئلة التالية:</w:t>
      </w:r>
    </w:p>
    <w:p w14:paraId="7826F194" w14:textId="77777777" w:rsidR="004E241D" w:rsidRPr="00930D29" w:rsidRDefault="004E241D" w:rsidP="005046D4">
      <w:pPr>
        <w:pStyle w:val="p1"/>
        <w:numPr>
          <w:ilvl w:val="0"/>
          <w:numId w:val="6"/>
        </w:numPr>
        <w:bidi/>
        <w:divId w:val="1829401609"/>
        <w:rPr>
          <w:rFonts w:ascii="Simplified Arabic" w:hAnsi="Simplified Arabic" w:cs="Simplified Arabic"/>
          <w:rtl/>
        </w:rPr>
      </w:pPr>
      <w:r w:rsidRPr="00930D29">
        <w:rPr>
          <w:rStyle w:val="s1"/>
          <w:rFonts w:ascii="Simplified Arabic" w:hAnsi="Simplified Arabic" w:cs="Simplified Arabic" w:hint="cs"/>
          <w:rtl/>
        </w:rPr>
        <w:t>ما العلاقة بين استخدام الهواتف الذكية ووسائل التواصل الاجتماعي ومستوى نشاط الدوبامين لدى البالغين؟</w:t>
      </w:r>
    </w:p>
    <w:p w14:paraId="090EA159" w14:textId="77777777" w:rsidR="004E241D" w:rsidRPr="00930D29" w:rsidRDefault="004E241D" w:rsidP="005046D4">
      <w:pPr>
        <w:pStyle w:val="p1"/>
        <w:numPr>
          <w:ilvl w:val="0"/>
          <w:numId w:val="6"/>
        </w:numPr>
        <w:bidi/>
        <w:divId w:val="1829401609"/>
        <w:rPr>
          <w:rFonts w:ascii="Simplified Arabic" w:hAnsi="Simplified Arabic" w:cs="Simplified Arabic"/>
          <w:rtl/>
        </w:rPr>
      </w:pPr>
      <w:r w:rsidRPr="00930D29">
        <w:rPr>
          <w:rStyle w:val="s1"/>
          <w:rFonts w:ascii="Simplified Arabic" w:hAnsi="Simplified Arabic" w:cs="Simplified Arabic" w:hint="cs"/>
          <w:rtl/>
        </w:rPr>
        <w:t>هل تختلف أنماط الاستخدام (مدة الاستخدام، نوع التطبيقات، وقت الاستخدام) في تأثيرها على نظام المكافأة العصبي؟</w:t>
      </w:r>
    </w:p>
    <w:p w14:paraId="11507A13" w14:textId="77777777" w:rsidR="004E241D" w:rsidRPr="00930D29" w:rsidRDefault="004E241D" w:rsidP="005046D4">
      <w:pPr>
        <w:pStyle w:val="p1"/>
        <w:numPr>
          <w:ilvl w:val="0"/>
          <w:numId w:val="6"/>
        </w:numPr>
        <w:bidi/>
        <w:divId w:val="1829401609"/>
        <w:rPr>
          <w:rFonts w:ascii="Simplified Arabic" w:hAnsi="Simplified Arabic" w:cs="Simplified Arabic"/>
          <w:rtl/>
        </w:rPr>
      </w:pPr>
      <w:r w:rsidRPr="00930D29">
        <w:rPr>
          <w:rStyle w:val="s1"/>
          <w:rFonts w:ascii="Simplified Arabic" w:hAnsi="Simplified Arabic" w:cs="Simplified Arabic" w:hint="cs"/>
          <w:rtl/>
        </w:rPr>
        <w:t>ما مدى تشابه أو اختلاف نتائج الدراسات في هذا المجال من حيث التصميم والمنهجية والأدوات؟</w:t>
      </w:r>
    </w:p>
    <w:p w14:paraId="5767DADB" w14:textId="77777777" w:rsidR="004E241D" w:rsidRPr="00930D29" w:rsidRDefault="004E241D" w:rsidP="005046D4">
      <w:pPr>
        <w:pStyle w:val="p1"/>
        <w:numPr>
          <w:ilvl w:val="0"/>
          <w:numId w:val="6"/>
        </w:numPr>
        <w:bidi/>
        <w:divId w:val="1829401609"/>
        <w:rPr>
          <w:rFonts w:ascii="Simplified Arabic" w:hAnsi="Simplified Arabic" w:cs="Simplified Arabic"/>
          <w:rtl/>
        </w:rPr>
      </w:pPr>
      <w:r w:rsidRPr="00930D29">
        <w:rPr>
          <w:rStyle w:val="s1"/>
          <w:rFonts w:ascii="Simplified Arabic" w:hAnsi="Simplified Arabic" w:cs="Simplified Arabic" w:hint="cs"/>
          <w:rtl/>
        </w:rPr>
        <w:t>ما الفجوات البحثية التي لم تتناولها الدراسات السابقة، والتي يمكن للدراسة الحالية الإسهام في سدها؟</w:t>
      </w:r>
    </w:p>
    <w:p w14:paraId="4643E6FD" w14:textId="77777777" w:rsidR="004E241D" w:rsidRPr="00930D29" w:rsidRDefault="004E241D" w:rsidP="005046D4">
      <w:pPr>
        <w:pStyle w:val="p1"/>
        <w:numPr>
          <w:ilvl w:val="0"/>
          <w:numId w:val="6"/>
        </w:numPr>
        <w:bidi/>
        <w:divId w:val="1829401609"/>
        <w:rPr>
          <w:rFonts w:ascii="Simplified Arabic" w:hAnsi="Simplified Arabic" w:cs="Simplified Arabic"/>
          <w:rtl/>
        </w:rPr>
      </w:pPr>
      <w:r w:rsidRPr="00930D29">
        <w:rPr>
          <w:rStyle w:val="s1"/>
          <w:rFonts w:ascii="Simplified Arabic" w:hAnsi="Simplified Arabic" w:cs="Simplified Arabic" w:hint="cs"/>
          <w:rtl/>
        </w:rPr>
        <w:t>إلى أي مدى تتوافق أو تختلف التأثيرات العصبية المرتبطة بالاستخدام المفرط للتكنولوجيا مع معايير الإدمان السلوكي</w:t>
      </w:r>
    </w:p>
    <w:p w14:paraId="0FDE9250" w14:textId="77777777" w:rsidR="004E241D" w:rsidRPr="00930D29" w:rsidRDefault="004E241D">
      <w:pPr>
        <w:pStyle w:val="Body"/>
        <w:rPr>
          <w:rFonts w:ascii="Simplified Arabic" w:eastAsia="Sakkal Majalla" w:hAnsi="Simplified Arabic" w:cs="Simplified Arabic" w:hint="default"/>
          <w:sz w:val="28"/>
          <w:szCs w:val="28"/>
          <w:u w:val="single"/>
          <w:lang w:val="en-US"/>
        </w:rPr>
      </w:pPr>
    </w:p>
    <w:p w14:paraId="19BFE5BA" w14:textId="77777777" w:rsidR="00692809" w:rsidRPr="00930D29" w:rsidRDefault="00692809">
      <w:pPr>
        <w:pStyle w:val="Body"/>
        <w:rPr>
          <w:rFonts w:ascii="Simplified Arabic" w:eastAsia="Sakkal Majalla" w:hAnsi="Simplified Arabic" w:cs="Simplified Arabic" w:hint="default"/>
          <w:sz w:val="28"/>
          <w:szCs w:val="28"/>
          <w:u w:val="single"/>
        </w:rPr>
      </w:pPr>
    </w:p>
    <w:p w14:paraId="71DCD1FB" w14:textId="77777777" w:rsidR="00692809" w:rsidRPr="00930D29" w:rsidRDefault="00692809">
      <w:pPr>
        <w:pStyle w:val="Body"/>
        <w:rPr>
          <w:rFonts w:ascii="Simplified Arabic" w:eastAsia="Sakkal Majalla" w:hAnsi="Simplified Arabic" w:cs="Simplified Arabic" w:hint="default"/>
          <w:sz w:val="28"/>
          <w:szCs w:val="28"/>
          <w:u w:val="single"/>
        </w:rPr>
      </w:pPr>
    </w:p>
    <w:p w14:paraId="3F7079FA" w14:textId="77777777" w:rsidR="00692809" w:rsidRPr="00930D29" w:rsidRDefault="00692809">
      <w:pPr>
        <w:pStyle w:val="Body"/>
        <w:rPr>
          <w:rFonts w:ascii="Simplified Arabic" w:eastAsia="Sakkal Majalla" w:hAnsi="Simplified Arabic" w:cs="Simplified Arabic" w:hint="default"/>
          <w:sz w:val="28"/>
          <w:szCs w:val="28"/>
          <w:u w:val="single"/>
        </w:rPr>
      </w:pPr>
    </w:p>
    <w:p w14:paraId="590445F5" w14:textId="77777777" w:rsidR="00692809" w:rsidRPr="00930D29" w:rsidRDefault="00692809">
      <w:pPr>
        <w:pStyle w:val="Body"/>
        <w:rPr>
          <w:rFonts w:ascii="Simplified Arabic" w:eastAsia="Sakkal Majalla" w:hAnsi="Simplified Arabic" w:cs="Simplified Arabic" w:hint="default"/>
          <w:sz w:val="28"/>
          <w:szCs w:val="28"/>
          <w:u w:val="single"/>
        </w:rPr>
      </w:pPr>
    </w:p>
    <w:p w14:paraId="13FCB58D" w14:textId="77777777" w:rsidR="00692809" w:rsidRPr="00930D29" w:rsidRDefault="00692809">
      <w:pPr>
        <w:pStyle w:val="Body"/>
        <w:rPr>
          <w:rFonts w:ascii="Simplified Arabic" w:eastAsia="Sakkal Majalla" w:hAnsi="Simplified Arabic" w:cs="Simplified Arabic" w:hint="default"/>
          <w:sz w:val="28"/>
          <w:szCs w:val="28"/>
          <w:u w:val="single"/>
        </w:rPr>
      </w:pPr>
    </w:p>
    <w:p w14:paraId="60CDAB20" w14:textId="77777777" w:rsidR="00692809" w:rsidRPr="00930D29" w:rsidRDefault="00692809">
      <w:pPr>
        <w:pStyle w:val="Body"/>
        <w:rPr>
          <w:rFonts w:ascii="Simplified Arabic" w:eastAsia="Sakkal Majalla" w:hAnsi="Simplified Arabic" w:cs="Simplified Arabic" w:hint="default"/>
          <w:sz w:val="28"/>
          <w:szCs w:val="28"/>
          <w:u w:val="single"/>
        </w:rPr>
      </w:pPr>
    </w:p>
    <w:p w14:paraId="4D2AE0B6" w14:textId="77777777" w:rsidR="00692809" w:rsidRPr="00930D29" w:rsidRDefault="00692809">
      <w:pPr>
        <w:pStyle w:val="Body"/>
        <w:rPr>
          <w:rFonts w:ascii="Simplified Arabic" w:eastAsia="Sakkal Majalla" w:hAnsi="Simplified Arabic" w:cs="Simplified Arabic" w:hint="default"/>
          <w:sz w:val="28"/>
          <w:szCs w:val="28"/>
          <w:u w:val="single"/>
        </w:rPr>
      </w:pPr>
    </w:p>
    <w:p w14:paraId="00FB8A27" w14:textId="77777777" w:rsidR="00692809" w:rsidRPr="00930D29" w:rsidRDefault="00692809">
      <w:pPr>
        <w:pStyle w:val="Body"/>
        <w:rPr>
          <w:rFonts w:ascii="Simplified Arabic" w:eastAsia="Sakkal Majalla" w:hAnsi="Simplified Arabic" w:cs="Simplified Arabic" w:hint="default"/>
          <w:sz w:val="28"/>
          <w:szCs w:val="28"/>
          <w:u w:val="single"/>
        </w:rPr>
      </w:pPr>
    </w:p>
    <w:p w14:paraId="4CEF9A16" w14:textId="77777777" w:rsidR="00692809" w:rsidRPr="00930D29" w:rsidRDefault="00692809">
      <w:pPr>
        <w:pStyle w:val="Body"/>
        <w:rPr>
          <w:rFonts w:ascii="Simplified Arabic" w:eastAsia="Sakkal Majalla" w:hAnsi="Simplified Arabic" w:cs="Simplified Arabic" w:hint="default"/>
          <w:sz w:val="28"/>
          <w:szCs w:val="28"/>
          <w:u w:val="single"/>
        </w:rPr>
      </w:pPr>
    </w:p>
    <w:p w14:paraId="1EF7265F" w14:textId="77777777" w:rsidR="00692809" w:rsidRPr="00930D29" w:rsidRDefault="00692809">
      <w:pPr>
        <w:pStyle w:val="Body"/>
        <w:rPr>
          <w:rFonts w:ascii="Simplified Arabic" w:eastAsia="Sakkal Majalla" w:hAnsi="Simplified Arabic" w:cs="Simplified Arabic" w:hint="default"/>
          <w:sz w:val="28"/>
          <w:szCs w:val="28"/>
          <w:u w:val="single"/>
        </w:rPr>
      </w:pPr>
    </w:p>
    <w:p w14:paraId="0A87CA6E" w14:textId="77777777" w:rsidR="00692809" w:rsidRPr="00930D29" w:rsidRDefault="00692809">
      <w:pPr>
        <w:pStyle w:val="Body"/>
        <w:rPr>
          <w:rFonts w:ascii="Simplified Arabic" w:eastAsia="Sakkal Majalla" w:hAnsi="Simplified Arabic" w:cs="Simplified Arabic" w:hint="default"/>
          <w:sz w:val="28"/>
          <w:szCs w:val="28"/>
          <w:u w:val="single"/>
        </w:rPr>
      </w:pPr>
    </w:p>
    <w:p w14:paraId="1A3E4FE2" w14:textId="77777777" w:rsidR="003D2FCC" w:rsidRPr="00930D29" w:rsidRDefault="003D2FCC">
      <w:pPr>
        <w:pStyle w:val="Body"/>
        <w:rPr>
          <w:rFonts w:ascii="Simplified Arabic" w:eastAsia="Sakkal Majalla" w:hAnsi="Simplified Arabic" w:cs="Simplified Arabic" w:hint="default"/>
          <w:sz w:val="28"/>
          <w:szCs w:val="28"/>
          <w:u w:val="single"/>
          <w:lang w:val="en-US"/>
        </w:rPr>
      </w:pPr>
    </w:p>
    <w:p w14:paraId="580DFBA1" w14:textId="1389C6E2" w:rsidR="00692809" w:rsidRPr="00930D29" w:rsidRDefault="00F41166" w:rsidP="006A468A">
      <w:pPr>
        <w:pStyle w:val="Body"/>
        <w:bidi w:val="0"/>
        <w:jc w:val="right"/>
        <w:rPr>
          <w:rFonts w:ascii="Simplified Arabic" w:eastAsia="Sakkal Majalla" w:hAnsi="Simplified Arabic" w:cs="Simplified Arabic" w:hint="default"/>
          <w:b/>
          <w:bCs/>
          <w:sz w:val="28"/>
          <w:szCs w:val="28"/>
          <w:u w:val="single"/>
          <w:rtl/>
          <w:lang w:val="en-US"/>
        </w:rPr>
      </w:pPr>
      <w:r w:rsidRPr="00930D29">
        <w:rPr>
          <w:rFonts w:ascii="Simplified Arabic" w:eastAsia="Sakkal Majalla" w:hAnsi="Simplified Arabic" w:cs="Simplified Arabic"/>
          <w:b/>
          <w:bCs/>
          <w:sz w:val="28"/>
          <w:szCs w:val="28"/>
          <w:u w:val="single"/>
          <w:rtl/>
          <w:lang w:val="en-US"/>
        </w:rPr>
        <w:lastRenderedPageBreak/>
        <w:t xml:space="preserve"> فرضيّات ال</w:t>
      </w:r>
      <w:r w:rsidR="006A468A" w:rsidRPr="00930D29">
        <w:rPr>
          <w:rFonts w:ascii="Simplified Arabic" w:eastAsia="Sakkal Majalla" w:hAnsi="Simplified Arabic" w:cs="Simplified Arabic"/>
          <w:b/>
          <w:bCs/>
          <w:sz w:val="28"/>
          <w:szCs w:val="28"/>
          <w:u w:val="single"/>
          <w:rtl/>
          <w:lang w:val="en-US"/>
        </w:rPr>
        <w:t>دراسة :</w:t>
      </w:r>
      <w:r w:rsidRPr="00930D29">
        <w:rPr>
          <w:rFonts w:ascii="Simplified Arabic" w:eastAsia="Sakkal Majalla" w:hAnsi="Simplified Arabic" w:cs="Simplified Arabic"/>
          <w:b/>
          <w:bCs/>
          <w:sz w:val="28"/>
          <w:szCs w:val="28"/>
          <w:u w:val="single"/>
          <w:lang w:val="en-US"/>
        </w:rPr>
        <w:t>6.1</w:t>
      </w:r>
      <w:r w:rsidRPr="00930D29">
        <w:rPr>
          <w:rFonts w:ascii="Simplified Arabic" w:eastAsia="Sakkal Majalla" w:hAnsi="Simplified Arabic" w:cs="Simplified Arabic"/>
          <w:b/>
          <w:bCs/>
          <w:sz w:val="28"/>
          <w:szCs w:val="28"/>
          <w:u w:val="single"/>
          <w:rtl/>
          <w:lang w:val="en-US"/>
        </w:rPr>
        <w:t xml:space="preserve"> </w:t>
      </w:r>
    </w:p>
    <w:p w14:paraId="4529AFAD" w14:textId="2BEC6CBE" w:rsidR="006A468A" w:rsidRPr="00930D29" w:rsidRDefault="006A468A" w:rsidP="00E1184E">
      <w:pPr>
        <w:pStyle w:val="p1"/>
        <w:bidi/>
        <w:jc w:val="both"/>
        <w:divId w:val="2134201849"/>
        <w:rPr>
          <w:rStyle w:val="s1"/>
          <w:rFonts w:ascii="Simplified Arabic" w:hAnsi="Simplified Arabic" w:cs="Simplified Arabic"/>
          <w:rtl/>
        </w:rPr>
      </w:pPr>
      <w:r w:rsidRPr="00930D29">
        <w:rPr>
          <w:rStyle w:val="s1"/>
          <w:rFonts w:ascii="Simplified Arabic" w:hAnsi="Simplified Arabic" w:cs="Simplified Arabic" w:hint="cs"/>
          <w:rtl/>
        </w:rPr>
        <w:t>بما أن هذه الدراسة دراسة مراجعة منهجية (</w:t>
      </w:r>
      <w:r w:rsidRPr="00930D29">
        <w:rPr>
          <w:rStyle w:val="s1"/>
          <w:rFonts w:ascii="Simplified Arabic" w:hAnsi="Simplified Arabic" w:cs="Simplified Arabic" w:hint="cs"/>
        </w:rPr>
        <w:t>Systematic Review</w:t>
      </w:r>
      <w:r w:rsidRPr="00930D29">
        <w:rPr>
          <w:rStyle w:val="s1"/>
          <w:rFonts w:ascii="Simplified Arabic" w:hAnsi="Simplified Arabic" w:cs="Simplified Arabic" w:hint="cs"/>
          <w:rtl/>
        </w:rPr>
        <w:t>)، فإن الفرضيات تكون بشكل استنتاجي، ومن أهمها:</w:t>
      </w:r>
    </w:p>
    <w:p w14:paraId="1D1915B2" w14:textId="77777777" w:rsidR="00422559" w:rsidRPr="00930D29" w:rsidRDefault="00422559" w:rsidP="00422559">
      <w:pPr>
        <w:pStyle w:val="p1"/>
        <w:bidi/>
        <w:jc w:val="both"/>
        <w:divId w:val="2134201849"/>
        <w:rPr>
          <w:rStyle w:val="s1"/>
          <w:rFonts w:ascii="Simplified Arabic" w:hAnsi="Simplified Arabic" w:cs="Simplified Arabic"/>
          <w:rtl/>
        </w:rPr>
      </w:pPr>
    </w:p>
    <w:p w14:paraId="674966E9" w14:textId="77777777" w:rsidR="00911685" w:rsidRPr="00930D29" w:rsidRDefault="00422559" w:rsidP="005046D4">
      <w:pPr>
        <w:pStyle w:val="p1"/>
        <w:numPr>
          <w:ilvl w:val="0"/>
          <w:numId w:val="7"/>
        </w:numPr>
        <w:bidi/>
        <w:jc w:val="both"/>
        <w:divId w:val="2134201849"/>
        <w:rPr>
          <w:rStyle w:val="s1"/>
          <w:rFonts w:ascii="Simplified Arabic" w:hAnsi="Simplified Arabic" w:cs="Simplified Arabic"/>
        </w:rPr>
      </w:pPr>
      <w:r w:rsidRPr="00930D29">
        <w:rPr>
          <w:rStyle w:val="s1"/>
          <w:rFonts w:ascii="Simplified Arabic" w:hAnsi="Simplified Arabic" w:cs="Simplified Arabic" w:hint="cs"/>
          <w:rtl/>
        </w:rPr>
        <w:t>ال</w:t>
      </w:r>
      <w:r w:rsidR="00084845" w:rsidRPr="00930D29">
        <w:rPr>
          <w:rStyle w:val="s1"/>
          <w:rFonts w:ascii="Simplified Arabic" w:hAnsi="Simplified Arabic" w:cs="Simplified Arabic" w:hint="cs"/>
          <w:rtl/>
        </w:rPr>
        <w:t xml:space="preserve">فرضية الأولى : </w:t>
      </w:r>
    </w:p>
    <w:p w14:paraId="5CBAE6BE" w14:textId="5E5E6B5B" w:rsidR="00422559" w:rsidRPr="00930D29" w:rsidRDefault="00084845" w:rsidP="00911685">
      <w:pPr>
        <w:pStyle w:val="p1"/>
        <w:bidi/>
        <w:ind w:left="360"/>
        <w:jc w:val="both"/>
        <w:divId w:val="2134201849"/>
        <w:rPr>
          <w:rStyle w:val="s1"/>
          <w:rFonts w:ascii="Simplified Arabic" w:hAnsi="Simplified Arabic" w:cs="Simplified Arabic"/>
        </w:rPr>
      </w:pPr>
      <w:r w:rsidRPr="00930D29">
        <w:rPr>
          <w:rStyle w:val="s1"/>
          <w:rFonts w:ascii="Simplified Arabic" w:hAnsi="Simplified Arabic" w:cs="Simplified Arabic" w:hint="cs"/>
          <w:rtl/>
        </w:rPr>
        <w:t xml:space="preserve">هناك علاقة بين الاستخدام المتكرر للهواتف الذكية ووسائل التواصل الاجتماعي </w:t>
      </w:r>
      <w:r w:rsidR="001D2E37" w:rsidRPr="00930D29">
        <w:rPr>
          <w:rStyle w:val="s1"/>
          <w:rFonts w:ascii="Simplified Arabic" w:hAnsi="Simplified Arabic" w:cs="Simplified Arabic" w:hint="cs"/>
          <w:rtl/>
        </w:rPr>
        <w:t xml:space="preserve">وزيادة نشاط الدوبامين في الدماغ </w:t>
      </w:r>
    </w:p>
    <w:p w14:paraId="784F5062" w14:textId="51D810E6" w:rsidR="00911685" w:rsidRPr="00930D29" w:rsidRDefault="001D2E37" w:rsidP="005046D4">
      <w:pPr>
        <w:pStyle w:val="p1"/>
        <w:numPr>
          <w:ilvl w:val="0"/>
          <w:numId w:val="7"/>
        </w:numPr>
        <w:bidi/>
        <w:jc w:val="both"/>
        <w:divId w:val="2134201849"/>
        <w:rPr>
          <w:rStyle w:val="s1"/>
          <w:rFonts w:ascii="Simplified Arabic" w:hAnsi="Simplified Arabic" w:cs="Simplified Arabic"/>
        </w:rPr>
      </w:pPr>
      <w:r w:rsidRPr="00930D29">
        <w:rPr>
          <w:rStyle w:val="s1"/>
          <w:rFonts w:ascii="Simplified Arabic" w:hAnsi="Simplified Arabic" w:cs="Simplified Arabic" w:hint="cs"/>
          <w:rtl/>
        </w:rPr>
        <w:t xml:space="preserve">الفرضية الثانية : </w:t>
      </w:r>
    </w:p>
    <w:p w14:paraId="3A61D35C" w14:textId="204027DB" w:rsidR="00911685" w:rsidRPr="00930D29" w:rsidRDefault="00911685" w:rsidP="00911685">
      <w:pPr>
        <w:pStyle w:val="p1"/>
        <w:bidi/>
        <w:ind w:left="360"/>
        <w:jc w:val="both"/>
        <w:divId w:val="2134201849"/>
        <w:rPr>
          <w:rStyle w:val="s1"/>
          <w:rFonts w:ascii="Simplified Arabic" w:hAnsi="Simplified Arabic" w:cs="Simplified Arabic"/>
          <w:rtl/>
        </w:rPr>
      </w:pPr>
      <w:r w:rsidRPr="00930D29">
        <w:rPr>
          <w:rStyle w:val="s1"/>
          <w:rFonts w:ascii="Simplified Arabic" w:hAnsi="Simplified Arabic" w:cs="Simplified Arabic" w:hint="cs"/>
          <w:rtl/>
        </w:rPr>
        <w:t>الاستخدام المكثف والمستمر يؤدي على المدى الطويل إلى خلل في تنظيم</w:t>
      </w:r>
      <w:r w:rsidR="002B157E" w:rsidRPr="00930D29">
        <w:rPr>
          <w:rStyle w:val="s1"/>
          <w:rFonts w:ascii="Simplified Arabic" w:hAnsi="Simplified Arabic" w:cs="Simplified Arabic" w:hint="cs"/>
          <w:rtl/>
        </w:rPr>
        <w:t xml:space="preserve"> مسار المكافأة العصبي, وهو المشابه لمايحدث في حالات الإدمان السلوكي</w:t>
      </w:r>
      <w:r w:rsidR="00263CEE" w:rsidRPr="00930D29">
        <w:rPr>
          <w:rStyle w:val="s1"/>
          <w:rFonts w:ascii="Simplified Arabic" w:hAnsi="Simplified Arabic" w:cs="Simplified Arabic" w:hint="cs"/>
          <w:rtl/>
        </w:rPr>
        <w:t>.</w:t>
      </w:r>
    </w:p>
    <w:p w14:paraId="05F7AA01" w14:textId="13C51C6A" w:rsidR="00263CEE" w:rsidRPr="00930D29" w:rsidRDefault="00263CEE" w:rsidP="005046D4">
      <w:pPr>
        <w:pStyle w:val="p1"/>
        <w:numPr>
          <w:ilvl w:val="0"/>
          <w:numId w:val="7"/>
        </w:numPr>
        <w:bidi/>
        <w:jc w:val="both"/>
        <w:divId w:val="2134201849"/>
        <w:rPr>
          <w:rStyle w:val="s1"/>
          <w:rFonts w:ascii="Simplified Arabic" w:hAnsi="Simplified Arabic" w:cs="Simplified Arabic"/>
        </w:rPr>
      </w:pPr>
      <w:r w:rsidRPr="00930D29">
        <w:rPr>
          <w:rStyle w:val="s1"/>
          <w:rFonts w:ascii="Simplified Arabic" w:hAnsi="Simplified Arabic" w:cs="Simplified Arabic" w:hint="cs"/>
          <w:rtl/>
        </w:rPr>
        <w:t xml:space="preserve">الفرضية الثالثة : </w:t>
      </w:r>
    </w:p>
    <w:p w14:paraId="25970A63" w14:textId="18AAEFDC" w:rsidR="00263CEE" w:rsidRPr="00930D29" w:rsidRDefault="00263CEE" w:rsidP="00263CEE">
      <w:pPr>
        <w:pStyle w:val="p1"/>
        <w:bidi/>
        <w:ind w:left="360"/>
        <w:jc w:val="both"/>
        <w:divId w:val="2134201849"/>
        <w:rPr>
          <w:rStyle w:val="s1"/>
          <w:rFonts w:ascii="Simplified Arabic" w:hAnsi="Simplified Arabic" w:cs="Simplified Arabic"/>
          <w:rtl/>
        </w:rPr>
      </w:pPr>
      <w:r w:rsidRPr="00930D29">
        <w:rPr>
          <w:rStyle w:val="s1"/>
          <w:rFonts w:ascii="Simplified Arabic" w:hAnsi="Simplified Arabic" w:cs="Simplified Arabic" w:hint="cs"/>
          <w:rtl/>
        </w:rPr>
        <w:t>تختلف درجة التأثير العصبي بحسب نوع المنصة الاجتماعية المستخدمة ( مثل فيسبوك</w:t>
      </w:r>
      <w:r w:rsidR="008D6D06" w:rsidRPr="00930D29">
        <w:rPr>
          <w:rStyle w:val="s1"/>
          <w:rFonts w:ascii="Simplified Arabic" w:hAnsi="Simplified Arabic" w:cs="Simplified Arabic" w:hint="cs"/>
          <w:rtl/>
        </w:rPr>
        <w:t xml:space="preserve">, تيك توك, انستاقرام) </w:t>
      </w:r>
    </w:p>
    <w:p w14:paraId="23C0C099" w14:textId="061DFAC2" w:rsidR="008D6D06" w:rsidRPr="00930D29" w:rsidRDefault="008D6D06" w:rsidP="005046D4">
      <w:pPr>
        <w:pStyle w:val="p1"/>
        <w:numPr>
          <w:ilvl w:val="0"/>
          <w:numId w:val="7"/>
        </w:numPr>
        <w:bidi/>
        <w:jc w:val="both"/>
        <w:divId w:val="2134201849"/>
        <w:rPr>
          <w:rStyle w:val="s1"/>
          <w:rFonts w:ascii="Simplified Arabic" w:hAnsi="Simplified Arabic" w:cs="Simplified Arabic"/>
        </w:rPr>
      </w:pPr>
      <w:r w:rsidRPr="00930D29">
        <w:rPr>
          <w:rStyle w:val="s1"/>
          <w:rFonts w:ascii="Simplified Arabic" w:hAnsi="Simplified Arabic" w:cs="Simplified Arabic" w:hint="cs"/>
          <w:rtl/>
        </w:rPr>
        <w:t xml:space="preserve">الفرضية الرابعة : </w:t>
      </w:r>
    </w:p>
    <w:p w14:paraId="5C0F6FF3" w14:textId="1F7DB518" w:rsidR="00692809" w:rsidRPr="00930D29" w:rsidRDefault="008D6D06" w:rsidP="001B31C3">
      <w:pPr>
        <w:pStyle w:val="p1"/>
        <w:bidi/>
        <w:ind w:left="360"/>
        <w:jc w:val="both"/>
        <w:divId w:val="2134201849"/>
        <w:rPr>
          <w:rFonts w:ascii="Simplified Arabic" w:hAnsi="Simplified Arabic" w:cs="Simplified Arabic"/>
        </w:rPr>
      </w:pPr>
      <w:r w:rsidRPr="00930D29">
        <w:rPr>
          <w:rStyle w:val="s1"/>
          <w:rFonts w:ascii="Simplified Arabic" w:hAnsi="Simplified Arabic" w:cs="Simplified Arabic" w:hint="cs"/>
          <w:rtl/>
        </w:rPr>
        <w:t>لاتوجد مراجعات عربية شاملة سابقة تغطي هذا الموضوع على المستوى العصبي.</w:t>
      </w:r>
    </w:p>
    <w:p w14:paraId="4CD100F0" w14:textId="77777777" w:rsidR="00692809" w:rsidRPr="00930D29" w:rsidRDefault="00692809">
      <w:pPr>
        <w:pStyle w:val="Body"/>
        <w:rPr>
          <w:rFonts w:ascii="Simplified Arabic" w:eastAsia="Sakkal Majalla" w:hAnsi="Simplified Arabic" w:cs="Simplified Arabic" w:hint="default"/>
          <w:sz w:val="28"/>
          <w:szCs w:val="28"/>
          <w:u w:val="single"/>
          <w:lang w:val="en-US"/>
        </w:rPr>
      </w:pPr>
    </w:p>
    <w:p w14:paraId="46A9AA36" w14:textId="3DE6B6B4" w:rsidR="001B31C3" w:rsidRPr="00930D29" w:rsidRDefault="001B31C3" w:rsidP="0063378F">
      <w:pPr>
        <w:pStyle w:val="Body"/>
        <w:rPr>
          <w:rFonts w:ascii="Simplified Arabic" w:eastAsia="Sakkal Majalla" w:hAnsi="Simplified Arabic" w:cs="Simplified Arabic" w:hint="default"/>
          <w:b/>
          <w:bCs/>
          <w:sz w:val="28"/>
          <w:szCs w:val="28"/>
          <w:u w:val="single"/>
          <w:lang w:val="en-US"/>
        </w:rPr>
      </w:pPr>
      <w:r w:rsidRPr="00930D29">
        <w:rPr>
          <w:rFonts w:ascii="Simplified Arabic" w:eastAsia="Sakkal Majalla" w:hAnsi="Simplified Arabic" w:cs="Simplified Arabic"/>
          <w:b/>
          <w:bCs/>
          <w:sz w:val="28"/>
          <w:szCs w:val="28"/>
          <w:u w:val="single"/>
          <w:lang w:val="en-US"/>
        </w:rPr>
        <w:t>7.1</w:t>
      </w:r>
      <w:r w:rsidRPr="00930D29">
        <w:rPr>
          <w:rFonts w:ascii="Simplified Arabic" w:eastAsia="Sakkal Majalla" w:hAnsi="Simplified Arabic" w:cs="Simplified Arabic"/>
          <w:b/>
          <w:bCs/>
          <w:sz w:val="28"/>
          <w:szCs w:val="28"/>
          <w:u w:val="single"/>
          <w:rtl/>
        </w:rPr>
        <w:t>-النظرية العلمية المتبعة</w:t>
      </w:r>
      <w:r w:rsidR="004E2853" w:rsidRPr="00930D29">
        <w:rPr>
          <w:rFonts w:ascii="Simplified Arabic" w:eastAsia="Sakkal Majalla" w:hAnsi="Simplified Arabic" w:cs="Simplified Arabic"/>
          <w:b/>
          <w:bCs/>
          <w:sz w:val="28"/>
          <w:szCs w:val="28"/>
          <w:u w:val="single"/>
          <w:rtl/>
        </w:rPr>
        <w:t xml:space="preserve"> </w:t>
      </w:r>
      <w:r w:rsidRPr="00930D29">
        <w:rPr>
          <w:rFonts w:ascii="Simplified Arabic" w:eastAsia="Sakkal Majalla" w:hAnsi="Simplified Arabic" w:cs="Simplified Arabic"/>
          <w:b/>
          <w:bCs/>
          <w:sz w:val="28"/>
          <w:szCs w:val="28"/>
          <w:u w:val="single"/>
          <w:rtl/>
        </w:rPr>
        <w:t>لإعداد البحث</w:t>
      </w:r>
    </w:p>
    <w:p w14:paraId="75F3A7EA" w14:textId="77777777" w:rsidR="001B31C3" w:rsidRPr="00930D29" w:rsidRDefault="001B31C3" w:rsidP="0063378F">
      <w:pPr>
        <w:pStyle w:val="p1"/>
        <w:bidi/>
        <w:rPr>
          <w:rFonts w:ascii="Simplified Arabic" w:hAnsi="Simplified Arabic" w:cs="Simplified Arabic"/>
        </w:rPr>
      </w:pPr>
      <w:r w:rsidRPr="00930D29">
        <w:rPr>
          <w:rStyle w:val="s1"/>
          <w:rFonts w:ascii="Simplified Arabic" w:hAnsi="Simplified Arabic" w:cs="Simplified Arabic" w:hint="cs"/>
          <w:rtl/>
        </w:rPr>
        <w:t xml:space="preserve">تعتمد هذه الدراسة على منهج </w:t>
      </w:r>
      <w:r w:rsidRPr="00930D29">
        <w:rPr>
          <w:rStyle w:val="s2"/>
          <w:rFonts w:ascii="Simplified Arabic" w:hAnsi="Simplified Arabic" w:cs="Simplified Arabic" w:hint="cs"/>
          <w:rtl/>
        </w:rPr>
        <w:t xml:space="preserve">المراجعة المنهجية </w:t>
      </w:r>
      <w:r w:rsidRPr="00930D29">
        <w:rPr>
          <w:rStyle w:val="s2"/>
          <w:rFonts w:ascii="Simplified Arabic" w:hAnsi="Simplified Arabic" w:cs="Simplified Arabic" w:hint="cs"/>
        </w:rPr>
        <w:t>Systematic Review</w:t>
      </w:r>
      <w:r w:rsidRPr="00930D29">
        <w:rPr>
          <w:rStyle w:val="s1"/>
          <w:rFonts w:ascii="Simplified Arabic" w:hAnsi="Simplified Arabic" w:cs="Simplified Arabic" w:hint="cs"/>
          <w:rtl/>
        </w:rPr>
        <w:t>، وهو أحد الأساليب العلمية المعتمدة لتحليل وتجميع الدراسات السابقة ذات الصلة بموضوع معين، بطريقة منظمة وشفافة وقابلة للتكرار. يُستخدم هذا النوع من الدراسات خصوصًا عندما يكون الهدف هو الوصول إلى استنتاج علمي دقيق مبني على قاعدة واسعة من الأدلة</w:t>
      </w:r>
    </w:p>
    <w:p w14:paraId="091DCC9C" w14:textId="77777777" w:rsidR="00692809" w:rsidRPr="00930D29" w:rsidRDefault="00692809">
      <w:pPr>
        <w:pStyle w:val="Body"/>
        <w:rPr>
          <w:rFonts w:ascii="Simplified Arabic" w:eastAsia="Sakkal Majalla" w:hAnsi="Simplified Arabic" w:cs="Simplified Arabic" w:hint="default"/>
          <w:sz w:val="28"/>
          <w:szCs w:val="28"/>
          <w:u w:val="single"/>
        </w:rPr>
      </w:pPr>
    </w:p>
    <w:p w14:paraId="573F32D8" w14:textId="77777777" w:rsidR="00692809" w:rsidRPr="00930D29" w:rsidRDefault="00692809">
      <w:pPr>
        <w:pStyle w:val="Body"/>
        <w:rPr>
          <w:rFonts w:ascii="Simplified Arabic" w:eastAsia="Sakkal Majalla" w:hAnsi="Simplified Arabic" w:cs="Simplified Arabic" w:hint="default"/>
          <w:sz w:val="28"/>
          <w:szCs w:val="28"/>
          <w:u w:val="single"/>
        </w:rPr>
      </w:pPr>
    </w:p>
    <w:p w14:paraId="2E8E6ED2" w14:textId="77777777" w:rsidR="00692809" w:rsidRPr="00930D29" w:rsidRDefault="00692809">
      <w:pPr>
        <w:pStyle w:val="Body"/>
        <w:rPr>
          <w:rFonts w:ascii="Simplified Arabic" w:eastAsia="Sakkal Majalla" w:hAnsi="Simplified Arabic" w:cs="Simplified Arabic" w:hint="default"/>
          <w:sz w:val="28"/>
          <w:szCs w:val="28"/>
          <w:u w:val="single"/>
        </w:rPr>
      </w:pPr>
    </w:p>
    <w:p w14:paraId="7D688D09" w14:textId="77777777" w:rsidR="00692809" w:rsidRPr="00930D29" w:rsidRDefault="00692809" w:rsidP="005F436D">
      <w:pPr>
        <w:pStyle w:val="Body"/>
        <w:rPr>
          <w:rFonts w:ascii="Simplified Arabic" w:eastAsia="Sakkal Majalla" w:hAnsi="Simplified Arabic" w:cs="Simplified Arabic" w:hint="default"/>
          <w:sz w:val="48"/>
          <w:szCs w:val="48"/>
          <w:u w:val="single"/>
          <w:lang w:val="en-US"/>
        </w:rPr>
      </w:pPr>
    </w:p>
    <w:p w14:paraId="51E65881" w14:textId="68EE1B05" w:rsidR="00DE0B3A" w:rsidRPr="00930D29" w:rsidRDefault="00FF0A22" w:rsidP="00CD5441">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divId w:val="1780640109"/>
        <w:rPr>
          <w:rFonts w:ascii="Simplified Arabic" w:eastAsia="Sakkal Majalla" w:hAnsi="Simplified Arabic" w:cs="Simplified Arabic"/>
          <w:b/>
          <w:bCs/>
          <w:color w:val="000000"/>
          <w:kern w:val="2"/>
          <w:sz w:val="28"/>
          <w:szCs w:val="28"/>
          <w:u w:val="single" w:color="000000"/>
          <w:rtl/>
          <w14:textOutline w14:w="0" w14:cap="flat" w14:cmpd="sng" w14:algn="ctr">
            <w14:noFill/>
            <w14:prstDash w14:val="solid"/>
            <w14:bevel/>
          </w14:textOutline>
        </w:rPr>
      </w:pPr>
      <w:r w:rsidRPr="00930D29">
        <w:rPr>
          <w:rFonts w:ascii="Simplified Arabic" w:eastAsia="Sakkal Majalla" w:hAnsi="Simplified Arabic" w:cs="Simplified Arabic" w:hint="cs"/>
          <w:b/>
          <w:bCs/>
          <w:color w:val="000000"/>
          <w:kern w:val="2"/>
          <w:sz w:val="28"/>
          <w:szCs w:val="28"/>
          <w:u w:val="single" w:color="000000"/>
          <w:rtl/>
          <w14:textOutline w14:w="0" w14:cap="flat" w14:cmpd="sng" w14:algn="ctr">
            <w14:noFill/>
            <w14:prstDash w14:val="solid"/>
            <w14:bevel/>
          </w14:textOutline>
        </w:rPr>
        <w:lastRenderedPageBreak/>
        <w:t>الفصل الثاني : الدراسات السابقة</w:t>
      </w:r>
    </w:p>
    <w:p w14:paraId="0C945EC1" w14:textId="77777777" w:rsidR="00C1367F" w:rsidRPr="00930D29" w:rsidRDefault="00C1367F" w:rsidP="00C1367F">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divId w:val="1780640109"/>
        <w:rPr>
          <w:rFonts w:ascii="Simplified Arabic" w:eastAsia="Sakkal Majalla" w:hAnsi="Simplified Arabic" w:cs="Simplified Arabic"/>
          <w:b/>
          <w:bCs/>
          <w:color w:val="000000"/>
          <w:kern w:val="2"/>
          <w:sz w:val="28"/>
          <w:szCs w:val="28"/>
          <w:u w:val="single" w:color="000000"/>
          <w:rtl/>
          <w14:textOutline w14:w="0" w14:cap="flat" w14:cmpd="sng" w14:algn="ctr">
            <w14:noFill/>
            <w14:prstDash w14:val="solid"/>
            <w14:bevel/>
          </w14:textOutline>
        </w:rPr>
      </w:pPr>
    </w:p>
    <w:p w14:paraId="35D95FD6" w14:textId="0720022A" w:rsidR="00C1367F" w:rsidRPr="00930D29" w:rsidRDefault="004704A3" w:rsidP="00C1367F">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divId w:val="1780640109"/>
        <w:rPr>
          <w:rFonts w:ascii="Simplified Arabic" w:eastAsiaTheme="minorEastAsia" w:hAnsi="Simplified Arabic" w:cs="Simplified Arabic"/>
          <w:bdr w:val="none" w:sz="0" w:space="0" w:color="auto"/>
        </w:rPr>
      </w:pPr>
      <w:r w:rsidRPr="00930D29">
        <w:rPr>
          <w:rFonts w:ascii="Simplified Arabic" w:eastAsia="Sakkal Majalla" w:hAnsi="Simplified Arabic" w:cs="Simplified Arabic" w:hint="cs"/>
          <w:color w:val="000000"/>
          <w:kern w:val="2"/>
          <w:u w:color="000000"/>
          <w:rtl/>
          <w14:textOutline w14:w="0" w14:cap="flat" w14:cmpd="sng" w14:algn="ctr">
            <w14:noFill/>
            <w14:prstDash w14:val="solid"/>
            <w14:bevel/>
          </w14:textOutline>
        </w:rPr>
        <w:t>تهدف هذه الدراسة ل</w:t>
      </w:r>
      <w:r w:rsidR="0032784B" w:rsidRPr="00930D29">
        <w:rPr>
          <w:rFonts w:ascii="Simplified Arabic" w:eastAsia="Sakkal Majalla" w:hAnsi="Simplified Arabic" w:cs="Simplified Arabic" w:hint="cs"/>
          <w:color w:val="000000"/>
          <w:kern w:val="2"/>
          <w:u w:color="000000"/>
          <w:rtl/>
          <w14:textOutline w14:w="0" w14:cap="flat" w14:cmpd="sng" w14:algn="ctr">
            <w14:noFill/>
            <w14:prstDash w14:val="solid"/>
            <w14:bevel/>
          </w14:textOutline>
        </w:rPr>
        <w:t xml:space="preserve">جمع مخرجات الأدبيات السابقة وإيجاد العلاقة بين </w:t>
      </w:r>
      <w:r w:rsidR="0080456E" w:rsidRPr="00930D29">
        <w:rPr>
          <w:rFonts w:ascii="Simplified Arabic" w:eastAsia="Sakkal Majalla" w:hAnsi="Simplified Arabic" w:cs="Simplified Arabic" w:hint="cs"/>
          <w:color w:val="000000"/>
          <w:kern w:val="2"/>
          <w:u w:color="000000"/>
          <w:rtl/>
          <w14:textOutline w14:w="0" w14:cap="flat" w14:cmpd="sng" w14:algn="ctr">
            <w14:noFill/>
            <w14:prstDash w14:val="solid"/>
            <w14:bevel/>
          </w14:textOutline>
        </w:rPr>
        <w:t>المتغيرين التاليين:</w:t>
      </w:r>
    </w:p>
    <w:p w14:paraId="0CDE25F5" w14:textId="77777777" w:rsidR="00DE0B3A" w:rsidRPr="00930D29" w:rsidRDefault="00DE0B3A" w:rsidP="00DE0B3A">
      <w:pPr>
        <w:pBdr>
          <w:top w:val="none" w:sz="0" w:space="0" w:color="auto"/>
          <w:left w:val="none" w:sz="0" w:space="0" w:color="auto"/>
          <w:bottom w:val="none" w:sz="0" w:space="0" w:color="auto"/>
          <w:right w:val="none" w:sz="0" w:space="0" w:color="auto"/>
          <w:between w:val="none" w:sz="0" w:space="0" w:color="auto"/>
          <w:bar w:val="none" w:sz="0" w:color="auto"/>
        </w:pBdr>
        <w:divId w:val="1780640109"/>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2956DF40" wp14:editId="04BF6D46">
                <wp:extent cx="5604510" cy="1270"/>
                <wp:effectExtent l="0" t="31750" r="0" b="36830"/>
                <wp:docPr id="137700887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0E75AC" id="Rectangle 2"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5A217B16" w14:textId="2C158D50" w:rsidR="00DE0B3A" w:rsidRPr="00930D29" w:rsidRDefault="006B1C2D" w:rsidP="006B1C2D">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outlineLvl w:val="2"/>
        <w:divId w:val="1780640109"/>
        <w:rPr>
          <w:rFonts w:ascii="Simplified Arabic" w:eastAsiaTheme="minorEastAsia" w:hAnsi="Simplified Arabic" w:cs="Simplified Arabic"/>
          <w:b/>
          <w:bCs/>
          <w:bdr w:val="none" w:sz="0" w:space="0" w:color="auto"/>
          <w:rtl/>
        </w:rPr>
      </w:pPr>
      <w:bookmarkStart w:id="6" w:name="_Toc203499955"/>
      <w:r w:rsidRPr="00930D29">
        <w:rPr>
          <w:rFonts w:ascii="Simplified Arabic" w:eastAsia="Times New Roman" w:hAnsi="Simplified Arabic" w:cs="Simplified Arabic" w:hint="cs"/>
          <w:b/>
          <w:bCs/>
          <w:bdr w:val="none" w:sz="0" w:space="0" w:color="auto"/>
          <w:rtl/>
        </w:rPr>
        <w:t>المتغير التابع</w:t>
      </w:r>
      <w:bookmarkEnd w:id="6"/>
    </w:p>
    <w:p w14:paraId="517BE9F6" w14:textId="77777777" w:rsidR="00DE0B3A" w:rsidRPr="00930D29" w:rsidRDefault="00DE0B3A" w:rsidP="00DE0B3A">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هو نشاط الدوبامين لدى البالغين، ويُقاس بطرق متعددة حسب نوع الدراسة، مثل:</w:t>
      </w:r>
    </w:p>
    <w:p w14:paraId="19CB5C95" w14:textId="77777777" w:rsidR="00DE0B3A" w:rsidRPr="00930D29" w:rsidRDefault="00DE0B3A" w:rsidP="005046D4">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التصوير بالرنين المغناطيسي الوظيفي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w:t>
      </w:r>
    </w:p>
    <w:p w14:paraId="29AB8E48" w14:textId="77777777" w:rsidR="00DE0B3A" w:rsidRPr="00930D29" w:rsidRDefault="00DE0B3A" w:rsidP="005046D4">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التصوير المقطعي بالإصدار البوزيتروني (</w:t>
      </w:r>
      <w:r w:rsidRPr="00930D29">
        <w:rPr>
          <w:rFonts w:ascii="Simplified Arabic" w:eastAsiaTheme="minorEastAsia" w:hAnsi="Simplified Arabic" w:cs="Simplified Arabic" w:hint="cs"/>
          <w:bdr w:val="none" w:sz="0" w:space="0" w:color="auto"/>
        </w:rPr>
        <w:t>PET</w:t>
      </w:r>
      <w:r w:rsidRPr="00930D29">
        <w:rPr>
          <w:rFonts w:ascii="Simplified Arabic" w:eastAsiaTheme="minorEastAsia" w:hAnsi="Simplified Arabic" w:cs="Simplified Arabic" w:hint="cs"/>
          <w:bdr w:val="none" w:sz="0" w:space="0" w:color="auto"/>
          <w:rtl/>
        </w:rPr>
        <w:t>)</w:t>
      </w:r>
    </w:p>
    <w:p w14:paraId="357E24F1" w14:textId="77777777" w:rsidR="00DE0B3A" w:rsidRPr="00930D29" w:rsidRDefault="00DE0B3A" w:rsidP="005046D4">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الاستجابات السلوكية المتعلقة بالمكافأة والانتباه</w:t>
      </w:r>
    </w:p>
    <w:p w14:paraId="3BB81DD0" w14:textId="7F31E71B" w:rsidR="00DE0B3A" w:rsidRPr="00930D29" w:rsidRDefault="00DE0B3A" w:rsidP="005046D4">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مؤشرات الإدمان (مثل أعراض الانسحاب، والتحفيز الزائد، وضعف السيطرة)</w:t>
      </w:r>
    </w:p>
    <w:p w14:paraId="215C8C9B" w14:textId="77777777" w:rsidR="00DE0B3A" w:rsidRPr="00930D29" w:rsidRDefault="00DE0B3A" w:rsidP="00DE0B3A">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يُعد هذا المتغير دلالة على التغيرات العصبية الناتجة عن تفاعل الدماغ مع استخدام الهواتف الذكية ووسائل التواصل.</w:t>
      </w:r>
    </w:p>
    <w:p w14:paraId="768ADA31" w14:textId="77777777" w:rsidR="00DE0B3A" w:rsidRPr="00930D29" w:rsidRDefault="00DE0B3A" w:rsidP="00DE0B3A">
      <w:pPr>
        <w:pBdr>
          <w:top w:val="none" w:sz="0" w:space="0" w:color="auto"/>
          <w:left w:val="none" w:sz="0" w:space="0" w:color="auto"/>
          <w:bottom w:val="none" w:sz="0" w:space="0" w:color="auto"/>
          <w:right w:val="none" w:sz="0" w:space="0" w:color="auto"/>
          <w:between w:val="none" w:sz="0" w:space="0" w:color="auto"/>
          <w:bar w:val="none" w:sz="0" w:color="auto"/>
        </w:pBdr>
        <w:divId w:val="1780640109"/>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3ECFD3CC" wp14:editId="45FD09E2">
                <wp:extent cx="5604510" cy="1270"/>
                <wp:effectExtent l="0" t="31750" r="0" b="36830"/>
                <wp:docPr id="116927637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A72F4C"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237EB0CE" w14:textId="075DF537" w:rsidR="00DE0B3A" w:rsidRPr="00930D29" w:rsidRDefault="006B1C2D" w:rsidP="008A4F9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780640109"/>
        <w:rPr>
          <w:rFonts w:ascii="Simplified Arabic" w:eastAsiaTheme="minorEastAsia" w:hAnsi="Simplified Arabic" w:cs="Simplified Arabic"/>
          <w:b/>
          <w:bCs/>
          <w:bdr w:val="none" w:sz="0" w:space="0" w:color="auto"/>
        </w:rPr>
      </w:pPr>
      <w:bookmarkStart w:id="7" w:name="_Toc203499956"/>
      <w:r w:rsidRPr="00930D29">
        <w:rPr>
          <w:rFonts w:ascii="Simplified Arabic" w:eastAsia="Times New Roman" w:hAnsi="Simplified Arabic" w:cs="Simplified Arabic" w:hint="cs"/>
          <w:b/>
          <w:bCs/>
          <w:bdr w:val="none" w:sz="0" w:space="0" w:color="auto"/>
          <w:rtl/>
        </w:rPr>
        <w:t>المتغير المستقل</w:t>
      </w:r>
      <w:bookmarkEnd w:id="7"/>
    </w:p>
    <w:p w14:paraId="4E51927F" w14:textId="77777777" w:rsidR="00DE0B3A" w:rsidRPr="00930D29" w:rsidRDefault="00DE0B3A" w:rsidP="00DE0B3A">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هو استخدام الهواتف الذكية ووسائل التواصل الاجتماعي، ويشمل:</w:t>
      </w:r>
    </w:p>
    <w:p w14:paraId="2A6DECCD" w14:textId="77777777" w:rsidR="00DE0B3A" w:rsidRPr="00930D29" w:rsidRDefault="00DE0B3A" w:rsidP="005046D4">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عدد ساعات الاستخدام اليومي</w:t>
      </w:r>
    </w:p>
    <w:p w14:paraId="56224612" w14:textId="77777777" w:rsidR="00DE0B3A" w:rsidRPr="00930D29" w:rsidRDefault="00DE0B3A" w:rsidP="005046D4">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نوع التطبيقات المستخدمة (مثلاً: </w:t>
      </w:r>
      <w:r w:rsidRPr="00930D29">
        <w:rPr>
          <w:rFonts w:ascii="Simplified Arabic" w:eastAsiaTheme="minorEastAsia" w:hAnsi="Simplified Arabic" w:cs="Simplified Arabic" w:hint="cs"/>
          <w:bdr w:val="none" w:sz="0" w:space="0" w:color="auto"/>
        </w:rPr>
        <w:t>Instagram، TikTok، Facebook</w:t>
      </w:r>
      <w:r w:rsidRPr="00930D29">
        <w:rPr>
          <w:rFonts w:ascii="Simplified Arabic" w:eastAsiaTheme="minorEastAsia" w:hAnsi="Simplified Arabic" w:cs="Simplified Arabic" w:hint="cs"/>
          <w:bdr w:val="none" w:sz="0" w:space="0" w:color="auto"/>
          <w:rtl/>
        </w:rPr>
        <w:t>)</w:t>
      </w:r>
    </w:p>
    <w:p w14:paraId="7BE6F2F5" w14:textId="77777777" w:rsidR="00DE0B3A" w:rsidRPr="00930D29" w:rsidRDefault="00DE0B3A" w:rsidP="005046D4">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وقت الاستخدام (ليلًا/نهارًا)</w:t>
      </w:r>
    </w:p>
    <w:p w14:paraId="332CCCEF" w14:textId="62E09DB6" w:rsidR="00DE0B3A" w:rsidRPr="00930D29" w:rsidRDefault="00DE0B3A" w:rsidP="005046D4">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نمط الاستخدام (سلبي/نشط، فردي/تفاعلي)</w:t>
      </w:r>
    </w:p>
    <w:p w14:paraId="09D08C15" w14:textId="6138B53E" w:rsidR="008A4F9C" w:rsidRPr="00930D29" w:rsidRDefault="00DE0B3A" w:rsidP="00B24168">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هذا المتغير يمثّل السلوك الذي يُفترض أن يؤثر على نظام المكافأة العصبي.</w:t>
      </w:r>
    </w:p>
    <w:p w14:paraId="72CC7F64" w14:textId="77777777" w:rsidR="004B6387" w:rsidRPr="00930D29" w:rsidRDefault="004B6387" w:rsidP="00B24168">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p>
    <w:p w14:paraId="77F8424E" w14:textId="77777777" w:rsidR="004B6387" w:rsidRPr="00930D29" w:rsidRDefault="004B6387" w:rsidP="00B24168">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p>
    <w:p w14:paraId="57691016" w14:textId="77777777" w:rsidR="004B6387" w:rsidRPr="00930D29" w:rsidRDefault="004B6387" w:rsidP="00B24168">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tl/>
        </w:rPr>
      </w:pPr>
    </w:p>
    <w:p w14:paraId="79654C12" w14:textId="77777777" w:rsidR="004B6387" w:rsidRPr="00930D29" w:rsidRDefault="004B6387" w:rsidP="00B24168">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780640109"/>
        <w:rPr>
          <w:rFonts w:ascii="Simplified Arabic" w:eastAsiaTheme="minorEastAsia" w:hAnsi="Simplified Arabic" w:cs="Simplified Arabic"/>
          <w:bdr w:val="none" w:sz="0" w:space="0" w:color="auto"/>
        </w:rPr>
      </w:pPr>
    </w:p>
    <w:p w14:paraId="3B7371E9" w14:textId="47389854" w:rsidR="00A46518" w:rsidRPr="00930D29" w:rsidRDefault="00B24168" w:rsidP="00A46518">
      <w:pPr>
        <w:pStyle w:val="Body"/>
        <w:rPr>
          <w:rFonts w:ascii="Simplified Arabic" w:eastAsia="Sakkal Majalla" w:hAnsi="Simplified Arabic" w:cs="Simplified Arabic" w:hint="default"/>
          <w:b/>
          <w:bCs/>
          <w:sz w:val="28"/>
          <w:szCs w:val="28"/>
          <w:u w:val="single"/>
          <w:lang w:val="en-US"/>
        </w:rPr>
      </w:pPr>
      <w:r w:rsidRPr="00930D29">
        <w:rPr>
          <w:rFonts w:ascii="Simplified Arabic" w:eastAsia="Sakkal Majalla" w:hAnsi="Simplified Arabic" w:cs="Simplified Arabic"/>
          <w:b/>
          <w:bCs/>
          <w:sz w:val="28"/>
          <w:szCs w:val="28"/>
          <w:u w:val="single"/>
          <w:rtl/>
          <w:lang w:val="en-US"/>
        </w:rPr>
        <w:lastRenderedPageBreak/>
        <w:t>الدراسات السابقة:</w:t>
      </w:r>
    </w:p>
    <w:p w14:paraId="414F9886" w14:textId="77777777" w:rsidR="00665E85" w:rsidRPr="00930D29" w:rsidRDefault="00665E85" w:rsidP="00430D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120226577"/>
        <w:rPr>
          <w:rFonts w:ascii="Simplified Arabic" w:eastAsia="Times New Roman" w:hAnsi="Simplified Arabic" w:cs="Simplified Arabic"/>
          <w:sz w:val="27"/>
          <w:szCs w:val="27"/>
          <w:bdr w:val="none" w:sz="0" w:space="0" w:color="auto"/>
        </w:rPr>
      </w:pPr>
      <w:bookmarkStart w:id="8" w:name="_Toc203499957"/>
      <w:r w:rsidRPr="00930D29">
        <w:rPr>
          <w:rFonts w:ascii="Simplified Arabic" w:eastAsia="Times New Roman" w:hAnsi="Simplified Arabic" w:cs="Simplified Arabic" w:hint="cs"/>
          <w:sz w:val="27"/>
          <w:szCs w:val="27"/>
          <w:bdr w:val="none" w:sz="0" w:space="0" w:color="auto"/>
        </w:rPr>
        <w:t>1.</w:t>
      </w:r>
      <w:bookmarkEnd w:id="8"/>
      <w:r w:rsidRPr="00930D29">
        <w:rPr>
          <w:rFonts w:ascii="Simplified Arabic" w:eastAsia="Times New Roman" w:hAnsi="Simplified Arabic" w:cs="Simplified Arabic" w:hint="cs"/>
          <w:sz w:val="27"/>
          <w:szCs w:val="27"/>
          <w:bdr w:val="none" w:sz="0" w:space="0" w:color="auto"/>
        </w:rPr>
        <w:t> </w:t>
      </w:r>
    </w:p>
    <w:p w14:paraId="259B2BFE" w14:textId="77777777" w:rsidR="00665E85" w:rsidRPr="00930D29" w:rsidRDefault="00665E85" w:rsidP="00430D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120226577"/>
        <w:rPr>
          <w:rFonts w:ascii="Simplified Arabic" w:eastAsia="Times New Roman" w:hAnsi="Simplified Arabic" w:cs="Simplified Arabic"/>
          <w:sz w:val="27"/>
          <w:szCs w:val="27"/>
          <w:bdr w:val="none" w:sz="0" w:space="0" w:color="auto"/>
        </w:rPr>
      </w:pPr>
      <w:bookmarkStart w:id="9" w:name="_Toc203499958"/>
      <w:proofErr w:type="spellStart"/>
      <w:r w:rsidRPr="00930D29">
        <w:rPr>
          <w:rFonts w:ascii="Simplified Arabic" w:eastAsia="Times New Roman" w:hAnsi="Simplified Arabic" w:cs="Simplified Arabic" w:hint="cs"/>
          <w:sz w:val="27"/>
          <w:szCs w:val="27"/>
          <w:bdr w:val="none" w:sz="0" w:space="0" w:color="auto"/>
        </w:rPr>
        <w:t>Striatal</w:t>
      </w:r>
      <w:proofErr w:type="spellEnd"/>
      <w:r w:rsidRPr="00930D29">
        <w:rPr>
          <w:rFonts w:ascii="Simplified Arabic" w:eastAsia="Times New Roman" w:hAnsi="Simplified Arabic" w:cs="Simplified Arabic" w:hint="cs"/>
          <w:sz w:val="27"/>
          <w:szCs w:val="27"/>
          <w:bdr w:val="none" w:sz="0" w:space="0" w:color="auto"/>
        </w:rPr>
        <w:t xml:space="preserve"> dopamine synthesis capacity reflects smartphone social activity</w:t>
      </w:r>
      <w:bookmarkEnd w:id="9"/>
    </w:p>
    <w:p w14:paraId="4CF3648C" w14:textId="77777777" w:rsidR="00665E85" w:rsidRPr="00930D29" w:rsidRDefault="00665E85" w:rsidP="005046D4">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العينة: 22 بالغًا (18–33 سنة)، دراسة باستخدام </w:t>
      </w:r>
      <w:r w:rsidRPr="00930D29">
        <w:rPr>
          <w:rFonts w:ascii="Simplified Arabic" w:eastAsiaTheme="minorEastAsia" w:hAnsi="Simplified Arabic" w:cs="Simplified Arabic" w:hint="cs"/>
          <w:bdr w:val="none" w:sz="0" w:space="0" w:color="auto"/>
        </w:rPr>
        <w:t>PET</w:t>
      </w:r>
      <w:r w:rsidRPr="00930D29">
        <w:rPr>
          <w:rFonts w:ascii="Simplified Arabic" w:eastAsiaTheme="minorEastAsia" w:hAnsi="Simplified Arabic" w:cs="Simplified Arabic" w:hint="cs"/>
          <w:bdr w:val="none" w:sz="0" w:space="0" w:color="auto"/>
          <w:rtl/>
        </w:rPr>
        <w:t>.</w:t>
      </w:r>
    </w:p>
    <w:p w14:paraId="30652E52" w14:textId="77777777" w:rsidR="00665E85" w:rsidRPr="00930D29" w:rsidRDefault="00665E85" w:rsidP="005046D4">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النتائج: وجدوا أن النسبة الأعلى لاستخدام التطبيقات الاجتماعية ترتبط بانخفاض قدرة تصنيع الدوبامين في النواة الخلفية للبوتامين (</w:t>
      </w:r>
      <w:r w:rsidRPr="00930D29">
        <w:rPr>
          <w:rFonts w:ascii="Simplified Arabic" w:eastAsiaTheme="minorEastAsia" w:hAnsi="Simplified Arabic" w:cs="Simplified Arabic" w:hint="cs"/>
          <w:bdr w:val="none" w:sz="0" w:space="0" w:color="auto"/>
        </w:rPr>
        <w:t>posterior putamen</w:t>
      </w:r>
      <w:r w:rsidRPr="00930D29">
        <w:rPr>
          <w:rFonts w:ascii="Simplified Arabic" w:eastAsiaTheme="minorEastAsia" w:hAnsi="Simplified Arabic" w:cs="Simplified Arabic" w:hint="cs"/>
          <w:bdr w:val="none" w:sz="0" w:space="0" w:color="auto"/>
          <w:rtl/>
        </w:rPr>
        <w:t>)  .</w:t>
      </w:r>
    </w:p>
    <w:p w14:paraId="34AEC300" w14:textId="77777777" w:rsidR="00665E85" w:rsidRPr="00930D29" w:rsidRDefault="00665E85" w:rsidP="005046D4">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التفسير: يشير هذا إلى أن الاستخدام الاجتماعي للموبايل مرتبط بتغيرات عصبية مباشرة، وهو ما يدعم الفرضية الأولى. يمكن الاعتماد على هذا كأساس قوي للتحليل.</w:t>
      </w:r>
    </w:p>
    <w:p w14:paraId="2F7BAE38" w14:textId="77777777" w:rsidR="00665E85" w:rsidRPr="00930D29" w:rsidRDefault="00665E85" w:rsidP="00430D04">
      <w:pPr>
        <w:pBdr>
          <w:top w:val="none" w:sz="0" w:space="0" w:color="auto"/>
          <w:left w:val="none" w:sz="0" w:space="0" w:color="auto"/>
          <w:bottom w:val="none" w:sz="0" w:space="0" w:color="auto"/>
          <w:right w:val="none" w:sz="0" w:space="0" w:color="auto"/>
          <w:between w:val="none" w:sz="0" w:space="0" w:color="auto"/>
          <w:bar w:val="none" w:sz="0" w:color="auto"/>
        </w:pBdr>
        <w:jc w:val="right"/>
        <w:divId w:val="1120226577"/>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6595B00E" wp14:editId="3A90013C">
                <wp:extent cx="5604510" cy="1270"/>
                <wp:effectExtent l="0" t="31750" r="0" b="36830"/>
                <wp:docPr id="58166929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7C467A" id="Rectangle 3"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36D75E4E" w14:textId="77777777" w:rsidR="00665E85" w:rsidRPr="00930D29" w:rsidRDefault="00665E85" w:rsidP="00430D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120226577"/>
        <w:rPr>
          <w:rFonts w:ascii="Simplified Arabic" w:eastAsiaTheme="minorEastAsia" w:hAnsi="Simplified Arabic" w:cs="Simplified Arabic"/>
          <w:sz w:val="27"/>
          <w:szCs w:val="27"/>
          <w:bdr w:val="none" w:sz="0" w:space="0" w:color="auto"/>
        </w:rPr>
      </w:pPr>
      <w:bookmarkStart w:id="10" w:name="_Toc203499959"/>
      <w:r w:rsidRPr="00930D29">
        <w:rPr>
          <w:rFonts w:ascii="Simplified Arabic" w:eastAsia="Times New Roman" w:hAnsi="Simplified Arabic" w:cs="Simplified Arabic" w:hint="cs"/>
          <w:sz w:val="27"/>
          <w:szCs w:val="27"/>
          <w:bdr w:val="none" w:sz="0" w:space="0" w:color="auto"/>
        </w:rPr>
        <w:t>2.</w:t>
      </w:r>
      <w:bookmarkEnd w:id="10"/>
      <w:r w:rsidRPr="00930D29">
        <w:rPr>
          <w:rFonts w:ascii="Simplified Arabic" w:eastAsia="Times New Roman" w:hAnsi="Simplified Arabic" w:cs="Simplified Arabic" w:hint="cs"/>
          <w:sz w:val="27"/>
          <w:szCs w:val="27"/>
          <w:bdr w:val="none" w:sz="0" w:space="0" w:color="auto"/>
        </w:rPr>
        <w:t> </w:t>
      </w:r>
    </w:p>
    <w:p w14:paraId="7F49A681" w14:textId="77777777" w:rsidR="00665E85" w:rsidRPr="00930D29" w:rsidRDefault="00665E85" w:rsidP="00430D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120226577"/>
        <w:rPr>
          <w:rFonts w:ascii="Simplified Arabic" w:eastAsia="Times New Roman" w:hAnsi="Simplified Arabic" w:cs="Simplified Arabic"/>
          <w:sz w:val="27"/>
          <w:szCs w:val="27"/>
          <w:bdr w:val="none" w:sz="0" w:space="0" w:color="auto"/>
        </w:rPr>
      </w:pPr>
      <w:bookmarkStart w:id="11" w:name="_Toc203499960"/>
      <w:r w:rsidRPr="00930D29">
        <w:rPr>
          <w:rFonts w:ascii="Simplified Arabic" w:eastAsia="Times New Roman" w:hAnsi="Simplified Arabic" w:cs="Simplified Arabic" w:hint="cs"/>
          <w:sz w:val="27"/>
          <w:szCs w:val="27"/>
          <w:bdr w:val="none" w:sz="0" w:space="0" w:color="auto"/>
        </w:rPr>
        <w:t>Neurobiological risk factors for problematic social media use</w:t>
      </w:r>
      <w:bookmarkEnd w:id="11"/>
    </w:p>
    <w:p w14:paraId="4785B0B4" w14:textId="77777777" w:rsidR="00665E85" w:rsidRPr="00930D29" w:rsidRDefault="00665E85" w:rsidP="005046D4">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المنهج: مراجعة منهجية لعدة دراسات (</w:t>
      </w:r>
      <w:r w:rsidRPr="00930D29">
        <w:rPr>
          <w:rFonts w:ascii="Simplified Arabic" w:eastAsiaTheme="minorEastAsia" w:hAnsi="Simplified Arabic" w:cs="Simplified Arabic" w:hint="cs"/>
          <w:bdr w:val="none" w:sz="0" w:space="0" w:color="auto"/>
        </w:rPr>
        <w:t>PET، fMRI، EEG</w:t>
      </w:r>
      <w:r w:rsidRPr="00930D29">
        <w:rPr>
          <w:rFonts w:ascii="Simplified Arabic" w:eastAsiaTheme="minorEastAsia" w:hAnsi="Simplified Arabic" w:cs="Simplified Arabic" w:hint="cs"/>
          <w:bdr w:val="none" w:sz="0" w:space="0" w:color="auto"/>
          <w:rtl/>
        </w:rPr>
        <w:t>) حول إدمان السوشيال ميديا.</w:t>
      </w:r>
    </w:p>
    <w:p w14:paraId="6ED8BD62" w14:textId="0282806E" w:rsidR="00665E85" w:rsidRPr="00930D29" w:rsidRDefault="00665E85" w:rsidP="005046D4">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النتائج: الربط بين الإستخدام المفرط للهواتف الذكية ومشكلات صحية نفسية وجسدية. وُظّف فيها الدوبامين كمتغير نفسي رئيسي </w:t>
      </w:r>
      <w:r w:rsidR="00675BE0" w:rsidRPr="00930D29">
        <w:rPr>
          <w:rFonts w:ascii="Simplified Arabic" w:eastAsiaTheme="minorEastAsia" w:hAnsi="Simplified Arabic" w:cs="Simplified Arabic" w:hint="cs"/>
          <w:bdr w:val="none" w:sz="0" w:space="0" w:color="auto"/>
          <w:rtl/>
        </w:rPr>
        <w:t>.</w:t>
      </w:r>
    </w:p>
    <w:p w14:paraId="0BE64A32" w14:textId="77777777" w:rsidR="00665E85" w:rsidRPr="00930D29" w:rsidRDefault="00665E85" w:rsidP="005046D4">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الملاحظات: الدراسة شاملة، لكنها لا تركز على متغير الدوبامين بالتحديد بقدر تركيزها على الأعراض السلوكية والنفسية، مما يبرز أهمية مراجعتنا لتوجيه التركيز نحو الجانب العصبي.</w:t>
      </w:r>
    </w:p>
    <w:p w14:paraId="1CB921BB" w14:textId="77777777" w:rsidR="00665E85" w:rsidRPr="00930D29" w:rsidRDefault="00665E85" w:rsidP="00430D04">
      <w:pPr>
        <w:pBdr>
          <w:top w:val="none" w:sz="0" w:space="0" w:color="auto"/>
          <w:left w:val="none" w:sz="0" w:space="0" w:color="auto"/>
          <w:bottom w:val="none" w:sz="0" w:space="0" w:color="auto"/>
          <w:right w:val="none" w:sz="0" w:space="0" w:color="auto"/>
          <w:between w:val="none" w:sz="0" w:space="0" w:color="auto"/>
          <w:bar w:val="none" w:sz="0" w:color="auto"/>
        </w:pBdr>
        <w:jc w:val="right"/>
        <w:divId w:val="1120226577"/>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418C2B7F" wp14:editId="396D72AA">
                <wp:extent cx="5604510" cy="1270"/>
                <wp:effectExtent l="0" t="31750" r="0" b="36830"/>
                <wp:docPr id="50710355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12F24B6" id="Rectangle 2"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054FB3F1" w14:textId="77777777" w:rsidR="00665E85" w:rsidRPr="00930D29" w:rsidRDefault="00665E85" w:rsidP="00430D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120226577"/>
        <w:rPr>
          <w:rFonts w:ascii="Simplified Arabic" w:eastAsiaTheme="minorEastAsia" w:hAnsi="Simplified Arabic" w:cs="Simplified Arabic"/>
          <w:sz w:val="27"/>
          <w:szCs w:val="27"/>
          <w:bdr w:val="none" w:sz="0" w:space="0" w:color="auto"/>
        </w:rPr>
      </w:pPr>
      <w:bookmarkStart w:id="12" w:name="_Toc203499961"/>
      <w:r w:rsidRPr="00930D29">
        <w:rPr>
          <w:rFonts w:ascii="Simplified Arabic" w:eastAsia="Times New Roman" w:hAnsi="Simplified Arabic" w:cs="Simplified Arabic" w:hint="cs"/>
          <w:sz w:val="27"/>
          <w:szCs w:val="27"/>
          <w:bdr w:val="none" w:sz="0" w:space="0" w:color="auto"/>
        </w:rPr>
        <w:t>3.</w:t>
      </w:r>
      <w:bookmarkEnd w:id="12"/>
      <w:r w:rsidRPr="00930D29">
        <w:rPr>
          <w:rFonts w:ascii="Simplified Arabic" w:eastAsia="Times New Roman" w:hAnsi="Simplified Arabic" w:cs="Simplified Arabic" w:hint="cs"/>
          <w:sz w:val="27"/>
          <w:szCs w:val="27"/>
          <w:bdr w:val="none" w:sz="0" w:space="0" w:color="auto"/>
        </w:rPr>
        <w:t> </w:t>
      </w:r>
    </w:p>
    <w:p w14:paraId="5DB6D015" w14:textId="77777777" w:rsidR="00665E85" w:rsidRPr="00930D29" w:rsidRDefault="00665E85" w:rsidP="00430D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120226577"/>
        <w:rPr>
          <w:rFonts w:ascii="Simplified Arabic" w:eastAsia="Times New Roman" w:hAnsi="Simplified Arabic" w:cs="Simplified Arabic"/>
          <w:sz w:val="27"/>
          <w:szCs w:val="27"/>
          <w:bdr w:val="none" w:sz="0" w:space="0" w:color="auto"/>
        </w:rPr>
      </w:pPr>
      <w:bookmarkStart w:id="13" w:name="_Toc203499962"/>
      <w:r w:rsidRPr="00930D29">
        <w:rPr>
          <w:rFonts w:ascii="Simplified Arabic" w:eastAsia="Times New Roman" w:hAnsi="Simplified Arabic" w:cs="Simplified Arabic" w:hint="cs"/>
          <w:sz w:val="27"/>
          <w:szCs w:val="27"/>
          <w:bdr w:val="none" w:sz="0" w:space="0" w:color="auto"/>
        </w:rPr>
        <w:t>Effects of smartphone restriction on cue-related neural activity</w:t>
      </w:r>
      <w:bookmarkEnd w:id="13"/>
    </w:p>
    <w:p w14:paraId="4959A3EC" w14:textId="77777777" w:rsidR="00665E85" w:rsidRPr="00930D29" w:rsidRDefault="00665E85" w:rsidP="005046D4">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المنهج: تجربة باستخدام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 xml:space="preserve"> عبر حجب الهاتف لمدة 72 ساعة على 25 بالغ.</w:t>
      </w:r>
    </w:p>
    <w:p w14:paraId="0EF27CF7" w14:textId="77777777" w:rsidR="00665E85" w:rsidRPr="00930D29" w:rsidRDefault="00665E85" w:rsidP="005046D4">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النتائج: أظهرت تغيرات في نشاط الدماغ المرتبط بالإشارات المحفزة (</w:t>
      </w:r>
      <w:r w:rsidRPr="00930D29">
        <w:rPr>
          <w:rFonts w:ascii="Simplified Arabic" w:eastAsiaTheme="minorEastAsia" w:hAnsi="Simplified Arabic" w:cs="Simplified Arabic" w:hint="cs"/>
          <w:bdr w:val="none" w:sz="0" w:space="0" w:color="auto"/>
        </w:rPr>
        <w:t>cue-related</w:t>
      </w:r>
      <w:r w:rsidRPr="00930D29">
        <w:rPr>
          <w:rFonts w:ascii="Simplified Arabic" w:eastAsiaTheme="minorEastAsia" w:hAnsi="Simplified Arabic" w:cs="Simplified Arabic" w:hint="cs"/>
          <w:bdr w:val="none" w:sz="0" w:space="0" w:color="auto"/>
          <w:rtl/>
        </w:rPr>
        <w:t>)، ما يشير إلى تأثير الامتناع على نظام المكافأة، والذي يُعد مؤشرًا غير مباشر لنشاط الدوبامين  .</w:t>
      </w:r>
    </w:p>
    <w:p w14:paraId="07B0B63F" w14:textId="77777777" w:rsidR="00665E85" w:rsidRPr="00930D29" w:rsidRDefault="00665E85" w:rsidP="005046D4">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التطبيق للدراسة الحالية: يُبرز دور الوقت الفعلي للامتناع كأداة بحث عصبية مرتبطة بالدوبامين.</w:t>
      </w:r>
    </w:p>
    <w:p w14:paraId="4BA9FE8C" w14:textId="67C419C4" w:rsidR="002455D9" w:rsidRPr="00930D29" w:rsidRDefault="00665E85" w:rsidP="008A4F9C">
      <w:pPr>
        <w:pBdr>
          <w:top w:val="none" w:sz="0" w:space="0" w:color="auto"/>
          <w:left w:val="none" w:sz="0" w:space="0" w:color="auto"/>
          <w:bottom w:val="none" w:sz="0" w:space="0" w:color="auto"/>
          <w:right w:val="none" w:sz="0" w:space="0" w:color="auto"/>
          <w:between w:val="none" w:sz="0" w:space="0" w:color="auto"/>
          <w:bar w:val="none" w:sz="0" w:color="auto"/>
        </w:pBdr>
        <w:jc w:val="right"/>
        <w:divId w:val="1120226577"/>
        <w:rPr>
          <w:rFonts w:ascii="Simplified Arabic" w:eastAsia="Times New Roman" w:hAnsi="Simplified Arabic" w:cs="Simplified Arabic"/>
          <w:bdr w:val="none" w:sz="0" w:space="0" w:color="auto"/>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36D4C132" wp14:editId="1B04620C">
                <wp:extent cx="5604510" cy="1270"/>
                <wp:effectExtent l="0" t="31750" r="0" b="36830"/>
                <wp:docPr id="143383249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DA4323"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69FE9322" w14:textId="77777777" w:rsidR="002455D9" w:rsidRPr="00930D29" w:rsidRDefault="002455D9" w:rsidP="002455D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120226577"/>
        <w:rPr>
          <w:rFonts w:ascii="Simplified Arabic" w:eastAsia="Times New Roman" w:hAnsi="Simplified Arabic" w:cs="Simplified Arabic"/>
          <w:sz w:val="27"/>
          <w:szCs w:val="27"/>
          <w:bdr w:val="none" w:sz="0" w:space="0" w:color="auto"/>
        </w:rPr>
      </w:pPr>
    </w:p>
    <w:p w14:paraId="0CA59629" w14:textId="53972F4E" w:rsidR="002455D9" w:rsidRPr="00930D29" w:rsidRDefault="00665E85" w:rsidP="002455D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120226577"/>
        <w:rPr>
          <w:rFonts w:ascii="Simplified Arabic" w:eastAsia="Times New Roman" w:hAnsi="Simplified Arabic" w:cs="Simplified Arabic"/>
          <w:sz w:val="27"/>
          <w:szCs w:val="27"/>
          <w:bdr w:val="none" w:sz="0" w:space="0" w:color="auto"/>
        </w:rPr>
      </w:pPr>
      <w:bookmarkStart w:id="14" w:name="_Toc203499963"/>
      <w:r w:rsidRPr="00930D29">
        <w:rPr>
          <w:rFonts w:ascii="Simplified Arabic" w:eastAsia="Times New Roman" w:hAnsi="Simplified Arabic" w:cs="Simplified Arabic" w:hint="cs"/>
          <w:sz w:val="27"/>
          <w:szCs w:val="27"/>
          <w:bdr w:val="none" w:sz="0" w:space="0" w:color="auto"/>
        </w:rPr>
        <w:t>4.</w:t>
      </w:r>
      <w:bookmarkEnd w:id="14"/>
      <w:r w:rsidRPr="00930D29">
        <w:rPr>
          <w:rFonts w:ascii="Simplified Arabic" w:eastAsia="Times New Roman" w:hAnsi="Simplified Arabic" w:cs="Simplified Arabic" w:hint="cs"/>
          <w:sz w:val="27"/>
          <w:szCs w:val="27"/>
          <w:bdr w:val="none" w:sz="0" w:space="0" w:color="auto"/>
        </w:rPr>
        <w:t> </w:t>
      </w:r>
    </w:p>
    <w:p w14:paraId="3B3F408F" w14:textId="03AE6677" w:rsidR="00665E85" w:rsidRPr="00930D29" w:rsidRDefault="00665E85" w:rsidP="00430D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120226577"/>
        <w:rPr>
          <w:rFonts w:ascii="Simplified Arabic" w:eastAsia="Times New Roman" w:hAnsi="Simplified Arabic" w:cs="Simplified Arabic"/>
          <w:sz w:val="27"/>
          <w:szCs w:val="27"/>
          <w:bdr w:val="none" w:sz="0" w:space="0" w:color="auto"/>
        </w:rPr>
      </w:pPr>
      <w:bookmarkStart w:id="15" w:name="_Toc203499964"/>
      <w:proofErr w:type="spellStart"/>
      <w:r w:rsidRPr="00930D29">
        <w:rPr>
          <w:rFonts w:ascii="Simplified Arabic" w:eastAsia="Times New Roman" w:hAnsi="Simplified Arabic" w:cs="Simplified Arabic" w:hint="cs"/>
          <w:sz w:val="27"/>
          <w:szCs w:val="27"/>
          <w:bdr w:val="none" w:sz="0" w:space="0" w:color="auto"/>
        </w:rPr>
        <w:t>Neuro</w:t>
      </w:r>
      <w:r w:rsidR="00643C06" w:rsidRPr="00930D29">
        <w:rPr>
          <w:rFonts w:ascii="Simplified Arabic" w:eastAsia="Times New Roman" w:hAnsi="Simplified Arabic" w:cs="Simplified Arabic" w:hint="cs"/>
          <w:sz w:val="27"/>
          <w:szCs w:val="27"/>
          <w:bdr w:val="none" w:sz="0" w:space="0" w:color="auto"/>
        </w:rPr>
        <w:t>-</w:t>
      </w:r>
      <w:r w:rsidRPr="00930D29">
        <w:rPr>
          <w:rFonts w:ascii="Simplified Arabic" w:eastAsia="Times New Roman" w:hAnsi="Simplified Arabic" w:cs="Simplified Arabic" w:hint="cs"/>
          <w:sz w:val="27"/>
          <w:szCs w:val="27"/>
          <w:bdr w:val="none" w:sz="0" w:space="0" w:color="auto"/>
        </w:rPr>
        <w:t>imaging</w:t>
      </w:r>
      <w:proofErr w:type="spellEnd"/>
      <w:r w:rsidRPr="00930D29">
        <w:rPr>
          <w:rFonts w:ascii="Simplified Arabic" w:eastAsia="Times New Roman" w:hAnsi="Simplified Arabic" w:cs="Simplified Arabic" w:hint="cs"/>
          <w:sz w:val="27"/>
          <w:szCs w:val="27"/>
          <w:bdr w:val="none" w:sz="0" w:space="0" w:color="auto"/>
        </w:rPr>
        <w:t xml:space="preserve"> the effects of smartphone over-use on brain function</w:t>
      </w:r>
      <w:bookmarkEnd w:id="15"/>
    </w:p>
    <w:p w14:paraId="049C7523" w14:textId="77777777" w:rsidR="00665E85" w:rsidRPr="00930D29" w:rsidRDefault="00665E85" w:rsidP="005046D4">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المنهج: استخدم </w:t>
      </w:r>
      <w:r w:rsidRPr="00930D29">
        <w:rPr>
          <w:rFonts w:ascii="Simplified Arabic" w:eastAsiaTheme="minorEastAsia" w:hAnsi="Simplified Arabic" w:cs="Simplified Arabic" w:hint="cs"/>
          <w:bdr w:val="none" w:sz="0" w:space="0" w:color="auto"/>
        </w:rPr>
        <w:t>meta-analysis</w:t>
      </w:r>
      <w:r w:rsidRPr="00930D29">
        <w:rPr>
          <w:rFonts w:ascii="Simplified Arabic" w:eastAsiaTheme="minorEastAsia" w:hAnsi="Simplified Arabic" w:cs="Simplified Arabic" w:hint="cs"/>
          <w:bdr w:val="none" w:sz="0" w:space="0" w:color="auto"/>
          <w:rtl/>
        </w:rPr>
        <w:t xml:space="preserve"> لتقييم أثر الاستخدام الزائد عبر تقنيات تصوير متعددة </w:t>
      </w:r>
      <w:r w:rsidRPr="00930D29">
        <w:rPr>
          <w:rFonts w:ascii="Simplified Arabic" w:eastAsiaTheme="minorEastAsia" w:hAnsi="Simplified Arabic" w:cs="Simplified Arabic" w:hint="cs"/>
          <w:bdr w:val="none" w:sz="0" w:space="0" w:color="auto"/>
        </w:rPr>
        <w:t>PET/fMRI</w:t>
      </w:r>
      <w:r w:rsidRPr="00930D29">
        <w:rPr>
          <w:rFonts w:ascii="Simplified Arabic" w:eastAsiaTheme="minorEastAsia" w:hAnsi="Simplified Arabic" w:cs="Simplified Arabic" w:hint="cs"/>
          <w:bdr w:val="none" w:sz="0" w:space="0" w:color="auto"/>
          <w:rtl/>
        </w:rPr>
        <w:t>.</w:t>
      </w:r>
    </w:p>
    <w:p w14:paraId="01466243" w14:textId="77777777" w:rsidR="00665E85" w:rsidRPr="00930D29" w:rsidRDefault="00665E85" w:rsidP="005046D4">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120226577"/>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النتائج: دعمت ارتباط استخدام الهواتف بتغيرات في مناطق الدماغ المرتبطة بالدوبامين (مثل </w:t>
      </w:r>
      <w:r w:rsidRPr="00930D29">
        <w:rPr>
          <w:rFonts w:ascii="Simplified Arabic" w:eastAsiaTheme="minorEastAsia" w:hAnsi="Simplified Arabic" w:cs="Simplified Arabic" w:hint="cs"/>
          <w:bdr w:val="none" w:sz="0" w:space="0" w:color="auto"/>
        </w:rPr>
        <w:t xml:space="preserve">nucleus </w:t>
      </w:r>
      <w:proofErr w:type="spellStart"/>
      <w:r w:rsidRPr="00930D29">
        <w:rPr>
          <w:rFonts w:ascii="Simplified Arabic" w:eastAsiaTheme="minorEastAsia" w:hAnsi="Simplified Arabic" w:cs="Simplified Arabic" w:hint="cs"/>
          <w:bdr w:val="none" w:sz="0" w:space="0" w:color="auto"/>
        </w:rPr>
        <w:t>accumbens</w:t>
      </w:r>
      <w:proofErr w:type="spellEnd"/>
      <w:r w:rsidRPr="00930D29">
        <w:rPr>
          <w:rFonts w:ascii="Simplified Arabic" w:eastAsiaTheme="minorEastAsia" w:hAnsi="Simplified Arabic" w:cs="Simplified Arabic" w:hint="cs"/>
          <w:bdr w:val="none" w:sz="0" w:space="0" w:color="auto"/>
          <w:rtl/>
        </w:rPr>
        <w:t xml:space="preserve"> و</w:t>
      </w:r>
      <w:proofErr w:type="spellStart"/>
      <w:r w:rsidRPr="00930D29">
        <w:rPr>
          <w:rFonts w:ascii="Simplified Arabic" w:eastAsiaTheme="minorEastAsia" w:hAnsi="Simplified Arabic" w:cs="Simplified Arabic" w:hint="cs"/>
          <w:bdr w:val="none" w:sz="0" w:space="0" w:color="auto"/>
        </w:rPr>
        <w:t>orbitofrontal</w:t>
      </w:r>
      <w:proofErr w:type="spellEnd"/>
      <w:r w:rsidRPr="00930D29">
        <w:rPr>
          <w:rFonts w:ascii="Simplified Arabic" w:eastAsiaTheme="minorEastAsia" w:hAnsi="Simplified Arabic" w:cs="Simplified Arabic" w:hint="cs"/>
          <w:bdr w:val="none" w:sz="0" w:space="0" w:color="auto"/>
        </w:rPr>
        <w:t xml:space="preserve"> cortex</w:t>
      </w:r>
      <w:r w:rsidRPr="00930D29">
        <w:rPr>
          <w:rFonts w:ascii="Simplified Arabic" w:eastAsiaTheme="minorEastAsia" w:hAnsi="Simplified Arabic" w:cs="Simplified Arabic" w:hint="cs"/>
          <w:bdr w:val="none" w:sz="0" w:space="0" w:color="auto"/>
          <w:rtl/>
        </w:rPr>
        <w:t>)  .</w:t>
      </w:r>
    </w:p>
    <w:p w14:paraId="04344DB4" w14:textId="77777777" w:rsidR="00665E85" w:rsidRPr="00930D29" w:rsidRDefault="00665E85" w:rsidP="005046D4">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120226577"/>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وقعها في الدراسة: تؤكد أهمية التحليل العصبي المتعدد الوسائل لتعزيز مصداقية نتائج دايناميكية نشاط الدوبامين.</w:t>
      </w:r>
    </w:p>
    <w:p w14:paraId="4DF13E2C" w14:textId="77777777" w:rsidR="00673D46" w:rsidRPr="00930D29" w:rsidRDefault="00673D46" w:rsidP="004B38B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imes New Roman" w:hAnsi="Simplified Arabic" w:cs="Simplified Arabic"/>
          <w:sz w:val="27"/>
          <w:szCs w:val="27"/>
          <w:bdr w:val="none" w:sz="0" w:space="0" w:color="auto"/>
        </w:rPr>
      </w:pPr>
      <w:bookmarkStart w:id="16" w:name="_Toc203499965"/>
      <w:r w:rsidRPr="00930D29">
        <w:rPr>
          <w:rFonts w:ascii="Simplified Arabic" w:eastAsia="Times New Roman" w:hAnsi="Simplified Arabic" w:cs="Simplified Arabic" w:hint="cs"/>
          <w:sz w:val="27"/>
          <w:szCs w:val="27"/>
          <w:bdr w:val="none" w:sz="0" w:space="0" w:color="auto"/>
        </w:rPr>
        <w:t>5.</w:t>
      </w:r>
      <w:bookmarkEnd w:id="16"/>
      <w:r w:rsidRPr="00930D29">
        <w:rPr>
          <w:rFonts w:ascii="Simplified Arabic" w:eastAsia="Times New Roman" w:hAnsi="Simplified Arabic" w:cs="Simplified Arabic" w:hint="cs"/>
          <w:sz w:val="27"/>
          <w:szCs w:val="27"/>
          <w:bdr w:val="none" w:sz="0" w:space="0" w:color="auto"/>
        </w:rPr>
        <w:t> </w:t>
      </w:r>
    </w:p>
    <w:p w14:paraId="3AEAED56" w14:textId="77777777" w:rsidR="00673D46" w:rsidRPr="00930D29" w:rsidRDefault="00673D46" w:rsidP="004B38B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imes New Roman" w:hAnsi="Simplified Arabic" w:cs="Simplified Arabic"/>
          <w:sz w:val="27"/>
          <w:szCs w:val="27"/>
          <w:bdr w:val="none" w:sz="0" w:space="0" w:color="auto"/>
        </w:rPr>
      </w:pPr>
      <w:bookmarkStart w:id="17" w:name="_Toc203499966"/>
      <w:r w:rsidRPr="00930D29">
        <w:rPr>
          <w:rFonts w:ascii="Simplified Arabic" w:eastAsia="Times New Roman" w:hAnsi="Simplified Arabic" w:cs="Simplified Arabic" w:hint="cs"/>
          <w:sz w:val="27"/>
          <w:szCs w:val="27"/>
          <w:bdr w:val="none" w:sz="0" w:space="0" w:color="auto"/>
        </w:rPr>
        <w:t>The Effects of Social Feedback Through the “Like” Feature on Brain Activity</w:t>
      </w:r>
      <w:bookmarkEnd w:id="17"/>
    </w:p>
    <w:p w14:paraId="619FBD6E" w14:textId="77777777" w:rsidR="00673D46" w:rsidRPr="00930D29" w:rsidRDefault="00673D46" w:rsidP="005046D4">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نوع الدراسة: مراجعة منهجية لدراسات متعددة باستخدام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w:t>
      </w:r>
    </w:p>
    <w:p w14:paraId="4832FFD9" w14:textId="77777777" w:rsidR="00673D46" w:rsidRPr="00930D29" w:rsidRDefault="00673D46" w:rsidP="005046D4">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النتائج: تُظهر إشارات الإعجاب (“</w:t>
      </w:r>
      <w:r w:rsidRPr="00930D29">
        <w:rPr>
          <w:rFonts w:ascii="Simplified Arabic" w:eastAsiaTheme="minorEastAsia" w:hAnsi="Simplified Arabic" w:cs="Simplified Arabic" w:hint="cs"/>
          <w:bdr w:val="none" w:sz="0" w:space="0" w:color="auto"/>
        </w:rPr>
        <w:t>likes</w:t>
      </w:r>
      <w:r w:rsidRPr="00930D29">
        <w:rPr>
          <w:rFonts w:ascii="Simplified Arabic" w:eastAsiaTheme="minorEastAsia" w:hAnsi="Simplified Arabic" w:cs="Simplified Arabic" w:hint="cs"/>
          <w:bdr w:val="none" w:sz="0" w:space="0" w:color="auto"/>
          <w:rtl/>
        </w:rPr>
        <w:t>”) تفعيلًا قويًا في مناطق المكافأة الدماغية، بما في ذلك النواة المتكئة (</w:t>
      </w:r>
      <w:r w:rsidRPr="00930D29">
        <w:rPr>
          <w:rFonts w:ascii="Simplified Arabic" w:eastAsiaTheme="minorEastAsia" w:hAnsi="Simplified Arabic" w:cs="Simplified Arabic" w:hint="cs"/>
          <w:bdr w:val="none" w:sz="0" w:space="0" w:color="auto"/>
        </w:rPr>
        <w:t>ventral striatum</w:t>
      </w:r>
      <w:r w:rsidRPr="00930D29">
        <w:rPr>
          <w:rFonts w:ascii="Simplified Arabic" w:eastAsiaTheme="minorEastAsia" w:hAnsi="Simplified Arabic" w:cs="Simplified Arabic" w:hint="cs"/>
          <w:bdr w:val="none" w:sz="0" w:space="0" w:color="auto"/>
          <w:rtl/>
        </w:rPr>
        <w:t>)، مما يؤكد الضابطة العصبية للدوبامين المرتبط بالتفاعل الاجتماعي الرقمي  .</w:t>
      </w:r>
    </w:p>
    <w:p w14:paraId="678E0E55" w14:textId="77777777" w:rsidR="00673D46" w:rsidRPr="00930D29" w:rsidRDefault="00673D46" w:rsidP="005046D4">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الأهمية للدراسة الحالية: تدعم الفرضية بأن التفاعل النفسي عبر منصات التواصل يؤثر على نشاط النظام العصبي المكافئ.</w:t>
      </w:r>
    </w:p>
    <w:p w14:paraId="4FC8BF4D" w14:textId="77777777" w:rsidR="00673D46" w:rsidRPr="00930D29" w:rsidRDefault="00673D46" w:rsidP="004B38B8">
      <w:pPr>
        <w:pBdr>
          <w:top w:val="none" w:sz="0" w:space="0" w:color="auto"/>
          <w:left w:val="none" w:sz="0" w:space="0" w:color="auto"/>
          <w:bottom w:val="none" w:sz="0" w:space="0" w:color="auto"/>
          <w:right w:val="none" w:sz="0" w:space="0" w:color="auto"/>
          <w:between w:val="none" w:sz="0" w:space="0" w:color="auto"/>
          <w:bar w:val="none" w:sz="0" w:color="auto"/>
        </w:pBdr>
        <w:jc w:val="right"/>
        <w:divId w:val="842671743"/>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3105C257" wp14:editId="44FD57AD">
                <wp:extent cx="5604510" cy="1270"/>
                <wp:effectExtent l="0" t="31750" r="0" b="36830"/>
                <wp:docPr id="22702490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E82ABA" id="Rectangle 3"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635FC071" w14:textId="77777777" w:rsidR="00673D46" w:rsidRPr="00930D29" w:rsidRDefault="00673D46" w:rsidP="004B38B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heme="minorEastAsia" w:hAnsi="Simplified Arabic" w:cs="Simplified Arabic"/>
          <w:sz w:val="27"/>
          <w:szCs w:val="27"/>
          <w:bdr w:val="none" w:sz="0" w:space="0" w:color="auto"/>
        </w:rPr>
      </w:pPr>
      <w:bookmarkStart w:id="18" w:name="_Toc203499967"/>
      <w:r w:rsidRPr="00930D29">
        <w:rPr>
          <w:rFonts w:ascii="Simplified Arabic" w:eastAsia="Times New Roman" w:hAnsi="Simplified Arabic" w:cs="Simplified Arabic" w:hint="cs"/>
          <w:sz w:val="27"/>
          <w:szCs w:val="27"/>
          <w:bdr w:val="none" w:sz="0" w:space="0" w:color="auto"/>
        </w:rPr>
        <w:t>6.</w:t>
      </w:r>
      <w:bookmarkEnd w:id="18"/>
      <w:r w:rsidRPr="00930D29">
        <w:rPr>
          <w:rFonts w:ascii="Simplified Arabic" w:eastAsia="Times New Roman" w:hAnsi="Simplified Arabic" w:cs="Simplified Arabic" w:hint="cs"/>
          <w:sz w:val="27"/>
          <w:szCs w:val="27"/>
          <w:bdr w:val="none" w:sz="0" w:space="0" w:color="auto"/>
        </w:rPr>
        <w:t> </w:t>
      </w:r>
    </w:p>
    <w:p w14:paraId="6B66963A" w14:textId="77777777" w:rsidR="00673D46" w:rsidRPr="00930D29" w:rsidRDefault="00673D46" w:rsidP="004B38B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imes New Roman" w:hAnsi="Simplified Arabic" w:cs="Simplified Arabic"/>
          <w:sz w:val="27"/>
          <w:szCs w:val="27"/>
          <w:bdr w:val="none" w:sz="0" w:space="0" w:color="auto"/>
        </w:rPr>
      </w:pPr>
      <w:bookmarkStart w:id="19" w:name="_Toc203499968"/>
      <w:r w:rsidRPr="00930D29">
        <w:rPr>
          <w:rFonts w:ascii="Simplified Arabic" w:eastAsia="Times New Roman" w:hAnsi="Simplified Arabic" w:cs="Simplified Arabic" w:hint="cs"/>
          <w:sz w:val="27"/>
          <w:szCs w:val="27"/>
          <w:bdr w:val="none" w:sz="0" w:space="0" w:color="auto"/>
        </w:rPr>
        <w:t xml:space="preserve">Overview on brain function enhancement of Internet addicts through </w:t>
      </w:r>
      <w:proofErr w:type="spellStart"/>
      <w:r w:rsidRPr="00930D29">
        <w:rPr>
          <w:rFonts w:ascii="Simplified Arabic" w:eastAsia="Times New Roman" w:hAnsi="Simplified Arabic" w:cs="Simplified Arabic" w:hint="cs"/>
          <w:sz w:val="27"/>
          <w:szCs w:val="27"/>
          <w:bdr w:val="none" w:sz="0" w:space="0" w:color="auto"/>
        </w:rPr>
        <w:t>neuroimaging</w:t>
      </w:r>
      <w:bookmarkEnd w:id="19"/>
      <w:proofErr w:type="spellEnd"/>
    </w:p>
    <w:p w14:paraId="599E0D7B" w14:textId="77777777" w:rsidR="00673D46" w:rsidRPr="00930D29" w:rsidRDefault="00673D46" w:rsidP="005046D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الطريقة: </w:t>
      </w:r>
      <w:r w:rsidRPr="00930D29">
        <w:rPr>
          <w:rFonts w:ascii="Simplified Arabic" w:eastAsiaTheme="minorEastAsia" w:hAnsi="Simplified Arabic" w:cs="Simplified Arabic" w:hint="cs"/>
          <w:bdr w:val="none" w:sz="0" w:space="0" w:color="auto"/>
        </w:rPr>
        <w:t>systematic review</w:t>
      </w:r>
      <w:r w:rsidRPr="00930D29">
        <w:rPr>
          <w:rFonts w:ascii="Simplified Arabic" w:eastAsiaTheme="minorEastAsia" w:hAnsi="Simplified Arabic" w:cs="Simplified Arabic" w:hint="cs"/>
          <w:bdr w:val="none" w:sz="0" w:space="0" w:color="auto"/>
          <w:rtl/>
        </w:rPr>
        <w:t xml:space="preserve"> باستخدام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 xml:space="preserve"> على مدمني الإنترنت، بما في ذلك إدمان الألعاب والتواصل.</w:t>
      </w:r>
    </w:p>
    <w:p w14:paraId="1F77FC6E" w14:textId="77777777" w:rsidR="00673D46" w:rsidRPr="00930D29" w:rsidRDefault="00673D46" w:rsidP="005046D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نتائج: يعرض انخفاضًا في نشاط نظام المكافأة، ما يشير إلى تغيرات في استجابة الدوبامين ().</w:t>
      </w:r>
    </w:p>
    <w:p w14:paraId="591BCC25" w14:textId="77777777" w:rsidR="00673D46" w:rsidRPr="00930D29" w:rsidRDefault="00673D46" w:rsidP="005046D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الدلالة: يسلط الضوء على أن الاستخدام المفرط يمكن أن يؤدي إلى تعديلات عصبية سلبية مشابهة للإدمان.</w:t>
      </w:r>
    </w:p>
    <w:p w14:paraId="7AEE8AF0" w14:textId="209AA54C" w:rsidR="00675BE0" w:rsidRPr="00930D29" w:rsidRDefault="00673D46" w:rsidP="008A4F9C">
      <w:pPr>
        <w:pBdr>
          <w:top w:val="none" w:sz="0" w:space="0" w:color="auto"/>
          <w:left w:val="none" w:sz="0" w:space="0" w:color="auto"/>
          <w:bottom w:val="none" w:sz="0" w:space="0" w:color="auto"/>
          <w:right w:val="none" w:sz="0" w:space="0" w:color="auto"/>
          <w:between w:val="none" w:sz="0" w:space="0" w:color="auto"/>
          <w:bar w:val="none" w:sz="0" w:color="auto"/>
        </w:pBdr>
        <w:jc w:val="right"/>
        <w:divId w:val="842671743"/>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46195A0B" wp14:editId="55A03BCD">
                <wp:extent cx="5604510" cy="1270"/>
                <wp:effectExtent l="0" t="31750" r="0" b="36830"/>
                <wp:docPr id="96266284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7C76BD3" id="Rectangle 2"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5948913A" w14:textId="77777777" w:rsidR="00675BE0" w:rsidRPr="00930D29" w:rsidRDefault="00675BE0" w:rsidP="00675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imes New Roman" w:hAnsi="Simplified Arabic" w:cs="Simplified Arabic"/>
          <w:sz w:val="27"/>
          <w:szCs w:val="27"/>
          <w:bdr w:val="none" w:sz="0" w:space="0" w:color="auto"/>
          <w:rtl/>
        </w:rPr>
      </w:pPr>
    </w:p>
    <w:p w14:paraId="280AC258" w14:textId="77777777" w:rsidR="008A4F9C" w:rsidRPr="00930D29" w:rsidRDefault="008A4F9C" w:rsidP="00675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imes New Roman" w:hAnsi="Simplified Arabic" w:cs="Simplified Arabic"/>
          <w:sz w:val="27"/>
          <w:szCs w:val="27"/>
          <w:bdr w:val="none" w:sz="0" w:space="0" w:color="auto"/>
          <w:rtl/>
        </w:rPr>
      </w:pPr>
    </w:p>
    <w:p w14:paraId="5DE2A56D" w14:textId="2C5523BB" w:rsidR="00673D46" w:rsidRPr="00930D29" w:rsidRDefault="00673D46" w:rsidP="00675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imes New Roman" w:hAnsi="Simplified Arabic" w:cs="Simplified Arabic"/>
          <w:sz w:val="27"/>
          <w:szCs w:val="27"/>
          <w:bdr w:val="none" w:sz="0" w:space="0" w:color="auto"/>
        </w:rPr>
      </w:pPr>
      <w:bookmarkStart w:id="20" w:name="_Toc203499969"/>
      <w:r w:rsidRPr="00930D29">
        <w:rPr>
          <w:rFonts w:ascii="Simplified Arabic" w:eastAsia="Times New Roman" w:hAnsi="Simplified Arabic" w:cs="Simplified Arabic" w:hint="cs"/>
          <w:sz w:val="27"/>
          <w:szCs w:val="27"/>
          <w:bdr w:val="none" w:sz="0" w:space="0" w:color="auto"/>
        </w:rPr>
        <w:t>7.</w:t>
      </w:r>
      <w:bookmarkEnd w:id="20"/>
      <w:r w:rsidRPr="00930D29">
        <w:rPr>
          <w:rFonts w:ascii="Simplified Arabic" w:eastAsia="Times New Roman" w:hAnsi="Simplified Arabic" w:cs="Simplified Arabic" w:hint="cs"/>
          <w:sz w:val="27"/>
          <w:szCs w:val="27"/>
          <w:bdr w:val="none" w:sz="0" w:space="0" w:color="auto"/>
        </w:rPr>
        <w:t> </w:t>
      </w:r>
    </w:p>
    <w:p w14:paraId="5AF14201" w14:textId="77777777" w:rsidR="00673D46" w:rsidRPr="00930D29" w:rsidRDefault="00673D46" w:rsidP="004B38B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imes New Roman" w:hAnsi="Simplified Arabic" w:cs="Simplified Arabic"/>
          <w:sz w:val="27"/>
          <w:szCs w:val="27"/>
          <w:bdr w:val="none" w:sz="0" w:space="0" w:color="auto"/>
        </w:rPr>
      </w:pPr>
      <w:bookmarkStart w:id="21" w:name="_Toc203499970"/>
      <w:r w:rsidRPr="00930D29">
        <w:rPr>
          <w:rFonts w:ascii="Simplified Arabic" w:eastAsia="Times New Roman" w:hAnsi="Simplified Arabic" w:cs="Simplified Arabic" w:hint="cs"/>
          <w:sz w:val="27"/>
          <w:szCs w:val="27"/>
          <w:bdr w:val="none" w:sz="0" w:space="0" w:color="auto"/>
        </w:rPr>
        <w:t>Structural and Functional Neural Correlates in Individuals with Excessive Smartphone Use: A Systematic Review and Meta</w:t>
      </w:r>
      <w:r w:rsidRPr="00930D29">
        <w:rPr>
          <w:rFonts w:ascii="Simplified Arabic" w:eastAsia="Times New Roman" w:hAnsi="Simplified Arabic" w:cs="Simplified Arabic" w:hint="cs"/>
          <w:sz w:val="27"/>
          <w:szCs w:val="27"/>
          <w:bdr w:val="none" w:sz="0" w:space="0" w:color="auto"/>
        </w:rPr>
        <w:noBreakHyphen/>
        <w:t>Analysis</w:t>
      </w:r>
      <w:bookmarkEnd w:id="21"/>
    </w:p>
    <w:p w14:paraId="747E006B" w14:textId="77777777" w:rsidR="00673D46" w:rsidRPr="00930D29" w:rsidRDefault="00673D46" w:rsidP="005046D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العينة: مراجعة 28 دراسة باستخدام التصوير البنيوي والوظيفي </w:t>
      </w:r>
      <w:r w:rsidRPr="00930D29">
        <w:rPr>
          <w:rFonts w:ascii="Simplified Arabic" w:eastAsiaTheme="minorEastAsia" w:hAnsi="Simplified Arabic" w:cs="Simplified Arabic" w:hint="cs"/>
          <w:bdr w:val="none" w:sz="0" w:space="0" w:color="auto"/>
        </w:rPr>
        <w:t>MRI</w:t>
      </w:r>
      <w:r w:rsidRPr="00930D29">
        <w:rPr>
          <w:rFonts w:ascii="Simplified Arabic" w:eastAsiaTheme="minorEastAsia" w:hAnsi="Simplified Arabic" w:cs="Simplified Arabic" w:hint="cs"/>
          <w:bdr w:val="none" w:sz="0" w:space="0" w:color="auto"/>
          <w:rtl/>
        </w:rPr>
        <w:t>.</w:t>
      </w:r>
    </w:p>
    <w:p w14:paraId="20E303D5" w14:textId="77777777" w:rsidR="00673D46" w:rsidRPr="00930D29" w:rsidRDefault="00673D46" w:rsidP="005046D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النتائج: كشفت عن تغييرات في الشبكات المرتبطة بالتعرف الذاتي (</w:t>
      </w:r>
      <w:r w:rsidRPr="00930D29">
        <w:rPr>
          <w:rFonts w:ascii="Simplified Arabic" w:eastAsiaTheme="minorEastAsia" w:hAnsi="Simplified Arabic" w:cs="Simplified Arabic" w:hint="cs"/>
          <w:bdr w:val="none" w:sz="0" w:space="0" w:color="auto"/>
        </w:rPr>
        <w:t>DMN</w:t>
      </w:r>
      <w:r w:rsidRPr="00930D29">
        <w:rPr>
          <w:rFonts w:ascii="Simplified Arabic" w:eastAsiaTheme="minorEastAsia" w:hAnsi="Simplified Arabic" w:cs="Simplified Arabic" w:hint="cs"/>
          <w:bdr w:val="none" w:sz="0" w:space="0" w:color="auto"/>
          <w:rtl/>
        </w:rPr>
        <w:t>)، ونظام المكافأة، وإدراك المحتوى (</w:t>
      </w:r>
      <w:r w:rsidRPr="00930D29">
        <w:rPr>
          <w:rFonts w:ascii="Simplified Arabic" w:eastAsiaTheme="minorEastAsia" w:hAnsi="Simplified Arabic" w:cs="Simplified Arabic" w:hint="cs"/>
          <w:bdr w:val="none" w:sz="0" w:space="0" w:color="auto"/>
        </w:rPr>
        <w:t>salience network</w:t>
      </w:r>
      <w:r w:rsidRPr="00930D29">
        <w:rPr>
          <w:rFonts w:ascii="Simplified Arabic" w:eastAsiaTheme="minorEastAsia" w:hAnsi="Simplified Arabic" w:cs="Simplified Arabic" w:hint="cs"/>
          <w:bdr w:val="none" w:sz="0" w:space="0" w:color="auto"/>
          <w:rtl/>
        </w:rPr>
        <w:t>)  .</w:t>
      </w:r>
    </w:p>
    <w:p w14:paraId="4016B8B4" w14:textId="77777777" w:rsidR="00673D46" w:rsidRPr="00930D29" w:rsidRDefault="00673D46" w:rsidP="005046D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أهمية بحثك: يوفر دليلًا إضافيًا حول الأثر البنيوي والديناميكي لاستخدام الهواتف الذكية على الدماغ.</w:t>
      </w:r>
    </w:p>
    <w:p w14:paraId="42B89F51" w14:textId="77777777" w:rsidR="00673D46" w:rsidRPr="00930D29" w:rsidRDefault="00673D46" w:rsidP="004B38B8">
      <w:pPr>
        <w:pBdr>
          <w:top w:val="none" w:sz="0" w:space="0" w:color="auto"/>
          <w:left w:val="none" w:sz="0" w:space="0" w:color="auto"/>
          <w:bottom w:val="none" w:sz="0" w:space="0" w:color="auto"/>
          <w:right w:val="none" w:sz="0" w:space="0" w:color="auto"/>
          <w:between w:val="none" w:sz="0" w:space="0" w:color="auto"/>
          <w:bar w:val="none" w:sz="0" w:color="auto"/>
        </w:pBdr>
        <w:jc w:val="right"/>
        <w:divId w:val="842671743"/>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7F22FF36" wp14:editId="7CA5AF5A">
                <wp:extent cx="5604510" cy="1270"/>
                <wp:effectExtent l="0" t="31750" r="0" b="36830"/>
                <wp:docPr id="130912349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064240"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3FC4BCAB" w14:textId="77777777" w:rsidR="00673D46" w:rsidRPr="00930D29" w:rsidRDefault="00673D46" w:rsidP="004B38B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heme="minorEastAsia" w:hAnsi="Simplified Arabic" w:cs="Simplified Arabic"/>
          <w:sz w:val="27"/>
          <w:szCs w:val="27"/>
          <w:bdr w:val="none" w:sz="0" w:space="0" w:color="auto"/>
        </w:rPr>
      </w:pPr>
      <w:bookmarkStart w:id="22" w:name="_Toc203499971"/>
      <w:r w:rsidRPr="00930D29">
        <w:rPr>
          <w:rFonts w:ascii="Simplified Arabic" w:eastAsia="Times New Roman" w:hAnsi="Simplified Arabic" w:cs="Simplified Arabic" w:hint="cs"/>
          <w:sz w:val="27"/>
          <w:szCs w:val="27"/>
          <w:bdr w:val="none" w:sz="0" w:space="0" w:color="auto"/>
        </w:rPr>
        <w:t>8.</w:t>
      </w:r>
      <w:bookmarkEnd w:id="22"/>
      <w:r w:rsidRPr="00930D29">
        <w:rPr>
          <w:rFonts w:ascii="Simplified Arabic" w:eastAsia="Times New Roman" w:hAnsi="Simplified Arabic" w:cs="Simplified Arabic" w:hint="cs"/>
          <w:sz w:val="27"/>
          <w:szCs w:val="27"/>
          <w:bdr w:val="none" w:sz="0" w:space="0" w:color="auto"/>
        </w:rPr>
        <w:t> </w:t>
      </w:r>
    </w:p>
    <w:p w14:paraId="7986C894" w14:textId="77777777" w:rsidR="00673D46" w:rsidRPr="00930D29" w:rsidRDefault="00673D46" w:rsidP="004B38B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842671743"/>
        <w:rPr>
          <w:rFonts w:ascii="Simplified Arabic" w:eastAsia="Times New Roman" w:hAnsi="Simplified Arabic" w:cs="Simplified Arabic"/>
          <w:sz w:val="27"/>
          <w:szCs w:val="27"/>
          <w:bdr w:val="none" w:sz="0" w:space="0" w:color="auto"/>
        </w:rPr>
      </w:pPr>
      <w:bookmarkStart w:id="23" w:name="_Toc203499972"/>
      <w:proofErr w:type="spellStart"/>
      <w:r w:rsidRPr="00930D29">
        <w:rPr>
          <w:rFonts w:ascii="Simplified Arabic" w:eastAsia="Times New Roman" w:hAnsi="Simplified Arabic" w:cs="Simplified Arabic" w:hint="cs"/>
          <w:sz w:val="27"/>
          <w:szCs w:val="27"/>
          <w:bdr w:val="none" w:sz="0" w:space="0" w:color="auto"/>
        </w:rPr>
        <w:t>Striatal</w:t>
      </w:r>
      <w:proofErr w:type="spellEnd"/>
      <w:r w:rsidRPr="00930D29">
        <w:rPr>
          <w:rFonts w:ascii="Simplified Arabic" w:eastAsia="Times New Roman" w:hAnsi="Simplified Arabic" w:cs="Simplified Arabic" w:hint="cs"/>
          <w:sz w:val="27"/>
          <w:szCs w:val="27"/>
          <w:bdr w:val="none" w:sz="0" w:space="0" w:color="auto"/>
        </w:rPr>
        <w:t xml:space="preserve"> dopamine supports reward expectation and learning: A simultaneous PET/fMRI study</w:t>
      </w:r>
      <w:bookmarkEnd w:id="23"/>
    </w:p>
    <w:p w14:paraId="42C9DB83" w14:textId="77777777" w:rsidR="00673D46" w:rsidRPr="00930D29" w:rsidRDefault="00673D46" w:rsidP="005046D4">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طريقة الدراسة: دمج </w:t>
      </w:r>
      <w:r w:rsidRPr="00930D29">
        <w:rPr>
          <w:rFonts w:ascii="Simplified Arabic" w:eastAsiaTheme="minorEastAsia" w:hAnsi="Simplified Arabic" w:cs="Simplified Arabic" w:hint="cs"/>
          <w:bdr w:val="none" w:sz="0" w:space="0" w:color="auto"/>
        </w:rPr>
        <w:t>PET</w:t>
      </w:r>
      <w:r w:rsidRPr="00930D29">
        <w:rPr>
          <w:rFonts w:ascii="Simplified Arabic" w:eastAsiaTheme="minorEastAsia" w:hAnsi="Simplified Arabic" w:cs="Simplified Arabic" w:hint="cs"/>
          <w:bdr w:val="none" w:sz="0" w:space="0" w:color="auto"/>
          <w:rtl/>
        </w:rPr>
        <w:t xml:space="preserve"> و</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 xml:space="preserve"> على مشاركين بالغين لدراسة توقع المكافأة والتعلم.</w:t>
      </w:r>
    </w:p>
    <w:p w14:paraId="54F71345" w14:textId="77777777" w:rsidR="00673D46" w:rsidRPr="00930D29" w:rsidRDefault="00673D46" w:rsidP="005046D4">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النتائج: أكدت دور الدوبامين في العتبة التحفيزية والتعلم، ما يؤكد واقع التغييرات العصبية المرتبطة بالجوانب السلوكية المرتبطة بالهواتف والتنبيهات الرقمية  .</w:t>
      </w:r>
    </w:p>
    <w:p w14:paraId="78EBDD75" w14:textId="18FEF20A" w:rsidR="00874064" w:rsidRPr="00930D29" w:rsidRDefault="00673D46" w:rsidP="005046D4">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أهمية: يعزز العلاقة بين نشاط الدوبامين واستجابة الدماغ للتنبيهات الرقمية – وهو جانب أساسي في البحث المقترح.</w:t>
      </w:r>
    </w:p>
    <w:p w14:paraId="1243DCE5" w14:textId="77777777" w:rsidR="004B6387" w:rsidRPr="00930D29" w:rsidRDefault="004B6387" w:rsidP="004B6387">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p>
    <w:p w14:paraId="0A39054A" w14:textId="77777777" w:rsidR="004B6387" w:rsidRPr="00930D29" w:rsidRDefault="004B6387" w:rsidP="004B6387">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p>
    <w:p w14:paraId="548D1177" w14:textId="77777777" w:rsidR="004B6387" w:rsidRPr="00930D29" w:rsidRDefault="004B6387" w:rsidP="004B6387">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p>
    <w:p w14:paraId="3B2248D7" w14:textId="77777777" w:rsidR="004B6387" w:rsidRPr="00930D29" w:rsidRDefault="004B6387" w:rsidP="004B6387">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p>
    <w:p w14:paraId="1F627383" w14:textId="77777777" w:rsidR="004B6387" w:rsidRPr="00930D29" w:rsidRDefault="004B6387" w:rsidP="004B6387">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p>
    <w:p w14:paraId="64ECCF55" w14:textId="77777777" w:rsidR="004B6387" w:rsidRPr="00930D29" w:rsidRDefault="004B6387" w:rsidP="004B6387">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tl/>
        </w:rPr>
      </w:pPr>
    </w:p>
    <w:p w14:paraId="49084980" w14:textId="77777777" w:rsidR="004B6387" w:rsidRPr="00930D29" w:rsidRDefault="004B6387" w:rsidP="004B6387">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842671743"/>
        <w:rPr>
          <w:rFonts w:ascii="Simplified Arabic" w:eastAsiaTheme="minorEastAsia" w:hAnsi="Simplified Arabic" w:cs="Simplified Arabic"/>
          <w:bdr w:val="none" w:sz="0" w:space="0" w:color="auto"/>
        </w:rPr>
      </w:pPr>
    </w:p>
    <w:p w14:paraId="7979DB5A" w14:textId="08E87353" w:rsidR="002E58DC" w:rsidRPr="00930D29" w:rsidRDefault="00F63A0C" w:rsidP="0064723B">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sz w:val="20"/>
          <w:szCs w:val="20"/>
          <w:bdr w:val="none" w:sz="0" w:space="0" w:color="auto"/>
          <w:rtl/>
        </w:rPr>
      </w:pPr>
      <w:r w:rsidRPr="00930D29">
        <w:rPr>
          <w:rFonts w:ascii="Simplified Arabic" w:eastAsiaTheme="minorEastAsia" w:hAnsi="Simplified Arabic" w:cs="Simplified Arabic" w:hint="cs"/>
          <w:sz w:val="28"/>
          <w:szCs w:val="28"/>
          <w:bdr w:val="none" w:sz="0" w:space="0" w:color="auto"/>
          <w:rtl/>
        </w:rPr>
        <w:lastRenderedPageBreak/>
        <w:t>مقارنة بين الدراسات:</w:t>
      </w:r>
      <w:r w:rsidR="00637C30" w:rsidRPr="00930D29">
        <w:rPr>
          <w:rFonts w:ascii="Simplified Arabic" w:eastAsiaTheme="minorEastAsia" w:hAnsi="Simplified Arabic" w:cs="Simplified Arabic" w:hint="cs"/>
          <w:sz w:val="28"/>
          <w:szCs w:val="28"/>
          <w:bdr w:val="none" w:sz="0" w:space="0" w:color="auto"/>
          <w:rtl/>
        </w:rPr>
        <w:t xml:space="preserve"> </w:t>
      </w:r>
    </w:p>
    <w:tbl>
      <w:tblPr>
        <w:tblStyle w:val="TableGrid"/>
        <w:tblW w:w="0" w:type="auto"/>
        <w:tblLook w:val="04A0" w:firstRow="1" w:lastRow="0" w:firstColumn="1" w:lastColumn="0" w:noHBand="0" w:noVBand="1"/>
      </w:tblPr>
      <w:tblGrid>
        <w:gridCol w:w="2461"/>
        <w:gridCol w:w="1906"/>
        <w:gridCol w:w="927"/>
        <w:gridCol w:w="3522"/>
      </w:tblGrid>
      <w:tr w:rsidR="00F63A0C" w:rsidRPr="00930D29" w14:paraId="20A3660F" w14:textId="77777777" w:rsidTr="002C653C">
        <w:tc>
          <w:tcPr>
            <w:tcW w:w="0" w:type="auto"/>
            <w:hideMark/>
          </w:tcPr>
          <w:p w14:paraId="0FF45BEE"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الدراسة</w:t>
            </w:r>
          </w:p>
        </w:tc>
        <w:tc>
          <w:tcPr>
            <w:tcW w:w="0" w:type="auto"/>
            <w:hideMark/>
          </w:tcPr>
          <w:p w14:paraId="2C7764B2"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الطريقة</w:t>
            </w:r>
          </w:p>
        </w:tc>
        <w:tc>
          <w:tcPr>
            <w:tcW w:w="0" w:type="auto"/>
            <w:hideMark/>
          </w:tcPr>
          <w:p w14:paraId="7B5ED315"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العينة</w:t>
            </w:r>
          </w:p>
        </w:tc>
        <w:tc>
          <w:tcPr>
            <w:tcW w:w="0" w:type="auto"/>
            <w:hideMark/>
          </w:tcPr>
          <w:p w14:paraId="7FD4C556"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النتائج الرئيسية</w:t>
            </w:r>
          </w:p>
        </w:tc>
      </w:tr>
      <w:tr w:rsidR="00F63A0C" w:rsidRPr="00930D29" w14:paraId="6F9D23E0" w14:textId="77777777" w:rsidTr="002C653C">
        <w:tc>
          <w:tcPr>
            <w:tcW w:w="0" w:type="auto"/>
            <w:hideMark/>
          </w:tcPr>
          <w:p w14:paraId="378F23FE"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Westbrook et al.</w:t>
            </w:r>
          </w:p>
        </w:tc>
        <w:tc>
          <w:tcPr>
            <w:tcW w:w="0" w:type="auto"/>
            <w:hideMark/>
          </w:tcPr>
          <w:p w14:paraId="09649940"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PET</w:t>
            </w:r>
          </w:p>
        </w:tc>
        <w:tc>
          <w:tcPr>
            <w:tcW w:w="0" w:type="auto"/>
            <w:hideMark/>
          </w:tcPr>
          <w:p w14:paraId="7357D4C9"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22 بالغ</w:t>
            </w:r>
          </w:p>
        </w:tc>
        <w:tc>
          <w:tcPr>
            <w:tcW w:w="0" w:type="auto"/>
            <w:hideMark/>
          </w:tcPr>
          <w:p w14:paraId="0B8B0721" w14:textId="02843652"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استخدام </w:t>
            </w:r>
            <w:r w:rsidRPr="00930D29">
              <w:rPr>
                <w:rFonts w:ascii="Simplified Arabic" w:eastAsiaTheme="minorEastAsia" w:hAnsi="Simplified Arabic" w:cs="Simplified Arabic" w:hint="cs"/>
                <w:bdr w:val="none" w:sz="0" w:space="0" w:color="auto"/>
              </w:rPr>
              <w:t>SMM</w:t>
            </w:r>
            <w:r w:rsidRPr="00930D29">
              <w:rPr>
                <w:rFonts w:ascii="Simplified Arabic" w:eastAsiaTheme="minorEastAsia" w:hAnsi="Simplified Arabic" w:cs="Simplified Arabic" w:hint="cs"/>
                <w:bdr w:val="none" w:sz="0" w:space="0" w:color="auto"/>
                <w:rtl/>
              </w:rPr>
              <w:t xml:space="preserve"> </w:t>
            </w:r>
            <w:r w:rsidRPr="00930D29">
              <w:rPr>
                <w:rFonts w:ascii="Apple Color Emoji" w:eastAsiaTheme="minorEastAsia" w:hAnsi="Apple Color Emoji" w:cs="Apple Color Emoji" w:hint="cs"/>
                <w:bdr w:val="none" w:sz="0" w:space="0" w:color="auto"/>
                <w:rtl/>
              </w:rPr>
              <w:t>↔</w:t>
            </w:r>
            <w:r w:rsidRPr="00930D29">
              <w:rPr>
                <w:rFonts w:ascii="Simplified Arabic" w:eastAsiaTheme="minorEastAsia" w:hAnsi="Simplified Arabic" w:cs="Simplified Arabic" w:hint="cs"/>
                <w:bdr w:val="none" w:sz="0" w:space="0" w:color="auto"/>
                <w:rtl/>
              </w:rPr>
              <w:t xml:space="preserve"> </w:t>
            </w:r>
            <w:r w:rsidRPr="00930D29">
              <w:rPr>
                <w:rFonts w:eastAsiaTheme="minorEastAsia" w:hint="cs"/>
                <w:bdr w:val="none" w:sz="0" w:space="0" w:color="auto"/>
                <w:rtl/>
              </w:rPr>
              <w:t>↓</w:t>
            </w:r>
            <w:r w:rsidRPr="00930D29">
              <w:rPr>
                <w:rFonts w:ascii="Simplified Arabic" w:eastAsiaTheme="minorEastAsia" w:hAnsi="Simplified Arabic" w:cs="Simplified Arabic" w:hint="cs"/>
                <w:bdr w:val="none" w:sz="0" w:space="0" w:color="auto"/>
                <w:rtl/>
              </w:rPr>
              <w:t xml:space="preserve"> تصنيع دوبامين في </w:t>
            </w:r>
            <w:r w:rsidR="00D64FCD" w:rsidRPr="00930D29">
              <w:rPr>
                <w:rFonts w:ascii="Simplified Arabic" w:eastAsiaTheme="minorEastAsia" w:hAnsi="Simplified Arabic" w:cs="Simplified Arabic" w:hint="cs"/>
                <w:bdr w:val="none" w:sz="0" w:space="0" w:color="auto"/>
                <w:rtl/>
              </w:rPr>
              <w:t>الدماغ</w:t>
            </w:r>
          </w:p>
        </w:tc>
      </w:tr>
      <w:tr w:rsidR="00F63A0C" w:rsidRPr="00930D29" w14:paraId="3485B8C8" w14:textId="77777777" w:rsidTr="002C653C">
        <w:tc>
          <w:tcPr>
            <w:tcW w:w="0" w:type="auto"/>
            <w:hideMark/>
          </w:tcPr>
          <w:p w14:paraId="7A762CA0"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 xml:space="preserve">Systematic </w:t>
            </w:r>
            <w:proofErr w:type="spellStart"/>
            <w:r w:rsidRPr="00930D29">
              <w:rPr>
                <w:rFonts w:ascii="Simplified Arabic" w:eastAsiaTheme="minorEastAsia" w:hAnsi="Simplified Arabic" w:cs="Simplified Arabic" w:hint="cs"/>
                <w:bdr w:val="none" w:sz="0" w:space="0" w:color="auto"/>
              </w:rPr>
              <w:t>neuro</w:t>
            </w:r>
            <w:proofErr w:type="spellEnd"/>
            <w:r w:rsidRPr="00930D29">
              <w:rPr>
                <w:rFonts w:ascii="Simplified Arabic" w:eastAsiaTheme="minorEastAsia" w:hAnsi="Simplified Arabic" w:cs="Simplified Arabic" w:hint="cs"/>
                <w:bdr w:val="none" w:sz="0" w:space="0" w:color="auto"/>
              </w:rPr>
              <w:t xml:space="preserve"> review</w:t>
            </w:r>
          </w:p>
        </w:tc>
        <w:tc>
          <w:tcPr>
            <w:tcW w:w="0" w:type="auto"/>
            <w:hideMark/>
          </w:tcPr>
          <w:p w14:paraId="229AF7AE"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PET/fMRI/EEG</w:t>
            </w:r>
          </w:p>
        </w:tc>
        <w:tc>
          <w:tcPr>
            <w:tcW w:w="0" w:type="auto"/>
            <w:hideMark/>
          </w:tcPr>
          <w:p w14:paraId="2E1C83F0"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متنوع</w:t>
            </w:r>
          </w:p>
        </w:tc>
        <w:tc>
          <w:tcPr>
            <w:tcW w:w="0" w:type="auto"/>
            <w:hideMark/>
          </w:tcPr>
          <w:p w14:paraId="16FE4ABB"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الاستخدام المفرط </w:t>
            </w:r>
            <w:r w:rsidRPr="00930D29">
              <w:rPr>
                <w:rFonts w:ascii="Apple Color Emoji" w:eastAsiaTheme="minorEastAsia" w:hAnsi="Apple Color Emoji" w:cs="Apple Color Emoji" w:hint="cs"/>
                <w:bdr w:val="none" w:sz="0" w:space="0" w:color="auto"/>
                <w:rtl/>
              </w:rPr>
              <w:t>↔</w:t>
            </w:r>
            <w:r w:rsidRPr="00930D29">
              <w:rPr>
                <w:rFonts w:ascii="Simplified Arabic" w:eastAsiaTheme="minorEastAsia" w:hAnsi="Simplified Arabic" w:cs="Simplified Arabic" w:hint="cs"/>
                <w:bdr w:val="none" w:sz="0" w:space="0" w:color="auto"/>
                <w:rtl/>
              </w:rPr>
              <w:t xml:space="preserve"> مشاكل نفسية وصحية</w:t>
            </w:r>
          </w:p>
        </w:tc>
      </w:tr>
      <w:tr w:rsidR="00F63A0C" w:rsidRPr="00930D29" w14:paraId="42226489" w14:textId="77777777" w:rsidTr="002C653C">
        <w:tc>
          <w:tcPr>
            <w:tcW w:w="0" w:type="auto"/>
            <w:hideMark/>
          </w:tcPr>
          <w:p w14:paraId="090EAA20"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Smartphone restriction</w:t>
            </w:r>
          </w:p>
        </w:tc>
        <w:tc>
          <w:tcPr>
            <w:tcW w:w="0" w:type="auto"/>
            <w:hideMark/>
          </w:tcPr>
          <w:p w14:paraId="12A13C75"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fMRI</w:t>
            </w:r>
          </w:p>
        </w:tc>
        <w:tc>
          <w:tcPr>
            <w:tcW w:w="0" w:type="auto"/>
            <w:hideMark/>
          </w:tcPr>
          <w:p w14:paraId="4E991C23"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25 بالغ</w:t>
            </w:r>
          </w:p>
        </w:tc>
        <w:tc>
          <w:tcPr>
            <w:tcW w:w="0" w:type="auto"/>
            <w:hideMark/>
          </w:tcPr>
          <w:p w14:paraId="62D93711" w14:textId="3CDC7ACF"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حجب الهاتف </w:t>
            </w:r>
            <w:r w:rsidRPr="00930D29">
              <w:rPr>
                <w:rFonts w:ascii="Apple Color Emoji" w:eastAsiaTheme="minorEastAsia" w:hAnsi="Apple Color Emoji" w:cs="Apple Color Emoji" w:hint="cs"/>
                <w:bdr w:val="none" w:sz="0" w:space="0" w:color="auto"/>
                <w:rtl/>
              </w:rPr>
              <w:t>↔</w:t>
            </w:r>
            <w:r w:rsidRPr="00930D29">
              <w:rPr>
                <w:rFonts w:ascii="Simplified Arabic" w:eastAsiaTheme="minorEastAsia" w:hAnsi="Simplified Arabic" w:cs="Simplified Arabic" w:hint="cs"/>
                <w:bdr w:val="none" w:sz="0" w:space="0" w:color="auto"/>
                <w:rtl/>
              </w:rPr>
              <w:t xml:space="preserve"> تغيرات عصبي</w:t>
            </w:r>
            <w:r w:rsidR="00D11429" w:rsidRPr="00930D29">
              <w:rPr>
                <w:rFonts w:ascii="Simplified Arabic" w:eastAsiaTheme="minorEastAsia" w:hAnsi="Simplified Arabic" w:cs="Simplified Arabic" w:hint="cs"/>
                <w:bdr w:val="none" w:sz="0" w:space="0" w:color="auto"/>
                <w:rtl/>
              </w:rPr>
              <w:t xml:space="preserve">ة </w:t>
            </w:r>
          </w:p>
        </w:tc>
      </w:tr>
      <w:tr w:rsidR="00F63A0C" w:rsidRPr="00930D29" w14:paraId="15ECFE50" w14:textId="77777777" w:rsidTr="002C653C">
        <w:tc>
          <w:tcPr>
            <w:tcW w:w="0" w:type="auto"/>
            <w:hideMark/>
          </w:tcPr>
          <w:p w14:paraId="3C77C20C"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 xml:space="preserve">Meta </w:t>
            </w:r>
            <w:proofErr w:type="spellStart"/>
            <w:r w:rsidRPr="00930D29">
              <w:rPr>
                <w:rFonts w:ascii="Simplified Arabic" w:eastAsiaTheme="minorEastAsia" w:hAnsi="Simplified Arabic" w:cs="Simplified Arabic" w:hint="cs"/>
                <w:bdr w:val="none" w:sz="0" w:space="0" w:color="auto"/>
              </w:rPr>
              <w:t>neuroimaging</w:t>
            </w:r>
            <w:proofErr w:type="spellEnd"/>
          </w:p>
        </w:tc>
        <w:tc>
          <w:tcPr>
            <w:tcW w:w="0" w:type="auto"/>
            <w:hideMark/>
          </w:tcPr>
          <w:p w14:paraId="595C1DE0"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PET/fMRI</w:t>
            </w:r>
          </w:p>
        </w:tc>
        <w:tc>
          <w:tcPr>
            <w:tcW w:w="0" w:type="auto"/>
            <w:hideMark/>
          </w:tcPr>
          <w:p w14:paraId="3DF2FA35" w14:textId="77777777"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متعدد</w:t>
            </w:r>
          </w:p>
        </w:tc>
        <w:tc>
          <w:tcPr>
            <w:tcW w:w="0" w:type="auto"/>
            <w:hideMark/>
          </w:tcPr>
          <w:p w14:paraId="2D75A94F" w14:textId="4C577D02" w:rsidR="00F63A0C" w:rsidRPr="00930D29" w:rsidRDefault="00F63A0C" w:rsidP="00F63A0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استخدام زائد </w:t>
            </w:r>
            <w:r w:rsidRPr="00930D29">
              <w:rPr>
                <w:rFonts w:ascii="Apple Color Emoji" w:eastAsiaTheme="minorEastAsia" w:hAnsi="Apple Color Emoji" w:cs="Apple Color Emoji" w:hint="cs"/>
                <w:bdr w:val="none" w:sz="0" w:space="0" w:color="auto"/>
                <w:rtl/>
              </w:rPr>
              <w:t>↔</w:t>
            </w:r>
            <w:r w:rsidRPr="00930D29">
              <w:rPr>
                <w:rFonts w:ascii="Simplified Arabic" w:eastAsiaTheme="minorEastAsia" w:hAnsi="Simplified Arabic" w:cs="Simplified Arabic" w:hint="cs"/>
                <w:bdr w:val="none" w:sz="0" w:space="0" w:color="auto"/>
                <w:rtl/>
              </w:rPr>
              <w:t xml:space="preserve"> تغييرات </w:t>
            </w:r>
            <w:r w:rsidR="00F213AE" w:rsidRPr="00930D29">
              <w:rPr>
                <w:rFonts w:ascii="Simplified Arabic" w:eastAsiaTheme="minorEastAsia" w:hAnsi="Simplified Arabic" w:cs="Simplified Arabic" w:hint="cs"/>
                <w:bdr w:val="none" w:sz="0" w:space="0" w:color="auto"/>
                <w:rtl/>
              </w:rPr>
              <w:t xml:space="preserve">في النواة </w:t>
            </w:r>
            <w:r w:rsidR="00CF26A1" w:rsidRPr="00930D29">
              <w:rPr>
                <w:rFonts w:ascii="Simplified Arabic" w:eastAsiaTheme="minorEastAsia" w:hAnsi="Simplified Arabic" w:cs="Simplified Arabic" w:hint="cs"/>
                <w:bdr w:val="none" w:sz="0" w:space="0" w:color="auto"/>
                <w:rtl/>
              </w:rPr>
              <w:t>المتك</w:t>
            </w:r>
            <w:r w:rsidR="002259A5" w:rsidRPr="00930D29">
              <w:rPr>
                <w:rFonts w:ascii="Simplified Arabic" w:eastAsiaTheme="minorEastAsia" w:hAnsi="Simplified Arabic" w:cs="Simplified Arabic" w:hint="cs"/>
                <w:bdr w:val="none" w:sz="0" w:space="0" w:color="auto"/>
                <w:rtl/>
              </w:rPr>
              <w:t>ئة</w:t>
            </w:r>
            <w:r w:rsidRPr="00930D29">
              <w:rPr>
                <w:rFonts w:ascii="Simplified Arabic" w:eastAsiaTheme="minorEastAsia" w:hAnsi="Simplified Arabic" w:cs="Simplified Arabic" w:hint="cs"/>
                <w:bdr w:val="none" w:sz="0" w:space="0" w:color="auto"/>
                <w:rtl/>
              </w:rPr>
              <w:t xml:space="preserve"> </w:t>
            </w:r>
          </w:p>
        </w:tc>
      </w:tr>
      <w:tr w:rsidR="00081F3C" w:rsidRPr="00930D29" w14:paraId="48525FC6" w14:textId="77777777" w:rsidTr="00AB0FC6">
        <w:tc>
          <w:tcPr>
            <w:tcW w:w="0" w:type="auto"/>
            <w:hideMark/>
          </w:tcPr>
          <w:p w14:paraId="6B04C7D8"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Social feedback “likes”</w:t>
            </w:r>
          </w:p>
        </w:tc>
        <w:tc>
          <w:tcPr>
            <w:tcW w:w="0" w:type="auto"/>
            <w:hideMark/>
          </w:tcPr>
          <w:p w14:paraId="31739F42"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مراجعة </w:t>
            </w:r>
            <w:r w:rsidRPr="00930D29">
              <w:rPr>
                <w:rFonts w:ascii="Simplified Arabic" w:eastAsiaTheme="minorEastAsia" w:hAnsi="Simplified Arabic" w:cs="Simplified Arabic" w:hint="cs"/>
                <w:bdr w:val="none" w:sz="0" w:space="0" w:color="auto"/>
              </w:rPr>
              <w:t>fMRI</w:t>
            </w:r>
          </w:p>
        </w:tc>
        <w:tc>
          <w:tcPr>
            <w:tcW w:w="0" w:type="auto"/>
            <w:hideMark/>
          </w:tcPr>
          <w:p w14:paraId="3BB16F22"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متعددة</w:t>
            </w:r>
          </w:p>
        </w:tc>
        <w:tc>
          <w:tcPr>
            <w:tcW w:w="0" w:type="auto"/>
            <w:hideMark/>
          </w:tcPr>
          <w:p w14:paraId="2101421F"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تفعيل </w:t>
            </w:r>
            <w:r w:rsidRPr="00930D29">
              <w:rPr>
                <w:rFonts w:ascii="Simplified Arabic" w:eastAsiaTheme="minorEastAsia" w:hAnsi="Simplified Arabic" w:cs="Simplified Arabic" w:hint="cs"/>
                <w:bdr w:val="none" w:sz="0" w:space="0" w:color="auto"/>
              </w:rPr>
              <w:t>ventral striatum</w:t>
            </w:r>
            <w:r w:rsidRPr="00930D29">
              <w:rPr>
                <w:rFonts w:ascii="Simplified Arabic" w:eastAsiaTheme="minorEastAsia" w:hAnsi="Simplified Arabic" w:cs="Simplified Arabic" w:hint="cs"/>
                <w:bdr w:val="none" w:sz="0" w:space="0" w:color="auto"/>
                <w:rtl/>
              </w:rPr>
              <w:t xml:space="preserve"> بالدوبامين</w:t>
            </w:r>
          </w:p>
        </w:tc>
      </w:tr>
      <w:tr w:rsidR="00081F3C" w:rsidRPr="00930D29" w14:paraId="354CD3B3" w14:textId="77777777" w:rsidTr="00AB0FC6">
        <w:tc>
          <w:tcPr>
            <w:tcW w:w="0" w:type="auto"/>
            <w:hideMark/>
          </w:tcPr>
          <w:p w14:paraId="1B3117D5"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Internet addiction</w:t>
            </w:r>
          </w:p>
        </w:tc>
        <w:tc>
          <w:tcPr>
            <w:tcW w:w="0" w:type="auto"/>
            <w:hideMark/>
          </w:tcPr>
          <w:p w14:paraId="456C053E"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systematic review</w:t>
            </w:r>
          </w:p>
        </w:tc>
        <w:tc>
          <w:tcPr>
            <w:tcW w:w="0" w:type="auto"/>
            <w:hideMark/>
          </w:tcPr>
          <w:p w14:paraId="5C120492"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مدمنون</w:t>
            </w:r>
          </w:p>
        </w:tc>
        <w:tc>
          <w:tcPr>
            <w:tcW w:w="0" w:type="auto"/>
            <w:hideMark/>
          </w:tcPr>
          <w:p w14:paraId="3A464834"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انخفاض نشاط نظام المكافأة</w:t>
            </w:r>
          </w:p>
        </w:tc>
      </w:tr>
      <w:tr w:rsidR="00081F3C" w:rsidRPr="00930D29" w14:paraId="0B0F206E" w14:textId="77777777" w:rsidTr="00AB0FC6">
        <w:tc>
          <w:tcPr>
            <w:tcW w:w="0" w:type="auto"/>
            <w:hideMark/>
          </w:tcPr>
          <w:p w14:paraId="5F624794"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Smartphone MRI meta</w:t>
            </w:r>
          </w:p>
        </w:tc>
        <w:tc>
          <w:tcPr>
            <w:tcW w:w="0" w:type="auto"/>
            <w:hideMark/>
          </w:tcPr>
          <w:p w14:paraId="5860D287"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مراجعة + ميتا</w:t>
            </w:r>
            <w:r w:rsidRPr="00930D29">
              <w:rPr>
                <w:rFonts w:ascii="Simplified Arabic" w:eastAsiaTheme="minorEastAsia" w:hAnsi="Simplified Arabic" w:cs="Simplified Arabic" w:hint="cs"/>
                <w:bdr w:val="none" w:sz="0" w:space="0" w:color="auto"/>
                <w:rtl/>
              </w:rPr>
              <w:noBreakHyphen/>
              <w:t>تحليل</w:t>
            </w:r>
          </w:p>
        </w:tc>
        <w:tc>
          <w:tcPr>
            <w:tcW w:w="0" w:type="auto"/>
            <w:hideMark/>
          </w:tcPr>
          <w:p w14:paraId="1579761D"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28 دراسة</w:t>
            </w:r>
          </w:p>
        </w:tc>
        <w:tc>
          <w:tcPr>
            <w:tcW w:w="0" w:type="auto"/>
            <w:hideMark/>
          </w:tcPr>
          <w:p w14:paraId="6FB4EDAE"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تغييرات في </w:t>
            </w:r>
            <w:r w:rsidRPr="00930D29">
              <w:rPr>
                <w:rFonts w:ascii="Simplified Arabic" w:eastAsiaTheme="minorEastAsia" w:hAnsi="Simplified Arabic" w:cs="Simplified Arabic" w:hint="cs"/>
                <w:bdr w:val="none" w:sz="0" w:space="0" w:color="auto"/>
              </w:rPr>
              <w:t>DMN</w:t>
            </w:r>
            <w:r w:rsidRPr="00930D29">
              <w:rPr>
                <w:rFonts w:ascii="Simplified Arabic" w:eastAsiaTheme="minorEastAsia" w:hAnsi="Simplified Arabic" w:cs="Simplified Arabic" w:hint="cs"/>
                <w:bdr w:val="none" w:sz="0" w:space="0" w:color="auto"/>
                <w:rtl/>
              </w:rPr>
              <w:t>، شبكات المكافأة والإدراك</w:t>
            </w:r>
          </w:p>
        </w:tc>
      </w:tr>
      <w:tr w:rsidR="00081F3C" w:rsidRPr="00930D29" w14:paraId="1FC8FCF1" w14:textId="77777777" w:rsidTr="00AB0FC6">
        <w:tc>
          <w:tcPr>
            <w:tcW w:w="0" w:type="auto"/>
            <w:hideMark/>
          </w:tcPr>
          <w:p w14:paraId="5E5BC4F2" w14:textId="6C0A4EBE"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 xml:space="preserve">PET/fMRI </w:t>
            </w:r>
            <w:r w:rsidRPr="00930D29">
              <w:rPr>
                <w:rFonts w:ascii="Simplified Arabic" w:eastAsiaTheme="minorEastAsia" w:hAnsi="Simplified Arabic" w:cs="Simplified Arabic" w:hint="cs"/>
                <w:bdr w:val="none" w:sz="0" w:space="0" w:color="auto"/>
                <w:rtl/>
              </w:rPr>
              <w:t>توقع المكافأة</w:t>
            </w:r>
          </w:p>
        </w:tc>
        <w:tc>
          <w:tcPr>
            <w:tcW w:w="0" w:type="auto"/>
            <w:hideMark/>
          </w:tcPr>
          <w:p w14:paraId="019F5F78"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مزيج </w:t>
            </w:r>
            <w:r w:rsidRPr="00930D29">
              <w:rPr>
                <w:rFonts w:ascii="Simplified Arabic" w:eastAsiaTheme="minorEastAsia" w:hAnsi="Simplified Arabic" w:cs="Simplified Arabic" w:hint="cs"/>
                <w:bdr w:val="none" w:sz="0" w:space="0" w:color="auto"/>
              </w:rPr>
              <w:t>PET/fMRI</w:t>
            </w:r>
          </w:p>
        </w:tc>
        <w:tc>
          <w:tcPr>
            <w:tcW w:w="0" w:type="auto"/>
            <w:hideMark/>
          </w:tcPr>
          <w:p w14:paraId="5A1E331E"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بالغون</w:t>
            </w:r>
          </w:p>
        </w:tc>
        <w:tc>
          <w:tcPr>
            <w:tcW w:w="0" w:type="auto"/>
            <w:hideMark/>
          </w:tcPr>
          <w:p w14:paraId="539BEC67" w14:textId="77777777" w:rsidR="00081F3C" w:rsidRPr="00930D29" w:rsidRDefault="00081F3C" w:rsidP="00081F3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تعميم واقع دور الدوبامين في المكافآت الرقمية</w:t>
            </w:r>
          </w:p>
        </w:tc>
      </w:tr>
    </w:tbl>
    <w:p w14:paraId="6F583145" w14:textId="5FFBD1A2" w:rsidR="00692809" w:rsidRPr="00930D29" w:rsidRDefault="0064723B" w:rsidP="00A511A5">
      <w:pPr>
        <w:pStyle w:val="Body"/>
        <w:jc w:val="center"/>
        <w:rPr>
          <w:rFonts w:ascii="Simplified Arabic" w:eastAsia="Sakkal Majalla" w:hAnsi="Simplified Arabic" w:cs="Simplified Arabic" w:hint="default"/>
          <w:sz w:val="28"/>
          <w:szCs w:val="28"/>
          <w:u w:val="single"/>
          <w:lang w:val="en-US"/>
        </w:rPr>
      </w:pPr>
      <w:r w:rsidRPr="00930D29">
        <w:rPr>
          <w:rFonts w:ascii="Simplified Arabic" w:eastAsiaTheme="minorEastAsia" w:hAnsi="Simplified Arabic" w:cs="Simplified Arabic"/>
          <w:sz w:val="20"/>
          <w:szCs w:val="20"/>
          <w:bdr w:val="none" w:sz="0" w:space="0" w:color="auto"/>
          <w:rtl/>
        </w:rPr>
        <w:t>جدول (</w:t>
      </w:r>
      <w:r w:rsidR="005B72FF">
        <w:rPr>
          <w:rFonts w:ascii="Simplified Arabic" w:eastAsiaTheme="minorEastAsia" w:hAnsi="Simplified Arabic" w:cs="Simplified Arabic"/>
          <w:sz w:val="20"/>
          <w:szCs w:val="20"/>
          <w:bdr w:val="none" w:sz="0" w:space="0" w:color="auto"/>
          <w:rtl/>
        </w:rPr>
        <w:t>١</w:t>
      </w:r>
      <w:r w:rsidRPr="00930D29">
        <w:rPr>
          <w:rFonts w:ascii="Simplified Arabic" w:eastAsiaTheme="minorEastAsia" w:hAnsi="Simplified Arabic" w:cs="Simplified Arabic"/>
          <w:sz w:val="20"/>
          <w:szCs w:val="20"/>
          <w:bdr w:val="none" w:sz="0" w:space="0" w:color="auto"/>
          <w:rtl/>
        </w:rPr>
        <w:t>) مقارنة الدراسات</w:t>
      </w:r>
    </w:p>
    <w:p w14:paraId="7AF5EB26" w14:textId="77777777" w:rsidR="00692809" w:rsidRPr="00930D29" w:rsidRDefault="00692809">
      <w:pPr>
        <w:pStyle w:val="Body"/>
        <w:rPr>
          <w:rFonts w:ascii="Simplified Arabic" w:eastAsia="Sakkal Majalla" w:hAnsi="Simplified Arabic" w:cs="Simplified Arabic" w:hint="default"/>
          <w:sz w:val="28"/>
          <w:szCs w:val="28"/>
          <w:u w:val="single"/>
        </w:rPr>
      </w:pPr>
    </w:p>
    <w:p w14:paraId="474B082A" w14:textId="5C632AA3" w:rsidR="00692809" w:rsidRPr="00930D29" w:rsidRDefault="00614F39" w:rsidP="006832B7">
      <w:pPr>
        <w:pStyle w:val="Body"/>
        <w:rPr>
          <w:rFonts w:ascii="Simplified Arabic" w:eastAsia="Sakkal Majalla" w:hAnsi="Simplified Arabic" w:cs="Simplified Arabic" w:hint="default"/>
          <w:b/>
          <w:bCs/>
          <w:sz w:val="28"/>
          <w:szCs w:val="28"/>
          <w:u w:val="single"/>
          <w:rtl/>
          <w:lang w:val="en-US"/>
        </w:rPr>
      </w:pPr>
      <w:r w:rsidRPr="00930D29">
        <w:rPr>
          <w:rFonts w:ascii="Simplified Arabic" w:eastAsia="Sakkal Majalla" w:hAnsi="Simplified Arabic" w:cs="Simplified Arabic"/>
          <w:b/>
          <w:bCs/>
          <w:sz w:val="28"/>
          <w:szCs w:val="28"/>
          <w:u w:val="single"/>
          <w:lang w:val="en-US"/>
        </w:rPr>
        <w:t xml:space="preserve"> </w:t>
      </w:r>
      <w:r w:rsidR="00872852" w:rsidRPr="00930D29">
        <w:rPr>
          <w:rFonts w:ascii="Simplified Arabic" w:eastAsia="Sakkal Majalla" w:hAnsi="Simplified Arabic" w:cs="Simplified Arabic"/>
          <w:b/>
          <w:bCs/>
          <w:sz w:val="28"/>
          <w:szCs w:val="28"/>
          <w:u w:val="single"/>
          <w:lang w:val="en-US"/>
        </w:rPr>
        <w:t>10</w:t>
      </w:r>
      <w:r w:rsidRPr="00930D29">
        <w:rPr>
          <w:rFonts w:ascii="Simplified Arabic" w:eastAsia="Sakkal Majalla" w:hAnsi="Simplified Arabic" w:cs="Simplified Arabic"/>
          <w:b/>
          <w:bCs/>
          <w:sz w:val="28"/>
          <w:szCs w:val="28"/>
          <w:u w:val="single"/>
          <w:lang w:val="en-US"/>
        </w:rPr>
        <w:t>.1</w:t>
      </w:r>
      <w:r w:rsidR="00B329D2" w:rsidRPr="00930D29">
        <w:rPr>
          <w:rFonts w:ascii="Simplified Arabic" w:eastAsia="Sakkal Majalla" w:hAnsi="Simplified Arabic" w:cs="Simplified Arabic"/>
          <w:b/>
          <w:bCs/>
          <w:sz w:val="28"/>
          <w:szCs w:val="28"/>
          <w:u w:val="single"/>
          <w:rtl/>
        </w:rPr>
        <w:t>الإطار النظري</w:t>
      </w:r>
      <w:r w:rsidR="00EA56DD" w:rsidRPr="00930D29">
        <w:rPr>
          <w:rFonts w:ascii="Simplified Arabic" w:eastAsia="Sakkal Majalla" w:hAnsi="Simplified Arabic" w:cs="Simplified Arabic"/>
          <w:b/>
          <w:bCs/>
          <w:sz w:val="28"/>
          <w:szCs w:val="28"/>
          <w:u w:val="single"/>
          <w:lang w:val="en-US"/>
        </w:rPr>
        <w:t xml:space="preserve"> </w:t>
      </w:r>
      <w:r w:rsidR="00EA56DD" w:rsidRPr="00930D29">
        <w:rPr>
          <w:rFonts w:ascii="Simplified Arabic" w:eastAsia="Sakkal Majalla" w:hAnsi="Simplified Arabic" w:cs="Simplified Arabic"/>
          <w:b/>
          <w:bCs/>
          <w:sz w:val="28"/>
          <w:szCs w:val="28"/>
          <w:u w:val="single"/>
          <w:rtl/>
          <w:lang w:val="en-US"/>
        </w:rPr>
        <w:t xml:space="preserve">للدراسة: </w:t>
      </w:r>
    </w:p>
    <w:p w14:paraId="737FF5BF" w14:textId="77777777" w:rsidR="00614F39" w:rsidRPr="00930D29" w:rsidRDefault="00614F39" w:rsidP="00614F39">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يرتكز الإطار النظري لهذه الدراسة على النموذج العصبي لنظام المكافأة في الدماغ، ودور الدوبامين كمؤشر أساسي في تفسير العلاقة بين السلوكيات الرقمية (مثل استخدام الهواتف الذكية ووسائل التواصل الاجتماعي) والاستجابات العصبية.</w:t>
      </w:r>
    </w:p>
    <w:p w14:paraId="0F039F18" w14:textId="77777777" w:rsidR="00614F39" w:rsidRPr="00930D29" w:rsidRDefault="00614F39" w:rsidP="00614F39">
      <w:pPr>
        <w:pBdr>
          <w:top w:val="none" w:sz="0" w:space="0" w:color="auto"/>
          <w:left w:val="none" w:sz="0" w:space="0" w:color="auto"/>
          <w:bottom w:val="none" w:sz="0" w:space="0" w:color="auto"/>
          <w:right w:val="none" w:sz="0" w:space="0" w:color="auto"/>
          <w:between w:val="none" w:sz="0" w:space="0" w:color="auto"/>
          <w:bar w:val="none" w:sz="0" w:color="auto"/>
        </w:pBdr>
        <w:jc w:val="right"/>
        <w:divId w:val="953295066"/>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39972642" wp14:editId="76A37CC1">
                <wp:extent cx="5604510" cy="1270"/>
                <wp:effectExtent l="0" t="31750" r="0" b="36830"/>
                <wp:docPr id="1054952765"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5B677B" id="Rectangle 4"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18FB1531" w14:textId="77777777" w:rsidR="00614F39" w:rsidRPr="00930D29" w:rsidRDefault="00614F39" w:rsidP="00614F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953295066"/>
        <w:rPr>
          <w:rFonts w:ascii="Simplified Arabic" w:eastAsiaTheme="minorEastAsia" w:hAnsi="Simplified Arabic" w:cs="Simplified Arabic"/>
          <w:sz w:val="27"/>
          <w:szCs w:val="27"/>
          <w:bdr w:val="none" w:sz="0" w:space="0" w:color="auto"/>
        </w:rPr>
      </w:pPr>
      <w:bookmarkStart w:id="24" w:name="_Toc203499973"/>
      <w:r w:rsidRPr="00930D29">
        <w:rPr>
          <w:rFonts w:ascii="Simplified Arabic" w:eastAsia="Times New Roman" w:hAnsi="Simplified Arabic" w:cs="Simplified Arabic" w:hint="cs"/>
          <w:sz w:val="27"/>
          <w:szCs w:val="27"/>
          <w:bdr w:val="none" w:sz="0" w:space="0" w:color="auto"/>
          <w:rtl/>
        </w:rPr>
        <w:t>أولًا:</w:t>
      </w:r>
      <w:bookmarkEnd w:id="24"/>
      <w:r w:rsidRPr="00930D29">
        <w:rPr>
          <w:rFonts w:ascii="Simplified Arabic" w:eastAsia="Times New Roman" w:hAnsi="Simplified Arabic" w:cs="Simplified Arabic" w:hint="cs"/>
          <w:sz w:val="27"/>
          <w:szCs w:val="27"/>
          <w:bdr w:val="none" w:sz="0" w:space="0" w:color="auto"/>
          <w:rtl/>
        </w:rPr>
        <w:t> </w:t>
      </w:r>
    </w:p>
    <w:p w14:paraId="7368B87D" w14:textId="77777777" w:rsidR="00614F39" w:rsidRPr="00930D29" w:rsidRDefault="00614F39" w:rsidP="00614F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953295066"/>
        <w:rPr>
          <w:rFonts w:ascii="Simplified Arabic" w:eastAsia="Times New Roman" w:hAnsi="Simplified Arabic" w:cs="Simplified Arabic"/>
          <w:bdr w:val="none" w:sz="0" w:space="0" w:color="auto"/>
        </w:rPr>
      </w:pPr>
      <w:bookmarkStart w:id="25" w:name="_Toc203499974"/>
      <w:r w:rsidRPr="00930D29">
        <w:rPr>
          <w:rFonts w:ascii="Simplified Arabic" w:eastAsia="Times New Roman" w:hAnsi="Simplified Arabic" w:cs="Simplified Arabic" w:hint="cs"/>
          <w:bdr w:val="none" w:sz="0" w:space="0" w:color="auto"/>
          <w:rtl/>
        </w:rPr>
        <w:t>نظام المكافأة والدوبامين</w:t>
      </w:r>
      <w:bookmarkEnd w:id="25"/>
    </w:p>
    <w:p w14:paraId="137A7C63" w14:textId="77777777" w:rsidR="00614F39" w:rsidRPr="00930D29" w:rsidRDefault="00614F39" w:rsidP="005046D4">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يتكوّن نظام المكافأة (</w:t>
      </w:r>
      <w:r w:rsidRPr="00930D29">
        <w:rPr>
          <w:rFonts w:ascii="Simplified Arabic" w:eastAsiaTheme="minorEastAsia" w:hAnsi="Simplified Arabic" w:cs="Simplified Arabic" w:hint="cs"/>
          <w:bdr w:val="none" w:sz="0" w:space="0" w:color="auto"/>
        </w:rPr>
        <w:t>Reward System</w:t>
      </w:r>
      <w:r w:rsidRPr="00930D29">
        <w:rPr>
          <w:rFonts w:ascii="Simplified Arabic" w:eastAsiaTheme="minorEastAsia" w:hAnsi="Simplified Arabic" w:cs="Simplified Arabic" w:hint="cs"/>
          <w:bdr w:val="none" w:sz="0" w:space="0" w:color="auto"/>
          <w:rtl/>
        </w:rPr>
        <w:t>) من مجموعة مناطق في الدماغ، أهمها:</w:t>
      </w:r>
    </w:p>
    <w:p w14:paraId="5D02A7DF" w14:textId="77777777" w:rsidR="00614F39" w:rsidRPr="00930D29" w:rsidRDefault="00614F39" w:rsidP="005046D4">
      <w:pPr>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النواة المتكئة (</w:t>
      </w:r>
      <w:r w:rsidRPr="00930D29">
        <w:rPr>
          <w:rFonts w:ascii="Simplified Arabic" w:eastAsiaTheme="minorEastAsia" w:hAnsi="Simplified Arabic" w:cs="Simplified Arabic" w:hint="cs"/>
          <w:bdr w:val="none" w:sz="0" w:space="0" w:color="auto"/>
        </w:rPr>
        <w:t xml:space="preserve">Nucleus </w:t>
      </w:r>
      <w:proofErr w:type="spellStart"/>
      <w:r w:rsidRPr="00930D29">
        <w:rPr>
          <w:rFonts w:ascii="Simplified Arabic" w:eastAsiaTheme="minorEastAsia" w:hAnsi="Simplified Arabic" w:cs="Simplified Arabic" w:hint="cs"/>
          <w:bdr w:val="none" w:sz="0" w:space="0" w:color="auto"/>
        </w:rPr>
        <w:t>Accumbens</w:t>
      </w:r>
      <w:proofErr w:type="spellEnd"/>
      <w:r w:rsidRPr="00930D29">
        <w:rPr>
          <w:rFonts w:ascii="Simplified Arabic" w:eastAsiaTheme="minorEastAsia" w:hAnsi="Simplified Arabic" w:cs="Simplified Arabic" w:hint="cs"/>
          <w:bdr w:val="none" w:sz="0" w:space="0" w:color="auto"/>
          <w:rtl/>
        </w:rPr>
        <w:t>)</w:t>
      </w:r>
    </w:p>
    <w:p w14:paraId="49EF01E8" w14:textId="77777777" w:rsidR="00614F39" w:rsidRPr="00930D29" w:rsidRDefault="00614F39" w:rsidP="005046D4">
      <w:pPr>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المنطقة السقيفية البطنية (</w:t>
      </w:r>
      <w:r w:rsidRPr="00930D29">
        <w:rPr>
          <w:rFonts w:ascii="Simplified Arabic" w:eastAsiaTheme="minorEastAsia" w:hAnsi="Simplified Arabic" w:cs="Simplified Arabic" w:hint="cs"/>
          <w:bdr w:val="none" w:sz="0" w:space="0" w:color="auto"/>
        </w:rPr>
        <w:t xml:space="preserve">Ventral </w:t>
      </w:r>
      <w:proofErr w:type="spellStart"/>
      <w:r w:rsidRPr="00930D29">
        <w:rPr>
          <w:rFonts w:ascii="Simplified Arabic" w:eastAsiaTheme="minorEastAsia" w:hAnsi="Simplified Arabic" w:cs="Simplified Arabic" w:hint="cs"/>
          <w:bdr w:val="none" w:sz="0" w:space="0" w:color="auto"/>
        </w:rPr>
        <w:t>Tegmental</w:t>
      </w:r>
      <w:proofErr w:type="spellEnd"/>
      <w:r w:rsidRPr="00930D29">
        <w:rPr>
          <w:rFonts w:ascii="Simplified Arabic" w:eastAsiaTheme="minorEastAsia" w:hAnsi="Simplified Arabic" w:cs="Simplified Arabic" w:hint="cs"/>
          <w:bdr w:val="none" w:sz="0" w:space="0" w:color="auto"/>
        </w:rPr>
        <w:t xml:space="preserve"> Area - VTA</w:t>
      </w:r>
      <w:r w:rsidRPr="00930D29">
        <w:rPr>
          <w:rFonts w:ascii="Simplified Arabic" w:eastAsiaTheme="minorEastAsia" w:hAnsi="Simplified Arabic" w:cs="Simplified Arabic" w:hint="cs"/>
          <w:bdr w:val="none" w:sz="0" w:space="0" w:color="auto"/>
          <w:rtl/>
        </w:rPr>
        <w:t>)</w:t>
      </w:r>
    </w:p>
    <w:p w14:paraId="712910B2" w14:textId="77777777" w:rsidR="00614F39" w:rsidRPr="00930D29" w:rsidRDefault="00614F39" w:rsidP="005046D4">
      <w:pPr>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القشرة الجبهية الأمامية (</w:t>
      </w:r>
      <w:r w:rsidRPr="00930D29">
        <w:rPr>
          <w:rFonts w:ascii="Simplified Arabic" w:eastAsiaTheme="minorEastAsia" w:hAnsi="Simplified Arabic" w:cs="Simplified Arabic" w:hint="cs"/>
          <w:bdr w:val="none" w:sz="0" w:space="0" w:color="auto"/>
        </w:rPr>
        <w:t>Prefrontal Cortex</w:t>
      </w:r>
      <w:r w:rsidRPr="00930D29">
        <w:rPr>
          <w:rFonts w:ascii="Simplified Arabic" w:eastAsiaTheme="minorEastAsia" w:hAnsi="Simplified Arabic" w:cs="Simplified Arabic" w:hint="cs"/>
          <w:bdr w:val="none" w:sz="0" w:space="0" w:color="auto"/>
          <w:rtl/>
        </w:rPr>
        <w:t>)</w:t>
      </w:r>
    </w:p>
    <w:p w14:paraId="4F7280B0" w14:textId="77777777" w:rsidR="00614F39" w:rsidRPr="00930D29" w:rsidRDefault="00614F39" w:rsidP="005046D4">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الدوبامين هو الناقل العصبي الأساسي في هذا النظام، حيث يتم إفرازه كرد فعل للمحفزات الممتعة أو المشجعة (مثل الطعام، النجاح، أو التنبيهات الرقمية).</w:t>
      </w:r>
    </w:p>
    <w:p w14:paraId="76BFBBB9" w14:textId="77777777" w:rsidR="00614F39" w:rsidRPr="00930D29" w:rsidRDefault="00614F39" w:rsidP="00614F39">
      <w:pPr>
        <w:pBdr>
          <w:top w:val="none" w:sz="0" w:space="0" w:color="auto"/>
          <w:left w:val="none" w:sz="0" w:space="0" w:color="auto"/>
          <w:bottom w:val="none" w:sz="0" w:space="0" w:color="auto"/>
          <w:right w:val="none" w:sz="0" w:space="0" w:color="auto"/>
          <w:between w:val="none" w:sz="0" w:space="0" w:color="auto"/>
          <w:bar w:val="none" w:sz="0" w:color="auto"/>
        </w:pBdr>
        <w:jc w:val="right"/>
        <w:divId w:val="953295066"/>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w:lastRenderedPageBreak/>
        <mc:AlternateContent>
          <mc:Choice Requires="wps">
            <w:drawing>
              <wp:inline distT="0" distB="0" distL="0" distR="0" wp14:anchorId="78F5DC97" wp14:editId="0B1C7D07">
                <wp:extent cx="5604510" cy="1270"/>
                <wp:effectExtent l="0" t="31750" r="0" b="36830"/>
                <wp:docPr id="203421808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429BD9" id="Rectangle 3"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3491959A" w14:textId="77777777" w:rsidR="00614F39" w:rsidRPr="00930D29" w:rsidRDefault="00614F39" w:rsidP="00614F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953295066"/>
        <w:rPr>
          <w:rFonts w:ascii="Simplified Arabic" w:eastAsiaTheme="minorEastAsia" w:hAnsi="Simplified Arabic" w:cs="Simplified Arabic"/>
          <w:sz w:val="27"/>
          <w:szCs w:val="27"/>
          <w:bdr w:val="none" w:sz="0" w:space="0" w:color="auto"/>
        </w:rPr>
      </w:pPr>
      <w:bookmarkStart w:id="26" w:name="_Toc203499975"/>
      <w:r w:rsidRPr="00930D29">
        <w:rPr>
          <w:rFonts w:ascii="Simplified Arabic" w:eastAsia="Times New Roman" w:hAnsi="Simplified Arabic" w:cs="Simplified Arabic" w:hint="cs"/>
          <w:sz w:val="27"/>
          <w:szCs w:val="27"/>
          <w:bdr w:val="none" w:sz="0" w:space="0" w:color="auto"/>
          <w:rtl/>
        </w:rPr>
        <w:t>ثانيًا:</w:t>
      </w:r>
      <w:bookmarkEnd w:id="26"/>
      <w:r w:rsidRPr="00930D29">
        <w:rPr>
          <w:rFonts w:ascii="Simplified Arabic" w:eastAsia="Times New Roman" w:hAnsi="Simplified Arabic" w:cs="Simplified Arabic" w:hint="cs"/>
          <w:sz w:val="27"/>
          <w:szCs w:val="27"/>
          <w:bdr w:val="none" w:sz="0" w:space="0" w:color="auto"/>
          <w:rtl/>
        </w:rPr>
        <w:t> </w:t>
      </w:r>
    </w:p>
    <w:p w14:paraId="50251647" w14:textId="68BD6B4B" w:rsidR="00614F39" w:rsidRPr="00930D29" w:rsidRDefault="002259A5" w:rsidP="00614F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953295066"/>
        <w:rPr>
          <w:rFonts w:ascii="Simplified Arabic" w:eastAsia="Times New Roman" w:hAnsi="Simplified Arabic" w:cs="Simplified Arabic"/>
          <w:bdr w:val="none" w:sz="0" w:space="0" w:color="auto"/>
        </w:rPr>
      </w:pPr>
      <w:bookmarkStart w:id="27" w:name="_Toc203499976"/>
      <w:r w:rsidRPr="00930D29">
        <w:rPr>
          <w:rFonts w:ascii="Simplified Arabic" w:eastAsia="Times New Roman" w:hAnsi="Simplified Arabic" w:cs="Simplified Arabic" w:hint="cs"/>
          <w:bdr w:val="none" w:sz="0" w:space="0" w:color="auto"/>
          <w:rtl/>
        </w:rPr>
        <w:t>نظرية المكافأة غير المتوقعة :</w:t>
      </w:r>
      <w:bookmarkEnd w:id="27"/>
    </w:p>
    <w:p w14:paraId="39D479C2" w14:textId="77777777" w:rsidR="00614F39" w:rsidRPr="00930D29" w:rsidRDefault="00614F39" w:rsidP="005046D4">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تنص النظرية على أن الدماغ يفرز كمية أكبر من الدوبامين عندما يتلقى مكافأة غير متوقعة، وهذا ما يحدث غالبًا مع إشعارات الهواتف والتنبيهات المفاجئة.</w:t>
      </w:r>
    </w:p>
    <w:p w14:paraId="274FEAC2" w14:textId="77777777" w:rsidR="00614F39" w:rsidRPr="00930D29" w:rsidRDefault="00614F39" w:rsidP="005046D4">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الاستخدام المستمر لهذه المحفزات قد يؤدي إلى “فرط تحفيز” نظام المكافأة، ثم فقدان الحساسية له تدريجيًا، ما يُشبه آلية الإدمان السلوكي.</w:t>
      </w:r>
    </w:p>
    <w:p w14:paraId="061AEE16" w14:textId="26B0E39E" w:rsidR="00AB65C7" w:rsidRPr="00930D29" w:rsidRDefault="00614F39" w:rsidP="00AB65C7">
      <w:pPr>
        <w:pBdr>
          <w:top w:val="none" w:sz="0" w:space="0" w:color="auto"/>
          <w:left w:val="none" w:sz="0" w:space="0" w:color="auto"/>
          <w:bottom w:val="none" w:sz="0" w:space="0" w:color="auto"/>
          <w:right w:val="none" w:sz="0" w:space="0" w:color="auto"/>
          <w:between w:val="none" w:sz="0" w:space="0" w:color="auto"/>
          <w:bar w:val="none" w:sz="0" w:color="auto"/>
        </w:pBdr>
        <w:jc w:val="right"/>
        <w:divId w:val="953295066"/>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5EF525DF" wp14:editId="7DBABBEB">
                <wp:extent cx="5604510" cy="1270"/>
                <wp:effectExtent l="0" t="31750" r="0" b="36830"/>
                <wp:docPr id="97076709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09DCCF4" id="Rectangle 2"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32DDD2AA" w14:textId="79352009" w:rsidR="00AB65C7" w:rsidRPr="00930D29" w:rsidRDefault="00614F39" w:rsidP="00AB65C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953295066"/>
        <w:rPr>
          <w:rFonts w:ascii="Simplified Arabic" w:eastAsia="Times New Roman" w:hAnsi="Simplified Arabic" w:cs="Simplified Arabic"/>
          <w:sz w:val="27"/>
          <w:szCs w:val="27"/>
          <w:bdr w:val="none" w:sz="0" w:space="0" w:color="auto"/>
        </w:rPr>
      </w:pPr>
      <w:bookmarkStart w:id="28" w:name="_Toc203499977"/>
      <w:r w:rsidRPr="00930D29">
        <w:rPr>
          <w:rFonts w:ascii="Simplified Arabic" w:eastAsia="Times New Roman" w:hAnsi="Simplified Arabic" w:cs="Simplified Arabic" w:hint="cs"/>
          <w:sz w:val="27"/>
          <w:szCs w:val="27"/>
          <w:bdr w:val="none" w:sz="0" w:space="0" w:color="auto"/>
          <w:rtl/>
        </w:rPr>
        <w:t>ثالثًا:</w:t>
      </w:r>
      <w:bookmarkEnd w:id="28"/>
      <w:r w:rsidRPr="00930D29">
        <w:rPr>
          <w:rFonts w:ascii="Simplified Arabic" w:eastAsia="Times New Roman" w:hAnsi="Simplified Arabic" w:cs="Simplified Arabic" w:hint="cs"/>
          <w:sz w:val="27"/>
          <w:szCs w:val="27"/>
          <w:bdr w:val="none" w:sz="0" w:space="0" w:color="auto"/>
          <w:rtl/>
        </w:rPr>
        <w:t> </w:t>
      </w:r>
    </w:p>
    <w:p w14:paraId="241663BC" w14:textId="4C404440" w:rsidR="00614F39" w:rsidRPr="00930D29" w:rsidRDefault="002259A5" w:rsidP="00614F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953295066"/>
        <w:rPr>
          <w:rFonts w:ascii="Simplified Arabic" w:eastAsia="Times New Roman" w:hAnsi="Simplified Arabic" w:cs="Simplified Arabic"/>
          <w:bdr w:val="none" w:sz="0" w:space="0" w:color="auto"/>
        </w:rPr>
      </w:pPr>
      <w:bookmarkStart w:id="29" w:name="_Toc203499978"/>
      <w:r w:rsidRPr="00930D29">
        <w:rPr>
          <w:rFonts w:ascii="Simplified Arabic" w:eastAsia="Times New Roman" w:hAnsi="Simplified Arabic" w:cs="Simplified Arabic" w:hint="cs"/>
          <w:bdr w:val="none" w:sz="0" w:space="0" w:color="auto"/>
          <w:rtl/>
        </w:rPr>
        <w:t>نموذج الإدمان السلوكي:</w:t>
      </w:r>
      <w:bookmarkEnd w:id="29"/>
    </w:p>
    <w:p w14:paraId="09FCD953" w14:textId="77777777" w:rsidR="00614F39" w:rsidRPr="00930D29" w:rsidRDefault="00614F39" w:rsidP="005046D4">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يقترح هذا النموذج أن بعض السلوكيات – مثل تصفح السوشيال ميديا – يمكن أن تُفعّل نفس الدوائر العصبية التي تُفعّلها المواد المخدرة.</w:t>
      </w:r>
    </w:p>
    <w:p w14:paraId="4429F734" w14:textId="77777777" w:rsidR="00614F39" w:rsidRPr="00930D29" w:rsidRDefault="00614F39" w:rsidP="005046D4">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تشير الأبحاث إلى أن الاستخدام المتكرر يؤدي إلى إفراز الدوبامين، مما يعزز تكرار السلوك، لكن مع الوقت يُصبح الفرد بحاجة إلى مزيد من التحفيز ليشعر بنفس المتعة.</w:t>
      </w:r>
    </w:p>
    <w:p w14:paraId="18FD6C9F" w14:textId="77777777" w:rsidR="00614F39" w:rsidRPr="00930D29" w:rsidRDefault="00614F39" w:rsidP="00614F39">
      <w:pPr>
        <w:pBdr>
          <w:top w:val="none" w:sz="0" w:space="0" w:color="auto"/>
          <w:left w:val="none" w:sz="0" w:space="0" w:color="auto"/>
          <w:bottom w:val="none" w:sz="0" w:space="0" w:color="auto"/>
          <w:right w:val="none" w:sz="0" w:space="0" w:color="auto"/>
          <w:between w:val="none" w:sz="0" w:space="0" w:color="auto"/>
          <w:bar w:val="none" w:sz="0" w:color="auto"/>
        </w:pBdr>
        <w:jc w:val="right"/>
        <w:divId w:val="953295066"/>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7FC81363" wp14:editId="399CC842">
                <wp:extent cx="5604510" cy="1270"/>
                <wp:effectExtent l="0" t="31750" r="0" b="36830"/>
                <wp:docPr id="23947064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EC2F67"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4D3CC45C" w14:textId="77777777" w:rsidR="00614F39" w:rsidRPr="00930D29" w:rsidRDefault="00614F39" w:rsidP="00614F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953295066"/>
        <w:rPr>
          <w:rFonts w:ascii="Simplified Arabic" w:eastAsiaTheme="minorEastAsia" w:hAnsi="Simplified Arabic" w:cs="Simplified Arabic"/>
          <w:sz w:val="22"/>
          <w:szCs w:val="22"/>
          <w:bdr w:val="none" w:sz="0" w:space="0" w:color="auto"/>
        </w:rPr>
      </w:pPr>
      <w:bookmarkStart w:id="30" w:name="_Toc203499979"/>
      <w:r w:rsidRPr="00930D29">
        <w:rPr>
          <w:rFonts w:ascii="Simplified Arabic" w:eastAsia="Times New Roman" w:hAnsi="Simplified Arabic" w:cs="Simplified Arabic" w:hint="cs"/>
          <w:sz w:val="22"/>
          <w:szCs w:val="22"/>
          <w:bdr w:val="none" w:sz="0" w:space="0" w:color="auto"/>
          <w:rtl/>
        </w:rPr>
        <w:t>رابعًا:</w:t>
      </w:r>
      <w:bookmarkEnd w:id="30"/>
      <w:r w:rsidRPr="00930D29">
        <w:rPr>
          <w:rFonts w:ascii="Simplified Arabic" w:eastAsia="Times New Roman" w:hAnsi="Simplified Arabic" w:cs="Simplified Arabic" w:hint="cs"/>
          <w:sz w:val="22"/>
          <w:szCs w:val="22"/>
          <w:bdr w:val="none" w:sz="0" w:space="0" w:color="auto"/>
          <w:rtl/>
        </w:rPr>
        <w:t> </w:t>
      </w:r>
    </w:p>
    <w:p w14:paraId="2F45EAE5" w14:textId="77777777" w:rsidR="00614F39" w:rsidRPr="00930D29" w:rsidRDefault="00614F39" w:rsidP="00614F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953295066"/>
        <w:rPr>
          <w:rFonts w:ascii="Simplified Arabic" w:eastAsia="Times New Roman" w:hAnsi="Simplified Arabic" w:cs="Simplified Arabic"/>
          <w:bdr w:val="none" w:sz="0" w:space="0" w:color="auto"/>
        </w:rPr>
      </w:pPr>
      <w:bookmarkStart w:id="31" w:name="_Toc203499980"/>
      <w:r w:rsidRPr="00930D29">
        <w:rPr>
          <w:rFonts w:ascii="Simplified Arabic" w:eastAsia="Times New Roman" w:hAnsi="Simplified Arabic" w:cs="Simplified Arabic" w:hint="cs"/>
          <w:bdr w:val="none" w:sz="0" w:space="0" w:color="auto"/>
          <w:rtl/>
        </w:rPr>
        <w:t>تطبيق الإطار على الدراسة الحالية</w:t>
      </w:r>
      <w:bookmarkEnd w:id="31"/>
    </w:p>
    <w:p w14:paraId="28511521" w14:textId="77777777" w:rsidR="00614F39" w:rsidRPr="00930D29" w:rsidRDefault="00614F39" w:rsidP="005046D4">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من خلال هذا الإطار، تفسر الدراسة كيف أن:</w:t>
      </w:r>
    </w:p>
    <w:p w14:paraId="49A466D5" w14:textId="3FD7BFA8" w:rsidR="00614F39" w:rsidRPr="00930D29" w:rsidRDefault="00614F39" w:rsidP="005046D4">
      <w:pPr>
        <w:numPr>
          <w:ilvl w:val="1"/>
          <w:numId w:val="1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الاستخدام المفرط للهواتف والتطبيقات الاجتماعية يؤدي إلى تحفيز متكرر لنظام الدوبامين</w:t>
      </w:r>
    </w:p>
    <w:p w14:paraId="4309DD09" w14:textId="06BD5C84" w:rsidR="00614F39" w:rsidRPr="00930D29" w:rsidRDefault="00614F39" w:rsidP="005046D4">
      <w:pPr>
        <w:numPr>
          <w:ilvl w:val="1"/>
          <w:numId w:val="1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هذا التحفيز المتكرر يخلق حالة من التعود أو الإدمان</w:t>
      </w:r>
    </w:p>
    <w:p w14:paraId="6C716C12" w14:textId="77777777" w:rsidR="00614F39" w:rsidRPr="00930D29" w:rsidRDefault="00614F39" w:rsidP="005046D4">
      <w:pPr>
        <w:numPr>
          <w:ilvl w:val="1"/>
          <w:numId w:val="1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ما ينعكس على نشاط الدماغ ويظهر في تصوير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 xml:space="preserve"> أو </w:t>
      </w:r>
      <w:r w:rsidRPr="00930D29">
        <w:rPr>
          <w:rFonts w:ascii="Simplified Arabic" w:eastAsiaTheme="minorEastAsia" w:hAnsi="Simplified Arabic" w:cs="Simplified Arabic" w:hint="cs"/>
          <w:bdr w:val="none" w:sz="0" w:space="0" w:color="auto"/>
        </w:rPr>
        <w:t>PET</w:t>
      </w:r>
    </w:p>
    <w:p w14:paraId="564BEB85" w14:textId="77777777" w:rsidR="00614F39" w:rsidRPr="00930D29" w:rsidRDefault="00614F39" w:rsidP="005046D4">
      <w:pPr>
        <w:numPr>
          <w:ilvl w:val="1"/>
          <w:numId w:val="1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953295066"/>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وهو ما تسعى هذه المراجعة المنهجية إلى تحليله عبر تجميع الأدلة العلمية</w:t>
      </w:r>
    </w:p>
    <w:p w14:paraId="39F52096" w14:textId="77777777" w:rsidR="00692809" w:rsidRPr="00930D29" w:rsidRDefault="00692809" w:rsidP="00B329D2">
      <w:pPr>
        <w:pStyle w:val="Body"/>
        <w:rPr>
          <w:rFonts w:ascii="Simplified Arabic" w:eastAsia="Sakkal Majalla" w:hAnsi="Simplified Arabic" w:cs="Simplified Arabic" w:hint="default"/>
          <w:sz w:val="28"/>
          <w:szCs w:val="28"/>
          <w:u w:val="single"/>
          <w:lang w:val="en-US"/>
        </w:rPr>
      </w:pPr>
    </w:p>
    <w:p w14:paraId="241D44C6" w14:textId="77777777" w:rsidR="000205B5" w:rsidRPr="00930D29" w:rsidRDefault="000205B5" w:rsidP="00B329D2">
      <w:pPr>
        <w:pStyle w:val="Body"/>
        <w:rPr>
          <w:rFonts w:ascii="Simplified Arabic" w:eastAsia="Sakkal Majalla" w:hAnsi="Simplified Arabic" w:cs="Simplified Arabic" w:hint="default"/>
          <w:sz w:val="48"/>
          <w:szCs w:val="48"/>
          <w:u w:val="single"/>
          <w:rtl/>
          <w:lang w:val="en-US"/>
        </w:rPr>
      </w:pPr>
    </w:p>
    <w:p w14:paraId="7A60F98E" w14:textId="77777777" w:rsidR="000205B5" w:rsidRPr="00930D29" w:rsidRDefault="000205B5" w:rsidP="00B329D2">
      <w:pPr>
        <w:pStyle w:val="Body"/>
        <w:rPr>
          <w:rFonts w:ascii="Simplified Arabic" w:eastAsia="Sakkal Majalla" w:hAnsi="Simplified Arabic" w:cs="Simplified Arabic" w:hint="default"/>
          <w:sz w:val="48"/>
          <w:szCs w:val="48"/>
          <w:u w:val="single"/>
          <w:lang w:val="en-US"/>
        </w:rPr>
      </w:pPr>
    </w:p>
    <w:p w14:paraId="68B0FDB6" w14:textId="37710A53" w:rsidR="00A20434" w:rsidRPr="00930D29" w:rsidRDefault="003F33CE" w:rsidP="00872852">
      <w:pPr>
        <w:pStyle w:val="Body"/>
        <w:jc w:val="center"/>
        <w:rPr>
          <w:rFonts w:ascii="Simplified Arabic" w:eastAsia="Sakkal Majalla" w:hAnsi="Simplified Arabic" w:cs="Simplified Arabic" w:hint="default"/>
          <w:b/>
          <w:bCs/>
          <w:sz w:val="28"/>
          <w:szCs w:val="28"/>
          <w:u w:val="single"/>
          <w:lang w:val="en-US"/>
        </w:rPr>
      </w:pPr>
      <w:r w:rsidRPr="00930D29">
        <w:rPr>
          <w:rFonts w:ascii="Simplified Arabic" w:eastAsia="Sakkal Majalla" w:hAnsi="Simplified Arabic" w:cs="Simplified Arabic"/>
          <w:b/>
          <w:bCs/>
          <w:sz w:val="28"/>
          <w:szCs w:val="28"/>
          <w:u w:val="single"/>
          <w:rtl/>
          <w:lang w:val="en-US"/>
        </w:rPr>
        <w:t>الفصل الثالث : منهجية الدراسة</w:t>
      </w:r>
    </w:p>
    <w:p w14:paraId="79AEA3DF" w14:textId="77777777" w:rsidR="007A02E6" w:rsidRPr="00930D29" w:rsidRDefault="007A02E6" w:rsidP="00872852">
      <w:pPr>
        <w:pStyle w:val="Body"/>
        <w:jc w:val="center"/>
        <w:rPr>
          <w:rFonts w:ascii="Simplified Arabic" w:eastAsia="Sakkal Majalla" w:hAnsi="Simplified Arabic" w:cs="Simplified Arabic" w:hint="default"/>
          <w:b/>
          <w:bCs/>
          <w:sz w:val="28"/>
          <w:szCs w:val="28"/>
          <w:u w:val="single"/>
          <w:lang w:val="en-US"/>
        </w:rPr>
      </w:pPr>
    </w:p>
    <w:p w14:paraId="7188A956" w14:textId="2CB080B2" w:rsidR="007A02E6" w:rsidRPr="00930D29" w:rsidRDefault="007A02E6" w:rsidP="00872852">
      <w:pPr>
        <w:pStyle w:val="Body"/>
        <w:jc w:val="center"/>
        <w:rPr>
          <w:rFonts w:ascii="Simplified Arabic" w:eastAsia="Sakkal Majalla" w:hAnsi="Simplified Arabic" w:cs="Simplified Arabic" w:hint="default"/>
          <w:b/>
          <w:bCs/>
          <w:sz w:val="28"/>
          <w:szCs w:val="28"/>
          <w:u w:val="single"/>
          <w:rtl/>
          <w:lang w:val="en-US"/>
        </w:rPr>
      </w:pPr>
      <w:r w:rsidRPr="00930D29">
        <w:rPr>
          <w:rFonts w:ascii="Simplified Arabic" w:eastAsia="Sakkal Majalla" w:hAnsi="Simplified Arabic" w:cs="Simplified Arabic"/>
          <w:b/>
          <w:bCs/>
          <w:sz w:val="28"/>
          <w:szCs w:val="28"/>
          <w:u w:val="single"/>
          <w:rtl/>
          <w:lang w:val="en-US"/>
        </w:rPr>
        <w:t>مقدمة :</w:t>
      </w:r>
    </w:p>
    <w:p w14:paraId="67F04FFE" w14:textId="5C5908A2" w:rsidR="00A20434" w:rsidRPr="00930D29" w:rsidRDefault="00B329D2" w:rsidP="00A20434">
      <w:pPr>
        <w:pStyle w:val="Body"/>
        <w:rPr>
          <w:rFonts w:ascii="Simplified Arabic" w:eastAsia="Sakkal Majalla" w:hAnsi="Simplified Arabic" w:cs="Simplified Arabic" w:hint="default"/>
          <w:b/>
          <w:bCs/>
          <w:sz w:val="28"/>
          <w:szCs w:val="28"/>
          <w:u w:val="single"/>
          <w:lang w:val="en-US"/>
        </w:rPr>
      </w:pPr>
      <w:r w:rsidRPr="00930D29">
        <w:rPr>
          <w:rFonts w:ascii="Simplified Arabic" w:eastAsia="Sakkal Majalla" w:hAnsi="Simplified Arabic" w:cs="Simplified Arabic"/>
          <w:b/>
          <w:bCs/>
          <w:sz w:val="28"/>
          <w:szCs w:val="28"/>
          <w:u w:val="single"/>
          <w:rtl/>
          <w:lang w:val="en-US"/>
        </w:rPr>
        <w:t xml:space="preserve"> </w:t>
      </w:r>
      <w:r w:rsidR="00094071" w:rsidRPr="00930D29">
        <w:rPr>
          <w:rFonts w:ascii="Simplified Arabic" w:eastAsia="Sakkal Majalla" w:hAnsi="Simplified Arabic" w:cs="Simplified Arabic"/>
          <w:b/>
          <w:bCs/>
          <w:sz w:val="28"/>
          <w:szCs w:val="28"/>
          <w:u w:val="single"/>
          <w:rtl/>
          <w:lang w:val="en-US"/>
        </w:rPr>
        <w:t>تصميم البحث</w:t>
      </w:r>
      <w:r w:rsidRPr="00930D29">
        <w:rPr>
          <w:rFonts w:ascii="Simplified Arabic" w:eastAsia="Sakkal Majalla" w:hAnsi="Simplified Arabic" w:cs="Simplified Arabic"/>
          <w:b/>
          <w:bCs/>
          <w:sz w:val="28"/>
          <w:szCs w:val="28"/>
          <w:u w:val="single"/>
          <w:rtl/>
          <w:lang w:val="en-US"/>
        </w:rPr>
        <w:t>:</w:t>
      </w:r>
    </w:p>
    <w:p w14:paraId="1E272BEF" w14:textId="77777777" w:rsidR="00582F24" w:rsidRPr="00930D29" w:rsidRDefault="00582F24" w:rsidP="00582F2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تعتمد هذه الدراسة على منهج المراجعة المنهجية </w:t>
      </w:r>
      <w:r w:rsidRPr="00930D29">
        <w:rPr>
          <w:rFonts w:ascii="Simplified Arabic" w:eastAsiaTheme="minorEastAsia" w:hAnsi="Simplified Arabic" w:cs="Simplified Arabic" w:hint="cs"/>
          <w:bdr w:val="none" w:sz="0" w:space="0" w:color="auto"/>
        </w:rPr>
        <w:t>Systematic Review</w:t>
      </w:r>
      <w:r w:rsidRPr="00930D29">
        <w:rPr>
          <w:rFonts w:ascii="Simplified Arabic" w:eastAsiaTheme="minorEastAsia" w:hAnsi="Simplified Arabic" w:cs="Simplified Arabic" w:hint="cs"/>
          <w:bdr w:val="none" w:sz="0" w:space="0" w:color="auto"/>
          <w:rtl/>
        </w:rPr>
        <w:t>، وهو أحد الأساليب العلمية المعتمدة لتحليل وتجميع الدراسات السابقة ذات الصلة بموضوع معين، بطريقة منظمة وشفافة وقابلة للتكرار. يُستخدم هذا النوع من الدراسات خصوصًا عندما يكون الهدف هو الوصول إلى استنتاج علمي دقيق مبني على قاعدة واسعة من الأدلة.</w:t>
      </w:r>
    </w:p>
    <w:p w14:paraId="76AA7D73" w14:textId="05BFE705" w:rsidR="00A44F38" w:rsidRPr="00930D29" w:rsidRDefault="00A44F38" w:rsidP="00A44F38">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Simplified Arabic" w:eastAsia="Times New Roman" w:hAnsi="Simplified Arabic" w:cs="Simplified Arabic"/>
          <w:bdr w:val="none" w:sz="0" w:space="0" w:color="auto"/>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3E03EF24" wp14:editId="37FA1956">
                <wp:extent cx="5604510" cy="1270"/>
                <wp:effectExtent l="0" t="31750" r="0" b="36830"/>
                <wp:docPr id="102016977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CF0A24"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r w:rsidRPr="00930D29">
        <w:rPr>
          <w:rFonts w:ascii="Simplified Arabic" w:eastAsiaTheme="minorEastAsia" w:hAnsi="Simplified Arabic" w:cs="Simplified Arabic" w:hint="cs"/>
          <w:bdr w:val="none" w:sz="0" w:space="0" w:color="auto"/>
          <w:rtl/>
        </w:rPr>
        <w:t>اختيار المراجعة المنهجية يعزز الدقة والموضوعية، ويتيح تقديم صورة شاملة عن المعرفة العلمية المتوفرة حاليًا حول الموضوع. كما يتيح للقارئ العربي، وللباحثين مستقبلاً، الاستفادة من تحليل علمي متماسك ومحدث.</w:t>
      </w:r>
    </w:p>
    <w:p w14:paraId="5FCD361B" w14:textId="77777777" w:rsidR="00582F24" w:rsidRPr="00930D29" w:rsidRDefault="00582F24" w:rsidP="00582F24">
      <w:pPr>
        <w:pBdr>
          <w:top w:val="none" w:sz="0" w:space="0" w:color="auto"/>
          <w:left w:val="none" w:sz="0" w:space="0" w:color="auto"/>
          <w:bottom w:val="none" w:sz="0" w:space="0" w:color="auto"/>
          <w:right w:val="none" w:sz="0" w:space="0" w:color="auto"/>
          <w:between w:val="none" w:sz="0" w:space="0" w:color="auto"/>
          <w:bar w:val="none" w:sz="0" w:color="auto"/>
        </w:pBdr>
        <w:jc w:val="right"/>
        <w:divId w:val="1052731062"/>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11E5D019" wp14:editId="386D1A16">
                <wp:extent cx="5604510" cy="1270"/>
                <wp:effectExtent l="0" t="31750" r="0" b="36830"/>
                <wp:docPr id="155849570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B2AA85" id="Rectangle 2"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5EA1922F" w14:textId="3649C02F" w:rsidR="00582F24" w:rsidRPr="00930D29" w:rsidRDefault="00582F24" w:rsidP="00582F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052731062"/>
        <w:rPr>
          <w:rFonts w:ascii="Simplified Arabic" w:eastAsiaTheme="minorEastAsia" w:hAnsi="Simplified Arabic" w:cs="Simplified Arabic"/>
          <w:b/>
          <w:bCs/>
          <w:u w:val="single"/>
          <w:bdr w:val="none" w:sz="0" w:space="0" w:color="auto"/>
        </w:rPr>
      </w:pPr>
      <w:bookmarkStart w:id="32" w:name="_Toc203499981"/>
      <w:r w:rsidRPr="00930D29">
        <w:rPr>
          <w:rFonts w:ascii="Simplified Arabic" w:eastAsia="Times New Roman" w:hAnsi="Simplified Arabic" w:cs="Simplified Arabic" w:hint="cs"/>
          <w:b/>
          <w:bCs/>
          <w:u w:val="single"/>
          <w:bdr w:val="none" w:sz="0" w:space="0" w:color="auto"/>
          <w:rtl/>
        </w:rPr>
        <w:t>مراحل إعداد المراجعة المنهجية:</w:t>
      </w:r>
      <w:bookmarkEnd w:id="32"/>
      <w:r w:rsidR="001827B5" w:rsidRPr="00930D29">
        <w:rPr>
          <w:rFonts w:ascii="Simplified Arabic" w:eastAsia="Times New Roman" w:hAnsi="Simplified Arabic" w:cs="Simplified Arabic" w:hint="cs"/>
          <w:b/>
          <w:bCs/>
          <w:u w:val="single"/>
          <w:bdr w:val="none" w:sz="0" w:space="0" w:color="auto"/>
        </w:rPr>
        <w:t xml:space="preserve"> </w:t>
      </w:r>
    </w:p>
    <w:p w14:paraId="7771EFE2" w14:textId="293F77F2" w:rsidR="00582F24" w:rsidRPr="00930D29" w:rsidRDefault="00582F24" w:rsidP="005046D4">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تحديد سؤال البحث الأساسي</w:t>
      </w:r>
      <w:r w:rsidR="00AE2C51" w:rsidRPr="00930D29">
        <w:rPr>
          <w:rFonts w:ascii="Simplified Arabic" w:eastAsiaTheme="minorEastAsia" w:hAnsi="Simplified Arabic" w:cs="Simplified Arabic" w:hint="cs"/>
          <w:bdr w:val="none" w:sz="0" w:space="0" w:color="auto"/>
          <w:rtl/>
        </w:rPr>
        <w:t>:</w:t>
      </w:r>
    </w:p>
    <w:p w14:paraId="690CB6FF" w14:textId="77777777" w:rsidR="00582F24" w:rsidRPr="00930D29" w:rsidRDefault="00582F24" w:rsidP="005046D4">
      <w:pPr>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كيف يؤثر استخدام الهواتف الذكية ووسائل التواصل الاجتماعي على نشاط الدوبامين لدى البالغين؟</w:t>
      </w:r>
    </w:p>
    <w:p w14:paraId="27D54541" w14:textId="68836249" w:rsidR="00582F24" w:rsidRPr="00930D29" w:rsidRDefault="00582F24" w:rsidP="005046D4">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وضع معايير الاشتمال والاستبعاد</w:t>
      </w:r>
      <w:r w:rsidR="00AE2C51" w:rsidRPr="00930D29">
        <w:rPr>
          <w:rFonts w:ascii="Simplified Arabic" w:eastAsiaTheme="minorEastAsia" w:hAnsi="Simplified Arabic" w:cs="Simplified Arabic" w:hint="cs"/>
          <w:bdr w:val="none" w:sz="0" w:space="0" w:color="auto"/>
          <w:rtl/>
        </w:rPr>
        <w:t>:</w:t>
      </w:r>
    </w:p>
    <w:p w14:paraId="3BCEA8AD" w14:textId="77777777" w:rsidR="00582F24" w:rsidRPr="00930D29" w:rsidRDefault="00582F24" w:rsidP="005046D4">
      <w:pPr>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الاشتمال:</w:t>
      </w:r>
    </w:p>
    <w:p w14:paraId="0229DB6E"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دراسات منشورة بين 2015 و2025</w:t>
      </w:r>
    </w:p>
    <w:p w14:paraId="1AD3B1A0"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دراسات على البالغين (18 سنة فما فوق)</w:t>
      </w:r>
    </w:p>
    <w:p w14:paraId="4652167A"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دراسات استخدمت مقاييس مباشرة أو غير مباشرة لنشاط الدوبامين (مثل </w:t>
      </w:r>
      <w:r w:rsidRPr="00930D29">
        <w:rPr>
          <w:rFonts w:ascii="Simplified Arabic" w:eastAsiaTheme="minorEastAsia" w:hAnsi="Simplified Arabic" w:cs="Simplified Arabic" w:hint="cs"/>
          <w:bdr w:val="none" w:sz="0" w:space="0" w:color="auto"/>
        </w:rPr>
        <w:t>PET، fMRI</w:t>
      </w:r>
      <w:r w:rsidRPr="00930D29">
        <w:rPr>
          <w:rFonts w:ascii="Simplified Arabic" w:eastAsiaTheme="minorEastAsia" w:hAnsi="Simplified Arabic" w:cs="Simplified Arabic" w:hint="cs"/>
          <w:bdr w:val="none" w:sz="0" w:space="0" w:color="auto"/>
          <w:rtl/>
        </w:rPr>
        <w:t>، أو مقاييس سلوكية معتمدة)</w:t>
      </w:r>
    </w:p>
    <w:p w14:paraId="54F9D42D" w14:textId="44E22858" w:rsidR="00571000"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منشورة باللغة الإنجليزية</w:t>
      </w:r>
    </w:p>
    <w:p w14:paraId="34A0946D" w14:textId="77777777" w:rsidR="00571000" w:rsidRPr="00930D29" w:rsidRDefault="00571000" w:rsidP="0057100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2160"/>
        <w:jc w:val="both"/>
        <w:divId w:val="1052731062"/>
        <w:rPr>
          <w:rFonts w:ascii="Simplified Arabic" w:eastAsiaTheme="minorEastAsia" w:hAnsi="Simplified Arabic" w:cs="Simplified Arabic"/>
          <w:bdr w:val="none" w:sz="0" w:space="0" w:color="auto"/>
          <w:rtl/>
        </w:rPr>
      </w:pPr>
    </w:p>
    <w:p w14:paraId="4EE05969" w14:textId="77777777" w:rsidR="00582F24" w:rsidRPr="00930D29" w:rsidRDefault="00582F24" w:rsidP="005046D4">
      <w:pPr>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الاستبعاد:</w:t>
      </w:r>
    </w:p>
    <w:p w14:paraId="0FD2F879"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دراسات أجريت على الأطفال أو المراهقين</w:t>
      </w:r>
    </w:p>
    <w:p w14:paraId="2B92FFF1"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مقالات رأي أو أوراق غير علمية</w:t>
      </w:r>
    </w:p>
    <w:p w14:paraId="41718D0E"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دراسات لا تذكر صراحة علاقة بين استخدام التكنولوجيا والدوبامين</w:t>
      </w:r>
    </w:p>
    <w:p w14:paraId="3C3D1705" w14:textId="77777777" w:rsidR="00582F24" w:rsidRPr="00930D29" w:rsidRDefault="00582F24" w:rsidP="005046D4">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lastRenderedPageBreak/>
        <w:t>البحث في قواعد البيانات العلمية:</w:t>
      </w:r>
    </w:p>
    <w:p w14:paraId="0EA8F8DB" w14:textId="77777777" w:rsidR="00582F24" w:rsidRPr="00930D29" w:rsidRDefault="00582F24" w:rsidP="005046D4">
      <w:pPr>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تم استخدام قواعد بيانات موثوقة مثل:</w:t>
      </w:r>
    </w:p>
    <w:p w14:paraId="035F9B77"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PubMed</w:t>
      </w:r>
    </w:p>
    <w:p w14:paraId="05DBD6A9"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1052731062"/>
        <w:rPr>
          <w:rFonts w:ascii="Simplified Arabic" w:eastAsiaTheme="minorEastAsia" w:hAnsi="Simplified Arabic" w:cs="Simplified Arabic"/>
          <w:bdr w:val="none" w:sz="0" w:space="0" w:color="auto"/>
        </w:rPr>
      </w:pPr>
      <w:proofErr w:type="spellStart"/>
      <w:r w:rsidRPr="00930D29">
        <w:rPr>
          <w:rFonts w:ascii="Simplified Arabic" w:eastAsiaTheme="minorEastAsia" w:hAnsi="Simplified Arabic" w:cs="Simplified Arabic" w:hint="cs"/>
          <w:bdr w:val="none" w:sz="0" w:space="0" w:color="auto"/>
        </w:rPr>
        <w:t>Scopus</w:t>
      </w:r>
      <w:proofErr w:type="spellEnd"/>
    </w:p>
    <w:p w14:paraId="5DC6CE3C"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1052731062"/>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ScienceDirect</w:t>
      </w:r>
    </w:p>
    <w:p w14:paraId="2EE2C085"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1052731062"/>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Google Scholar (</w:t>
      </w:r>
      <w:r w:rsidRPr="00930D29">
        <w:rPr>
          <w:rFonts w:ascii="Simplified Arabic" w:eastAsiaTheme="minorEastAsia" w:hAnsi="Simplified Arabic" w:cs="Simplified Arabic" w:hint="cs"/>
          <w:bdr w:val="none" w:sz="0" w:space="0" w:color="auto"/>
          <w:rtl/>
        </w:rPr>
        <w:t>للتحقق والتوسع)</w:t>
      </w:r>
    </w:p>
    <w:p w14:paraId="4C00774C" w14:textId="77777777" w:rsidR="00582F24" w:rsidRPr="00930D29" w:rsidRDefault="00582F24" w:rsidP="005046D4">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استخدام كلمات مفتاحية (</w:t>
      </w:r>
      <w:r w:rsidRPr="00930D29">
        <w:rPr>
          <w:rFonts w:ascii="Simplified Arabic" w:eastAsiaTheme="minorEastAsia" w:hAnsi="Simplified Arabic" w:cs="Simplified Arabic" w:hint="cs"/>
          <w:bdr w:val="none" w:sz="0" w:space="0" w:color="auto"/>
        </w:rPr>
        <w:t>Keywords</w:t>
      </w:r>
      <w:r w:rsidRPr="00930D29">
        <w:rPr>
          <w:rFonts w:ascii="Simplified Arabic" w:eastAsiaTheme="minorEastAsia" w:hAnsi="Simplified Arabic" w:cs="Simplified Arabic" w:hint="cs"/>
          <w:bdr w:val="none" w:sz="0" w:space="0" w:color="auto"/>
          <w:rtl/>
        </w:rPr>
        <w:t>):</w:t>
      </w:r>
    </w:p>
    <w:p w14:paraId="48ED754D" w14:textId="77777777" w:rsidR="00582F24" w:rsidRPr="00930D29" w:rsidRDefault="00582F24" w:rsidP="005046D4">
      <w:pPr>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dopamine + smartphone use + social media + reward system + addiction + adults + brain activity</w:t>
      </w:r>
    </w:p>
    <w:p w14:paraId="58B9EAE1" w14:textId="77777777" w:rsidR="00582F24" w:rsidRPr="00930D29" w:rsidRDefault="00582F24" w:rsidP="005046D4">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اختيار الدراسات بناءً على معايير </w:t>
      </w:r>
      <w:r w:rsidRPr="00930D29">
        <w:rPr>
          <w:rFonts w:ascii="Simplified Arabic" w:eastAsiaTheme="minorEastAsia" w:hAnsi="Simplified Arabic" w:cs="Simplified Arabic" w:hint="cs"/>
          <w:bdr w:val="none" w:sz="0" w:space="0" w:color="auto"/>
        </w:rPr>
        <w:t>PRISMA</w:t>
      </w:r>
      <w:r w:rsidRPr="00930D29">
        <w:rPr>
          <w:rFonts w:ascii="Simplified Arabic" w:eastAsiaTheme="minorEastAsia" w:hAnsi="Simplified Arabic" w:cs="Simplified Arabic" w:hint="cs"/>
          <w:bdr w:val="none" w:sz="0" w:space="0" w:color="auto"/>
          <w:rtl/>
        </w:rPr>
        <w:t>:</w:t>
      </w:r>
    </w:p>
    <w:p w14:paraId="00053EA3" w14:textId="79C44657" w:rsidR="00F15D4E" w:rsidRPr="00930D29" w:rsidRDefault="00582F24" w:rsidP="005046D4">
      <w:pPr>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تم استخدام مخطط تدفقي (</w:t>
      </w:r>
      <w:r w:rsidRPr="00930D29">
        <w:rPr>
          <w:rFonts w:ascii="Simplified Arabic" w:eastAsiaTheme="minorEastAsia" w:hAnsi="Simplified Arabic" w:cs="Simplified Arabic" w:hint="cs"/>
          <w:bdr w:val="none" w:sz="0" w:space="0" w:color="auto"/>
        </w:rPr>
        <w:t>PRISMA Flow Diagram</w:t>
      </w:r>
      <w:r w:rsidRPr="00930D29">
        <w:rPr>
          <w:rFonts w:ascii="Simplified Arabic" w:eastAsiaTheme="minorEastAsia" w:hAnsi="Simplified Arabic" w:cs="Simplified Arabic" w:hint="cs"/>
          <w:bdr w:val="none" w:sz="0" w:space="0" w:color="auto"/>
          <w:rtl/>
        </w:rPr>
        <w:t>) لتوثيق عملية اختيار الدراسات بدءًا من العدد الكلي، ثم الاستبعاد، ثم تحليل الدراسات النهائية.</w:t>
      </w:r>
    </w:p>
    <w:p w14:paraId="692E4554" w14:textId="77777777" w:rsidR="00582F24" w:rsidRPr="00930D29" w:rsidRDefault="00582F24" w:rsidP="005046D4">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تحليل وتلخيص النتائج:</w:t>
      </w:r>
    </w:p>
    <w:p w14:paraId="2F269417" w14:textId="77777777" w:rsidR="00582F24" w:rsidRPr="00930D29" w:rsidRDefault="00582F24" w:rsidP="005046D4">
      <w:pPr>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تم استخلاص البيانات من الدراسات المشمولة في جدول موحد يتضمن:</w:t>
      </w:r>
    </w:p>
    <w:p w14:paraId="760BF165"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اسم الدراسة</w:t>
      </w:r>
    </w:p>
    <w:p w14:paraId="4338B4FD"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سنة النشر</w:t>
      </w:r>
    </w:p>
    <w:p w14:paraId="71842D24"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عدد المشاركين</w:t>
      </w:r>
    </w:p>
    <w:p w14:paraId="76C4B91B"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نوع الأداة العصبية المستخدمة</w:t>
      </w:r>
    </w:p>
    <w:p w14:paraId="73FE4AC0"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النتائج المتعلقة بالدوبامين</w:t>
      </w:r>
    </w:p>
    <w:p w14:paraId="7D869105" w14:textId="77777777" w:rsidR="00582F24" w:rsidRPr="00930D29" w:rsidRDefault="00582F24" w:rsidP="005046D4">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الملاحظات والتوصيات</w:t>
      </w:r>
    </w:p>
    <w:p w14:paraId="64534276" w14:textId="77777777" w:rsidR="009E4A02" w:rsidRPr="00930D29" w:rsidRDefault="009E4A02" w:rsidP="009E4A0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1"/>
        <w:divId w:val="1508054740"/>
        <w:rPr>
          <w:rFonts w:ascii="Simplified Arabic" w:eastAsia="Times New Roman" w:hAnsi="Simplified Arabic" w:cs="Simplified Arabic"/>
          <w:b/>
          <w:bCs/>
          <w:sz w:val="28"/>
          <w:szCs w:val="28"/>
          <w:bdr w:val="none" w:sz="0" w:space="0" w:color="auto"/>
        </w:rPr>
      </w:pPr>
      <w:bookmarkStart w:id="33" w:name="_Toc203499982"/>
      <w:r w:rsidRPr="00930D29">
        <w:rPr>
          <w:rFonts w:ascii="Simplified Arabic" w:eastAsia="Times New Roman" w:hAnsi="Simplified Arabic" w:cs="Simplified Arabic" w:hint="cs"/>
          <w:b/>
          <w:bCs/>
          <w:sz w:val="28"/>
          <w:szCs w:val="28"/>
          <w:bdr w:val="none" w:sz="0" w:space="0" w:color="auto"/>
          <w:rtl/>
        </w:rPr>
        <w:t>خصائص العينة</w:t>
      </w:r>
      <w:bookmarkEnd w:id="33"/>
    </w:p>
    <w:p w14:paraId="69299E5A" w14:textId="77777777" w:rsidR="009E4A02" w:rsidRPr="00930D29" w:rsidRDefault="009E4A02" w:rsidP="005046D4">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50805474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لا تتعلق العينة بأشخاص معينين بل بدراسات منشورة، ويجري تحليلها وفقًا لخصائص منهجية تشمل:</w:t>
      </w:r>
    </w:p>
    <w:p w14:paraId="7CACDBB3" w14:textId="77777777" w:rsidR="009E4A02" w:rsidRPr="00930D29" w:rsidRDefault="009E4A02" w:rsidP="005046D4">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50805474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نوع العينة البشرية في كل دراسة (العمر، الجنس، عدد المشاركين)</w:t>
      </w:r>
    </w:p>
    <w:p w14:paraId="0E756FA5" w14:textId="77777777" w:rsidR="009E4A02" w:rsidRPr="00930D29" w:rsidRDefault="009E4A02" w:rsidP="005046D4">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50805474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أدوات القياس العصبي المستخدمة (</w:t>
      </w:r>
      <w:r w:rsidRPr="00930D29">
        <w:rPr>
          <w:rFonts w:ascii="Simplified Arabic" w:eastAsiaTheme="minorEastAsia" w:hAnsi="Simplified Arabic" w:cs="Simplified Arabic" w:hint="cs"/>
          <w:bdr w:val="none" w:sz="0" w:space="0" w:color="auto"/>
        </w:rPr>
        <w:t>PET، fMRI</w:t>
      </w:r>
      <w:r w:rsidRPr="00930D29">
        <w:rPr>
          <w:rFonts w:ascii="Simplified Arabic" w:eastAsiaTheme="minorEastAsia" w:hAnsi="Simplified Arabic" w:cs="Simplified Arabic" w:hint="cs"/>
          <w:bdr w:val="none" w:sz="0" w:space="0" w:color="auto"/>
          <w:rtl/>
        </w:rPr>
        <w:t>، استبيانات إدمان)</w:t>
      </w:r>
    </w:p>
    <w:p w14:paraId="4A48CBF5" w14:textId="77777777" w:rsidR="009E4A02" w:rsidRPr="00930D29" w:rsidRDefault="009E4A02" w:rsidP="005046D4">
      <w:pPr>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50805474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المتغيرات المدروسة (مثل مدة الاستخدام، مناطق الدماغ النشطة)</w:t>
      </w:r>
    </w:p>
    <w:p w14:paraId="38051C92" w14:textId="77777777" w:rsidR="009E4A02" w:rsidRPr="00930D29" w:rsidRDefault="009E4A02" w:rsidP="009E4A0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508054740"/>
        <w:rPr>
          <w:rFonts w:ascii="Simplified Arabic" w:eastAsiaTheme="minorEastAsia" w:hAnsi="Simplified Arabic" w:cs="Simplified Arabic"/>
          <w:bdr w:val="none" w:sz="0" w:space="0" w:color="auto"/>
          <w:rtl/>
        </w:rPr>
      </w:pPr>
    </w:p>
    <w:p w14:paraId="3805D4EB" w14:textId="2AB964F1" w:rsidR="009E4A02" w:rsidRPr="00930D29" w:rsidRDefault="009E4A02" w:rsidP="009E4A0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1"/>
        <w:divId w:val="1508054740"/>
        <w:rPr>
          <w:rFonts w:ascii="Simplified Arabic" w:eastAsia="Times New Roman" w:hAnsi="Simplified Arabic" w:cs="Simplified Arabic"/>
          <w:b/>
          <w:bCs/>
          <w:sz w:val="28"/>
          <w:szCs w:val="28"/>
          <w:bdr w:val="none" w:sz="0" w:space="0" w:color="auto"/>
        </w:rPr>
      </w:pPr>
      <w:bookmarkStart w:id="34" w:name="_Toc203499983"/>
      <w:r w:rsidRPr="00930D29">
        <w:rPr>
          <w:rFonts w:ascii="Simplified Arabic" w:eastAsia="Times New Roman" w:hAnsi="Simplified Arabic" w:cs="Simplified Arabic" w:hint="cs"/>
          <w:b/>
          <w:bCs/>
          <w:sz w:val="28"/>
          <w:szCs w:val="28"/>
          <w:bdr w:val="none" w:sz="0" w:space="0" w:color="auto"/>
          <w:rtl/>
        </w:rPr>
        <w:t>محددات حجم العينة</w:t>
      </w:r>
      <w:r w:rsidR="00C845F1" w:rsidRPr="00930D29">
        <w:rPr>
          <w:rFonts w:ascii="Simplified Arabic" w:eastAsia="Times New Roman" w:hAnsi="Simplified Arabic" w:cs="Simplified Arabic" w:hint="cs"/>
          <w:b/>
          <w:bCs/>
          <w:sz w:val="28"/>
          <w:szCs w:val="28"/>
          <w:bdr w:val="none" w:sz="0" w:space="0" w:color="auto"/>
          <w:rtl/>
        </w:rPr>
        <w:t>:</w:t>
      </w:r>
      <w:bookmarkEnd w:id="34"/>
    </w:p>
    <w:p w14:paraId="52C601E1" w14:textId="77777777" w:rsidR="009E4A02" w:rsidRPr="00930D29" w:rsidRDefault="009E4A02" w:rsidP="005046D4">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50805474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تم تحديد حجم العينة بناءً على عدد الدراسات المستوفية لمعايير الاشتمال، والتي تم اختيارها من بين أكثر من 200 دراسة أولية.</w:t>
      </w:r>
    </w:p>
    <w:p w14:paraId="1142EBA9" w14:textId="77777777" w:rsidR="009E4A02" w:rsidRPr="00930D29" w:rsidRDefault="009E4A02" w:rsidP="005046D4">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50805474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بعد مراحل التصفية وفقًا لمعايير </w:t>
      </w:r>
      <w:r w:rsidRPr="00930D29">
        <w:rPr>
          <w:rFonts w:ascii="Simplified Arabic" w:eastAsiaTheme="minorEastAsia" w:hAnsi="Simplified Arabic" w:cs="Simplified Arabic" w:hint="cs"/>
          <w:bdr w:val="none" w:sz="0" w:space="0" w:color="auto"/>
        </w:rPr>
        <w:t>PRISMA</w:t>
      </w:r>
      <w:r w:rsidRPr="00930D29">
        <w:rPr>
          <w:rFonts w:ascii="Simplified Arabic" w:eastAsiaTheme="minorEastAsia" w:hAnsi="Simplified Arabic" w:cs="Simplified Arabic" w:hint="cs"/>
          <w:bdr w:val="none" w:sz="0" w:space="0" w:color="auto"/>
          <w:rtl/>
        </w:rPr>
        <w:t>، تم الاحتفاظ بـ:</w:t>
      </w:r>
    </w:p>
    <w:p w14:paraId="4F575A7B" w14:textId="77777777" w:rsidR="009E4A02" w:rsidRPr="00930D29" w:rsidRDefault="009E4A02" w:rsidP="005046D4">
      <w:pPr>
        <w:numPr>
          <w:ilvl w:val="1"/>
          <w:numId w:val="2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50805474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18 دراسة رئيسية ذات جودة منهجية عالية</w:t>
      </w:r>
    </w:p>
    <w:p w14:paraId="65370157" w14:textId="77777777" w:rsidR="009E4A02" w:rsidRPr="00930D29" w:rsidRDefault="009E4A02" w:rsidP="005046D4">
      <w:pPr>
        <w:numPr>
          <w:ilvl w:val="1"/>
          <w:numId w:val="2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50805474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lastRenderedPageBreak/>
        <w:t>تغطي عينات بشرية تتراوح ما بين 20 إلى 200 مشارك في كل دراسة</w:t>
      </w:r>
    </w:p>
    <w:p w14:paraId="0BCBF191" w14:textId="3385AFE3" w:rsidR="009E4A02" w:rsidRPr="00930D29" w:rsidRDefault="00C845F1" w:rsidP="009E4A0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
          <w:bCs/>
          <w:sz w:val="28"/>
          <w:szCs w:val="28"/>
          <w:bdr w:val="none" w:sz="0" w:space="0" w:color="auto"/>
          <w:rtl/>
        </w:rPr>
      </w:pPr>
      <w:r w:rsidRPr="00930D29">
        <w:rPr>
          <w:rFonts w:ascii="Simplified Arabic" w:eastAsiaTheme="minorEastAsia" w:hAnsi="Simplified Arabic" w:cs="Simplified Arabic" w:hint="cs"/>
          <w:b/>
          <w:bCs/>
          <w:sz w:val="28"/>
          <w:szCs w:val="28"/>
          <w:bdr w:val="none" w:sz="0" w:space="0" w:color="auto"/>
          <w:rtl/>
        </w:rPr>
        <w:t>خطوات جمع البيانات:</w:t>
      </w:r>
    </w:p>
    <w:p w14:paraId="45E4D928" w14:textId="6FDFAB8B" w:rsidR="00C845F1" w:rsidRPr="00930D29" w:rsidRDefault="00BB5740" w:rsidP="00C845F1">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تم تصميم</w:t>
      </w:r>
      <w:r w:rsidR="004D2CBF" w:rsidRPr="00930D29">
        <w:rPr>
          <w:rFonts w:ascii="Simplified Arabic" w:eastAsiaTheme="minorEastAsia" w:hAnsi="Simplified Arabic" w:cs="Simplified Arabic" w:hint="cs"/>
          <w:bdr w:val="none" w:sz="0" w:space="0" w:color="auto"/>
          <w:rtl/>
        </w:rPr>
        <w:t xml:space="preserve"> جدول لحصر المعلومات </w:t>
      </w:r>
      <w:r w:rsidR="007D12E7" w:rsidRPr="00930D29">
        <w:rPr>
          <w:rFonts w:ascii="Simplified Arabic" w:eastAsiaTheme="minorEastAsia" w:hAnsi="Simplified Arabic" w:cs="Simplified Arabic" w:hint="cs"/>
          <w:bdr w:val="none" w:sz="0" w:space="0" w:color="auto"/>
          <w:rtl/>
        </w:rPr>
        <w:t>التالية من كل دراسة مشمولة</w:t>
      </w:r>
    </w:p>
    <w:tbl>
      <w:tblPr>
        <w:tblStyle w:val="TableGrid"/>
        <w:tblW w:w="0" w:type="auto"/>
        <w:tblLook w:val="04A0" w:firstRow="1" w:lastRow="0" w:firstColumn="1" w:lastColumn="0" w:noHBand="0" w:noVBand="1"/>
      </w:tblPr>
      <w:tblGrid>
        <w:gridCol w:w="8816"/>
      </w:tblGrid>
      <w:tr w:rsidR="00BD704F" w:rsidRPr="00930D29" w14:paraId="26CB64E2" w14:textId="77777777">
        <w:trPr>
          <w:divId w:val="132139078"/>
        </w:trPr>
        <w:tc>
          <w:tcPr>
            <w:tcW w:w="8816" w:type="dxa"/>
          </w:tcPr>
          <w:tbl>
            <w:tblPr>
              <w:tblStyle w:val="TableGrid"/>
              <w:tblW w:w="8939" w:type="dxa"/>
              <w:jc w:val="center"/>
              <w:tblLook w:val="04A0" w:firstRow="1" w:lastRow="0" w:firstColumn="1" w:lastColumn="0" w:noHBand="0" w:noVBand="1"/>
            </w:tblPr>
            <w:tblGrid>
              <w:gridCol w:w="3709"/>
              <w:gridCol w:w="5230"/>
            </w:tblGrid>
            <w:tr w:rsidR="00BD704F" w:rsidRPr="00930D29" w14:paraId="3CC8AA20" w14:textId="77777777" w:rsidTr="001F3B43">
              <w:trPr>
                <w:trHeight w:val="327"/>
                <w:jc w:val="center"/>
              </w:trPr>
              <w:tc>
                <w:tcPr>
                  <w:tcW w:w="0" w:type="auto"/>
                  <w:hideMark/>
                </w:tcPr>
                <w:p w14:paraId="1ECA2912" w14:textId="351CF5D5" w:rsidR="00BD704F" w:rsidRPr="00930D29" w:rsidRDefault="008A60E9" w:rsidP="008A60E9">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Simplified Arabic" w:eastAsiaTheme="minorEastAsia" w:hAnsi="Simplified Arabic" w:cs="Simplified Arabic"/>
                      <w:b/>
                      <w:bCs/>
                      <w:sz w:val="20"/>
                      <w:szCs w:val="20"/>
                      <w:bdr w:val="none" w:sz="0" w:space="0" w:color="auto"/>
                    </w:rPr>
                  </w:pPr>
                  <w:r w:rsidRPr="00930D29">
                    <w:rPr>
                      <w:rFonts w:ascii="Simplified Arabic" w:eastAsiaTheme="minorEastAsia" w:hAnsi="Simplified Arabic" w:cs="Simplified Arabic" w:hint="cs"/>
                      <w:b/>
                      <w:bCs/>
                      <w:sz w:val="20"/>
                      <w:szCs w:val="20"/>
                      <w:bdr w:val="none" w:sz="0" w:space="0" w:color="auto"/>
                      <w:rtl/>
                    </w:rPr>
                    <w:t>العنصر</w:t>
                  </w:r>
                </w:p>
              </w:tc>
              <w:tc>
                <w:tcPr>
                  <w:tcW w:w="0" w:type="auto"/>
                  <w:hideMark/>
                </w:tcPr>
                <w:p w14:paraId="4C964B04"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bCs/>
                      <w:bdr w:val="none" w:sz="0" w:space="0" w:color="auto"/>
                    </w:rPr>
                  </w:pPr>
                  <w:r w:rsidRPr="00930D29">
                    <w:rPr>
                      <w:rFonts w:ascii="Simplified Arabic" w:eastAsiaTheme="minorEastAsia" w:hAnsi="Simplified Arabic" w:cs="Simplified Arabic" w:hint="cs"/>
                      <w:b/>
                      <w:bCs/>
                      <w:bdr w:val="none" w:sz="0" w:space="0" w:color="auto"/>
                      <w:rtl/>
                    </w:rPr>
                    <w:t>الوصف</w:t>
                  </w:r>
                </w:p>
              </w:tc>
            </w:tr>
            <w:tr w:rsidR="00BD704F" w:rsidRPr="00930D29" w14:paraId="61B628F6" w14:textId="77777777" w:rsidTr="001F3B43">
              <w:trPr>
                <w:trHeight w:val="343"/>
                <w:jc w:val="center"/>
              </w:trPr>
              <w:tc>
                <w:tcPr>
                  <w:tcW w:w="0" w:type="auto"/>
                  <w:hideMark/>
                </w:tcPr>
                <w:p w14:paraId="79336703"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اسم المؤلف وسنة النشر</w:t>
                  </w:r>
                </w:p>
              </w:tc>
              <w:tc>
                <w:tcPr>
                  <w:tcW w:w="0" w:type="auto"/>
                  <w:hideMark/>
                </w:tcPr>
                <w:p w14:paraId="4403D2AE"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للتوثيق</w:t>
                  </w:r>
                </w:p>
              </w:tc>
            </w:tr>
            <w:tr w:rsidR="00BD704F" w:rsidRPr="00930D29" w14:paraId="296A90BC" w14:textId="77777777" w:rsidTr="001F3B43">
              <w:trPr>
                <w:trHeight w:val="327"/>
                <w:jc w:val="center"/>
              </w:trPr>
              <w:tc>
                <w:tcPr>
                  <w:tcW w:w="0" w:type="auto"/>
                  <w:hideMark/>
                </w:tcPr>
                <w:p w14:paraId="244E57B6"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نوع الدراسة</w:t>
                  </w:r>
                </w:p>
              </w:tc>
              <w:tc>
                <w:tcPr>
                  <w:tcW w:w="0" w:type="auto"/>
                  <w:hideMark/>
                </w:tcPr>
                <w:p w14:paraId="6C879BA2"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تجريبية، تصوير دماغي، مسح نفسي</w:t>
                  </w:r>
                </w:p>
              </w:tc>
            </w:tr>
            <w:tr w:rsidR="00BD704F" w:rsidRPr="00930D29" w14:paraId="55DCDB7A" w14:textId="77777777" w:rsidTr="001F3B43">
              <w:trPr>
                <w:trHeight w:val="327"/>
                <w:jc w:val="center"/>
              </w:trPr>
              <w:tc>
                <w:tcPr>
                  <w:tcW w:w="0" w:type="auto"/>
                  <w:hideMark/>
                </w:tcPr>
                <w:p w14:paraId="783F51F0"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عدد المشاركين</w:t>
                  </w:r>
                </w:p>
              </w:tc>
              <w:tc>
                <w:tcPr>
                  <w:tcW w:w="0" w:type="auto"/>
                  <w:hideMark/>
                </w:tcPr>
                <w:p w14:paraId="303755A1"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لتقييم الحجم الإحصائي</w:t>
                  </w:r>
                </w:p>
              </w:tc>
            </w:tr>
            <w:tr w:rsidR="00BD704F" w:rsidRPr="00930D29" w14:paraId="4BABC4A5" w14:textId="77777777" w:rsidTr="001F3B43">
              <w:trPr>
                <w:trHeight w:val="327"/>
                <w:jc w:val="center"/>
              </w:trPr>
              <w:tc>
                <w:tcPr>
                  <w:tcW w:w="0" w:type="auto"/>
                  <w:hideMark/>
                </w:tcPr>
                <w:p w14:paraId="14DCB6EF"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الفئة العمرية</w:t>
                  </w:r>
                </w:p>
              </w:tc>
              <w:tc>
                <w:tcPr>
                  <w:tcW w:w="0" w:type="auto"/>
                  <w:hideMark/>
                </w:tcPr>
                <w:p w14:paraId="7262999B"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لتحديد التركيبة الديموغرافية</w:t>
                  </w:r>
                </w:p>
              </w:tc>
            </w:tr>
            <w:tr w:rsidR="00BD704F" w:rsidRPr="00930D29" w14:paraId="596633C2" w14:textId="77777777" w:rsidTr="001F3B43">
              <w:trPr>
                <w:trHeight w:val="343"/>
                <w:jc w:val="center"/>
              </w:trPr>
              <w:tc>
                <w:tcPr>
                  <w:tcW w:w="0" w:type="auto"/>
                  <w:hideMark/>
                </w:tcPr>
                <w:p w14:paraId="17A3D904"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أدوات القياس</w:t>
                  </w:r>
                </w:p>
              </w:tc>
              <w:tc>
                <w:tcPr>
                  <w:tcW w:w="0" w:type="auto"/>
                  <w:hideMark/>
                </w:tcPr>
                <w:p w14:paraId="03C93796" w14:textId="655BD323" w:rsidR="00BD704F" w:rsidRPr="00930D29" w:rsidRDefault="00BD704F" w:rsidP="001F3B4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Pr>
                    <w:t xml:space="preserve">PET، fMRI، </w:t>
                  </w:r>
                  <w:r w:rsidR="001F3B43" w:rsidRPr="00930D29">
                    <w:rPr>
                      <w:rFonts w:ascii="Simplified Arabic" w:eastAsiaTheme="minorEastAsia" w:hAnsi="Simplified Arabic" w:cs="Simplified Arabic" w:hint="cs"/>
                      <w:bdr w:val="none" w:sz="0" w:space="0" w:color="auto"/>
                      <w:rtl/>
                    </w:rPr>
                    <w:t>استبيانات</w:t>
                  </w:r>
                </w:p>
              </w:tc>
            </w:tr>
            <w:tr w:rsidR="00BD704F" w:rsidRPr="00930D29" w14:paraId="2482E5A5" w14:textId="77777777" w:rsidTr="001F3B43">
              <w:trPr>
                <w:trHeight w:val="327"/>
                <w:jc w:val="center"/>
              </w:trPr>
              <w:tc>
                <w:tcPr>
                  <w:tcW w:w="0" w:type="auto"/>
                  <w:hideMark/>
                </w:tcPr>
                <w:p w14:paraId="40DC7125"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نوع الاستخدام التكنولوجي</w:t>
                  </w:r>
                </w:p>
              </w:tc>
              <w:tc>
                <w:tcPr>
                  <w:tcW w:w="0" w:type="auto"/>
                  <w:hideMark/>
                </w:tcPr>
                <w:p w14:paraId="63ED5FD9"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نوع التطبيقات، مدة الاستخدام</w:t>
                  </w:r>
                </w:p>
              </w:tc>
            </w:tr>
            <w:tr w:rsidR="00BD704F" w:rsidRPr="00930D29" w14:paraId="0C9A9EB6" w14:textId="77777777" w:rsidTr="001F3B43">
              <w:trPr>
                <w:trHeight w:val="327"/>
                <w:jc w:val="center"/>
              </w:trPr>
              <w:tc>
                <w:tcPr>
                  <w:tcW w:w="0" w:type="auto"/>
                  <w:hideMark/>
                </w:tcPr>
                <w:p w14:paraId="4CB0AE4D"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نتائج مرتبطة بالدوبامين</w:t>
                  </w:r>
                </w:p>
              </w:tc>
              <w:tc>
                <w:tcPr>
                  <w:tcW w:w="0" w:type="auto"/>
                  <w:hideMark/>
                </w:tcPr>
                <w:p w14:paraId="311BA521"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نشاط، إفراز، تفعيل مراكز المكافأة</w:t>
                  </w:r>
                </w:p>
              </w:tc>
            </w:tr>
            <w:tr w:rsidR="00BD704F" w:rsidRPr="00930D29" w14:paraId="5D9E9A3A" w14:textId="77777777" w:rsidTr="001F3B43">
              <w:trPr>
                <w:trHeight w:val="343"/>
                <w:jc w:val="center"/>
              </w:trPr>
              <w:tc>
                <w:tcPr>
                  <w:tcW w:w="0" w:type="auto"/>
                  <w:hideMark/>
                </w:tcPr>
                <w:p w14:paraId="22C756AE"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الاستنتاجات</w:t>
                  </w:r>
                </w:p>
              </w:tc>
              <w:tc>
                <w:tcPr>
                  <w:tcW w:w="0" w:type="auto"/>
                  <w:hideMark/>
                </w:tcPr>
                <w:p w14:paraId="54550B48" w14:textId="77777777" w:rsidR="00BD704F" w:rsidRPr="00930D29" w:rsidRDefault="00BD704F" w:rsidP="00546A6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للتحليل المقارن</w:t>
                  </w:r>
                </w:p>
              </w:tc>
            </w:tr>
          </w:tbl>
          <w:p w14:paraId="288F9171" w14:textId="77777777" w:rsidR="00BD704F" w:rsidRPr="00930D29" w:rsidRDefault="00BD704F">
            <w:pPr>
              <w:rPr>
                <w:rFonts w:ascii="Simplified Arabic" w:hAnsi="Simplified Arabic" w:cs="Simplified Arabic"/>
              </w:rPr>
            </w:pPr>
          </w:p>
        </w:tc>
      </w:tr>
    </w:tbl>
    <w:p w14:paraId="156475EB" w14:textId="3361A331" w:rsidR="00700DE0" w:rsidRPr="00930D29" w:rsidRDefault="00E830F2" w:rsidP="000B39FB">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divId w:val="1052731062"/>
        <w:rPr>
          <w:rFonts w:ascii="Simplified Arabic" w:eastAsiaTheme="minorEastAsia" w:hAnsi="Simplified Arabic" w:cs="Simplified Arabic"/>
          <w:sz w:val="20"/>
          <w:szCs w:val="20"/>
          <w:bdr w:val="none" w:sz="0" w:space="0" w:color="auto"/>
        </w:rPr>
      </w:pPr>
      <w:r w:rsidRPr="00930D29">
        <w:rPr>
          <w:rFonts w:ascii="Simplified Arabic" w:eastAsiaTheme="minorEastAsia" w:hAnsi="Simplified Arabic" w:cs="Simplified Arabic" w:hint="cs"/>
          <w:sz w:val="20"/>
          <w:szCs w:val="20"/>
          <w:bdr w:val="none" w:sz="0" w:space="0" w:color="auto"/>
          <w:rtl/>
        </w:rPr>
        <w:t>جدول (</w:t>
      </w:r>
      <w:r w:rsidR="005B72FF">
        <w:rPr>
          <w:rFonts w:ascii="Simplified Arabic" w:eastAsiaTheme="minorEastAsia" w:hAnsi="Simplified Arabic" w:cs="Simplified Arabic" w:hint="cs"/>
          <w:sz w:val="20"/>
          <w:szCs w:val="20"/>
          <w:bdr w:val="none" w:sz="0" w:space="0" w:color="auto"/>
          <w:rtl/>
        </w:rPr>
        <w:t>٢</w:t>
      </w:r>
      <w:r w:rsidRPr="00930D29">
        <w:rPr>
          <w:rFonts w:ascii="Simplified Arabic" w:eastAsiaTheme="minorEastAsia" w:hAnsi="Simplified Arabic" w:cs="Simplified Arabic" w:hint="cs"/>
          <w:sz w:val="20"/>
          <w:szCs w:val="20"/>
          <w:bdr w:val="none" w:sz="0" w:space="0" w:color="auto"/>
          <w:rtl/>
        </w:rPr>
        <w:t>) جمع البيانات</w:t>
      </w:r>
    </w:p>
    <w:p w14:paraId="4A0C7BE2" w14:textId="77777777" w:rsidR="00700DE0" w:rsidRPr="00930D29" w:rsidRDefault="00700DE0" w:rsidP="00A000B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353266785"/>
        <w:rPr>
          <w:rFonts w:ascii="Simplified Arabic" w:eastAsia="Times New Roman" w:hAnsi="Simplified Arabic" w:cs="Simplified Arabic"/>
          <w:b/>
          <w:bCs/>
          <w:bdr w:val="none" w:sz="0" w:space="0" w:color="auto"/>
        </w:rPr>
      </w:pPr>
      <w:bookmarkStart w:id="35" w:name="_Toc203499984"/>
      <w:r w:rsidRPr="00930D29">
        <w:rPr>
          <w:rFonts w:ascii="Simplified Arabic" w:eastAsia="Times New Roman" w:hAnsi="Simplified Arabic" w:cs="Simplified Arabic" w:hint="cs"/>
          <w:b/>
          <w:bCs/>
          <w:bdr w:val="none" w:sz="0" w:space="0" w:color="auto"/>
          <w:rtl/>
        </w:rPr>
        <w:t>الحدود الزمانية:</w:t>
      </w:r>
      <w:bookmarkEnd w:id="35"/>
    </w:p>
    <w:p w14:paraId="07F7F3DC" w14:textId="28835A92" w:rsidR="00700DE0" w:rsidRPr="00930D29" w:rsidRDefault="00700DE0" w:rsidP="005046D4">
      <w:pPr>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353266785"/>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تمت مراجعة الدراسات المنشورة بين يناير 2015 ويونيو 2025، لتشمل أحدث الأبحاث حول الموضوع.</w:t>
      </w:r>
    </w:p>
    <w:p w14:paraId="5DF0B2D2" w14:textId="77777777" w:rsidR="00700DE0" w:rsidRPr="00930D29" w:rsidRDefault="00700DE0" w:rsidP="00A000B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353266785"/>
        <w:rPr>
          <w:rFonts w:ascii="Simplified Arabic" w:eastAsia="Times New Roman" w:hAnsi="Simplified Arabic" w:cs="Simplified Arabic"/>
          <w:b/>
          <w:bCs/>
          <w:bdr w:val="none" w:sz="0" w:space="0" w:color="auto"/>
        </w:rPr>
      </w:pPr>
      <w:bookmarkStart w:id="36" w:name="_Toc203499985"/>
      <w:r w:rsidRPr="00930D29">
        <w:rPr>
          <w:rFonts w:ascii="Simplified Arabic" w:eastAsia="Times New Roman" w:hAnsi="Simplified Arabic" w:cs="Simplified Arabic" w:hint="cs"/>
          <w:b/>
          <w:bCs/>
          <w:bdr w:val="none" w:sz="0" w:space="0" w:color="auto"/>
          <w:rtl/>
        </w:rPr>
        <w:t>الحدود المكانية:</w:t>
      </w:r>
      <w:bookmarkEnd w:id="36"/>
    </w:p>
    <w:p w14:paraId="760916E0" w14:textId="77777777" w:rsidR="00700DE0" w:rsidRPr="00930D29" w:rsidRDefault="00700DE0" w:rsidP="005046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353266785"/>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لم تُقيد المراجعة بدولة أو منطقة جغرافية معينة، ولكن مع ملاحظة أن أغلب الدراسات كانت من:</w:t>
      </w:r>
    </w:p>
    <w:p w14:paraId="55BF817D" w14:textId="77777777" w:rsidR="00700DE0" w:rsidRPr="00930D29" w:rsidRDefault="00700DE0" w:rsidP="005046D4">
      <w:pPr>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353266785"/>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أوروبا، أمريكا الشمالية، شرق آسيا</w:t>
      </w:r>
    </w:p>
    <w:p w14:paraId="744E2D42" w14:textId="0C409F27" w:rsidR="00700DE0" w:rsidRPr="00930D29" w:rsidRDefault="00700DE0" w:rsidP="005046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353266785"/>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بينما تفتقر البيئة العربية والخليجية لهذا النوع من الأبحاث، وهو ما تسعى الدراسة لتسليط الضوء عليه.</w:t>
      </w:r>
    </w:p>
    <w:p w14:paraId="762B395B" w14:textId="77777777" w:rsidR="00700DE0" w:rsidRPr="00930D29" w:rsidRDefault="00700DE0" w:rsidP="00A000B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353266785"/>
        <w:rPr>
          <w:rFonts w:ascii="Simplified Arabic" w:eastAsia="Times New Roman" w:hAnsi="Simplified Arabic" w:cs="Simplified Arabic"/>
          <w:b/>
          <w:bCs/>
          <w:bdr w:val="none" w:sz="0" w:space="0" w:color="auto"/>
        </w:rPr>
      </w:pPr>
      <w:bookmarkStart w:id="37" w:name="_Toc203499986"/>
      <w:r w:rsidRPr="00930D29">
        <w:rPr>
          <w:rFonts w:ascii="Simplified Arabic" w:eastAsia="Times New Roman" w:hAnsi="Simplified Arabic" w:cs="Simplified Arabic" w:hint="cs"/>
          <w:b/>
          <w:bCs/>
          <w:bdr w:val="none" w:sz="0" w:space="0" w:color="auto"/>
          <w:rtl/>
        </w:rPr>
        <w:t>الحدود الموضوعية:</w:t>
      </w:r>
      <w:bookmarkEnd w:id="37"/>
    </w:p>
    <w:p w14:paraId="1D3D73A5" w14:textId="77777777" w:rsidR="00700DE0" w:rsidRPr="00930D29" w:rsidRDefault="00700DE0" w:rsidP="005046D4">
      <w:pPr>
        <w:numPr>
          <w:ilvl w:val="1"/>
          <w:numId w:val="27"/>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353266785"/>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تتناول البالغين فقط</w:t>
      </w:r>
    </w:p>
    <w:p w14:paraId="598A431A" w14:textId="77777777" w:rsidR="00700DE0" w:rsidRPr="00930D29" w:rsidRDefault="00700DE0" w:rsidP="005046D4">
      <w:pPr>
        <w:numPr>
          <w:ilvl w:val="1"/>
          <w:numId w:val="27"/>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353266785"/>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تدرس صراحةً العلاقة بين استخدام الهواتف/السوشيال ميديا ونشاط الدوبامين</w:t>
      </w:r>
    </w:p>
    <w:p w14:paraId="283D2532" w14:textId="1DC5E348" w:rsidR="00700DE0" w:rsidRPr="00930D29" w:rsidRDefault="00700DE0" w:rsidP="005046D4">
      <w:pPr>
        <w:numPr>
          <w:ilvl w:val="1"/>
          <w:numId w:val="27"/>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353266785"/>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تستخدم أدوات قياس موثوقة ومُثبتة علميًا</w:t>
      </w:r>
    </w:p>
    <w:p w14:paraId="64418DE1" w14:textId="77777777" w:rsidR="00700DE0" w:rsidRPr="00930D29" w:rsidRDefault="00700DE0" w:rsidP="00A000B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sz w:val="20"/>
          <w:szCs w:val="20"/>
          <w:bdr w:val="none" w:sz="0" w:space="0" w:color="auto"/>
          <w:rtl/>
        </w:rPr>
      </w:pPr>
    </w:p>
    <w:p w14:paraId="3685C605" w14:textId="2B8FE0FA" w:rsidR="00700DE0" w:rsidRPr="00930D29" w:rsidRDefault="00BD1323" w:rsidP="00A000B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
          <w:bCs/>
          <w:sz w:val="28"/>
          <w:szCs w:val="28"/>
          <w:bdr w:val="none" w:sz="0" w:space="0" w:color="auto"/>
          <w:rtl/>
        </w:rPr>
      </w:pPr>
      <w:r w:rsidRPr="00930D29">
        <w:rPr>
          <w:rFonts w:ascii="Simplified Arabic" w:eastAsiaTheme="minorEastAsia" w:hAnsi="Simplified Arabic" w:cs="Simplified Arabic" w:hint="cs"/>
          <w:b/>
          <w:bCs/>
          <w:sz w:val="28"/>
          <w:szCs w:val="28"/>
          <w:bdr w:val="none" w:sz="0" w:space="0" w:color="auto"/>
          <w:rtl/>
        </w:rPr>
        <w:t xml:space="preserve">الأدوات المستخدمة في التحليل الإحصائي: </w:t>
      </w:r>
    </w:p>
    <w:p w14:paraId="1F91F2B3" w14:textId="77777777" w:rsidR="00E80335" w:rsidRPr="00930D29" w:rsidRDefault="00E80335" w:rsidP="005046D4">
      <w:pPr>
        <w:pStyle w:val="p1"/>
        <w:numPr>
          <w:ilvl w:val="0"/>
          <w:numId w:val="28"/>
        </w:numPr>
        <w:bidi/>
        <w:divId w:val="1361205665"/>
        <w:rPr>
          <w:rFonts w:ascii="Simplified Arabic" w:hAnsi="Simplified Arabic" w:cs="Simplified Arabic"/>
        </w:rPr>
      </w:pPr>
      <w:r w:rsidRPr="00930D29">
        <w:rPr>
          <w:rStyle w:val="s1"/>
          <w:rFonts w:ascii="Simplified Arabic" w:hAnsi="Simplified Arabic" w:cs="Simplified Arabic" w:hint="cs"/>
          <w:rtl/>
        </w:rPr>
        <w:lastRenderedPageBreak/>
        <w:t xml:space="preserve">لم يتم استخدام برنامج إحصائي مثل </w:t>
      </w:r>
      <w:r w:rsidRPr="00930D29">
        <w:rPr>
          <w:rStyle w:val="s1"/>
          <w:rFonts w:ascii="Simplified Arabic" w:hAnsi="Simplified Arabic" w:cs="Simplified Arabic" w:hint="cs"/>
        </w:rPr>
        <w:t>SPSS</w:t>
      </w:r>
      <w:r w:rsidRPr="00930D29">
        <w:rPr>
          <w:rStyle w:val="s1"/>
          <w:rFonts w:ascii="Simplified Arabic" w:hAnsi="Simplified Arabic" w:cs="Simplified Arabic" w:hint="cs"/>
          <w:rtl/>
        </w:rPr>
        <w:t xml:space="preserve"> أو </w:t>
      </w:r>
      <w:r w:rsidRPr="00930D29">
        <w:rPr>
          <w:rStyle w:val="s1"/>
          <w:rFonts w:ascii="Simplified Arabic" w:hAnsi="Simplified Arabic" w:cs="Simplified Arabic" w:hint="cs"/>
        </w:rPr>
        <w:t>R</w:t>
      </w:r>
      <w:r w:rsidRPr="00930D29">
        <w:rPr>
          <w:rStyle w:val="s1"/>
          <w:rFonts w:ascii="Simplified Arabic" w:hAnsi="Simplified Arabic" w:cs="Simplified Arabic" w:hint="cs"/>
          <w:rtl/>
        </w:rPr>
        <w:t xml:space="preserve"> لأن الدراسة لا تحتوي على </w:t>
      </w:r>
      <w:r w:rsidRPr="00930D29">
        <w:rPr>
          <w:rStyle w:val="s2"/>
          <w:rFonts w:ascii="Simplified Arabic" w:hAnsi="Simplified Arabic" w:cs="Simplified Arabic" w:hint="cs"/>
          <w:rtl/>
        </w:rPr>
        <w:t>بيانات خام</w:t>
      </w:r>
      <w:r w:rsidRPr="00930D29">
        <w:rPr>
          <w:rStyle w:val="s1"/>
          <w:rFonts w:ascii="Simplified Arabic" w:hAnsi="Simplified Arabic" w:cs="Simplified Arabic" w:hint="cs"/>
          <w:rtl/>
        </w:rPr>
        <w:t xml:space="preserve"> أو </w:t>
      </w:r>
      <w:r w:rsidRPr="00930D29">
        <w:rPr>
          <w:rStyle w:val="s2"/>
          <w:rFonts w:ascii="Simplified Arabic" w:hAnsi="Simplified Arabic" w:cs="Simplified Arabic" w:hint="cs"/>
          <w:rtl/>
        </w:rPr>
        <w:t>عينة أولية</w:t>
      </w:r>
      <w:r w:rsidRPr="00930D29">
        <w:rPr>
          <w:rStyle w:val="s1"/>
          <w:rFonts w:ascii="Simplified Arabic" w:hAnsi="Simplified Arabic" w:cs="Simplified Arabic" w:hint="cs"/>
          <w:rtl/>
        </w:rPr>
        <w:t>.</w:t>
      </w:r>
    </w:p>
    <w:p w14:paraId="3D187407" w14:textId="77777777" w:rsidR="00E80335" w:rsidRPr="00930D29" w:rsidRDefault="00E80335" w:rsidP="005046D4">
      <w:pPr>
        <w:pStyle w:val="p1"/>
        <w:numPr>
          <w:ilvl w:val="0"/>
          <w:numId w:val="28"/>
        </w:numPr>
        <w:bidi/>
        <w:divId w:val="1361205665"/>
        <w:rPr>
          <w:rFonts w:ascii="Simplified Arabic" w:hAnsi="Simplified Arabic" w:cs="Simplified Arabic"/>
          <w:rtl/>
        </w:rPr>
      </w:pPr>
      <w:r w:rsidRPr="00930D29">
        <w:rPr>
          <w:rStyle w:val="s1"/>
          <w:rFonts w:ascii="Simplified Arabic" w:hAnsi="Simplified Arabic" w:cs="Simplified Arabic" w:hint="cs"/>
          <w:rtl/>
        </w:rPr>
        <w:t xml:space="preserve">تم استخدام </w:t>
      </w:r>
      <w:r w:rsidRPr="00930D29">
        <w:rPr>
          <w:rStyle w:val="s2"/>
          <w:rFonts w:ascii="Simplified Arabic" w:hAnsi="Simplified Arabic" w:cs="Simplified Arabic" w:hint="cs"/>
          <w:rtl/>
        </w:rPr>
        <w:t>جداول استخراج بيانات يدويًا</w:t>
      </w:r>
      <w:r w:rsidRPr="00930D29">
        <w:rPr>
          <w:rStyle w:val="s1"/>
          <w:rFonts w:ascii="Simplified Arabic" w:hAnsi="Simplified Arabic" w:cs="Simplified Arabic" w:hint="cs"/>
          <w:rtl/>
        </w:rPr>
        <w:t xml:space="preserve"> وفق معايير </w:t>
      </w:r>
      <w:r w:rsidRPr="00930D29">
        <w:rPr>
          <w:rStyle w:val="s1"/>
          <w:rFonts w:ascii="Simplified Arabic" w:hAnsi="Simplified Arabic" w:cs="Simplified Arabic" w:hint="cs"/>
        </w:rPr>
        <w:t>PRISMA</w:t>
      </w:r>
      <w:r w:rsidRPr="00930D29">
        <w:rPr>
          <w:rStyle w:val="s1"/>
          <w:rFonts w:ascii="Simplified Arabic" w:hAnsi="Simplified Arabic" w:cs="Simplified Arabic" w:hint="cs"/>
          <w:rtl/>
        </w:rPr>
        <w:t xml:space="preserve">، وتقديم </w:t>
      </w:r>
      <w:r w:rsidRPr="00930D29">
        <w:rPr>
          <w:rStyle w:val="s2"/>
          <w:rFonts w:ascii="Simplified Arabic" w:hAnsi="Simplified Arabic" w:cs="Simplified Arabic" w:hint="cs"/>
          <w:rtl/>
        </w:rPr>
        <w:t>تحليل وصفي ومقارن</w:t>
      </w:r>
      <w:r w:rsidRPr="00930D29">
        <w:rPr>
          <w:rStyle w:val="s1"/>
          <w:rFonts w:ascii="Simplified Arabic" w:hAnsi="Simplified Arabic" w:cs="Simplified Arabic" w:hint="cs"/>
          <w:rtl/>
        </w:rPr>
        <w:t xml:space="preserve"> بدلًا من اختبار فرضيات إحصائيًا.</w:t>
      </w:r>
    </w:p>
    <w:p w14:paraId="09B63344" w14:textId="77777777" w:rsidR="00E80335" w:rsidRPr="00930D29" w:rsidRDefault="00E80335" w:rsidP="00E8033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
          <w:bCs/>
          <w:sz w:val="28"/>
          <w:szCs w:val="28"/>
          <w:bdr w:val="none" w:sz="0" w:space="0" w:color="auto"/>
          <w:rtl/>
        </w:rPr>
      </w:pPr>
    </w:p>
    <w:p w14:paraId="00D1B707" w14:textId="77777777" w:rsidR="00BD1323" w:rsidRPr="00930D29" w:rsidRDefault="00BD1323" w:rsidP="00BD1323">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052731062"/>
        <w:rPr>
          <w:rFonts w:ascii="Simplified Arabic" w:eastAsiaTheme="minorEastAsia" w:hAnsi="Simplified Arabic" w:cs="Simplified Arabic"/>
          <w:b/>
          <w:bCs/>
          <w:sz w:val="28"/>
          <w:szCs w:val="28"/>
          <w:bdr w:val="none" w:sz="0" w:space="0" w:color="auto"/>
          <w:rtl/>
        </w:rPr>
      </w:pPr>
    </w:p>
    <w:p w14:paraId="7B5FCE16" w14:textId="77777777" w:rsidR="00665D2F" w:rsidRPr="00930D29" w:rsidRDefault="00665D2F" w:rsidP="00665D2F">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divId w:val="1052731062"/>
        <w:rPr>
          <w:rFonts w:ascii="Simplified Arabic" w:eastAsiaTheme="minorEastAsia" w:hAnsi="Simplified Arabic" w:cs="Simplified Arabic"/>
          <w:sz w:val="20"/>
          <w:szCs w:val="20"/>
          <w:bdr w:val="none" w:sz="0" w:space="0" w:color="auto"/>
          <w:rtl/>
        </w:rPr>
      </w:pPr>
    </w:p>
    <w:p w14:paraId="2AFFB6CD" w14:textId="77777777" w:rsidR="000748F8" w:rsidRPr="00930D29" w:rsidRDefault="000748F8" w:rsidP="009E4A0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052731062"/>
        <w:rPr>
          <w:rFonts w:ascii="Simplified Arabic" w:eastAsiaTheme="minorEastAsia" w:hAnsi="Simplified Arabic" w:cs="Simplified Arabic"/>
          <w:bdr w:val="none" w:sz="0" w:space="0" w:color="auto"/>
        </w:rPr>
      </w:pPr>
    </w:p>
    <w:p w14:paraId="5B33EF80" w14:textId="77777777" w:rsidR="00692809" w:rsidRPr="00930D29" w:rsidRDefault="00692809">
      <w:pPr>
        <w:pStyle w:val="Body"/>
        <w:rPr>
          <w:rFonts w:ascii="Simplified Arabic" w:eastAsia="Sakkal Majalla" w:hAnsi="Simplified Arabic" w:cs="Simplified Arabic" w:hint="default"/>
          <w:sz w:val="28"/>
          <w:szCs w:val="28"/>
          <w:u w:val="single"/>
        </w:rPr>
      </w:pPr>
    </w:p>
    <w:p w14:paraId="7277EF31" w14:textId="77777777" w:rsidR="00692809" w:rsidRPr="00930D29" w:rsidRDefault="00692809">
      <w:pPr>
        <w:pStyle w:val="Body"/>
        <w:rPr>
          <w:rFonts w:ascii="Simplified Arabic" w:eastAsia="Sakkal Majalla" w:hAnsi="Simplified Arabic" w:cs="Simplified Arabic" w:hint="default"/>
          <w:sz w:val="28"/>
          <w:szCs w:val="28"/>
          <w:u w:val="single"/>
        </w:rPr>
      </w:pPr>
    </w:p>
    <w:p w14:paraId="7E202801" w14:textId="77777777" w:rsidR="00692809" w:rsidRPr="00930D29" w:rsidRDefault="00692809">
      <w:pPr>
        <w:pStyle w:val="Body"/>
        <w:rPr>
          <w:rFonts w:ascii="Simplified Arabic" w:eastAsia="Sakkal Majalla" w:hAnsi="Simplified Arabic" w:cs="Simplified Arabic" w:hint="default"/>
          <w:sz w:val="28"/>
          <w:szCs w:val="28"/>
          <w:u w:val="single"/>
        </w:rPr>
      </w:pPr>
    </w:p>
    <w:p w14:paraId="32AB9C49" w14:textId="77777777" w:rsidR="00692809" w:rsidRPr="00930D29" w:rsidRDefault="00692809">
      <w:pPr>
        <w:pStyle w:val="Body"/>
        <w:rPr>
          <w:rFonts w:ascii="Simplified Arabic" w:eastAsia="Sakkal Majalla" w:hAnsi="Simplified Arabic" w:cs="Simplified Arabic" w:hint="default"/>
          <w:sz w:val="28"/>
          <w:szCs w:val="28"/>
          <w:u w:val="single"/>
        </w:rPr>
      </w:pPr>
    </w:p>
    <w:p w14:paraId="7C9761FA" w14:textId="77777777" w:rsidR="00692809" w:rsidRPr="00930D29" w:rsidRDefault="00692809">
      <w:pPr>
        <w:pStyle w:val="Body"/>
        <w:rPr>
          <w:rFonts w:ascii="Simplified Arabic" w:eastAsia="Sakkal Majalla" w:hAnsi="Simplified Arabic" w:cs="Simplified Arabic" w:hint="default"/>
          <w:sz w:val="28"/>
          <w:szCs w:val="28"/>
          <w:u w:val="single"/>
        </w:rPr>
      </w:pPr>
    </w:p>
    <w:p w14:paraId="56969C45" w14:textId="77777777" w:rsidR="00692809" w:rsidRPr="00930D29" w:rsidRDefault="00692809">
      <w:pPr>
        <w:pStyle w:val="Body"/>
        <w:rPr>
          <w:rFonts w:ascii="Simplified Arabic" w:eastAsia="Sakkal Majalla" w:hAnsi="Simplified Arabic" w:cs="Simplified Arabic" w:hint="default"/>
          <w:sz w:val="28"/>
          <w:szCs w:val="28"/>
          <w:u w:val="single"/>
        </w:rPr>
      </w:pPr>
    </w:p>
    <w:p w14:paraId="6AF5E4D8" w14:textId="77777777" w:rsidR="00692809" w:rsidRPr="00930D29" w:rsidRDefault="00692809">
      <w:pPr>
        <w:pStyle w:val="Body"/>
        <w:rPr>
          <w:rFonts w:ascii="Simplified Arabic" w:eastAsia="Sakkal Majalla" w:hAnsi="Simplified Arabic" w:cs="Simplified Arabic" w:hint="default"/>
          <w:sz w:val="28"/>
          <w:szCs w:val="28"/>
          <w:u w:val="single"/>
        </w:rPr>
      </w:pPr>
    </w:p>
    <w:p w14:paraId="7659343E" w14:textId="77777777" w:rsidR="00692809" w:rsidRPr="00930D29" w:rsidRDefault="00692809">
      <w:pPr>
        <w:pStyle w:val="Body"/>
        <w:rPr>
          <w:rFonts w:ascii="Simplified Arabic" w:eastAsia="Sakkal Majalla" w:hAnsi="Simplified Arabic" w:cs="Simplified Arabic" w:hint="default"/>
          <w:sz w:val="28"/>
          <w:szCs w:val="28"/>
          <w:u w:val="single"/>
        </w:rPr>
      </w:pPr>
    </w:p>
    <w:p w14:paraId="57361F70" w14:textId="77777777" w:rsidR="00692809" w:rsidRPr="00930D29" w:rsidRDefault="00692809">
      <w:pPr>
        <w:pStyle w:val="Body"/>
        <w:rPr>
          <w:rFonts w:ascii="Simplified Arabic" w:eastAsia="Sakkal Majalla" w:hAnsi="Simplified Arabic" w:cs="Simplified Arabic" w:hint="default"/>
          <w:sz w:val="28"/>
          <w:szCs w:val="28"/>
          <w:u w:val="single"/>
        </w:rPr>
      </w:pPr>
    </w:p>
    <w:p w14:paraId="526101B3" w14:textId="77777777" w:rsidR="00692809" w:rsidRDefault="00692809">
      <w:pPr>
        <w:pStyle w:val="Body"/>
        <w:rPr>
          <w:rFonts w:ascii="Simplified Arabic" w:eastAsia="Sakkal Majalla" w:hAnsi="Simplified Arabic" w:cs="Simplified Arabic" w:hint="default"/>
          <w:sz w:val="28"/>
          <w:szCs w:val="28"/>
          <w:u w:val="single"/>
          <w:lang w:val="en-US"/>
        </w:rPr>
      </w:pPr>
    </w:p>
    <w:p w14:paraId="18980292" w14:textId="77777777" w:rsidR="0006275A" w:rsidRDefault="0006275A">
      <w:pPr>
        <w:pStyle w:val="Body"/>
        <w:rPr>
          <w:rFonts w:ascii="Simplified Arabic" w:eastAsia="Sakkal Majalla" w:hAnsi="Simplified Arabic" w:cs="Simplified Arabic" w:hint="default"/>
          <w:sz w:val="28"/>
          <w:szCs w:val="28"/>
          <w:u w:val="single"/>
          <w:lang w:val="en-US"/>
        </w:rPr>
      </w:pPr>
    </w:p>
    <w:p w14:paraId="20ACA1EB" w14:textId="77777777" w:rsidR="0006275A" w:rsidRPr="0006275A" w:rsidRDefault="0006275A">
      <w:pPr>
        <w:pStyle w:val="Body"/>
        <w:rPr>
          <w:rFonts w:ascii="Simplified Arabic" w:eastAsia="Sakkal Majalla" w:hAnsi="Simplified Arabic" w:cs="Simplified Arabic" w:hint="default"/>
          <w:sz w:val="28"/>
          <w:szCs w:val="28"/>
          <w:u w:val="single"/>
          <w:lang w:val="en-US"/>
        </w:rPr>
      </w:pPr>
    </w:p>
    <w:p w14:paraId="3492F135" w14:textId="77777777" w:rsidR="00692809" w:rsidRPr="00930D29" w:rsidRDefault="00692809">
      <w:pPr>
        <w:pStyle w:val="Body"/>
        <w:rPr>
          <w:rFonts w:ascii="Simplified Arabic" w:eastAsia="Sakkal Majalla" w:hAnsi="Simplified Arabic" w:cs="Simplified Arabic" w:hint="default"/>
          <w:sz w:val="28"/>
          <w:szCs w:val="28"/>
          <w:u w:val="single"/>
        </w:rPr>
      </w:pPr>
    </w:p>
    <w:p w14:paraId="043C467D" w14:textId="77777777" w:rsidR="00692809" w:rsidRPr="00930D29" w:rsidRDefault="00692809">
      <w:pPr>
        <w:pStyle w:val="Body"/>
        <w:rPr>
          <w:rFonts w:ascii="Simplified Arabic" w:eastAsia="Sakkal Majalla" w:hAnsi="Simplified Arabic" w:cs="Simplified Arabic" w:hint="default"/>
          <w:sz w:val="28"/>
          <w:szCs w:val="28"/>
          <w:u w:val="single"/>
        </w:rPr>
      </w:pPr>
    </w:p>
    <w:p w14:paraId="2D843B6A" w14:textId="63BFC3D8" w:rsidR="00692809" w:rsidRPr="00930D29" w:rsidRDefault="00E80335" w:rsidP="00E17E5A">
      <w:pPr>
        <w:pStyle w:val="Body"/>
        <w:jc w:val="center"/>
        <w:rPr>
          <w:rFonts w:ascii="Simplified Arabic" w:eastAsia="Sakkal Majalla" w:hAnsi="Simplified Arabic" w:cs="Simplified Arabic" w:hint="default"/>
          <w:b/>
          <w:bCs/>
          <w:sz w:val="28"/>
          <w:szCs w:val="28"/>
          <w:u w:val="single"/>
        </w:rPr>
      </w:pPr>
      <w:r w:rsidRPr="00930D29">
        <w:rPr>
          <w:rFonts w:ascii="Simplified Arabic" w:eastAsia="Sakkal Majalla" w:hAnsi="Simplified Arabic" w:cs="Simplified Arabic"/>
          <w:b/>
          <w:bCs/>
          <w:sz w:val="28"/>
          <w:szCs w:val="28"/>
          <w:u w:val="single"/>
          <w:rtl/>
        </w:rPr>
        <w:lastRenderedPageBreak/>
        <w:t>الفصل</w:t>
      </w:r>
      <w:r w:rsidR="00690C1A" w:rsidRPr="00930D29">
        <w:rPr>
          <w:rFonts w:ascii="Simplified Arabic" w:eastAsia="Sakkal Majalla" w:hAnsi="Simplified Arabic" w:cs="Simplified Arabic"/>
          <w:b/>
          <w:bCs/>
          <w:sz w:val="28"/>
          <w:szCs w:val="28"/>
          <w:u w:val="single"/>
          <w:rtl/>
        </w:rPr>
        <w:t xml:space="preserve"> الرّابع :</w:t>
      </w:r>
      <w:r w:rsidR="00E17E5A" w:rsidRPr="00930D29">
        <w:rPr>
          <w:rFonts w:ascii="Simplified Arabic" w:eastAsia="Sakkal Majalla" w:hAnsi="Simplified Arabic" w:cs="Simplified Arabic"/>
          <w:b/>
          <w:bCs/>
          <w:sz w:val="28"/>
          <w:szCs w:val="28"/>
          <w:u w:val="single"/>
          <w:rtl/>
        </w:rPr>
        <w:t xml:space="preserve"> تحليل البيانات</w:t>
      </w:r>
    </w:p>
    <w:p w14:paraId="5C055E1F" w14:textId="000B8525" w:rsidR="00A52E35" w:rsidRPr="00930D29" w:rsidRDefault="00A52E35" w:rsidP="008B052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301610959"/>
        <w:rPr>
          <w:rFonts w:ascii="Simplified Arabic" w:eastAsia="Times New Roman" w:hAnsi="Simplified Arabic" w:cs="Simplified Arabic"/>
          <w:b/>
          <w:bCs/>
          <w:sz w:val="28"/>
          <w:szCs w:val="28"/>
          <w:bdr w:val="none" w:sz="0" w:space="0" w:color="auto"/>
        </w:rPr>
      </w:pPr>
      <w:bookmarkStart w:id="38" w:name="_Toc203499987"/>
      <w:r w:rsidRPr="00930D29">
        <w:rPr>
          <w:rFonts w:ascii="Simplified Arabic" w:eastAsia="Times New Roman" w:hAnsi="Simplified Arabic" w:cs="Simplified Arabic" w:hint="cs"/>
          <w:b/>
          <w:bCs/>
          <w:sz w:val="28"/>
          <w:szCs w:val="28"/>
          <w:bdr w:val="none" w:sz="0" w:space="0" w:color="auto"/>
          <w:rtl/>
        </w:rPr>
        <w:t>منهج التحليل:</w:t>
      </w:r>
      <w:bookmarkEnd w:id="38"/>
    </w:p>
    <w:p w14:paraId="54F8A09B" w14:textId="77777777" w:rsidR="00A52E35" w:rsidRPr="00930D29" w:rsidRDefault="00A52E35" w:rsidP="008B052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بما أن هذا البحث مراجعة منهجية (</w:t>
      </w:r>
      <w:r w:rsidRPr="00930D29">
        <w:rPr>
          <w:rFonts w:ascii="Simplified Arabic" w:eastAsiaTheme="minorEastAsia" w:hAnsi="Simplified Arabic" w:cs="Simplified Arabic" w:hint="cs"/>
          <w:bdr w:val="none" w:sz="0" w:space="0" w:color="auto"/>
        </w:rPr>
        <w:t>Systematic Review</w:t>
      </w:r>
      <w:r w:rsidRPr="00930D29">
        <w:rPr>
          <w:rFonts w:ascii="Simplified Arabic" w:eastAsiaTheme="minorEastAsia" w:hAnsi="Simplified Arabic" w:cs="Simplified Arabic" w:hint="cs"/>
          <w:bdr w:val="none" w:sz="0" w:space="0" w:color="auto"/>
          <w:rtl/>
        </w:rPr>
        <w:t>)، فإن تحليل البيانات لم يعتمد على اختبار إحصائي مباشر، بل على:</w:t>
      </w:r>
    </w:p>
    <w:p w14:paraId="61362FE0" w14:textId="563937D2" w:rsidR="00A52E35" w:rsidRPr="00930D29" w:rsidRDefault="00A52E35" w:rsidP="005046D4">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
          <w:bCs/>
          <w:bdr w:val="none" w:sz="0" w:space="0" w:color="auto"/>
          <w:rtl/>
        </w:rPr>
      </w:pPr>
      <w:r w:rsidRPr="00930D29">
        <w:rPr>
          <w:rFonts w:ascii="Simplified Arabic" w:eastAsiaTheme="minorEastAsia" w:hAnsi="Simplified Arabic" w:cs="Simplified Arabic" w:hint="cs"/>
          <w:b/>
          <w:bCs/>
          <w:bdr w:val="none" w:sz="0" w:space="0" w:color="auto"/>
          <w:rtl/>
        </w:rPr>
        <w:t>التحليل الموضوعي المقارن (</w:t>
      </w:r>
      <w:r w:rsidRPr="00930D29">
        <w:rPr>
          <w:rFonts w:ascii="Simplified Arabic" w:eastAsiaTheme="minorEastAsia" w:hAnsi="Simplified Arabic" w:cs="Simplified Arabic" w:hint="cs"/>
          <w:b/>
          <w:bCs/>
          <w:bdr w:val="none" w:sz="0" w:space="0" w:color="auto"/>
        </w:rPr>
        <w:t>Thematic and Comparative Analysis</w:t>
      </w:r>
      <w:r w:rsidRPr="00930D29">
        <w:rPr>
          <w:rFonts w:ascii="Simplified Arabic" w:eastAsiaTheme="minorEastAsia" w:hAnsi="Simplified Arabic" w:cs="Simplified Arabic" w:hint="cs"/>
          <w:b/>
          <w:bCs/>
          <w:bdr w:val="none" w:sz="0" w:space="0" w:color="auto"/>
          <w:rtl/>
        </w:rPr>
        <w:t>)</w:t>
      </w:r>
    </w:p>
    <w:p w14:paraId="76D78ED8" w14:textId="771B30D4" w:rsidR="00A52E35" w:rsidRPr="00930D29" w:rsidRDefault="00A52E35" w:rsidP="005046D4">
      <w:pPr>
        <w:numPr>
          <w:ilvl w:val="1"/>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تم تصنيف الدراسات وفق محاور موحدة: نوع الأداة العصبية، نوع الاستخدام، نتائج نشاط الدوبامين، ونوع التأثير العصبي.</w:t>
      </w:r>
    </w:p>
    <w:p w14:paraId="468FF8F1" w14:textId="2BB9A62F" w:rsidR="00A52E35" w:rsidRPr="00930D29" w:rsidRDefault="00A52E35" w:rsidP="005046D4">
      <w:pPr>
        <w:numPr>
          <w:ilvl w:val="1"/>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جرى تحديد أوجه التشابه والاختلاف بين نتائج الدراسات وفقًا لهذه المحاور.</w:t>
      </w:r>
    </w:p>
    <w:p w14:paraId="1C4E14CA" w14:textId="2795A7D9" w:rsidR="00A52E35" w:rsidRPr="00930D29" w:rsidRDefault="00A52E35" w:rsidP="005046D4">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
          <w:bCs/>
          <w:bdr w:val="none" w:sz="0" w:space="0" w:color="auto"/>
          <w:rtl/>
        </w:rPr>
      </w:pPr>
      <w:r w:rsidRPr="00930D29">
        <w:rPr>
          <w:rFonts w:ascii="Simplified Arabic" w:eastAsiaTheme="minorEastAsia" w:hAnsi="Simplified Arabic" w:cs="Simplified Arabic" w:hint="cs"/>
          <w:b/>
          <w:bCs/>
          <w:bdr w:val="none" w:sz="0" w:space="0" w:color="auto"/>
          <w:rtl/>
        </w:rPr>
        <w:t xml:space="preserve">مخطط تدفق </w:t>
      </w:r>
      <w:r w:rsidRPr="00930D29">
        <w:rPr>
          <w:rFonts w:ascii="Simplified Arabic" w:eastAsiaTheme="minorEastAsia" w:hAnsi="Simplified Arabic" w:cs="Simplified Arabic" w:hint="cs"/>
          <w:b/>
          <w:bCs/>
          <w:bdr w:val="none" w:sz="0" w:space="0" w:color="auto"/>
        </w:rPr>
        <w:t>PRISMA</w:t>
      </w:r>
    </w:p>
    <w:p w14:paraId="7A8037AF" w14:textId="59FE4659" w:rsidR="00A52E35" w:rsidRPr="00930D29" w:rsidRDefault="00A52E35" w:rsidP="005046D4">
      <w:pPr>
        <w:numPr>
          <w:ilvl w:val="1"/>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تم استخدامه لتوضيح عملية اختيار الدراسات:</w:t>
      </w:r>
    </w:p>
    <w:p w14:paraId="23E53E85" w14:textId="3F250CDA" w:rsidR="00A52E35" w:rsidRPr="00930D29" w:rsidRDefault="00A52E35" w:rsidP="005046D4">
      <w:pPr>
        <w:numPr>
          <w:ilvl w:val="2"/>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عدد الدراسات المبدئية</w:t>
      </w:r>
      <w:r w:rsidR="008014D1" w:rsidRPr="00930D29">
        <w:rPr>
          <w:rFonts w:ascii="Simplified Arabic" w:eastAsiaTheme="minorEastAsia" w:hAnsi="Simplified Arabic" w:cs="Simplified Arabic" w:hint="cs"/>
          <w:bdr w:val="none" w:sz="0" w:space="0" w:color="auto"/>
          <w:rtl/>
        </w:rPr>
        <w:t xml:space="preserve"> </w:t>
      </w:r>
      <w:r w:rsidR="008014D1" w:rsidRPr="00930D29">
        <w:rPr>
          <w:rFonts w:ascii="Simplified Arabic" w:eastAsiaTheme="minorEastAsia" w:hAnsi="Simplified Arabic" w:cs="Simplified Arabic" w:hint="cs"/>
          <w:bdr w:val="none" w:sz="0" w:space="0" w:color="auto"/>
        </w:rPr>
        <w:t>214</w:t>
      </w:r>
    </w:p>
    <w:p w14:paraId="2C9C373B" w14:textId="7492E4D0" w:rsidR="00A52E35" w:rsidRPr="00930D29" w:rsidRDefault="00A52E35" w:rsidP="005046D4">
      <w:pPr>
        <w:numPr>
          <w:ilvl w:val="2"/>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عدد الدراسات بعد </w:t>
      </w:r>
      <w:r w:rsidR="008014D1" w:rsidRPr="00930D29">
        <w:rPr>
          <w:rFonts w:ascii="Simplified Arabic" w:eastAsiaTheme="minorEastAsia" w:hAnsi="Simplified Arabic" w:cs="Simplified Arabic" w:hint="cs"/>
          <w:bdr w:val="none" w:sz="0" w:space="0" w:color="auto"/>
          <w:rtl/>
        </w:rPr>
        <w:t xml:space="preserve">إزالة التكرار </w:t>
      </w:r>
      <w:r w:rsidR="00960C38" w:rsidRPr="00930D29">
        <w:rPr>
          <w:rFonts w:ascii="Simplified Arabic" w:eastAsiaTheme="minorEastAsia" w:hAnsi="Simplified Arabic" w:cs="Simplified Arabic" w:hint="cs"/>
          <w:bdr w:val="none" w:sz="0" w:space="0" w:color="auto"/>
        </w:rPr>
        <w:t>150</w:t>
      </w:r>
    </w:p>
    <w:p w14:paraId="1A6C9FFA" w14:textId="14E4087E" w:rsidR="00960C38" w:rsidRPr="00930D29" w:rsidRDefault="00960C38" w:rsidP="005046D4">
      <w:pPr>
        <w:numPr>
          <w:ilvl w:val="2"/>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عدد الدراسات التي تم استبعادها بعد التدقيق </w:t>
      </w:r>
      <w:r w:rsidR="00605367" w:rsidRPr="00930D29">
        <w:rPr>
          <w:rFonts w:ascii="Simplified Arabic" w:eastAsiaTheme="minorEastAsia" w:hAnsi="Simplified Arabic" w:cs="Simplified Arabic" w:hint="cs"/>
          <w:bdr w:val="none" w:sz="0" w:space="0" w:color="auto"/>
        </w:rPr>
        <w:t>100</w:t>
      </w:r>
    </w:p>
    <w:p w14:paraId="609F7AE6" w14:textId="064B2686" w:rsidR="00605367" w:rsidRPr="00930D29" w:rsidRDefault="00605367" w:rsidP="005046D4">
      <w:pPr>
        <w:numPr>
          <w:ilvl w:val="2"/>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عدد الدراسات التي تم تقييمها </w:t>
      </w:r>
      <w:r w:rsidR="009A7E2D" w:rsidRPr="00930D29">
        <w:rPr>
          <w:rFonts w:ascii="Simplified Arabic" w:eastAsiaTheme="minorEastAsia" w:hAnsi="Simplified Arabic" w:cs="Simplified Arabic" w:hint="cs"/>
          <w:bdr w:val="none" w:sz="0" w:space="0" w:color="auto"/>
        </w:rPr>
        <w:t>50</w:t>
      </w:r>
    </w:p>
    <w:p w14:paraId="17B2059D" w14:textId="4B063519" w:rsidR="009A7E2D" w:rsidRPr="00930D29" w:rsidRDefault="009A7E2D" w:rsidP="005046D4">
      <w:pPr>
        <w:numPr>
          <w:ilvl w:val="2"/>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عدد الدراسات التي تم استبعادها بسبب عدم مطابقة الشروط </w:t>
      </w:r>
      <w:r w:rsidR="00B2561C" w:rsidRPr="00930D29">
        <w:rPr>
          <w:rFonts w:ascii="Simplified Arabic" w:eastAsiaTheme="minorEastAsia" w:hAnsi="Simplified Arabic" w:cs="Simplified Arabic" w:hint="cs"/>
          <w:bdr w:val="none" w:sz="0" w:space="0" w:color="auto"/>
        </w:rPr>
        <w:t>32</w:t>
      </w:r>
    </w:p>
    <w:p w14:paraId="7FFF8DC6" w14:textId="6E3CD17C" w:rsidR="00A52E35" w:rsidRPr="00930D29" w:rsidRDefault="00A52E35" w:rsidP="005046D4">
      <w:pPr>
        <w:numPr>
          <w:ilvl w:val="2"/>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عدد الدراسات النهائية التي تم تحليلها (18 دراسة)</w:t>
      </w:r>
    </w:p>
    <w:p w14:paraId="658F073B" w14:textId="77777777" w:rsidR="00E97CA2" w:rsidRPr="00930D29" w:rsidRDefault="00E97CA2" w:rsidP="00E97CA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p>
    <w:p w14:paraId="3AA764BB" w14:textId="77777777" w:rsidR="00E97CA2" w:rsidRPr="00930D29" w:rsidRDefault="00E97CA2" w:rsidP="00E97CA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p>
    <w:p w14:paraId="44F24C0C" w14:textId="77777777" w:rsidR="00E97CA2" w:rsidRPr="00930D29" w:rsidRDefault="00E97CA2" w:rsidP="00E97CA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p>
    <w:p w14:paraId="52F7609F" w14:textId="77777777" w:rsidR="00E97CA2" w:rsidRPr="00930D29" w:rsidRDefault="00E97CA2" w:rsidP="00E97CA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p>
    <w:p w14:paraId="52DF94D8" w14:textId="77777777" w:rsidR="00E97CA2" w:rsidRPr="00930D29" w:rsidRDefault="00E97CA2" w:rsidP="00E97CA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p>
    <w:p w14:paraId="405460F9" w14:textId="77777777" w:rsidR="00E97CA2" w:rsidRPr="00930D29" w:rsidRDefault="00E97CA2" w:rsidP="00E97CA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p>
    <w:p w14:paraId="5AF4DF8F" w14:textId="77777777" w:rsidR="00E97CA2" w:rsidRPr="00930D29" w:rsidRDefault="00E97CA2" w:rsidP="00E97CA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p>
    <w:p w14:paraId="2045CFBF" w14:textId="77777777" w:rsidR="00E97CA2" w:rsidRPr="00930D29" w:rsidRDefault="00E97CA2" w:rsidP="00E97CA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tl/>
        </w:rPr>
      </w:pPr>
    </w:p>
    <w:p w14:paraId="7040DB73" w14:textId="77777777" w:rsidR="00E97CA2" w:rsidRPr="00930D29" w:rsidRDefault="00E97CA2" w:rsidP="00E97CA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Pr>
      </w:pPr>
    </w:p>
    <w:p w14:paraId="633045B5" w14:textId="77777777" w:rsidR="002E6D3B" w:rsidRPr="00930D29" w:rsidRDefault="002E6D3B" w:rsidP="00E7311B">
      <w:pPr>
        <w:pBdr>
          <w:top w:val="none" w:sz="0" w:space="0" w:color="auto"/>
          <w:left w:val="none" w:sz="0" w:space="0" w:color="auto"/>
          <w:bottom w:val="none" w:sz="0" w:space="0" w:color="auto"/>
          <w:right w:val="none" w:sz="0" w:space="0" w:color="auto"/>
          <w:between w:val="none" w:sz="0" w:space="0" w:color="auto"/>
          <w:bar w:val="none" w:sz="0" w:color="auto"/>
        </w:pBdr>
        <w:spacing w:before="360"/>
        <w:jc w:val="center"/>
        <w:rPr>
          <w:rFonts w:ascii="Simplified Arabic" w:eastAsiaTheme="minorEastAsia" w:hAnsi="Simplified Arabic" w:cs="Simplified Arabic"/>
          <w:b/>
          <w:bCs/>
          <w:color w:val="000000" w:themeColor="text1"/>
          <w:sz w:val="28"/>
          <w:szCs w:val="28"/>
          <w:u w:val="single"/>
          <w:bdr w:val="none" w:sz="0" w:space="0" w:color="auto"/>
          <w:rtl/>
        </w:rPr>
      </w:pPr>
      <w:r w:rsidRPr="00930D29">
        <w:rPr>
          <w:rFonts w:ascii="Simplified Arabic" w:eastAsiaTheme="minorEastAsia" w:hAnsi="Simplified Arabic" w:cs="Simplified Arabic" w:hint="cs"/>
          <w:b/>
          <w:bCs/>
          <w:color w:val="000000" w:themeColor="text1"/>
          <w:sz w:val="28"/>
          <w:szCs w:val="28"/>
          <w:u w:val="single"/>
          <w:bdr w:val="none" w:sz="0" w:space="0" w:color="auto"/>
          <w:rtl/>
        </w:rPr>
        <w:lastRenderedPageBreak/>
        <w:t>قائمة الدراسات المستخدمة في المراجعة المنهجية</w:t>
      </w:r>
    </w:p>
    <w:p w14:paraId="62E9DEC8" w14:textId="6194A75C" w:rsidR="00C01A52" w:rsidRPr="00930D29" w:rsidRDefault="00C01A52" w:rsidP="00E7311B">
      <w:pPr>
        <w:pBdr>
          <w:top w:val="none" w:sz="0" w:space="0" w:color="auto"/>
          <w:left w:val="none" w:sz="0" w:space="0" w:color="auto"/>
          <w:bottom w:val="none" w:sz="0" w:space="0" w:color="auto"/>
          <w:right w:val="none" w:sz="0" w:space="0" w:color="auto"/>
          <w:between w:val="none" w:sz="0" w:space="0" w:color="auto"/>
          <w:bar w:val="none" w:sz="0" w:color="auto"/>
        </w:pBdr>
        <w:spacing w:before="360"/>
        <w:jc w:val="center"/>
        <w:rPr>
          <w:rFonts w:ascii="Simplified Arabic" w:eastAsiaTheme="minorEastAsia" w:hAnsi="Simplified Arabic" w:cs="Simplified Arabic"/>
          <w:color w:val="000000"/>
          <w:sz w:val="20"/>
          <w:szCs w:val="20"/>
          <w:bdr w:val="none" w:sz="0" w:space="0" w:color="auto"/>
        </w:rPr>
      </w:pPr>
    </w:p>
    <w:tbl>
      <w:tblPr>
        <w:tblStyle w:val="TableGrid"/>
        <w:tblW w:w="0" w:type="auto"/>
        <w:tblLook w:val="04A0" w:firstRow="1" w:lastRow="0" w:firstColumn="1" w:lastColumn="0" w:noHBand="0" w:noVBand="1"/>
      </w:tblPr>
      <w:tblGrid>
        <w:gridCol w:w="8816"/>
      </w:tblGrid>
      <w:tr w:rsidR="00FD3A34" w:rsidRPr="00930D29" w14:paraId="3E1E2B8B" w14:textId="77777777">
        <w:tc>
          <w:tcPr>
            <w:tcW w:w="8816" w:type="dxa"/>
          </w:tcPr>
          <w:tbl>
            <w:tblPr>
              <w:tblStyle w:val="GridTable1Light"/>
              <w:tblW w:w="0" w:type="auto"/>
              <w:jc w:val="center"/>
              <w:tblLook w:val="04A0" w:firstRow="1" w:lastRow="0" w:firstColumn="1" w:lastColumn="0" w:noHBand="0" w:noVBand="1"/>
            </w:tblPr>
            <w:tblGrid>
              <w:gridCol w:w="1642"/>
              <w:gridCol w:w="809"/>
              <w:gridCol w:w="1766"/>
              <w:gridCol w:w="1450"/>
              <w:gridCol w:w="2923"/>
            </w:tblGrid>
            <w:tr w:rsidR="00F26B52" w:rsidRPr="00930D29" w14:paraId="3E64B1C1" w14:textId="77777777" w:rsidTr="00E731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B4E3A0"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اسم الدراسة</w:t>
                  </w:r>
                </w:p>
              </w:tc>
              <w:tc>
                <w:tcPr>
                  <w:tcW w:w="0" w:type="auto"/>
                  <w:hideMark/>
                </w:tcPr>
                <w:p w14:paraId="638D3B01"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سنة النشر</w:t>
                  </w:r>
                </w:p>
              </w:tc>
              <w:tc>
                <w:tcPr>
                  <w:tcW w:w="0" w:type="auto"/>
                  <w:hideMark/>
                </w:tcPr>
                <w:p w14:paraId="3C1D72F3"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أداة القياس</w:t>
                  </w:r>
                </w:p>
              </w:tc>
              <w:tc>
                <w:tcPr>
                  <w:tcW w:w="0" w:type="auto"/>
                  <w:hideMark/>
                </w:tcPr>
                <w:p w14:paraId="50CFA918"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عينة الدراسة</w:t>
                  </w:r>
                </w:p>
              </w:tc>
              <w:tc>
                <w:tcPr>
                  <w:tcW w:w="0" w:type="auto"/>
                  <w:hideMark/>
                </w:tcPr>
                <w:p w14:paraId="4996EF3C"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النتائج الرئيسية</w:t>
                  </w:r>
                </w:p>
              </w:tc>
            </w:tr>
            <w:tr w:rsidR="00F26B52" w:rsidRPr="00930D29" w14:paraId="45AE70E9"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04149A"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ويستبروك وآخرون</w:t>
                  </w:r>
                </w:p>
              </w:tc>
              <w:tc>
                <w:tcPr>
                  <w:tcW w:w="0" w:type="auto"/>
                  <w:hideMark/>
                </w:tcPr>
                <w:p w14:paraId="0F972978" w14:textId="0AE55A10" w:rsidR="00FD3A34" w:rsidRPr="00930D29" w:rsidRDefault="0040538D"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021</w:t>
                  </w:r>
                </w:p>
              </w:tc>
              <w:tc>
                <w:tcPr>
                  <w:tcW w:w="0" w:type="auto"/>
                  <w:hideMark/>
                </w:tcPr>
                <w:p w14:paraId="351EAC0C"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مقطعي بالإصدار البوزيتروني</w:t>
                  </w:r>
                </w:p>
              </w:tc>
              <w:tc>
                <w:tcPr>
                  <w:tcW w:w="0" w:type="auto"/>
                  <w:hideMark/>
                </w:tcPr>
                <w:p w14:paraId="74BB1ED3"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٢٢ بالغًا</w:t>
                  </w:r>
                </w:p>
              </w:tc>
              <w:tc>
                <w:tcPr>
                  <w:tcW w:w="0" w:type="auto"/>
                  <w:hideMark/>
                </w:tcPr>
                <w:p w14:paraId="499A7605"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انخفاض تصنيع الدوبامين في الجسم المخطط لدى المستخدمين المفرطين للهاتف.</w:t>
                  </w:r>
                </w:p>
              </w:tc>
            </w:tr>
            <w:tr w:rsidR="00F26B52" w:rsidRPr="00930D29" w14:paraId="0011A9C1"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2E8557"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شيرمان وآخرون</w:t>
                  </w:r>
                </w:p>
              </w:tc>
              <w:tc>
                <w:tcPr>
                  <w:tcW w:w="0" w:type="auto"/>
                  <w:hideMark/>
                </w:tcPr>
                <w:p w14:paraId="23BE4D9F" w14:textId="0CBA611F" w:rsidR="00FD3A34" w:rsidRPr="00930D29" w:rsidRDefault="0040538D"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018</w:t>
                  </w:r>
                </w:p>
              </w:tc>
              <w:tc>
                <w:tcPr>
                  <w:tcW w:w="0" w:type="auto"/>
                  <w:hideMark/>
                </w:tcPr>
                <w:p w14:paraId="56B49FA2"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بالرنين المغناطيسي الوظيفي</w:t>
                  </w:r>
                </w:p>
              </w:tc>
              <w:tc>
                <w:tcPr>
                  <w:tcW w:w="0" w:type="auto"/>
                  <w:hideMark/>
                </w:tcPr>
                <w:p w14:paraId="6A5CDFA4"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مراهقون</w:t>
                  </w:r>
                </w:p>
              </w:tc>
              <w:tc>
                <w:tcPr>
                  <w:tcW w:w="0" w:type="auto"/>
                  <w:hideMark/>
                </w:tcPr>
                <w:p w14:paraId="07FC95F6"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نشاط في نواة المكافأة عند تلقي الإعجابات.</w:t>
                  </w:r>
                </w:p>
              </w:tc>
            </w:tr>
            <w:tr w:rsidR="00F26B52" w:rsidRPr="00930D29" w14:paraId="7EC7BA6E"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AA0B1C"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هي وآخرون</w:t>
                  </w:r>
                </w:p>
              </w:tc>
              <w:tc>
                <w:tcPr>
                  <w:tcW w:w="0" w:type="auto"/>
                  <w:hideMark/>
                </w:tcPr>
                <w:p w14:paraId="5678FB47" w14:textId="004A1EA5" w:rsidR="00FD3A34" w:rsidRPr="00930D29" w:rsidRDefault="00077D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022</w:t>
                  </w:r>
                </w:p>
              </w:tc>
              <w:tc>
                <w:tcPr>
                  <w:tcW w:w="0" w:type="auto"/>
                  <w:hideMark/>
                </w:tcPr>
                <w:p w14:paraId="7A4CAC8E"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وظيفي</w:t>
                  </w:r>
                </w:p>
              </w:tc>
              <w:tc>
                <w:tcPr>
                  <w:tcW w:w="0" w:type="auto"/>
                  <w:hideMark/>
                </w:tcPr>
                <w:p w14:paraId="6A84B4A7"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مدمنو الهواتف الذكية</w:t>
                  </w:r>
                </w:p>
              </w:tc>
              <w:tc>
                <w:tcPr>
                  <w:tcW w:w="0" w:type="auto"/>
                  <w:hideMark/>
                </w:tcPr>
                <w:p w14:paraId="00134842"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ضعف في ضبط الدوافع العصبية.</w:t>
                  </w:r>
                </w:p>
              </w:tc>
            </w:tr>
            <w:tr w:rsidR="00F26B52" w:rsidRPr="00930D29" w14:paraId="46B2A4C0"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7FF7A"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مراجعة شاملة</w:t>
                  </w:r>
                </w:p>
              </w:tc>
              <w:tc>
                <w:tcPr>
                  <w:tcW w:w="0" w:type="auto"/>
                  <w:hideMark/>
                </w:tcPr>
                <w:p w14:paraId="1820D9FE" w14:textId="2B607720" w:rsidR="00FD3A34" w:rsidRPr="00930D29" w:rsidRDefault="00077D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023</w:t>
                  </w:r>
                </w:p>
              </w:tc>
              <w:tc>
                <w:tcPr>
                  <w:tcW w:w="0" w:type="auto"/>
                  <w:hideMark/>
                </w:tcPr>
                <w:p w14:paraId="3F57A39D"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وظيفي وهيكلي</w:t>
                  </w:r>
                </w:p>
              </w:tc>
              <w:tc>
                <w:tcPr>
                  <w:tcW w:w="0" w:type="auto"/>
                  <w:hideMark/>
                </w:tcPr>
                <w:p w14:paraId="202C9CAC"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٢٨ دراسة</w:t>
                  </w:r>
                </w:p>
              </w:tc>
              <w:tc>
                <w:tcPr>
                  <w:tcW w:w="0" w:type="auto"/>
                  <w:hideMark/>
                </w:tcPr>
                <w:p w14:paraId="6A8335C5"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تغيرات في القشرة الجبهية والمراكز المرتبطة بالمكافأة.</w:t>
                  </w:r>
                </w:p>
              </w:tc>
            </w:tr>
            <w:tr w:rsidR="00F26B52" w:rsidRPr="00930D29" w14:paraId="4E54BB5C"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673FF4"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دراسة التفاعل الاجتماعي</w:t>
                  </w:r>
                </w:p>
              </w:tc>
              <w:tc>
                <w:tcPr>
                  <w:tcW w:w="0" w:type="auto"/>
                  <w:hideMark/>
                </w:tcPr>
                <w:p w14:paraId="6A0D4430" w14:textId="1A29FA75" w:rsidR="00FD3A34" w:rsidRPr="00930D29" w:rsidRDefault="00077D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020</w:t>
                  </w:r>
                </w:p>
              </w:tc>
              <w:tc>
                <w:tcPr>
                  <w:tcW w:w="0" w:type="auto"/>
                  <w:hideMark/>
                </w:tcPr>
                <w:p w14:paraId="19FDC965"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وظيفي</w:t>
                  </w:r>
                </w:p>
              </w:tc>
              <w:tc>
                <w:tcPr>
                  <w:tcW w:w="0" w:type="auto"/>
                  <w:hideMark/>
                </w:tcPr>
                <w:p w14:paraId="3823E702"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شباب</w:t>
                  </w:r>
                </w:p>
              </w:tc>
              <w:tc>
                <w:tcPr>
                  <w:tcW w:w="0" w:type="auto"/>
                  <w:hideMark/>
                </w:tcPr>
                <w:p w14:paraId="5461FDDC"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تنشيط نظام المكافأة عند تلقي التفاعل الرقمي.</w:t>
                  </w:r>
                </w:p>
              </w:tc>
            </w:tr>
            <w:tr w:rsidR="00F26B52" w:rsidRPr="00930D29" w14:paraId="6DCCB686"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A49B7B"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الامتناع عن الهاتف</w:t>
                  </w:r>
                </w:p>
              </w:tc>
              <w:tc>
                <w:tcPr>
                  <w:tcW w:w="0" w:type="auto"/>
                  <w:hideMark/>
                </w:tcPr>
                <w:p w14:paraId="7CED761A" w14:textId="33F22B46" w:rsidR="00FD3A34" w:rsidRPr="00930D29" w:rsidRDefault="00077D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025</w:t>
                  </w:r>
                </w:p>
              </w:tc>
              <w:tc>
                <w:tcPr>
                  <w:tcW w:w="0" w:type="auto"/>
                  <w:hideMark/>
                </w:tcPr>
                <w:p w14:paraId="3CD8BB08"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تخطيط كهربائي للدماغ</w:t>
                  </w:r>
                </w:p>
              </w:tc>
              <w:tc>
                <w:tcPr>
                  <w:tcW w:w="0" w:type="auto"/>
                  <w:hideMark/>
                </w:tcPr>
                <w:p w14:paraId="618BF7D9"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بالغون</w:t>
                  </w:r>
                </w:p>
              </w:tc>
              <w:tc>
                <w:tcPr>
                  <w:tcW w:w="0" w:type="auto"/>
                  <w:hideMark/>
                </w:tcPr>
                <w:p w14:paraId="51B026C8"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استعادة التوازن العصبي بعد ٧٢ ساعة من الامتناع.</w:t>
                  </w:r>
                </w:p>
              </w:tc>
            </w:tr>
            <w:tr w:rsidR="00F26B52" w:rsidRPr="00930D29" w14:paraId="17059210"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8313C9"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تحليل الإفراط في الاستخدام</w:t>
                  </w:r>
                </w:p>
              </w:tc>
              <w:tc>
                <w:tcPr>
                  <w:tcW w:w="0" w:type="auto"/>
                  <w:hideMark/>
                </w:tcPr>
                <w:p w14:paraId="7C9AEF71" w14:textId="40B2A5E4" w:rsidR="00FD3A34" w:rsidRPr="00930D29" w:rsidRDefault="00077D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024</w:t>
                  </w:r>
                </w:p>
              </w:tc>
              <w:tc>
                <w:tcPr>
                  <w:tcW w:w="0" w:type="auto"/>
                  <w:hideMark/>
                </w:tcPr>
                <w:p w14:paraId="5EE0B1B1"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وظيفي وهيكلي</w:t>
                  </w:r>
                </w:p>
              </w:tc>
              <w:tc>
                <w:tcPr>
                  <w:tcW w:w="0" w:type="auto"/>
                  <w:hideMark/>
                </w:tcPr>
                <w:p w14:paraId="6D0DC5DD"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دراسات متعددة</w:t>
                  </w:r>
                </w:p>
              </w:tc>
              <w:tc>
                <w:tcPr>
                  <w:tcW w:w="0" w:type="auto"/>
                  <w:hideMark/>
                </w:tcPr>
                <w:p w14:paraId="446CA513"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اختلال في نشاط مناطق المكافأة والإدراك.</w:t>
                  </w:r>
                </w:p>
              </w:tc>
            </w:tr>
            <w:tr w:rsidR="00F26B52" w:rsidRPr="00930D29" w14:paraId="02FF415A"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C12037"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مونتاج وآخرون</w:t>
                  </w:r>
                </w:p>
              </w:tc>
              <w:tc>
                <w:tcPr>
                  <w:tcW w:w="0" w:type="auto"/>
                  <w:hideMark/>
                </w:tcPr>
                <w:p w14:paraId="4AFDC4DB" w14:textId="22AC9FD8" w:rsidR="00FD3A34" w:rsidRPr="00930D29" w:rsidRDefault="00077D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017</w:t>
                  </w:r>
                </w:p>
              </w:tc>
              <w:tc>
                <w:tcPr>
                  <w:tcW w:w="0" w:type="auto"/>
                  <w:hideMark/>
                </w:tcPr>
                <w:p w14:paraId="0475EE76"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هيكلي</w:t>
                  </w:r>
                </w:p>
              </w:tc>
              <w:tc>
                <w:tcPr>
                  <w:tcW w:w="0" w:type="auto"/>
                  <w:hideMark/>
                </w:tcPr>
                <w:p w14:paraId="3B49E3BC"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٦٢ مشاركًا</w:t>
                  </w:r>
                </w:p>
              </w:tc>
              <w:tc>
                <w:tcPr>
                  <w:tcW w:w="0" w:type="auto"/>
                  <w:hideMark/>
                </w:tcPr>
                <w:p w14:paraId="1CB265FC"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انخفاض المادة الرمادية في نواة المكافأة.</w:t>
                  </w:r>
                </w:p>
              </w:tc>
            </w:tr>
            <w:tr w:rsidR="00F26B52" w:rsidRPr="00930D29" w14:paraId="504AB349"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7AD424"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محفزات الهاتف</w:t>
                  </w:r>
                </w:p>
              </w:tc>
              <w:tc>
                <w:tcPr>
                  <w:tcW w:w="0" w:type="auto"/>
                  <w:hideMark/>
                </w:tcPr>
                <w:p w14:paraId="242936A2" w14:textId="21C930EC" w:rsidR="00FD3A34" w:rsidRPr="00930D29" w:rsidRDefault="00D348FA"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025</w:t>
                  </w:r>
                </w:p>
              </w:tc>
              <w:tc>
                <w:tcPr>
                  <w:tcW w:w="0" w:type="auto"/>
                  <w:hideMark/>
                </w:tcPr>
                <w:p w14:paraId="5C21AF41"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وظيفي</w:t>
                  </w:r>
                </w:p>
              </w:tc>
              <w:tc>
                <w:tcPr>
                  <w:tcW w:w="0" w:type="auto"/>
                  <w:hideMark/>
                </w:tcPr>
                <w:p w14:paraId="134D389E"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غير محدد</w:t>
                  </w:r>
                </w:p>
              </w:tc>
              <w:tc>
                <w:tcPr>
                  <w:tcW w:w="0" w:type="auto"/>
                  <w:hideMark/>
                </w:tcPr>
                <w:p w14:paraId="1481BD5F"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استجابة في نواة المكافأة والقشرة الأمامية لإشعارات الهاتف.</w:t>
                  </w:r>
                </w:p>
              </w:tc>
            </w:tr>
            <w:tr w:rsidR="00F26B52" w:rsidRPr="00930D29" w14:paraId="784DFF2A"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CCE630"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عوامل الخطر العصبية</w:t>
                  </w:r>
                </w:p>
              </w:tc>
              <w:tc>
                <w:tcPr>
                  <w:tcW w:w="0" w:type="auto"/>
                  <w:hideMark/>
                </w:tcPr>
                <w:p w14:paraId="3BA7A424" w14:textId="49322FA2" w:rsidR="00FD3A34" w:rsidRPr="00930D29" w:rsidRDefault="00D348FA"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020</w:t>
                  </w:r>
                </w:p>
              </w:tc>
              <w:tc>
                <w:tcPr>
                  <w:tcW w:w="0" w:type="auto"/>
                  <w:hideMark/>
                </w:tcPr>
                <w:p w14:paraId="2950D7B7"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مراجعة تحليلية</w:t>
                  </w:r>
                </w:p>
              </w:tc>
              <w:tc>
                <w:tcPr>
                  <w:tcW w:w="0" w:type="auto"/>
                  <w:hideMark/>
                </w:tcPr>
                <w:p w14:paraId="1D704AC5"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غير محدد</w:t>
                  </w:r>
                </w:p>
              </w:tc>
              <w:tc>
                <w:tcPr>
                  <w:tcW w:w="0" w:type="auto"/>
                  <w:hideMark/>
                </w:tcPr>
                <w:p w14:paraId="77F11F63"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ارتباط بين فرط الاستخدام واضطرابات نفسية.</w:t>
                  </w:r>
                </w:p>
              </w:tc>
            </w:tr>
            <w:tr w:rsidR="00F26B52" w:rsidRPr="00930D29" w14:paraId="68C0AF29"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42E52B"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إدمان الإنترنت</w:t>
                  </w:r>
                </w:p>
              </w:tc>
              <w:tc>
                <w:tcPr>
                  <w:tcW w:w="0" w:type="auto"/>
                  <w:hideMark/>
                </w:tcPr>
                <w:p w14:paraId="185E86A7" w14:textId="79583299" w:rsidR="00FD3A34" w:rsidRPr="00930D29" w:rsidRDefault="00D348FA"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020</w:t>
                  </w:r>
                </w:p>
              </w:tc>
              <w:tc>
                <w:tcPr>
                  <w:tcW w:w="0" w:type="auto"/>
                  <w:hideMark/>
                </w:tcPr>
                <w:p w14:paraId="7D607AF3"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وظيفي</w:t>
                  </w:r>
                </w:p>
              </w:tc>
              <w:tc>
                <w:tcPr>
                  <w:tcW w:w="0" w:type="auto"/>
                  <w:hideMark/>
                </w:tcPr>
                <w:p w14:paraId="7959A4A6"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مدمنو الإنترنت</w:t>
                  </w:r>
                </w:p>
              </w:tc>
              <w:tc>
                <w:tcPr>
                  <w:tcW w:w="0" w:type="auto"/>
                  <w:hideMark/>
                </w:tcPr>
                <w:p w14:paraId="7F0E758D"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انخفاض نشاط نظام المكافأة.</w:t>
                  </w:r>
                </w:p>
              </w:tc>
            </w:tr>
            <w:tr w:rsidR="00F26B52" w:rsidRPr="00930D29" w14:paraId="2D6A520E"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0CAB5C"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تحليل شامل للتغيرات العصبية</w:t>
                  </w:r>
                </w:p>
              </w:tc>
              <w:tc>
                <w:tcPr>
                  <w:tcW w:w="0" w:type="auto"/>
                  <w:hideMark/>
                </w:tcPr>
                <w:p w14:paraId="5816BEBD" w14:textId="58EB22FB" w:rsidR="00FD3A34" w:rsidRPr="00930D29" w:rsidRDefault="00A916F7"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021</w:t>
                  </w:r>
                </w:p>
              </w:tc>
              <w:tc>
                <w:tcPr>
                  <w:tcW w:w="0" w:type="auto"/>
                  <w:hideMark/>
                </w:tcPr>
                <w:p w14:paraId="7BA03C16"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هيكلي ووظيفي</w:t>
                  </w:r>
                </w:p>
              </w:tc>
              <w:tc>
                <w:tcPr>
                  <w:tcW w:w="0" w:type="auto"/>
                  <w:hideMark/>
                </w:tcPr>
                <w:p w14:paraId="4D2E199E"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٢٨ دراسة</w:t>
                  </w:r>
                </w:p>
              </w:tc>
              <w:tc>
                <w:tcPr>
                  <w:tcW w:w="0" w:type="auto"/>
                  <w:hideMark/>
                </w:tcPr>
                <w:p w14:paraId="7C99A560"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تأثير الاستخدام على الشبكات المعرفية.</w:t>
                  </w:r>
                </w:p>
              </w:tc>
            </w:tr>
            <w:tr w:rsidR="00F26B52" w:rsidRPr="00930D29" w14:paraId="10FFA3EC"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DAB86D"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lastRenderedPageBreak/>
                    <w:t>توقع المكافآت</w:t>
                  </w:r>
                </w:p>
              </w:tc>
              <w:tc>
                <w:tcPr>
                  <w:tcW w:w="0" w:type="auto"/>
                  <w:hideMark/>
                </w:tcPr>
                <w:p w14:paraId="7BE22987" w14:textId="25CBE592" w:rsidR="00FD3A34" w:rsidRPr="00930D29" w:rsidRDefault="00F26B5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023</w:t>
                  </w:r>
                </w:p>
              </w:tc>
              <w:tc>
                <w:tcPr>
                  <w:tcW w:w="0" w:type="auto"/>
                  <w:hideMark/>
                </w:tcPr>
                <w:p w14:paraId="2E600A84"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مزدوج</w:t>
                  </w:r>
                </w:p>
              </w:tc>
              <w:tc>
                <w:tcPr>
                  <w:tcW w:w="0" w:type="auto"/>
                  <w:hideMark/>
                </w:tcPr>
                <w:p w14:paraId="35804824"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بالغون</w:t>
                  </w:r>
                </w:p>
              </w:tc>
              <w:tc>
                <w:tcPr>
                  <w:tcW w:w="0" w:type="auto"/>
                  <w:hideMark/>
                </w:tcPr>
                <w:p w14:paraId="155C4CEC"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زيادة إفراز الدوبامين عند المكافآت المفاجئة.</w:t>
                  </w:r>
                </w:p>
              </w:tc>
            </w:tr>
            <w:tr w:rsidR="00F26B52" w:rsidRPr="00930D29" w14:paraId="7887BF5D"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405253"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واينستين ولوجوا</w:t>
                  </w:r>
                </w:p>
              </w:tc>
              <w:tc>
                <w:tcPr>
                  <w:tcW w:w="0" w:type="auto"/>
                  <w:hideMark/>
                </w:tcPr>
                <w:p w14:paraId="50A31FD4" w14:textId="4D92F996" w:rsidR="00FD3A34" w:rsidRPr="00930D29" w:rsidRDefault="003F08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020</w:t>
                  </w:r>
                </w:p>
              </w:tc>
              <w:tc>
                <w:tcPr>
                  <w:tcW w:w="0" w:type="auto"/>
                  <w:hideMark/>
                </w:tcPr>
                <w:p w14:paraId="1D08F484"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مراجعة بيولوجية عصبية</w:t>
                  </w:r>
                </w:p>
              </w:tc>
              <w:tc>
                <w:tcPr>
                  <w:tcW w:w="0" w:type="auto"/>
                  <w:hideMark/>
                </w:tcPr>
                <w:p w14:paraId="7B992006"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غير محدد</w:t>
                  </w:r>
                </w:p>
              </w:tc>
              <w:tc>
                <w:tcPr>
                  <w:tcW w:w="0" w:type="auto"/>
                  <w:hideMark/>
                </w:tcPr>
                <w:p w14:paraId="3C6E8F99"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تغيرات دماغية مرتبطة بالإدمان الرقمي.</w:t>
                  </w:r>
                </w:p>
              </w:tc>
            </w:tr>
            <w:tr w:rsidR="00F26B52" w:rsidRPr="00930D29" w14:paraId="5E0186FC"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C54A60"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هي وآخرون</w:t>
                  </w:r>
                </w:p>
              </w:tc>
              <w:tc>
                <w:tcPr>
                  <w:tcW w:w="0" w:type="auto"/>
                  <w:hideMark/>
                </w:tcPr>
                <w:p w14:paraId="4DC2F474" w14:textId="4B6F09F5" w:rsidR="00FD3A34" w:rsidRPr="00930D29" w:rsidRDefault="003F08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017</w:t>
                  </w:r>
                </w:p>
              </w:tc>
              <w:tc>
                <w:tcPr>
                  <w:tcW w:w="0" w:type="auto"/>
                  <w:hideMark/>
                </w:tcPr>
                <w:p w14:paraId="4B28ED17"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هيكلي</w:t>
                  </w:r>
                </w:p>
              </w:tc>
              <w:tc>
                <w:tcPr>
                  <w:tcW w:w="0" w:type="auto"/>
                  <w:hideMark/>
                </w:tcPr>
                <w:p w14:paraId="7C1C7B38"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مدمنو وسائل التواصل</w:t>
                  </w:r>
                </w:p>
              </w:tc>
              <w:tc>
                <w:tcPr>
                  <w:tcW w:w="0" w:type="auto"/>
                  <w:hideMark/>
                </w:tcPr>
                <w:p w14:paraId="6BB01AD0"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تغيرات في بنية مراكز المكافأة.</w:t>
                  </w:r>
                </w:p>
              </w:tc>
            </w:tr>
            <w:tr w:rsidR="00F26B52" w:rsidRPr="00930D29" w14:paraId="5F072E3A"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A46143"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تشانغ وآخرون</w:t>
                  </w:r>
                </w:p>
              </w:tc>
              <w:tc>
                <w:tcPr>
                  <w:tcW w:w="0" w:type="auto"/>
                  <w:hideMark/>
                </w:tcPr>
                <w:p w14:paraId="6C3440DF" w14:textId="4A5A5259" w:rsidR="00FD3A34" w:rsidRPr="00930D29" w:rsidRDefault="003F08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016</w:t>
                  </w:r>
                </w:p>
              </w:tc>
              <w:tc>
                <w:tcPr>
                  <w:tcW w:w="0" w:type="auto"/>
                  <w:hideMark/>
                </w:tcPr>
                <w:p w14:paraId="2BA99CAE"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تصوير وظيفي وهيكلي</w:t>
                  </w:r>
                </w:p>
              </w:tc>
              <w:tc>
                <w:tcPr>
                  <w:tcW w:w="0" w:type="auto"/>
                  <w:hideMark/>
                </w:tcPr>
                <w:p w14:paraId="24EC87D2"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مراهقون مدمنو ألعاب</w:t>
                  </w:r>
                </w:p>
              </w:tc>
              <w:tc>
                <w:tcPr>
                  <w:tcW w:w="0" w:type="auto"/>
                  <w:hideMark/>
                </w:tcPr>
                <w:p w14:paraId="21233724"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خلل في الاتصال بين الشبكات الدماغية.</w:t>
                  </w:r>
                </w:p>
              </w:tc>
            </w:tr>
            <w:tr w:rsidR="00F26B52" w:rsidRPr="00930D29" w14:paraId="2D08881A"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855238"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أوسماني وآخرون</w:t>
                  </w:r>
                </w:p>
              </w:tc>
              <w:tc>
                <w:tcPr>
                  <w:tcW w:w="0" w:type="auto"/>
                  <w:hideMark/>
                </w:tcPr>
                <w:p w14:paraId="62AFFE71" w14:textId="54BD14BD" w:rsidR="00FD3A34" w:rsidRPr="00930D29" w:rsidRDefault="003F08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015</w:t>
                  </w:r>
                </w:p>
              </w:tc>
              <w:tc>
                <w:tcPr>
                  <w:tcW w:w="0" w:type="auto"/>
                  <w:hideMark/>
                </w:tcPr>
                <w:p w14:paraId="14C11590"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تحليل بيانات الهواتف</w:t>
                  </w:r>
                </w:p>
              </w:tc>
              <w:tc>
                <w:tcPr>
                  <w:tcW w:w="0" w:type="auto"/>
                  <w:hideMark/>
                </w:tcPr>
                <w:p w14:paraId="4E64E6FD"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مرضى اضطراب ثنائي القطب</w:t>
                  </w:r>
                </w:p>
              </w:tc>
              <w:tc>
                <w:tcPr>
                  <w:tcW w:w="0" w:type="auto"/>
                  <w:hideMark/>
                </w:tcPr>
                <w:p w14:paraId="0FFE6229"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التنبؤ بالتقلبات المزاجية عبر سلوك استخدام الهاتف.</w:t>
                  </w:r>
                </w:p>
              </w:tc>
            </w:tr>
            <w:tr w:rsidR="00F26B52" w:rsidRPr="00930D29" w14:paraId="7B701050" w14:textId="77777777" w:rsidTr="00E731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5A12AE" w14:textId="0B0A7C53"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دراسة الامتناع الرقمي</w:t>
                  </w:r>
                  <w:r w:rsidR="003F08E2" w:rsidRPr="00930D29">
                    <w:rPr>
                      <w:rFonts w:ascii="Simplified Arabic" w:eastAsiaTheme="minorEastAsia" w:hAnsi="Simplified Arabic" w:cs="Simplified Arabic" w:hint="cs"/>
                      <w:b w:val="0"/>
                      <w:bCs w:val="0"/>
                      <w:bdr w:val="none" w:sz="0" w:space="0" w:color="auto"/>
                      <w:rtl/>
                    </w:rPr>
                    <w:t xml:space="preserve"> (الديتوكس)</w:t>
                  </w:r>
                </w:p>
              </w:tc>
              <w:tc>
                <w:tcPr>
                  <w:tcW w:w="0" w:type="auto"/>
                  <w:hideMark/>
                </w:tcPr>
                <w:p w14:paraId="098B70C2" w14:textId="26B98B86" w:rsidR="00FD3A34" w:rsidRPr="00930D29" w:rsidRDefault="003F08E2"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2</w:t>
                  </w:r>
                  <w:r w:rsidRPr="00930D29">
                    <w:rPr>
                      <w:rFonts w:ascii="Simplified Arabic" w:eastAsiaTheme="minorEastAsia" w:hAnsi="Simplified Arabic" w:cs="Simplified Arabic" w:hint="cs"/>
                      <w:bdr w:val="none" w:sz="0" w:space="0" w:color="auto"/>
                    </w:rPr>
                    <w:t>025</w:t>
                  </w:r>
                </w:p>
              </w:tc>
              <w:tc>
                <w:tcPr>
                  <w:tcW w:w="0" w:type="auto"/>
                  <w:hideMark/>
                </w:tcPr>
                <w:p w14:paraId="45718A42"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تخطيط كهربائي</w:t>
                  </w:r>
                </w:p>
              </w:tc>
              <w:tc>
                <w:tcPr>
                  <w:tcW w:w="0" w:type="auto"/>
                  <w:hideMark/>
                </w:tcPr>
                <w:p w14:paraId="2FD1E044"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بالغون</w:t>
                  </w:r>
                </w:p>
              </w:tc>
              <w:tc>
                <w:tcPr>
                  <w:tcW w:w="0" w:type="auto"/>
                  <w:hideMark/>
                </w:tcPr>
                <w:p w14:paraId="219565D3" w14:textId="77777777" w:rsidR="00FD3A34" w:rsidRPr="00930D29" w:rsidRDefault="00FD3A34" w:rsidP="00E7311B">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تحسن في نظام المكافأة بعد الامتناع المؤقت.</w:t>
                  </w:r>
                </w:p>
              </w:tc>
            </w:tr>
          </w:tbl>
          <w:p w14:paraId="152EC3E7" w14:textId="77777777" w:rsidR="00FD3A34" w:rsidRPr="00930D29" w:rsidRDefault="00FD3A34" w:rsidP="00E7311B">
            <w:pPr>
              <w:jc w:val="center"/>
              <w:rPr>
                <w:rFonts w:ascii="Simplified Arabic" w:hAnsi="Simplified Arabic" w:cs="Simplified Arabic"/>
              </w:rPr>
            </w:pPr>
          </w:p>
        </w:tc>
      </w:tr>
    </w:tbl>
    <w:p w14:paraId="3DEA31A8" w14:textId="7A87AFD5" w:rsidR="002E6D3B" w:rsidRPr="00930D29" w:rsidRDefault="00E97CA2" w:rsidP="00E7311B">
      <w:pPr>
        <w:pBdr>
          <w:top w:val="none" w:sz="0" w:space="0" w:color="auto"/>
          <w:left w:val="none" w:sz="0" w:space="0" w:color="auto"/>
          <w:bottom w:val="none" w:sz="0" w:space="0" w:color="auto"/>
          <w:right w:val="none" w:sz="0" w:space="0" w:color="auto"/>
          <w:between w:val="none" w:sz="0" w:space="0" w:color="auto"/>
          <w:bar w:val="none" w:sz="0" w:color="auto"/>
        </w:pBdr>
        <w:spacing w:before="360"/>
        <w:jc w:val="center"/>
        <w:rPr>
          <w:rFonts w:ascii="Simplified Arabic" w:eastAsiaTheme="minorEastAsia" w:hAnsi="Simplified Arabic" w:cs="Simplified Arabic"/>
          <w:color w:val="000000"/>
          <w:sz w:val="20"/>
          <w:szCs w:val="20"/>
          <w:bdr w:val="none" w:sz="0" w:space="0" w:color="auto"/>
          <w:rtl/>
        </w:rPr>
      </w:pPr>
      <w:r w:rsidRPr="00930D29">
        <w:rPr>
          <w:rFonts w:ascii="Simplified Arabic" w:eastAsiaTheme="minorEastAsia" w:hAnsi="Simplified Arabic" w:cs="Simplified Arabic" w:hint="cs"/>
          <w:color w:val="365F91"/>
          <w:sz w:val="20"/>
          <w:szCs w:val="20"/>
          <w:bdr w:val="none" w:sz="0" w:space="0" w:color="auto"/>
          <w:rtl/>
        </w:rPr>
        <w:lastRenderedPageBreak/>
        <w:t xml:space="preserve">جدول </w:t>
      </w:r>
      <w:r w:rsidR="005B72FF">
        <w:rPr>
          <w:rFonts w:ascii="Simplified Arabic" w:eastAsiaTheme="minorEastAsia" w:hAnsi="Simplified Arabic" w:cs="Simplified Arabic" w:hint="cs"/>
          <w:color w:val="365F91"/>
          <w:sz w:val="20"/>
          <w:szCs w:val="20"/>
          <w:bdr w:val="none" w:sz="0" w:space="0" w:color="auto"/>
          <w:rtl/>
        </w:rPr>
        <w:t>٣</w:t>
      </w:r>
      <w:r w:rsidRPr="00930D29">
        <w:rPr>
          <w:rFonts w:ascii="Simplified Arabic" w:eastAsiaTheme="minorEastAsia" w:hAnsi="Simplified Arabic" w:cs="Simplified Arabic" w:hint="cs"/>
          <w:color w:val="365F91"/>
          <w:sz w:val="20"/>
          <w:szCs w:val="20"/>
          <w:bdr w:val="none" w:sz="0" w:space="0" w:color="auto"/>
          <w:rtl/>
        </w:rPr>
        <w:t xml:space="preserve"> قائمة الدراسات المستخدمة في البحث</w:t>
      </w:r>
    </w:p>
    <w:p w14:paraId="1EC27F29" w14:textId="0CA5FDA5" w:rsidR="0097633C" w:rsidRPr="00930D29" w:rsidRDefault="0097633C" w:rsidP="00E7311B">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1800"/>
        <w:divId w:val="1301610959"/>
        <w:rPr>
          <w:rFonts w:ascii="Simplified Arabic" w:eastAsiaTheme="minorEastAsia" w:hAnsi="Simplified Arabic" w:cs="Simplified Arabic"/>
          <w:bdr w:val="none" w:sz="0" w:space="0" w:color="auto"/>
          <w:rtl/>
        </w:rPr>
      </w:pPr>
    </w:p>
    <w:p w14:paraId="09EEDFBE" w14:textId="1B222DC7" w:rsidR="00A52E35" w:rsidRPr="00930D29" w:rsidRDefault="00A52E35" w:rsidP="005046D4">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30161095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التجميع الجدولي (</w:t>
      </w:r>
      <w:r w:rsidRPr="00930D29">
        <w:rPr>
          <w:rFonts w:ascii="Simplified Arabic" w:eastAsiaTheme="minorEastAsia" w:hAnsi="Simplified Arabic" w:cs="Simplified Arabic" w:hint="cs"/>
          <w:bdr w:val="none" w:sz="0" w:space="0" w:color="auto"/>
        </w:rPr>
        <w:t>Tabulation</w:t>
      </w:r>
      <w:r w:rsidRPr="00930D29">
        <w:rPr>
          <w:rFonts w:ascii="Simplified Arabic" w:eastAsiaTheme="minorEastAsia" w:hAnsi="Simplified Arabic" w:cs="Simplified Arabic" w:hint="cs"/>
          <w:bdr w:val="none" w:sz="0" w:space="0" w:color="auto"/>
          <w:rtl/>
        </w:rPr>
        <w:t>)</w:t>
      </w:r>
    </w:p>
    <w:p w14:paraId="2C0A2469" w14:textId="23214D40" w:rsidR="00A52E35" w:rsidRPr="00930D29" w:rsidRDefault="00A52E35" w:rsidP="005046D4">
      <w:pPr>
        <w:numPr>
          <w:ilvl w:val="1"/>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301610959"/>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استخدم جدول شامل لعرض خصائص كل دراسة ونتائجها المتعلقة بنشاط الدوبامين.</w:t>
      </w:r>
    </w:p>
    <w:p w14:paraId="1C23A651" w14:textId="784D1E39" w:rsidR="00A52E35" w:rsidRPr="00930D29" w:rsidRDefault="00A52E35" w:rsidP="005046D4">
      <w:pPr>
        <w:numPr>
          <w:ilvl w:val="1"/>
          <w:numId w:val="29"/>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1301610959"/>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كما تم ترتيب النتائج حسب قوة الأدلة والمنهجية المستخدمة.</w:t>
      </w:r>
    </w:p>
    <w:p w14:paraId="7CB0C8DD" w14:textId="77777777" w:rsidR="00F17F7F" w:rsidRPr="00930D29" w:rsidRDefault="00F17F7F" w:rsidP="00E7311B">
      <w:pPr>
        <w:pBdr>
          <w:top w:val="none" w:sz="0" w:space="0" w:color="auto"/>
          <w:left w:val="none" w:sz="0" w:space="0" w:color="auto"/>
          <w:bottom w:val="none" w:sz="0" w:space="0" w:color="auto"/>
          <w:right w:val="none" w:sz="0" w:space="0" w:color="auto"/>
          <w:between w:val="none" w:sz="0" w:space="0" w:color="auto"/>
          <w:bar w:val="none" w:sz="0" w:color="auto"/>
        </w:pBdr>
        <w:spacing w:before="360"/>
        <w:ind w:left="360"/>
        <w:jc w:val="center"/>
        <w:rPr>
          <w:rFonts w:ascii="Simplified Arabic" w:eastAsiaTheme="minorEastAsia" w:hAnsi="Simplified Arabic" w:cs="Simplified Arabic"/>
          <w:color w:val="000000" w:themeColor="text1"/>
          <w:sz w:val="27"/>
          <w:szCs w:val="27"/>
          <w:bdr w:val="none" w:sz="0" w:space="0" w:color="auto"/>
        </w:rPr>
      </w:pPr>
      <w:r w:rsidRPr="00930D29">
        <w:rPr>
          <w:rFonts w:ascii="Simplified Arabic" w:eastAsiaTheme="minorEastAsia" w:hAnsi="Simplified Arabic" w:cs="Simplified Arabic" w:hint="cs"/>
          <w:b/>
          <w:bCs/>
          <w:color w:val="000000" w:themeColor="text1"/>
          <w:sz w:val="21"/>
          <w:szCs w:val="21"/>
          <w:bdr w:val="none" w:sz="0" w:space="0" w:color="auto"/>
          <w:rtl/>
        </w:rPr>
        <w:t>جداول تحليل الدراسات</w:t>
      </w:r>
    </w:p>
    <w:p w14:paraId="444E1C76" w14:textId="77777777" w:rsidR="0088339D" w:rsidRPr="00930D29" w:rsidRDefault="0088339D" w:rsidP="008D092B">
      <w:pPr>
        <w:pBdr>
          <w:top w:val="none" w:sz="0" w:space="0" w:color="auto"/>
          <w:left w:val="none" w:sz="0" w:space="0" w:color="auto"/>
          <w:bottom w:val="none" w:sz="0" w:space="0" w:color="auto"/>
          <w:right w:val="none" w:sz="0" w:space="0" w:color="auto"/>
          <w:between w:val="none" w:sz="0" w:space="0" w:color="auto"/>
          <w:bar w:val="none" w:sz="0" w:color="auto"/>
        </w:pBdr>
        <w:spacing w:before="150"/>
        <w:ind w:left="360"/>
        <w:jc w:val="right"/>
        <w:rPr>
          <w:rFonts w:ascii="Simplified Arabic" w:eastAsiaTheme="minorEastAsia" w:hAnsi="Simplified Arabic" w:cs="Simplified Arabic"/>
          <w:color w:val="000000" w:themeColor="text1"/>
          <w:sz w:val="20"/>
          <w:szCs w:val="20"/>
          <w:bdr w:val="none" w:sz="0" w:space="0" w:color="auto"/>
          <w:rtl/>
        </w:rPr>
      </w:pPr>
    </w:p>
    <w:p w14:paraId="2B220FF0" w14:textId="77777777" w:rsidR="0088339D" w:rsidRPr="00930D29" w:rsidRDefault="0088339D" w:rsidP="008D092B">
      <w:pPr>
        <w:pBdr>
          <w:top w:val="none" w:sz="0" w:space="0" w:color="auto"/>
          <w:left w:val="none" w:sz="0" w:space="0" w:color="auto"/>
          <w:bottom w:val="none" w:sz="0" w:space="0" w:color="auto"/>
          <w:right w:val="none" w:sz="0" w:space="0" w:color="auto"/>
          <w:between w:val="none" w:sz="0" w:space="0" w:color="auto"/>
          <w:bar w:val="none" w:sz="0" w:color="auto"/>
        </w:pBdr>
        <w:spacing w:before="150"/>
        <w:ind w:left="360"/>
        <w:jc w:val="right"/>
        <w:rPr>
          <w:rFonts w:ascii="Simplified Arabic" w:eastAsiaTheme="minorEastAsia" w:hAnsi="Simplified Arabic" w:cs="Simplified Arabic"/>
          <w:color w:val="000000" w:themeColor="text1"/>
          <w:sz w:val="27"/>
          <w:szCs w:val="27"/>
          <w:bdr w:val="none" w:sz="0" w:space="0" w:color="auto"/>
        </w:rPr>
      </w:pPr>
    </w:p>
    <w:tbl>
      <w:tblPr>
        <w:tblStyle w:val="TableGrid"/>
        <w:tblW w:w="0" w:type="auto"/>
        <w:tblLook w:val="04A0" w:firstRow="1" w:lastRow="0" w:firstColumn="1" w:lastColumn="0" w:noHBand="0" w:noVBand="1"/>
      </w:tblPr>
      <w:tblGrid>
        <w:gridCol w:w="8816"/>
      </w:tblGrid>
      <w:tr w:rsidR="00A0682F" w:rsidRPr="00930D29" w14:paraId="5D0E4C9D" w14:textId="77777777">
        <w:tc>
          <w:tcPr>
            <w:tcW w:w="8816" w:type="dxa"/>
          </w:tcPr>
          <w:tbl>
            <w:tblPr>
              <w:tblStyle w:val="TableGrid"/>
              <w:tblW w:w="0" w:type="auto"/>
              <w:tblLook w:val="04A0" w:firstRow="1" w:lastRow="0" w:firstColumn="1" w:lastColumn="0" w:noHBand="0" w:noVBand="1"/>
            </w:tblPr>
            <w:tblGrid>
              <w:gridCol w:w="1328"/>
              <w:gridCol w:w="755"/>
              <w:gridCol w:w="2102"/>
              <w:gridCol w:w="1290"/>
              <w:gridCol w:w="3115"/>
            </w:tblGrid>
            <w:tr w:rsidR="00A0682F" w:rsidRPr="00930D29" w14:paraId="7127F048" w14:textId="77777777" w:rsidTr="00A0682F">
              <w:tc>
                <w:tcPr>
                  <w:tcW w:w="0" w:type="auto"/>
                  <w:hideMark/>
                </w:tcPr>
                <w:p w14:paraId="2E815D65"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اسم الدراسة</w:t>
                  </w:r>
                </w:p>
              </w:tc>
              <w:tc>
                <w:tcPr>
                  <w:tcW w:w="0" w:type="auto"/>
                  <w:hideMark/>
                </w:tcPr>
                <w:p w14:paraId="33E8AA42"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سنة النشر</w:t>
                  </w:r>
                </w:p>
              </w:tc>
              <w:tc>
                <w:tcPr>
                  <w:tcW w:w="0" w:type="auto"/>
                  <w:hideMark/>
                </w:tcPr>
                <w:p w14:paraId="7FD87326"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أداة القياس</w:t>
                  </w:r>
                </w:p>
              </w:tc>
              <w:tc>
                <w:tcPr>
                  <w:tcW w:w="0" w:type="auto"/>
                  <w:hideMark/>
                </w:tcPr>
                <w:p w14:paraId="2DC67C75"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عينة الدراسة</w:t>
                  </w:r>
                </w:p>
              </w:tc>
              <w:tc>
                <w:tcPr>
                  <w:tcW w:w="0" w:type="auto"/>
                  <w:hideMark/>
                </w:tcPr>
                <w:p w14:paraId="32A14D87"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النتائج الرئيسية</w:t>
                  </w:r>
                </w:p>
              </w:tc>
            </w:tr>
            <w:tr w:rsidR="00A0682F" w:rsidRPr="00930D29" w14:paraId="300A5DAD" w14:textId="77777777" w:rsidTr="00A0682F">
              <w:tc>
                <w:tcPr>
                  <w:tcW w:w="0" w:type="auto"/>
                  <w:hideMark/>
                </w:tcPr>
                <w:p w14:paraId="2439FBDC"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ويستبروك وآخرون</w:t>
                  </w:r>
                </w:p>
              </w:tc>
              <w:tc>
                <w:tcPr>
                  <w:tcW w:w="0" w:type="auto"/>
                  <w:hideMark/>
                </w:tcPr>
                <w:p w14:paraId="5F7FEA95" w14:textId="64B8342E" w:rsidR="00A0682F" w:rsidRPr="00930D29" w:rsidRDefault="007C7B2C"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021</w:t>
                  </w:r>
                </w:p>
              </w:tc>
              <w:tc>
                <w:tcPr>
                  <w:tcW w:w="0" w:type="auto"/>
                  <w:hideMark/>
                </w:tcPr>
                <w:p w14:paraId="495730CB"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مقطعي بالإصدار البوزيتروني</w:t>
                  </w:r>
                </w:p>
              </w:tc>
              <w:tc>
                <w:tcPr>
                  <w:tcW w:w="0" w:type="auto"/>
                  <w:hideMark/>
                </w:tcPr>
                <w:p w14:paraId="30F7AD58"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٢٢ بالغًا</w:t>
                  </w:r>
                </w:p>
              </w:tc>
              <w:tc>
                <w:tcPr>
                  <w:tcW w:w="0" w:type="auto"/>
                  <w:hideMark/>
                </w:tcPr>
                <w:p w14:paraId="28C1DB64"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انخفاض تصنيع الدوبامين لدى المستخدمين المكثفين.</w:t>
                  </w:r>
                </w:p>
              </w:tc>
            </w:tr>
            <w:tr w:rsidR="00A0682F" w:rsidRPr="00930D29" w14:paraId="0E45E101" w14:textId="77777777" w:rsidTr="00A0682F">
              <w:tc>
                <w:tcPr>
                  <w:tcW w:w="0" w:type="auto"/>
                  <w:hideMark/>
                </w:tcPr>
                <w:p w14:paraId="18B8813A"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شيرمان وآخرون</w:t>
                  </w:r>
                </w:p>
              </w:tc>
              <w:tc>
                <w:tcPr>
                  <w:tcW w:w="0" w:type="auto"/>
                  <w:hideMark/>
                </w:tcPr>
                <w:p w14:paraId="79425D91" w14:textId="5C191637" w:rsidR="00A0682F" w:rsidRPr="00930D29" w:rsidRDefault="00F31C62"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018</w:t>
                  </w:r>
                </w:p>
              </w:tc>
              <w:tc>
                <w:tcPr>
                  <w:tcW w:w="0" w:type="auto"/>
                  <w:hideMark/>
                </w:tcPr>
                <w:p w14:paraId="020C792B"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بالرنين المغناطيسي الوظيفي</w:t>
                  </w:r>
                </w:p>
              </w:tc>
              <w:tc>
                <w:tcPr>
                  <w:tcW w:w="0" w:type="auto"/>
                  <w:hideMark/>
                </w:tcPr>
                <w:p w14:paraId="339112E8"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مراهقون</w:t>
                  </w:r>
                </w:p>
              </w:tc>
              <w:tc>
                <w:tcPr>
                  <w:tcW w:w="0" w:type="auto"/>
                  <w:hideMark/>
                </w:tcPr>
                <w:p w14:paraId="5F8F0F2B"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نشاط قوي في نواة المكافأة عند تلقي الإعجابات.</w:t>
                  </w:r>
                </w:p>
              </w:tc>
            </w:tr>
            <w:tr w:rsidR="00A0682F" w:rsidRPr="00930D29" w14:paraId="5B0E88F9" w14:textId="77777777" w:rsidTr="00A0682F">
              <w:tc>
                <w:tcPr>
                  <w:tcW w:w="0" w:type="auto"/>
                  <w:hideMark/>
                </w:tcPr>
                <w:p w14:paraId="29D5AAEC"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هي وآخرون</w:t>
                  </w:r>
                </w:p>
              </w:tc>
              <w:tc>
                <w:tcPr>
                  <w:tcW w:w="0" w:type="auto"/>
                  <w:hideMark/>
                </w:tcPr>
                <w:p w14:paraId="050AE51F" w14:textId="444F545A" w:rsidR="00A0682F" w:rsidRPr="00930D29" w:rsidRDefault="00F31C62"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022</w:t>
                  </w:r>
                </w:p>
              </w:tc>
              <w:tc>
                <w:tcPr>
                  <w:tcW w:w="0" w:type="auto"/>
                  <w:hideMark/>
                </w:tcPr>
                <w:p w14:paraId="0E049162"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وظيفي</w:t>
                  </w:r>
                </w:p>
              </w:tc>
              <w:tc>
                <w:tcPr>
                  <w:tcW w:w="0" w:type="auto"/>
                  <w:hideMark/>
                </w:tcPr>
                <w:p w14:paraId="604A1C24"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مدمنو الهاتف الذكي</w:t>
                  </w:r>
                </w:p>
              </w:tc>
              <w:tc>
                <w:tcPr>
                  <w:tcW w:w="0" w:type="auto"/>
                  <w:hideMark/>
                </w:tcPr>
                <w:p w14:paraId="16266C1E"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ضعف السيطرة على الاندفاع العصبي.</w:t>
                  </w:r>
                </w:p>
              </w:tc>
            </w:tr>
            <w:tr w:rsidR="00A0682F" w:rsidRPr="00930D29" w14:paraId="4F904687" w14:textId="77777777" w:rsidTr="00A0682F">
              <w:tc>
                <w:tcPr>
                  <w:tcW w:w="0" w:type="auto"/>
                  <w:hideMark/>
                </w:tcPr>
                <w:p w14:paraId="57A99CA3"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lastRenderedPageBreak/>
                    <w:t>مراجعة شاملة</w:t>
                  </w:r>
                </w:p>
              </w:tc>
              <w:tc>
                <w:tcPr>
                  <w:tcW w:w="0" w:type="auto"/>
                  <w:hideMark/>
                </w:tcPr>
                <w:p w14:paraId="20EAED70" w14:textId="54878F00" w:rsidR="00A0682F" w:rsidRPr="00930D29" w:rsidRDefault="00F31C62"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023</w:t>
                  </w:r>
                </w:p>
              </w:tc>
              <w:tc>
                <w:tcPr>
                  <w:tcW w:w="0" w:type="auto"/>
                  <w:hideMark/>
                </w:tcPr>
                <w:p w14:paraId="6FA39B74"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مزدوج</w:t>
                  </w:r>
                </w:p>
              </w:tc>
              <w:tc>
                <w:tcPr>
                  <w:tcW w:w="0" w:type="auto"/>
                  <w:hideMark/>
                </w:tcPr>
                <w:p w14:paraId="728FB310"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٢٨ دراسة</w:t>
                  </w:r>
                </w:p>
              </w:tc>
              <w:tc>
                <w:tcPr>
                  <w:tcW w:w="0" w:type="auto"/>
                  <w:hideMark/>
                </w:tcPr>
                <w:p w14:paraId="0DD56BAB"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تغيرات في مناطق التحكم والانتباه المرتبطة بالمكافأة.</w:t>
                  </w:r>
                </w:p>
              </w:tc>
            </w:tr>
            <w:tr w:rsidR="00A0682F" w:rsidRPr="00930D29" w14:paraId="365D428D" w14:textId="77777777" w:rsidTr="00A0682F">
              <w:tc>
                <w:tcPr>
                  <w:tcW w:w="0" w:type="auto"/>
                  <w:hideMark/>
                </w:tcPr>
                <w:p w14:paraId="6CEE86DA"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مونتاج وآخرون</w:t>
                  </w:r>
                </w:p>
              </w:tc>
              <w:tc>
                <w:tcPr>
                  <w:tcW w:w="0" w:type="auto"/>
                  <w:hideMark/>
                </w:tcPr>
                <w:p w14:paraId="15B842EC" w14:textId="6700D839" w:rsidR="00A0682F" w:rsidRPr="00930D29" w:rsidRDefault="002E1B76"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017</w:t>
                  </w:r>
                </w:p>
              </w:tc>
              <w:tc>
                <w:tcPr>
                  <w:tcW w:w="0" w:type="auto"/>
                  <w:hideMark/>
                </w:tcPr>
                <w:p w14:paraId="58EC1699"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هيكلي</w:t>
                  </w:r>
                </w:p>
              </w:tc>
              <w:tc>
                <w:tcPr>
                  <w:tcW w:w="0" w:type="auto"/>
                  <w:hideMark/>
                </w:tcPr>
                <w:p w14:paraId="742BD4A1"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٦٢ مشاركًا</w:t>
                  </w:r>
                </w:p>
              </w:tc>
              <w:tc>
                <w:tcPr>
                  <w:tcW w:w="0" w:type="auto"/>
                  <w:hideMark/>
                </w:tcPr>
                <w:p w14:paraId="508917A7"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تناقص في حجم المادة الرمادية في مراكز المكافأة.</w:t>
                  </w:r>
                </w:p>
              </w:tc>
            </w:tr>
            <w:tr w:rsidR="00A0682F" w:rsidRPr="00930D29" w14:paraId="6F700675" w14:textId="77777777" w:rsidTr="00A0682F">
              <w:tc>
                <w:tcPr>
                  <w:tcW w:w="0" w:type="auto"/>
                  <w:hideMark/>
                </w:tcPr>
                <w:p w14:paraId="32CEEFBE"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محفزات الهاتف</w:t>
                  </w:r>
                </w:p>
              </w:tc>
              <w:tc>
                <w:tcPr>
                  <w:tcW w:w="0" w:type="auto"/>
                  <w:hideMark/>
                </w:tcPr>
                <w:p w14:paraId="47D021AB" w14:textId="53E996E0" w:rsidR="00A0682F" w:rsidRPr="00930D29" w:rsidRDefault="00CF0F75"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025</w:t>
                  </w:r>
                </w:p>
              </w:tc>
              <w:tc>
                <w:tcPr>
                  <w:tcW w:w="0" w:type="auto"/>
                  <w:hideMark/>
                </w:tcPr>
                <w:p w14:paraId="16A86834"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وظيفي</w:t>
                  </w:r>
                </w:p>
              </w:tc>
              <w:tc>
                <w:tcPr>
                  <w:tcW w:w="0" w:type="auto"/>
                  <w:hideMark/>
                </w:tcPr>
                <w:p w14:paraId="55B24684"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غير محدد</w:t>
                  </w:r>
                </w:p>
              </w:tc>
              <w:tc>
                <w:tcPr>
                  <w:tcW w:w="0" w:type="auto"/>
                  <w:hideMark/>
                </w:tcPr>
                <w:p w14:paraId="33481590"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استجابة قوية لمناطق المكافأة عند عرض إشعارات الهاتف.</w:t>
                  </w:r>
                </w:p>
              </w:tc>
            </w:tr>
            <w:tr w:rsidR="00A0682F" w:rsidRPr="00930D29" w14:paraId="47F02123" w14:textId="77777777" w:rsidTr="00A0682F">
              <w:tc>
                <w:tcPr>
                  <w:tcW w:w="0" w:type="auto"/>
                  <w:hideMark/>
                </w:tcPr>
                <w:p w14:paraId="37B4ABD8"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دراسة الامتناع الرقمي</w:t>
                  </w:r>
                </w:p>
              </w:tc>
              <w:tc>
                <w:tcPr>
                  <w:tcW w:w="0" w:type="auto"/>
                  <w:hideMark/>
                </w:tcPr>
                <w:p w14:paraId="2931422E" w14:textId="30F8A840" w:rsidR="00A0682F" w:rsidRPr="00930D29" w:rsidRDefault="00A112C8"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025</w:t>
                  </w:r>
                </w:p>
              </w:tc>
              <w:tc>
                <w:tcPr>
                  <w:tcW w:w="0" w:type="auto"/>
                  <w:hideMark/>
                </w:tcPr>
                <w:p w14:paraId="61C4A7D7"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تخطيط كهربائي للدماغ</w:t>
                  </w:r>
                </w:p>
              </w:tc>
              <w:tc>
                <w:tcPr>
                  <w:tcW w:w="0" w:type="auto"/>
                  <w:hideMark/>
                </w:tcPr>
                <w:p w14:paraId="5067C7BC"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بالغون</w:t>
                  </w:r>
                </w:p>
              </w:tc>
              <w:tc>
                <w:tcPr>
                  <w:tcW w:w="0" w:type="auto"/>
                  <w:hideMark/>
                </w:tcPr>
                <w:p w14:paraId="38664EF7"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تحسن في التوازن العصبي بعد ٧٢ ساعة من الامتناع.</w:t>
                  </w:r>
                </w:p>
              </w:tc>
            </w:tr>
            <w:tr w:rsidR="00A0682F" w:rsidRPr="00930D29" w14:paraId="39180B82" w14:textId="77777777" w:rsidTr="00A0682F">
              <w:tc>
                <w:tcPr>
                  <w:tcW w:w="0" w:type="auto"/>
                  <w:hideMark/>
                </w:tcPr>
                <w:p w14:paraId="62341986"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توقع المكافآت</w:t>
                  </w:r>
                </w:p>
              </w:tc>
              <w:tc>
                <w:tcPr>
                  <w:tcW w:w="0" w:type="auto"/>
                  <w:hideMark/>
                </w:tcPr>
                <w:p w14:paraId="03C41368" w14:textId="4F199AAD" w:rsidR="00A0682F" w:rsidRPr="00930D29" w:rsidRDefault="00A112C8"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023</w:t>
                  </w:r>
                </w:p>
              </w:tc>
              <w:tc>
                <w:tcPr>
                  <w:tcW w:w="0" w:type="auto"/>
                  <w:hideMark/>
                </w:tcPr>
                <w:p w14:paraId="14293B93"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مزدوج</w:t>
                  </w:r>
                </w:p>
              </w:tc>
              <w:tc>
                <w:tcPr>
                  <w:tcW w:w="0" w:type="auto"/>
                  <w:hideMark/>
                </w:tcPr>
                <w:p w14:paraId="0CDF3220"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بالغون</w:t>
                  </w:r>
                </w:p>
              </w:tc>
              <w:tc>
                <w:tcPr>
                  <w:tcW w:w="0" w:type="auto"/>
                  <w:hideMark/>
                </w:tcPr>
                <w:p w14:paraId="6992A02F"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زيادة إفراز الدوبامين عند المكافآت غير المتوقعة.</w:t>
                  </w:r>
                </w:p>
              </w:tc>
            </w:tr>
            <w:tr w:rsidR="00A0682F" w:rsidRPr="00930D29" w14:paraId="17DDB0B1" w14:textId="77777777" w:rsidTr="00A0682F">
              <w:tc>
                <w:tcPr>
                  <w:tcW w:w="0" w:type="auto"/>
                  <w:hideMark/>
                </w:tcPr>
                <w:p w14:paraId="6A7E4B4C"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تشانغ وآخرون</w:t>
                  </w:r>
                </w:p>
              </w:tc>
              <w:tc>
                <w:tcPr>
                  <w:tcW w:w="0" w:type="auto"/>
                  <w:hideMark/>
                </w:tcPr>
                <w:p w14:paraId="0A1B90FB" w14:textId="6F5F8966" w:rsidR="00A0682F" w:rsidRPr="00930D29" w:rsidRDefault="00A112C8"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016</w:t>
                  </w:r>
                </w:p>
              </w:tc>
              <w:tc>
                <w:tcPr>
                  <w:tcW w:w="0" w:type="auto"/>
                  <w:hideMark/>
                </w:tcPr>
                <w:p w14:paraId="5E95B603"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وظيفي وهيكلي</w:t>
                  </w:r>
                </w:p>
              </w:tc>
              <w:tc>
                <w:tcPr>
                  <w:tcW w:w="0" w:type="auto"/>
                  <w:hideMark/>
                </w:tcPr>
                <w:p w14:paraId="30748036"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مراهقون مدمنو ألعاب</w:t>
                  </w:r>
                </w:p>
              </w:tc>
              <w:tc>
                <w:tcPr>
                  <w:tcW w:w="0" w:type="auto"/>
                  <w:hideMark/>
                </w:tcPr>
                <w:p w14:paraId="00675969"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اضطراب في الشبكات العصبية المرتبطة بالمكافأة.</w:t>
                  </w:r>
                </w:p>
              </w:tc>
            </w:tr>
            <w:tr w:rsidR="00A0682F" w:rsidRPr="00930D29" w14:paraId="7F1427BD" w14:textId="77777777" w:rsidTr="00A0682F">
              <w:tc>
                <w:tcPr>
                  <w:tcW w:w="0" w:type="auto"/>
                  <w:hideMark/>
                </w:tcPr>
                <w:p w14:paraId="2ED03BD6"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هي وآخرون</w:t>
                  </w:r>
                </w:p>
              </w:tc>
              <w:tc>
                <w:tcPr>
                  <w:tcW w:w="0" w:type="auto"/>
                  <w:hideMark/>
                </w:tcPr>
                <w:p w14:paraId="0594582B" w14:textId="50852E2A" w:rsidR="00A0682F" w:rsidRPr="00930D29" w:rsidRDefault="00B10F82"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2</w:t>
                  </w:r>
                  <w:r w:rsidRPr="00930D29">
                    <w:rPr>
                      <w:rFonts w:ascii="Simplified Arabic" w:eastAsiaTheme="minorEastAsia" w:hAnsi="Simplified Arabic" w:cs="Simplified Arabic" w:hint="cs"/>
                      <w:sz w:val="18"/>
                      <w:szCs w:val="18"/>
                      <w:bdr w:val="none" w:sz="0" w:space="0" w:color="auto"/>
                    </w:rPr>
                    <w:t>017</w:t>
                  </w:r>
                </w:p>
              </w:tc>
              <w:tc>
                <w:tcPr>
                  <w:tcW w:w="0" w:type="auto"/>
                  <w:hideMark/>
                </w:tcPr>
                <w:p w14:paraId="270723FE"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هيكلي</w:t>
                  </w:r>
                </w:p>
              </w:tc>
              <w:tc>
                <w:tcPr>
                  <w:tcW w:w="0" w:type="auto"/>
                  <w:hideMark/>
                </w:tcPr>
                <w:p w14:paraId="57FC8DDB"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مدمنو التواصل</w:t>
                  </w:r>
                </w:p>
              </w:tc>
              <w:tc>
                <w:tcPr>
                  <w:tcW w:w="0" w:type="auto"/>
                  <w:hideMark/>
                </w:tcPr>
                <w:p w14:paraId="0EDAE872" w14:textId="77777777" w:rsidR="00A0682F" w:rsidRPr="00930D29" w:rsidRDefault="00A0682F" w:rsidP="007F5058">
                  <w:pPr>
                    <w:pBdr>
                      <w:top w:val="none" w:sz="0" w:space="0" w:color="auto"/>
                      <w:left w:val="none" w:sz="0" w:space="0" w:color="auto"/>
                      <w:bottom w:val="none" w:sz="0" w:space="0" w:color="auto"/>
                      <w:right w:val="none" w:sz="0" w:space="0" w:color="auto"/>
                      <w:between w:val="none" w:sz="0" w:space="0" w:color="auto"/>
                      <w:bar w:val="none" w:sz="0" w:color="auto"/>
                    </w:pBdr>
                    <w:spacing w:after="150"/>
                    <w:jc w:val="center"/>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تغيرات في بنية الدماغ ضمن نظام المكافأة.</w:t>
                  </w:r>
                </w:p>
              </w:tc>
            </w:tr>
          </w:tbl>
          <w:p w14:paraId="4345850E" w14:textId="77777777" w:rsidR="00A0682F" w:rsidRPr="00930D29" w:rsidRDefault="00A0682F" w:rsidP="007F5058">
            <w:pPr>
              <w:jc w:val="center"/>
              <w:rPr>
                <w:rFonts w:ascii="Simplified Arabic" w:hAnsi="Simplified Arabic" w:cs="Simplified Arabic"/>
              </w:rPr>
            </w:pPr>
          </w:p>
        </w:tc>
      </w:tr>
    </w:tbl>
    <w:p w14:paraId="5D9F3063" w14:textId="17DB22D3" w:rsidR="00B34F88" w:rsidRPr="00930D29" w:rsidRDefault="00B34F88" w:rsidP="007F5058">
      <w:pPr>
        <w:pBdr>
          <w:top w:val="none" w:sz="0" w:space="0" w:color="auto"/>
          <w:left w:val="none" w:sz="0" w:space="0" w:color="auto"/>
          <w:bottom w:val="none" w:sz="0" w:space="0" w:color="auto"/>
          <w:right w:val="none" w:sz="0" w:space="0" w:color="auto"/>
          <w:between w:val="none" w:sz="0" w:space="0" w:color="auto"/>
          <w:bar w:val="none" w:sz="0" w:color="auto"/>
        </w:pBdr>
        <w:spacing w:before="150"/>
        <w:ind w:left="360"/>
        <w:jc w:val="center"/>
        <w:rPr>
          <w:rFonts w:ascii="Simplified Arabic" w:eastAsiaTheme="minorEastAsia" w:hAnsi="Simplified Arabic" w:cs="Simplified Arabic"/>
          <w:color w:val="000000" w:themeColor="text1"/>
          <w:sz w:val="20"/>
          <w:szCs w:val="20"/>
          <w:bdr w:val="none" w:sz="0" w:space="0" w:color="auto"/>
          <w:rtl/>
        </w:rPr>
      </w:pPr>
      <w:r w:rsidRPr="00930D29">
        <w:rPr>
          <w:rFonts w:ascii="Simplified Arabic" w:eastAsiaTheme="minorEastAsia" w:hAnsi="Simplified Arabic" w:cs="Simplified Arabic" w:hint="cs"/>
          <w:color w:val="000000" w:themeColor="text1"/>
          <w:sz w:val="20"/>
          <w:szCs w:val="20"/>
          <w:bdr w:val="none" w:sz="0" w:space="0" w:color="auto"/>
          <w:rtl/>
        </w:rPr>
        <w:lastRenderedPageBreak/>
        <w:t>الجدول (</w:t>
      </w:r>
      <w:r w:rsidR="005B72FF">
        <w:rPr>
          <w:rFonts w:ascii="Simplified Arabic" w:eastAsiaTheme="minorEastAsia" w:hAnsi="Simplified Arabic" w:cs="Simplified Arabic" w:hint="cs"/>
          <w:color w:val="000000" w:themeColor="text1"/>
          <w:sz w:val="20"/>
          <w:szCs w:val="20"/>
          <w:bdr w:val="none" w:sz="0" w:space="0" w:color="auto"/>
          <w:rtl/>
        </w:rPr>
        <w:t>٤</w:t>
      </w:r>
      <w:r w:rsidRPr="00930D29">
        <w:rPr>
          <w:rFonts w:ascii="Simplified Arabic" w:eastAsiaTheme="minorEastAsia" w:hAnsi="Simplified Arabic" w:cs="Simplified Arabic" w:hint="cs"/>
          <w:color w:val="000000" w:themeColor="text1"/>
          <w:sz w:val="20"/>
          <w:szCs w:val="20"/>
          <w:bdr w:val="none" w:sz="0" w:space="0" w:color="auto"/>
          <w:rtl/>
        </w:rPr>
        <w:t>): خصائص أبرز الدراسات المتعلقة بنشاط الدوبامين أثناء استخدام الوسائط الرقمية</w:t>
      </w:r>
    </w:p>
    <w:p w14:paraId="503D214A" w14:textId="77777777" w:rsidR="00AB6457" w:rsidRPr="00930D29" w:rsidRDefault="00AB6457" w:rsidP="007F5058">
      <w:pPr>
        <w:pBdr>
          <w:top w:val="none" w:sz="0" w:space="0" w:color="auto"/>
          <w:left w:val="none" w:sz="0" w:space="0" w:color="auto"/>
          <w:bottom w:val="none" w:sz="0" w:space="0" w:color="auto"/>
          <w:right w:val="none" w:sz="0" w:space="0" w:color="auto"/>
          <w:between w:val="none" w:sz="0" w:space="0" w:color="auto"/>
          <w:bar w:val="none" w:sz="0" w:color="auto"/>
        </w:pBdr>
        <w:spacing w:before="150"/>
        <w:ind w:left="360"/>
        <w:jc w:val="center"/>
        <w:rPr>
          <w:rFonts w:ascii="Simplified Arabic" w:eastAsiaTheme="minorEastAsia" w:hAnsi="Simplified Arabic" w:cs="Simplified Arabic"/>
          <w:color w:val="000000" w:themeColor="text1"/>
          <w:sz w:val="20"/>
          <w:szCs w:val="20"/>
          <w:bdr w:val="none" w:sz="0" w:space="0" w:color="auto"/>
          <w:rtl/>
        </w:rPr>
      </w:pPr>
    </w:p>
    <w:p w14:paraId="53705F1F" w14:textId="757F9533" w:rsidR="00AB6457" w:rsidRPr="00930D29" w:rsidRDefault="00AB6457" w:rsidP="00CB323B">
      <w:pPr>
        <w:pBdr>
          <w:top w:val="none" w:sz="0" w:space="0" w:color="auto"/>
          <w:left w:val="none" w:sz="0" w:space="0" w:color="auto"/>
          <w:bottom w:val="none" w:sz="0" w:space="0" w:color="auto"/>
          <w:right w:val="none" w:sz="0" w:space="0" w:color="auto"/>
          <w:between w:val="none" w:sz="0" w:space="0" w:color="auto"/>
          <w:bar w:val="none" w:sz="0" w:color="auto"/>
        </w:pBdr>
        <w:spacing w:before="150"/>
        <w:jc w:val="center"/>
        <w:divId w:val="605579980"/>
        <w:rPr>
          <w:rFonts w:ascii="Simplified Arabic" w:eastAsiaTheme="minorEastAsia" w:hAnsi="Simplified Arabic" w:cs="Simplified Arabic"/>
          <w:color w:val="000000" w:themeColor="text1"/>
          <w:sz w:val="27"/>
          <w:szCs w:val="27"/>
          <w:bdr w:val="none" w:sz="0" w:space="0" w:color="auto"/>
        </w:rPr>
      </w:pPr>
    </w:p>
    <w:tbl>
      <w:tblPr>
        <w:tblStyle w:val="TableGrid"/>
        <w:tblW w:w="0" w:type="auto"/>
        <w:tblLook w:val="04A0" w:firstRow="1" w:lastRow="0" w:firstColumn="1" w:lastColumn="0" w:noHBand="0" w:noVBand="1"/>
      </w:tblPr>
      <w:tblGrid>
        <w:gridCol w:w="8816"/>
      </w:tblGrid>
      <w:tr w:rsidR="00CB323B" w:rsidRPr="00930D29" w14:paraId="65012816" w14:textId="77777777">
        <w:trPr>
          <w:divId w:val="605579980"/>
        </w:trPr>
        <w:tc>
          <w:tcPr>
            <w:tcW w:w="8816" w:type="dxa"/>
          </w:tcPr>
          <w:tbl>
            <w:tblPr>
              <w:tblStyle w:val="TableGrid"/>
              <w:tblW w:w="0" w:type="auto"/>
              <w:jc w:val="center"/>
              <w:tblLook w:val="04A0" w:firstRow="1" w:lastRow="0" w:firstColumn="1" w:lastColumn="0" w:noHBand="0" w:noVBand="1"/>
            </w:tblPr>
            <w:tblGrid>
              <w:gridCol w:w="1233"/>
              <w:gridCol w:w="1481"/>
              <w:gridCol w:w="1479"/>
              <w:gridCol w:w="1196"/>
            </w:tblGrid>
            <w:tr w:rsidR="00CB323B" w:rsidRPr="00930D29" w14:paraId="6E0C58EA" w14:textId="77777777" w:rsidTr="00CB323B">
              <w:trPr>
                <w:jc w:val="center"/>
              </w:trPr>
              <w:tc>
                <w:tcPr>
                  <w:tcW w:w="0" w:type="auto"/>
                  <w:hideMark/>
                </w:tcPr>
                <w:p w14:paraId="59FA96F6"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678386920"/>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اسم الدراسة</w:t>
                  </w:r>
                </w:p>
              </w:tc>
              <w:tc>
                <w:tcPr>
                  <w:tcW w:w="0" w:type="auto"/>
                  <w:hideMark/>
                </w:tcPr>
                <w:p w14:paraId="7D7E337B"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181702380"/>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أداة القياس</w:t>
                  </w:r>
                </w:p>
              </w:tc>
              <w:tc>
                <w:tcPr>
                  <w:tcW w:w="0" w:type="auto"/>
                  <w:hideMark/>
                </w:tcPr>
                <w:p w14:paraId="6D89E6E6"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2108886476"/>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نوع الدراسة</w:t>
                  </w:r>
                </w:p>
              </w:tc>
              <w:tc>
                <w:tcPr>
                  <w:tcW w:w="0" w:type="auto"/>
                  <w:hideMark/>
                </w:tcPr>
                <w:p w14:paraId="5E6BF113"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157645197"/>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درجة القوة العلمية</w:t>
                  </w:r>
                </w:p>
              </w:tc>
            </w:tr>
            <w:tr w:rsidR="00CB323B" w:rsidRPr="00930D29" w14:paraId="54DE5077" w14:textId="77777777" w:rsidTr="00CB323B">
              <w:trPr>
                <w:jc w:val="center"/>
              </w:trPr>
              <w:tc>
                <w:tcPr>
                  <w:tcW w:w="0" w:type="auto"/>
                  <w:hideMark/>
                </w:tcPr>
                <w:p w14:paraId="6ABC023D"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503401113"/>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مراجعة شاملة</w:t>
                  </w:r>
                </w:p>
              </w:tc>
              <w:tc>
                <w:tcPr>
                  <w:tcW w:w="0" w:type="auto"/>
                  <w:hideMark/>
                </w:tcPr>
                <w:p w14:paraId="49AEDA51"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931039656"/>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مزدوج</w:t>
                  </w:r>
                </w:p>
              </w:tc>
              <w:tc>
                <w:tcPr>
                  <w:tcW w:w="0" w:type="auto"/>
                  <w:hideMark/>
                </w:tcPr>
                <w:p w14:paraId="53FA2E71"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2093894844"/>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مراجعة منهجية موسعة</w:t>
                  </w:r>
                </w:p>
              </w:tc>
              <w:tc>
                <w:tcPr>
                  <w:tcW w:w="0" w:type="auto"/>
                  <w:hideMark/>
                </w:tcPr>
                <w:p w14:paraId="3FD476CC"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669207192"/>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r w:rsidR="00CB323B" w:rsidRPr="00930D29" w14:paraId="3E627BB3" w14:textId="77777777" w:rsidTr="00CB323B">
              <w:trPr>
                <w:jc w:val="center"/>
              </w:trPr>
              <w:tc>
                <w:tcPr>
                  <w:tcW w:w="0" w:type="auto"/>
                  <w:hideMark/>
                </w:tcPr>
                <w:p w14:paraId="6FC1D5B2"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659233037"/>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توقع المكافآت</w:t>
                  </w:r>
                </w:p>
              </w:tc>
              <w:tc>
                <w:tcPr>
                  <w:tcW w:w="0" w:type="auto"/>
                  <w:hideMark/>
                </w:tcPr>
                <w:p w14:paraId="7A300027"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534079540"/>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مزدوج</w:t>
                  </w:r>
                </w:p>
              </w:tc>
              <w:tc>
                <w:tcPr>
                  <w:tcW w:w="0" w:type="auto"/>
                  <w:hideMark/>
                </w:tcPr>
                <w:p w14:paraId="1E82C6FD"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869104251"/>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تجريبية مزدوجة دقيقة</w:t>
                  </w:r>
                </w:p>
              </w:tc>
              <w:tc>
                <w:tcPr>
                  <w:tcW w:w="0" w:type="auto"/>
                  <w:hideMark/>
                </w:tcPr>
                <w:p w14:paraId="1A18A444"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656184120"/>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r w:rsidR="00CB323B" w:rsidRPr="00930D29" w14:paraId="16D14832" w14:textId="77777777" w:rsidTr="00CB323B">
              <w:trPr>
                <w:jc w:val="center"/>
              </w:trPr>
              <w:tc>
                <w:tcPr>
                  <w:tcW w:w="0" w:type="auto"/>
                  <w:hideMark/>
                </w:tcPr>
                <w:p w14:paraId="6330684D"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423140790"/>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شيرمان وآخرون</w:t>
                  </w:r>
                </w:p>
              </w:tc>
              <w:tc>
                <w:tcPr>
                  <w:tcW w:w="0" w:type="auto"/>
                  <w:hideMark/>
                </w:tcPr>
                <w:p w14:paraId="531E4FDA"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587229235"/>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وظيفي</w:t>
                  </w:r>
                </w:p>
              </w:tc>
              <w:tc>
                <w:tcPr>
                  <w:tcW w:w="0" w:type="auto"/>
                  <w:hideMark/>
                </w:tcPr>
                <w:p w14:paraId="4CEA3E07"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818062024"/>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اختبار تفاعلي للمكافأة</w:t>
                  </w:r>
                </w:p>
              </w:tc>
              <w:tc>
                <w:tcPr>
                  <w:tcW w:w="0" w:type="auto"/>
                  <w:hideMark/>
                </w:tcPr>
                <w:p w14:paraId="515A7898"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752896046"/>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r w:rsidR="00CB323B" w:rsidRPr="00930D29" w14:paraId="491E00E2" w14:textId="77777777" w:rsidTr="00CB323B">
              <w:trPr>
                <w:jc w:val="center"/>
              </w:trPr>
              <w:tc>
                <w:tcPr>
                  <w:tcW w:w="0" w:type="auto"/>
                  <w:hideMark/>
                </w:tcPr>
                <w:p w14:paraId="75CB6BFF"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958176891"/>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ويستبروك وآخرون</w:t>
                  </w:r>
                </w:p>
              </w:tc>
              <w:tc>
                <w:tcPr>
                  <w:tcW w:w="0" w:type="auto"/>
                  <w:hideMark/>
                </w:tcPr>
                <w:p w14:paraId="17FAFA91"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794977322"/>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مقطعي</w:t>
                  </w:r>
                </w:p>
              </w:tc>
              <w:tc>
                <w:tcPr>
                  <w:tcW w:w="0" w:type="auto"/>
                  <w:hideMark/>
                </w:tcPr>
                <w:p w14:paraId="126B59EE"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500241883"/>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دراسة تجريبية</w:t>
                  </w:r>
                </w:p>
              </w:tc>
              <w:tc>
                <w:tcPr>
                  <w:tcW w:w="0" w:type="auto"/>
                  <w:hideMark/>
                </w:tcPr>
                <w:p w14:paraId="3B65BD5A"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2018195257"/>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r w:rsidR="00CB323B" w:rsidRPr="00930D29" w14:paraId="2518D73B" w14:textId="77777777" w:rsidTr="00CB323B">
              <w:trPr>
                <w:jc w:val="center"/>
              </w:trPr>
              <w:tc>
                <w:tcPr>
                  <w:tcW w:w="0" w:type="auto"/>
                  <w:hideMark/>
                </w:tcPr>
                <w:p w14:paraId="1F14BA1E"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825168846"/>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هي وآخرون</w:t>
                  </w:r>
                </w:p>
              </w:tc>
              <w:tc>
                <w:tcPr>
                  <w:tcW w:w="0" w:type="auto"/>
                  <w:hideMark/>
                </w:tcPr>
                <w:p w14:paraId="7934C678"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195802328"/>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وظيفي</w:t>
                  </w:r>
                </w:p>
              </w:tc>
              <w:tc>
                <w:tcPr>
                  <w:tcW w:w="0" w:type="auto"/>
                  <w:hideMark/>
                </w:tcPr>
                <w:p w14:paraId="78AEE4EC"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376470728"/>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سلوكية عصبية</w:t>
                  </w:r>
                </w:p>
              </w:tc>
              <w:tc>
                <w:tcPr>
                  <w:tcW w:w="0" w:type="auto"/>
                  <w:hideMark/>
                </w:tcPr>
                <w:p w14:paraId="6891312F"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2018994018"/>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r w:rsidR="00CB323B" w:rsidRPr="00930D29" w14:paraId="05DAAA0C" w14:textId="77777777" w:rsidTr="00CB323B">
              <w:trPr>
                <w:jc w:val="center"/>
              </w:trPr>
              <w:tc>
                <w:tcPr>
                  <w:tcW w:w="0" w:type="auto"/>
                  <w:hideMark/>
                </w:tcPr>
                <w:p w14:paraId="4505AF46"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062484629"/>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مونتاج وآخرون</w:t>
                  </w:r>
                </w:p>
              </w:tc>
              <w:tc>
                <w:tcPr>
                  <w:tcW w:w="0" w:type="auto"/>
                  <w:hideMark/>
                </w:tcPr>
                <w:p w14:paraId="0621FD28"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2078474727"/>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هيكلي</w:t>
                  </w:r>
                </w:p>
              </w:tc>
              <w:tc>
                <w:tcPr>
                  <w:tcW w:w="0" w:type="auto"/>
                  <w:hideMark/>
                </w:tcPr>
                <w:p w14:paraId="60F98A25"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888297985"/>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ملاحظة ترابط بنيوي</w:t>
                  </w:r>
                </w:p>
              </w:tc>
              <w:tc>
                <w:tcPr>
                  <w:tcW w:w="0" w:type="auto"/>
                  <w:hideMark/>
                </w:tcPr>
                <w:p w14:paraId="6035AA7F"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538928814"/>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r w:rsidR="00CB323B" w:rsidRPr="00930D29" w14:paraId="2F7B66BE" w14:textId="77777777" w:rsidTr="00CB323B">
              <w:trPr>
                <w:jc w:val="center"/>
              </w:trPr>
              <w:tc>
                <w:tcPr>
                  <w:tcW w:w="0" w:type="auto"/>
                  <w:hideMark/>
                </w:tcPr>
                <w:p w14:paraId="30BA5505"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441532745"/>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محفزات الهاتف</w:t>
                  </w:r>
                </w:p>
              </w:tc>
              <w:tc>
                <w:tcPr>
                  <w:tcW w:w="0" w:type="auto"/>
                  <w:hideMark/>
                </w:tcPr>
                <w:p w14:paraId="775C5F4E"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752629931"/>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وظيفي</w:t>
                  </w:r>
                </w:p>
              </w:tc>
              <w:tc>
                <w:tcPr>
                  <w:tcW w:w="0" w:type="auto"/>
                  <w:hideMark/>
                </w:tcPr>
                <w:p w14:paraId="2DC11FE9"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543063082"/>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تجريبية لمؤثرات بيئية</w:t>
                  </w:r>
                </w:p>
              </w:tc>
              <w:tc>
                <w:tcPr>
                  <w:tcW w:w="0" w:type="auto"/>
                  <w:hideMark/>
                </w:tcPr>
                <w:p w14:paraId="64F1E8C3"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264307066"/>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r w:rsidR="00CB323B" w:rsidRPr="00930D29" w14:paraId="41BAC407" w14:textId="77777777" w:rsidTr="00CB323B">
              <w:trPr>
                <w:jc w:val="center"/>
              </w:trPr>
              <w:tc>
                <w:tcPr>
                  <w:tcW w:w="0" w:type="auto"/>
                  <w:hideMark/>
                </w:tcPr>
                <w:p w14:paraId="2C216210"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067998762"/>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الامتناع الرقمي</w:t>
                  </w:r>
                </w:p>
              </w:tc>
              <w:tc>
                <w:tcPr>
                  <w:tcW w:w="0" w:type="auto"/>
                  <w:hideMark/>
                </w:tcPr>
                <w:p w14:paraId="17BBCDE4"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558395527"/>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تخطيط كهربائي</w:t>
                  </w:r>
                </w:p>
              </w:tc>
              <w:tc>
                <w:tcPr>
                  <w:tcW w:w="0" w:type="auto"/>
                  <w:hideMark/>
                </w:tcPr>
                <w:p w14:paraId="1AD661A6"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66407468"/>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ملاحظة بعد الامتناع</w:t>
                  </w:r>
                </w:p>
              </w:tc>
              <w:tc>
                <w:tcPr>
                  <w:tcW w:w="0" w:type="auto"/>
                  <w:hideMark/>
                </w:tcPr>
                <w:p w14:paraId="2D6CCB2A"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2114587858"/>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r w:rsidR="00CB323B" w:rsidRPr="00930D29" w14:paraId="4DE9A031" w14:textId="77777777" w:rsidTr="00CB323B">
              <w:trPr>
                <w:jc w:val="center"/>
              </w:trPr>
              <w:tc>
                <w:tcPr>
                  <w:tcW w:w="0" w:type="auto"/>
                  <w:hideMark/>
                </w:tcPr>
                <w:p w14:paraId="34FF1C1B"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702778247"/>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تشانغ وآخرون</w:t>
                  </w:r>
                </w:p>
              </w:tc>
              <w:tc>
                <w:tcPr>
                  <w:tcW w:w="0" w:type="auto"/>
                  <w:hideMark/>
                </w:tcPr>
                <w:p w14:paraId="39E6104D"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285187561"/>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وظيفي وهيكلي</w:t>
                  </w:r>
                </w:p>
              </w:tc>
              <w:tc>
                <w:tcPr>
                  <w:tcW w:w="0" w:type="auto"/>
                  <w:hideMark/>
                </w:tcPr>
                <w:p w14:paraId="4A0C214E"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2039813356"/>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اختبار بنيوي تفاعلي</w:t>
                  </w:r>
                </w:p>
              </w:tc>
              <w:tc>
                <w:tcPr>
                  <w:tcW w:w="0" w:type="auto"/>
                  <w:hideMark/>
                </w:tcPr>
                <w:p w14:paraId="4E66842D"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878587397"/>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r w:rsidR="00CB323B" w:rsidRPr="00930D29" w14:paraId="7CD0A554" w14:textId="77777777" w:rsidTr="00CB323B">
              <w:trPr>
                <w:jc w:val="center"/>
              </w:trPr>
              <w:tc>
                <w:tcPr>
                  <w:tcW w:w="0" w:type="auto"/>
                  <w:hideMark/>
                </w:tcPr>
                <w:p w14:paraId="16B35C95"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32450112"/>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هي وآخرون</w:t>
                  </w:r>
                </w:p>
              </w:tc>
              <w:tc>
                <w:tcPr>
                  <w:tcW w:w="0" w:type="auto"/>
                  <w:hideMark/>
                </w:tcPr>
                <w:p w14:paraId="79F37F5D"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030952688"/>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تصوير هيكلي</w:t>
                  </w:r>
                </w:p>
              </w:tc>
              <w:tc>
                <w:tcPr>
                  <w:tcW w:w="0" w:type="auto"/>
                  <w:hideMark/>
                </w:tcPr>
                <w:p w14:paraId="0D6A1EAE"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927768257"/>
                    <w:rPr>
                      <w:rFonts w:ascii="Simplified Arabic" w:eastAsiaTheme="minorEastAsia" w:hAnsi="Simplified Arabic" w:cs="Simplified Arabic"/>
                      <w:sz w:val="18"/>
                      <w:szCs w:val="18"/>
                      <w:bdr w:val="none" w:sz="0" w:space="0" w:color="auto"/>
                    </w:rPr>
                  </w:pPr>
                  <w:r w:rsidRPr="00930D29">
                    <w:rPr>
                      <w:rFonts w:ascii="Simplified Arabic" w:eastAsiaTheme="minorEastAsia" w:hAnsi="Simplified Arabic" w:cs="Simplified Arabic" w:hint="cs"/>
                      <w:sz w:val="18"/>
                      <w:szCs w:val="18"/>
                      <w:bdr w:val="none" w:sz="0" w:space="0" w:color="auto"/>
                      <w:rtl/>
                    </w:rPr>
                    <w:t>دراسة ترابطية</w:t>
                  </w:r>
                </w:p>
              </w:tc>
              <w:tc>
                <w:tcPr>
                  <w:tcW w:w="0" w:type="auto"/>
                  <w:hideMark/>
                </w:tcPr>
                <w:p w14:paraId="3B27B17C" w14:textId="77777777" w:rsidR="00CB323B" w:rsidRPr="00930D29" w:rsidRDefault="00CB323B" w:rsidP="00D70B1F">
                  <w:pPr>
                    <w:pBdr>
                      <w:top w:val="none" w:sz="0" w:space="0" w:color="auto"/>
                      <w:left w:val="none" w:sz="0" w:space="0" w:color="auto"/>
                      <w:bottom w:val="none" w:sz="0" w:space="0" w:color="auto"/>
                      <w:right w:val="none" w:sz="0" w:space="0" w:color="auto"/>
                      <w:between w:val="none" w:sz="0" w:space="0" w:color="auto"/>
                      <w:bar w:val="none" w:sz="0" w:color="auto"/>
                    </w:pBdr>
                    <w:spacing w:after="150"/>
                    <w:divId w:val="1777286172"/>
                    <w:rPr>
                      <w:rFonts w:ascii="Simplified Arabic" w:eastAsiaTheme="minorEastAsia" w:hAnsi="Simplified Arabic" w:cs="Simplified Arabic"/>
                      <w:sz w:val="18"/>
                      <w:szCs w:val="18"/>
                      <w:bdr w:val="none" w:sz="0" w:space="0" w:color="auto"/>
                    </w:rPr>
                  </w:pPr>
                  <w:r w:rsidRPr="00930D29">
                    <w:rPr>
                      <w:rFonts w:ascii="Segoe UI Symbol" w:eastAsiaTheme="minorEastAsia" w:hAnsi="Segoe UI Symbol" w:cs="Segoe UI Symbol"/>
                      <w:sz w:val="18"/>
                      <w:szCs w:val="18"/>
                      <w:bdr w:val="none" w:sz="0" w:space="0" w:color="auto"/>
                    </w:rPr>
                    <w:t>★★☆☆☆</w:t>
                  </w:r>
                </w:p>
              </w:tc>
            </w:tr>
          </w:tbl>
          <w:p w14:paraId="6B638C10" w14:textId="77777777" w:rsidR="00CB323B" w:rsidRPr="00930D29" w:rsidRDefault="00CB323B">
            <w:pPr>
              <w:rPr>
                <w:rFonts w:ascii="Simplified Arabic" w:hAnsi="Simplified Arabic" w:cs="Simplified Arabic"/>
              </w:rPr>
            </w:pPr>
          </w:p>
        </w:tc>
      </w:tr>
    </w:tbl>
    <w:p w14:paraId="43016AEB" w14:textId="733C7498" w:rsidR="00AB6457" w:rsidRPr="00930D29" w:rsidRDefault="00CB323B" w:rsidP="007F5058">
      <w:pPr>
        <w:pBdr>
          <w:top w:val="none" w:sz="0" w:space="0" w:color="auto"/>
          <w:left w:val="none" w:sz="0" w:space="0" w:color="auto"/>
          <w:bottom w:val="none" w:sz="0" w:space="0" w:color="auto"/>
          <w:right w:val="none" w:sz="0" w:space="0" w:color="auto"/>
          <w:between w:val="none" w:sz="0" w:space="0" w:color="auto"/>
          <w:bar w:val="none" w:sz="0" w:color="auto"/>
        </w:pBdr>
        <w:spacing w:before="150"/>
        <w:ind w:left="360"/>
        <w:jc w:val="center"/>
        <w:rPr>
          <w:rFonts w:ascii="Simplified Arabic" w:eastAsiaTheme="minorEastAsia" w:hAnsi="Simplified Arabic" w:cs="Simplified Arabic"/>
          <w:color w:val="000000" w:themeColor="text1"/>
          <w:sz w:val="20"/>
          <w:szCs w:val="20"/>
          <w:bdr w:val="none" w:sz="0" w:space="0" w:color="auto"/>
          <w:rtl/>
        </w:rPr>
      </w:pPr>
      <w:r w:rsidRPr="00930D29">
        <w:rPr>
          <w:rFonts w:ascii="Simplified Arabic" w:eastAsiaTheme="minorEastAsia" w:hAnsi="Simplified Arabic" w:cs="Simplified Arabic" w:hint="cs"/>
          <w:color w:val="000000" w:themeColor="text1"/>
          <w:sz w:val="20"/>
          <w:szCs w:val="20"/>
          <w:bdr w:val="none" w:sz="0" w:space="0" w:color="auto"/>
          <w:rtl/>
        </w:rPr>
        <w:t>الجدول (</w:t>
      </w:r>
      <w:r w:rsidR="005B72FF">
        <w:rPr>
          <w:rFonts w:ascii="Simplified Arabic" w:eastAsiaTheme="minorEastAsia" w:hAnsi="Simplified Arabic" w:cs="Simplified Arabic" w:hint="cs"/>
          <w:color w:val="000000" w:themeColor="text1"/>
          <w:sz w:val="20"/>
          <w:szCs w:val="20"/>
          <w:bdr w:val="none" w:sz="0" w:space="0" w:color="auto"/>
          <w:rtl/>
        </w:rPr>
        <w:t>٥</w:t>
      </w:r>
      <w:r w:rsidRPr="00930D29">
        <w:rPr>
          <w:rFonts w:ascii="Simplified Arabic" w:eastAsiaTheme="minorEastAsia" w:hAnsi="Simplified Arabic" w:cs="Simplified Arabic" w:hint="cs"/>
          <w:color w:val="000000" w:themeColor="text1"/>
          <w:sz w:val="20"/>
          <w:szCs w:val="20"/>
          <w:bdr w:val="none" w:sz="0" w:space="0" w:color="auto"/>
          <w:rtl/>
        </w:rPr>
        <w:t>): ترتيب الدراسات حسب قوة الدليل والمنهجية العلمية</w:t>
      </w:r>
    </w:p>
    <w:p w14:paraId="4FB02837" w14:textId="77777777" w:rsidR="00E35863" w:rsidRPr="00930D29" w:rsidRDefault="00E35863" w:rsidP="00E35863">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01610959"/>
        <w:rPr>
          <w:rFonts w:ascii="Simplified Arabic" w:eastAsiaTheme="minorEastAsia" w:hAnsi="Simplified Arabic" w:cs="Simplified Arabic"/>
          <w:bdr w:val="none" w:sz="0" w:space="0" w:color="auto"/>
        </w:rPr>
      </w:pPr>
    </w:p>
    <w:p w14:paraId="59725621" w14:textId="268351B0" w:rsidR="007D6E9F" w:rsidRPr="00930D29" w:rsidRDefault="007D6E9F" w:rsidP="00FC74E3">
      <w:pPr>
        <w:pBdr>
          <w:top w:val="none" w:sz="0" w:space="0" w:color="auto"/>
          <w:left w:val="none" w:sz="0" w:space="0" w:color="auto"/>
          <w:bottom w:val="none" w:sz="0" w:space="0" w:color="auto"/>
          <w:right w:val="none" w:sz="0" w:space="0" w:color="auto"/>
          <w:between w:val="none" w:sz="0" w:space="0" w:color="auto"/>
          <w:bar w:val="none" w:sz="0" w:color="auto"/>
        </w:pBdr>
        <w:divId w:val="2141805754"/>
        <w:rPr>
          <w:rFonts w:ascii="Simplified Arabic" w:eastAsia="Times New Roman" w:hAnsi="Simplified Arabic" w:cs="Simplified Arabic"/>
          <w:bdr w:val="none" w:sz="0" w:space="0" w:color="auto"/>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507F7EC7" wp14:editId="462F82EA">
                <wp:extent cx="5604510" cy="1270"/>
                <wp:effectExtent l="0" t="31750" r="0" b="36830"/>
                <wp:docPr id="6737178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FF51F8"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299251CB" w14:textId="0A413A4A" w:rsidR="00FC74E3" w:rsidRPr="00930D29" w:rsidRDefault="006606FA" w:rsidP="00040D4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1"/>
        <w:divId w:val="1347904214"/>
        <w:rPr>
          <w:rFonts w:ascii="Simplified Arabic" w:eastAsia="Times New Roman" w:hAnsi="Simplified Arabic" w:cs="Simplified Arabic"/>
          <w:sz w:val="36"/>
          <w:szCs w:val="36"/>
          <w:bdr w:val="none" w:sz="0" w:space="0" w:color="auto"/>
        </w:rPr>
      </w:pPr>
      <w:bookmarkStart w:id="39" w:name="_Toc203499988"/>
      <w:r w:rsidRPr="00930D29">
        <w:rPr>
          <w:rFonts w:ascii="Simplified Arabic" w:eastAsia="Times New Roman" w:hAnsi="Simplified Arabic" w:cs="Simplified Arabic" w:hint="cs"/>
          <w:sz w:val="36"/>
          <w:szCs w:val="36"/>
          <w:bdr w:val="none" w:sz="0" w:space="0" w:color="auto"/>
          <w:rtl/>
        </w:rPr>
        <w:t>التحليل الموضوعي للدراسة:</w:t>
      </w:r>
      <w:bookmarkEnd w:id="39"/>
      <w:r w:rsidR="00FC74E3" w:rsidRPr="00930D29">
        <w:rPr>
          <w:rFonts w:ascii="Simplified Arabic" w:eastAsia="Times New Roman" w:hAnsi="Simplified Arabic" w:cs="Simplified Arabic" w:hint="cs"/>
          <w:sz w:val="27"/>
          <w:szCs w:val="27"/>
          <w:bdr w:val="none" w:sz="0" w:space="0" w:color="auto"/>
        </w:rPr>
        <w:t> </w:t>
      </w:r>
    </w:p>
    <w:p w14:paraId="6D5891C4" w14:textId="77777777" w:rsidR="00FC74E3" w:rsidRPr="00930D29" w:rsidRDefault="00FC74E3" w:rsidP="006606F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347904214"/>
        <w:rPr>
          <w:rFonts w:ascii="Simplified Arabic" w:eastAsia="Times New Roman" w:hAnsi="Simplified Arabic" w:cs="Simplified Arabic"/>
          <w:sz w:val="27"/>
          <w:szCs w:val="27"/>
          <w:bdr w:val="none" w:sz="0" w:space="0" w:color="auto"/>
        </w:rPr>
      </w:pPr>
      <w:bookmarkStart w:id="40" w:name="_Toc203499989"/>
      <w:r w:rsidRPr="00930D29">
        <w:rPr>
          <w:rFonts w:ascii="Simplified Arabic" w:eastAsia="Times New Roman" w:hAnsi="Simplified Arabic" w:cs="Simplified Arabic" w:hint="cs"/>
          <w:sz w:val="27"/>
          <w:szCs w:val="27"/>
          <w:bdr w:val="none" w:sz="0" w:space="0" w:color="auto"/>
          <w:rtl/>
        </w:rPr>
        <w:lastRenderedPageBreak/>
        <w:t>الموضوعات المتكررة في الدراسات المشمولة:</w:t>
      </w:r>
      <w:bookmarkEnd w:id="40"/>
    </w:p>
    <w:p w14:paraId="79DCEECE" w14:textId="77777777" w:rsidR="00FC74E3" w:rsidRPr="00930D29" w:rsidRDefault="00FC74E3" w:rsidP="005046D4">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47904214"/>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نشاط الدوبامين يرتبط مباشرة بالاستخدام المتكرر للتطبيقات الاجتماعية.</w:t>
      </w:r>
    </w:p>
    <w:p w14:paraId="2BC2568A" w14:textId="77777777" w:rsidR="00FC74E3" w:rsidRPr="00930D29" w:rsidRDefault="00FC74E3" w:rsidP="005046D4">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4790421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التحفيز الفوري (اللايكات والإشعارات) يؤدي إلى استجابة أقوى في نظام المكافأة.</w:t>
      </w:r>
    </w:p>
    <w:p w14:paraId="597EAFCB" w14:textId="77777777" w:rsidR="00FC74E3" w:rsidRPr="00930D29" w:rsidRDefault="00FC74E3" w:rsidP="005046D4">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4790421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الاعتياد العصبي يظهر بمرور الوقت، ويشابه الإدمان السلوكي في بعض الحالات.</w:t>
      </w:r>
    </w:p>
    <w:p w14:paraId="6C2AD968" w14:textId="77777777" w:rsidR="00FC74E3" w:rsidRPr="00930D29" w:rsidRDefault="00FC74E3" w:rsidP="005046D4">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47904214"/>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أدوات القياس الأكثر استخدامًا: </w:t>
      </w:r>
      <w:r w:rsidRPr="00930D29">
        <w:rPr>
          <w:rFonts w:ascii="Simplified Arabic" w:eastAsiaTheme="minorEastAsia" w:hAnsi="Simplified Arabic" w:cs="Simplified Arabic" w:hint="cs"/>
          <w:bdr w:val="none" w:sz="0" w:space="0" w:color="auto"/>
        </w:rPr>
        <w:t>fMRI، PET</w:t>
      </w:r>
      <w:r w:rsidRPr="00930D29">
        <w:rPr>
          <w:rFonts w:ascii="Simplified Arabic" w:eastAsiaTheme="minorEastAsia" w:hAnsi="Simplified Arabic" w:cs="Simplified Arabic" w:hint="cs"/>
          <w:bdr w:val="none" w:sz="0" w:space="0" w:color="auto"/>
          <w:rtl/>
        </w:rPr>
        <w:t>، مقاييس إدمان سلوكي.</w:t>
      </w:r>
    </w:p>
    <w:p w14:paraId="213F28A9" w14:textId="77777777" w:rsidR="002A0452" w:rsidRPr="00930D29" w:rsidRDefault="002A0452" w:rsidP="002A045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47904214"/>
        <w:rPr>
          <w:rFonts w:ascii="Simplified Arabic" w:eastAsiaTheme="minorEastAsia" w:hAnsi="Simplified Arabic" w:cs="Simplified Arabic"/>
          <w:bdr w:val="none" w:sz="0" w:space="0" w:color="auto"/>
        </w:rPr>
      </w:pPr>
    </w:p>
    <w:p w14:paraId="7813AC73" w14:textId="6031F922" w:rsidR="00040D47" w:rsidRPr="00930D29" w:rsidRDefault="00E04AEC" w:rsidP="00040D47">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47904214"/>
        <w:rPr>
          <w:rFonts w:ascii="Simplified Arabic" w:eastAsiaTheme="minorEastAsia" w:hAnsi="Simplified Arabic" w:cs="Simplified Arabic"/>
          <w:b/>
          <w:bCs/>
          <w:bdr w:val="none" w:sz="0" w:space="0" w:color="auto"/>
          <w:rtl/>
        </w:rPr>
      </w:pPr>
      <w:r w:rsidRPr="00930D29">
        <w:rPr>
          <w:rFonts w:ascii="Simplified Arabic" w:eastAsiaTheme="minorEastAsia" w:hAnsi="Simplified Arabic" w:cs="Simplified Arabic" w:hint="cs"/>
          <w:b/>
          <w:bCs/>
          <w:bdr w:val="none" w:sz="0" w:space="0" w:color="auto"/>
          <w:rtl/>
        </w:rPr>
        <w:t xml:space="preserve">أوجه التشابه : </w:t>
      </w:r>
    </w:p>
    <w:tbl>
      <w:tblPr>
        <w:tblStyle w:val="GridTable1Light"/>
        <w:tblW w:w="0" w:type="auto"/>
        <w:tblLook w:val="04A0" w:firstRow="1" w:lastRow="0" w:firstColumn="1" w:lastColumn="0" w:noHBand="0" w:noVBand="1"/>
      </w:tblPr>
      <w:tblGrid>
        <w:gridCol w:w="8816"/>
      </w:tblGrid>
      <w:tr w:rsidR="00E04AEC" w:rsidRPr="00930D29" w14:paraId="763C656C" w14:textId="77777777" w:rsidTr="00700DC6">
        <w:trPr>
          <w:cnfStyle w:val="100000000000" w:firstRow="1" w:lastRow="0" w:firstColumn="0" w:lastColumn="0" w:oddVBand="0" w:evenVBand="0" w:oddHBand="0" w:evenHBand="0" w:firstRowFirstColumn="0" w:firstRowLastColumn="0" w:lastRowFirstColumn="0" w:lastRowLastColumn="0"/>
          <w:divId w:val="545221670"/>
        </w:trPr>
        <w:tc>
          <w:tcPr>
            <w:cnfStyle w:val="001000000000" w:firstRow="0" w:lastRow="0" w:firstColumn="1" w:lastColumn="0" w:oddVBand="0" w:evenVBand="0" w:oddHBand="0" w:evenHBand="0" w:firstRowFirstColumn="0" w:firstRowLastColumn="0" w:lastRowFirstColumn="0" w:lastRowLastColumn="0"/>
            <w:tcW w:w="8816" w:type="dxa"/>
          </w:tcPr>
          <w:tbl>
            <w:tblPr>
              <w:tblStyle w:val="GridTable1Light"/>
              <w:tblW w:w="0" w:type="auto"/>
              <w:jc w:val="center"/>
              <w:tblLook w:val="04A0" w:firstRow="1" w:lastRow="0" w:firstColumn="1" w:lastColumn="0" w:noHBand="0" w:noVBand="1"/>
            </w:tblPr>
            <w:tblGrid>
              <w:gridCol w:w="1385"/>
              <w:gridCol w:w="7205"/>
            </w:tblGrid>
            <w:tr w:rsidR="00924D95" w:rsidRPr="00930D29" w14:paraId="6A67445D" w14:textId="77777777" w:rsidTr="00DB76E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B0A6C3" w14:textId="48D41200" w:rsidR="00E04AEC" w:rsidRPr="00930D29" w:rsidRDefault="00924D95" w:rsidP="00924D9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implified Arabic" w:eastAsiaTheme="minorEastAsia" w:hAnsi="Simplified Arabic" w:cs="Simplified Arabic"/>
                      <w:b w:val="0"/>
                      <w:bCs w:val="0"/>
                      <w:sz w:val="20"/>
                      <w:szCs w:val="20"/>
                      <w:bdr w:val="none" w:sz="0" w:space="0" w:color="auto"/>
                    </w:rPr>
                  </w:pPr>
                  <w:r w:rsidRPr="00930D29">
                    <w:rPr>
                      <w:rFonts w:ascii="Simplified Arabic" w:eastAsiaTheme="minorEastAsia" w:hAnsi="Simplified Arabic" w:cs="Simplified Arabic" w:hint="cs"/>
                      <w:b w:val="0"/>
                      <w:bCs w:val="0"/>
                      <w:sz w:val="20"/>
                      <w:szCs w:val="20"/>
                      <w:bdr w:val="none" w:sz="0" w:space="0" w:color="auto"/>
                      <w:rtl/>
                    </w:rPr>
                    <w:t>العنصر</w:t>
                  </w:r>
                </w:p>
              </w:tc>
              <w:tc>
                <w:tcPr>
                  <w:tcW w:w="0" w:type="auto"/>
                  <w:hideMark/>
                </w:tcPr>
                <w:p w14:paraId="52FA60FA" w14:textId="77777777" w:rsidR="00E04AEC" w:rsidRPr="00930D29" w:rsidRDefault="00E04AEC" w:rsidP="00924D9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الملاحظات</w:t>
                  </w:r>
                </w:p>
              </w:tc>
            </w:tr>
            <w:tr w:rsidR="00924D95" w:rsidRPr="00930D29" w14:paraId="72E69C3A" w14:textId="77777777" w:rsidTr="00DB76E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B6930E" w14:textId="77777777" w:rsidR="00E04AEC" w:rsidRPr="00930D29" w:rsidRDefault="00E04AEC" w:rsidP="00DB76E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b w:val="0"/>
                      <w:bCs w:val="0"/>
                      <w:bdr w:val="none" w:sz="0" w:space="0" w:color="auto"/>
                      <w:rtl/>
                    </w:rPr>
                  </w:pPr>
                  <w:r w:rsidRPr="00930D29">
                    <w:rPr>
                      <w:rFonts w:ascii="Simplified Arabic" w:eastAsiaTheme="minorEastAsia" w:hAnsi="Simplified Arabic" w:cs="Simplified Arabic" w:hint="cs"/>
                      <w:b w:val="0"/>
                      <w:bCs w:val="0"/>
                      <w:bdr w:val="none" w:sz="0" w:space="0" w:color="auto"/>
                      <w:rtl/>
                    </w:rPr>
                    <w:t>أداة القياس</w:t>
                  </w:r>
                </w:p>
              </w:tc>
              <w:tc>
                <w:tcPr>
                  <w:tcW w:w="0" w:type="auto"/>
                  <w:hideMark/>
                </w:tcPr>
                <w:p w14:paraId="75344FCF" w14:textId="77777777" w:rsidR="00E04AEC" w:rsidRPr="00930D29" w:rsidRDefault="00E04AEC" w:rsidP="00DB76E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معظم الدراسات استخدمت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 xml:space="preserve"> و</w:t>
                  </w:r>
                  <w:r w:rsidRPr="00930D29">
                    <w:rPr>
                      <w:rFonts w:ascii="Simplified Arabic" w:eastAsiaTheme="minorEastAsia" w:hAnsi="Simplified Arabic" w:cs="Simplified Arabic" w:hint="cs"/>
                      <w:bdr w:val="none" w:sz="0" w:space="0" w:color="auto"/>
                    </w:rPr>
                    <w:t>PET</w:t>
                  </w:r>
                  <w:r w:rsidRPr="00930D29">
                    <w:rPr>
                      <w:rFonts w:ascii="Simplified Arabic" w:eastAsiaTheme="minorEastAsia" w:hAnsi="Simplified Arabic" w:cs="Simplified Arabic" w:hint="cs"/>
                      <w:bdr w:val="none" w:sz="0" w:space="0" w:color="auto"/>
                      <w:rtl/>
                    </w:rPr>
                    <w:t xml:space="preserve"> لرصد نشاط مناطق مثل النواة المتكئة.</w:t>
                  </w:r>
                </w:p>
              </w:tc>
            </w:tr>
            <w:tr w:rsidR="00924D95" w:rsidRPr="00930D29" w14:paraId="3BD7CB22" w14:textId="77777777" w:rsidTr="00DB76E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0449CB" w14:textId="77777777" w:rsidR="00E04AEC" w:rsidRPr="00930D29" w:rsidRDefault="00E04AEC" w:rsidP="00DB76E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b w:val="0"/>
                      <w:bCs w:val="0"/>
                      <w:bdr w:val="none" w:sz="0" w:space="0" w:color="auto"/>
                      <w:rtl/>
                    </w:rPr>
                  </w:pPr>
                  <w:r w:rsidRPr="00930D29">
                    <w:rPr>
                      <w:rFonts w:ascii="Simplified Arabic" w:eastAsiaTheme="minorEastAsia" w:hAnsi="Simplified Arabic" w:cs="Simplified Arabic" w:hint="cs"/>
                      <w:b w:val="0"/>
                      <w:bCs w:val="0"/>
                      <w:bdr w:val="none" w:sz="0" w:space="0" w:color="auto"/>
                      <w:rtl/>
                    </w:rPr>
                    <w:t>نوع التطبيقات</w:t>
                  </w:r>
                </w:p>
              </w:tc>
              <w:tc>
                <w:tcPr>
                  <w:tcW w:w="0" w:type="auto"/>
                  <w:hideMark/>
                </w:tcPr>
                <w:p w14:paraId="038FB9CE" w14:textId="66FB98B4" w:rsidR="00E04AEC" w:rsidRPr="00930D29" w:rsidRDefault="00E8153E" w:rsidP="009366A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تطبيقات فيسبوك, تيك توك , وإنستقرام </w:t>
                  </w:r>
                  <w:r w:rsidR="00E04AEC" w:rsidRPr="00930D29">
                    <w:rPr>
                      <w:rFonts w:ascii="Simplified Arabic" w:eastAsiaTheme="minorEastAsia" w:hAnsi="Simplified Arabic" w:cs="Simplified Arabic" w:hint="cs"/>
                      <w:bdr w:val="none" w:sz="0" w:space="0" w:color="auto"/>
                      <w:rtl/>
                    </w:rPr>
                    <w:t>أظهرت تأثيرًا أكبر على الدوبامين مقارنة بتطبيقات أقل تفاعلً</w:t>
                  </w:r>
                  <w:r w:rsidR="00DB76E4" w:rsidRPr="00930D29">
                    <w:rPr>
                      <w:rFonts w:ascii="Simplified Arabic" w:eastAsiaTheme="minorEastAsia" w:hAnsi="Simplified Arabic" w:cs="Simplified Arabic" w:hint="cs"/>
                      <w:bdr w:val="none" w:sz="0" w:space="0" w:color="auto"/>
                      <w:rtl/>
                    </w:rPr>
                    <w:t>ا</w:t>
                  </w:r>
                </w:p>
              </w:tc>
            </w:tr>
            <w:tr w:rsidR="00924D95" w:rsidRPr="00930D29" w14:paraId="443E9A81" w14:textId="77777777" w:rsidTr="00DB76E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98B323" w14:textId="77777777" w:rsidR="00E04AEC" w:rsidRPr="00930D29" w:rsidRDefault="00E04AEC" w:rsidP="00DB76E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النتائج العصبية</w:t>
                  </w:r>
                </w:p>
              </w:tc>
              <w:tc>
                <w:tcPr>
                  <w:tcW w:w="0" w:type="auto"/>
                  <w:hideMark/>
                </w:tcPr>
                <w:p w14:paraId="5D1D331C" w14:textId="77777777" w:rsidR="00E04AEC" w:rsidRPr="00930D29" w:rsidRDefault="00E04AEC" w:rsidP="00DB76E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ارتفاع أولي في الدوبامين عند الاستخدام، يتبعه خمود عند الاستخدام المفرط.</w:t>
                  </w:r>
                </w:p>
              </w:tc>
            </w:tr>
            <w:tr w:rsidR="00924D95" w:rsidRPr="00930D29" w14:paraId="2788C6F0" w14:textId="77777777" w:rsidTr="00DB76E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BA1ED5" w14:textId="77777777" w:rsidR="00E04AEC" w:rsidRPr="00930D29" w:rsidRDefault="00E04AEC" w:rsidP="00DB76E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b w:val="0"/>
                      <w:bCs w:val="0"/>
                      <w:bdr w:val="none" w:sz="0" w:space="0" w:color="auto"/>
                      <w:rtl/>
                    </w:rPr>
                  </w:pPr>
                  <w:r w:rsidRPr="00930D29">
                    <w:rPr>
                      <w:rFonts w:ascii="Simplified Arabic" w:eastAsiaTheme="minorEastAsia" w:hAnsi="Simplified Arabic" w:cs="Simplified Arabic" w:hint="cs"/>
                      <w:b w:val="0"/>
                      <w:bCs w:val="0"/>
                      <w:bdr w:val="none" w:sz="0" w:space="0" w:color="auto"/>
                      <w:rtl/>
                    </w:rPr>
                    <w:t>السلوك الظاهري</w:t>
                  </w:r>
                </w:p>
              </w:tc>
              <w:tc>
                <w:tcPr>
                  <w:tcW w:w="0" w:type="auto"/>
                  <w:hideMark/>
                </w:tcPr>
                <w:p w14:paraId="6F3D8E4B" w14:textId="7991C655" w:rsidR="00E04AEC" w:rsidRPr="00930D29" w:rsidRDefault="00E04AEC" w:rsidP="00DB76E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ظهور أنماط مشابهة للإدمان: القلق عند </w:t>
                  </w:r>
                  <w:r w:rsidR="009366AC" w:rsidRPr="00930D29">
                    <w:rPr>
                      <w:rFonts w:ascii="Simplified Arabic" w:eastAsiaTheme="minorEastAsia" w:hAnsi="Simplified Arabic" w:cs="Simplified Arabic" w:hint="cs"/>
                      <w:bdr w:val="none" w:sz="0" w:space="0" w:color="auto"/>
                      <w:rtl/>
                    </w:rPr>
                    <w:t>الحرمان</w:t>
                  </w:r>
                  <w:r w:rsidRPr="00930D29">
                    <w:rPr>
                      <w:rFonts w:ascii="Simplified Arabic" w:eastAsiaTheme="minorEastAsia" w:hAnsi="Simplified Arabic" w:cs="Simplified Arabic" w:hint="cs"/>
                      <w:bdr w:val="none" w:sz="0" w:space="0" w:color="auto"/>
                      <w:rtl/>
                    </w:rPr>
                    <w:t>، استخدام قهري، رغبة في التحقق المستمر</w:t>
                  </w:r>
                </w:p>
              </w:tc>
            </w:tr>
          </w:tbl>
          <w:p w14:paraId="4544AA0C" w14:textId="77777777" w:rsidR="00E04AEC" w:rsidRPr="00930D29" w:rsidRDefault="00E04AEC">
            <w:pPr>
              <w:rPr>
                <w:rFonts w:ascii="Simplified Arabic" w:hAnsi="Simplified Arabic" w:cs="Simplified Arabic"/>
                <w:b w:val="0"/>
                <w:bCs w:val="0"/>
              </w:rPr>
            </w:pPr>
          </w:p>
        </w:tc>
      </w:tr>
    </w:tbl>
    <w:p w14:paraId="5150E989" w14:textId="16F515E0" w:rsidR="00E04AEC" w:rsidRPr="005B72FF" w:rsidRDefault="005B72FF"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divId w:val="1347904214"/>
        <w:rPr>
          <w:rFonts w:ascii="Simplified Arabic" w:eastAsiaTheme="minorEastAsia" w:hAnsi="Simplified Arabic" w:cs="Simplified Arabic"/>
          <w:sz w:val="20"/>
          <w:szCs w:val="20"/>
          <w:bdr w:val="none" w:sz="0" w:space="0" w:color="auto"/>
          <w:rtl/>
        </w:rPr>
      </w:pPr>
      <w:r w:rsidRPr="005B72FF">
        <w:rPr>
          <w:rFonts w:ascii="Simplified Arabic" w:eastAsiaTheme="minorEastAsia" w:hAnsi="Simplified Arabic" w:cs="Simplified Arabic" w:hint="cs"/>
          <w:sz w:val="20"/>
          <w:szCs w:val="20"/>
          <w:bdr w:val="none" w:sz="0" w:space="0" w:color="auto"/>
          <w:rtl/>
        </w:rPr>
        <w:t>جدول (٦) أوجه التشابه</w:t>
      </w:r>
    </w:p>
    <w:p w14:paraId="3123259F" w14:textId="7E0A8774" w:rsidR="002A0452" w:rsidRPr="00930D29" w:rsidRDefault="002A0452" w:rsidP="002A045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47904214"/>
        <w:rPr>
          <w:rFonts w:ascii="Simplified Arabic" w:eastAsiaTheme="minorEastAsia" w:hAnsi="Simplified Arabic" w:cs="Simplified Arabic"/>
          <w:b/>
          <w:bCs/>
          <w:bdr w:val="none" w:sz="0" w:space="0" w:color="auto"/>
          <w:rtl/>
        </w:rPr>
      </w:pPr>
      <w:r w:rsidRPr="00930D29">
        <w:rPr>
          <w:rFonts w:ascii="Simplified Arabic" w:eastAsiaTheme="minorEastAsia" w:hAnsi="Simplified Arabic" w:cs="Simplified Arabic" w:hint="cs"/>
          <w:b/>
          <w:bCs/>
          <w:bdr w:val="none" w:sz="0" w:space="0" w:color="auto"/>
          <w:rtl/>
        </w:rPr>
        <w:t xml:space="preserve">أوجه الاختلاف : </w:t>
      </w:r>
    </w:p>
    <w:tbl>
      <w:tblPr>
        <w:tblStyle w:val="GridTable1Light-Accent1"/>
        <w:bidiVisual/>
        <w:tblW w:w="0" w:type="auto"/>
        <w:tblLook w:val="04A0" w:firstRow="1" w:lastRow="0" w:firstColumn="1" w:lastColumn="0" w:noHBand="0" w:noVBand="1"/>
      </w:tblPr>
      <w:tblGrid>
        <w:gridCol w:w="8816"/>
      </w:tblGrid>
      <w:tr w:rsidR="008949C1" w:rsidRPr="00930D29" w14:paraId="7558744C" w14:textId="77777777" w:rsidTr="008949C1">
        <w:trPr>
          <w:cnfStyle w:val="100000000000" w:firstRow="1" w:lastRow="0" w:firstColumn="0" w:lastColumn="0" w:oddVBand="0" w:evenVBand="0" w:oddHBand="0" w:evenHBand="0" w:firstRowFirstColumn="0" w:firstRowLastColumn="0" w:lastRowFirstColumn="0" w:lastRowLastColumn="0"/>
          <w:divId w:val="164370890"/>
        </w:trPr>
        <w:tc>
          <w:tcPr>
            <w:cnfStyle w:val="001000000000" w:firstRow="0" w:lastRow="0" w:firstColumn="1" w:lastColumn="0" w:oddVBand="0" w:evenVBand="0" w:oddHBand="0" w:evenHBand="0" w:firstRowFirstColumn="0" w:firstRowLastColumn="0" w:lastRowFirstColumn="0" w:lastRowLastColumn="0"/>
            <w:tcW w:w="8816" w:type="dxa"/>
          </w:tcPr>
          <w:tbl>
            <w:tblPr>
              <w:tblStyle w:val="GridTable1Light"/>
              <w:tblW w:w="0" w:type="auto"/>
              <w:tblLook w:val="04A0" w:firstRow="1" w:lastRow="0" w:firstColumn="1" w:lastColumn="0" w:noHBand="0" w:noVBand="1"/>
            </w:tblPr>
            <w:tblGrid>
              <w:gridCol w:w="1306"/>
              <w:gridCol w:w="7284"/>
            </w:tblGrid>
            <w:tr w:rsidR="008949C1" w:rsidRPr="00930D29" w14:paraId="7B9A8F8C" w14:textId="77777777" w:rsidTr="008949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5982A1"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rPr>
                      <w:rFonts w:ascii="Simplified Arabic" w:eastAsiaTheme="minorEastAsia" w:hAnsi="Simplified Arabic" w:cs="Simplified Arabic"/>
                      <w:b w:val="0"/>
                      <w:bCs w:val="0"/>
                      <w:bdr w:val="none" w:sz="0" w:space="0" w:color="auto"/>
                    </w:rPr>
                  </w:pPr>
                  <w:r w:rsidRPr="00930D29">
                    <w:rPr>
                      <w:rFonts w:ascii="Simplified Arabic" w:eastAsiaTheme="minorEastAsia" w:hAnsi="Simplified Arabic" w:cs="Simplified Arabic" w:hint="cs"/>
                      <w:b w:val="0"/>
                      <w:bCs w:val="0"/>
                      <w:bdr w:val="none" w:sz="0" w:space="0" w:color="auto"/>
                      <w:rtl/>
                    </w:rPr>
                    <w:t>العنصر</w:t>
                  </w:r>
                </w:p>
              </w:tc>
              <w:tc>
                <w:tcPr>
                  <w:tcW w:w="0" w:type="auto"/>
                  <w:hideMark/>
                </w:tcPr>
                <w:p w14:paraId="0AF53262"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bdr w:val="none" w:sz="0" w:space="0" w:color="auto"/>
                      <w:rtl/>
                    </w:rPr>
                  </w:pPr>
                  <w:r w:rsidRPr="00930D29">
                    <w:rPr>
                      <w:rFonts w:ascii="Simplified Arabic" w:eastAsiaTheme="minorEastAsia" w:hAnsi="Simplified Arabic" w:cs="Simplified Arabic" w:hint="cs"/>
                      <w:b w:val="0"/>
                      <w:bCs w:val="0"/>
                      <w:bdr w:val="none" w:sz="0" w:space="0" w:color="auto"/>
                      <w:rtl/>
                    </w:rPr>
                    <w:t>الملاحظات</w:t>
                  </w:r>
                </w:p>
              </w:tc>
            </w:tr>
            <w:tr w:rsidR="008949C1" w:rsidRPr="00930D29" w14:paraId="22BED3A1" w14:textId="77777777" w:rsidTr="008949C1">
              <w:tc>
                <w:tcPr>
                  <w:cnfStyle w:val="001000000000" w:firstRow="0" w:lastRow="0" w:firstColumn="1" w:lastColumn="0" w:oddVBand="0" w:evenVBand="0" w:oddHBand="0" w:evenHBand="0" w:firstRowFirstColumn="0" w:firstRowLastColumn="0" w:lastRowFirstColumn="0" w:lastRowLastColumn="0"/>
                  <w:tcW w:w="0" w:type="auto"/>
                  <w:hideMark/>
                </w:tcPr>
                <w:p w14:paraId="7381E5AB"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val="0"/>
                      <w:bCs w:val="0"/>
                      <w:bdr w:val="none" w:sz="0" w:space="0" w:color="auto"/>
                      <w:rtl/>
                    </w:rPr>
                  </w:pPr>
                  <w:r w:rsidRPr="00930D29">
                    <w:rPr>
                      <w:rFonts w:ascii="Simplified Arabic" w:eastAsiaTheme="minorEastAsia" w:hAnsi="Simplified Arabic" w:cs="Simplified Arabic" w:hint="cs"/>
                      <w:b w:val="0"/>
                      <w:bCs w:val="0"/>
                      <w:bdr w:val="none" w:sz="0" w:space="0" w:color="auto"/>
                      <w:rtl/>
                    </w:rPr>
                    <w:t>الفئة العمرية</w:t>
                  </w:r>
                </w:p>
              </w:tc>
              <w:tc>
                <w:tcPr>
                  <w:tcW w:w="0" w:type="auto"/>
                  <w:hideMark/>
                </w:tcPr>
                <w:p w14:paraId="5954BC0B"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بعض الدراسات ركزت على طلاب جامعيين، بينما شملت أخرى فئات عمرية أكبر.</w:t>
                  </w:r>
                </w:p>
              </w:tc>
            </w:tr>
            <w:tr w:rsidR="008949C1" w:rsidRPr="00930D29" w14:paraId="7388FBDD" w14:textId="77777777" w:rsidTr="008949C1">
              <w:tc>
                <w:tcPr>
                  <w:cnfStyle w:val="001000000000" w:firstRow="0" w:lastRow="0" w:firstColumn="1" w:lastColumn="0" w:oddVBand="0" w:evenVBand="0" w:oddHBand="0" w:evenHBand="0" w:firstRowFirstColumn="0" w:firstRowLastColumn="0" w:lastRowFirstColumn="0" w:lastRowLastColumn="0"/>
                  <w:tcW w:w="0" w:type="auto"/>
                  <w:hideMark/>
                </w:tcPr>
                <w:p w14:paraId="0DC994F8"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val="0"/>
                      <w:bCs w:val="0"/>
                      <w:bdr w:val="none" w:sz="0" w:space="0" w:color="auto"/>
                      <w:rtl/>
                    </w:rPr>
                  </w:pPr>
                  <w:r w:rsidRPr="00930D29">
                    <w:rPr>
                      <w:rFonts w:ascii="Simplified Arabic" w:eastAsiaTheme="minorEastAsia" w:hAnsi="Simplified Arabic" w:cs="Simplified Arabic" w:hint="cs"/>
                      <w:b w:val="0"/>
                      <w:bCs w:val="0"/>
                      <w:bdr w:val="none" w:sz="0" w:space="0" w:color="auto"/>
                      <w:rtl/>
                    </w:rPr>
                    <w:t>نوع الدراسة</w:t>
                  </w:r>
                </w:p>
              </w:tc>
              <w:tc>
                <w:tcPr>
                  <w:tcW w:w="0" w:type="auto"/>
                  <w:hideMark/>
                </w:tcPr>
                <w:p w14:paraId="09649A88"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تفاوت بين دراسات تجريبية (بأدوات تصوير) وأخرى استقصائية أو وصفية.</w:t>
                  </w:r>
                </w:p>
              </w:tc>
            </w:tr>
            <w:tr w:rsidR="008949C1" w:rsidRPr="00930D29" w14:paraId="04B1C015" w14:textId="77777777" w:rsidTr="008949C1">
              <w:tc>
                <w:tcPr>
                  <w:cnfStyle w:val="001000000000" w:firstRow="0" w:lastRow="0" w:firstColumn="1" w:lastColumn="0" w:oddVBand="0" w:evenVBand="0" w:oddHBand="0" w:evenHBand="0" w:firstRowFirstColumn="0" w:firstRowLastColumn="0" w:lastRowFirstColumn="0" w:lastRowLastColumn="0"/>
                  <w:tcW w:w="0" w:type="auto"/>
                  <w:hideMark/>
                </w:tcPr>
                <w:p w14:paraId="693350C8"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val="0"/>
                      <w:bCs w:val="0"/>
                      <w:bdr w:val="none" w:sz="0" w:space="0" w:color="auto"/>
                      <w:rtl/>
                    </w:rPr>
                  </w:pPr>
                  <w:r w:rsidRPr="00930D29">
                    <w:rPr>
                      <w:rFonts w:ascii="Simplified Arabic" w:eastAsiaTheme="minorEastAsia" w:hAnsi="Simplified Arabic" w:cs="Simplified Arabic" w:hint="cs"/>
                      <w:b w:val="0"/>
                      <w:bCs w:val="0"/>
                      <w:bdr w:val="none" w:sz="0" w:space="0" w:color="auto"/>
                      <w:rtl/>
                    </w:rPr>
                    <w:t>التفسير العصبي</w:t>
                  </w:r>
                </w:p>
              </w:tc>
              <w:tc>
                <w:tcPr>
                  <w:tcW w:w="0" w:type="auto"/>
                  <w:hideMark/>
                </w:tcPr>
                <w:p w14:paraId="70AF0077"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لم تتفق كل الدراسات على أن التغيرات العصبية تصل لمستوى “الإدمان المرضي”، بل اعتبرتها نمط سلوك محفّز.</w:t>
                  </w:r>
                </w:p>
              </w:tc>
            </w:tr>
            <w:tr w:rsidR="008949C1" w:rsidRPr="00930D29" w14:paraId="4EECD4FB" w14:textId="77777777" w:rsidTr="008949C1">
              <w:tc>
                <w:tcPr>
                  <w:cnfStyle w:val="001000000000" w:firstRow="0" w:lastRow="0" w:firstColumn="1" w:lastColumn="0" w:oddVBand="0" w:evenVBand="0" w:oddHBand="0" w:evenHBand="0" w:firstRowFirstColumn="0" w:firstRowLastColumn="0" w:lastRowFirstColumn="0" w:lastRowLastColumn="0"/>
                  <w:tcW w:w="0" w:type="auto"/>
                  <w:hideMark/>
                </w:tcPr>
                <w:p w14:paraId="322299DB"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val="0"/>
                      <w:bCs w:val="0"/>
                      <w:bdr w:val="none" w:sz="0" w:space="0" w:color="auto"/>
                      <w:rtl/>
                    </w:rPr>
                  </w:pPr>
                  <w:r w:rsidRPr="00930D29">
                    <w:rPr>
                      <w:rFonts w:ascii="Simplified Arabic" w:eastAsiaTheme="minorEastAsia" w:hAnsi="Simplified Arabic" w:cs="Simplified Arabic" w:hint="cs"/>
                      <w:b w:val="0"/>
                      <w:bCs w:val="0"/>
                      <w:bdr w:val="none" w:sz="0" w:space="0" w:color="auto"/>
                      <w:rtl/>
                    </w:rPr>
                    <w:t>البيئة الثقافية</w:t>
                  </w:r>
                </w:p>
              </w:tc>
              <w:tc>
                <w:tcPr>
                  <w:tcW w:w="0" w:type="auto"/>
                  <w:hideMark/>
                </w:tcPr>
                <w:p w14:paraId="7475312F" w14:textId="77777777" w:rsidR="008949C1" w:rsidRPr="00930D29" w:rsidRDefault="008949C1" w:rsidP="0029343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معظم الدراسات أُجريت في الغرب، ولا توجد دراسات عصبية عربية، مما يمثل فجوة واضحة</w:t>
                  </w:r>
                </w:p>
              </w:tc>
            </w:tr>
          </w:tbl>
          <w:p w14:paraId="6EB3733A" w14:textId="77777777" w:rsidR="008949C1" w:rsidRPr="00930D29" w:rsidRDefault="008949C1">
            <w:pPr>
              <w:rPr>
                <w:rFonts w:ascii="Simplified Arabic" w:hAnsi="Simplified Arabic" w:cs="Simplified Arabic"/>
                <w:b w:val="0"/>
                <w:bCs w:val="0"/>
              </w:rPr>
            </w:pPr>
          </w:p>
        </w:tc>
      </w:tr>
    </w:tbl>
    <w:p w14:paraId="0EB1BD7F" w14:textId="6D875D88" w:rsidR="00547BA5" w:rsidRPr="005B72FF" w:rsidRDefault="00547BA5" w:rsidP="00823113">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rPr>
          <w:rFonts w:ascii="Simplified Arabic" w:eastAsiaTheme="minorEastAsia" w:hAnsi="Simplified Arabic" w:cs="Simplified Arabic"/>
          <w:sz w:val="20"/>
          <w:szCs w:val="20"/>
          <w:bdr w:val="none" w:sz="0" w:space="0" w:color="auto"/>
          <w:rtl/>
        </w:rPr>
      </w:pPr>
      <w:r w:rsidRPr="005B72FF">
        <w:rPr>
          <w:rFonts w:ascii="Simplified Arabic" w:eastAsiaTheme="minorEastAsia" w:hAnsi="Simplified Arabic" w:cs="Simplified Arabic" w:hint="cs"/>
          <w:sz w:val="20"/>
          <w:szCs w:val="20"/>
          <w:bdr w:val="none" w:sz="0" w:space="0" w:color="auto"/>
          <w:rtl/>
        </w:rPr>
        <w:t>جدول (</w:t>
      </w:r>
      <w:r>
        <w:rPr>
          <w:rFonts w:ascii="Simplified Arabic" w:eastAsiaTheme="minorEastAsia" w:hAnsi="Simplified Arabic" w:cs="Simplified Arabic" w:hint="cs"/>
          <w:sz w:val="20"/>
          <w:szCs w:val="20"/>
          <w:bdr w:val="none" w:sz="0" w:space="0" w:color="auto"/>
          <w:rtl/>
        </w:rPr>
        <w:t>٧</w:t>
      </w:r>
      <w:r w:rsidRPr="005B72FF">
        <w:rPr>
          <w:rFonts w:ascii="Simplified Arabic" w:eastAsiaTheme="minorEastAsia" w:hAnsi="Simplified Arabic" w:cs="Simplified Arabic" w:hint="cs"/>
          <w:sz w:val="20"/>
          <w:szCs w:val="20"/>
          <w:bdr w:val="none" w:sz="0" w:space="0" w:color="auto"/>
          <w:rtl/>
        </w:rPr>
        <w:t xml:space="preserve">) أوجه </w:t>
      </w:r>
      <w:r>
        <w:rPr>
          <w:rFonts w:ascii="Simplified Arabic" w:eastAsiaTheme="minorEastAsia" w:hAnsi="Simplified Arabic" w:cs="Simplified Arabic" w:hint="cs"/>
          <w:sz w:val="20"/>
          <w:szCs w:val="20"/>
          <w:bdr w:val="none" w:sz="0" w:space="0" w:color="auto"/>
          <w:rtl/>
        </w:rPr>
        <w:t>الاختلاف</w:t>
      </w:r>
    </w:p>
    <w:p w14:paraId="6AD2AF68" w14:textId="77777777" w:rsidR="002A0452" w:rsidRPr="00930D29" w:rsidRDefault="002A0452" w:rsidP="002A045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347904214"/>
        <w:rPr>
          <w:rFonts w:ascii="Simplified Arabic" w:eastAsiaTheme="minorEastAsia" w:hAnsi="Simplified Arabic" w:cs="Simplified Arabic"/>
          <w:bdr w:val="none" w:sz="0" w:space="0" w:color="auto"/>
          <w:rtl/>
        </w:rPr>
      </w:pPr>
    </w:p>
    <w:p w14:paraId="284FE585" w14:textId="4255B167" w:rsidR="00FC74E3" w:rsidRPr="00930D29" w:rsidRDefault="00FC74E3" w:rsidP="00C93C48">
      <w:pPr>
        <w:pBdr>
          <w:top w:val="none" w:sz="0" w:space="0" w:color="auto"/>
          <w:left w:val="none" w:sz="0" w:space="0" w:color="auto"/>
          <w:bottom w:val="none" w:sz="0" w:space="0" w:color="auto"/>
          <w:right w:val="none" w:sz="0" w:space="0" w:color="auto"/>
          <w:between w:val="none" w:sz="0" w:space="0" w:color="auto"/>
          <w:bar w:val="none" w:sz="0" w:color="auto"/>
        </w:pBdr>
        <w:jc w:val="right"/>
        <w:divId w:val="1347904214"/>
        <w:rPr>
          <w:rFonts w:ascii="Simplified Arabic" w:eastAsia="Times New Roman" w:hAnsi="Simplified Arabic" w:cs="Simplified Arabic"/>
          <w:bdr w:val="none" w:sz="0" w:space="0" w:color="auto"/>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1C24F8A2" wp14:editId="5163261C">
                <wp:extent cx="5604510" cy="1270"/>
                <wp:effectExtent l="0" t="31750" r="0" b="36830"/>
                <wp:docPr id="117611813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81BF650"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644A5134" w14:textId="77777777" w:rsidR="00FC74E3" w:rsidRDefault="00FC74E3" w:rsidP="006606FA">
      <w:pPr>
        <w:pBdr>
          <w:top w:val="none" w:sz="0" w:space="0" w:color="auto"/>
          <w:left w:val="none" w:sz="0" w:space="0" w:color="auto"/>
          <w:bottom w:val="none" w:sz="0" w:space="0" w:color="auto"/>
          <w:right w:val="none" w:sz="0" w:space="0" w:color="auto"/>
          <w:between w:val="none" w:sz="0" w:space="0" w:color="auto"/>
          <w:bar w:val="none" w:sz="0" w:color="auto"/>
        </w:pBdr>
        <w:jc w:val="right"/>
        <w:divId w:val="2141805754"/>
        <w:rPr>
          <w:rFonts w:ascii="Simplified Arabic" w:eastAsia="Times New Roman" w:hAnsi="Simplified Arabic" w:cs="Simplified Arabic"/>
          <w:bdr w:val="none" w:sz="0" w:space="0" w:color="auto"/>
          <w:rtl/>
        </w:rPr>
      </w:pPr>
    </w:p>
    <w:p w14:paraId="1B55EC10" w14:textId="77777777" w:rsidR="004A7DD5" w:rsidRDefault="004A7DD5" w:rsidP="006606FA">
      <w:pPr>
        <w:pBdr>
          <w:top w:val="none" w:sz="0" w:space="0" w:color="auto"/>
          <w:left w:val="none" w:sz="0" w:space="0" w:color="auto"/>
          <w:bottom w:val="none" w:sz="0" w:space="0" w:color="auto"/>
          <w:right w:val="none" w:sz="0" w:space="0" w:color="auto"/>
          <w:between w:val="none" w:sz="0" w:space="0" w:color="auto"/>
          <w:bar w:val="none" w:sz="0" w:color="auto"/>
        </w:pBdr>
        <w:jc w:val="right"/>
        <w:divId w:val="2141805754"/>
        <w:rPr>
          <w:rFonts w:ascii="Simplified Arabic" w:eastAsia="Times New Roman" w:hAnsi="Simplified Arabic" w:cs="Simplified Arabic"/>
          <w:bdr w:val="none" w:sz="0" w:space="0" w:color="auto"/>
          <w:rtl/>
        </w:rPr>
      </w:pPr>
    </w:p>
    <w:p w14:paraId="27EDBEB1" w14:textId="77777777" w:rsidR="004A7DD5" w:rsidRPr="00930D29" w:rsidRDefault="004A7DD5" w:rsidP="006606FA">
      <w:pPr>
        <w:pBdr>
          <w:top w:val="none" w:sz="0" w:space="0" w:color="auto"/>
          <w:left w:val="none" w:sz="0" w:space="0" w:color="auto"/>
          <w:bottom w:val="none" w:sz="0" w:space="0" w:color="auto"/>
          <w:right w:val="none" w:sz="0" w:space="0" w:color="auto"/>
          <w:between w:val="none" w:sz="0" w:space="0" w:color="auto"/>
          <w:bar w:val="none" w:sz="0" w:color="auto"/>
        </w:pBdr>
        <w:jc w:val="right"/>
        <w:divId w:val="2141805754"/>
        <w:rPr>
          <w:rFonts w:ascii="Simplified Arabic" w:eastAsia="Times New Roman" w:hAnsi="Simplified Arabic" w:cs="Simplified Arabic"/>
          <w:bdr w:val="none" w:sz="0" w:space="0" w:color="auto"/>
        </w:rPr>
      </w:pPr>
    </w:p>
    <w:p w14:paraId="66C6109F" w14:textId="344FBE28" w:rsidR="007D6E9F" w:rsidRPr="00930D29" w:rsidRDefault="007D6E9F" w:rsidP="006606F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1"/>
        <w:divId w:val="2141805754"/>
        <w:rPr>
          <w:rFonts w:ascii="Simplified Arabic" w:eastAsia="Times New Roman" w:hAnsi="Simplified Arabic" w:cs="Simplified Arabic"/>
          <w:b/>
          <w:bCs/>
          <w:sz w:val="28"/>
          <w:szCs w:val="28"/>
          <w:bdr w:val="none" w:sz="0" w:space="0" w:color="auto"/>
        </w:rPr>
      </w:pPr>
      <w:bookmarkStart w:id="41" w:name="_Toc203499990"/>
      <w:r w:rsidRPr="00930D29">
        <w:rPr>
          <w:rFonts w:ascii="Simplified Arabic" w:eastAsia="Times New Roman" w:hAnsi="Simplified Arabic" w:cs="Simplified Arabic" w:hint="cs"/>
          <w:b/>
          <w:bCs/>
          <w:sz w:val="28"/>
          <w:szCs w:val="28"/>
          <w:bdr w:val="none" w:sz="0" w:space="0" w:color="auto"/>
          <w:rtl/>
        </w:rPr>
        <w:t>نتائج الدراسة</w:t>
      </w:r>
      <w:bookmarkEnd w:id="41"/>
    </w:p>
    <w:p w14:paraId="45B66043" w14:textId="723ECE68" w:rsidR="007D6E9F" w:rsidRPr="00930D29" w:rsidRDefault="007D6E9F" w:rsidP="006606FA">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214180575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بعد مراجعة وتحليل 18 دراسة منشورة بين 2015 و2025، توصلت المراجعة إلى النتائج التالية:</w:t>
      </w:r>
    </w:p>
    <w:p w14:paraId="0097C6A8" w14:textId="363A1276" w:rsidR="007D6E9F" w:rsidRPr="00930D29" w:rsidRDefault="007D6E9F" w:rsidP="006606F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2141805754"/>
        <w:rPr>
          <w:rFonts w:ascii="Simplified Arabic" w:eastAsia="Times New Roman" w:hAnsi="Simplified Arabic" w:cs="Simplified Arabic"/>
          <w:bdr w:val="none" w:sz="0" w:space="0" w:color="auto"/>
        </w:rPr>
      </w:pPr>
      <w:bookmarkStart w:id="42" w:name="_Toc203499991"/>
      <w:r w:rsidRPr="00930D29">
        <w:rPr>
          <w:rFonts w:ascii="Simplified Arabic" w:eastAsia="Times New Roman" w:hAnsi="Simplified Arabic" w:cs="Simplified Arabic" w:hint="cs"/>
          <w:bdr w:val="none" w:sz="0" w:space="0" w:color="auto"/>
          <w:rtl/>
        </w:rPr>
        <w:t>أولًا: العلاقة بين الاستخدام والدوبامين</w:t>
      </w:r>
      <w:bookmarkEnd w:id="42"/>
    </w:p>
    <w:p w14:paraId="59ACC61D" w14:textId="77777777" w:rsidR="007D6E9F" w:rsidRPr="00930D29" w:rsidRDefault="007D6E9F" w:rsidP="005046D4">
      <w:pPr>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2141805754"/>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14 دراسة أظهرت وجود علاقة مباشرة بين الاستخدام المتكرر للهواتف الذكية/وسائل التواصل وبين تفعيل نظام المكافأة العصبي، وخاصة في:</w:t>
      </w:r>
    </w:p>
    <w:p w14:paraId="54393162" w14:textId="77777777" w:rsidR="007D6E9F" w:rsidRPr="00930D29" w:rsidRDefault="007D6E9F" w:rsidP="005046D4">
      <w:pPr>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214180575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النواة المتكئة (</w:t>
      </w:r>
      <w:r w:rsidRPr="00930D29">
        <w:rPr>
          <w:rFonts w:ascii="Simplified Arabic" w:eastAsiaTheme="minorEastAsia" w:hAnsi="Simplified Arabic" w:cs="Simplified Arabic" w:hint="cs"/>
          <w:bdr w:val="none" w:sz="0" w:space="0" w:color="auto"/>
        </w:rPr>
        <w:t xml:space="preserve">Nucleus </w:t>
      </w:r>
      <w:proofErr w:type="spellStart"/>
      <w:r w:rsidRPr="00930D29">
        <w:rPr>
          <w:rFonts w:ascii="Simplified Arabic" w:eastAsiaTheme="minorEastAsia" w:hAnsi="Simplified Arabic" w:cs="Simplified Arabic" w:hint="cs"/>
          <w:bdr w:val="none" w:sz="0" w:space="0" w:color="auto"/>
        </w:rPr>
        <w:t>Accumbens</w:t>
      </w:r>
      <w:proofErr w:type="spellEnd"/>
      <w:r w:rsidRPr="00930D29">
        <w:rPr>
          <w:rFonts w:ascii="Simplified Arabic" w:eastAsiaTheme="minorEastAsia" w:hAnsi="Simplified Arabic" w:cs="Simplified Arabic" w:hint="cs"/>
          <w:bdr w:val="none" w:sz="0" w:space="0" w:color="auto"/>
          <w:rtl/>
        </w:rPr>
        <w:t>)</w:t>
      </w:r>
    </w:p>
    <w:p w14:paraId="312862A8" w14:textId="77777777" w:rsidR="007D6E9F" w:rsidRPr="00930D29" w:rsidRDefault="007D6E9F" w:rsidP="005046D4">
      <w:pPr>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214180575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القشرة الجبهية المدارية (</w:t>
      </w:r>
      <w:proofErr w:type="spellStart"/>
      <w:r w:rsidRPr="00930D29">
        <w:rPr>
          <w:rFonts w:ascii="Simplified Arabic" w:eastAsiaTheme="minorEastAsia" w:hAnsi="Simplified Arabic" w:cs="Simplified Arabic" w:hint="cs"/>
          <w:bdr w:val="none" w:sz="0" w:space="0" w:color="auto"/>
        </w:rPr>
        <w:t>Orbitofrontal</w:t>
      </w:r>
      <w:proofErr w:type="spellEnd"/>
      <w:r w:rsidRPr="00930D29">
        <w:rPr>
          <w:rFonts w:ascii="Simplified Arabic" w:eastAsiaTheme="minorEastAsia" w:hAnsi="Simplified Arabic" w:cs="Simplified Arabic" w:hint="cs"/>
          <w:bdr w:val="none" w:sz="0" w:space="0" w:color="auto"/>
        </w:rPr>
        <w:t xml:space="preserve"> Cortex</w:t>
      </w:r>
      <w:r w:rsidRPr="00930D29">
        <w:rPr>
          <w:rFonts w:ascii="Simplified Arabic" w:eastAsiaTheme="minorEastAsia" w:hAnsi="Simplified Arabic" w:cs="Simplified Arabic" w:hint="cs"/>
          <w:bdr w:val="none" w:sz="0" w:space="0" w:color="auto"/>
          <w:rtl/>
        </w:rPr>
        <w:t>)</w:t>
      </w:r>
    </w:p>
    <w:p w14:paraId="755D89A4" w14:textId="77777777" w:rsidR="007D6E9F" w:rsidRPr="00930D29" w:rsidRDefault="007D6E9F" w:rsidP="005046D4">
      <w:pPr>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214180575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منطقة </w:t>
      </w:r>
      <w:r w:rsidRPr="00930D29">
        <w:rPr>
          <w:rFonts w:ascii="Simplified Arabic" w:eastAsiaTheme="minorEastAsia" w:hAnsi="Simplified Arabic" w:cs="Simplified Arabic" w:hint="cs"/>
          <w:bdr w:val="none" w:sz="0" w:space="0" w:color="auto"/>
        </w:rPr>
        <w:t>VTA</w:t>
      </w:r>
    </w:p>
    <w:p w14:paraId="207644C7" w14:textId="77777777" w:rsidR="007D6E9F" w:rsidRPr="00930D29" w:rsidRDefault="007D6E9F" w:rsidP="00C818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2141805754"/>
        <w:rPr>
          <w:rFonts w:ascii="Simplified Arabic" w:eastAsiaTheme="minorEastAsia" w:hAnsi="Simplified Arabic" w:cs="Simplified Arabic"/>
          <w:bdr w:val="none" w:sz="0" w:space="0" w:color="auto"/>
          <w:rtl/>
        </w:rPr>
      </w:pPr>
    </w:p>
    <w:p w14:paraId="743944DB" w14:textId="24ADAFB2" w:rsidR="007D6E9F" w:rsidRPr="00930D29" w:rsidRDefault="007D6E9F" w:rsidP="00C818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2141805754"/>
        <w:rPr>
          <w:rFonts w:ascii="Simplified Arabic" w:eastAsia="Times New Roman" w:hAnsi="Simplified Arabic" w:cs="Simplified Arabic"/>
          <w:bdr w:val="none" w:sz="0" w:space="0" w:color="auto"/>
        </w:rPr>
      </w:pPr>
      <w:bookmarkStart w:id="43" w:name="_Toc203499992"/>
      <w:r w:rsidRPr="00930D29">
        <w:rPr>
          <w:rFonts w:ascii="Simplified Arabic" w:eastAsia="Times New Roman" w:hAnsi="Simplified Arabic" w:cs="Simplified Arabic" w:hint="cs"/>
          <w:bdr w:val="none" w:sz="0" w:space="0" w:color="auto"/>
          <w:rtl/>
        </w:rPr>
        <w:t>ثانيًا: تأثير نوع الاستخدام</w:t>
      </w:r>
      <w:bookmarkEnd w:id="43"/>
    </w:p>
    <w:p w14:paraId="54137919" w14:textId="6DECED3C" w:rsidR="007D6E9F" w:rsidRPr="00930D29" w:rsidRDefault="007D6E9F" w:rsidP="005046D4">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2141805754"/>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التطبيقات التي تعتمد على التفاعل الاجتماعي (</w:t>
      </w:r>
      <w:r w:rsidRPr="00930D29">
        <w:rPr>
          <w:rFonts w:ascii="Simplified Arabic" w:eastAsiaTheme="minorEastAsia" w:hAnsi="Simplified Arabic" w:cs="Simplified Arabic" w:hint="cs"/>
          <w:bdr w:val="none" w:sz="0" w:space="0" w:color="auto"/>
        </w:rPr>
        <w:t>Instagram، TikTok، Facebook</w:t>
      </w:r>
      <w:r w:rsidRPr="00930D29">
        <w:rPr>
          <w:rFonts w:ascii="Simplified Arabic" w:eastAsiaTheme="minorEastAsia" w:hAnsi="Simplified Arabic" w:cs="Simplified Arabic" w:hint="cs"/>
          <w:bdr w:val="none" w:sz="0" w:space="0" w:color="auto"/>
          <w:rtl/>
        </w:rPr>
        <w:t xml:space="preserve">) تُظهر </w:t>
      </w:r>
      <w:r w:rsidR="00924D95" w:rsidRPr="00930D29">
        <w:rPr>
          <w:rFonts w:ascii="Simplified Arabic" w:eastAsiaTheme="minorEastAsia" w:hAnsi="Simplified Arabic" w:cs="Simplified Arabic" w:hint="cs"/>
          <w:bdr w:val="none" w:sz="0" w:space="0" w:color="auto"/>
          <w:rtl/>
        </w:rPr>
        <w:t>نشاطًا</w:t>
      </w:r>
      <w:r w:rsidRPr="00930D29">
        <w:rPr>
          <w:rFonts w:ascii="Simplified Arabic" w:eastAsiaTheme="minorEastAsia" w:hAnsi="Simplified Arabic" w:cs="Simplified Arabic" w:hint="cs"/>
          <w:bdr w:val="none" w:sz="0" w:space="0" w:color="auto"/>
          <w:rtl/>
        </w:rPr>
        <w:t xml:space="preserve"> أعلى للدوبامين مقارنة</w:t>
      </w:r>
      <w:r w:rsidR="00C93C48" w:rsidRPr="00930D29">
        <w:rPr>
          <w:rFonts w:ascii="Simplified Arabic" w:eastAsiaTheme="minorEastAsia" w:hAnsi="Simplified Arabic" w:cs="Simplified Arabic" w:hint="cs"/>
          <w:bdr w:val="none" w:sz="0" w:space="0" w:color="auto"/>
          <w:rtl/>
        </w:rPr>
        <w:t>ً</w:t>
      </w:r>
      <w:r w:rsidRPr="00930D29">
        <w:rPr>
          <w:rFonts w:ascii="Simplified Arabic" w:eastAsiaTheme="minorEastAsia" w:hAnsi="Simplified Arabic" w:cs="Simplified Arabic" w:hint="cs"/>
          <w:bdr w:val="none" w:sz="0" w:space="0" w:color="auto"/>
          <w:rtl/>
        </w:rPr>
        <w:t xml:space="preserve"> باستخدامات غير اجتماعية.</w:t>
      </w:r>
    </w:p>
    <w:p w14:paraId="0A19915F" w14:textId="77777777" w:rsidR="007D6E9F" w:rsidRPr="00930D29" w:rsidRDefault="007D6E9F" w:rsidP="005046D4">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214180575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الاستخدام غير المتوقع (تنبيهات مفاجئة، إشعارات) يرتبط بإفراز أقوى للدوبامين – طبقًا لنظرية “خطأ التنبؤ بالمكافأة”.</w:t>
      </w:r>
    </w:p>
    <w:p w14:paraId="11EAA276" w14:textId="77777777" w:rsidR="007D6E9F" w:rsidRPr="00930D29" w:rsidRDefault="007D6E9F" w:rsidP="00C818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2141805754"/>
        <w:rPr>
          <w:rFonts w:ascii="Simplified Arabic" w:eastAsiaTheme="minorEastAsia" w:hAnsi="Simplified Arabic" w:cs="Simplified Arabic"/>
          <w:bdr w:val="none" w:sz="0" w:space="0" w:color="auto"/>
          <w:rtl/>
        </w:rPr>
      </w:pPr>
    </w:p>
    <w:p w14:paraId="71673E23" w14:textId="157AD798" w:rsidR="007D6E9F" w:rsidRPr="00930D29" w:rsidRDefault="007D6E9F" w:rsidP="00C818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2141805754"/>
        <w:rPr>
          <w:rFonts w:ascii="Simplified Arabic" w:eastAsia="Times New Roman" w:hAnsi="Simplified Arabic" w:cs="Simplified Arabic"/>
          <w:bdr w:val="none" w:sz="0" w:space="0" w:color="auto"/>
        </w:rPr>
      </w:pPr>
      <w:bookmarkStart w:id="44" w:name="_Toc203499993"/>
      <w:r w:rsidRPr="00930D29">
        <w:rPr>
          <w:rFonts w:ascii="Simplified Arabic" w:eastAsia="Times New Roman" w:hAnsi="Simplified Arabic" w:cs="Simplified Arabic" w:hint="cs"/>
          <w:bdr w:val="none" w:sz="0" w:space="0" w:color="auto"/>
          <w:rtl/>
        </w:rPr>
        <w:t>ثالثًا: التشابه مع الإدمان السلوكي</w:t>
      </w:r>
      <w:bookmarkEnd w:id="44"/>
    </w:p>
    <w:p w14:paraId="20C7CA8A" w14:textId="77777777" w:rsidR="007D6E9F" w:rsidRPr="00930D29" w:rsidRDefault="007D6E9F" w:rsidP="005046D4">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2141805754"/>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أظهرت 11 دراسة علامات مشابهة للإدمان السلوكي العصبي:</w:t>
      </w:r>
    </w:p>
    <w:p w14:paraId="2BB1D358" w14:textId="77777777" w:rsidR="007D6E9F" w:rsidRPr="00930D29" w:rsidRDefault="007D6E9F" w:rsidP="005046D4">
      <w:pPr>
        <w:numPr>
          <w:ilvl w:val="1"/>
          <w:numId w:val="3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214180575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انخفاض تدريجي في الاستجابة للمحفزات مع مرور الوقت</w:t>
      </w:r>
    </w:p>
    <w:p w14:paraId="6005AE2F" w14:textId="77777777" w:rsidR="007D6E9F" w:rsidRPr="00930D29" w:rsidRDefault="007D6E9F" w:rsidP="005046D4">
      <w:pPr>
        <w:numPr>
          <w:ilvl w:val="1"/>
          <w:numId w:val="3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2141805754"/>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حاجة لمزيد من التفاعل للحصول على نفس الإحساس بالمكافأة</w:t>
      </w:r>
    </w:p>
    <w:p w14:paraId="54F82B66" w14:textId="77777777" w:rsidR="007D6E9F" w:rsidRPr="00930D29" w:rsidRDefault="007D6E9F" w:rsidP="00C818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divId w:val="2141805754"/>
        <w:rPr>
          <w:rFonts w:ascii="Simplified Arabic" w:eastAsiaTheme="minorEastAsia" w:hAnsi="Simplified Arabic" w:cs="Simplified Arabic"/>
          <w:bdr w:val="none" w:sz="0" w:space="0" w:color="auto"/>
          <w:rtl/>
        </w:rPr>
      </w:pPr>
    </w:p>
    <w:p w14:paraId="4FA5B83A" w14:textId="07C7C26F" w:rsidR="007D6E9F" w:rsidRPr="00930D29" w:rsidRDefault="007D6E9F" w:rsidP="00C818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2141805754"/>
        <w:rPr>
          <w:rFonts w:ascii="Simplified Arabic" w:eastAsia="Times New Roman" w:hAnsi="Simplified Arabic" w:cs="Simplified Arabic"/>
          <w:bdr w:val="none" w:sz="0" w:space="0" w:color="auto"/>
        </w:rPr>
      </w:pPr>
      <w:bookmarkStart w:id="45" w:name="_Toc203499994"/>
      <w:r w:rsidRPr="00930D29">
        <w:rPr>
          <w:rFonts w:ascii="Simplified Arabic" w:eastAsia="Times New Roman" w:hAnsi="Simplified Arabic" w:cs="Simplified Arabic" w:hint="cs"/>
          <w:bdr w:val="none" w:sz="0" w:space="0" w:color="auto"/>
          <w:rtl/>
        </w:rPr>
        <w:t>رابعًا: الفجوة في البيئة العربية</w:t>
      </w:r>
      <w:bookmarkEnd w:id="45"/>
    </w:p>
    <w:p w14:paraId="41427357" w14:textId="3F3F344D" w:rsidR="00692809" w:rsidRPr="00930D29" w:rsidRDefault="007D6E9F" w:rsidP="005046D4">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2141805754"/>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لم تُعثر على أي دراسة عربية استخدمت أدوات قياس عصبية (مثل </w:t>
      </w:r>
      <w:r w:rsidRPr="00930D29">
        <w:rPr>
          <w:rFonts w:ascii="Simplified Arabic" w:eastAsiaTheme="minorEastAsia" w:hAnsi="Simplified Arabic" w:cs="Simplified Arabic" w:hint="cs"/>
          <w:bdr w:val="none" w:sz="0" w:space="0" w:color="auto"/>
        </w:rPr>
        <w:t>PET</w:t>
      </w:r>
      <w:r w:rsidRPr="00930D29">
        <w:rPr>
          <w:rFonts w:ascii="Simplified Arabic" w:eastAsiaTheme="minorEastAsia" w:hAnsi="Simplified Arabic" w:cs="Simplified Arabic" w:hint="cs"/>
          <w:bdr w:val="none" w:sz="0" w:space="0" w:color="auto"/>
          <w:rtl/>
        </w:rPr>
        <w:t xml:space="preserve"> أو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 </w:t>
      </w:r>
    </w:p>
    <w:p w14:paraId="058FA9E9" w14:textId="77777777" w:rsidR="004A7DD5" w:rsidRDefault="004A7DD5">
      <w:pPr>
        <w:pStyle w:val="Body"/>
        <w:rPr>
          <w:rFonts w:ascii="Simplified Arabic" w:eastAsia="Sakkal Majalla" w:hAnsi="Simplified Arabic" w:cs="Simplified Arabic" w:hint="default"/>
          <w:b/>
          <w:bCs/>
          <w:sz w:val="28"/>
          <w:szCs w:val="28"/>
          <w:u w:val="single"/>
          <w:rtl/>
        </w:rPr>
      </w:pPr>
    </w:p>
    <w:p w14:paraId="1331591D" w14:textId="77777777" w:rsidR="004A7DD5" w:rsidRDefault="004A7DD5">
      <w:pPr>
        <w:pStyle w:val="Body"/>
        <w:rPr>
          <w:rFonts w:ascii="Simplified Arabic" w:eastAsia="Sakkal Majalla" w:hAnsi="Simplified Arabic" w:cs="Simplified Arabic" w:hint="default"/>
          <w:b/>
          <w:bCs/>
          <w:sz w:val="28"/>
          <w:szCs w:val="28"/>
          <w:u w:val="single"/>
          <w:rtl/>
        </w:rPr>
      </w:pPr>
    </w:p>
    <w:p w14:paraId="3D1508E6" w14:textId="73760F2E" w:rsidR="00692809" w:rsidRPr="00930D29" w:rsidRDefault="00B24E80">
      <w:pPr>
        <w:pStyle w:val="Body"/>
        <w:rPr>
          <w:rFonts w:ascii="Simplified Arabic" w:eastAsia="Sakkal Majalla" w:hAnsi="Simplified Arabic" w:cs="Simplified Arabic" w:hint="default"/>
          <w:b/>
          <w:bCs/>
          <w:sz w:val="28"/>
          <w:szCs w:val="28"/>
          <w:rtl/>
        </w:rPr>
      </w:pPr>
      <w:r w:rsidRPr="00930D29">
        <w:rPr>
          <w:rFonts w:ascii="Simplified Arabic" w:eastAsia="Sakkal Majalla" w:hAnsi="Simplified Arabic" w:cs="Simplified Arabic"/>
          <w:b/>
          <w:bCs/>
          <w:sz w:val="28"/>
          <w:szCs w:val="28"/>
          <w:u w:val="single"/>
          <w:rtl/>
        </w:rPr>
        <w:t xml:space="preserve">التوصيات </w:t>
      </w:r>
    </w:p>
    <w:p w14:paraId="0851899E"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بناءً على نتائج المراجعة المنهجية للدراسات التي تناولت العلاقة بين استخدام الهواتف الذكية ووسائل التواصل الاجتماعي ونشاط الدوبامين لدى البالغين، تُوصي الدراسة بالآتي:</w:t>
      </w:r>
    </w:p>
    <w:p w14:paraId="3B192AAC"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jc w:val="right"/>
        <w:divId w:val="1985037963"/>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11850694" wp14:editId="375A2233">
                <wp:extent cx="5604510" cy="1270"/>
                <wp:effectExtent l="0" t="31750" r="0" b="36830"/>
                <wp:docPr id="521465017"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BBD656B" id="Rectangle 4"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4F86CBC5"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985037963"/>
        <w:rPr>
          <w:rFonts w:ascii="Simplified Arabic" w:eastAsiaTheme="minorEastAsia" w:hAnsi="Simplified Arabic" w:cs="Simplified Arabic"/>
          <w:bdr w:val="none" w:sz="0" w:space="0" w:color="auto"/>
        </w:rPr>
      </w:pPr>
      <w:bookmarkStart w:id="46" w:name="_Toc203499995"/>
      <w:r w:rsidRPr="00930D29">
        <w:rPr>
          <w:rFonts w:ascii="Simplified Arabic" w:eastAsia="Times New Roman" w:hAnsi="Simplified Arabic" w:cs="Simplified Arabic" w:hint="cs"/>
          <w:b/>
          <w:bCs/>
          <w:bdr w:val="none" w:sz="0" w:space="0" w:color="auto"/>
          <w:rtl/>
        </w:rPr>
        <w:t>أولًا</w:t>
      </w:r>
      <w:r w:rsidRPr="00930D29">
        <w:rPr>
          <w:rFonts w:ascii="Simplified Arabic" w:eastAsia="Times New Roman" w:hAnsi="Simplified Arabic" w:cs="Simplified Arabic" w:hint="cs"/>
          <w:bdr w:val="none" w:sz="0" w:space="0" w:color="auto"/>
          <w:rtl/>
        </w:rPr>
        <w:t>:</w:t>
      </w:r>
      <w:bookmarkEnd w:id="46"/>
      <w:r w:rsidRPr="00930D29">
        <w:rPr>
          <w:rFonts w:ascii="Simplified Arabic" w:eastAsia="Times New Roman" w:hAnsi="Simplified Arabic" w:cs="Simplified Arabic" w:hint="cs"/>
          <w:bdr w:val="none" w:sz="0" w:space="0" w:color="auto"/>
          <w:rtl/>
        </w:rPr>
        <w:t> </w:t>
      </w:r>
    </w:p>
    <w:p w14:paraId="014422C1"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985037963"/>
        <w:rPr>
          <w:rFonts w:ascii="Simplified Arabic" w:eastAsia="Times New Roman" w:hAnsi="Simplified Arabic" w:cs="Simplified Arabic"/>
          <w:b/>
          <w:bCs/>
          <w:u w:val="single"/>
          <w:bdr w:val="none" w:sz="0" w:space="0" w:color="auto"/>
        </w:rPr>
      </w:pPr>
      <w:bookmarkStart w:id="47" w:name="_Toc203499996"/>
      <w:r w:rsidRPr="00930D29">
        <w:rPr>
          <w:rFonts w:ascii="Simplified Arabic" w:eastAsia="Times New Roman" w:hAnsi="Simplified Arabic" w:cs="Simplified Arabic" w:hint="cs"/>
          <w:b/>
          <w:bCs/>
          <w:u w:val="single"/>
          <w:bdr w:val="none" w:sz="0" w:space="0" w:color="auto"/>
          <w:rtl/>
        </w:rPr>
        <w:t>توصيات للباحثين</w:t>
      </w:r>
      <w:bookmarkEnd w:id="47"/>
    </w:p>
    <w:p w14:paraId="2DF605F4" w14:textId="77777777" w:rsidR="00B24E80" w:rsidRPr="00930D29" w:rsidRDefault="00B24E80" w:rsidP="005046D4">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ضرورة إجراء دراسات عربية ميدانية تستخدم أدوات عصبية مباشرة (مثل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 xml:space="preserve"> أو </w:t>
      </w:r>
      <w:r w:rsidRPr="00930D29">
        <w:rPr>
          <w:rFonts w:ascii="Simplified Arabic" w:eastAsiaTheme="minorEastAsia" w:hAnsi="Simplified Arabic" w:cs="Simplified Arabic" w:hint="cs"/>
          <w:bdr w:val="none" w:sz="0" w:space="0" w:color="auto"/>
        </w:rPr>
        <w:t>PET</w:t>
      </w:r>
      <w:r w:rsidRPr="00930D29">
        <w:rPr>
          <w:rFonts w:ascii="Simplified Arabic" w:eastAsiaTheme="minorEastAsia" w:hAnsi="Simplified Arabic" w:cs="Simplified Arabic" w:hint="cs"/>
          <w:bdr w:val="none" w:sz="0" w:space="0" w:color="auto"/>
          <w:rtl/>
        </w:rPr>
        <w:t>) لتحليل نشاط الدوبامين المرتبط بالاستخدام التكنولوجي.</w:t>
      </w:r>
    </w:p>
    <w:p w14:paraId="524F3230" w14:textId="77777777" w:rsidR="00B24E80" w:rsidRPr="00930D29" w:rsidRDefault="00B24E80" w:rsidP="005046D4">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التوسع في دراسة الفروق بين الجنسين والعوامل الثقافية في الاستجابة العصبية لاستخدام التطبيقات الاجتماعية.</w:t>
      </w:r>
    </w:p>
    <w:p w14:paraId="43454AE5" w14:textId="77777777" w:rsidR="00B24E80" w:rsidRPr="00930D29" w:rsidRDefault="00B24E80" w:rsidP="005046D4">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تطوير أدوات استبيانية معيارية باللغة العربية تقيس أعراض الإدمان السلوكي المرتبط بالاستخدام الرقمي.</w:t>
      </w:r>
    </w:p>
    <w:p w14:paraId="54570131" w14:textId="77777777" w:rsidR="00B24E80" w:rsidRPr="00930D29" w:rsidRDefault="00B24E80" w:rsidP="005046D4">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إدماج تحليل الدوبامين ضمن برامج الصحة النفسية الرقمية في الأبحاث المستقبلية.</w:t>
      </w:r>
    </w:p>
    <w:p w14:paraId="28D59203"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jc w:val="right"/>
        <w:divId w:val="1985037963"/>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17DECE7B" wp14:editId="59A3F0E4">
                <wp:extent cx="5604510" cy="1270"/>
                <wp:effectExtent l="0" t="31750" r="0" b="36830"/>
                <wp:docPr id="20256504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0D09E7" id="Rectangle 3"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244F556F"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985037963"/>
        <w:rPr>
          <w:rFonts w:ascii="Simplified Arabic" w:eastAsiaTheme="minorEastAsia" w:hAnsi="Simplified Arabic" w:cs="Simplified Arabic"/>
          <w:bdr w:val="none" w:sz="0" w:space="0" w:color="auto"/>
        </w:rPr>
      </w:pPr>
      <w:bookmarkStart w:id="48" w:name="_Toc203499997"/>
      <w:r w:rsidRPr="00930D29">
        <w:rPr>
          <w:rFonts w:ascii="Simplified Arabic" w:eastAsia="Times New Roman" w:hAnsi="Simplified Arabic" w:cs="Simplified Arabic" w:hint="cs"/>
          <w:b/>
          <w:bCs/>
          <w:bdr w:val="none" w:sz="0" w:space="0" w:color="auto"/>
          <w:rtl/>
        </w:rPr>
        <w:t>ثانيًا</w:t>
      </w:r>
      <w:r w:rsidRPr="00930D29">
        <w:rPr>
          <w:rFonts w:ascii="Simplified Arabic" w:eastAsia="Times New Roman" w:hAnsi="Simplified Arabic" w:cs="Simplified Arabic" w:hint="cs"/>
          <w:bdr w:val="none" w:sz="0" w:space="0" w:color="auto"/>
          <w:rtl/>
        </w:rPr>
        <w:t>:</w:t>
      </w:r>
      <w:bookmarkEnd w:id="48"/>
      <w:r w:rsidRPr="00930D29">
        <w:rPr>
          <w:rFonts w:ascii="Simplified Arabic" w:eastAsia="Times New Roman" w:hAnsi="Simplified Arabic" w:cs="Simplified Arabic" w:hint="cs"/>
          <w:bdr w:val="none" w:sz="0" w:space="0" w:color="auto"/>
          <w:rtl/>
        </w:rPr>
        <w:t> </w:t>
      </w:r>
    </w:p>
    <w:p w14:paraId="128D3CB9"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985037963"/>
        <w:rPr>
          <w:rFonts w:ascii="Simplified Arabic" w:eastAsia="Times New Roman" w:hAnsi="Simplified Arabic" w:cs="Simplified Arabic"/>
          <w:b/>
          <w:bCs/>
          <w:u w:val="single"/>
          <w:bdr w:val="none" w:sz="0" w:space="0" w:color="auto"/>
        </w:rPr>
      </w:pPr>
      <w:bookmarkStart w:id="49" w:name="_Toc203499998"/>
      <w:r w:rsidRPr="00930D29">
        <w:rPr>
          <w:rFonts w:ascii="Simplified Arabic" w:eastAsia="Times New Roman" w:hAnsi="Simplified Arabic" w:cs="Simplified Arabic" w:hint="cs"/>
          <w:b/>
          <w:bCs/>
          <w:u w:val="single"/>
          <w:bdr w:val="none" w:sz="0" w:space="0" w:color="auto"/>
          <w:rtl/>
        </w:rPr>
        <w:t>توصيات للمدارس والجامعات</w:t>
      </w:r>
      <w:bookmarkEnd w:id="49"/>
    </w:p>
    <w:p w14:paraId="4F5F3DED" w14:textId="77777777" w:rsidR="00B24E80" w:rsidRPr="00930D29" w:rsidRDefault="00B24E80" w:rsidP="005046D4">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تعزيز التوعية بين الطلاب حول تأثير الاستخدام المفرط للتقنيات الرقمية على الدماغ والصحة النفسية.</w:t>
      </w:r>
    </w:p>
    <w:p w14:paraId="13D79A32" w14:textId="77777777" w:rsidR="00B24E80" w:rsidRPr="00930D29" w:rsidRDefault="00B24E80" w:rsidP="005046D4">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تصميم ورش عمل تثقيفية حول مفهوم المكافأة العصبية، والدوبامين، وأثره على السلوك.</w:t>
      </w:r>
    </w:p>
    <w:p w14:paraId="5143359F"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jc w:val="right"/>
        <w:divId w:val="1985037963"/>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015D3B1D" wp14:editId="70B18AAB">
                <wp:extent cx="5604510" cy="1270"/>
                <wp:effectExtent l="0" t="31750" r="0" b="36830"/>
                <wp:docPr id="85578968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C37899" id="Rectangle 2"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1A6CFD37"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985037963"/>
        <w:rPr>
          <w:rFonts w:ascii="Simplified Arabic" w:eastAsiaTheme="minorEastAsia" w:hAnsi="Simplified Arabic" w:cs="Simplified Arabic"/>
          <w:bdr w:val="none" w:sz="0" w:space="0" w:color="auto"/>
        </w:rPr>
      </w:pPr>
      <w:bookmarkStart w:id="50" w:name="_Toc203499999"/>
      <w:r w:rsidRPr="00930D29">
        <w:rPr>
          <w:rFonts w:ascii="Simplified Arabic" w:eastAsia="Times New Roman" w:hAnsi="Simplified Arabic" w:cs="Simplified Arabic" w:hint="cs"/>
          <w:b/>
          <w:bCs/>
          <w:bdr w:val="none" w:sz="0" w:space="0" w:color="auto"/>
          <w:rtl/>
        </w:rPr>
        <w:t>ثالثًا</w:t>
      </w:r>
      <w:r w:rsidRPr="00930D29">
        <w:rPr>
          <w:rFonts w:ascii="Simplified Arabic" w:eastAsia="Times New Roman" w:hAnsi="Simplified Arabic" w:cs="Simplified Arabic" w:hint="cs"/>
          <w:bdr w:val="none" w:sz="0" w:space="0" w:color="auto"/>
          <w:rtl/>
        </w:rPr>
        <w:t>:</w:t>
      </w:r>
      <w:bookmarkEnd w:id="50"/>
      <w:r w:rsidRPr="00930D29">
        <w:rPr>
          <w:rFonts w:ascii="Simplified Arabic" w:eastAsia="Times New Roman" w:hAnsi="Simplified Arabic" w:cs="Simplified Arabic" w:hint="cs"/>
          <w:bdr w:val="none" w:sz="0" w:space="0" w:color="auto"/>
          <w:rtl/>
        </w:rPr>
        <w:t> </w:t>
      </w:r>
    </w:p>
    <w:p w14:paraId="623AE266"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985037963"/>
        <w:rPr>
          <w:rFonts w:ascii="Simplified Arabic" w:eastAsia="Times New Roman" w:hAnsi="Simplified Arabic" w:cs="Simplified Arabic"/>
          <w:b/>
          <w:bCs/>
          <w:u w:val="single"/>
          <w:bdr w:val="none" w:sz="0" w:space="0" w:color="auto"/>
        </w:rPr>
      </w:pPr>
      <w:bookmarkStart w:id="51" w:name="_Toc203500000"/>
      <w:r w:rsidRPr="00930D29">
        <w:rPr>
          <w:rFonts w:ascii="Simplified Arabic" w:eastAsia="Times New Roman" w:hAnsi="Simplified Arabic" w:cs="Simplified Arabic" w:hint="cs"/>
          <w:b/>
          <w:bCs/>
          <w:u w:val="single"/>
          <w:bdr w:val="none" w:sz="0" w:space="0" w:color="auto"/>
          <w:rtl/>
        </w:rPr>
        <w:t>توصيات للمؤسسات الصحية</w:t>
      </w:r>
      <w:bookmarkEnd w:id="51"/>
    </w:p>
    <w:p w14:paraId="080C3E79" w14:textId="77777777" w:rsidR="00B24E80" w:rsidRPr="00930D29" w:rsidRDefault="00B24E80" w:rsidP="005046D4">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إدراج الإدمان السلوكي الرقمي ضمن أولويات برامج التقييم النفسي والعلاجي، خاصة بين فئة الشباب.</w:t>
      </w:r>
    </w:p>
    <w:p w14:paraId="58C54C25" w14:textId="0E974E44" w:rsidR="00B24E80" w:rsidRPr="00930D29" w:rsidRDefault="00B24E80" w:rsidP="005046D4">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 xml:space="preserve">العمل على تطوير برامج علاجية تجمع بين العلاج المعرفي السلوكي والمراقبة العصبية، مثل </w:t>
      </w:r>
      <w:r w:rsidRPr="00930D29">
        <w:rPr>
          <w:rFonts w:ascii="Simplified Arabic" w:eastAsiaTheme="minorEastAsia" w:hAnsi="Simplified Arabic" w:cs="Simplified Arabic" w:hint="cs"/>
          <w:bdr w:val="none" w:sz="0" w:space="0" w:color="auto"/>
        </w:rPr>
        <w:t>Biofeedback</w:t>
      </w:r>
      <w:r w:rsidRPr="00930D29">
        <w:rPr>
          <w:rFonts w:ascii="Simplified Arabic" w:eastAsiaTheme="minorEastAsia" w:hAnsi="Simplified Arabic" w:cs="Simplified Arabic" w:hint="cs"/>
          <w:bdr w:val="none" w:sz="0" w:space="0" w:color="auto"/>
          <w:rtl/>
        </w:rPr>
        <w:t>، لمساعدة الأفراد الذين يعانون من الاعتماد المرضي على الهواتف</w:t>
      </w:r>
      <w:r w:rsidR="00330A39" w:rsidRPr="00930D29">
        <w:rPr>
          <w:rFonts w:ascii="Simplified Arabic" w:eastAsiaTheme="minorEastAsia" w:hAnsi="Simplified Arabic" w:cs="Simplified Arabic" w:hint="cs"/>
          <w:bdr w:val="none" w:sz="0" w:space="0" w:color="auto"/>
          <w:rtl/>
        </w:rPr>
        <w:t xml:space="preserve"> الذكية</w:t>
      </w:r>
      <w:r w:rsidRPr="00930D29">
        <w:rPr>
          <w:rFonts w:ascii="Simplified Arabic" w:eastAsiaTheme="minorEastAsia" w:hAnsi="Simplified Arabic" w:cs="Simplified Arabic" w:hint="cs"/>
          <w:bdr w:val="none" w:sz="0" w:space="0" w:color="auto"/>
          <w:rtl/>
        </w:rPr>
        <w:t>.</w:t>
      </w:r>
    </w:p>
    <w:p w14:paraId="24071D61"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jc w:val="right"/>
        <w:divId w:val="1985037963"/>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6621B8BB" wp14:editId="36B8D7D8">
                <wp:extent cx="5604510" cy="1270"/>
                <wp:effectExtent l="0" t="31750" r="0" b="36830"/>
                <wp:docPr id="136077044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8D66ECA"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3FFEE855"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985037963"/>
        <w:rPr>
          <w:rFonts w:ascii="Simplified Arabic" w:eastAsiaTheme="minorEastAsia" w:hAnsi="Simplified Arabic" w:cs="Simplified Arabic"/>
          <w:b/>
          <w:bCs/>
          <w:bdr w:val="none" w:sz="0" w:space="0" w:color="auto"/>
        </w:rPr>
      </w:pPr>
      <w:bookmarkStart w:id="52" w:name="_Toc203500001"/>
      <w:r w:rsidRPr="00930D29">
        <w:rPr>
          <w:rFonts w:ascii="Simplified Arabic" w:eastAsia="Times New Roman" w:hAnsi="Simplified Arabic" w:cs="Simplified Arabic" w:hint="cs"/>
          <w:b/>
          <w:bCs/>
          <w:bdr w:val="none" w:sz="0" w:space="0" w:color="auto"/>
          <w:rtl/>
        </w:rPr>
        <w:lastRenderedPageBreak/>
        <w:t>رابعًا:</w:t>
      </w:r>
      <w:bookmarkEnd w:id="52"/>
      <w:r w:rsidRPr="00930D29">
        <w:rPr>
          <w:rFonts w:ascii="Simplified Arabic" w:eastAsia="Times New Roman" w:hAnsi="Simplified Arabic" w:cs="Simplified Arabic" w:hint="cs"/>
          <w:b/>
          <w:bCs/>
          <w:bdr w:val="none" w:sz="0" w:space="0" w:color="auto"/>
          <w:rtl/>
        </w:rPr>
        <w:t> </w:t>
      </w:r>
    </w:p>
    <w:p w14:paraId="3123D368" w14:textId="77777777" w:rsidR="00B24E80" w:rsidRPr="00930D29" w:rsidRDefault="00B24E80" w:rsidP="00330A3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1985037963"/>
        <w:rPr>
          <w:rFonts w:ascii="Simplified Arabic" w:eastAsia="Times New Roman" w:hAnsi="Simplified Arabic" w:cs="Simplified Arabic"/>
          <w:b/>
          <w:bCs/>
          <w:u w:val="single"/>
          <w:bdr w:val="none" w:sz="0" w:space="0" w:color="auto"/>
        </w:rPr>
      </w:pPr>
      <w:bookmarkStart w:id="53" w:name="_Toc203500002"/>
      <w:r w:rsidRPr="00930D29">
        <w:rPr>
          <w:rFonts w:ascii="Simplified Arabic" w:eastAsia="Times New Roman" w:hAnsi="Simplified Arabic" w:cs="Simplified Arabic" w:hint="cs"/>
          <w:b/>
          <w:bCs/>
          <w:u w:val="single"/>
          <w:bdr w:val="none" w:sz="0" w:space="0" w:color="auto"/>
          <w:rtl/>
        </w:rPr>
        <w:t>توصيات لصناع السياسات</w:t>
      </w:r>
      <w:bookmarkEnd w:id="53"/>
    </w:p>
    <w:p w14:paraId="4671FE0B" w14:textId="77777777" w:rsidR="00B24E80" w:rsidRPr="00930D29" w:rsidRDefault="00B24E80" w:rsidP="005046D4">
      <w:pPr>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دعم وتمويل أبحاث محلية حول الاستخدام التكنولوجي وآثاره العصبية والنفسية.</w:t>
      </w:r>
    </w:p>
    <w:p w14:paraId="1E2BCDDB" w14:textId="77777777" w:rsidR="00B24E80" w:rsidRPr="00930D29" w:rsidRDefault="00B24E80" w:rsidP="005046D4">
      <w:pPr>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وضع تشريعات للحد من الإعلانات الرقمية الموجهة التي تستغل نظام المكافأة العصبي بطريقة مفرطة (خصوصًا في تطبيقات الفيديو القصير).</w:t>
      </w:r>
    </w:p>
    <w:p w14:paraId="4E7B2BC3" w14:textId="77777777" w:rsidR="00147012" w:rsidRPr="00930D29" w:rsidRDefault="00147012" w:rsidP="00147012">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427A4DE3" w14:textId="77777777" w:rsidR="005D4FF4" w:rsidRDefault="005D4FF4" w:rsidP="005D4FF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37C1AC4A"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1519E2D1"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4F1E376A"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316D047C"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64634830"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46AEBC52"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70C7188E"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7EC83367"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1065BEFC"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38748984"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62A15F21"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0E1C98D5" w14:textId="77777777" w:rsidR="00547BA5"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3201070D" w14:textId="77777777" w:rsidR="00547BA5" w:rsidRPr="00930D29" w:rsidRDefault="00547BA5" w:rsidP="00547BA5">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5D381C6F" w14:textId="77777777" w:rsidR="005D4FF4" w:rsidRPr="00930D29" w:rsidRDefault="005D4FF4" w:rsidP="005D4FF4">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divId w:val="1985037963"/>
        <w:rPr>
          <w:rFonts w:ascii="Simplified Arabic" w:eastAsiaTheme="minorEastAsia" w:hAnsi="Simplified Arabic" w:cs="Simplified Arabic"/>
          <w:bdr w:val="none" w:sz="0" w:space="0" w:color="auto"/>
          <w:rtl/>
        </w:rPr>
      </w:pPr>
    </w:p>
    <w:p w14:paraId="0E1777D2" w14:textId="19CC7EED" w:rsidR="005D4FF4" w:rsidRPr="00930D29" w:rsidRDefault="00147012" w:rsidP="0006275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outlineLvl w:val="1"/>
        <w:rPr>
          <w:rFonts w:ascii="Simplified Arabic" w:eastAsia="Times New Roman" w:hAnsi="Simplified Arabic" w:cs="Simplified Arabic"/>
          <w:b/>
          <w:bCs/>
          <w:sz w:val="36"/>
          <w:szCs w:val="36"/>
          <w:bdr w:val="none" w:sz="0" w:space="0" w:color="auto"/>
        </w:rPr>
      </w:pPr>
      <w:bookmarkStart w:id="54" w:name="_Toc203500003"/>
      <w:r w:rsidRPr="00930D29">
        <w:rPr>
          <w:rFonts w:ascii="Simplified Arabic" w:eastAsia="Times New Roman" w:hAnsi="Simplified Arabic" w:cs="Simplified Arabic" w:hint="cs"/>
          <w:b/>
          <w:bCs/>
          <w:sz w:val="36"/>
          <w:szCs w:val="36"/>
          <w:bdr w:val="none" w:sz="0" w:space="0" w:color="auto"/>
          <w:rtl/>
        </w:rPr>
        <w:lastRenderedPageBreak/>
        <w:t>المراجع :</w:t>
      </w:r>
      <w:bookmarkEnd w:id="54"/>
    </w:p>
    <w:p w14:paraId="65DF5D87" w14:textId="77777777" w:rsidR="00147012" w:rsidRPr="00930D29" w:rsidRDefault="00147012"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p>
    <w:p w14:paraId="28088F29" w14:textId="77777777" w:rsidR="00147012" w:rsidRPr="00930D29" w:rsidRDefault="00147012" w:rsidP="00FE70B0">
      <w:pPr>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eastAsiaTheme="minorEastAsia" w:hAnsi="Simplified Arabic" w:cs="Simplified Arabic"/>
          <w:bdr w:val="none" w:sz="0" w:space="0" w:color="auto"/>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2EBFDCA6" wp14:editId="1180AADE">
                <wp:extent cx="5604510" cy="1270"/>
                <wp:effectExtent l="0" t="31750" r="0" b="36830"/>
                <wp:docPr id="22921432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44078F8"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6B68D5B5" w14:textId="77777777" w:rsidR="00147012" w:rsidRPr="00930D29" w:rsidRDefault="00147012" w:rsidP="005046D4">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 xml:space="preserve">Westbrook, A., van den Bosch, R., </w:t>
      </w:r>
      <w:proofErr w:type="spellStart"/>
      <w:r w:rsidRPr="00930D29">
        <w:rPr>
          <w:rFonts w:ascii="Simplified Arabic" w:eastAsiaTheme="minorEastAsia" w:hAnsi="Simplified Arabic" w:cs="Simplified Arabic" w:hint="cs"/>
          <w:bdr w:val="none" w:sz="0" w:space="0" w:color="auto"/>
        </w:rPr>
        <w:t>Määttä</w:t>
      </w:r>
      <w:proofErr w:type="spellEnd"/>
      <w:r w:rsidRPr="00930D29">
        <w:rPr>
          <w:rFonts w:ascii="Simplified Arabic" w:eastAsiaTheme="minorEastAsia" w:hAnsi="Simplified Arabic" w:cs="Simplified Arabic" w:hint="cs"/>
          <w:bdr w:val="none" w:sz="0" w:space="0" w:color="auto"/>
        </w:rPr>
        <w:t xml:space="preserve">, J. I., </w:t>
      </w:r>
      <w:proofErr w:type="spellStart"/>
      <w:r w:rsidRPr="00930D29">
        <w:rPr>
          <w:rFonts w:ascii="Simplified Arabic" w:eastAsiaTheme="minorEastAsia" w:hAnsi="Simplified Arabic" w:cs="Simplified Arabic" w:hint="cs"/>
          <w:bdr w:val="none" w:sz="0" w:space="0" w:color="auto"/>
        </w:rPr>
        <w:t>Hofmans</w:t>
      </w:r>
      <w:proofErr w:type="spellEnd"/>
      <w:r w:rsidRPr="00930D29">
        <w:rPr>
          <w:rFonts w:ascii="Simplified Arabic" w:eastAsiaTheme="minorEastAsia" w:hAnsi="Simplified Arabic" w:cs="Simplified Arabic" w:hint="cs"/>
          <w:bdr w:val="none" w:sz="0" w:space="0" w:color="auto"/>
        </w:rPr>
        <w:t xml:space="preserve">, L., </w:t>
      </w:r>
      <w:proofErr w:type="spellStart"/>
      <w:r w:rsidRPr="00930D29">
        <w:rPr>
          <w:rFonts w:ascii="Simplified Arabic" w:eastAsiaTheme="minorEastAsia" w:hAnsi="Simplified Arabic" w:cs="Simplified Arabic" w:hint="cs"/>
          <w:bdr w:val="none" w:sz="0" w:space="0" w:color="auto"/>
        </w:rPr>
        <w:t>Papadopetraki</w:t>
      </w:r>
      <w:proofErr w:type="spellEnd"/>
      <w:r w:rsidRPr="00930D29">
        <w:rPr>
          <w:rFonts w:ascii="Simplified Arabic" w:eastAsiaTheme="minorEastAsia" w:hAnsi="Simplified Arabic" w:cs="Simplified Arabic" w:hint="cs"/>
          <w:bdr w:val="none" w:sz="0" w:space="0" w:color="auto"/>
        </w:rPr>
        <w:t>, D., Cools, R., &amp; Frank, M. J. (2021). Dopamine promotes cognitive effort by biasing the benefits versus costs of cognitive work. Science, 367(6484), 1362–1366. https://doi.org/10.1126/science.aaz5891</w:t>
      </w:r>
    </w:p>
    <w:p w14:paraId="2FDB7B57" w14:textId="77777777" w:rsidR="00147012" w:rsidRPr="00930D29" w:rsidRDefault="00147012" w:rsidP="005046D4">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Montag, C., &amp; Walla, P. (2016). Carpe diem instead of losing your social mind: Beyond digital addiction and why we all suffer from digital overuse. Cogent Psychology, 3(1), 1157281. https://doi.org/10.1080/23311908.2016.1157281</w:t>
      </w:r>
    </w:p>
    <w:p w14:paraId="12177261" w14:textId="77777777" w:rsidR="00147012" w:rsidRPr="00930D29" w:rsidRDefault="00147012" w:rsidP="005046D4">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 xml:space="preserve">Sherman, L. E., Greenfield, P. M., Hernandez, L. M., &amp; </w:t>
      </w:r>
      <w:proofErr w:type="spellStart"/>
      <w:r w:rsidRPr="00930D29">
        <w:rPr>
          <w:rFonts w:ascii="Simplified Arabic" w:eastAsiaTheme="minorEastAsia" w:hAnsi="Simplified Arabic" w:cs="Simplified Arabic" w:hint="cs"/>
          <w:bdr w:val="none" w:sz="0" w:space="0" w:color="auto"/>
        </w:rPr>
        <w:t>Dapretto</w:t>
      </w:r>
      <w:proofErr w:type="spellEnd"/>
      <w:r w:rsidRPr="00930D29">
        <w:rPr>
          <w:rFonts w:ascii="Simplified Arabic" w:eastAsiaTheme="minorEastAsia" w:hAnsi="Simplified Arabic" w:cs="Simplified Arabic" w:hint="cs"/>
          <w:bdr w:val="none" w:sz="0" w:space="0" w:color="auto"/>
        </w:rPr>
        <w:t>, M. (2018). Peer influence via Instagram: Effects on brain and behavior in adolescence and young adulthood. Child Development, 89(1), 37–47. https://doi.org/10.1111/cdev.12838</w:t>
      </w:r>
    </w:p>
    <w:p w14:paraId="288BA870" w14:textId="77777777" w:rsidR="00147012" w:rsidRPr="00930D29" w:rsidRDefault="00147012" w:rsidP="005046D4">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proofErr w:type="spellStart"/>
      <w:r w:rsidRPr="00930D29">
        <w:rPr>
          <w:rFonts w:ascii="Simplified Arabic" w:eastAsiaTheme="minorEastAsia" w:hAnsi="Simplified Arabic" w:cs="Simplified Arabic" w:hint="cs"/>
          <w:bdr w:val="none" w:sz="0" w:space="0" w:color="auto"/>
        </w:rPr>
        <w:t>Turel</w:t>
      </w:r>
      <w:proofErr w:type="spellEnd"/>
      <w:r w:rsidRPr="00930D29">
        <w:rPr>
          <w:rFonts w:ascii="Simplified Arabic" w:eastAsiaTheme="minorEastAsia" w:hAnsi="Simplified Arabic" w:cs="Simplified Arabic" w:hint="cs"/>
          <w:bdr w:val="none" w:sz="0" w:space="0" w:color="auto"/>
        </w:rPr>
        <w:t xml:space="preserve">, O., &amp; </w:t>
      </w:r>
      <w:proofErr w:type="spellStart"/>
      <w:r w:rsidRPr="00930D29">
        <w:rPr>
          <w:rFonts w:ascii="Simplified Arabic" w:eastAsiaTheme="minorEastAsia" w:hAnsi="Simplified Arabic" w:cs="Simplified Arabic" w:hint="cs"/>
          <w:bdr w:val="none" w:sz="0" w:space="0" w:color="auto"/>
        </w:rPr>
        <w:t>Bechara</w:t>
      </w:r>
      <w:proofErr w:type="spellEnd"/>
      <w:r w:rsidRPr="00930D29">
        <w:rPr>
          <w:rFonts w:ascii="Simplified Arabic" w:eastAsiaTheme="minorEastAsia" w:hAnsi="Simplified Arabic" w:cs="Simplified Arabic" w:hint="cs"/>
          <w:bdr w:val="none" w:sz="0" w:space="0" w:color="auto"/>
        </w:rPr>
        <w:t>, A. (2016). Social networking site use while driving: ADHD and the mediating roles of stress, self-esteem and craving. Frontiers in Psychology, 7, 455. https://doi.org/10.3389/fpsyg.2016.00455</w:t>
      </w:r>
    </w:p>
    <w:p w14:paraId="10C9A92E" w14:textId="77777777" w:rsidR="00147012" w:rsidRPr="00930D29" w:rsidRDefault="00147012" w:rsidP="005046D4">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 xml:space="preserve">Weinstein, A., &amp; </w:t>
      </w:r>
      <w:proofErr w:type="spellStart"/>
      <w:r w:rsidRPr="00930D29">
        <w:rPr>
          <w:rFonts w:ascii="Simplified Arabic" w:eastAsiaTheme="minorEastAsia" w:hAnsi="Simplified Arabic" w:cs="Simplified Arabic" w:hint="cs"/>
          <w:bdr w:val="none" w:sz="0" w:space="0" w:color="auto"/>
        </w:rPr>
        <w:t>Lejoyeux</w:t>
      </w:r>
      <w:proofErr w:type="spellEnd"/>
      <w:r w:rsidRPr="00930D29">
        <w:rPr>
          <w:rFonts w:ascii="Simplified Arabic" w:eastAsiaTheme="minorEastAsia" w:hAnsi="Simplified Arabic" w:cs="Simplified Arabic" w:hint="cs"/>
          <w:bdr w:val="none" w:sz="0" w:space="0" w:color="auto"/>
        </w:rPr>
        <w:t xml:space="preserve">, M. (2020). New developments on the neurobiological and </w:t>
      </w:r>
      <w:proofErr w:type="spellStart"/>
      <w:r w:rsidRPr="00930D29">
        <w:rPr>
          <w:rFonts w:ascii="Simplified Arabic" w:eastAsiaTheme="minorEastAsia" w:hAnsi="Simplified Arabic" w:cs="Simplified Arabic" w:hint="cs"/>
          <w:bdr w:val="none" w:sz="0" w:space="0" w:color="auto"/>
        </w:rPr>
        <w:t>pharmaco-genetic</w:t>
      </w:r>
      <w:proofErr w:type="spellEnd"/>
      <w:r w:rsidRPr="00930D29">
        <w:rPr>
          <w:rFonts w:ascii="Simplified Arabic" w:eastAsiaTheme="minorEastAsia" w:hAnsi="Simplified Arabic" w:cs="Simplified Arabic" w:hint="cs"/>
          <w:bdr w:val="none" w:sz="0" w:space="0" w:color="auto"/>
        </w:rPr>
        <w:t xml:space="preserve"> mechanisms underlying internet and </w:t>
      </w:r>
      <w:proofErr w:type="spellStart"/>
      <w:r w:rsidRPr="00930D29">
        <w:rPr>
          <w:rFonts w:ascii="Simplified Arabic" w:eastAsiaTheme="minorEastAsia" w:hAnsi="Simplified Arabic" w:cs="Simplified Arabic" w:hint="cs"/>
          <w:bdr w:val="none" w:sz="0" w:space="0" w:color="auto"/>
        </w:rPr>
        <w:t>videogame</w:t>
      </w:r>
      <w:proofErr w:type="spellEnd"/>
      <w:r w:rsidRPr="00930D29">
        <w:rPr>
          <w:rFonts w:ascii="Simplified Arabic" w:eastAsiaTheme="minorEastAsia" w:hAnsi="Simplified Arabic" w:cs="Simplified Arabic" w:hint="cs"/>
          <w:bdr w:val="none" w:sz="0" w:space="0" w:color="auto"/>
        </w:rPr>
        <w:t xml:space="preserve"> addiction. The American Journal on Addictions, 29(4), 317–330. https://doi.org/10.1111/ajad.13047</w:t>
      </w:r>
    </w:p>
    <w:p w14:paraId="236C110B" w14:textId="77777777" w:rsidR="00147012" w:rsidRPr="00930D29" w:rsidRDefault="00147012" w:rsidP="005046D4">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 xml:space="preserve">He, Q., </w:t>
      </w:r>
      <w:proofErr w:type="spellStart"/>
      <w:r w:rsidRPr="00930D29">
        <w:rPr>
          <w:rFonts w:ascii="Simplified Arabic" w:eastAsiaTheme="minorEastAsia" w:hAnsi="Simplified Arabic" w:cs="Simplified Arabic" w:hint="cs"/>
          <w:bdr w:val="none" w:sz="0" w:space="0" w:color="auto"/>
        </w:rPr>
        <w:t>Turel</w:t>
      </w:r>
      <w:proofErr w:type="spellEnd"/>
      <w:r w:rsidRPr="00930D29">
        <w:rPr>
          <w:rFonts w:ascii="Simplified Arabic" w:eastAsiaTheme="minorEastAsia" w:hAnsi="Simplified Arabic" w:cs="Simplified Arabic" w:hint="cs"/>
          <w:bdr w:val="none" w:sz="0" w:space="0" w:color="auto"/>
        </w:rPr>
        <w:t xml:space="preserve">, O., &amp; </w:t>
      </w:r>
      <w:proofErr w:type="spellStart"/>
      <w:r w:rsidRPr="00930D29">
        <w:rPr>
          <w:rFonts w:ascii="Simplified Arabic" w:eastAsiaTheme="minorEastAsia" w:hAnsi="Simplified Arabic" w:cs="Simplified Arabic" w:hint="cs"/>
          <w:bdr w:val="none" w:sz="0" w:space="0" w:color="auto"/>
        </w:rPr>
        <w:t>Bechara</w:t>
      </w:r>
      <w:proofErr w:type="spellEnd"/>
      <w:r w:rsidRPr="00930D29">
        <w:rPr>
          <w:rFonts w:ascii="Simplified Arabic" w:eastAsiaTheme="minorEastAsia" w:hAnsi="Simplified Arabic" w:cs="Simplified Arabic" w:hint="cs"/>
          <w:bdr w:val="none" w:sz="0" w:space="0" w:color="auto"/>
        </w:rPr>
        <w:t>, A. (2017). Brain anatomy alterations associated with Social Networking Site (SNS) addiction. Scientific Reports, 7, 45064. https://doi.org/10.1038/srep45064</w:t>
      </w:r>
    </w:p>
    <w:p w14:paraId="03D6A9D8" w14:textId="77777777" w:rsidR="00147012" w:rsidRPr="00930D29" w:rsidRDefault="00147012" w:rsidP="005046D4">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 xml:space="preserve">Zhang, J. T., Yao, Y. W., </w:t>
      </w:r>
      <w:proofErr w:type="spellStart"/>
      <w:r w:rsidRPr="00930D29">
        <w:rPr>
          <w:rFonts w:ascii="Simplified Arabic" w:eastAsiaTheme="minorEastAsia" w:hAnsi="Simplified Arabic" w:cs="Simplified Arabic" w:hint="cs"/>
          <w:bdr w:val="none" w:sz="0" w:space="0" w:color="auto"/>
        </w:rPr>
        <w:t>Potenza</w:t>
      </w:r>
      <w:proofErr w:type="spellEnd"/>
      <w:r w:rsidRPr="00930D29">
        <w:rPr>
          <w:rFonts w:ascii="Simplified Arabic" w:eastAsiaTheme="minorEastAsia" w:hAnsi="Simplified Arabic" w:cs="Simplified Arabic" w:hint="cs"/>
          <w:bdr w:val="none" w:sz="0" w:space="0" w:color="auto"/>
        </w:rPr>
        <w:t xml:space="preserve">, M. N., </w:t>
      </w:r>
      <w:proofErr w:type="spellStart"/>
      <w:r w:rsidRPr="00930D29">
        <w:rPr>
          <w:rFonts w:ascii="Simplified Arabic" w:eastAsiaTheme="minorEastAsia" w:hAnsi="Simplified Arabic" w:cs="Simplified Arabic" w:hint="cs"/>
          <w:bdr w:val="none" w:sz="0" w:space="0" w:color="auto"/>
        </w:rPr>
        <w:t>Xia</w:t>
      </w:r>
      <w:proofErr w:type="spellEnd"/>
      <w:r w:rsidRPr="00930D29">
        <w:rPr>
          <w:rFonts w:ascii="Simplified Arabic" w:eastAsiaTheme="minorEastAsia" w:hAnsi="Simplified Arabic" w:cs="Simplified Arabic" w:hint="cs"/>
          <w:bdr w:val="none" w:sz="0" w:space="0" w:color="auto"/>
        </w:rPr>
        <w:t xml:space="preserve">, C. C., Lan, J., Liu, L., Wang, L. J., Liu, B., Ma, S. S., &amp; Fang, X. Y. (2016). Altered resting-state functional connectivity of the </w:t>
      </w:r>
      <w:proofErr w:type="spellStart"/>
      <w:r w:rsidRPr="00930D29">
        <w:rPr>
          <w:rFonts w:ascii="Simplified Arabic" w:eastAsiaTheme="minorEastAsia" w:hAnsi="Simplified Arabic" w:cs="Simplified Arabic" w:hint="cs"/>
          <w:bdr w:val="none" w:sz="0" w:space="0" w:color="auto"/>
        </w:rPr>
        <w:t>insula</w:t>
      </w:r>
      <w:proofErr w:type="spellEnd"/>
      <w:r w:rsidRPr="00930D29">
        <w:rPr>
          <w:rFonts w:ascii="Simplified Arabic" w:eastAsiaTheme="minorEastAsia" w:hAnsi="Simplified Arabic" w:cs="Simplified Arabic" w:hint="cs"/>
          <w:bdr w:val="none" w:sz="0" w:space="0" w:color="auto"/>
        </w:rPr>
        <w:t xml:space="preserve"> in young adults with Internet gaming disorder. Addiction Biology, 21(3), 743–751. https://doi.org/10.1111/adb.12247</w:t>
      </w:r>
    </w:p>
    <w:p w14:paraId="70921ED4" w14:textId="7BFA0657" w:rsidR="00547BA5" w:rsidRPr="00C32E09" w:rsidRDefault="00147012" w:rsidP="00C32E09">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 xml:space="preserve">He, Q., </w:t>
      </w:r>
      <w:proofErr w:type="spellStart"/>
      <w:r w:rsidRPr="00930D29">
        <w:rPr>
          <w:rFonts w:ascii="Simplified Arabic" w:eastAsiaTheme="minorEastAsia" w:hAnsi="Simplified Arabic" w:cs="Simplified Arabic" w:hint="cs"/>
          <w:bdr w:val="none" w:sz="0" w:space="0" w:color="auto"/>
        </w:rPr>
        <w:t>Turel</w:t>
      </w:r>
      <w:proofErr w:type="spellEnd"/>
      <w:r w:rsidRPr="00930D29">
        <w:rPr>
          <w:rFonts w:ascii="Simplified Arabic" w:eastAsiaTheme="minorEastAsia" w:hAnsi="Simplified Arabic" w:cs="Simplified Arabic" w:hint="cs"/>
          <w:bdr w:val="none" w:sz="0" w:space="0" w:color="auto"/>
        </w:rPr>
        <w:t xml:space="preserve">, O., </w:t>
      </w:r>
      <w:proofErr w:type="spellStart"/>
      <w:r w:rsidRPr="00930D29">
        <w:rPr>
          <w:rFonts w:ascii="Simplified Arabic" w:eastAsiaTheme="minorEastAsia" w:hAnsi="Simplified Arabic" w:cs="Simplified Arabic" w:hint="cs"/>
          <w:bdr w:val="none" w:sz="0" w:space="0" w:color="auto"/>
        </w:rPr>
        <w:t>Brevers</w:t>
      </w:r>
      <w:proofErr w:type="spellEnd"/>
      <w:r w:rsidRPr="00930D29">
        <w:rPr>
          <w:rFonts w:ascii="Simplified Arabic" w:eastAsiaTheme="minorEastAsia" w:hAnsi="Simplified Arabic" w:cs="Simplified Arabic" w:hint="cs"/>
          <w:bdr w:val="none" w:sz="0" w:space="0" w:color="auto"/>
        </w:rPr>
        <w:t xml:space="preserve">, D., &amp; </w:t>
      </w:r>
      <w:proofErr w:type="spellStart"/>
      <w:r w:rsidRPr="00930D29">
        <w:rPr>
          <w:rFonts w:ascii="Simplified Arabic" w:eastAsiaTheme="minorEastAsia" w:hAnsi="Simplified Arabic" w:cs="Simplified Arabic" w:hint="cs"/>
          <w:bdr w:val="none" w:sz="0" w:space="0" w:color="auto"/>
        </w:rPr>
        <w:t>Bechara</w:t>
      </w:r>
      <w:proofErr w:type="spellEnd"/>
      <w:r w:rsidRPr="00930D29">
        <w:rPr>
          <w:rFonts w:ascii="Simplified Arabic" w:eastAsiaTheme="minorEastAsia" w:hAnsi="Simplified Arabic" w:cs="Simplified Arabic" w:hint="cs"/>
          <w:bdr w:val="none" w:sz="0" w:space="0" w:color="auto"/>
        </w:rPr>
        <w:t xml:space="preserve">, A. (2022). Impaired prefrontal impulse inhibition of the desire to use smartphone. Psychiatry Research: </w:t>
      </w:r>
      <w:proofErr w:type="spellStart"/>
      <w:r w:rsidRPr="00930D29">
        <w:rPr>
          <w:rFonts w:ascii="Simplified Arabic" w:eastAsiaTheme="minorEastAsia" w:hAnsi="Simplified Arabic" w:cs="Simplified Arabic" w:hint="cs"/>
          <w:bdr w:val="none" w:sz="0" w:space="0" w:color="auto"/>
        </w:rPr>
        <w:t>Neuroimaging</w:t>
      </w:r>
      <w:proofErr w:type="spellEnd"/>
      <w:r w:rsidRPr="00930D29">
        <w:rPr>
          <w:rFonts w:ascii="Simplified Arabic" w:eastAsiaTheme="minorEastAsia" w:hAnsi="Simplified Arabic" w:cs="Simplified Arabic" w:hint="cs"/>
          <w:bdr w:val="none" w:sz="0" w:space="0" w:color="auto"/>
        </w:rPr>
        <w:t>, 319, 111489. https://doi.org/10.1016/j.pscychresns.2021.111489</w:t>
      </w:r>
    </w:p>
    <w:p w14:paraId="7F708F30" w14:textId="77777777" w:rsidR="0006275A" w:rsidRPr="0006275A" w:rsidRDefault="0006275A" w:rsidP="00330A39">
      <w:pPr>
        <w:pStyle w:val="Body"/>
        <w:jc w:val="both"/>
        <w:rPr>
          <w:rFonts w:ascii="Simplified Arabic" w:eastAsia="Sakkal Majalla" w:hAnsi="Simplified Arabic" w:cs="Simplified Arabic" w:hint="default"/>
          <w:sz w:val="24"/>
          <w:szCs w:val="24"/>
          <w:u w:val="single"/>
          <w:lang w:val="en-US"/>
        </w:rPr>
      </w:pPr>
    </w:p>
    <w:p w14:paraId="78E4065D" w14:textId="77777777" w:rsidR="00F84191" w:rsidRPr="00930D29" w:rsidRDefault="00F84191" w:rsidP="0006275A">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center"/>
        <w:outlineLvl w:val="1"/>
        <w:rPr>
          <w:rFonts w:ascii="Simplified Arabic" w:eastAsia="Times New Roman" w:hAnsi="Simplified Arabic" w:cs="Simplified Arabic"/>
          <w:b/>
          <w:bCs/>
          <w:sz w:val="36"/>
          <w:szCs w:val="36"/>
          <w:bdr w:val="none" w:sz="0" w:space="0" w:color="auto"/>
        </w:rPr>
      </w:pPr>
      <w:bookmarkStart w:id="55" w:name="_Toc203500004"/>
      <w:r w:rsidRPr="00930D29">
        <w:rPr>
          <w:rFonts w:ascii="Simplified Arabic" w:eastAsia="Times New Roman" w:hAnsi="Simplified Arabic" w:cs="Simplified Arabic" w:hint="cs"/>
          <w:b/>
          <w:bCs/>
          <w:sz w:val="36"/>
          <w:szCs w:val="36"/>
          <w:bdr w:val="none" w:sz="0" w:space="0" w:color="auto"/>
          <w:rtl/>
        </w:rPr>
        <w:lastRenderedPageBreak/>
        <w:t>الاستبانة (نموذج مقترح لقياس العلاقة بين استخدام الهواتف الذكية ونشاط الدوبامين)</w:t>
      </w:r>
      <w:bookmarkEnd w:id="55"/>
    </w:p>
    <w:p w14:paraId="5ED51C90"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p>
    <w:p w14:paraId="30B5A70A"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Simplified Arabic" w:eastAsia="Times New Roman" w:hAnsi="Simplified Arabic" w:cs="Simplified Arabic"/>
          <w:color w:val="111111"/>
          <w:sz w:val="26"/>
          <w:szCs w:val="26"/>
          <w:bdr w:val="none" w:sz="0" w:space="0" w:color="auto"/>
        </w:rPr>
      </w:pPr>
      <w:r w:rsidRPr="00930D29">
        <w:rPr>
          <w:rFonts w:ascii="Simplified Arabic" w:eastAsia="Times New Roman" w:hAnsi="Simplified Arabic" w:cs="Simplified Arabic" w:hint="cs"/>
          <w:color w:val="111111"/>
          <w:sz w:val="26"/>
          <w:szCs w:val="26"/>
          <w:bdr w:val="none" w:sz="0" w:space="0" w:color="auto"/>
          <w:rtl/>
        </w:rPr>
        <w:t>ملاحظة: هذه الاستبانة تُستخدم كأداة مساعدة في الدراسات الميدانية مستقبلاً، ويمكنك تضمينها كمرفق في نهاية البحث.</w:t>
      </w:r>
    </w:p>
    <w:p w14:paraId="43D60599"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eastAsiaTheme="minorEastAsia" w:hAnsi="Simplified Arabic" w:cs="Simplified Arabic"/>
          <w:bdr w:val="none" w:sz="0" w:space="0" w:color="auto"/>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3FEBDA31" wp14:editId="561E6D9B">
                <wp:extent cx="5604510" cy="1270"/>
                <wp:effectExtent l="0" t="31750" r="0" b="36830"/>
                <wp:docPr id="106659495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E37252F" id="Rectangle 2"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04A185B1" w14:textId="77777777" w:rsidR="00F84191" w:rsidRPr="00930D29" w:rsidRDefault="00F84191" w:rsidP="009F016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rPr>
          <w:rFonts w:ascii="Simplified Arabic" w:eastAsiaTheme="minorEastAsia" w:hAnsi="Simplified Arabic" w:cs="Simplified Arabic"/>
          <w:b/>
          <w:bCs/>
          <w:sz w:val="27"/>
          <w:szCs w:val="27"/>
          <w:bdr w:val="none" w:sz="0" w:space="0" w:color="auto"/>
        </w:rPr>
      </w:pPr>
      <w:bookmarkStart w:id="56" w:name="_Toc203500005"/>
      <w:r w:rsidRPr="00930D29">
        <w:rPr>
          <w:rFonts w:ascii="Simplified Arabic" w:eastAsia="Times New Roman" w:hAnsi="Simplified Arabic" w:cs="Simplified Arabic" w:hint="cs"/>
          <w:b/>
          <w:bCs/>
          <w:sz w:val="27"/>
          <w:szCs w:val="27"/>
          <w:bdr w:val="none" w:sz="0" w:space="0" w:color="auto"/>
          <w:rtl/>
        </w:rPr>
        <w:t>أولاً: المعلومات الديموغرافية</w:t>
      </w:r>
      <w:bookmarkEnd w:id="56"/>
    </w:p>
    <w:p w14:paraId="4392993D" w14:textId="77777777" w:rsidR="00F84191" w:rsidRPr="00930D29" w:rsidRDefault="00F84191" w:rsidP="005046D4">
      <w:pPr>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الجنس:</w:t>
      </w:r>
    </w:p>
    <w:p w14:paraId="6A0D8D01"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ذكر</w:t>
      </w:r>
      <w:r w:rsidRPr="00930D29">
        <w:rPr>
          <w:rFonts w:ascii="Simplified Arabic" w:eastAsiaTheme="minorEastAsia" w:hAnsi="Simplified Arabic" w:cs="Simplified Arabic" w:hint="cs"/>
          <w:bdr w:val="none" w:sz="0" w:space="0" w:color="auto"/>
          <w:rtl/>
        </w:rPr>
        <w:t> </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أنثى</w:t>
      </w:r>
    </w:p>
    <w:p w14:paraId="24E74305" w14:textId="77777777" w:rsidR="00F84191" w:rsidRPr="00930D29" w:rsidRDefault="00F84191" w:rsidP="005046D4">
      <w:pPr>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العمر: ______ سنة</w:t>
      </w:r>
    </w:p>
    <w:p w14:paraId="5702E09F" w14:textId="77777777" w:rsidR="00F84191" w:rsidRPr="00930D29" w:rsidRDefault="00F84191" w:rsidP="005046D4">
      <w:pPr>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المؤهل الدراسي:</w:t>
      </w:r>
    </w:p>
    <w:p w14:paraId="24700A61"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ثانوي</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دبلوم</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بكالوريوس</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دراسات عليا</w:t>
      </w:r>
    </w:p>
    <w:p w14:paraId="794B042D" w14:textId="77777777" w:rsidR="00F84191" w:rsidRPr="00930D29" w:rsidRDefault="00F84191" w:rsidP="005046D4">
      <w:pPr>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المهنة: ___________________</w:t>
      </w:r>
    </w:p>
    <w:p w14:paraId="4DEC237D" w14:textId="77777777" w:rsidR="00F84191" w:rsidRPr="00930D29" w:rsidRDefault="00F84191" w:rsidP="005046D4">
      <w:pPr>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عدد ساعات استخدام الهاتف يوميًا:</w:t>
      </w:r>
    </w:p>
    <w:p w14:paraId="771A56E3"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أقل من ساعة</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1–3 ساعات</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4–6 ساعات</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أكثر من 6 ساعات</w:t>
      </w:r>
    </w:p>
    <w:p w14:paraId="4884328F"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685FAB0C" wp14:editId="3931E019">
                <wp:extent cx="5604510" cy="1270"/>
                <wp:effectExtent l="0" t="31750" r="0" b="36830"/>
                <wp:docPr id="29887487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A19182"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1294679A" w14:textId="77777777" w:rsidR="00F84191" w:rsidRPr="00930D29" w:rsidRDefault="00F84191" w:rsidP="009F016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rPr>
          <w:rFonts w:ascii="Simplified Arabic" w:eastAsiaTheme="minorEastAsia" w:hAnsi="Simplified Arabic" w:cs="Simplified Arabic"/>
          <w:b/>
          <w:bCs/>
          <w:sz w:val="27"/>
          <w:szCs w:val="27"/>
          <w:bdr w:val="none" w:sz="0" w:space="0" w:color="auto"/>
        </w:rPr>
      </w:pPr>
      <w:bookmarkStart w:id="57" w:name="_Toc203500006"/>
      <w:r w:rsidRPr="00930D29">
        <w:rPr>
          <w:rFonts w:ascii="Simplified Arabic" w:eastAsia="Times New Roman" w:hAnsi="Simplified Arabic" w:cs="Simplified Arabic" w:hint="cs"/>
          <w:b/>
          <w:bCs/>
          <w:sz w:val="27"/>
          <w:szCs w:val="27"/>
          <w:bdr w:val="none" w:sz="0" w:space="0" w:color="auto"/>
          <w:rtl/>
        </w:rPr>
        <w:t>ثانيًا: استخدام وسائل التواصل الاجتماعي</w:t>
      </w:r>
      <w:bookmarkEnd w:id="57"/>
    </w:p>
    <w:p w14:paraId="625735A4" w14:textId="77777777" w:rsidR="00F84191" w:rsidRPr="00930D29" w:rsidRDefault="00F84191" w:rsidP="005046D4">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ما أكثر التطبيقات استخدامًا؟ (اختر كل ما ينطبق)</w:t>
      </w:r>
    </w:p>
    <w:p w14:paraId="46B1C558"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bdr w:val="none" w:sz="0" w:space="0" w:color="auto"/>
        </w:rPr>
        <w:t>☐</w:t>
      </w:r>
      <w:r w:rsidRPr="00930D29">
        <w:rPr>
          <w:rFonts w:ascii="Simplified Arabic" w:eastAsiaTheme="minorEastAsia" w:hAnsi="Simplified Arabic" w:cs="Simplified Arabic" w:hint="cs"/>
          <w:bdr w:val="none" w:sz="0" w:space="0" w:color="auto"/>
        </w:rPr>
        <w:t xml:space="preserve"> WhatsApp</w:t>
      </w:r>
      <w:r w:rsidRPr="00930D29">
        <w:rPr>
          <w:rFonts w:ascii="Simplified Arabic" w:eastAsiaTheme="minorEastAsia" w:hAnsi="Simplified Arabic" w:cs="Simplified Arabic" w:hint="cs"/>
          <w:bdr w:val="none" w:sz="0" w:space="0" w:color="auto"/>
        </w:rPr>
        <w:t> </w:t>
      </w:r>
      <w:r w:rsidRPr="00930D29">
        <w:rPr>
          <w:rFonts w:ascii="Segoe UI Symbol" w:eastAsiaTheme="minorEastAsia" w:hAnsi="Segoe UI Symbol" w:cs="Segoe UI Symbol"/>
          <w:bdr w:val="none" w:sz="0" w:space="0" w:color="auto"/>
        </w:rPr>
        <w:t>☐</w:t>
      </w:r>
      <w:r w:rsidRPr="00930D29">
        <w:rPr>
          <w:rFonts w:ascii="Simplified Arabic" w:eastAsiaTheme="minorEastAsia" w:hAnsi="Simplified Arabic" w:cs="Simplified Arabic" w:hint="cs"/>
          <w:bdr w:val="none" w:sz="0" w:space="0" w:color="auto"/>
        </w:rPr>
        <w:t xml:space="preserve"> Instagram</w:t>
      </w:r>
      <w:r w:rsidRPr="00930D29">
        <w:rPr>
          <w:rFonts w:ascii="Simplified Arabic" w:eastAsiaTheme="minorEastAsia" w:hAnsi="Simplified Arabic" w:cs="Simplified Arabic" w:hint="cs"/>
          <w:bdr w:val="none" w:sz="0" w:space="0" w:color="auto"/>
        </w:rPr>
        <w:t> </w:t>
      </w:r>
      <w:r w:rsidRPr="00930D29">
        <w:rPr>
          <w:rFonts w:ascii="Segoe UI Symbol" w:eastAsiaTheme="minorEastAsia" w:hAnsi="Segoe UI Symbol" w:cs="Segoe UI Symbol"/>
          <w:bdr w:val="none" w:sz="0" w:space="0" w:color="auto"/>
        </w:rPr>
        <w:t>☐</w:t>
      </w:r>
      <w:r w:rsidRPr="00930D29">
        <w:rPr>
          <w:rFonts w:ascii="Simplified Arabic" w:eastAsiaTheme="minorEastAsia" w:hAnsi="Simplified Arabic" w:cs="Simplified Arabic" w:hint="cs"/>
          <w:bdr w:val="none" w:sz="0" w:space="0" w:color="auto"/>
        </w:rPr>
        <w:t xml:space="preserve"> TikTok</w:t>
      </w:r>
      <w:r w:rsidRPr="00930D29">
        <w:rPr>
          <w:rFonts w:ascii="Simplified Arabic" w:eastAsiaTheme="minorEastAsia" w:hAnsi="Simplified Arabic" w:cs="Simplified Arabic" w:hint="cs"/>
          <w:bdr w:val="none" w:sz="0" w:space="0" w:color="auto"/>
        </w:rPr>
        <w:t> </w:t>
      </w:r>
      <w:r w:rsidRPr="00930D29">
        <w:rPr>
          <w:rFonts w:ascii="Segoe UI Symbol" w:eastAsiaTheme="minorEastAsia" w:hAnsi="Segoe UI Symbol" w:cs="Segoe UI Symbol"/>
          <w:bdr w:val="none" w:sz="0" w:space="0" w:color="auto"/>
        </w:rPr>
        <w:t>☐</w:t>
      </w:r>
      <w:r w:rsidRPr="00930D29">
        <w:rPr>
          <w:rFonts w:ascii="Simplified Arabic" w:eastAsiaTheme="minorEastAsia" w:hAnsi="Simplified Arabic" w:cs="Simplified Arabic" w:hint="cs"/>
          <w:bdr w:val="none" w:sz="0" w:space="0" w:color="auto"/>
        </w:rPr>
        <w:t xml:space="preserve"> Facebook</w:t>
      </w:r>
      <w:r w:rsidRPr="00930D29">
        <w:rPr>
          <w:rFonts w:ascii="Simplified Arabic" w:eastAsiaTheme="minorEastAsia" w:hAnsi="Simplified Arabic" w:cs="Simplified Arabic" w:hint="cs"/>
          <w:bdr w:val="none" w:sz="0" w:space="0" w:color="auto"/>
        </w:rPr>
        <w:t> </w:t>
      </w:r>
      <w:r w:rsidRPr="00930D29">
        <w:rPr>
          <w:rFonts w:ascii="Segoe UI Symbol" w:eastAsiaTheme="minorEastAsia" w:hAnsi="Segoe UI Symbol" w:cs="Segoe UI Symbol"/>
          <w:bdr w:val="none" w:sz="0" w:space="0" w:color="auto"/>
        </w:rPr>
        <w:t>☐</w:t>
      </w:r>
      <w:r w:rsidRPr="00930D29">
        <w:rPr>
          <w:rFonts w:ascii="Simplified Arabic" w:eastAsiaTheme="minorEastAsia" w:hAnsi="Simplified Arabic" w:cs="Simplified Arabic" w:hint="cs"/>
          <w:bdr w:val="none" w:sz="0" w:space="0" w:color="auto"/>
        </w:rPr>
        <w:t xml:space="preserve"> Twitter/X</w:t>
      </w:r>
      <w:r w:rsidRPr="00930D29">
        <w:rPr>
          <w:rFonts w:ascii="Simplified Arabic" w:eastAsiaTheme="minorEastAsia" w:hAnsi="Simplified Arabic" w:cs="Simplified Arabic" w:hint="cs"/>
          <w:bdr w:val="none" w:sz="0" w:space="0" w:color="auto"/>
        </w:rPr>
        <w:t> </w:t>
      </w:r>
      <w:r w:rsidRPr="00930D29">
        <w:rPr>
          <w:rFonts w:ascii="Segoe UI Symbol" w:eastAsiaTheme="minorEastAsia" w:hAnsi="Segoe UI Symbol" w:cs="Segoe UI Symbol"/>
          <w:bdr w:val="none" w:sz="0" w:space="0" w:color="auto"/>
        </w:rPr>
        <w:t>☐</w:t>
      </w:r>
      <w:r w:rsidRPr="00930D29">
        <w:rPr>
          <w:rFonts w:ascii="Simplified Arabic" w:eastAsiaTheme="minorEastAsia" w:hAnsi="Simplified Arabic" w:cs="Simplified Arabic" w:hint="cs"/>
          <w:bdr w:val="none" w:sz="0" w:space="0" w:color="auto"/>
        </w:rPr>
        <w:t xml:space="preserve"> Snapchat</w:t>
      </w:r>
      <w:r w:rsidRPr="00930D29">
        <w:rPr>
          <w:rFonts w:ascii="Simplified Arabic" w:eastAsiaTheme="minorEastAsia" w:hAnsi="Simplified Arabic" w:cs="Simplified Arabic" w:hint="cs"/>
          <w:bdr w:val="none" w:sz="0" w:space="0" w:color="auto"/>
        </w:rPr>
        <w:t> </w:t>
      </w:r>
      <w:r w:rsidRPr="00930D29">
        <w:rPr>
          <w:rFonts w:ascii="Segoe UI Symbol" w:eastAsiaTheme="minorEastAsia" w:hAnsi="Segoe UI Symbol" w:cs="Segoe UI Symbol"/>
          <w:bdr w:val="none" w:sz="0" w:space="0" w:color="auto"/>
        </w:rPr>
        <w:t>☐</w:t>
      </w:r>
      <w:r w:rsidRPr="00930D29">
        <w:rPr>
          <w:rFonts w:ascii="Simplified Arabic" w:eastAsiaTheme="minorEastAsia" w:hAnsi="Simplified Arabic" w:cs="Simplified Arabic" w:hint="cs"/>
          <w:bdr w:val="none" w:sz="0" w:space="0" w:color="auto"/>
        </w:rPr>
        <w:t xml:space="preserve"> YouTube</w:t>
      </w:r>
    </w:p>
    <w:p w14:paraId="2CECA8F9" w14:textId="77777777" w:rsidR="00F84191" w:rsidRPr="00930D29" w:rsidRDefault="00F84191" w:rsidP="005046D4">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في أي وقت تستخدم الهاتف أكثر؟</w:t>
      </w:r>
    </w:p>
    <w:p w14:paraId="0E1B106F"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صباحًا</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مساءً</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قبل النوم</w:t>
      </w:r>
    </w:p>
    <w:p w14:paraId="3F5219BD" w14:textId="77777777" w:rsidR="00F84191" w:rsidRPr="00930D29" w:rsidRDefault="00F84191" w:rsidP="005046D4">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lastRenderedPageBreak/>
        <w:t>هل شعرت من قبل بأنك لا تستطيع التوقف عن استخدام الهاتف رغم محاولتك ذلك؟</w:t>
      </w:r>
    </w:p>
    <w:p w14:paraId="4BB22FF7"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نعم</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لا</w:t>
      </w:r>
    </w:p>
    <w:p w14:paraId="0DE6FB70" w14:textId="77777777" w:rsidR="00F84191" w:rsidRPr="00930D29" w:rsidRDefault="00F84191" w:rsidP="005046D4">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هل تشعر بالراحة أو المتعة عند استخدام الهاتف بشكل متكرر؟</w:t>
      </w:r>
    </w:p>
    <w:p w14:paraId="7148AFF5"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دائمًا</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أحيانًا</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نادرًا</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أبدًا</w:t>
      </w:r>
    </w:p>
    <w:p w14:paraId="0C9333A8" w14:textId="77777777" w:rsidR="00F84191" w:rsidRPr="00930D29" w:rsidRDefault="00F84191" w:rsidP="005046D4">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هل لاحظت تغيرًا في حالتك المزاجية عندما لا يكون هاتفك معك؟</w:t>
      </w:r>
    </w:p>
    <w:p w14:paraId="06316BDB"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قلق</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توتر</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لا فرق</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تحسن</w:t>
      </w:r>
    </w:p>
    <w:p w14:paraId="6D64E73B"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63436663" wp14:editId="2BBBD7CE">
                <wp:extent cx="5604510" cy="1270"/>
                <wp:effectExtent l="0" t="31750" r="0" b="36830"/>
                <wp:docPr id="29492647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158A209"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5DAF579B" w14:textId="3A4284F4" w:rsidR="00F84191" w:rsidRPr="00930D29" w:rsidRDefault="00F84191" w:rsidP="0075140F">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p>
    <w:p w14:paraId="2AC0C614" w14:textId="77777777" w:rsidR="00F84191" w:rsidRPr="00930D29" w:rsidRDefault="00F84191" w:rsidP="005107E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rPr>
          <w:rFonts w:ascii="Simplified Arabic" w:eastAsia="Times New Roman" w:hAnsi="Simplified Arabic" w:cs="Simplified Arabic"/>
          <w:b/>
          <w:bCs/>
          <w:sz w:val="27"/>
          <w:szCs w:val="27"/>
          <w:bdr w:val="none" w:sz="0" w:space="0" w:color="auto"/>
        </w:rPr>
      </w:pPr>
      <w:bookmarkStart w:id="58" w:name="_Toc203500007"/>
      <w:r w:rsidRPr="00930D29">
        <w:rPr>
          <w:rFonts w:ascii="Simplified Arabic" w:eastAsia="Times New Roman" w:hAnsi="Simplified Arabic" w:cs="Simplified Arabic" w:hint="cs"/>
          <w:b/>
          <w:bCs/>
          <w:sz w:val="27"/>
          <w:szCs w:val="27"/>
          <w:bdr w:val="none" w:sz="0" w:space="0" w:color="auto"/>
          <w:rtl/>
        </w:rPr>
        <w:t>ثالثًا: مؤشرات سلوكية مرتبطة بالدوبامين (تقدير ذاتي)</w:t>
      </w:r>
      <w:bookmarkEnd w:id="58"/>
    </w:p>
    <w:p w14:paraId="407BAEE7"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implified Arabic" w:eastAsiaTheme="minorEastAsia" w:hAnsi="Simplified Arabic" w:cs="Simplified Arabic"/>
          <w:bdr w:val="none" w:sz="0" w:space="0" w:color="auto"/>
        </w:rPr>
      </w:pPr>
    </w:p>
    <w:p w14:paraId="63F1B240"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يرجى وضع علامة (</w:t>
      </w:r>
      <w:r w:rsidRPr="00930D29">
        <w:rPr>
          <w:rFonts w:ascii="Apple Color Emoji" w:eastAsiaTheme="minorEastAsia" w:hAnsi="Apple Color Emoji" w:cs="Apple Color Emoji" w:hint="cs"/>
          <w:bdr w:val="none" w:sz="0" w:space="0" w:color="auto"/>
          <w:rtl/>
        </w:rPr>
        <w:t>✔</w:t>
      </w:r>
      <w:r w:rsidRPr="00930D29">
        <w:rPr>
          <w:rFonts w:ascii="Simplified Arabic" w:eastAsiaTheme="minorEastAsia" w:hAnsi="Simplified Arabic" w:cs="Simplified Arabic" w:hint="cs"/>
          <w:bdr w:val="none" w:sz="0" w:space="0" w:color="auto"/>
          <w:rtl/>
        </w:rPr>
        <w:t>) أمام ما ينطبق عليك</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714"/>
        <w:gridCol w:w="416"/>
        <w:gridCol w:w="424"/>
        <w:gridCol w:w="481"/>
        <w:gridCol w:w="366"/>
        <w:gridCol w:w="327"/>
      </w:tblGrid>
      <w:tr w:rsidR="00F84191" w:rsidRPr="00930D29" w14:paraId="6A7FD023" w14:textId="77777777" w:rsidTr="00FE70B0">
        <w:trPr>
          <w:tblHeader/>
          <w:tblCellSpacing w:w="15" w:type="dxa"/>
          <w:jc w:val="center"/>
        </w:trPr>
        <w:tc>
          <w:tcPr>
            <w:tcW w:w="0" w:type="auto"/>
            <w:vAlign w:val="center"/>
            <w:hideMark/>
          </w:tcPr>
          <w:p w14:paraId="4A503563"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bCs/>
                <w:bdr w:val="none" w:sz="0" w:space="0" w:color="auto"/>
              </w:rPr>
            </w:pPr>
            <w:r w:rsidRPr="00930D29">
              <w:rPr>
                <w:rFonts w:ascii="Simplified Arabic" w:eastAsiaTheme="minorEastAsia" w:hAnsi="Simplified Arabic" w:cs="Simplified Arabic" w:hint="cs"/>
                <w:b/>
                <w:bCs/>
                <w:bdr w:val="none" w:sz="0" w:space="0" w:color="auto"/>
                <w:rtl/>
              </w:rPr>
              <w:t>العبارة</w:t>
            </w:r>
          </w:p>
        </w:tc>
        <w:tc>
          <w:tcPr>
            <w:tcW w:w="0" w:type="auto"/>
            <w:vAlign w:val="center"/>
            <w:hideMark/>
          </w:tcPr>
          <w:p w14:paraId="021D05A3"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bCs/>
                <w:bdr w:val="none" w:sz="0" w:space="0" w:color="auto"/>
                <w:rtl/>
              </w:rPr>
            </w:pPr>
            <w:r w:rsidRPr="00930D29">
              <w:rPr>
                <w:rFonts w:ascii="Simplified Arabic" w:eastAsiaTheme="minorEastAsia" w:hAnsi="Simplified Arabic" w:cs="Simplified Arabic" w:hint="cs"/>
                <w:b/>
                <w:bCs/>
                <w:bdr w:val="none" w:sz="0" w:space="0" w:color="auto"/>
                <w:rtl/>
              </w:rPr>
              <w:t>دائمًا</w:t>
            </w:r>
          </w:p>
        </w:tc>
        <w:tc>
          <w:tcPr>
            <w:tcW w:w="0" w:type="auto"/>
            <w:vAlign w:val="center"/>
            <w:hideMark/>
          </w:tcPr>
          <w:p w14:paraId="2E6DFC8E"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bCs/>
                <w:bdr w:val="none" w:sz="0" w:space="0" w:color="auto"/>
                <w:rtl/>
              </w:rPr>
            </w:pPr>
            <w:r w:rsidRPr="00930D29">
              <w:rPr>
                <w:rFonts w:ascii="Simplified Arabic" w:eastAsiaTheme="minorEastAsia" w:hAnsi="Simplified Arabic" w:cs="Simplified Arabic" w:hint="cs"/>
                <w:b/>
                <w:bCs/>
                <w:bdr w:val="none" w:sz="0" w:space="0" w:color="auto"/>
                <w:rtl/>
              </w:rPr>
              <w:t>غالبًا</w:t>
            </w:r>
          </w:p>
        </w:tc>
        <w:tc>
          <w:tcPr>
            <w:tcW w:w="0" w:type="auto"/>
            <w:vAlign w:val="center"/>
            <w:hideMark/>
          </w:tcPr>
          <w:p w14:paraId="4C7EB239"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bCs/>
                <w:bdr w:val="none" w:sz="0" w:space="0" w:color="auto"/>
                <w:rtl/>
              </w:rPr>
            </w:pPr>
            <w:r w:rsidRPr="00930D29">
              <w:rPr>
                <w:rFonts w:ascii="Simplified Arabic" w:eastAsiaTheme="minorEastAsia" w:hAnsi="Simplified Arabic" w:cs="Simplified Arabic" w:hint="cs"/>
                <w:b/>
                <w:bCs/>
                <w:bdr w:val="none" w:sz="0" w:space="0" w:color="auto"/>
                <w:rtl/>
              </w:rPr>
              <w:t>أحيانًا</w:t>
            </w:r>
          </w:p>
        </w:tc>
        <w:tc>
          <w:tcPr>
            <w:tcW w:w="0" w:type="auto"/>
            <w:vAlign w:val="center"/>
            <w:hideMark/>
          </w:tcPr>
          <w:p w14:paraId="33880EFF"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bCs/>
                <w:bdr w:val="none" w:sz="0" w:space="0" w:color="auto"/>
                <w:rtl/>
              </w:rPr>
            </w:pPr>
            <w:r w:rsidRPr="00930D29">
              <w:rPr>
                <w:rFonts w:ascii="Simplified Arabic" w:eastAsiaTheme="minorEastAsia" w:hAnsi="Simplified Arabic" w:cs="Simplified Arabic" w:hint="cs"/>
                <w:b/>
                <w:bCs/>
                <w:bdr w:val="none" w:sz="0" w:space="0" w:color="auto"/>
                <w:rtl/>
              </w:rPr>
              <w:t>نادرًا</w:t>
            </w:r>
          </w:p>
        </w:tc>
        <w:tc>
          <w:tcPr>
            <w:tcW w:w="0" w:type="auto"/>
            <w:vAlign w:val="center"/>
            <w:hideMark/>
          </w:tcPr>
          <w:p w14:paraId="05B421C2"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
                <w:bCs/>
                <w:bdr w:val="none" w:sz="0" w:space="0" w:color="auto"/>
                <w:rtl/>
              </w:rPr>
            </w:pPr>
            <w:r w:rsidRPr="00930D29">
              <w:rPr>
                <w:rFonts w:ascii="Simplified Arabic" w:eastAsiaTheme="minorEastAsia" w:hAnsi="Simplified Arabic" w:cs="Simplified Arabic" w:hint="cs"/>
                <w:b/>
                <w:bCs/>
                <w:bdr w:val="none" w:sz="0" w:space="0" w:color="auto"/>
                <w:rtl/>
              </w:rPr>
              <w:t>أبدًا</w:t>
            </w:r>
          </w:p>
        </w:tc>
      </w:tr>
      <w:tr w:rsidR="00F84191" w:rsidRPr="00930D29" w14:paraId="2C5B59E4" w14:textId="77777777" w:rsidTr="00FE70B0">
        <w:trPr>
          <w:tblCellSpacing w:w="15" w:type="dxa"/>
          <w:jc w:val="center"/>
        </w:trPr>
        <w:tc>
          <w:tcPr>
            <w:tcW w:w="0" w:type="auto"/>
            <w:vAlign w:val="center"/>
            <w:hideMark/>
          </w:tcPr>
          <w:p w14:paraId="4460C58D"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أستخدم الهاتف حتى أثناء الأكل أو مع الآخرين</w:t>
            </w:r>
          </w:p>
        </w:tc>
        <w:tc>
          <w:tcPr>
            <w:tcW w:w="0" w:type="auto"/>
            <w:vAlign w:val="center"/>
            <w:hideMark/>
          </w:tcPr>
          <w:p w14:paraId="4F878F35"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bdr w:val="none" w:sz="0" w:space="0" w:color="auto"/>
              </w:rPr>
              <w:t>☐</w:t>
            </w:r>
          </w:p>
        </w:tc>
        <w:tc>
          <w:tcPr>
            <w:tcW w:w="0" w:type="auto"/>
            <w:vAlign w:val="center"/>
            <w:hideMark/>
          </w:tcPr>
          <w:p w14:paraId="1E8DCE0E"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4126B4D8"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04F4A06F"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37BB6D42"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r>
      <w:tr w:rsidR="00F84191" w:rsidRPr="00930D29" w14:paraId="143B88E7" w14:textId="77777777" w:rsidTr="00FE70B0">
        <w:trPr>
          <w:tblCellSpacing w:w="15" w:type="dxa"/>
          <w:jc w:val="center"/>
        </w:trPr>
        <w:tc>
          <w:tcPr>
            <w:tcW w:w="0" w:type="auto"/>
            <w:vAlign w:val="center"/>
            <w:hideMark/>
          </w:tcPr>
          <w:p w14:paraId="47943C4C"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أشعر بحاجة للتحقق من التنبيهات بشكل متكرر</w:t>
            </w:r>
          </w:p>
        </w:tc>
        <w:tc>
          <w:tcPr>
            <w:tcW w:w="0" w:type="auto"/>
            <w:vAlign w:val="center"/>
            <w:hideMark/>
          </w:tcPr>
          <w:p w14:paraId="1CD9F97E"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bdr w:val="none" w:sz="0" w:space="0" w:color="auto"/>
              </w:rPr>
              <w:t>☐</w:t>
            </w:r>
          </w:p>
        </w:tc>
        <w:tc>
          <w:tcPr>
            <w:tcW w:w="0" w:type="auto"/>
            <w:vAlign w:val="center"/>
            <w:hideMark/>
          </w:tcPr>
          <w:p w14:paraId="71450DFE"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0136C476"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2D1B87A9"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143018FE"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r>
      <w:tr w:rsidR="00F84191" w:rsidRPr="00930D29" w14:paraId="36910BEC" w14:textId="77777777" w:rsidTr="00FE70B0">
        <w:trPr>
          <w:tblCellSpacing w:w="15" w:type="dxa"/>
          <w:jc w:val="center"/>
        </w:trPr>
        <w:tc>
          <w:tcPr>
            <w:tcW w:w="0" w:type="auto"/>
            <w:vAlign w:val="center"/>
            <w:hideMark/>
          </w:tcPr>
          <w:p w14:paraId="4AFFBFBA"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أشعر بالحماس عند تلقي الإعجابات أو الرسائل</w:t>
            </w:r>
          </w:p>
        </w:tc>
        <w:tc>
          <w:tcPr>
            <w:tcW w:w="0" w:type="auto"/>
            <w:vAlign w:val="center"/>
            <w:hideMark/>
          </w:tcPr>
          <w:p w14:paraId="506B0E6F"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bdr w:val="none" w:sz="0" w:space="0" w:color="auto"/>
              </w:rPr>
              <w:t>☐</w:t>
            </w:r>
          </w:p>
        </w:tc>
        <w:tc>
          <w:tcPr>
            <w:tcW w:w="0" w:type="auto"/>
            <w:vAlign w:val="center"/>
            <w:hideMark/>
          </w:tcPr>
          <w:p w14:paraId="3615A1F9"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76F3ABA4"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7D0C98C7"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674E0134"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r>
      <w:tr w:rsidR="00F84191" w:rsidRPr="00930D29" w14:paraId="4AD2BBA8" w14:textId="77777777" w:rsidTr="00FE70B0">
        <w:trPr>
          <w:tblCellSpacing w:w="15" w:type="dxa"/>
          <w:jc w:val="center"/>
        </w:trPr>
        <w:tc>
          <w:tcPr>
            <w:tcW w:w="0" w:type="auto"/>
            <w:vAlign w:val="center"/>
            <w:hideMark/>
          </w:tcPr>
          <w:p w14:paraId="75832304"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أشعر بقلق عند فقدان الاتصال بالهاتف</w:t>
            </w:r>
          </w:p>
        </w:tc>
        <w:tc>
          <w:tcPr>
            <w:tcW w:w="0" w:type="auto"/>
            <w:vAlign w:val="center"/>
            <w:hideMark/>
          </w:tcPr>
          <w:p w14:paraId="42E338D4"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bdr w:val="none" w:sz="0" w:space="0" w:color="auto"/>
              </w:rPr>
              <w:t>☐</w:t>
            </w:r>
          </w:p>
        </w:tc>
        <w:tc>
          <w:tcPr>
            <w:tcW w:w="0" w:type="auto"/>
            <w:vAlign w:val="center"/>
            <w:hideMark/>
          </w:tcPr>
          <w:p w14:paraId="2207F7E8"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26BE3F6C"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6B93D84A"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21DD88B8"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r>
      <w:tr w:rsidR="00F84191" w:rsidRPr="00930D29" w14:paraId="7CEA0484" w14:textId="77777777" w:rsidTr="00FE70B0">
        <w:trPr>
          <w:tblCellSpacing w:w="15" w:type="dxa"/>
          <w:jc w:val="center"/>
        </w:trPr>
        <w:tc>
          <w:tcPr>
            <w:tcW w:w="0" w:type="auto"/>
            <w:vAlign w:val="center"/>
            <w:hideMark/>
          </w:tcPr>
          <w:p w14:paraId="1175FA72"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أستخدم الهاتف رغم إدراكي أنه يؤثر على تركيزي</w:t>
            </w:r>
          </w:p>
        </w:tc>
        <w:tc>
          <w:tcPr>
            <w:tcW w:w="0" w:type="auto"/>
            <w:vAlign w:val="center"/>
            <w:hideMark/>
          </w:tcPr>
          <w:p w14:paraId="761595CB"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bdr w:val="none" w:sz="0" w:space="0" w:color="auto"/>
              </w:rPr>
              <w:t>☐</w:t>
            </w:r>
          </w:p>
        </w:tc>
        <w:tc>
          <w:tcPr>
            <w:tcW w:w="0" w:type="auto"/>
            <w:vAlign w:val="center"/>
            <w:hideMark/>
          </w:tcPr>
          <w:p w14:paraId="3520774C"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398D5D53"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7F421443"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c>
          <w:tcPr>
            <w:tcW w:w="0" w:type="auto"/>
            <w:vAlign w:val="center"/>
            <w:hideMark/>
          </w:tcPr>
          <w:p w14:paraId="251049C0"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Simplified Arabic" w:eastAsiaTheme="minorEastAsia" w:hAnsi="Simplified Arabic" w:cs="Simplified Arabic"/>
                <w:bdr w:val="none" w:sz="0" w:space="0" w:color="auto"/>
              </w:rPr>
            </w:pPr>
            <w:r w:rsidRPr="00930D29">
              <w:rPr>
                <w:rFonts w:ascii="Segoe UI Symbol" w:eastAsiaTheme="minorEastAsia" w:hAnsi="Segoe UI Symbol" w:cs="Segoe UI Symbol"/>
                <w:bdr w:val="none" w:sz="0" w:space="0" w:color="auto"/>
              </w:rPr>
              <w:t>☐</w:t>
            </w:r>
          </w:p>
        </w:tc>
      </w:tr>
    </w:tbl>
    <w:p w14:paraId="38BC3DE1" w14:textId="77777777" w:rsidR="00F84191" w:rsidRPr="00930D29" w:rsidRDefault="00F84191" w:rsidP="005107E6">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p>
    <w:p w14:paraId="289EB93B" w14:textId="29C9300E" w:rsidR="00F84191" w:rsidRPr="00930D29" w:rsidRDefault="00F84191" w:rsidP="005107E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rPr>
          <w:rFonts w:ascii="Simplified Arabic" w:eastAsia="Times New Roman" w:hAnsi="Simplified Arabic" w:cs="Simplified Arabic"/>
          <w:b/>
          <w:bCs/>
          <w:sz w:val="27"/>
          <w:szCs w:val="27"/>
          <w:bdr w:val="none" w:sz="0" w:space="0" w:color="auto"/>
        </w:rPr>
      </w:pPr>
      <w:bookmarkStart w:id="59" w:name="_Toc203500008"/>
      <w:r w:rsidRPr="00930D29">
        <w:rPr>
          <w:rFonts w:ascii="Simplified Arabic" w:eastAsia="Times New Roman" w:hAnsi="Simplified Arabic" w:cs="Simplified Arabic" w:hint="cs"/>
          <w:b/>
          <w:bCs/>
          <w:sz w:val="27"/>
          <w:szCs w:val="27"/>
          <w:bdr w:val="none" w:sz="0" w:space="0" w:color="auto"/>
          <w:rtl/>
        </w:rPr>
        <w:t>رابعًا: تقييم عا</w:t>
      </w:r>
      <w:r w:rsidR="005107E6">
        <w:rPr>
          <w:rFonts w:ascii="Simplified Arabic" w:eastAsia="Times New Roman" w:hAnsi="Simplified Arabic" w:cs="Simplified Arabic" w:hint="cs"/>
          <w:b/>
          <w:bCs/>
          <w:sz w:val="27"/>
          <w:szCs w:val="27"/>
          <w:bdr w:val="none" w:sz="0" w:space="0" w:color="auto"/>
          <w:rtl/>
        </w:rPr>
        <w:t>م</w:t>
      </w:r>
      <w:bookmarkEnd w:id="59"/>
    </w:p>
    <w:p w14:paraId="6C34D3C3" w14:textId="77777777" w:rsidR="00F84191" w:rsidRPr="00930D29" w:rsidRDefault="00F84191" w:rsidP="005046D4">
      <w:pPr>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هل تظن أن استخدامك للهاتف يؤثر على صحتك النفسية أو عصبيتك؟</w:t>
      </w:r>
    </w:p>
    <w:p w14:paraId="41ACDD0C"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نعم</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لا</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لا أعلم</w:t>
      </w:r>
    </w:p>
    <w:p w14:paraId="1FA8DCEB" w14:textId="77777777" w:rsidR="00F84191" w:rsidRPr="00930D29" w:rsidRDefault="00F84191" w:rsidP="005046D4">
      <w:pPr>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هل ترغب في تقليل استخدامك؟</w:t>
      </w:r>
    </w:p>
    <w:p w14:paraId="2C2FE8C2"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r w:rsidRPr="00930D29">
        <w:rPr>
          <w:rFonts w:ascii="Segoe UI Symbol" w:eastAsiaTheme="minorEastAsia" w:hAnsi="Segoe UI Symbol" w:cs="Segoe UI Symbol" w:hint="cs"/>
          <w:bdr w:val="none" w:sz="0" w:space="0" w:color="auto"/>
          <w:rtl/>
        </w:rPr>
        <w:lastRenderedPageBreak/>
        <w:t>☐</w:t>
      </w:r>
      <w:r w:rsidRPr="00930D29">
        <w:rPr>
          <w:rFonts w:ascii="Simplified Arabic" w:eastAsiaTheme="minorEastAsia" w:hAnsi="Simplified Arabic" w:cs="Simplified Arabic" w:hint="cs"/>
          <w:bdr w:val="none" w:sz="0" w:space="0" w:color="auto"/>
          <w:rtl/>
        </w:rPr>
        <w:t xml:space="preserve"> نعم</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لا</w:t>
      </w:r>
      <w:r w:rsidRPr="00930D29">
        <w:rPr>
          <w:rFonts w:ascii="Simplified Arabic" w:eastAsiaTheme="minorEastAsia" w:hAnsi="Simplified Arabic" w:cs="Simplified Arabic" w:hint="cs"/>
          <w:bdr w:val="none" w:sz="0" w:space="0" w:color="auto"/>
          <w:rtl/>
        </w:rPr>
        <w:t> </w:t>
      </w:r>
      <w:r w:rsidRPr="00930D29">
        <w:rPr>
          <w:rFonts w:ascii="Segoe UI Symbol" w:eastAsiaTheme="minorEastAsia" w:hAnsi="Segoe UI Symbol" w:cs="Segoe UI Symbol" w:hint="cs"/>
          <w:bdr w:val="none" w:sz="0" w:space="0" w:color="auto"/>
          <w:rtl/>
        </w:rPr>
        <w:t>☐</w:t>
      </w:r>
      <w:r w:rsidRPr="00930D29">
        <w:rPr>
          <w:rFonts w:ascii="Simplified Arabic" w:eastAsiaTheme="minorEastAsia" w:hAnsi="Simplified Arabic" w:cs="Simplified Arabic" w:hint="cs"/>
          <w:bdr w:val="none" w:sz="0" w:space="0" w:color="auto"/>
          <w:rtl/>
        </w:rPr>
        <w:t xml:space="preserve"> حاولت وفشلت</w:t>
      </w:r>
    </w:p>
    <w:p w14:paraId="45011598"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rPr>
          <w:rFonts w:ascii="Simplified Arabic" w:eastAsia="Times New Roman" w:hAnsi="Simplified Arabic" w:cs="Simplified Arabic"/>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2C2EA541" wp14:editId="148666F6">
                <wp:extent cx="5604510" cy="1270"/>
                <wp:effectExtent l="0" t="31750" r="0" b="36830"/>
                <wp:docPr id="5894235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E74C25A"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55A64E1F" w14:textId="65E74CBB" w:rsidR="00F84191" w:rsidRPr="00930D29" w:rsidRDefault="00F84191" w:rsidP="00E7710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outlineLvl w:val="1"/>
        <w:rPr>
          <w:rFonts w:ascii="Simplified Arabic" w:eastAsiaTheme="minorEastAsia" w:hAnsi="Simplified Arabic" w:cs="Simplified Arabic"/>
          <w:b/>
          <w:bCs/>
          <w:sz w:val="36"/>
          <w:szCs w:val="36"/>
          <w:bdr w:val="none" w:sz="0" w:space="0" w:color="auto"/>
        </w:rPr>
      </w:pPr>
      <w:bookmarkStart w:id="60" w:name="_Toc203500009"/>
      <w:r w:rsidRPr="00930D29">
        <w:rPr>
          <w:rFonts w:ascii="Simplified Arabic" w:eastAsia="Times New Roman" w:hAnsi="Simplified Arabic" w:cs="Simplified Arabic" w:hint="cs"/>
          <w:b/>
          <w:bCs/>
          <w:sz w:val="36"/>
          <w:szCs w:val="36"/>
          <w:bdr w:val="none" w:sz="0" w:space="0" w:color="auto"/>
          <w:rtl/>
        </w:rPr>
        <w:t>ملاحظات حول الاستخدام:</w:t>
      </w:r>
      <w:bookmarkEnd w:id="60"/>
    </w:p>
    <w:p w14:paraId="680FD64C" w14:textId="77777777" w:rsidR="00F84191" w:rsidRPr="00930D29" w:rsidRDefault="00F84191" w:rsidP="005046D4">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يمكن استخدام الاستبانة مع مقياس مثل </w:t>
      </w:r>
      <w:r w:rsidRPr="00930D29">
        <w:rPr>
          <w:rFonts w:ascii="Simplified Arabic" w:eastAsiaTheme="minorEastAsia" w:hAnsi="Simplified Arabic" w:cs="Simplified Arabic" w:hint="cs"/>
          <w:bdr w:val="none" w:sz="0" w:space="0" w:color="auto"/>
        </w:rPr>
        <w:t>Smartphone Addiction Scale (SAS)</w:t>
      </w:r>
      <w:r w:rsidRPr="00930D29">
        <w:rPr>
          <w:rFonts w:ascii="Simplified Arabic" w:eastAsiaTheme="minorEastAsia" w:hAnsi="Simplified Arabic" w:cs="Simplified Arabic" w:hint="cs"/>
          <w:bdr w:val="none" w:sz="0" w:space="0" w:color="auto"/>
          <w:rtl/>
        </w:rPr>
        <w:t xml:space="preserve"> أو تضمينها في دراسات تجريبية مع تقنيات تصوير دماغي.</w:t>
      </w:r>
    </w:p>
    <w:p w14:paraId="429D160C" w14:textId="77777777" w:rsidR="00F84191" w:rsidRPr="00930D29" w:rsidRDefault="00F84191" w:rsidP="005046D4">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heme="minorEastAsia" w:hAnsi="Simplified Arabic" w:cs="Simplified Arabic"/>
          <w:bdr w:val="none" w:sz="0" w:space="0" w:color="auto"/>
          <w:rtl/>
        </w:rPr>
      </w:pPr>
      <w:r w:rsidRPr="00930D29">
        <w:rPr>
          <w:rFonts w:ascii="Simplified Arabic" w:eastAsiaTheme="minorEastAsia" w:hAnsi="Simplified Arabic" w:cs="Simplified Arabic" w:hint="cs"/>
          <w:bdr w:val="none" w:sz="0" w:space="0" w:color="auto"/>
          <w:rtl/>
        </w:rPr>
        <w:t>يُوصى بإجراء تحكيم أكاديمي لها إذا نُفذت فعليًا في بحث ميداني</w:t>
      </w:r>
    </w:p>
    <w:p w14:paraId="1F63AE8A" w14:textId="77777777" w:rsidR="00F84191" w:rsidRPr="00930D29" w:rsidRDefault="00F84191" w:rsidP="00FE70B0">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ind w:left="720"/>
        <w:rPr>
          <w:rFonts w:ascii="Simplified Arabic" w:eastAsiaTheme="minorEastAsia" w:hAnsi="Simplified Arabic" w:cs="Simplified Arabic"/>
          <w:bdr w:val="none" w:sz="0" w:space="0" w:color="auto"/>
          <w:rtl/>
        </w:rPr>
      </w:pPr>
    </w:p>
    <w:p w14:paraId="5D86EDA7" w14:textId="77777777" w:rsidR="00032FCC"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6379D3B8"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47BEF22B"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28F5ABC2"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4C78B6E3"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62915582"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5E8AED5D"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0C83A8A5"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664FC443"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50518330"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66594838"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1CD86A58" w14:textId="77777777" w:rsidR="004A7DD5"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5038F77F" w14:textId="77777777" w:rsidR="004A7DD5" w:rsidRPr="00930D29" w:rsidRDefault="004A7DD5"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098E7C9F" w14:textId="77777777" w:rsidR="00F84191" w:rsidRPr="00930D29" w:rsidRDefault="00F84191"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Pr>
      </w:pPr>
    </w:p>
    <w:p w14:paraId="1C5805F3" w14:textId="77777777" w:rsidR="00032FCC" w:rsidRPr="00930D29" w:rsidRDefault="00032FCC" w:rsidP="00E7710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outlineLvl w:val="2"/>
        <w:divId w:val="696779001"/>
        <w:rPr>
          <w:rFonts w:ascii="Simplified Arabic" w:eastAsia="Times New Roman" w:hAnsi="Simplified Arabic" w:cs="Simplified Arabic"/>
          <w:b/>
          <w:bCs/>
          <w:sz w:val="27"/>
          <w:szCs w:val="27"/>
          <w:bdr w:val="none" w:sz="0" w:space="0" w:color="auto"/>
        </w:rPr>
      </w:pPr>
      <w:bookmarkStart w:id="61" w:name="_Toc203500010"/>
      <w:r w:rsidRPr="00930D29">
        <w:rPr>
          <w:rFonts w:ascii="Simplified Arabic" w:eastAsia="Times New Roman" w:hAnsi="Simplified Arabic" w:cs="Simplified Arabic" w:hint="cs"/>
          <w:b/>
          <w:bCs/>
          <w:sz w:val="27"/>
          <w:szCs w:val="27"/>
          <w:bdr w:val="none" w:sz="0" w:space="0" w:color="auto"/>
          <w:rtl/>
        </w:rPr>
        <w:lastRenderedPageBreak/>
        <w:t>ملخص الدراسة</w:t>
      </w:r>
      <w:bookmarkEnd w:id="61"/>
    </w:p>
    <w:p w14:paraId="77E8EC6D" w14:textId="77777777"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Pr>
      </w:pPr>
    </w:p>
    <w:p w14:paraId="3DC317CB" w14:textId="77777777"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69677900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 xml:space="preserve">تهدف هذه الدراسة إلى تقديم مراجعة منهجية للأدبيات العلمية التي تناولت العلاقة بين استخدام الهواتف الذكية ووسائل التواصل الاجتماعي، ونشاط الدوبامين في الدماغ لدى البالغين. اعتمدت الدراسة على تحليل منهجي لـ 18 دراسة منشورة بين 2015 و2025، باستخدام معايير </w:t>
      </w:r>
      <w:r w:rsidRPr="00930D29">
        <w:rPr>
          <w:rFonts w:ascii="Simplified Arabic" w:eastAsiaTheme="minorEastAsia" w:hAnsi="Simplified Arabic" w:cs="Simplified Arabic" w:hint="cs"/>
          <w:bdr w:val="none" w:sz="0" w:space="0" w:color="auto"/>
        </w:rPr>
        <w:t>PRISMA</w:t>
      </w:r>
      <w:r w:rsidRPr="00930D29">
        <w:rPr>
          <w:rFonts w:ascii="Simplified Arabic" w:eastAsiaTheme="minorEastAsia" w:hAnsi="Simplified Arabic" w:cs="Simplified Arabic" w:hint="cs"/>
          <w:bdr w:val="none" w:sz="0" w:space="0" w:color="auto"/>
          <w:rtl/>
        </w:rPr>
        <w:t xml:space="preserve">، واشتملت على أدوات تصوير عصبي مثل </w:t>
      </w:r>
      <w:r w:rsidRPr="00930D29">
        <w:rPr>
          <w:rFonts w:ascii="Simplified Arabic" w:eastAsiaTheme="minorEastAsia" w:hAnsi="Simplified Arabic" w:cs="Simplified Arabic" w:hint="cs"/>
          <w:bdr w:val="none" w:sz="0" w:space="0" w:color="auto"/>
        </w:rPr>
        <w:t>fMRI</w:t>
      </w:r>
      <w:r w:rsidRPr="00930D29">
        <w:rPr>
          <w:rFonts w:ascii="Simplified Arabic" w:eastAsiaTheme="minorEastAsia" w:hAnsi="Simplified Arabic" w:cs="Simplified Arabic" w:hint="cs"/>
          <w:bdr w:val="none" w:sz="0" w:space="0" w:color="auto"/>
          <w:rtl/>
        </w:rPr>
        <w:t xml:space="preserve"> و</w:t>
      </w:r>
      <w:r w:rsidRPr="00930D29">
        <w:rPr>
          <w:rFonts w:ascii="Simplified Arabic" w:eastAsiaTheme="minorEastAsia" w:hAnsi="Simplified Arabic" w:cs="Simplified Arabic" w:hint="cs"/>
          <w:bdr w:val="none" w:sz="0" w:space="0" w:color="auto"/>
        </w:rPr>
        <w:t>PET</w:t>
      </w:r>
      <w:r w:rsidRPr="00930D29">
        <w:rPr>
          <w:rFonts w:ascii="Simplified Arabic" w:eastAsiaTheme="minorEastAsia" w:hAnsi="Simplified Arabic" w:cs="Simplified Arabic" w:hint="cs"/>
          <w:bdr w:val="none" w:sz="0" w:space="0" w:color="auto"/>
          <w:rtl/>
        </w:rPr>
        <w:t>.</w:t>
      </w:r>
    </w:p>
    <w:p w14:paraId="0074ACE1" w14:textId="77777777"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1718D6F5" w14:textId="77777777"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69677900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أظهرت النتائج وجود علاقة واضحة بين الاستخدام المتكرر للتطبيقات الاجتماعية وتحفيز نظام المكافأة العصبي، خصوصًا في مناطق الدماغ مثل النواة المتكئة والقشرة الجبهية المدارية. كما بيّنت الدراسات وجود مؤشرات مشابهة للإدمان السلوكي، مثل الحاجة إلى مزيد من التحفيز للحصول على نفس الشعور بالمكافأة.</w:t>
      </w:r>
    </w:p>
    <w:p w14:paraId="2EFB36B8" w14:textId="77777777"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tl/>
        </w:rPr>
      </w:pPr>
    </w:p>
    <w:p w14:paraId="766EFB48" w14:textId="77777777"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divId w:val="69677900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tl/>
        </w:rPr>
        <w:t>تشير المراجعة إلى غياب الدراسات العربية في هذا المجال، ما يُبرز أهمية تطوير أبحاث محلية قائمة على منهجيات دقيقة. وتوصي الدراسة بتوسيع نطاق البحث في البيئات العربية، ورفع الوعي بمخاطر الاستخدام المفرط للتقنيات الرقمية على الدماغ.</w:t>
      </w:r>
    </w:p>
    <w:p w14:paraId="64318FEA" w14:textId="77777777" w:rsidR="00C4511B" w:rsidRDefault="00032FCC"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r w:rsidRPr="00930D29">
        <w:rPr>
          <w:rFonts w:ascii="Simplified Arabic" w:eastAsia="Times New Roman" w:hAnsi="Simplified Arabic" w:cs="Simplified Arabic" w:hint="cs"/>
          <w:noProof/>
          <w:bdr w:val="none" w:sz="0" w:space="0" w:color="auto"/>
        </w:rPr>
        <mc:AlternateContent>
          <mc:Choice Requires="wps">
            <w:drawing>
              <wp:inline distT="0" distB="0" distL="0" distR="0" wp14:anchorId="7116A072" wp14:editId="0C163937">
                <wp:extent cx="5604510" cy="1270"/>
                <wp:effectExtent l="0" t="31750" r="0" b="36830"/>
                <wp:docPr id="73764172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AA5FDD" id="Rectangle 1" o:spid="_x0000_s1026" style="width:44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RMpYNtsAAAAHAQAADwAA&#13;&#10;AAAAAAAAAAAAAACYBAAAZHJzL2Rvd25yZXYueG1sUEsFBgAAAAAEAAQA8wAAAKAFAAAAAA==&#13;&#10;" filled="f">
                <w10:anchorlock/>
              </v:rect>
            </w:pict>
          </mc:Fallback>
        </mc:AlternateContent>
      </w:r>
    </w:p>
    <w:p w14:paraId="0D09A5C5" w14:textId="77777777" w:rsidR="00C4511B" w:rsidRDefault="00C4511B"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37C27131" w14:textId="77777777" w:rsidR="00C4511B" w:rsidRDefault="00C4511B"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04C939EE" w14:textId="77777777" w:rsidR="004A7DD5" w:rsidRDefault="004A7DD5"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7EC373F7" w14:textId="77777777" w:rsidR="004A7DD5" w:rsidRDefault="004A7DD5"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0638E675" w14:textId="77777777" w:rsidR="004A7DD5" w:rsidRDefault="004A7DD5"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72393F08" w14:textId="77777777" w:rsidR="004A7DD5" w:rsidRDefault="004A7DD5"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7C7DB625" w14:textId="77777777" w:rsidR="004A7DD5" w:rsidRDefault="004A7DD5"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08BE5A51" w14:textId="77777777" w:rsidR="004A7DD5" w:rsidRDefault="004A7DD5"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2F24D47D" w14:textId="77777777" w:rsidR="004A7DD5" w:rsidRDefault="004A7DD5"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1132B549" w14:textId="77777777" w:rsidR="00C4511B" w:rsidRDefault="00C4511B"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tl/>
        </w:rPr>
      </w:pPr>
    </w:p>
    <w:p w14:paraId="11507A52" w14:textId="3383E4A5" w:rsidR="00C4511B" w:rsidRPr="00930D29" w:rsidRDefault="00032FCC" w:rsidP="00C4511B">
      <w:pPr>
        <w:pBdr>
          <w:top w:val="none" w:sz="0" w:space="0" w:color="auto"/>
          <w:left w:val="none" w:sz="0" w:space="0" w:color="auto"/>
          <w:bottom w:val="none" w:sz="0" w:space="0" w:color="auto"/>
          <w:right w:val="none" w:sz="0" w:space="0" w:color="auto"/>
          <w:between w:val="none" w:sz="0" w:space="0" w:color="auto"/>
          <w:bar w:val="none" w:sz="0" w:color="auto"/>
        </w:pBdr>
        <w:divId w:val="696779001"/>
        <w:rPr>
          <w:rFonts w:ascii="Simplified Arabic" w:eastAsia="Times New Roman" w:hAnsi="Simplified Arabic" w:cs="Simplified Arabic"/>
          <w:b/>
          <w:bCs/>
          <w:sz w:val="36"/>
          <w:szCs w:val="36"/>
          <w:bdr w:val="none" w:sz="0" w:space="0" w:color="auto"/>
        </w:rPr>
      </w:pPr>
      <w:r w:rsidRPr="00930D29">
        <w:rPr>
          <w:rFonts w:ascii="Simplified Arabic" w:eastAsia="Times New Roman" w:hAnsi="Simplified Arabic" w:cs="Simplified Arabic" w:hint="cs"/>
          <w:b/>
          <w:bCs/>
          <w:sz w:val="36"/>
          <w:szCs w:val="36"/>
          <w:bdr w:val="none" w:sz="0" w:space="0" w:color="auto"/>
        </w:rPr>
        <w:lastRenderedPageBreak/>
        <w:t>Abstract</w:t>
      </w:r>
      <w:r w:rsidR="00E77100">
        <w:rPr>
          <w:rFonts w:ascii="Simplified Arabic" w:eastAsia="Times New Roman" w:hAnsi="Simplified Arabic" w:cs="Simplified Arabic"/>
          <w:b/>
          <w:bCs/>
          <w:sz w:val="36"/>
          <w:szCs w:val="36"/>
          <w:bdr w:val="none" w:sz="0" w:space="0" w:color="auto"/>
        </w:rPr>
        <w:t>:</w:t>
      </w:r>
    </w:p>
    <w:p w14:paraId="0A68594C" w14:textId="76BC02B8"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Pr>
      </w:pPr>
    </w:p>
    <w:p w14:paraId="60367FA4" w14:textId="51494A35"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divId w:val="696779001"/>
        <w:rPr>
          <w:rFonts w:ascii="Simplified Arabic" w:eastAsia="Times New Roman" w:hAnsi="Simplified Arabic" w:cs="Simplified Arabic"/>
          <w:b/>
          <w:bCs/>
          <w:sz w:val="27"/>
          <w:szCs w:val="27"/>
          <w:bdr w:val="none" w:sz="0" w:space="0" w:color="auto"/>
        </w:rPr>
      </w:pPr>
      <w:bookmarkStart w:id="62" w:name="_Toc203500011"/>
      <w:r w:rsidRPr="00930D29">
        <w:rPr>
          <w:rFonts w:ascii="Simplified Arabic" w:eastAsia="Times New Roman" w:hAnsi="Simplified Arabic" w:cs="Simplified Arabic" w:hint="cs"/>
          <w:b/>
          <w:bCs/>
          <w:sz w:val="27"/>
          <w:szCs w:val="27"/>
          <w:bdr w:val="none" w:sz="0" w:space="0" w:color="auto"/>
        </w:rPr>
        <w:t>Study Abstract</w:t>
      </w:r>
      <w:bookmarkEnd w:id="62"/>
    </w:p>
    <w:p w14:paraId="25CBAEE8" w14:textId="075BE8A1"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Pr>
      </w:pPr>
    </w:p>
    <w:p w14:paraId="1201B9E6" w14:textId="4E32AFD0"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 xml:space="preserve">This systematic review explores the relationship between smartphone and social media use and dopamine activity in the adult brain. The study analyzed 18 peer-reviewed publications from 2015 to 2025, applying PRISMA guidelines and focusing on </w:t>
      </w:r>
      <w:proofErr w:type="spellStart"/>
      <w:r w:rsidRPr="00930D29">
        <w:rPr>
          <w:rFonts w:ascii="Simplified Arabic" w:eastAsiaTheme="minorEastAsia" w:hAnsi="Simplified Arabic" w:cs="Simplified Arabic" w:hint="cs"/>
          <w:bdr w:val="none" w:sz="0" w:space="0" w:color="auto"/>
        </w:rPr>
        <w:t>neuroimaging</w:t>
      </w:r>
      <w:proofErr w:type="spellEnd"/>
      <w:r w:rsidRPr="00930D29">
        <w:rPr>
          <w:rFonts w:ascii="Simplified Arabic" w:eastAsiaTheme="minorEastAsia" w:hAnsi="Simplified Arabic" w:cs="Simplified Arabic" w:hint="cs"/>
          <w:bdr w:val="none" w:sz="0" w:space="0" w:color="auto"/>
        </w:rPr>
        <w:t xml:space="preserve"> techniques such as fMRI and PET.</w:t>
      </w:r>
    </w:p>
    <w:p w14:paraId="67456832" w14:textId="267F5E48"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Pr>
      </w:pPr>
    </w:p>
    <w:p w14:paraId="6CBB367B" w14:textId="7715B3C5"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 xml:space="preserve">Findings revealed a consistent association between frequent use of social media applications and the activation of the brain’s reward system, particularly in areas like the nucleus </w:t>
      </w:r>
      <w:proofErr w:type="spellStart"/>
      <w:r w:rsidRPr="00930D29">
        <w:rPr>
          <w:rFonts w:ascii="Simplified Arabic" w:eastAsiaTheme="minorEastAsia" w:hAnsi="Simplified Arabic" w:cs="Simplified Arabic" w:hint="cs"/>
          <w:bdr w:val="none" w:sz="0" w:space="0" w:color="auto"/>
        </w:rPr>
        <w:t>accumbens</w:t>
      </w:r>
      <w:proofErr w:type="spellEnd"/>
      <w:r w:rsidRPr="00930D29">
        <w:rPr>
          <w:rFonts w:ascii="Simplified Arabic" w:eastAsiaTheme="minorEastAsia" w:hAnsi="Simplified Arabic" w:cs="Simplified Arabic" w:hint="cs"/>
          <w:bdr w:val="none" w:sz="0" w:space="0" w:color="auto"/>
        </w:rPr>
        <w:t xml:space="preserve"> and </w:t>
      </w:r>
      <w:proofErr w:type="spellStart"/>
      <w:r w:rsidRPr="00930D29">
        <w:rPr>
          <w:rFonts w:ascii="Simplified Arabic" w:eastAsiaTheme="minorEastAsia" w:hAnsi="Simplified Arabic" w:cs="Simplified Arabic" w:hint="cs"/>
          <w:bdr w:val="none" w:sz="0" w:space="0" w:color="auto"/>
        </w:rPr>
        <w:t>orbitofrontal</w:t>
      </w:r>
      <w:proofErr w:type="spellEnd"/>
      <w:r w:rsidRPr="00930D29">
        <w:rPr>
          <w:rFonts w:ascii="Simplified Arabic" w:eastAsiaTheme="minorEastAsia" w:hAnsi="Simplified Arabic" w:cs="Simplified Arabic" w:hint="cs"/>
          <w:bdr w:val="none" w:sz="0" w:space="0" w:color="auto"/>
        </w:rPr>
        <w:t xml:space="preserve"> cortex. Several studies showed patterns similar to behavioral addiction, including tolerance and a diminished reward response over time.</w:t>
      </w:r>
    </w:p>
    <w:p w14:paraId="6525F13C" w14:textId="017701F0" w:rsidR="00032FCC" w:rsidRPr="00930D29" w:rsidRDefault="00032FCC" w:rsidP="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Pr>
      </w:pPr>
    </w:p>
    <w:p w14:paraId="61A35535" w14:textId="5A986316" w:rsidR="00692809" w:rsidRPr="00930D29" w:rsidRDefault="00032FCC" w:rsidP="002F39B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divId w:val="696779001"/>
        <w:rPr>
          <w:rFonts w:ascii="Simplified Arabic" w:eastAsiaTheme="minorEastAsia" w:hAnsi="Simplified Arabic" w:cs="Simplified Arabic"/>
          <w:bdr w:val="none" w:sz="0" w:space="0" w:color="auto"/>
        </w:rPr>
      </w:pPr>
      <w:r w:rsidRPr="00930D29">
        <w:rPr>
          <w:rFonts w:ascii="Simplified Arabic" w:eastAsiaTheme="minorEastAsia" w:hAnsi="Simplified Arabic" w:cs="Simplified Arabic" w:hint="cs"/>
          <w:bdr w:val="none" w:sz="0" w:space="0" w:color="auto"/>
        </w:rPr>
        <w:t>The review highlights a significant gap in Arabic-language research on this topic and emphasizes the need for regionally relevant studies. It concludes with recommendations for academic, clinical, and policy-level actions to address the neuropsychological risks of excessive digital technology use.</w:t>
      </w:r>
    </w:p>
    <w:p w14:paraId="5208CFC2" w14:textId="5648349B" w:rsidR="00692809" w:rsidRDefault="00692809">
      <w:pPr>
        <w:pStyle w:val="Body"/>
        <w:rPr>
          <w:rFonts w:ascii="Simplified Arabic" w:eastAsia="Sakkal Majalla" w:hAnsi="Simplified Arabic" w:cs="Simplified Arabic" w:hint="default"/>
          <w:sz w:val="28"/>
          <w:szCs w:val="28"/>
          <w:u w:val="single"/>
          <w:rtl/>
        </w:rPr>
      </w:pPr>
    </w:p>
    <w:p w14:paraId="3685CC13" w14:textId="09FC34C9" w:rsidR="00C4511B" w:rsidRDefault="00C4511B">
      <w:pPr>
        <w:pStyle w:val="Body"/>
        <w:rPr>
          <w:rFonts w:ascii="Simplified Arabic" w:eastAsia="Sakkal Majalla" w:hAnsi="Simplified Arabic" w:cs="Simplified Arabic" w:hint="default"/>
          <w:sz w:val="28"/>
          <w:szCs w:val="28"/>
          <w:u w:val="single"/>
          <w:rtl/>
        </w:rPr>
      </w:pPr>
    </w:p>
    <w:p w14:paraId="0C825CC3" w14:textId="261CB7DB" w:rsidR="00C4511B" w:rsidRDefault="00C4511B">
      <w:pPr>
        <w:pStyle w:val="Body"/>
        <w:rPr>
          <w:rFonts w:ascii="Simplified Arabic" w:eastAsia="Sakkal Majalla" w:hAnsi="Simplified Arabic" w:cs="Simplified Arabic" w:hint="default"/>
          <w:sz w:val="28"/>
          <w:szCs w:val="28"/>
          <w:u w:val="single"/>
          <w:rtl/>
        </w:rPr>
      </w:pPr>
    </w:p>
    <w:p w14:paraId="6859B94F" w14:textId="2260EF52" w:rsidR="00C4511B" w:rsidRPr="00930D29" w:rsidRDefault="00C4511B">
      <w:pPr>
        <w:pStyle w:val="Body"/>
        <w:rPr>
          <w:rFonts w:ascii="Simplified Arabic" w:eastAsia="Sakkal Majalla" w:hAnsi="Simplified Arabic" w:cs="Simplified Arabic" w:hint="default"/>
          <w:sz w:val="28"/>
          <w:szCs w:val="28"/>
          <w:u w:val="single"/>
        </w:rPr>
      </w:pPr>
    </w:p>
    <w:p w14:paraId="1D96889E" w14:textId="40C01E29" w:rsidR="00692809" w:rsidRPr="00930D29" w:rsidRDefault="00692809">
      <w:pPr>
        <w:pStyle w:val="Body"/>
        <w:rPr>
          <w:rFonts w:ascii="Simplified Arabic" w:eastAsia="Sakkal Majalla" w:hAnsi="Simplified Arabic" w:cs="Simplified Arabic" w:hint="default"/>
          <w:sz w:val="28"/>
          <w:szCs w:val="28"/>
          <w:u w:val="single"/>
        </w:rPr>
      </w:pPr>
    </w:p>
    <w:p w14:paraId="7CD0154D" w14:textId="5394FF85" w:rsidR="00761F7B" w:rsidRDefault="00761F7B">
      <w:pPr>
        <w:pStyle w:val="Body"/>
        <w:bidi w:val="0"/>
        <w:rPr>
          <w:rFonts w:ascii="Simplified Arabic" w:eastAsia="Sakkal Majalla" w:hAnsi="Simplified Arabic" w:cs="Simplified Arabic" w:hint="default"/>
          <w:sz w:val="28"/>
          <w:szCs w:val="28"/>
          <w:u w:val="single"/>
          <w:lang w:val="en-US"/>
        </w:rPr>
      </w:pPr>
    </w:p>
    <w:p w14:paraId="5F13A945" w14:textId="2551DBD2" w:rsidR="00761F7B" w:rsidRDefault="00A44BDF" w:rsidP="00761F7B">
      <w:pPr>
        <w:pStyle w:val="Body"/>
        <w:bidi w:val="0"/>
        <w:rPr>
          <w:rFonts w:ascii="Simplified Arabic" w:eastAsia="Sakkal Majalla" w:hAnsi="Simplified Arabic" w:cs="Simplified Arabic" w:hint="default"/>
          <w:sz w:val="28"/>
          <w:szCs w:val="28"/>
          <w:u w:val="single"/>
          <w:lang w:val="en-US"/>
        </w:rPr>
      </w:pPr>
      <w:r w:rsidRPr="00930D29">
        <w:rPr>
          <w:rFonts w:ascii="Simplified Arabic" w:eastAsia="Sakkal Majalla" w:hAnsi="Simplified Arabic" w:cs="Simplified Arabic"/>
          <w:noProof/>
          <w:sz w:val="28"/>
          <w:szCs w:val="28"/>
        </w:rPr>
        <w:lastRenderedPageBreak/>
        <w:drawing>
          <wp:anchor distT="57150" distB="57150" distL="57150" distR="57150" simplePos="0" relativeHeight="251661312" behindDoc="0" locked="0" layoutInCell="1" allowOverlap="1" wp14:anchorId="601D6CFB" wp14:editId="3C575852">
            <wp:simplePos x="0" y="0"/>
            <wp:positionH relativeFrom="page">
              <wp:posOffset>4520565</wp:posOffset>
            </wp:positionH>
            <wp:positionV relativeFrom="page">
              <wp:posOffset>589552</wp:posOffset>
            </wp:positionV>
            <wp:extent cx="2226945" cy="1713865"/>
            <wp:effectExtent l="0" t="0" r="0" b="0"/>
            <wp:wrapSquare wrapText="bothSides" distT="57150" distB="57150" distL="57150" distR="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9"/>
                    <a:stretch>
                      <a:fillRect/>
                    </a:stretch>
                  </pic:blipFill>
                  <pic:spPr>
                    <a:xfrm>
                      <a:off x="0" y="0"/>
                      <a:ext cx="2226945" cy="171386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3303CA60" w14:textId="55CE1BF7" w:rsidR="00692809" w:rsidRPr="00930D29" w:rsidRDefault="00B329D2" w:rsidP="00761F7B">
      <w:pPr>
        <w:pStyle w:val="Body"/>
        <w:bidi w:val="0"/>
        <w:rPr>
          <w:rFonts w:ascii="Simplified Arabic" w:eastAsia="Sakkal Majalla" w:hAnsi="Simplified Arabic" w:cs="Simplified Arabic" w:hint="default"/>
          <w:sz w:val="28"/>
          <w:szCs w:val="28"/>
          <w:u w:val="single"/>
        </w:rPr>
      </w:pPr>
      <w:proofErr w:type="spellStart"/>
      <w:r w:rsidRPr="00930D29">
        <w:rPr>
          <w:rFonts w:ascii="Simplified Arabic" w:eastAsia="Sakkal Majalla" w:hAnsi="Simplified Arabic" w:cs="Simplified Arabic"/>
          <w:sz w:val="28"/>
          <w:szCs w:val="28"/>
          <w:u w:val="single"/>
          <w:lang w:val="en-US"/>
        </w:rPr>
        <w:t>Midocean</w:t>
      </w:r>
      <w:proofErr w:type="spellEnd"/>
      <w:r w:rsidRPr="00930D29">
        <w:rPr>
          <w:rFonts w:ascii="Simplified Arabic" w:eastAsia="Sakkal Majalla" w:hAnsi="Simplified Arabic" w:cs="Simplified Arabic"/>
          <w:sz w:val="28"/>
          <w:szCs w:val="28"/>
          <w:u w:val="single"/>
          <w:lang w:val="en-US"/>
        </w:rPr>
        <w:t xml:space="preserve"> University </w:t>
      </w:r>
    </w:p>
    <w:p w14:paraId="33778876" w14:textId="77777777" w:rsidR="00692809" w:rsidRPr="00930D29" w:rsidRDefault="00B329D2">
      <w:pPr>
        <w:pStyle w:val="Body"/>
        <w:bidi w:val="0"/>
        <w:rPr>
          <w:rFonts w:ascii="Simplified Arabic" w:eastAsia="Sakkal Majalla" w:hAnsi="Simplified Arabic" w:cs="Simplified Arabic" w:hint="default"/>
          <w:sz w:val="28"/>
          <w:szCs w:val="28"/>
          <w:u w:val="single"/>
        </w:rPr>
      </w:pPr>
      <w:r w:rsidRPr="00930D29">
        <w:rPr>
          <w:rFonts w:ascii="Simplified Arabic" w:eastAsia="Sakkal Majalla" w:hAnsi="Simplified Arabic" w:cs="Simplified Arabic"/>
          <w:sz w:val="28"/>
          <w:szCs w:val="28"/>
          <w:u w:val="single"/>
          <w:lang w:val="en-US"/>
        </w:rPr>
        <w:t>College of Management</w:t>
      </w:r>
    </w:p>
    <w:p w14:paraId="0BBAEA91" w14:textId="64865EB9" w:rsidR="00692809" w:rsidRPr="00930D29" w:rsidRDefault="00B329D2">
      <w:pPr>
        <w:pStyle w:val="Body"/>
        <w:bidi w:val="0"/>
        <w:rPr>
          <w:rFonts w:ascii="Simplified Arabic" w:eastAsia="Sakkal Majalla" w:hAnsi="Simplified Arabic" w:cs="Simplified Arabic" w:hint="default"/>
          <w:sz w:val="28"/>
          <w:szCs w:val="28"/>
          <w:u w:val="single"/>
          <w:rtl/>
        </w:rPr>
      </w:pPr>
      <w:r w:rsidRPr="00930D29">
        <w:rPr>
          <w:rFonts w:ascii="Simplified Arabic" w:eastAsia="Sakkal Majalla" w:hAnsi="Simplified Arabic" w:cs="Simplified Arabic"/>
          <w:sz w:val="28"/>
          <w:szCs w:val="28"/>
          <w:u w:val="single"/>
          <w:lang w:val="en-US"/>
        </w:rPr>
        <w:t>Department o</w:t>
      </w:r>
      <w:r w:rsidR="002430FF">
        <w:rPr>
          <w:rFonts w:ascii="Simplified Arabic" w:eastAsia="Sakkal Majalla" w:hAnsi="Simplified Arabic" w:cs="Simplified Arabic" w:hint="default"/>
          <w:sz w:val="28"/>
          <w:szCs w:val="28"/>
          <w:u w:val="single"/>
          <w:lang w:val="en-US"/>
        </w:rPr>
        <w:t xml:space="preserve">f Business </w:t>
      </w:r>
    </w:p>
    <w:p w14:paraId="1CC56C08" w14:textId="77777777" w:rsidR="00692809" w:rsidRPr="00930D29" w:rsidRDefault="00B329D2">
      <w:pPr>
        <w:pStyle w:val="Body"/>
        <w:tabs>
          <w:tab w:val="left" w:pos="942"/>
        </w:tabs>
        <w:rPr>
          <w:rFonts w:ascii="Simplified Arabic" w:eastAsia="Sakkal Majalla" w:hAnsi="Simplified Arabic" w:cs="Simplified Arabic" w:hint="default"/>
          <w:sz w:val="28"/>
          <w:szCs w:val="28"/>
        </w:rPr>
      </w:pPr>
      <w:r w:rsidRPr="00930D29">
        <w:rPr>
          <w:rFonts w:ascii="Simplified Arabic" w:eastAsia="Sakkal Majalla" w:hAnsi="Simplified Arabic" w:cs="Simplified Arabic"/>
          <w:sz w:val="28"/>
          <w:szCs w:val="28"/>
        </w:rPr>
        <w:tab/>
      </w:r>
    </w:p>
    <w:p w14:paraId="5CCE40F4" w14:textId="77777777" w:rsidR="00692809" w:rsidRPr="00930D29" w:rsidRDefault="00692809">
      <w:pPr>
        <w:pStyle w:val="Body"/>
        <w:rPr>
          <w:rFonts w:ascii="Simplified Arabic" w:eastAsia="Sakkal Majalla" w:hAnsi="Simplified Arabic" w:cs="Simplified Arabic" w:hint="default"/>
          <w:sz w:val="28"/>
          <w:szCs w:val="28"/>
        </w:rPr>
      </w:pPr>
    </w:p>
    <w:p w14:paraId="6F9EA682" w14:textId="6E9A66D7" w:rsidR="00692809" w:rsidRPr="00930D29" w:rsidRDefault="002430FF">
      <w:pPr>
        <w:pStyle w:val="Body"/>
        <w:tabs>
          <w:tab w:val="left" w:pos="5292"/>
        </w:tabs>
        <w:jc w:val="center"/>
        <w:rPr>
          <w:rFonts w:ascii="Simplified Arabic" w:eastAsia="Sakkal Majalla" w:hAnsi="Simplified Arabic" w:cs="Simplified Arabic" w:hint="default"/>
          <w:sz w:val="28"/>
          <w:szCs w:val="28"/>
        </w:rPr>
      </w:pPr>
      <w:r>
        <w:rPr>
          <w:rFonts w:ascii="Simplified Arabic" w:eastAsia="Sakkal Majalla" w:hAnsi="Simplified Arabic" w:cs="Simplified Arabic" w:hint="default"/>
          <w:sz w:val="28"/>
          <w:szCs w:val="28"/>
          <w:lang w:val="en-US"/>
        </w:rPr>
        <w:t>Dopamine Activity Among Adults When Using Smartphones and SocialMedia-A Systematic Review of Previous Studies</w:t>
      </w:r>
    </w:p>
    <w:p w14:paraId="3466A936" w14:textId="77777777" w:rsidR="00692809" w:rsidRPr="00930D29" w:rsidRDefault="00692809">
      <w:pPr>
        <w:pStyle w:val="Body"/>
        <w:rPr>
          <w:rFonts w:ascii="Simplified Arabic" w:eastAsia="Sakkal Majalla" w:hAnsi="Simplified Arabic" w:cs="Simplified Arabic" w:hint="default"/>
          <w:sz w:val="28"/>
          <w:szCs w:val="28"/>
        </w:rPr>
      </w:pPr>
    </w:p>
    <w:p w14:paraId="61764A51" w14:textId="77777777" w:rsidR="00692809" w:rsidRPr="00930D29" w:rsidRDefault="00B329D2">
      <w:pPr>
        <w:pStyle w:val="Body"/>
        <w:tabs>
          <w:tab w:val="left" w:pos="5562"/>
        </w:tabs>
        <w:rPr>
          <w:rFonts w:ascii="Simplified Arabic" w:eastAsia="Sakkal Majalla" w:hAnsi="Simplified Arabic" w:cs="Simplified Arabic" w:hint="default"/>
          <w:sz w:val="28"/>
          <w:szCs w:val="28"/>
        </w:rPr>
      </w:pPr>
      <w:r w:rsidRPr="00930D29">
        <w:rPr>
          <w:rFonts w:ascii="Simplified Arabic" w:eastAsia="Sakkal Majalla" w:hAnsi="Simplified Arabic" w:cs="Simplified Arabic"/>
          <w:sz w:val="28"/>
          <w:szCs w:val="28"/>
        </w:rPr>
        <w:tab/>
      </w:r>
    </w:p>
    <w:p w14:paraId="120DED21" w14:textId="77777777" w:rsidR="00692809" w:rsidRPr="00930D29" w:rsidRDefault="00692809">
      <w:pPr>
        <w:pStyle w:val="Body"/>
        <w:tabs>
          <w:tab w:val="left" w:pos="5562"/>
        </w:tabs>
        <w:rPr>
          <w:rFonts w:ascii="Simplified Arabic" w:eastAsia="Sakkal Majalla" w:hAnsi="Simplified Arabic" w:cs="Simplified Arabic" w:hint="default"/>
          <w:sz w:val="28"/>
          <w:szCs w:val="28"/>
        </w:rPr>
      </w:pPr>
    </w:p>
    <w:p w14:paraId="3B4ECD73" w14:textId="77777777" w:rsidR="00692809" w:rsidRPr="00930D29" w:rsidRDefault="00692809">
      <w:pPr>
        <w:pStyle w:val="Body"/>
        <w:tabs>
          <w:tab w:val="left" w:pos="5562"/>
        </w:tabs>
        <w:rPr>
          <w:rFonts w:ascii="Simplified Arabic" w:eastAsia="Sakkal Majalla" w:hAnsi="Simplified Arabic" w:cs="Simplified Arabic" w:hint="default"/>
          <w:sz w:val="28"/>
          <w:szCs w:val="28"/>
        </w:rPr>
      </w:pPr>
    </w:p>
    <w:p w14:paraId="592C9309" w14:textId="77777777" w:rsidR="00692809" w:rsidRDefault="00B329D2">
      <w:pPr>
        <w:pStyle w:val="Body"/>
        <w:jc w:val="center"/>
        <w:rPr>
          <w:rFonts w:ascii="Simplified Arabic" w:eastAsia="Sakkal Majalla" w:hAnsi="Simplified Arabic" w:cs="Simplified Arabic" w:hint="default"/>
          <w:sz w:val="28"/>
          <w:szCs w:val="28"/>
          <w:lang w:val="en-US"/>
        </w:rPr>
      </w:pPr>
      <w:r w:rsidRPr="00930D29">
        <w:rPr>
          <w:rFonts w:ascii="Simplified Arabic" w:eastAsia="Sakkal Majalla" w:hAnsi="Simplified Arabic" w:cs="Simplified Arabic"/>
          <w:sz w:val="28"/>
          <w:szCs w:val="28"/>
          <w:lang w:val="en-US"/>
        </w:rPr>
        <w:t>Prepared by:</w:t>
      </w:r>
    </w:p>
    <w:p w14:paraId="1E72610E" w14:textId="72596AAD" w:rsidR="002430FF" w:rsidRPr="00930D29" w:rsidRDefault="002430FF">
      <w:pPr>
        <w:pStyle w:val="Body"/>
        <w:jc w:val="center"/>
        <w:rPr>
          <w:rFonts w:ascii="Simplified Arabic" w:eastAsia="Sakkal Majalla" w:hAnsi="Simplified Arabic" w:cs="Simplified Arabic" w:hint="default"/>
          <w:sz w:val="28"/>
          <w:szCs w:val="28"/>
        </w:rPr>
      </w:pPr>
      <w:r>
        <w:rPr>
          <w:rFonts w:ascii="Simplified Arabic" w:eastAsia="Sakkal Majalla" w:hAnsi="Simplified Arabic" w:cs="Simplified Arabic" w:hint="default"/>
          <w:sz w:val="28"/>
          <w:szCs w:val="28"/>
          <w:lang w:val="en-US"/>
        </w:rPr>
        <w:t xml:space="preserve">Zainab Noor </w:t>
      </w:r>
      <w:proofErr w:type="spellStart"/>
      <w:r>
        <w:rPr>
          <w:rFonts w:ascii="Simplified Arabic" w:eastAsia="Sakkal Majalla" w:hAnsi="Simplified Arabic" w:cs="Simplified Arabic" w:hint="default"/>
          <w:sz w:val="28"/>
          <w:szCs w:val="28"/>
          <w:lang w:val="en-US"/>
        </w:rPr>
        <w:t>nasser</w:t>
      </w:r>
      <w:proofErr w:type="spellEnd"/>
    </w:p>
    <w:p w14:paraId="2737947B" w14:textId="77777777" w:rsidR="00692809" w:rsidRPr="00761F7B" w:rsidRDefault="00692809">
      <w:pPr>
        <w:pStyle w:val="Body"/>
        <w:jc w:val="center"/>
        <w:rPr>
          <w:rFonts w:ascii="Simplified Arabic" w:eastAsia="Sakkal Majalla" w:hAnsi="Simplified Arabic" w:cs="Simplified Arabic" w:hint="default"/>
          <w:sz w:val="28"/>
          <w:szCs w:val="28"/>
          <w:lang w:val="en-US"/>
        </w:rPr>
      </w:pPr>
    </w:p>
    <w:p w14:paraId="1A47F0A7" w14:textId="77777777" w:rsidR="00692809" w:rsidRPr="00930D29" w:rsidRDefault="00B329D2">
      <w:pPr>
        <w:pStyle w:val="Body"/>
        <w:jc w:val="center"/>
        <w:rPr>
          <w:rFonts w:ascii="Simplified Arabic" w:eastAsia="Sakkal Majalla" w:hAnsi="Simplified Arabic" w:cs="Simplified Arabic" w:hint="default"/>
          <w:sz w:val="28"/>
          <w:szCs w:val="28"/>
        </w:rPr>
      </w:pPr>
      <w:r w:rsidRPr="00930D29">
        <w:rPr>
          <w:rFonts w:ascii="Simplified Arabic" w:eastAsia="Sakkal Majalla" w:hAnsi="Simplified Arabic" w:cs="Simplified Arabic"/>
          <w:sz w:val="28"/>
          <w:szCs w:val="28"/>
          <w:lang w:val="en-US"/>
        </w:rPr>
        <w:t>Supervised by:</w:t>
      </w:r>
    </w:p>
    <w:p w14:paraId="350C9FEF" w14:textId="77777777" w:rsidR="00CA46D6" w:rsidRDefault="00E77100">
      <w:pPr>
        <w:pStyle w:val="Body"/>
        <w:jc w:val="center"/>
        <w:rPr>
          <w:rFonts w:ascii="Simplified Arabic" w:eastAsia="Sakkal Majalla" w:hAnsi="Simplified Arabic" w:cs="Simplified Arabic" w:hint="default"/>
          <w:sz w:val="28"/>
          <w:szCs w:val="28"/>
          <w:lang w:val="en-US"/>
        </w:rPr>
      </w:pPr>
      <w:r>
        <w:rPr>
          <w:rFonts w:ascii="Simplified Arabic" w:eastAsia="Sakkal Majalla" w:hAnsi="Simplified Arabic" w:cs="Simplified Arabic" w:hint="default"/>
          <w:sz w:val="28"/>
          <w:szCs w:val="28"/>
          <w:lang w:val="en-US"/>
        </w:rPr>
        <w:t>D</w:t>
      </w:r>
      <w:r w:rsidR="00CA46D6">
        <w:rPr>
          <w:rFonts w:ascii="Simplified Arabic" w:eastAsia="Sakkal Majalla" w:hAnsi="Simplified Arabic" w:cs="Simplified Arabic" w:hint="default"/>
          <w:sz w:val="28"/>
          <w:szCs w:val="28"/>
          <w:lang w:val="en-US"/>
        </w:rPr>
        <w:t>r. Al Faisal</w:t>
      </w:r>
    </w:p>
    <w:p w14:paraId="0245EE5F" w14:textId="6AC2A361" w:rsidR="00E77100" w:rsidRDefault="00CA46D6">
      <w:pPr>
        <w:pStyle w:val="Body"/>
        <w:jc w:val="center"/>
        <w:rPr>
          <w:rFonts w:ascii="Simplified Arabic" w:eastAsia="Sakkal Majalla" w:hAnsi="Simplified Arabic" w:cs="Simplified Arabic" w:hint="default"/>
          <w:sz w:val="28"/>
          <w:szCs w:val="28"/>
          <w:lang w:val="en-US"/>
        </w:rPr>
      </w:pPr>
      <w:r>
        <w:rPr>
          <w:rFonts w:ascii="Simplified Arabic" w:eastAsia="Sakkal Majalla" w:hAnsi="Simplified Arabic" w:cs="Simplified Arabic" w:hint="default"/>
          <w:sz w:val="28"/>
          <w:szCs w:val="28"/>
          <w:lang w:val="en-US"/>
        </w:rPr>
        <w:t xml:space="preserve">Dr. Fayez </w:t>
      </w:r>
      <w:r w:rsidR="00E77100" w:rsidRPr="00930D29">
        <w:rPr>
          <w:rFonts w:ascii="Simplified Arabic" w:eastAsia="Sakkal Majalla" w:hAnsi="Simplified Arabic" w:cs="Simplified Arabic"/>
          <w:sz w:val="28"/>
          <w:szCs w:val="28"/>
          <w:rtl/>
        </w:rPr>
        <w:t xml:space="preserve"> </w:t>
      </w:r>
    </w:p>
    <w:p w14:paraId="72EB9EC9" w14:textId="6DDEE0B2" w:rsidR="00692809" w:rsidRPr="00930D29" w:rsidRDefault="00B329D2">
      <w:pPr>
        <w:pStyle w:val="Body"/>
        <w:jc w:val="center"/>
        <w:rPr>
          <w:rFonts w:ascii="Simplified Arabic" w:hAnsi="Simplified Arabic" w:cs="Simplified Arabic" w:hint="default"/>
        </w:rPr>
      </w:pPr>
      <w:r w:rsidRPr="00930D29">
        <w:rPr>
          <w:rFonts w:ascii="Simplified Arabic" w:eastAsia="Sakkal Majalla" w:hAnsi="Simplified Arabic" w:cs="Simplified Arabic"/>
          <w:sz w:val="28"/>
          <w:szCs w:val="28"/>
          <w:lang w:val="en-US"/>
        </w:rPr>
        <w:t>Year:</w:t>
      </w:r>
      <w:r w:rsidR="002430FF">
        <w:rPr>
          <w:rFonts w:ascii="Simplified Arabic" w:eastAsia="Sakkal Majalla" w:hAnsi="Simplified Arabic" w:cs="Simplified Arabic" w:hint="default"/>
          <w:sz w:val="28"/>
          <w:szCs w:val="28"/>
          <w:lang w:val="en-US"/>
        </w:rPr>
        <w:t>2025</w:t>
      </w:r>
    </w:p>
    <w:sectPr w:rsidR="00692809" w:rsidRPr="00930D29" w:rsidSect="0019401B">
      <w:pgSz w:w="11900" w:h="16840"/>
      <w:pgMar w:top="1440" w:right="1274" w:bottom="1440" w:left="1800" w:header="708" w:footer="708" w:gutter="0"/>
      <w:pgBorders w:offsetFrom="page">
        <w:top w:val="threeDEmboss" w:sz="12" w:space="24" w:color="87CBE2"/>
        <w:left w:val="threeDEmboss" w:sz="12" w:space="24" w:color="87CBE2"/>
        <w:bottom w:val="threeDEmboss" w:sz="12" w:space="24" w:color="87CBE2"/>
        <w:right w:val="threeDEmboss" w:sz="12" w:space="24" w:color="87CBE2"/>
      </w:pgBorders>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37EDF" w14:textId="77777777" w:rsidR="00352B32" w:rsidRDefault="00352B32">
      <w:r>
        <w:separator/>
      </w:r>
    </w:p>
  </w:endnote>
  <w:endnote w:type="continuationSeparator" w:id="0">
    <w:p w14:paraId="5B0FB52B" w14:textId="77777777" w:rsidR="00352B32" w:rsidRDefault="00352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Arial Unicode MS">
    <w:altName w:val="Arial"/>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6765877"/>
      <w:docPartObj>
        <w:docPartGallery w:val="Page Numbers (Bottom of Page)"/>
        <w:docPartUnique/>
      </w:docPartObj>
    </w:sdtPr>
    <w:sdtEndPr>
      <w:rPr>
        <w:rStyle w:val="PageNumber"/>
      </w:rPr>
    </w:sdtEndPr>
    <w:sdtContent>
      <w:p w14:paraId="5A354CC0" w14:textId="0A88823C" w:rsidR="00162C4F" w:rsidRDefault="00162C4F" w:rsidP="00E7452B">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22847885"/>
      <w:docPartObj>
        <w:docPartGallery w:val="Page Numbers (Bottom of Page)"/>
        <w:docPartUnique/>
      </w:docPartObj>
    </w:sdtPr>
    <w:sdtEndPr>
      <w:rPr>
        <w:rStyle w:val="PageNumber"/>
      </w:rPr>
    </w:sdtEndPr>
    <w:sdtContent>
      <w:p w14:paraId="639BFF14" w14:textId="70393644" w:rsidR="002D6CF2" w:rsidRDefault="002D6CF2" w:rsidP="00E7452B">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29184B" w14:textId="77777777" w:rsidR="002D6CF2" w:rsidRDefault="002D6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DD3A6" w14:textId="77777777" w:rsidR="00352B32" w:rsidRDefault="00352B32">
      <w:r>
        <w:separator/>
      </w:r>
    </w:p>
  </w:footnote>
  <w:footnote w:type="continuationSeparator" w:id="0">
    <w:p w14:paraId="47FE8DC1" w14:textId="77777777" w:rsidR="00352B32" w:rsidRDefault="00352B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1A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974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163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AF4F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530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345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403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C82A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9D7B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875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E46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67A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594D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9F2B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D908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140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BC42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FE0A3F"/>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13763C"/>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7575BD"/>
    <w:multiLevelType w:val="multilevel"/>
    <w:tmpl w:val="C80AD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2A33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A419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6865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0A41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8E0E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433B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9B50B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BC0C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C2314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6B12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BD5C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F31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A076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296CE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486D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94D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A567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7D5A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9E525E"/>
    <w:multiLevelType w:val="multilevel"/>
    <w:tmpl w:val="A66AB5F0"/>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Simplified Arabic" w:eastAsia="Sakkal Majalla"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F314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1751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3009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8E39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1355533">
    <w:abstractNumId w:val="27"/>
  </w:num>
  <w:num w:numId="2" w16cid:durableId="1631472183">
    <w:abstractNumId w:val="16"/>
  </w:num>
  <w:num w:numId="3" w16cid:durableId="1526871065">
    <w:abstractNumId w:val="33"/>
  </w:num>
  <w:num w:numId="4" w16cid:durableId="1789470121">
    <w:abstractNumId w:val="30"/>
  </w:num>
  <w:num w:numId="5" w16cid:durableId="542712681">
    <w:abstractNumId w:val="42"/>
  </w:num>
  <w:num w:numId="6" w16cid:durableId="860581717">
    <w:abstractNumId w:val="38"/>
  </w:num>
  <w:num w:numId="7" w16cid:durableId="208738">
    <w:abstractNumId w:val="13"/>
  </w:num>
  <w:num w:numId="8" w16cid:durableId="1794402424">
    <w:abstractNumId w:val="25"/>
  </w:num>
  <w:num w:numId="9" w16cid:durableId="1779790569">
    <w:abstractNumId w:val="9"/>
  </w:num>
  <w:num w:numId="10" w16cid:durableId="1311447270">
    <w:abstractNumId w:val="11"/>
  </w:num>
  <w:num w:numId="11" w16cid:durableId="606305666">
    <w:abstractNumId w:val="31"/>
  </w:num>
  <w:num w:numId="12" w16cid:durableId="96339116">
    <w:abstractNumId w:val="10"/>
  </w:num>
  <w:num w:numId="13" w16cid:durableId="1721050193">
    <w:abstractNumId w:val="41"/>
  </w:num>
  <w:num w:numId="14" w16cid:durableId="1443765115">
    <w:abstractNumId w:val="0"/>
  </w:num>
  <w:num w:numId="15" w16cid:durableId="2077589336">
    <w:abstractNumId w:val="1"/>
  </w:num>
  <w:num w:numId="16" w16cid:durableId="862405643">
    <w:abstractNumId w:val="7"/>
  </w:num>
  <w:num w:numId="17" w16cid:durableId="1772319513">
    <w:abstractNumId w:val="5"/>
  </w:num>
  <w:num w:numId="18" w16cid:durableId="738791328">
    <w:abstractNumId w:val="35"/>
  </w:num>
  <w:num w:numId="19" w16cid:durableId="823819336">
    <w:abstractNumId w:val="4"/>
  </w:num>
  <w:num w:numId="20" w16cid:durableId="1803383313">
    <w:abstractNumId w:val="28"/>
  </w:num>
  <w:num w:numId="21" w16cid:durableId="1847866051">
    <w:abstractNumId w:val="24"/>
  </w:num>
  <w:num w:numId="22" w16cid:durableId="1443643241">
    <w:abstractNumId w:val="3"/>
  </w:num>
  <w:num w:numId="23" w16cid:durableId="1763066132">
    <w:abstractNumId w:val="34"/>
  </w:num>
  <w:num w:numId="24" w16cid:durableId="1906523925">
    <w:abstractNumId w:val="37"/>
  </w:num>
  <w:num w:numId="25" w16cid:durableId="836305823">
    <w:abstractNumId w:val="23"/>
  </w:num>
  <w:num w:numId="26" w16cid:durableId="893665381">
    <w:abstractNumId w:val="8"/>
  </w:num>
  <w:num w:numId="27" w16cid:durableId="735398460">
    <w:abstractNumId w:val="19"/>
  </w:num>
  <w:num w:numId="28" w16cid:durableId="427578395">
    <w:abstractNumId w:val="14"/>
  </w:num>
  <w:num w:numId="29" w16cid:durableId="658118745">
    <w:abstractNumId w:val="26"/>
  </w:num>
  <w:num w:numId="30" w16cid:durableId="1933317136">
    <w:abstractNumId w:val="36"/>
  </w:num>
  <w:num w:numId="31" w16cid:durableId="55051964">
    <w:abstractNumId w:val="32"/>
  </w:num>
  <w:num w:numId="32" w16cid:durableId="688872442">
    <w:abstractNumId w:val="6"/>
  </w:num>
  <w:num w:numId="33" w16cid:durableId="2013489088">
    <w:abstractNumId w:val="29"/>
  </w:num>
  <w:num w:numId="34" w16cid:durableId="1452363823">
    <w:abstractNumId w:val="22"/>
  </w:num>
  <w:num w:numId="35" w16cid:durableId="962612095">
    <w:abstractNumId w:val="39"/>
  </w:num>
  <w:num w:numId="36" w16cid:durableId="97456340">
    <w:abstractNumId w:val="2"/>
  </w:num>
  <w:num w:numId="37" w16cid:durableId="1670476557">
    <w:abstractNumId w:val="20"/>
  </w:num>
  <w:num w:numId="38" w16cid:durableId="2075855014">
    <w:abstractNumId w:val="40"/>
  </w:num>
  <w:num w:numId="39" w16cid:durableId="12614875">
    <w:abstractNumId w:val="21"/>
  </w:num>
  <w:num w:numId="40" w16cid:durableId="1367753373">
    <w:abstractNumId w:val="15"/>
  </w:num>
  <w:num w:numId="41" w16cid:durableId="848103340">
    <w:abstractNumId w:val="17"/>
  </w:num>
  <w:num w:numId="42" w16cid:durableId="900942753">
    <w:abstractNumId w:val="18"/>
  </w:num>
  <w:num w:numId="43" w16cid:durableId="573243440">
    <w:abstractNumId w:val="1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809"/>
    <w:rsid w:val="0000076F"/>
    <w:rsid w:val="000042D0"/>
    <w:rsid w:val="0000583C"/>
    <w:rsid w:val="00010C91"/>
    <w:rsid w:val="00012266"/>
    <w:rsid w:val="00016812"/>
    <w:rsid w:val="000205B5"/>
    <w:rsid w:val="00022706"/>
    <w:rsid w:val="00022966"/>
    <w:rsid w:val="000315DC"/>
    <w:rsid w:val="00032FCC"/>
    <w:rsid w:val="00040D47"/>
    <w:rsid w:val="000447D2"/>
    <w:rsid w:val="0006275A"/>
    <w:rsid w:val="00063158"/>
    <w:rsid w:val="00073D40"/>
    <w:rsid w:val="000748F8"/>
    <w:rsid w:val="00077DE2"/>
    <w:rsid w:val="00081F3C"/>
    <w:rsid w:val="00084845"/>
    <w:rsid w:val="00093720"/>
    <w:rsid w:val="00094071"/>
    <w:rsid w:val="00094EF0"/>
    <w:rsid w:val="000A1E15"/>
    <w:rsid w:val="000A375F"/>
    <w:rsid w:val="000A7EBF"/>
    <w:rsid w:val="000B2301"/>
    <w:rsid w:val="000B39FB"/>
    <w:rsid w:val="001125D5"/>
    <w:rsid w:val="00116337"/>
    <w:rsid w:val="00122849"/>
    <w:rsid w:val="00131F0B"/>
    <w:rsid w:val="0014209E"/>
    <w:rsid w:val="0014479E"/>
    <w:rsid w:val="00147012"/>
    <w:rsid w:val="001521A3"/>
    <w:rsid w:val="00155244"/>
    <w:rsid w:val="001573C1"/>
    <w:rsid w:val="00162C4F"/>
    <w:rsid w:val="00176ED6"/>
    <w:rsid w:val="001827B5"/>
    <w:rsid w:val="0019401B"/>
    <w:rsid w:val="001A4A77"/>
    <w:rsid w:val="001B31C3"/>
    <w:rsid w:val="001C1264"/>
    <w:rsid w:val="001D1C7B"/>
    <w:rsid w:val="001D2E37"/>
    <w:rsid w:val="001E1427"/>
    <w:rsid w:val="001F3B43"/>
    <w:rsid w:val="00200950"/>
    <w:rsid w:val="00206419"/>
    <w:rsid w:val="00215962"/>
    <w:rsid w:val="002259A5"/>
    <w:rsid w:val="002430FF"/>
    <w:rsid w:val="002455D9"/>
    <w:rsid w:val="0025017C"/>
    <w:rsid w:val="00254DA8"/>
    <w:rsid w:val="0025784A"/>
    <w:rsid w:val="00263CEE"/>
    <w:rsid w:val="002705CF"/>
    <w:rsid w:val="00277499"/>
    <w:rsid w:val="0028577E"/>
    <w:rsid w:val="00293AD1"/>
    <w:rsid w:val="002A0452"/>
    <w:rsid w:val="002B0B00"/>
    <w:rsid w:val="002B157E"/>
    <w:rsid w:val="002C4BB0"/>
    <w:rsid w:val="002C653C"/>
    <w:rsid w:val="002D6CF2"/>
    <w:rsid w:val="002E1B76"/>
    <w:rsid w:val="002E58DC"/>
    <w:rsid w:val="002E6D3B"/>
    <w:rsid w:val="002F39B7"/>
    <w:rsid w:val="00300F9A"/>
    <w:rsid w:val="00320A36"/>
    <w:rsid w:val="00325A38"/>
    <w:rsid w:val="0032784B"/>
    <w:rsid w:val="00330A39"/>
    <w:rsid w:val="0033446E"/>
    <w:rsid w:val="003445D5"/>
    <w:rsid w:val="00350360"/>
    <w:rsid w:val="00352B32"/>
    <w:rsid w:val="00370678"/>
    <w:rsid w:val="00384315"/>
    <w:rsid w:val="003A6BB6"/>
    <w:rsid w:val="003B5633"/>
    <w:rsid w:val="003C0F0E"/>
    <w:rsid w:val="003C17C4"/>
    <w:rsid w:val="003C2EAD"/>
    <w:rsid w:val="003C33F9"/>
    <w:rsid w:val="003C7CC8"/>
    <w:rsid w:val="003D2FCC"/>
    <w:rsid w:val="003D5F13"/>
    <w:rsid w:val="003E6AC4"/>
    <w:rsid w:val="003F0228"/>
    <w:rsid w:val="003F08E2"/>
    <w:rsid w:val="003F33CE"/>
    <w:rsid w:val="00402203"/>
    <w:rsid w:val="0040538D"/>
    <w:rsid w:val="00412072"/>
    <w:rsid w:val="00413042"/>
    <w:rsid w:val="00413DEE"/>
    <w:rsid w:val="00416C72"/>
    <w:rsid w:val="00420B2A"/>
    <w:rsid w:val="00422559"/>
    <w:rsid w:val="004227A9"/>
    <w:rsid w:val="00430D04"/>
    <w:rsid w:val="004372BE"/>
    <w:rsid w:val="00440076"/>
    <w:rsid w:val="004464A4"/>
    <w:rsid w:val="00446C31"/>
    <w:rsid w:val="00451394"/>
    <w:rsid w:val="004704A3"/>
    <w:rsid w:val="0047301F"/>
    <w:rsid w:val="0047413F"/>
    <w:rsid w:val="00485ED0"/>
    <w:rsid w:val="004933C0"/>
    <w:rsid w:val="004968A0"/>
    <w:rsid w:val="004A7DD5"/>
    <w:rsid w:val="004B38B8"/>
    <w:rsid w:val="004B6387"/>
    <w:rsid w:val="004B63D6"/>
    <w:rsid w:val="004B7944"/>
    <w:rsid w:val="004D2CBF"/>
    <w:rsid w:val="004E241D"/>
    <w:rsid w:val="004E2853"/>
    <w:rsid w:val="00504175"/>
    <w:rsid w:val="005046D4"/>
    <w:rsid w:val="005107E6"/>
    <w:rsid w:val="00514373"/>
    <w:rsid w:val="005224B1"/>
    <w:rsid w:val="00526527"/>
    <w:rsid w:val="005329C8"/>
    <w:rsid w:val="00536126"/>
    <w:rsid w:val="00536A5A"/>
    <w:rsid w:val="0054571B"/>
    <w:rsid w:val="00547BA5"/>
    <w:rsid w:val="005564D2"/>
    <w:rsid w:val="00571000"/>
    <w:rsid w:val="00573133"/>
    <w:rsid w:val="00573685"/>
    <w:rsid w:val="00582F24"/>
    <w:rsid w:val="0058448F"/>
    <w:rsid w:val="005A458A"/>
    <w:rsid w:val="005B72FF"/>
    <w:rsid w:val="005D3F6A"/>
    <w:rsid w:val="005D4FF4"/>
    <w:rsid w:val="005F436D"/>
    <w:rsid w:val="00605367"/>
    <w:rsid w:val="00613EF0"/>
    <w:rsid w:val="00614F39"/>
    <w:rsid w:val="006174AC"/>
    <w:rsid w:val="00626E39"/>
    <w:rsid w:val="00637989"/>
    <w:rsid w:val="00637C30"/>
    <w:rsid w:val="00640ACE"/>
    <w:rsid w:val="00643C06"/>
    <w:rsid w:val="00645F53"/>
    <w:rsid w:val="0064723B"/>
    <w:rsid w:val="00650C10"/>
    <w:rsid w:val="006513EA"/>
    <w:rsid w:val="00654738"/>
    <w:rsid w:val="00656F7B"/>
    <w:rsid w:val="006606FA"/>
    <w:rsid w:val="00665D2F"/>
    <w:rsid w:val="00665E85"/>
    <w:rsid w:val="00673D46"/>
    <w:rsid w:val="00675BE0"/>
    <w:rsid w:val="006832B7"/>
    <w:rsid w:val="00690C1A"/>
    <w:rsid w:val="00692809"/>
    <w:rsid w:val="0069317E"/>
    <w:rsid w:val="006970D4"/>
    <w:rsid w:val="006A0DE4"/>
    <w:rsid w:val="006A1F98"/>
    <w:rsid w:val="006A468A"/>
    <w:rsid w:val="006B1C2D"/>
    <w:rsid w:val="006B1F91"/>
    <w:rsid w:val="006C6ADD"/>
    <w:rsid w:val="006E2443"/>
    <w:rsid w:val="006F2005"/>
    <w:rsid w:val="006F690E"/>
    <w:rsid w:val="00700DC6"/>
    <w:rsid w:val="00700DE0"/>
    <w:rsid w:val="00743900"/>
    <w:rsid w:val="00744F7B"/>
    <w:rsid w:val="0075140F"/>
    <w:rsid w:val="00751886"/>
    <w:rsid w:val="00760D47"/>
    <w:rsid w:val="00761F7B"/>
    <w:rsid w:val="00763F2F"/>
    <w:rsid w:val="007645A2"/>
    <w:rsid w:val="007729F2"/>
    <w:rsid w:val="00785EA0"/>
    <w:rsid w:val="007A02E6"/>
    <w:rsid w:val="007A04FF"/>
    <w:rsid w:val="007B2C18"/>
    <w:rsid w:val="007B71CD"/>
    <w:rsid w:val="007C10D6"/>
    <w:rsid w:val="007C7B2C"/>
    <w:rsid w:val="007D12E7"/>
    <w:rsid w:val="007D6E9F"/>
    <w:rsid w:val="007E13A3"/>
    <w:rsid w:val="007F5058"/>
    <w:rsid w:val="008014D1"/>
    <w:rsid w:val="0080456E"/>
    <w:rsid w:val="00807ED8"/>
    <w:rsid w:val="00813DD0"/>
    <w:rsid w:val="008176AB"/>
    <w:rsid w:val="008238CA"/>
    <w:rsid w:val="00833508"/>
    <w:rsid w:val="00837922"/>
    <w:rsid w:val="008459AC"/>
    <w:rsid w:val="008638BF"/>
    <w:rsid w:val="00872852"/>
    <w:rsid w:val="00873823"/>
    <w:rsid w:val="00874064"/>
    <w:rsid w:val="0088339D"/>
    <w:rsid w:val="00887199"/>
    <w:rsid w:val="008949C1"/>
    <w:rsid w:val="008A14C1"/>
    <w:rsid w:val="008A4F9C"/>
    <w:rsid w:val="008A60E9"/>
    <w:rsid w:val="008B0525"/>
    <w:rsid w:val="008C7857"/>
    <w:rsid w:val="008D092B"/>
    <w:rsid w:val="008D531C"/>
    <w:rsid w:val="008D6620"/>
    <w:rsid w:val="008D6D06"/>
    <w:rsid w:val="008E425F"/>
    <w:rsid w:val="008E469F"/>
    <w:rsid w:val="008E535F"/>
    <w:rsid w:val="009031A5"/>
    <w:rsid w:val="0090639B"/>
    <w:rsid w:val="00907DC1"/>
    <w:rsid w:val="00911685"/>
    <w:rsid w:val="0091377F"/>
    <w:rsid w:val="009165DE"/>
    <w:rsid w:val="00921D6C"/>
    <w:rsid w:val="00924D95"/>
    <w:rsid w:val="00930D29"/>
    <w:rsid w:val="009366AC"/>
    <w:rsid w:val="009376B8"/>
    <w:rsid w:val="0094552A"/>
    <w:rsid w:val="00960C38"/>
    <w:rsid w:val="0096319A"/>
    <w:rsid w:val="00976336"/>
    <w:rsid w:val="0097633C"/>
    <w:rsid w:val="009832E8"/>
    <w:rsid w:val="00984655"/>
    <w:rsid w:val="00984B09"/>
    <w:rsid w:val="00990EC5"/>
    <w:rsid w:val="009A7E2D"/>
    <w:rsid w:val="009B3CF4"/>
    <w:rsid w:val="009B4977"/>
    <w:rsid w:val="009B614A"/>
    <w:rsid w:val="009C2735"/>
    <w:rsid w:val="009E4A02"/>
    <w:rsid w:val="009E5433"/>
    <w:rsid w:val="009F016C"/>
    <w:rsid w:val="009F1458"/>
    <w:rsid w:val="009F66DB"/>
    <w:rsid w:val="00A000BC"/>
    <w:rsid w:val="00A0682F"/>
    <w:rsid w:val="00A112C8"/>
    <w:rsid w:val="00A20434"/>
    <w:rsid w:val="00A22CF3"/>
    <w:rsid w:val="00A31F49"/>
    <w:rsid w:val="00A44BDF"/>
    <w:rsid w:val="00A44F38"/>
    <w:rsid w:val="00A46518"/>
    <w:rsid w:val="00A511A5"/>
    <w:rsid w:val="00A52E35"/>
    <w:rsid w:val="00A65164"/>
    <w:rsid w:val="00A84205"/>
    <w:rsid w:val="00A916F7"/>
    <w:rsid w:val="00AB0FC6"/>
    <w:rsid w:val="00AB2AE1"/>
    <w:rsid w:val="00AB2FD1"/>
    <w:rsid w:val="00AB6457"/>
    <w:rsid w:val="00AB65C7"/>
    <w:rsid w:val="00AC3B1F"/>
    <w:rsid w:val="00AC5172"/>
    <w:rsid w:val="00AE2C51"/>
    <w:rsid w:val="00AE3571"/>
    <w:rsid w:val="00AF0E25"/>
    <w:rsid w:val="00AF5D37"/>
    <w:rsid w:val="00B0708B"/>
    <w:rsid w:val="00B10F82"/>
    <w:rsid w:val="00B208B4"/>
    <w:rsid w:val="00B22035"/>
    <w:rsid w:val="00B238AB"/>
    <w:rsid w:val="00B24168"/>
    <w:rsid w:val="00B24E80"/>
    <w:rsid w:val="00B2561C"/>
    <w:rsid w:val="00B268A5"/>
    <w:rsid w:val="00B329D2"/>
    <w:rsid w:val="00B34F88"/>
    <w:rsid w:val="00B5672B"/>
    <w:rsid w:val="00B64F2F"/>
    <w:rsid w:val="00B67B23"/>
    <w:rsid w:val="00B7789E"/>
    <w:rsid w:val="00B82284"/>
    <w:rsid w:val="00B86FA2"/>
    <w:rsid w:val="00BA6D8F"/>
    <w:rsid w:val="00BB00D8"/>
    <w:rsid w:val="00BB5740"/>
    <w:rsid w:val="00BD1323"/>
    <w:rsid w:val="00BD704F"/>
    <w:rsid w:val="00BE2627"/>
    <w:rsid w:val="00BE69B7"/>
    <w:rsid w:val="00BF6CBF"/>
    <w:rsid w:val="00C01A52"/>
    <w:rsid w:val="00C0257F"/>
    <w:rsid w:val="00C02587"/>
    <w:rsid w:val="00C1367F"/>
    <w:rsid w:val="00C22AE7"/>
    <w:rsid w:val="00C24619"/>
    <w:rsid w:val="00C32E09"/>
    <w:rsid w:val="00C33CB2"/>
    <w:rsid w:val="00C41E4A"/>
    <w:rsid w:val="00C4511B"/>
    <w:rsid w:val="00C530C4"/>
    <w:rsid w:val="00C673EF"/>
    <w:rsid w:val="00C73C43"/>
    <w:rsid w:val="00C818C3"/>
    <w:rsid w:val="00C845F1"/>
    <w:rsid w:val="00C93C48"/>
    <w:rsid w:val="00CA46D6"/>
    <w:rsid w:val="00CB323B"/>
    <w:rsid w:val="00CD2130"/>
    <w:rsid w:val="00CD21EB"/>
    <w:rsid w:val="00CD2514"/>
    <w:rsid w:val="00CD5441"/>
    <w:rsid w:val="00CD59AA"/>
    <w:rsid w:val="00CE45A2"/>
    <w:rsid w:val="00CF0F75"/>
    <w:rsid w:val="00CF26A1"/>
    <w:rsid w:val="00D01A42"/>
    <w:rsid w:val="00D11429"/>
    <w:rsid w:val="00D21961"/>
    <w:rsid w:val="00D23326"/>
    <w:rsid w:val="00D27BB5"/>
    <w:rsid w:val="00D337EF"/>
    <w:rsid w:val="00D348FA"/>
    <w:rsid w:val="00D535EA"/>
    <w:rsid w:val="00D6276A"/>
    <w:rsid w:val="00D64FCD"/>
    <w:rsid w:val="00DB76E4"/>
    <w:rsid w:val="00DC765A"/>
    <w:rsid w:val="00DE0B3A"/>
    <w:rsid w:val="00DF7D8B"/>
    <w:rsid w:val="00E02C88"/>
    <w:rsid w:val="00E04AEC"/>
    <w:rsid w:val="00E1184E"/>
    <w:rsid w:val="00E14357"/>
    <w:rsid w:val="00E17E5A"/>
    <w:rsid w:val="00E23FAB"/>
    <w:rsid w:val="00E2759F"/>
    <w:rsid w:val="00E35863"/>
    <w:rsid w:val="00E36BB6"/>
    <w:rsid w:val="00E711AE"/>
    <w:rsid w:val="00E72C95"/>
    <w:rsid w:val="00E7311B"/>
    <w:rsid w:val="00E7452B"/>
    <w:rsid w:val="00E752D2"/>
    <w:rsid w:val="00E77100"/>
    <w:rsid w:val="00E80335"/>
    <w:rsid w:val="00E8153E"/>
    <w:rsid w:val="00E830F2"/>
    <w:rsid w:val="00E9047C"/>
    <w:rsid w:val="00E9394F"/>
    <w:rsid w:val="00E941AF"/>
    <w:rsid w:val="00E95683"/>
    <w:rsid w:val="00E97CA2"/>
    <w:rsid w:val="00EA1CBB"/>
    <w:rsid w:val="00EA2DB1"/>
    <w:rsid w:val="00EA55AA"/>
    <w:rsid w:val="00EA56DD"/>
    <w:rsid w:val="00EB0D99"/>
    <w:rsid w:val="00EC2ADA"/>
    <w:rsid w:val="00ED04BC"/>
    <w:rsid w:val="00EE280F"/>
    <w:rsid w:val="00EE3089"/>
    <w:rsid w:val="00F06C9B"/>
    <w:rsid w:val="00F15D4E"/>
    <w:rsid w:val="00F17AF0"/>
    <w:rsid w:val="00F17F7F"/>
    <w:rsid w:val="00F213AE"/>
    <w:rsid w:val="00F26B52"/>
    <w:rsid w:val="00F31C62"/>
    <w:rsid w:val="00F33381"/>
    <w:rsid w:val="00F33AC1"/>
    <w:rsid w:val="00F37018"/>
    <w:rsid w:val="00F3777E"/>
    <w:rsid w:val="00F41166"/>
    <w:rsid w:val="00F43EB4"/>
    <w:rsid w:val="00F502F0"/>
    <w:rsid w:val="00F631E1"/>
    <w:rsid w:val="00F63A0C"/>
    <w:rsid w:val="00F84191"/>
    <w:rsid w:val="00F92CF3"/>
    <w:rsid w:val="00FA329B"/>
    <w:rsid w:val="00FB3658"/>
    <w:rsid w:val="00FB4865"/>
    <w:rsid w:val="00FC2720"/>
    <w:rsid w:val="00FC74E3"/>
    <w:rsid w:val="00FD385E"/>
    <w:rsid w:val="00FD3A34"/>
    <w:rsid w:val="00FF021F"/>
    <w:rsid w:val="00FF0A22"/>
    <w:rsid w:val="00FF2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F6975E"/>
  <w15:docId w15:val="{6756F6FE-2CFD-B74F-A205-B0CC6837D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B67B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65E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9568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bidi/>
      <w:spacing w:after="160" w:line="259" w:lineRule="auto"/>
    </w:pPr>
    <w:rPr>
      <w:rFonts w:ascii="Arial Unicode MS" w:hAnsi="Arial Unicode MS" w:cs="Arial Unicode MS" w:hint="cs"/>
      <w:color w:val="000000"/>
      <w:kern w:val="2"/>
      <w:sz w:val="22"/>
      <w:szCs w:val="22"/>
      <w:u w:color="000000"/>
      <w:lang w:val="ar-SA"/>
      <w14:textOutline w14:w="0" w14:cap="flat" w14:cmpd="sng" w14:algn="ctr">
        <w14:noFill/>
        <w14:prstDash w14:val="solid"/>
        <w14:bevel/>
      </w14:textOutline>
    </w:rPr>
  </w:style>
  <w:style w:type="character" w:customStyle="1" w:styleId="Heading3Char">
    <w:name w:val="Heading 3 Char"/>
    <w:basedOn w:val="DefaultParagraphFont"/>
    <w:link w:val="Heading3"/>
    <w:uiPriority w:val="9"/>
    <w:semiHidden/>
    <w:rsid w:val="00E95683"/>
    <w:rPr>
      <w:rFonts w:asciiTheme="minorHAnsi" w:eastAsiaTheme="majorEastAsia" w:hAnsiTheme="minorHAnsi" w:cstheme="majorBidi"/>
      <w:color w:val="2F5496" w:themeColor="accent1" w:themeShade="BF"/>
      <w:sz w:val="28"/>
      <w:szCs w:val="28"/>
    </w:rPr>
  </w:style>
  <w:style w:type="character" w:customStyle="1" w:styleId="s1">
    <w:name w:val="s1"/>
    <w:basedOn w:val="DefaultParagraphFont"/>
    <w:rsid w:val="00E95683"/>
  </w:style>
  <w:style w:type="paragraph" w:customStyle="1" w:styleId="p2">
    <w:name w:val="p2"/>
    <w:basedOn w:val="Normal"/>
    <w:rsid w:val="00E9568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rPr>
  </w:style>
  <w:style w:type="character" w:customStyle="1" w:styleId="s2">
    <w:name w:val="s2"/>
    <w:basedOn w:val="DefaultParagraphFont"/>
    <w:rsid w:val="00E95683"/>
  </w:style>
  <w:style w:type="paragraph" w:customStyle="1" w:styleId="p3">
    <w:name w:val="p3"/>
    <w:basedOn w:val="Normal"/>
    <w:rsid w:val="00E9568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rPr>
  </w:style>
  <w:style w:type="paragraph" w:customStyle="1" w:styleId="p1">
    <w:name w:val="p1"/>
    <w:basedOn w:val="Normal"/>
    <w:rsid w:val="00C2461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rPr>
  </w:style>
  <w:style w:type="table" w:styleId="TableGrid">
    <w:name w:val="Table Grid"/>
    <w:basedOn w:val="TableNormal"/>
    <w:uiPriority w:val="39"/>
    <w:rsid w:val="00094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4">
    <w:name w:val="s4"/>
    <w:basedOn w:val="Normal"/>
    <w:rsid w:val="00DC765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rPr>
  </w:style>
  <w:style w:type="character" w:customStyle="1" w:styleId="apple-converted-space">
    <w:name w:val="apple-converted-space"/>
    <w:basedOn w:val="DefaultParagraphFont"/>
    <w:rsid w:val="00200950"/>
  </w:style>
  <w:style w:type="paragraph" w:styleId="Header">
    <w:name w:val="header"/>
    <w:basedOn w:val="Normal"/>
    <w:link w:val="HeaderChar"/>
    <w:uiPriority w:val="99"/>
    <w:unhideWhenUsed/>
    <w:rsid w:val="008C7857"/>
    <w:pPr>
      <w:tabs>
        <w:tab w:val="center" w:pos="4680"/>
        <w:tab w:val="right" w:pos="9360"/>
      </w:tabs>
    </w:pPr>
  </w:style>
  <w:style w:type="character" w:customStyle="1" w:styleId="HeaderChar">
    <w:name w:val="Header Char"/>
    <w:basedOn w:val="DefaultParagraphFont"/>
    <w:link w:val="Header"/>
    <w:uiPriority w:val="99"/>
    <w:rsid w:val="008C7857"/>
    <w:rPr>
      <w:sz w:val="24"/>
      <w:szCs w:val="24"/>
    </w:rPr>
  </w:style>
  <w:style w:type="paragraph" w:styleId="Footer">
    <w:name w:val="footer"/>
    <w:basedOn w:val="Normal"/>
    <w:link w:val="FooterChar"/>
    <w:uiPriority w:val="99"/>
    <w:unhideWhenUsed/>
    <w:rsid w:val="008C7857"/>
    <w:pPr>
      <w:tabs>
        <w:tab w:val="center" w:pos="4680"/>
        <w:tab w:val="right" w:pos="9360"/>
      </w:tabs>
    </w:pPr>
  </w:style>
  <w:style w:type="character" w:customStyle="1" w:styleId="FooterChar">
    <w:name w:val="Footer Char"/>
    <w:basedOn w:val="DefaultParagraphFont"/>
    <w:link w:val="Footer"/>
    <w:uiPriority w:val="99"/>
    <w:rsid w:val="008C7857"/>
    <w:rPr>
      <w:sz w:val="24"/>
      <w:szCs w:val="24"/>
    </w:rPr>
  </w:style>
  <w:style w:type="character" w:styleId="PageNumber">
    <w:name w:val="page number"/>
    <w:basedOn w:val="DefaultParagraphFont"/>
    <w:uiPriority w:val="99"/>
    <w:semiHidden/>
    <w:unhideWhenUsed/>
    <w:rsid w:val="002D6CF2"/>
  </w:style>
  <w:style w:type="character" w:customStyle="1" w:styleId="Heading2Char">
    <w:name w:val="Heading 2 Char"/>
    <w:basedOn w:val="DefaultParagraphFont"/>
    <w:link w:val="Heading2"/>
    <w:uiPriority w:val="9"/>
    <w:semiHidden/>
    <w:rsid w:val="00665E85"/>
    <w:rPr>
      <w:rFonts w:asciiTheme="majorHAnsi" w:eastAsiaTheme="majorEastAsia" w:hAnsiTheme="majorHAnsi" w:cstheme="majorBidi"/>
      <w:color w:val="2F5496" w:themeColor="accent1" w:themeShade="BF"/>
      <w:sz w:val="32"/>
      <w:szCs w:val="32"/>
    </w:rPr>
  </w:style>
  <w:style w:type="character" w:customStyle="1" w:styleId="s3">
    <w:name w:val="s3"/>
    <w:basedOn w:val="DefaultParagraphFont"/>
    <w:rsid w:val="00614F39"/>
  </w:style>
  <w:style w:type="paragraph" w:styleId="ListParagraph">
    <w:name w:val="List Paragraph"/>
    <w:basedOn w:val="Normal"/>
    <w:uiPriority w:val="34"/>
    <w:qFormat/>
    <w:rsid w:val="00B22035"/>
    <w:pPr>
      <w:ind w:left="720"/>
      <w:contextualSpacing/>
    </w:pPr>
  </w:style>
  <w:style w:type="paragraph" w:customStyle="1" w:styleId="s5">
    <w:name w:val="s5"/>
    <w:basedOn w:val="Normal"/>
    <w:rsid w:val="00F17F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rPr>
  </w:style>
  <w:style w:type="paragraph" w:customStyle="1" w:styleId="s6">
    <w:name w:val="s6"/>
    <w:basedOn w:val="Normal"/>
    <w:rsid w:val="00F17F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rPr>
  </w:style>
  <w:style w:type="table" w:styleId="GridTable1Light">
    <w:name w:val="Grid Table 1 Light"/>
    <w:basedOn w:val="TableNormal"/>
    <w:uiPriority w:val="46"/>
    <w:rsid w:val="00FD3A3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949C1"/>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p4">
    <w:name w:val="p4"/>
    <w:basedOn w:val="Normal"/>
    <w:rsid w:val="00032FC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rPr>
  </w:style>
  <w:style w:type="character" w:customStyle="1" w:styleId="Heading1Char">
    <w:name w:val="Heading 1 Char"/>
    <w:basedOn w:val="DefaultParagraphFont"/>
    <w:link w:val="Heading1"/>
    <w:uiPriority w:val="9"/>
    <w:rsid w:val="00B67B23"/>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B67B23"/>
    <w:pPr>
      <w:pBdr>
        <w:top w:val="none" w:sz="0" w:space="0" w:color="auto"/>
        <w:left w:val="none" w:sz="0" w:space="0" w:color="auto"/>
        <w:bottom w:val="none" w:sz="0" w:space="0" w:color="auto"/>
        <w:right w:val="none" w:sz="0" w:space="0" w:color="auto"/>
        <w:between w:val="none" w:sz="0" w:space="0" w:color="auto"/>
        <w:bar w:val="none" w:sz="0" w:color="auto"/>
      </w:pBdr>
      <w:spacing w:before="480" w:after="0" w:line="276" w:lineRule="auto"/>
      <w:outlineLvl w:val="9"/>
    </w:pPr>
    <w:rPr>
      <w:b/>
      <w:bCs/>
      <w:sz w:val="28"/>
      <w:szCs w:val="28"/>
      <w:bdr w:val="none" w:sz="0" w:space="0" w:color="auto"/>
    </w:rPr>
  </w:style>
  <w:style w:type="paragraph" w:styleId="TOC3">
    <w:name w:val="toc 3"/>
    <w:basedOn w:val="Normal"/>
    <w:next w:val="Normal"/>
    <w:autoRedefine/>
    <w:uiPriority w:val="39"/>
    <w:unhideWhenUsed/>
    <w:rsid w:val="00B67B23"/>
    <w:pPr>
      <w:spacing w:after="100"/>
      <w:ind w:left="480"/>
    </w:pPr>
  </w:style>
  <w:style w:type="paragraph" w:styleId="TOC2">
    <w:name w:val="toc 2"/>
    <w:basedOn w:val="Normal"/>
    <w:next w:val="Normal"/>
    <w:autoRedefine/>
    <w:uiPriority w:val="39"/>
    <w:unhideWhenUsed/>
    <w:rsid w:val="00B67B2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67928">
      <w:bodyDiv w:val="1"/>
      <w:marLeft w:val="0"/>
      <w:marRight w:val="0"/>
      <w:marTop w:val="0"/>
      <w:marBottom w:val="0"/>
      <w:divBdr>
        <w:top w:val="none" w:sz="0" w:space="0" w:color="auto"/>
        <w:left w:val="none" w:sz="0" w:space="0" w:color="auto"/>
        <w:bottom w:val="none" w:sz="0" w:space="0" w:color="auto"/>
        <w:right w:val="none" w:sz="0" w:space="0" w:color="auto"/>
      </w:divBdr>
      <w:divsChild>
        <w:div w:id="171449584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9327595">
      <w:bodyDiv w:val="1"/>
      <w:marLeft w:val="0"/>
      <w:marRight w:val="0"/>
      <w:marTop w:val="0"/>
      <w:marBottom w:val="0"/>
      <w:divBdr>
        <w:top w:val="none" w:sz="0" w:space="0" w:color="auto"/>
        <w:left w:val="none" w:sz="0" w:space="0" w:color="auto"/>
        <w:bottom w:val="none" w:sz="0" w:space="0" w:color="auto"/>
        <w:right w:val="none" w:sz="0" w:space="0" w:color="auto"/>
      </w:divBdr>
    </w:div>
    <w:div w:id="159086297">
      <w:bodyDiv w:val="1"/>
      <w:marLeft w:val="0"/>
      <w:marRight w:val="0"/>
      <w:marTop w:val="0"/>
      <w:marBottom w:val="0"/>
      <w:divBdr>
        <w:top w:val="none" w:sz="0" w:space="0" w:color="auto"/>
        <w:left w:val="none" w:sz="0" w:space="0" w:color="auto"/>
        <w:bottom w:val="none" w:sz="0" w:space="0" w:color="auto"/>
        <w:right w:val="none" w:sz="0" w:space="0" w:color="auto"/>
      </w:divBdr>
    </w:div>
    <w:div w:id="186329511">
      <w:bodyDiv w:val="1"/>
      <w:marLeft w:val="0"/>
      <w:marRight w:val="0"/>
      <w:marTop w:val="0"/>
      <w:marBottom w:val="0"/>
      <w:divBdr>
        <w:top w:val="none" w:sz="0" w:space="0" w:color="auto"/>
        <w:left w:val="none" w:sz="0" w:space="0" w:color="auto"/>
        <w:bottom w:val="none" w:sz="0" w:space="0" w:color="auto"/>
        <w:right w:val="none" w:sz="0" w:space="0" w:color="auto"/>
      </w:divBdr>
    </w:div>
    <w:div w:id="212278232">
      <w:bodyDiv w:val="1"/>
      <w:marLeft w:val="0"/>
      <w:marRight w:val="0"/>
      <w:marTop w:val="0"/>
      <w:marBottom w:val="0"/>
      <w:divBdr>
        <w:top w:val="none" w:sz="0" w:space="0" w:color="auto"/>
        <w:left w:val="none" w:sz="0" w:space="0" w:color="auto"/>
        <w:bottom w:val="none" w:sz="0" w:space="0" w:color="auto"/>
        <w:right w:val="none" w:sz="0" w:space="0" w:color="auto"/>
      </w:divBdr>
    </w:div>
    <w:div w:id="233470143">
      <w:bodyDiv w:val="1"/>
      <w:marLeft w:val="0"/>
      <w:marRight w:val="0"/>
      <w:marTop w:val="0"/>
      <w:marBottom w:val="0"/>
      <w:divBdr>
        <w:top w:val="none" w:sz="0" w:space="0" w:color="auto"/>
        <w:left w:val="none" w:sz="0" w:space="0" w:color="auto"/>
        <w:bottom w:val="none" w:sz="0" w:space="0" w:color="auto"/>
        <w:right w:val="none" w:sz="0" w:space="0" w:color="auto"/>
      </w:divBdr>
    </w:div>
    <w:div w:id="271547718">
      <w:bodyDiv w:val="1"/>
      <w:marLeft w:val="0"/>
      <w:marRight w:val="0"/>
      <w:marTop w:val="0"/>
      <w:marBottom w:val="0"/>
      <w:divBdr>
        <w:top w:val="none" w:sz="0" w:space="0" w:color="auto"/>
        <w:left w:val="none" w:sz="0" w:space="0" w:color="auto"/>
        <w:bottom w:val="none" w:sz="0" w:space="0" w:color="auto"/>
        <w:right w:val="none" w:sz="0" w:space="0" w:color="auto"/>
      </w:divBdr>
    </w:div>
    <w:div w:id="339281182">
      <w:bodyDiv w:val="1"/>
      <w:marLeft w:val="0"/>
      <w:marRight w:val="0"/>
      <w:marTop w:val="0"/>
      <w:marBottom w:val="0"/>
      <w:divBdr>
        <w:top w:val="none" w:sz="0" w:space="0" w:color="auto"/>
        <w:left w:val="none" w:sz="0" w:space="0" w:color="auto"/>
        <w:bottom w:val="none" w:sz="0" w:space="0" w:color="auto"/>
        <w:right w:val="none" w:sz="0" w:space="0" w:color="auto"/>
      </w:divBdr>
    </w:div>
    <w:div w:id="388575535">
      <w:bodyDiv w:val="1"/>
      <w:marLeft w:val="0"/>
      <w:marRight w:val="0"/>
      <w:marTop w:val="0"/>
      <w:marBottom w:val="0"/>
      <w:divBdr>
        <w:top w:val="none" w:sz="0" w:space="0" w:color="auto"/>
        <w:left w:val="none" w:sz="0" w:space="0" w:color="auto"/>
        <w:bottom w:val="none" w:sz="0" w:space="0" w:color="auto"/>
        <w:right w:val="none" w:sz="0" w:space="0" w:color="auto"/>
      </w:divBdr>
    </w:div>
    <w:div w:id="553004325">
      <w:bodyDiv w:val="1"/>
      <w:marLeft w:val="0"/>
      <w:marRight w:val="0"/>
      <w:marTop w:val="0"/>
      <w:marBottom w:val="0"/>
      <w:divBdr>
        <w:top w:val="none" w:sz="0" w:space="0" w:color="auto"/>
        <w:left w:val="none" w:sz="0" w:space="0" w:color="auto"/>
        <w:bottom w:val="none" w:sz="0" w:space="0" w:color="auto"/>
        <w:right w:val="none" w:sz="0" w:space="0" w:color="auto"/>
      </w:divBdr>
      <w:divsChild>
        <w:div w:id="1617105380">
          <w:marLeft w:val="0"/>
          <w:marRight w:val="0"/>
          <w:marTop w:val="0"/>
          <w:marBottom w:val="0"/>
          <w:divBdr>
            <w:top w:val="none" w:sz="0" w:space="0" w:color="auto"/>
            <w:left w:val="none" w:sz="0" w:space="0" w:color="auto"/>
            <w:bottom w:val="none" w:sz="0" w:space="0" w:color="auto"/>
            <w:right w:val="none" w:sz="0" w:space="0" w:color="auto"/>
          </w:divBdr>
        </w:div>
      </w:divsChild>
    </w:div>
    <w:div w:id="560750926">
      <w:bodyDiv w:val="1"/>
      <w:marLeft w:val="0"/>
      <w:marRight w:val="0"/>
      <w:marTop w:val="0"/>
      <w:marBottom w:val="0"/>
      <w:divBdr>
        <w:top w:val="none" w:sz="0" w:space="0" w:color="auto"/>
        <w:left w:val="none" w:sz="0" w:space="0" w:color="auto"/>
        <w:bottom w:val="none" w:sz="0" w:space="0" w:color="auto"/>
        <w:right w:val="none" w:sz="0" w:space="0" w:color="auto"/>
      </w:divBdr>
      <w:divsChild>
        <w:div w:id="14281424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05579980">
      <w:bodyDiv w:val="1"/>
      <w:marLeft w:val="0"/>
      <w:marRight w:val="0"/>
      <w:marTop w:val="0"/>
      <w:marBottom w:val="0"/>
      <w:divBdr>
        <w:top w:val="none" w:sz="0" w:space="0" w:color="auto"/>
        <w:left w:val="none" w:sz="0" w:space="0" w:color="auto"/>
        <w:bottom w:val="none" w:sz="0" w:space="0" w:color="auto"/>
        <w:right w:val="none" w:sz="0" w:space="0" w:color="auto"/>
      </w:divBdr>
      <w:divsChild>
        <w:div w:id="678386920">
          <w:marLeft w:val="0"/>
          <w:marRight w:val="0"/>
          <w:marTop w:val="0"/>
          <w:marBottom w:val="0"/>
          <w:divBdr>
            <w:top w:val="none" w:sz="0" w:space="0" w:color="auto"/>
            <w:left w:val="none" w:sz="0" w:space="0" w:color="auto"/>
            <w:bottom w:val="none" w:sz="0" w:space="0" w:color="auto"/>
            <w:right w:val="none" w:sz="0" w:space="0" w:color="auto"/>
          </w:divBdr>
        </w:div>
        <w:div w:id="1181702380">
          <w:marLeft w:val="0"/>
          <w:marRight w:val="0"/>
          <w:marTop w:val="0"/>
          <w:marBottom w:val="0"/>
          <w:divBdr>
            <w:top w:val="none" w:sz="0" w:space="0" w:color="auto"/>
            <w:left w:val="none" w:sz="0" w:space="0" w:color="auto"/>
            <w:bottom w:val="none" w:sz="0" w:space="0" w:color="auto"/>
            <w:right w:val="none" w:sz="0" w:space="0" w:color="auto"/>
          </w:divBdr>
        </w:div>
        <w:div w:id="2108886476">
          <w:marLeft w:val="0"/>
          <w:marRight w:val="0"/>
          <w:marTop w:val="0"/>
          <w:marBottom w:val="0"/>
          <w:divBdr>
            <w:top w:val="none" w:sz="0" w:space="0" w:color="auto"/>
            <w:left w:val="none" w:sz="0" w:space="0" w:color="auto"/>
            <w:bottom w:val="none" w:sz="0" w:space="0" w:color="auto"/>
            <w:right w:val="none" w:sz="0" w:space="0" w:color="auto"/>
          </w:divBdr>
        </w:div>
        <w:div w:id="1157645197">
          <w:marLeft w:val="0"/>
          <w:marRight w:val="0"/>
          <w:marTop w:val="0"/>
          <w:marBottom w:val="0"/>
          <w:divBdr>
            <w:top w:val="none" w:sz="0" w:space="0" w:color="auto"/>
            <w:left w:val="none" w:sz="0" w:space="0" w:color="auto"/>
            <w:bottom w:val="none" w:sz="0" w:space="0" w:color="auto"/>
            <w:right w:val="none" w:sz="0" w:space="0" w:color="auto"/>
          </w:divBdr>
        </w:div>
        <w:div w:id="503401113">
          <w:marLeft w:val="0"/>
          <w:marRight w:val="0"/>
          <w:marTop w:val="0"/>
          <w:marBottom w:val="0"/>
          <w:divBdr>
            <w:top w:val="none" w:sz="0" w:space="0" w:color="auto"/>
            <w:left w:val="none" w:sz="0" w:space="0" w:color="auto"/>
            <w:bottom w:val="none" w:sz="0" w:space="0" w:color="auto"/>
            <w:right w:val="none" w:sz="0" w:space="0" w:color="auto"/>
          </w:divBdr>
        </w:div>
        <w:div w:id="1931039656">
          <w:marLeft w:val="0"/>
          <w:marRight w:val="0"/>
          <w:marTop w:val="0"/>
          <w:marBottom w:val="0"/>
          <w:divBdr>
            <w:top w:val="none" w:sz="0" w:space="0" w:color="auto"/>
            <w:left w:val="none" w:sz="0" w:space="0" w:color="auto"/>
            <w:bottom w:val="none" w:sz="0" w:space="0" w:color="auto"/>
            <w:right w:val="none" w:sz="0" w:space="0" w:color="auto"/>
          </w:divBdr>
        </w:div>
        <w:div w:id="2093894844">
          <w:marLeft w:val="0"/>
          <w:marRight w:val="0"/>
          <w:marTop w:val="0"/>
          <w:marBottom w:val="0"/>
          <w:divBdr>
            <w:top w:val="none" w:sz="0" w:space="0" w:color="auto"/>
            <w:left w:val="none" w:sz="0" w:space="0" w:color="auto"/>
            <w:bottom w:val="none" w:sz="0" w:space="0" w:color="auto"/>
            <w:right w:val="none" w:sz="0" w:space="0" w:color="auto"/>
          </w:divBdr>
        </w:div>
        <w:div w:id="1669207192">
          <w:marLeft w:val="0"/>
          <w:marRight w:val="0"/>
          <w:marTop w:val="0"/>
          <w:marBottom w:val="0"/>
          <w:divBdr>
            <w:top w:val="none" w:sz="0" w:space="0" w:color="auto"/>
            <w:left w:val="none" w:sz="0" w:space="0" w:color="auto"/>
            <w:bottom w:val="none" w:sz="0" w:space="0" w:color="auto"/>
            <w:right w:val="none" w:sz="0" w:space="0" w:color="auto"/>
          </w:divBdr>
        </w:div>
        <w:div w:id="659233037">
          <w:marLeft w:val="0"/>
          <w:marRight w:val="0"/>
          <w:marTop w:val="0"/>
          <w:marBottom w:val="0"/>
          <w:divBdr>
            <w:top w:val="none" w:sz="0" w:space="0" w:color="auto"/>
            <w:left w:val="none" w:sz="0" w:space="0" w:color="auto"/>
            <w:bottom w:val="none" w:sz="0" w:space="0" w:color="auto"/>
            <w:right w:val="none" w:sz="0" w:space="0" w:color="auto"/>
          </w:divBdr>
        </w:div>
        <w:div w:id="534079540">
          <w:marLeft w:val="0"/>
          <w:marRight w:val="0"/>
          <w:marTop w:val="0"/>
          <w:marBottom w:val="0"/>
          <w:divBdr>
            <w:top w:val="none" w:sz="0" w:space="0" w:color="auto"/>
            <w:left w:val="none" w:sz="0" w:space="0" w:color="auto"/>
            <w:bottom w:val="none" w:sz="0" w:space="0" w:color="auto"/>
            <w:right w:val="none" w:sz="0" w:space="0" w:color="auto"/>
          </w:divBdr>
        </w:div>
        <w:div w:id="869104251">
          <w:marLeft w:val="0"/>
          <w:marRight w:val="0"/>
          <w:marTop w:val="0"/>
          <w:marBottom w:val="0"/>
          <w:divBdr>
            <w:top w:val="none" w:sz="0" w:space="0" w:color="auto"/>
            <w:left w:val="none" w:sz="0" w:space="0" w:color="auto"/>
            <w:bottom w:val="none" w:sz="0" w:space="0" w:color="auto"/>
            <w:right w:val="none" w:sz="0" w:space="0" w:color="auto"/>
          </w:divBdr>
        </w:div>
        <w:div w:id="1656184120">
          <w:marLeft w:val="0"/>
          <w:marRight w:val="0"/>
          <w:marTop w:val="0"/>
          <w:marBottom w:val="0"/>
          <w:divBdr>
            <w:top w:val="none" w:sz="0" w:space="0" w:color="auto"/>
            <w:left w:val="none" w:sz="0" w:space="0" w:color="auto"/>
            <w:bottom w:val="none" w:sz="0" w:space="0" w:color="auto"/>
            <w:right w:val="none" w:sz="0" w:space="0" w:color="auto"/>
          </w:divBdr>
        </w:div>
        <w:div w:id="1423140790">
          <w:marLeft w:val="0"/>
          <w:marRight w:val="0"/>
          <w:marTop w:val="0"/>
          <w:marBottom w:val="0"/>
          <w:divBdr>
            <w:top w:val="none" w:sz="0" w:space="0" w:color="auto"/>
            <w:left w:val="none" w:sz="0" w:space="0" w:color="auto"/>
            <w:bottom w:val="none" w:sz="0" w:space="0" w:color="auto"/>
            <w:right w:val="none" w:sz="0" w:space="0" w:color="auto"/>
          </w:divBdr>
        </w:div>
        <w:div w:id="1587229235">
          <w:marLeft w:val="0"/>
          <w:marRight w:val="0"/>
          <w:marTop w:val="0"/>
          <w:marBottom w:val="0"/>
          <w:divBdr>
            <w:top w:val="none" w:sz="0" w:space="0" w:color="auto"/>
            <w:left w:val="none" w:sz="0" w:space="0" w:color="auto"/>
            <w:bottom w:val="none" w:sz="0" w:space="0" w:color="auto"/>
            <w:right w:val="none" w:sz="0" w:space="0" w:color="auto"/>
          </w:divBdr>
        </w:div>
        <w:div w:id="1818062024">
          <w:marLeft w:val="0"/>
          <w:marRight w:val="0"/>
          <w:marTop w:val="0"/>
          <w:marBottom w:val="0"/>
          <w:divBdr>
            <w:top w:val="none" w:sz="0" w:space="0" w:color="auto"/>
            <w:left w:val="none" w:sz="0" w:space="0" w:color="auto"/>
            <w:bottom w:val="none" w:sz="0" w:space="0" w:color="auto"/>
            <w:right w:val="none" w:sz="0" w:space="0" w:color="auto"/>
          </w:divBdr>
        </w:div>
        <w:div w:id="1752896046">
          <w:marLeft w:val="0"/>
          <w:marRight w:val="0"/>
          <w:marTop w:val="0"/>
          <w:marBottom w:val="0"/>
          <w:divBdr>
            <w:top w:val="none" w:sz="0" w:space="0" w:color="auto"/>
            <w:left w:val="none" w:sz="0" w:space="0" w:color="auto"/>
            <w:bottom w:val="none" w:sz="0" w:space="0" w:color="auto"/>
            <w:right w:val="none" w:sz="0" w:space="0" w:color="auto"/>
          </w:divBdr>
        </w:div>
        <w:div w:id="1958176891">
          <w:marLeft w:val="0"/>
          <w:marRight w:val="0"/>
          <w:marTop w:val="0"/>
          <w:marBottom w:val="0"/>
          <w:divBdr>
            <w:top w:val="none" w:sz="0" w:space="0" w:color="auto"/>
            <w:left w:val="none" w:sz="0" w:space="0" w:color="auto"/>
            <w:bottom w:val="none" w:sz="0" w:space="0" w:color="auto"/>
            <w:right w:val="none" w:sz="0" w:space="0" w:color="auto"/>
          </w:divBdr>
        </w:div>
        <w:div w:id="1794977322">
          <w:marLeft w:val="0"/>
          <w:marRight w:val="0"/>
          <w:marTop w:val="0"/>
          <w:marBottom w:val="0"/>
          <w:divBdr>
            <w:top w:val="none" w:sz="0" w:space="0" w:color="auto"/>
            <w:left w:val="none" w:sz="0" w:space="0" w:color="auto"/>
            <w:bottom w:val="none" w:sz="0" w:space="0" w:color="auto"/>
            <w:right w:val="none" w:sz="0" w:space="0" w:color="auto"/>
          </w:divBdr>
        </w:div>
        <w:div w:id="500241883">
          <w:marLeft w:val="0"/>
          <w:marRight w:val="0"/>
          <w:marTop w:val="0"/>
          <w:marBottom w:val="0"/>
          <w:divBdr>
            <w:top w:val="none" w:sz="0" w:space="0" w:color="auto"/>
            <w:left w:val="none" w:sz="0" w:space="0" w:color="auto"/>
            <w:bottom w:val="none" w:sz="0" w:space="0" w:color="auto"/>
            <w:right w:val="none" w:sz="0" w:space="0" w:color="auto"/>
          </w:divBdr>
        </w:div>
        <w:div w:id="2018195257">
          <w:marLeft w:val="0"/>
          <w:marRight w:val="0"/>
          <w:marTop w:val="0"/>
          <w:marBottom w:val="0"/>
          <w:divBdr>
            <w:top w:val="none" w:sz="0" w:space="0" w:color="auto"/>
            <w:left w:val="none" w:sz="0" w:space="0" w:color="auto"/>
            <w:bottom w:val="none" w:sz="0" w:space="0" w:color="auto"/>
            <w:right w:val="none" w:sz="0" w:space="0" w:color="auto"/>
          </w:divBdr>
        </w:div>
        <w:div w:id="825168846">
          <w:marLeft w:val="0"/>
          <w:marRight w:val="0"/>
          <w:marTop w:val="0"/>
          <w:marBottom w:val="0"/>
          <w:divBdr>
            <w:top w:val="none" w:sz="0" w:space="0" w:color="auto"/>
            <w:left w:val="none" w:sz="0" w:space="0" w:color="auto"/>
            <w:bottom w:val="none" w:sz="0" w:space="0" w:color="auto"/>
            <w:right w:val="none" w:sz="0" w:space="0" w:color="auto"/>
          </w:divBdr>
        </w:div>
        <w:div w:id="1195802328">
          <w:marLeft w:val="0"/>
          <w:marRight w:val="0"/>
          <w:marTop w:val="0"/>
          <w:marBottom w:val="0"/>
          <w:divBdr>
            <w:top w:val="none" w:sz="0" w:space="0" w:color="auto"/>
            <w:left w:val="none" w:sz="0" w:space="0" w:color="auto"/>
            <w:bottom w:val="none" w:sz="0" w:space="0" w:color="auto"/>
            <w:right w:val="none" w:sz="0" w:space="0" w:color="auto"/>
          </w:divBdr>
        </w:div>
        <w:div w:id="1376470728">
          <w:marLeft w:val="0"/>
          <w:marRight w:val="0"/>
          <w:marTop w:val="0"/>
          <w:marBottom w:val="0"/>
          <w:divBdr>
            <w:top w:val="none" w:sz="0" w:space="0" w:color="auto"/>
            <w:left w:val="none" w:sz="0" w:space="0" w:color="auto"/>
            <w:bottom w:val="none" w:sz="0" w:space="0" w:color="auto"/>
            <w:right w:val="none" w:sz="0" w:space="0" w:color="auto"/>
          </w:divBdr>
        </w:div>
        <w:div w:id="2018994018">
          <w:marLeft w:val="0"/>
          <w:marRight w:val="0"/>
          <w:marTop w:val="0"/>
          <w:marBottom w:val="0"/>
          <w:divBdr>
            <w:top w:val="none" w:sz="0" w:space="0" w:color="auto"/>
            <w:left w:val="none" w:sz="0" w:space="0" w:color="auto"/>
            <w:bottom w:val="none" w:sz="0" w:space="0" w:color="auto"/>
            <w:right w:val="none" w:sz="0" w:space="0" w:color="auto"/>
          </w:divBdr>
        </w:div>
        <w:div w:id="1062484629">
          <w:marLeft w:val="0"/>
          <w:marRight w:val="0"/>
          <w:marTop w:val="0"/>
          <w:marBottom w:val="0"/>
          <w:divBdr>
            <w:top w:val="none" w:sz="0" w:space="0" w:color="auto"/>
            <w:left w:val="none" w:sz="0" w:space="0" w:color="auto"/>
            <w:bottom w:val="none" w:sz="0" w:space="0" w:color="auto"/>
            <w:right w:val="none" w:sz="0" w:space="0" w:color="auto"/>
          </w:divBdr>
        </w:div>
        <w:div w:id="2078474727">
          <w:marLeft w:val="0"/>
          <w:marRight w:val="0"/>
          <w:marTop w:val="0"/>
          <w:marBottom w:val="0"/>
          <w:divBdr>
            <w:top w:val="none" w:sz="0" w:space="0" w:color="auto"/>
            <w:left w:val="none" w:sz="0" w:space="0" w:color="auto"/>
            <w:bottom w:val="none" w:sz="0" w:space="0" w:color="auto"/>
            <w:right w:val="none" w:sz="0" w:space="0" w:color="auto"/>
          </w:divBdr>
        </w:div>
        <w:div w:id="1888297985">
          <w:marLeft w:val="0"/>
          <w:marRight w:val="0"/>
          <w:marTop w:val="0"/>
          <w:marBottom w:val="0"/>
          <w:divBdr>
            <w:top w:val="none" w:sz="0" w:space="0" w:color="auto"/>
            <w:left w:val="none" w:sz="0" w:space="0" w:color="auto"/>
            <w:bottom w:val="none" w:sz="0" w:space="0" w:color="auto"/>
            <w:right w:val="none" w:sz="0" w:space="0" w:color="auto"/>
          </w:divBdr>
        </w:div>
        <w:div w:id="1538928814">
          <w:marLeft w:val="0"/>
          <w:marRight w:val="0"/>
          <w:marTop w:val="0"/>
          <w:marBottom w:val="0"/>
          <w:divBdr>
            <w:top w:val="none" w:sz="0" w:space="0" w:color="auto"/>
            <w:left w:val="none" w:sz="0" w:space="0" w:color="auto"/>
            <w:bottom w:val="none" w:sz="0" w:space="0" w:color="auto"/>
            <w:right w:val="none" w:sz="0" w:space="0" w:color="auto"/>
          </w:divBdr>
        </w:div>
        <w:div w:id="441532745">
          <w:marLeft w:val="0"/>
          <w:marRight w:val="0"/>
          <w:marTop w:val="0"/>
          <w:marBottom w:val="0"/>
          <w:divBdr>
            <w:top w:val="none" w:sz="0" w:space="0" w:color="auto"/>
            <w:left w:val="none" w:sz="0" w:space="0" w:color="auto"/>
            <w:bottom w:val="none" w:sz="0" w:space="0" w:color="auto"/>
            <w:right w:val="none" w:sz="0" w:space="0" w:color="auto"/>
          </w:divBdr>
        </w:div>
        <w:div w:id="752629931">
          <w:marLeft w:val="0"/>
          <w:marRight w:val="0"/>
          <w:marTop w:val="0"/>
          <w:marBottom w:val="0"/>
          <w:divBdr>
            <w:top w:val="none" w:sz="0" w:space="0" w:color="auto"/>
            <w:left w:val="none" w:sz="0" w:space="0" w:color="auto"/>
            <w:bottom w:val="none" w:sz="0" w:space="0" w:color="auto"/>
            <w:right w:val="none" w:sz="0" w:space="0" w:color="auto"/>
          </w:divBdr>
        </w:div>
        <w:div w:id="543063082">
          <w:marLeft w:val="0"/>
          <w:marRight w:val="0"/>
          <w:marTop w:val="0"/>
          <w:marBottom w:val="0"/>
          <w:divBdr>
            <w:top w:val="none" w:sz="0" w:space="0" w:color="auto"/>
            <w:left w:val="none" w:sz="0" w:space="0" w:color="auto"/>
            <w:bottom w:val="none" w:sz="0" w:space="0" w:color="auto"/>
            <w:right w:val="none" w:sz="0" w:space="0" w:color="auto"/>
          </w:divBdr>
        </w:div>
        <w:div w:id="264307066">
          <w:marLeft w:val="0"/>
          <w:marRight w:val="0"/>
          <w:marTop w:val="0"/>
          <w:marBottom w:val="0"/>
          <w:divBdr>
            <w:top w:val="none" w:sz="0" w:space="0" w:color="auto"/>
            <w:left w:val="none" w:sz="0" w:space="0" w:color="auto"/>
            <w:bottom w:val="none" w:sz="0" w:space="0" w:color="auto"/>
            <w:right w:val="none" w:sz="0" w:space="0" w:color="auto"/>
          </w:divBdr>
        </w:div>
        <w:div w:id="1067998762">
          <w:marLeft w:val="0"/>
          <w:marRight w:val="0"/>
          <w:marTop w:val="0"/>
          <w:marBottom w:val="0"/>
          <w:divBdr>
            <w:top w:val="none" w:sz="0" w:space="0" w:color="auto"/>
            <w:left w:val="none" w:sz="0" w:space="0" w:color="auto"/>
            <w:bottom w:val="none" w:sz="0" w:space="0" w:color="auto"/>
            <w:right w:val="none" w:sz="0" w:space="0" w:color="auto"/>
          </w:divBdr>
        </w:div>
        <w:div w:id="558395527">
          <w:marLeft w:val="0"/>
          <w:marRight w:val="0"/>
          <w:marTop w:val="0"/>
          <w:marBottom w:val="0"/>
          <w:divBdr>
            <w:top w:val="none" w:sz="0" w:space="0" w:color="auto"/>
            <w:left w:val="none" w:sz="0" w:space="0" w:color="auto"/>
            <w:bottom w:val="none" w:sz="0" w:space="0" w:color="auto"/>
            <w:right w:val="none" w:sz="0" w:space="0" w:color="auto"/>
          </w:divBdr>
        </w:div>
        <w:div w:id="166407468">
          <w:marLeft w:val="0"/>
          <w:marRight w:val="0"/>
          <w:marTop w:val="0"/>
          <w:marBottom w:val="0"/>
          <w:divBdr>
            <w:top w:val="none" w:sz="0" w:space="0" w:color="auto"/>
            <w:left w:val="none" w:sz="0" w:space="0" w:color="auto"/>
            <w:bottom w:val="none" w:sz="0" w:space="0" w:color="auto"/>
            <w:right w:val="none" w:sz="0" w:space="0" w:color="auto"/>
          </w:divBdr>
        </w:div>
        <w:div w:id="2114587858">
          <w:marLeft w:val="0"/>
          <w:marRight w:val="0"/>
          <w:marTop w:val="0"/>
          <w:marBottom w:val="0"/>
          <w:divBdr>
            <w:top w:val="none" w:sz="0" w:space="0" w:color="auto"/>
            <w:left w:val="none" w:sz="0" w:space="0" w:color="auto"/>
            <w:bottom w:val="none" w:sz="0" w:space="0" w:color="auto"/>
            <w:right w:val="none" w:sz="0" w:space="0" w:color="auto"/>
          </w:divBdr>
        </w:div>
        <w:div w:id="1702778247">
          <w:marLeft w:val="0"/>
          <w:marRight w:val="0"/>
          <w:marTop w:val="0"/>
          <w:marBottom w:val="0"/>
          <w:divBdr>
            <w:top w:val="none" w:sz="0" w:space="0" w:color="auto"/>
            <w:left w:val="none" w:sz="0" w:space="0" w:color="auto"/>
            <w:bottom w:val="none" w:sz="0" w:space="0" w:color="auto"/>
            <w:right w:val="none" w:sz="0" w:space="0" w:color="auto"/>
          </w:divBdr>
        </w:div>
        <w:div w:id="1285187561">
          <w:marLeft w:val="0"/>
          <w:marRight w:val="0"/>
          <w:marTop w:val="0"/>
          <w:marBottom w:val="0"/>
          <w:divBdr>
            <w:top w:val="none" w:sz="0" w:space="0" w:color="auto"/>
            <w:left w:val="none" w:sz="0" w:space="0" w:color="auto"/>
            <w:bottom w:val="none" w:sz="0" w:space="0" w:color="auto"/>
            <w:right w:val="none" w:sz="0" w:space="0" w:color="auto"/>
          </w:divBdr>
        </w:div>
        <w:div w:id="2039813356">
          <w:marLeft w:val="0"/>
          <w:marRight w:val="0"/>
          <w:marTop w:val="0"/>
          <w:marBottom w:val="0"/>
          <w:divBdr>
            <w:top w:val="none" w:sz="0" w:space="0" w:color="auto"/>
            <w:left w:val="none" w:sz="0" w:space="0" w:color="auto"/>
            <w:bottom w:val="none" w:sz="0" w:space="0" w:color="auto"/>
            <w:right w:val="none" w:sz="0" w:space="0" w:color="auto"/>
          </w:divBdr>
        </w:div>
        <w:div w:id="878587397">
          <w:marLeft w:val="0"/>
          <w:marRight w:val="0"/>
          <w:marTop w:val="0"/>
          <w:marBottom w:val="0"/>
          <w:divBdr>
            <w:top w:val="none" w:sz="0" w:space="0" w:color="auto"/>
            <w:left w:val="none" w:sz="0" w:space="0" w:color="auto"/>
            <w:bottom w:val="none" w:sz="0" w:space="0" w:color="auto"/>
            <w:right w:val="none" w:sz="0" w:space="0" w:color="auto"/>
          </w:divBdr>
        </w:div>
        <w:div w:id="132450112">
          <w:marLeft w:val="0"/>
          <w:marRight w:val="0"/>
          <w:marTop w:val="0"/>
          <w:marBottom w:val="0"/>
          <w:divBdr>
            <w:top w:val="none" w:sz="0" w:space="0" w:color="auto"/>
            <w:left w:val="none" w:sz="0" w:space="0" w:color="auto"/>
            <w:bottom w:val="none" w:sz="0" w:space="0" w:color="auto"/>
            <w:right w:val="none" w:sz="0" w:space="0" w:color="auto"/>
          </w:divBdr>
        </w:div>
        <w:div w:id="1030952688">
          <w:marLeft w:val="0"/>
          <w:marRight w:val="0"/>
          <w:marTop w:val="0"/>
          <w:marBottom w:val="0"/>
          <w:divBdr>
            <w:top w:val="none" w:sz="0" w:space="0" w:color="auto"/>
            <w:left w:val="none" w:sz="0" w:space="0" w:color="auto"/>
            <w:bottom w:val="none" w:sz="0" w:space="0" w:color="auto"/>
            <w:right w:val="none" w:sz="0" w:space="0" w:color="auto"/>
          </w:divBdr>
        </w:div>
        <w:div w:id="1927768257">
          <w:marLeft w:val="0"/>
          <w:marRight w:val="0"/>
          <w:marTop w:val="0"/>
          <w:marBottom w:val="0"/>
          <w:divBdr>
            <w:top w:val="none" w:sz="0" w:space="0" w:color="auto"/>
            <w:left w:val="none" w:sz="0" w:space="0" w:color="auto"/>
            <w:bottom w:val="none" w:sz="0" w:space="0" w:color="auto"/>
            <w:right w:val="none" w:sz="0" w:space="0" w:color="auto"/>
          </w:divBdr>
        </w:div>
        <w:div w:id="1777286172">
          <w:marLeft w:val="0"/>
          <w:marRight w:val="0"/>
          <w:marTop w:val="0"/>
          <w:marBottom w:val="0"/>
          <w:divBdr>
            <w:top w:val="none" w:sz="0" w:space="0" w:color="auto"/>
            <w:left w:val="none" w:sz="0" w:space="0" w:color="auto"/>
            <w:bottom w:val="none" w:sz="0" w:space="0" w:color="auto"/>
            <w:right w:val="none" w:sz="0" w:space="0" w:color="auto"/>
          </w:divBdr>
        </w:div>
      </w:divsChild>
    </w:div>
    <w:div w:id="611934478">
      <w:bodyDiv w:val="1"/>
      <w:marLeft w:val="0"/>
      <w:marRight w:val="0"/>
      <w:marTop w:val="0"/>
      <w:marBottom w:val="0"/>
      <w:divBdr>
        <w:top w:val="none" w:sz="0" w:space="0" w:color="auto"/>
        <w:left w:val="none" w:sz="0" w:space="0" w:color="auto"/>
        <w:bottom w:val="none" w:sz="0" w:space="0" w:color="auto"/>
        <w:right w:val="none" w:sz="0" w:space="0" w:color="auto"/>
      </w:divBdr>
      <w:divsChild>
        <w:div w:id="1733581529">
          <w:blockQuote w:val="1"/>
          <w:marLeft w:val="225"/>
          <w:marRight w:val="0"/>
          <w:marTop w:val="0"/>
          <w:marBottom w:val="0"/>
          <w:divBdr>
            <w:top w:val="none" w:sz="0" w:space="0" w:color="auto"/>
            <w:left w:val="none" w:sz="0" w:space="0" w:color="auto"/>
            <w:bottom w:val="none" w:sz="0" w:space="0" w:color="auto"/>
            <w:right w:val="none" w:sz="0" w:space="0" w:color="auto"/>
          </w:divBdr>
        </w:div>
        <w:div w:id="1657034022">
          <w:marLeft w:val="0"/>
          <w:marRight w:val="0"/>
          <w:marTop w:val="0"/>
          <w:marBottom w:val="0"/>
          <w:divBdr>
            <w:top w:val="none" w:sz="0" w:space="0" w:color="auto"/>
            <w:left w:val="none" w:sz="0" w:space="0" w:color="auto"/>
            <w:bottom w:val="none" w:sz="0" w:space="0" w:color="auto"/>
            <w:right w:val="none" w:sz="0" w:space="0" w:color="auto"/>
          </w:divBdr>
        </w:div>
        <w:div w:id="1978682441">
          <w:marLeft w:val="0"/>
          <w:marRight w:val="0"/>
          <w:marTop w:val="0"/>
          <w:marBottom w:val="0"/>
          <w:divBdr>
            <w:top w:val="none" w:sz="0" w:space="0" w:color="auto"/>
            <w:left w:val="none" w:sz="0" w:space="0" w:color="auto"/>
            <w:bottom w:val="none" w:sz="0" w:space="0" w:color="auto"/>
            <w:right w:val="none" w:sz="0" w:space="0" w:color="auto"/>
          </w:divBdr>
        </w:div>
        <w:div w:id="1434128732">
          <w:marLeft w:val="0"/>
          <w:marRight w:val="0"/>
          <w:marTop w:val="0"/>
          <w:marBottom w:val="0"/>
          <w:divBdr>
            <w:top w:val="none" w:sz="0" w:space="0" w:color="auto"/>
            <w:left w:val="none" w:sz="0" w:space="0" w:color="auto"/>
            <w:bottom w:val="none" w:sz="0" w:space="0" w:color="auto"/>
            <w:right w:val="none" w:sz="0" w:space="0" w:color="auto"/>
          </w:divBdr>
        </w:div>
      </w:divsChild>
    </w:div>
    <w:div w:id="696779001">
      <w:bodyDiv w:val="1"/>
      <w:marLeft w:val="0"/>
      <w:marRight w:val="0"/>
      <w:marTop w:val="0"/>
      <w:marBottom w:val="0"/>
      <w:divBdr>
        <w:top w:val="none" w:sz="0" w:space="0" w:color="auto"/>
        <w:left w:val="none" w:sz="0" w:space="0" w:color="auto"/>
        <w:bottom w:val="none" w:sz="0" w:space="0" w:color="auto"/>
        <w:right w:val="none" w:sz="0" w:space="0" w:color="auto"/>
      </w:divBdr>
    </w:div>
    <w:div w:id="736367174">
      <w:bodyDiv w:val="1"/>
      <w:marLeft w:val="0"/>
      <w:marRight w:val="0"/>
      <w:marTop w:val="0"/>
      <w:marBottom w:val="0"/>
      <w:divBdr>
        <w:top w:val="none" w:sz="0" w:space="0" w:color="auto"/>
        <w:left w:val="none" w:sz="0" w:space="0" w:color="auto"/>
        <w:bottom w:val="none" w:sz="0" w:space="0" w:color="auto"/>
        <w:right w:val="none" w:sz="0" w:space="0" w:color="auto"/>
      </w:divBdr>
    </w:div>
    <w:div w:id="777258554">
      <w:bodyDiv w:val="1"/>
      <w:marLeft w:val="0"/>
      <w:marRight w:val="0"/>
      <w:marTop w:val="0"/>
      <w:marBottom w:val="0"/>
      <w:divBdr>
        <w:top w:val="none" w:sz="0" w:space="0" w:color="auto"/>
        <w:left w:val="none" w:sz="0" w:space="0" w:color="auto"/>
        <w:bottom w:val="none" w:sz="0" w:space="0" w:color="auto"/>
        <w:right w:val="none" w:sz="0" w:space="0" w:color="auto"/>
      </w:divBdr>
    </w:div>
    <w:div w:id="875311171">
      <w:bodyDiv w:val="1"/>
      <w:marLeft w:val="0"/>
      <w:marRight w:val="0"/>
      <w:marTop w:val="0"/>
      <w:marBottom w:val="0"/>
      <w:divBdr>
        <w:top w:val="none" w:sz="0" w:space="0" w:color="auto"/>
        <w:left w:val="none" w:sz="0" w:space="0" w:color="auto"/>
        <w:bottom w:val="none" w:sz="0" w:space="0" w:color="auto"/>
        <w:right w:val="none" w:sz="0" w:space="0" w:color="auto"/>
      </w:divBdr>
    </w:div>
    <w:div w:id="899173381">
      <w:bodyDiv w:val="1"/>
      <w:marLeft w:val="0"/>
      <w:marRight w:val="0"/>
      <w:marTop w:val="0"/>
      <w:marBottom w:val="0"/>
      <w:divBdr>
        <w:top w:val="none" w:sz="0" w:space="0" w:color="auto"/>
        <w:left w:val="none" w:sz="0" w:space="0" w:color="auto"/>
        <w:bottom w:val="none" w:sz="0" w:space="0" w:color="auto"/>
        <w:right w:val="none" w:sz="0" w:space="0" w:color="auto"/>
      </w:divBdr>
    </w:div>
    <w:div w:id="953295066">
      <w:bodyDiv w:val="1"/>
      <w:marLeft w:val="0"/>
      <w:marRight w:val="0"/>
      <w:marTop w:val="0"/>
      <w:marBottom w:val="0"/>
      <w:divBdr>
        <w:top w:val="none" w:sz="0" w:space="0" w:color="auto"/>
        <w:left w:val="none" w:sz="0" w:space="0" w:color="auto"/>
        <w:bottom w:val="none" w:sz="0" w:space="0" w:color="auto"/>
        <w:right w:val="none" w:sz="0" w:space="0" w:color="auto"/>
      </w:divBdr>
    </w:div>
    <w:div w:id="959342874">
      <w:bodyDiv w:val="1"/>
      <w:marLeft w:val="0"/>
      <w:marRight w:val="0"/>
      <w:marTop w:val="0"/>
      <w:marBottom w:val="0"/>
      <w:divBdr>
        <w:top w:val="none" w:sz="0" w:space="0" w:color="auto"/>
        <w:left w:val="none" w:sz="0" w:space="0" w:color="auto"/>
        <w:bottom w:val="none" w:sz="0" w:space="0" w:color="auto"/>
        <w:right w:val="none" w:sz="0" w:space="0" w:color="auto"/>
      </w:divBdr>
    </w:div>
    <w:div w:id="971404968">
      <w:bodyDiv w:val="1"/>
      <w:marLeft w:val="0"/>
      <w:marRight w:val="0"/>
      <w:marTop w:val="0"/>
      <w:marBottom w:val="0"/>
      <w:divBdr>
        <w:top w:val="none" w:sz="0" w:space="0" w:color="auto"/>
        <w:left w:val="none" w:sz="0" w:space="0" w:color="auto"/>
        <w:bottom w:val="none" w:sz="0" w:space="0" w:color="auto"/>
        <w:right w:val="none" w:sz="0" w:space="0" w:color="auto"/>
      </w:divBdr>
    </w:div>
    <w:div w:id="1052731062">
      <w:bodyDiv w:val="1"/>
      <w:marLeft w:val="0"/>
      <w:marRight w:val="0"/>
      <w:marTop w:val="0"/>
      <w:marBottom w:val="0"/>
      <w:divBdr>
        <w:top w:val="none" w:sz="0" w:space="0" w:color="auto"/>
        <w:left w:val="none" w:sz="0" w:space="0" w:color="auto"/>
        <w:bottom w:val="none" w:sz="0" w:space="0" w:color="auto"/>
        <w:right w:val="none" w:sz="0" w:space="0" w:color="auto"/>
      </w:divBdr>
      <w:divsChild>
        <w:div w:id="1508054740">
          <w:marLeft w:val="0"/>
          <w:marRight w:val="0"/>
          <w:marTop w:val="0"/>
          <w:marBottom w:val="0"/>
          <w:divBdr>
            <w:top w:val="none" w:sz="0" w:space="0" w:color="auto"/>
            <w:left w:val="none" w:sz="0" w:space="0" w:color="auto"/>
            <w:bottom w:val="none" w:sz="0" w:space="0" w:color="auto"/>
            <w:right w:val="none" w:sz="0" w:space="0" w:color="auto"/>
          </w:divBdr>
        </w:div>
        <w:div w:id="132139078">
          <w:marLeft w:val="0"/>
          <w:marRight w:val="0"/>
          <w:marTop w:val="0"/>
          <w:marBottom w:val="0"/>
          <w:divBdr>
            <w:top w:val="none" w:sz="0" w:space="0" w:color="auto"/>
            <w:left w:val="none" w:sz="0" w:space="0" w:color="auto"/>
            <w:bottom w:val="none" w:sz="0" w:space="0" w:color="auto"/>
            <w:right w:val="none" w:sz="0" w:space="0" w:color="auto"/>
          </w:divBdr>
        </w:div>
        <w:div w:id="353266785">
          <w:marLeft w:val="0"/>
          <w:marRight w:val="0"/>
          <w:marTop w:val="0"/>
          <w:marBottom w:val="0"/>
          <w:divBdr>
            <w:top w:val="none" w:sz="0" w:space="0" w:color="auto"/>
            <w:left w:val="none" w:sz="0" w:space="0" w:color="auto"/>
            <w:bottom w:val="none" w:sz="0" w:space="0" w:color="auto"/>
            <w:right w:val="none" w:sz="0" w:space="0" w:color="auto"/>
          </w:divBdr>
        </w:div>
        <w:div w:id="1361205665">
          <w:marLeft w:val="0"/>
          <w:marRight w:val="0"/>
          <w:marTop w:val="0"/>
          <w:marBottom w:val="0"/>
          <w:divBdr>
            <w:top w:val="none" w:sz="0" w:space="0" w:color="auto"/>
            <w:left w:val="none" w:sz="0" w:space="0" w:color="auto"/>
            <w:bottom w:val="none" w:sz="0" w:space="0" w:color="auto"/>
            <w:right w:val="none" w:sz="0" w:space="0" w:color="auto"/>
          </w:divBdr>
        </w:div>
      </w:divsChild>
    </w:div>
    <w:div w:id="1120226577">
      <w:bodyDiv w:val="1"/>
      <w:marLeft w:val="0"/>
      <w:marRight w:val="0"/>
      <w:marTop w:val="0"/>
      <w:marBottom w:val="0"/>
      <w:divBdr>
        <w:top w:val="none" w:sz="0" w:space="0" w:color="auto"/>
        <w:left w:val="none" w:sz="0" w:space="0" w:color="auto"/>
        <w:bottom w:val="none" w:sz="0" w:space="0" w:color="auto"/>
        <w:right w:val="none" w:sz="0" w:space="0" w:color="auto"/>
      </w:divBdr>
      <w:divsChild>
        <w:div w:id="842671743">
          <w:marLeft w:val="0"/>
          <w:marRight w:val="0"/>
          <w:marTop w:val="0"/>
          <w:marBottom w:val="0"/>
          <w:divBdr>
            <w:top w:val="none" w:sz="0" w:space="0" w:color="auto"/>
            <w:left w:val="none" w:sz="0" w:space="0" w:color="auto"/>
            <w:bottom w:val="none" w:sz="0" w:space="0" w:color="auto"/>
            <w:right w:val="none" w:sz="0" w:space="0" w:color="auto"/>
          </w:divBdr>
        </w:div>
      </w:divsChild>
    </w:div>
    <w:div w:id="1199128929">
      <w:bodyDiv w:val="1"/>
      <w:marLeft w:val="0"/>
      <w:marRight w:val="0"/>
      <w:marTop w:val="0"/>
      <w:marBottom w:val="0"/>
      <w:divBdr>
        <w:top w:val="none" w:sz="0" w:space="0" w:color="auto"/>
        <w:left w:val="none" w:sz="0" w:space="0" w:color="auto"/>
        <w:bottom w:val="none" w:sz="0" w:space="0" w:color="auto"/>
        <w:right w:val="none" w:sz="0" w:space="0" w:color="auto"/>
      </w:divBdr>
    </w:div>
    <w:div w:id="1209801747">
      <w:bodyDiv w:val="1"/>
      <w:marLeft w:val="0"/>
      <w:marRight w:val="0"/>
      <w:marTop w:val="0"/>
      <w:marBottom w:val="0"/>
      <w:divBdr>
        <w:top w:val="none" w:sz="0" w:space="0" w:color="auto"/>
        <w:left w:val="none" w:sz="0" w:space="0" w:color="auto"/>
        <w:bottom w:val="none" w:sz="0" w:space="0" w:color="auto"/>
        <w:right w:val="none" w:sz="0" w:space="0" w:color="auto"/>
      </w:divBdr>
    </w:div>
    <w:div w:id="1301610959">
      <w:bodyDiv w:val="1"/>
      <w:marLeft w:val="0"/>
      <w:marRight w:val="0"/>
      <w:marTop w:val="0"/>
      <w:marBottom w:val="0"/>
      <w:divBdr>
        <w:top w:val="none" w:sz="0" w:space="0" w:color="auto"/>
        <w:left w:val="none" w:sz="0" w:space="0" w:color="auto"/>
        <w:bottom w:val="none" w:sz="0" w:space="0" w:color="auto"/>
        <w:right w:val="none" w:sz="0" w:space="0" w:color="auto"/>
      </w:divBdr>
      <w:divsChild>
        <w:div w:id="2141805754">
          <w:marLeft w:val="0"/>
          <w:marRight w:val="0"/>
          <w:marTop w:val="0"/>
          <w:marBottom w:val="0"/>
          <w:divBdr>
            <w:top w:val="none" w:sz="0" w:space="0" w:color="auto"/>
            <w:left w:val="none" w:sz="0" w:space="0" w:color="auto"/>
            <w:bottom w:val="none" w:sz="0" w:space="0" w:color="auto"/>
            <w:right w:val="none" w:sz="0" w:space="0" w:color="auto"/>
          </w:divBdr>
          <w:divsChild>
            <w:div w:id="1347904214">
              <w:marLeft w:val="0"/>
              <w:marRight w:val="0"/>
              <w:marTop w:val="0"/>
              <w:marBottom w:val="0"/>
              <w:divBdr>
                <w:top w:val="none" w:sz="0" w:space="0" w:color="auto"/>
                <w:left w:val="none" w:sz="0" w:space="0" w:color="auto"/>
                <w:bottom w:val="none" w:sz="0" w:space="0" w:color="auto"/>
                <w:right w:val="none" w:sz="0" w:space="0" w:color="auto"/>
              </w:divBdr>
              <w:divsChild>
                <w:div w:id="545221670">
                  <w:marLeft w:val="0"/>
                  <w:marRight w:val="0"/>
                  <w:marTop w:val="0"/>
                  <w:marBottom w:val="0"/>
                  <w:divBdr>
                    <w:top w:val="none" w:sz="0" w:space="0" w:color="auto"/>
                    <w:left w:val="none" w:sz="0" w:space="0" w:color="auto"/>
                    <w:bottom w:val="none" w:sz="0" w:space="0" w:color="auto"/>
                    <w:right w:val="none" w:sz="0" w:space="0" w:color="auto"/>
                  </w:divBdr>
                </w:div>
                <w:div w:id="16437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15717">
      <w:bodyDiv w:val="1"/>
      <w:marLeft w:val="0"/>
      <w:marRight w:val="0"/>
      <w:marTop w:val="0"/>
      <w:marBottom w:val="0"/>
      <w:divBdr>
        <w:top w:val="none" w:sz="0" w:space="0" w:color="auto"/>
        <w:left w:val="none" w:sz="0" w:space="0" w:color="auto"/>
        <w:bottom w:val="none" w:sz="0" w:space="0" w:color="auto"/>
        <w:right w:val="none" w:sz="0" w:space="0" w:color="auto"/>
      </w:divBdr>
    </w:div>
    <w:div w:id="1543903022">
      <w:bodyDiv w:val="1"/>
      <w:marLeft w:val="0"/>
      <w:marRight w:val="0"/>
      <w:marTop w:val="0"/>
      <w:marBottom w:val="0"/>
      <w:divBdr>
        <w:top w:val="none" w:sz="0" w:space="0" w:color="auto"/>
        <w:left w:val="none" w:sz="0" w:space="0" w:color="auto"/>
        <w:bottom w:val="none" w:sz="0" w:space="0" w:color="auto"/>
        <w:right w:val="none" w:sz="0" w:space="0" w:color="auto"/>
      </w:divBdr>
    </w:div>
    <w:div w:id="1579442935">
      <w:bodyDiv w:val="1"/>
      <w:marLeft w:val="0"/>
      <w:marRight w:val="0"/>
      <w:marTop w:val="0"/>
      <w:marBottom w:val="0"/>
      <w:divBdr>
        <w:top w:val="none" w:sz="0" w:space="0" w:color="auto"/>
        <w:left w:val="none" w:sz="0" w:space="0" w:color="auto"/>
        <w:bottom w:val="none" w:sz="0" w:space="0" w:color="auto"/>
        <w:right w:val="none" w:sz="0" w:space="0" w:color="auto"/>
      </w:divBdr>
      <w:divsChild>
        <w:div w:id="724373238">
          <w:marLeft w:val="0"/>
          <w:marRight w:val="0"/>
          <w:marTop w:val="0"/>
          <w:marBottom w:val="0"/>
          <w:divBdr>
            <w:top w:val="none" w:sz="0" w:space="0" w:color="auto"/>
            <w:left w:val="none" w:sz="0" w:space="0" w:color="auto"/>
            <w:bottom w:val="none" w:sz="0" w:space="0" w:color="auto"/>
            <w:right w:val="none" w:sz="0" w:space="0" w:color="auto"/>
          </w:divBdr>
        </w:div>
        <w:div w:id="1864316590">
          <w:marLeft w:val="0"/>
          <w:marRight w:val="0"/>
          <w:marTop w:val="0"/>
          <w:marBottom w:val="0"/>
          <w:divBdr>
            <w:top w:val="none" w:sz="0" w:space="0" w:color="auto"/>
            <w:left w:val="none" w:sz="0" w:space="0" w:color="auto"/>
            <w:bottom w:val="none" w:sz="0" w:space="0" w:color="auto"/>
            <w:right w:val="none" w:sz="0" w:space="0" w:color="auto"/>
          </w:divBdr>
        </w:div>
        <w:div w:id="1003437303">
          <w:marLeft w:val="0"/>
          <w:marRight w:val="0"/>
          <w:marTop w:val="0"/>
          <w:marBottom w:val="0"/>
          <w:divBdr>
            <w:top w:val="none" w:sz="0" w:space="0" w:color="auto"/>
            <w:left w:val="none" w:sz="0" w:space="0" w:color="auto"/>
            <w:bottom w:val="none" w:sz="0" w:space="0" w:color="auto"/>
            <w:right w:val="none" w:sz="0" w:space="0" w:color="auto"/>
          </w:divBdr>
        </w:div>
        <w:div w:id="1758211801">
          <w:marLeft w:val="0"/>
          <w:marRight w:val="0"/>
          <w:marTop w:val="0"/>
          <w:marBottom w:val="0"/>
          <w:divBdr>
            <w:top w:val="none" w:sz="0" w:space="0" w:color="auto"/>
            <w:left w:val="none" w:sz="0" w:space="0" w:color="auto"/>
            <w:bottom w:val="none" w:sz="0" w:space="0" w:color="auto"/>
            <w:right w:val="none" w:sz="0" w:space="0" w:color="auto"/>
          </w:divBdr>
        </w:div>
        <w:div w:id="1487891898">
          <w:marLeft w:val="0"/>
          <w:marRight w:val="0"/>
          <w:marTop w:val="0"/>
          <w:marBottom w:val="0"/>
          <w:divBdr>
            <w:top w:val="none" w:sz="0" w:space="0" w:color="auto"/>
            <w:left w:val="none" w:sz="0" w:space="0" w:color="auto"/>
            <w:bottom w:val="none" w:sz="0" w:space="0" w:color="auto"/>
            <w:right w:val="none" w:sz="0" w:space="0" w:color="auto"/>
          </w:divBdr>
        </w:div>
        <w:div w:id="705569287">
          <w:marLeft w:val="0"/>
          <w:marRight w:val="0"/>
          <w:marTop w:val="0"/>
          <w:marBottom w:val="0"/>
          <w:divBdr>
            <w:top w:val="none" w:sz="0" w:space="0" w:color="auto"/>
            <w:left w:val="none" w:sz="0" w:space="0" w:color="auto"/>
            <w:bottom w:val="none" w:sz="0" w:space="0" w:color="auto"/>
            <w:right w:val="none" w:sz="0" w:space="0" w:color="auto"/>
          </w:divBdr>
        </w:div>
        <w:div w:id="25063482">
          <w:marLeft w:val="0"/>
          <w:marRight w:val="0"/>
          <w:marTop w:val="0"/>
          <w:marBottom w:val="0"/>
          <w:divBdr>
            <w:top w:val="none" w:sz="0" w:space="0" w:color="auto"/>
            <w:left w:val="none" w:sz="0" w:space="0" w:color="auto"/>
            <w:bottom w:val="none" w:sz="0" w:space="0" w:color="auto"/>
            <w:right w:val="none" w:sz="0" w:space="0" w:color="auto"/>
          </w:divBdr>
        </w:div>
        <w:div w:id="163935632">
          <w:marLeft w:val="0"/>
          <w:marRight w:val="0"/>
          <w:marTop w:val="0"/>
          <w:marBottom w:val="0"/>
          <w:divBdr>
            <w:top w:val="none" w:sz="0" w:space="0" w:color="auto"/>
            <w:left w:val="none" w:sz="0" w:space="0" w:color="auto"/>
            <w:bottom w:val="none" w:sz="0" w:space="0" w:color="auto"/>
            <w:right w:val="none" w:sz="0" w:space="0" w:color="auto"/>
          </w:divBdr>
        </w:div>
        <w:div w:id="771435613">
          <w:marLeft w:val="0"/>
          <w:marRight w:val="0"/>
          <w:marTop w:val="0"/>
          <w:marBottom w:val="0"/>
          <w:divBdr>
            <w:top w:val="none" w:sz="0" w:space="0" w:color="auto"/>
            <w:left w:val="none" w:sz="0" w:space="0" w:color="auto"/>
            <w:bottom w:val="none" w:sz="0" w:space="0" w:color="auto"/>
            <w:right w:val="none" w:sz="0" w:space="0" w:color="auto"/>
          </w:divBdr>
        </w:div>
        <w:div w:id="1859611614">
          <w:marLeft w:val="0"/>
          <w:marRight w:val="0"/>
          <w:marTop w:val="0"/>
          <w:marBottom w:val="0"/>
          <w:divBdr>
            <w:top w:val="none" w:sz="0" w:space="0" w:color="auto"/>
            <w:left w:val="none" w:sz="0" w:space="0" w:color="auto"/>
            <w:bottom w:val="none" w:sz="0" w:space="0" w:color="auto"/>
            <w:right w:val="none" w:sz="0" w:space="0" w:color="auto"/>
          </w:divBdr>
        </w:div>
        <w:div w:id="1512257842">
          <w:marLeft w:val="0"/>
          <w:marRight w:val="0"/>
          <w:marTop w:val="0"/>
          <w:marBottom w:val="0"/>
          <w:divBdr>
            <w:top w:val="none" w:sz="0" w:space="0" w:color="auto"/>
            <w:left w:val="none" w:sz="0" w:space="0" w:color="auto"/>
            <w:bottom w:val="none" w:sz="0" w:space="0" w:color="auto"/>
            <w:right w:val="none" w:sz="0" w:space="0" w:color="auto"/>
          </w:divBdr>
        </w:div>
        <w:div w:id="1105075464">
          <w:marLeft w:val="0"/>
          <w:marRight w:val="0"/>
          <w:marTop w:val="0"/>
          <w:marBottom w:val="0"/>
          <w:divBdr>
            <w:top w:val="none" w:sz="0" w:space="0" w:color="auto"/>
            <w:left w:val="none" w:sz="0" w:space="0" w:color="auto"/>
            <w:bottom w:val="none" w:sz="0" w:space="0" w:color="auto"/>
            <w:right w:val="none" w:sz="0" w:space="0" w:color="auto"/>
          </w:divBdr>
        </w:div>
        <w:div w:id="1236473204">
          <w:marLeft w:val="0"/>
          <w:marRight w:val="0"/>
          <w:marTop w:val="0"/>
          <w:marBottom w:val="0"/>
          <w:divBdr>
            <w:top w:val="none" w:sz="0" w:space="0" w:color="auto"/>
            <w:left w:val="none" w:sz="0" w:space="0" w:color="auto"/>
            <w:bottom w:val="none" w:sz="0" w:space="0" w:color="auto"/>
            <w:right w:val="none" w:sz="0" w:space="0" w:color="auto"/>
          </w:divBdr>
        </w:div>
        <w:div w:id="165094017">
          <w:marLeft w:val="0"/>
          <w:marRight w:val="0"/>
          <w:marTop w:val="0"/>
          <w:marBottom w:val="0"/>
          <w:divBdr>
            <w:top w:val="none" w:sz="0" w:space="0" w:color="auto"/>
            <w:left w:val="none" w:sz="0" w:space="0" w:color="auto"/>
            <w:bottom w:val="none" w:sz="0" w:space="0" w:color="auto"/>
            <w:right w:val="none" w:sz="0" w:space="0" w:color="auto"/>
          </w:divBdr>
        </w:div>
        <w:div w:id="1052077835">
          <w:marLeft w:val="0"/>
          <w:marRight w:val="0"/>
          <w:marTop w:val="0"/>
          <w:marBottom w:val="0"/>
          <w:divBdr>
            <w:top w:val="none" w:sz="0" w:space="0" w:color="auto"/>
            <w:left w:val="none" w:sz="0" w:space="0" w:color="auto"/>
            <w:bottom w:val="none" w:sz="0" w:space="0" w:color="auto"/>
            <w:right w:val="none" w:sz="0" w:space="0" w:color="auto"/>
          </w:divBdr>
        </w:div>
        <w:div w:id="521744554">
          <w:marLeft w:val="0"/>
          <w:marRight w:val="0"/>
          <w:marTop w:val="0"/>
          <w:marBottom w:val="0"/>
          <w:divBdr>
            <w:top w:val="none" w:sz="0" w:space="0" w:color="auto"/>
            <w:left w:val="none" w:sz="0" w:space="0" w:color="auto"/>
            <w:bottom w:val="none" w:sz="0" w:space="0" w:color="auto"/>
            <w:right w:val="none" w:sz="0" w:space="0" w:color="auto"/>
          </w:divBdr>
        </w:div>
        <w:div w:id="1918202017">
          <w:marLeft w:val="0"/>
          <w:marRight w:val="0"/>
          <w:marTop w:val="0"/>
          <w:marBottom w:val="0"/>
          <w:divBdr>
            <w:top w:val="none" w:sz="0" w:space="0" w:color="auto"/>
            <w:left w:val="none" w:sz="0" w:space="0" w:color="auto"/>
            <w:bottom w:val="none" w:sz="0" w:space="0" w:color="auto"/>
            <w:right w:val="none" w:sz="0" w:space="0" w:color="auto"/>
          </w:divBdr>
        </w:div>
        <w:div w:id="200286176">
          <w:marLeft w:val="0"/>
          <w:marRight w:val="0"/>
          <w:marTop w:val="0"/>
          <w:marBottom w:val="0"/>
          <w:divBdr>
            <w:top w:val="none" w:sz="0" w:space="0" w:color="auto"/>
            <w:left w:val="none" w:sz="0" w:space="0" w:color="auto"/>
            <w:bottom w:val="none" w:sz="0" w:space="0" w:color="auto"/>
            <w:right w:val="none" w:sz="0" w:space="0" w:color="auto"/>
          </w:divBdr>
        </w:div>
      </w:divsChild>
    </w:div>
    <w:div w:id="1604336455">
      <w:bodyDiv w:val="1"/>
      <w:marLeft w:val="0"/>
      <w:marRight w:val="0"/>
      <w:marTop w:val="0"/>
      <w:marBottom w:val="0"/>
      <w:divBdr>
        <w:top w:val="none" w:sz="0" w:space="0" w:color="auto"/>
        <w:left w:val="none" w:sz="0" w:space="0" w:color="auto"/>
        <w:bottom w:val="none" w:sz="0" w:space="0" w:color="auto"/>
        <w:right w:val="none" w:sz="0" w:space="0" w:color="auto"/>
      </w:divBdr>
    </w:div>
    <w:div w:id="1682009779">
      <w:bodyDiv w:val="1"/>
      <w:marLeft w:val="0"/>
      <w:marRight w:val="0"/>
      <w:marTop w:val="0"/>
      <w:marBottom w:val="0"/>
      <w:divBdr>
        <w:top w:val="none" w:sz="0" w:space="0" w:color="auto"/>
        <w:left w:val="none" w:sz="0" w:space="0" w:color="auto"/>
        <w:bottom w:val="none" w:sz="0" w:space="0" w:color="auto"/>
        <w:right w:val="none" w:sz="0" w:space="0" w:color="auto"/>
      </w:divBdr>
      <w:divsChild>
        <w:div w:id="57744604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80640109">
      <w:bodyDiv w:val="1"/>
      <w:marLeft w:val="0"/>
      <w:marRight w:val="0"/>
      <w:marTop w:val="0"/>
      <w:marBottom w:val="0"/>
      <w:divBdr>
        <w:top w:val="none" w:sz="0" w:space="0" w:color="auto"/>
        <w:left w:val="none" w:sz="0" w:space="0" w:color="auto"/>
        <w:bottom w:val="none" w:sz="0" w:space="0" w:color="auto"/>
        <w:right w:val="none" w:sz="0" w:space="0" w:color="auto"/>
      </w:divBdr>
    </w:div>
    <w:div w:id="1829401609">
      <w:bodyDiv w:val="1"/>
      <w:marLeft w:val="0"/>
      <w:marRight w:val="0"/>
      <w:marTop w:val="0"/>
      <w:marBottom w:val="0"/>
      <w:divBdr>
        <w:top w:val="none" w:sz="0" w:space="0" w:color="auto"/>
        <w:left w:val="none" w:sz="0" w:space="0" w:color="auto"/>
        <w:bottom w:val="none" w:sz="0" w:space="0" w:color="auto"/>
        <w:right w:val="none" w:sz="0" w:space="0" w:color="auto"/>
      </w:divBdr>
    </w:div>
    <w:div w:id="1952711310">
      <w:bodyDiv w:val="1"/>
      <w:marLeft w:val="0"/>
      <w:marRight w:val="0"/>
      <w:marTop w:val="0"/>
      <w:marBottom w:val="0"/>
      <w:divBdr>
        <w:top w:val="none" w:sz="0" w:space="0" w:color="auto"/>
        <w:left w:val="none" w:sz="0" w:space="0" w:color="auto"/>
        <w:bottom w:val="none" w:sz="0" w:space="0" w:color="auto"/>
        <w:right w:val="none" w:sz="0" w:space="0" w:color="auto"/>
      </w:divBdr>
    </w:div>
    <w:div w:id="1985037963">
      <w:bodyDiv w:val="1"/>
      <w:marLeft w:val="0"/>
      <w:marRight w:val="0"/>
      <w:marTop w:val="0"/>
      <w:marBottom w:val="0"/>
      <w:divBdr>
        <w:top w:val="none" w:sz="0" w:space="0" w:color="auto"/>
        <w:left w:val="none" w:sz="0" w:space="0" w:color="auto"/>
        <w:bottom w:val="none" w:sz="0" w:space="0" w:color="auto"/>
        <w:right w:val="none" w:sz="0" w:space="0" w:color="auto"/>
      </w:divBdr>
    </w:div>
    <w:div w:id="2097902348">
      <w:bodyDiv w:val="1"/>
      <w:marLeft w:val="0"/>
      <w:marRight w:val="0"/>
      <w:marTop w:val="0"/>
      <w:marBottom w:val="0"/>
      <w:divBdr>
        <w:top w:val="none" w:sz="0" w:space="0" w:color="auto"/>
        <w:left w:val="none" w:sz="0" w:space="0" w:color="auto"/>
        <w:bottom w:val="none" w:sz="0" w:space="0" w:color="auto"/>
        <w:right w:val="none" w:sz="0" w:space="0" w:color="auto"/>
      </w:divBdr>
    </w:div>
    <w:div w:id="2122532856">
      <w:bodyDiv w:val="1"/>
      <w:marLeft w:val="0"/>
      <w:marRight w:val="0"/>
      <w:marTop w:val="0"/>
      <w:marBottom w:val="0"/>
      <w:divBdr>
        <w:top w:val="none" w:sz="0" w:space="0" w:color="auto"/>
        <w:left w:val="none" w:sz="0" w:space="0" w:color="auto"/>
        <w:bottom w:val="none" w:sz="0" w:space="0" w:color="auto"/>
        <w:right w:val="none" w:sz="0" w:space="0" w:color="auto"/>
      </w:divBdr>
    </w:div>
    <w:div w:id="2134201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5990</Words>
  <Characters>34145</Characters>
  <Application>Microsoft Office Word</Application>
  <DocSecurity>0</DocSecurity>
  <Lines>284</Lines>
  <Paragraphs>80</Paragraphs>
  <ScaleCrop>false</ScaleCrop>
  <Company/>
  <LinksUpToDate>false</LinksUpToDate>
  <CharactersWithSpaces>40055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alradhi</cp:lastModifiedBy>
  <cp:revision>2</cp:revision>
  <dcterms:created xsi:type="dcterms:W3CDTF">2025-07-15T16:26:00Z</dcterms:created>
  <dcterms:modified xsi:type="dcterms:W3CDTF">2025-07-15T16:26:00Z</dcterms:modified>
</cp:coreProperties>
</file>