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A2E05" w14:textId="3C6102DA" w:rsidR="00A236F7" w:rsidRDefault="00971B8C" w:rsidP="00857B41">
      <w:pPr>
        <w:pStyle w:val="Title"/>
        <w:jc w:val="center"/>
        <w:rPr>
          <w:rtl/>
        </w:rPr>
      </w:pPr>
      <w:r w:rsidRPr="00971B8C">
        <w:rPr>
          <w:rFonts w:hint="cs"/>
          <w:rtl/>
        </w:rPr>
        <w:t>أثر</w:t>
      </w:r>
      <w:r w:rsidRPr="00971B8C">
        <w:rPr>
          <w:rtl/>
        </w:rPr>
        <w:t xml:space="preserve"> </w:t>
      </w:r>
      <w:r w:rsidRPr="00971B8C">
        <w:rPr>
          <w:rFonts w:hint="cs"/>
          <w:rtl/>
        </w:rPr>
        <w:t>تقنية</w:t>
      </w:r>
      <w:r w:rsidRPr="00971B8C">
        <w:rPr>
          <w:rtl/>
        </w:rPr>
        <w:t xml:space="preserve"> </w:t>
      </w:r>
      <w:r w:rsidRPr="00971B8C">
        <w:rPr>
          <w:rFonts w:hint="cs"/>
          <w:rtl/>
        </w:rPr>
        <w:t>الترميز</w:t>
      </w:r>
      <w:r w:rsidRPr="00971B8C">
        <w:rPr>
          <w:rtl/>
        </w:rPr>
        <w:t xml:space="preserve"> </w:t>
      </w:r>
      <w:r w:rsidRPr="00971B8C">
        <w:rPr>
          <w:rFonts w:hint="cs"/>
          <w:rtl/>
        </w:rPr>
        <w:t>على</w:t>
      </w:r>
      <w:r w:rsidRPr="00971B8C">
        <w:rPr>
          <w:rtl/>
        </w:rPr>
        <w:t xml:space="preserve"> </w:t>
      </w:r>
      <w:r w:rsidRPr="00971B8C">
        <w:rPr>
          <w:rFonts w:hint="cs"/>
          <w:rtl/>
        </w:rPr>
        <w:t>الأمن</w:t>
      </w:r>
      <w:r w:rsidRPr="00971B8C">
        <w:rPr>
          <w:rtl/>
        </w:rPr>
        <w:t xml:space="preserve"> </w:t>
      </w:r>
      <w:r w:rsidRPr="00971B8C">
        <w:rPr>
          <w:rFonts w:hint="cs"/>
          <w:rtl/>
        </w:rPr>
        <w:t>السيب</w:t>
      </w:r>
      <w:r w:rsidR="00857B41">
        <w:rPr>
          <w:rFonts w:hint="cs"/>
          <w:rtl/>
        </w:rPr>
        <w:t xml:space="preserve">رانى </w:t>
      </w:r>
      <w:r w:rsidRPr="00971B8C">
        <w:rPr>
          <w:rFonts w:hint="cs"/>
          <w:rtl/>
        </w:rPr>
        <w:t>وكفاءة</w:t>
      </w:r>
      <w:r w:rsidRPr="00971B8C">
        <w:rPr>
          <w:rtl/>
        </w:rPr>
        <w:t xml:space="preserve"> </w:t>
      </w:r>
      <w:r w:rsidRPr="00971B8C">
        <w:rPr>
          <w:rFonts w:hint="cs"/>
          <w:rtl/>
        </w:rPr>
        <w:t>العمليات</w:t>
      </w:r>
      <w:r w:rsidRPr="00971B8C">
        <w:rPr>
          <w:rtl/>
        </w:rPr>
        <w:t xml:space="preserve"> </w:t>
      </w:r>
      <w:r w:rsidRPr="00971B8C">
        <w:rPr>
          <w:rFonts w:hint="cs"/>
          <w:rtl/>
        </w:rPr>
        <w:t>المالية</w:t>
      </w:r>
      <w:r w:rsidRPr="00971B8C">
        <w:rPr>
          <w:rtl/>
        </w:rPr>
        <w:t xml:space="preserve"> </w:t>
      </w:r>
      <w:r w:rsidRPr="00971B8C">
        <w:rPr>
          <w:rFonts w:hint="cs"/>
          <w:rtl/>
        </w:rPr>
        <w:t>في</w:t>
      </w:r>
      <w:r w:rsidR="00857B41">
        <w:rPr>
          <w:rFonts w:hint="cs"/>
          <w:rtl/>
        </w:rPr>
        <w:t xml:space="preserve"> </w:t>
      </w:r>
      <w:r w:rsidRPr="00971B8C">
        <w:rPr>
          <w:rFonts w:hint="cs"/>
          <w:rtl/>
        </w:rPr>
        <w:t>المؤسسات</w:t>
      </w:r>
      <w:r w:rsidRPr="00971B8C">
        <w:rPr>
          <w:rtl/>
        </w:rPr>
        <w:t xml:space="preserve"> </w:t>
      </w:r>
      <w:r w:rsidRPr="00971B8C">
        <w:rPr>
          <w:rFonts w:hint="cs"/>
          <w:rtl/>
        </w:rPr>
        <w:t>السعودية</w:t>
      </w:r>
      <w:r w:rsidRPr="00971B8C">
        <w:rPr>
          <w:rtl/>
        </w:rPr>
        <w:t xml:space="preserve">: </w:t>
      </w:r>
      <w:r w:rsidRPr="00971B8C">
        <w:rPr>
          <w:rFonts w:hint="cs"/>
          <w:rtl/>
        </w:rPr>
        <w:t>در</w:t>
      </w:r>
      <w:r>
        <w:rPr>
          <w:rFonts w:hint="cs"/>
          <w:rtl/>
        </w:rPr>
        <w:t>ا</w:t>
      </w:r>
      <w:r w:rsidRPr="00971B8C">
        <w:rPr>
          <w:rFonts w:hint="cs"/>
          <w:rtl/>
        </w:rPr>
        <w:t>سة</w:t>
      </w:r>
      <w:r w:rsidRPr="00971B8C">
        <w:rPr>
          <w:rtl/>
        </w:rPr>
        <w:t xml:space="preserve"> </w:t>
      </w:r>
      <w:r w:rsidRPr="00971B8C">
        <w:rPr>
          <w:rFonts w:hint="cs"/>
          <w:rtl/>
        </w:rPr>
        <w:t>تحليلية</w:t>
      </w:r>
      <w:r w:rsidRPr="00971B8C">
        <w:rPr>
          <w:rtl/>
        </w:rPr>
        <w:t xml:space="preserve"> </w:t>
      </w:r>
      <w:r w:rsidRPr="00971B8C">
        <w:rPr>
          <w:rFonts w:hint="cs"/>
          <w:rtl/>
        </w:rPr>
        <w:t>وفق</w:t>
      </w:r>
      <w:r w:rsidRPr="00971B8C">
        <w:rPr>
          <w:rtl/>
        </w:rPr>
        <w:t xml:space="preserve"> </w:t>
      </w:r>
      <w:r w:rsidRPr="00971B8C">
        <w:rPr>
          <w:rFonts w:hint="cs"/>
          <w:rtl/>
        </w:rPr>
        <w:t>رؤية</w:t>
      </w:r>
      <w:r>
        <w:rPr>
          <w:rFonts w:hint="cs"/>
          <w:rtl/>
        </w:rPr>
        <w:t xml:space="preserve"> السعودية 2023</w:t>
      </w:r>
    </w:p>
    <w:p w14:paraId="4BDA6FFF" w14:textId="77777777" w:rsidR="00857B41" w:rsidRDefault="00857B41" w:rsidP="00857B41">
      <w:pPr>
        <w:bidi/>
        <w:jc w:val="center"/>
        <w:rPr>
          <w:b/>
          <w:bCs/>
          <w:rtl/>
        </w:rPr>
      </w:pPr>
    </w:p>
    <w:p w14:paraId="6D0E225B" w14:textId="77777777" w:rsidR="00857B41" w:rsidRPr="00857B41" w:rsidRDefault="00857B41" w:rsidP="00857B41">
      <w:pPr>
        <w:bidi/>
        <w:rPr>
          <w:b/>
          <w:bCs/>
          <w:rtl/>
        </w:rPr>
      </w:pPr>
      <w:r w:rsidRPr="00857B41">
        <w:rPr>
          <w:rFonts w:cs="Arial"/>
          <w:b/>
          <w:bCs/>
          <w:rtl/>
        </w:rPr>
        <w:t>أود أن أشكرك على اختيار موضوع متميز للرسالة، كما أُثني على الجهد المبذول والدقة الواضحة في إعداد الفصل الأول. ومع ذلك، هناك بعض الملاحظات التي أرى أنها قد تسهم في تحسين جودة الفصل وتعزيز تكامله العلمي</w:t>
      </w:r>
      <w:r w:rsidRPr="00857B41">
        <w:rPr>
          <w:b/>
          <w:bCs/>
        </w:rPr>
        <w:t>.</w:t>
      </w:r>
    </w:p>
    <w:p w14:paraId="4E32B797" w14:textId="5248ECDA" w:rsidR="00971B8C" w:rsidRDefault="00857B41" w:rsidP="00857B41">
      <w:pPr>
        <w:bidi/>
        <w:rPr>
          <w:b/>
          <w:bCs/>
          <w:rtl/>
        </w:rPr>
      </w:pPr>
      <w:r w:rsidRPr="00857B41">
        <w:rPr>
          <w:rFonts w:cs="Arial"/>
          <w:b/>
          <w:bCs/>
          <w:rtl/>
        </w:rPr>
        <w:t>يرجى التكرم بالتأكد بالالتزام بنموذج الفصل الدراسي الأول المعتمد من الجامعة، وذلك من حيث العناوين وترتيبها، ونمط الخط وحجمه، بما يتوافق مع الإرشادات الرسمية لضمان توحيد الشكل العام للرسالة</w:t>
      </w:r>
    </w:p>
    <w:p w14:paraId="5BFA9CFC" w14:textId="7D66074B" w:rsidR="00971B8C" w:rsidRDefault="00971B8C" w:rsidP="00971B8C">
      <w:pPr>
        <w:pStyle w:val="Heading1"/>
        <w:bidi/>
        <w:rPr>
          <w:rtl/>
        </w:rPr>
      </w:pPr>
      <w:r>
        <w:rPr>
          <w:rFonts w:hint="cs"/>
          <w:rtl/>
        </w:rPr>
        <w:t xml:space="preserve">المقدمة </w:t>
      </w:r>
    </w:p>
    <w:p w14:paraId="013ED7CE" w14:textId="54581ED3" w:rsidR="00971B8C" w:rsidRPr="00971B8C" w:rsidRDefault="00971B8C" w:rsidP="00971B8C">
      <w:pPr>
        <w:bidi/>
      </w:pPr>
      <w:r w:rsidRPr="00971B8C">
        <w:rPr>
          <w:b/>
          <w:bCs/>
          <w:rtl/>
        </w:rPr>
        <w:t>مقدمة الدراسة جاءت جيدة جدًا من حيث البناء والمحتوى، وتُظهر فهمًا واضحًا لموضوع البحث. ومع ذلك، يمكن تعزيز هذه المقدمة بمزيد من التوضيح حول مفهوم الخصوصية في السياق التنظيمي والتشريعي داخل المملكة العربية السعودية، مع تسليط الضوء على التحديات الثقافية والتقنية التي قد تؤثر على تبني التقنية وفعاليتها</w:t>
      </w:r>
      <w:r w:rsidRPr="00971B8C">
        <w:rPr>
          <w:b/>
          <w:bCs/>
        </w:rPr>
        <w:t>.</w:t>
      </w:r>
    </w:p>
    <w:p w14:paraId="62E9B51A" w14:textId="77777777" w:rsidR="00971B8C" w:rsidRPr="00971B8C" w:rsidRDefault="00971B8C" w:rsidP="00971B8C">
      <w:pPr>
        <w:bidi/>
      </w:pPr>
      <w:r w:rsidRPr="00971B8C">
        <w:rPr>
          <w:b/>
          <w:bCs/>
          <w:rtl/>
        </w:rPr>
        <w:t>فعلى الصعيد الثقافي، يُستحسن تناول قضايا مثل تفاوت الوعي المجتمعي بأهمية حماية البيانات، وتردد بعض المستخدمين في تبني التقنيات الحديثة نتيجة مخاوف تتعلق بالخصوصية، بالإضافة إلى التحفظات الاجتماعية تجاه بعض التطبيقات التقنية، خاصة تلك التي تعتمد على الذكاء الاصطناعي</w:t>
      </w:r>
      <w:r w:rsidRPr="00971B8C">
        <w:rPr>
          <w:b/>
          <w:bCs/>
        </w:rPr>
        <w:t>.</w:t>
      </w:r>
    </w:p>
    <w:p w14:paraId="3AD59A49" w14:textId="77777777" w:rsidR="00971B8C" w:rsidRPr="00971B8C" w:rsidRDefault="00971B8C" w:rsidP="00971B8C">
      <w:pPr>
        <w:bidi/>
      </w:pPr>
      <w:r w:rsidRPr="00971B8C">
        <w:rPr>
          <w:b/>
          <w:bCs/>
          <w:rtl/>
        </w:rPr>
        <w:t>أما من الناحية التقنية، فيُوصى بإبراز التحديات المتعلقة بنقص الكفاءات الوطنية المتخصصة، والحاجة إلى تطوير البنية التحتية الرقمية في بعض المناطق، وصعوبة تكامل الأنظمة الحديثة مع الأنظمة التقليدية القائمة في بعض الجهات</w:t>
      </w:r>
      <w:r w:rsidRPr="00971B8C">
        <w:rPr>
          <w:b/>
          <w:bCs/>
        </w:rPr>
        <w:t>.</w:t>
      </w:r>
    </w:p>
    <w:p w14:paraId="3CF4AE89" w14:textId="3D6CD972" w:rsidR="00971B8C" w:rsidRDefault="00971B8C" w:rsidP="00971B8C">
      <w:pPr>
        <w:bidi/>
        <w:rPr>
          <w:b/>
          <w:bCs/>
          <w:rtl/>
        </w:rPr>
      </w:pPr>
      <w:r w:rsidRPr="00971B8C">
        <w:rPr>
          <w:b/>
          <w:bCs/>
          <w:rtl/>
        </w:rPr>
        <w:t>إضافة هذه العناصر سيسهم في تعميق التحليل ورفع جودة المقدمة من حيث الشمولية والارتباط بالواقع المحلي</w:t>
      </w:r>
      <w:r w:rsidRPr="00971B8C">
        <w:rPr>
          <w:b/>
          <w:bCs/>
        </w:rPr>
        <w:t>.</w:t>
      </w:r>
    </w:p>
    <w:p w14:paraId="1C29DAA4" w14:textId="68386725" w:rsidR="002D386B" w:rsidRPr="002D386B" w:rsidRDefault="00630120" w:rsidP="00933F3F">
      <w:pPr>
        <w:bidi/>
        <w:rPr>
          <w:b/>
          <w:bCs/>
          <w:lang w:bidi="ar-EG"/>
        </w:rPr>
      </w:pPr>
      <w:r w:rsidRPr="00630120">
        <w:rPr>
          <w:rStyle w:val="Heading1Char"/>
          <w:rFonts w:hint="cs"/>
          <w:rtl/>
        </w:rPr>
        <w:t>المشكلة البحثية</w:t>
      </w:r>
      <w:r>
        <w:rPr>
          <w:rFonts w:hint="cs"/>
          <w:b/>
          <w:bCs/>
          <w:rtl/>
          <w:lang w:bidi="ar-EG"/>
        </w:rPr>
        <w:t xml:space="preserve"> </w:t>
      </w:r>
      <w:r>
        <w:rPr>
          <w:b/>
          <w:bCs/>
          <w:rtl/>
          <w:lang w:bidi="ar-EG"/>
        </w:rPr>
        <w:br/>
      </w:r>
      <w:r w:rsidRPr="00630120">
        <w:rPr>
          <w:b/>
          <w:bCs/>
          <w:rtl/>
        </w:rPr>
        <w:t>من الأفضل عدم تضمين التساؤل الرئيسي في نهاية فقرة المشكلة، وذلك لأن الفقرة التالية تتناول بشكل مباشر التساؤلات البحثية، حيث يتم فيها عرض التساؤل الرئيسي والتساؤلات الفرعية بشكل منظم وواضح. هذا الترتيب يُسهم في تعزيز الترابط المنطقي بين أجزاء الدراسة ويُجنب التكرار غير الضروري</w:t>
      </w:r>
      <w:r w:rsidRPr="00630120">
        <w:rPr>
          <w:b/>
          <w:bCs/>
          <w:lang w:bidi="ar-EG"/>
        </w:rPr>
        <w:t>.</w:t>
      </w:r>
    </w:p>
    <w:p w14:paraId="0CB5898B" w14:textId="29EA8418" w:rsidR="002D386B" w:rsidRPr="002D386B" w:rsidRDefault="002D386B" w:rsidP="002D386B">
      <w:pPr>
        <w:pStyle w:val="Heading1"/>
        <w:bidi/>
      </w:pPr>
      <w:r w:rsidRPr="002D386B">
        <w:rPr>
          <w:rtl/>
        </w:rPr>
        <w:t>التساؤلات البحثية</w:t>
      </w:r>
      <w:r w:rsidRPr="002D386B">
        <w:t>:</w:t>
      </w:r>
    </w:p>
    <w:p w14:paraId="2B6A434F" w14:textId="77777777" w:rsidR="002D386B" w:rsidRPr="002D386B" w:rsidRDefault="002D386B" w:rsidP="002D386B">
      <w:pPr>
        <w:bidi/>
        <w:jc w:val="both"/>
        <w:rPr>
          <w:rFonts w:cs="Times New Roman"/>
          <w:b/>
          <w:bCs/>
        </w:rPr>
      </w:pPr>
      <w:r w:rsidRPr="002D386B">
        <w:rPr>
          <w:rFonts w:cs="Times New Roman"/>
          <w:b/>
          <w:bCs/>
          <w:rtl/>
        </w:rPr>
        <w:t>يرجى من الباحث الكريم مراعاة النقاط التالية لتحسين صياغة وهيكلة التساؤلات البحثية</w:t>
      </w:r>
      <w:r w:rsidRPr="002D386B">
        <w:rPr>
          <w:rFonts w:cs="Times New Roman"/>
          <w:b/>
          <w:bCs/>
        </w:rPr>
        <w:t>:</w:t>
      </w:r>
    </w:p>
    <w:p w14:paraId="26A4EED0" w14:textId="77777777" w:rsidR="002D386B" w:rsidRPr="002D386B" w:rsidRDefault="002D386B" w:rsidP="002D386B">
      <w:pPr>
        <w:numPr>
          <w:ilvl w:val="0"/>
          <w:numId w:val="21"/>
        </w:numPr>
        <w:bidi/>
        <w:jc w:val="both"/>
        <w:rPr>
          <w:rFonts w:cs="Times New Roman"/>
          <w:b/>
          <w:bCs/>
        </w:rPr>
      </w:pPr>
      <w:r w:rsidRPr="002D386B">
        <w:rPr>
          <w:rFonts w:cs="Times New Roman"/>
          <w:b/>
          <w:bCs/>
          <w:rtl/>
        </w:rPr>
        <w:t>إعادة ترتيب التساؤلات البحثية ترتيبًا منطقيًا، بحيث يتم الانتقال تدريجيًا من دراسة الواقع الحالي لتقنية الترميز، إلى تحليل تأثيرها، ثم التحديات المرتبطة بها، وأخيرًا التوظيف المستقبلي لها في ضوء رؤية السعودية 2030</w:t>
      </w:r>
      <w:r w:rsidRPr="002D386B">
        <w:rPr>
          <w:rFonts w:cs="Times New Roman"/>
          <w:b/>
          <w:bCs/>
        </w:rPr>
        <w:t>.</w:t>
      </w:r>
    </w:p>
    <w:p w14:paraId="206A757C" w14:textId="77777777" w:rsidR="002D386B" w:rsidRPr="002D386B" w:rsidRDefault="002D386B" w:rsidP="002D386B">
      <w:pPr>
        <w:numPr>
          <w:ilvl w:val="0"/>
          <w:numId w:val="21"/>
        </w:numPr>
        <w:bidi/>
        <w:jc w:val="both"/>
        <w:rPr>
          <w:rFonts w:cs="Times New Roman"/>
          <w:b/>
          <w:bCs/>
        </w:rPr>
      </w:pPr>
      <w:r w:rsidRPr="002D386B">
        <w:rPr>
          <w:rFonts w:cs="Times New Roman"/>
          <w:b/>
          <w:bCs/>
          <w:rtl/>
        </w:rPr>
        <w:t>تصنيف التساؤلات إلى نوعين رئيسيين</w:t>
      </w:r>
      <w:r w:rsidRPr="002D386B">
        <w:rPr>
          <w:rFonts w:cs="Times New Roman"/>
          <w:b/>
          <w:bCs/>
        </w:rPr>
        <w:t>:</w:t>
      </w:r>
    </w:p>
    <w:p w14:paraId="2F29DA4F" w14:textId="77777777" w:rsidR="002D386B" w:rsidRPr="002D386B" w:rsidRDefault="002D386B" w:rsidP="002D386B">
      <w:pPr>
        <w:numPr>
          <w:ilvl w:val="1"/>
          <w:numId w:val="21"/>
        </w:numPr>
        <w:bidi/>
        <w:jc w:val="both"/>
        <w:rPr>
          <w:rFonts w:cs="Times New Roman"/>
          <w:b/>
          <w:bCs/>
        </w:rPr>
      </w:pPr>
      <w:r w:rsidRPr="002D386B">
        <w:rPr>
          <w:rFonts w:cs="Times New Roman"/>
          <w:b/>
          <w:bCs/>
          <w:rtl/>
        </w:rPr>
        <w:lastRenderedPageBreak/>
        <w:t>تساؤلات كمية</w:t>
      </w:r>
      <w:r w:rsidRPr="002D386B">
        <w:rPr>
          <w:rFonts w:cs="Times New Roman"/>
          <w:b/>
          <w:bCs/>
        </w:rPr>
        <w:t xml:space="preserve">: </w:t>
      </w:r>
      <w:r w:rsidRPr="002D386B">
        <w:rPr>
          <w:rFonts w:cs="Times New Roman"/>
          <w:b/>
          <w:bCs/>
          <w:rtl/>
        </w:rPr>
        <w:t>قابلة للقياس والتحليل الإحصائي، وتتناول التأثيرات المباشرة لتقنية الترميز على الأمن السيبراني وكفاءة العمليات المالية، بالإضافة إلى الفروق بين أنواع المؤسسات</w:t>
      </w:r>
      <w:r w:rsidRPr="002D386B">
        <w:rPr>
          <w:rFonts w:cs="Times New Roman"/>
          <w:b/>
          <w:bCs/>
        </w:rPr>
        <w:t>.</w:t>
      </w:r>
    </w:p>
    <w:p w14:paraId="73A8CE61" w14:textId="77777777" w:rsidR="002D386B" w:rsidRPr="002D386B" w:rsidRDefault="002D386B" w:rsidP="002D386B">
      <w:pPr>
        <w:numPr>
          <w:ilvl w:val="1"/>
          <w:numId w:val="21"/>
        </w:numPr>
        <w:bidi/>
        <w:jc w:val="both"/>
        <w:rPr>
          <w:rFonts w:cs="Times New Roman"/>
          <w:b/>
          <w:bCs/>
        </w:rPr>
      </w:pPr>
      <w:r w:rsidRPr="002D386B">
        <w:rPr>
          <w:rFonts w:cs="Times New Roman"/>
          <w:b/>
          <w:bCs/>
          <w:rtl/>
        </w:rPr>
        <w:t>تساؤلات نوعية</w:t>
      </w:r>
      <w:r w:rsidRPr="002D386B">
        <w:rPr>
          <w:rFonts w:cs="Times New Roman"/>
          <w:b/>
          <w:bCs/>
        </w:rPr>
        <w:t xml:space="preserve">: </w:t>
      </w:r>
      <w:r w:rsidRPr="002D386B">
        <w:rPr>
          <w:rFonts w:cs="Times New Roman"/>
          <w:b/>
          <w:bCs/>
          <w:rtl/>
        </w:rPr>
        <w:t>تركز على الفهم والتحليل العميق، وتشمل واقع الاستخدام، التحديات، فرص التوظيف، والتكامل مع تقنيات أخرى</w:t>
      </w:r>
      <w:r w:rsidRPr="002D386B">
        <w:rPr>
          <w:rFonts w:cs="Times New Roman"/>
          <w:b/>
          <w:bCs/>
        </w:rPr>
        <w:t>.</w:t>
      </w:r>
    </w:p>
    <w:p w14:paraId="2E025C98" w14:textId="77777777" w:rsidR="002D386B" w:rsidRPr="002D386B" w:rsidRDefault="002D386B" w:rsidP="002D386B">
      <w:pPr>
        <w:numPr>
          <w:ilvl w:val="0"/>
          <w:numId w:val="21"/>
        </w:numPr>
        <w:bidi/>
        <w:jc w:val="both"/>
        <w:rPr>
          <w:rFonts w:cs="Times New Roman"/>
          <w:b/>
          <w:bCs/>
        </w:rPr>
      </w:pPr>
      <w:r w:rsidRPr="002D386B">
        <w:rPr>
          <w:rFonts w:cs="Times New Roman"/>
          <w:b/>
          <w:bCs/>
          <w:rtl/>
        </w:rPr>
        <w:t>إلغاء التكرار بين التساؤلات، ودمج التساؤلات المتقاربة لتقليل العدد دون الإخلال بشمولية الموضوع، مما يسهم في تبسيط المنهجية وتحقيق تركيز أكبر في الدراسة</w:t>
      </w:r>
      <w:r w:rsidRPr="002D386B">
        <w:rPr>
          <w:rFonts w:cs="Times New Roman"/>
          <w:b/>
          <w:bCs/>
        </w:rPr>
        <w:t>.</w:t>
      </w:r>
    </w:p>
    <w:p w14:paraId="2BA708B7" w14:textId="77777777" w:rsidR="002D386B" w:rsidRPr="002D386B" w:rsidRDefault="002D386B" w:rsidP="002D386B">
      <w:pPr>
        <w:numPr>
          <w:ilvl w:val="0"/>
          <w:numId w:val="21"/>
        </w:numPr>
        <w:bidi/>
        <w:jc w:val="both"/>
        <w:rPr>
          <w:rFonts w:cs="Times New Roman"/>
          <w:b/>
          <w:bCs/>
        </w:rPr>
      </w:pPr>
      <w:r w:rsidRPr="002D386B">
        <w:rPr>
          <w:rFonts w:cs="Times New Roman"/>
          <w:b/>
          <w:bCs/>
          <w:rtl/>
        </w:rPr>
        <w:t>مقترح التحسين</w:t>
      </w:r>
      <w:r w:rsidRPr="002D386B">
        <w:rPr>
          <w:rFonts w:cs="Times New Roman"/>
          <w:b/>
          <w:bCs/>
        </w:rPr>
        <w:t xml:space="preserve">: </w:t>
      </w:r>
      <w:r w:rsidRPr="002D386B">
        <w:rPr>
          <w:rFonts w:cs="Times New Roman"/>
          <w:b/>
          <w:bCs/>
          <w:rtl/>
        </w:rPr>
        <w:t>يُفضل أن يتم تقليص عدد التساؤلات البحثية قدر الإمكان، مع الحفاظ على شمولية الموضوع، وذلك لتجنب تعقيد المنهجية البحثية وضمان إمكانية تطبيق أدوات الدراسة وتحليل النتائج بشكل فعّال. يمكن للباحث اختيار التساؤلات الأكثر ارتباطًا بأهداف الدراسة، ودمج بعضها ضمن محاور تحليلية موحدة</w:t>
      </w:r>
      <w:r w:rsidRPr="002D386B">
        <w:rPr>
          <w:rFonts w:cs="Times New Roman"/>
          <w:b/>
          <w:bCs/>
        </w:rPr>
        <w:t>.</w:t>
      </w:r>
    </w:p>
    <w:p w14:paraId="6AB70921" w14:textId="0C4F656F" w:rsidR="002D386B" w:rsidRDefault="002D386B" w:rsidP="002D386B">
      <w:pPr>
        <w:numPr>
          <w:ilvl w:val="0"/>
          <w:numId w:val="21"/>
        </w:numPr>
        <w:bidi/>
        <w:jc w:val="both"/>
        <w:rPr>
          <w:rFonts w:cs="Times New Roman"/>
          <w:b/>
          <w:bCs/>
        </w:rPr>
      </w:pPr>
      <w:r w:rsidRPr="002D386B">
        <w:rPr>
          <w:rFonts w:cs="Times New Roman"/>
          <w:b/>
          <w:bCs/>
          <w:rtl/>
        </w:rPr>
        <w:t>ملاحظة هامة</w:t>
      </w:r>
      <w:r w:rsidRPr="002D386B">
        <w:rPr>
          <w:rFonts w:cs="Times New Roman"/>
          <w:b/>
          <w:bCs/>
        </w:rPr>
        <w:t xml:space="preserve">: </w:t>
      </w:r>
      <w:r w:rsidRPr="002D386B">
        <w:rPr>
          <w:rFonts w:cs="Times New Roman"/>
          <w:b/>
          <w:bCs/>
          <w:rtl/>
        </w:rPr>
        <w:t>التساؤلات المطروحة شاملة ومهمة جدًا لموضوع الدراسة، ومن شأنها أن تُثري الرسالة وتُسهم في الوصول إلى نتائج علمية ذات قيمة. ومع ذلك، فإن كثرتها قد تؤدي إلى تعقيد في تصميم المنهجية البحثية، لذا يُنصح بتحديد أولويات المعالجة وفقًا لذلك</w:t>
      </w:r>
      <w:r w:rsidRPr="002D386B">
        <w:rPr>
          <w:rFonts w:cs="Times New Roman"/>
          <w:b/>
          <w:bCs/>
        </w:rPr>
        <w:t>.</w:t>
      </w:r>
    </w:p>
    <w:p w14:paraId="1539E72F" w14:textId="173F1C3D" w:rsidR="00C25B26" w:rsidRPr="00574DC2" w:rsidRDefault="00933F3F" w:rsidP="00933F3F">
      <w:pPr>
        <w:pStyle w:val="Heading1"/>
        <w:bidi/>
        <w:rPr>
          <w:u w:val="single"/>
        </w:rPr>
      </w:pPr>
      <w:r w:rsidRPr="00933F3F">
        <w:rPr>
          <w:u w:val="single"/>
          <w:rtl/>
        </w:rPr>
        <w:t>مقترح لتصنيف وترتيب التساؤلات البحثية</w:t>
      </w:r>
    </w:p>
    <w:p w14:paraId="17D22F0C" w14:textId="2E574E83" w:rsidR="00574DC2" w:rsidRPr="00574DC2" w:rsidRDefault="00574DC2" w:rsidP="00574DC2">
      <w:pPr>
        <w:bidi/>
        <w:jc w:val="both"/>
        <w:rPr>
          <w:rFonts w:cs="Times New Roman"/>
          <w:b/>
          <w:bCs/>
        </w:rPr>
      </w:pPr>
      <w:r w:rsidRPr="00574DC2">
        <w:rPr>
          <w:rFonts w:cs="Times New Roman"/>
          <w:b/>
          <w:bCs/>
          <w:rtl/>
        </w:rPr>
        <w:t>أولًا</w:t>
      </w:r>
      <w:r w:rsidRPr="00574DC2">
        <w:rPr>
          <w:rFonts w:cs="Times New Roman"/>
          <w:b/>
          <w:bCs/>
        </w:rPr>
        <w:t xml:space="preserve">: </w:t>
      </w:r>
      <w:r w:rsidRPr="00574DC2">
        <w:rPr>
          <w:rFonts w:cs="Times New Roman"/>
          <w:b/>
          <w:bCs/>
          <w:rtl/>
        </w:rPr>
        <w:t>التساؤلات الكمية</w:t>
      </w:r>
      <w:r w:rsidR="00C0119D">
        <w:rPr>
          <w:rFonts w:cs="Times New Roman" w:hint="cs"/>
          <w:b/>
          <w:bCs/>
          <w:rtl/>
        </w:rPr>
        <w:t xml:space="preserve"> (ق</w:t>
      </w:r>
      <w:r w:rsidR="00C0119D" w:rsidRPr="00574DC2">
        <w:rPr>
          <w:rFonts w:cs="Times New Roman"/>
          <w:b/>
          <w:bCs/>
          <w:rtl/>
        </w:rPr>
        <w:t>ابلة للقياس والتحليل الإحصائي</w:t>
      </w:r>
      <w:r w:rsidR="00C0119D">
        <w:rPr>
          <w:rFonts w:cs="Times New Roman" w:hint="cs"/>
          <w:b/>
          <w:bCs/>
          <w:rtl/>
        </w:rPr>
        <w:t>)</w:t>
      </w:r>
    </w:p>
    <w:p w14:paraId="6C328002" w14:textId="17F6B65A" w:rsidR="00574DC2" w:rsidRPr="00574DC2" w:rsidRDefault="00574DC2" w:rsidP="00A9159F">
      <w:pPr>
        <w:bidi/>
        <w:jc w:val="both"/>
        <w:rPr>
          <w:rFonts w:cs="Times New Roman"/>
          <w:b/>
          <w:bCs/>
        </w:rPr>
      </w:pPr>
      <w:r w:rsidRPr="00574DC2">
        <w:rPr>
          <w:rFonts w:cs="Times New Roman"/>
          <w:b/>
          <w:bCs/>
          <w:rtl/>
        </w:rPr>
        <w:t xml:space="preserve">التساؤل </w:t>
      </w:r>
      <w:r w:rsidR="000D797D">
        <w:rPr>
          <w:rFonts w:cs="Times New Roman" w:hint="cs"/>
          <w:b/>
          <w:bCs/>
          <w:rtl/>
        </w:rPr>
        <w:t>البحثى</w:t>
      </w:r>
      <w:r w:rsidRPr="00574DC2">
        <w:rPr>
          <w:rFonts w:cs="Times New Roman"/>
          <w:b/>
          <w:bCs/>
          <w:rtl/>
        </w:rPr>
        <w:t xml:space="preserve"> 1</w:t>
      </w:r>
      <w:r w:rsidRPr="00574DC2">
        <w:rPr>
          <w:rFonts w:cs="Times New Roman"/>
          <w:b/>
          <w:bCs/>
        </w:rPr>
        <w:t>:</w:t>
      </w:r>
    </w:p>
    <w:p w14:paraId="23514559" w14:textId="788EEEB4" w:rsidR="00574DC2" w:rsidRPr="00574DC2" w:rsidRDefault="00574DC2" w:rsidP="00574DC2">
      <w:pPr>
        <w:bidi/>
        <w:jc w:val="both"/>
        <w:rPr>
          <w:rFonts w:cs="Times New Roman"/>
          <w:b/>
          <w:bCs/>
        </w:rPr>
      </w:pPr>
      <w:r w:rsidRPr="00574DC2">
        <w:rPr>
          <w:rFonts w:cs="Times New Roman"/>
          <w:b/>
          <w:bCs/>
          <w:rtl/>
        </w:rPr>
        <w:t xml:space="preserve">ما تأثير </w:t>
      </w:r>
      <w:r w:rsidR="000470E8">
        <w:rPr>
          <w:rFonts w:cs="Times New Roman" w:hint="cs"/>
          <w:b/>
          <w:bCs/>
          <w:rtl/>
        </w:rPr>
        <w:t xml:space="preserve">تبنى </w:t>
      </w:r>
      <w:r w:rsidR="000470E8" w:rsidRPr="00574DC2">
        <w:rPr>
          <w:rFonts w:cs="Times New Roman"/>
          <w:b/>
          <w:bCs/>
          <w:rtl/>
        </w:rPr>
        <w:t xml:space="preserve"> </w:t>
      </w:r>
      <w:r w:rsidR="000470E8">
        <w:rPr>
          <w:rFonts w:cs="Times New Roman" w:hint="cs"/>
          <w:b/>
          <w:bCs/>
          <w:rtl/>
        </w:rPr>
        <w:t xml:space="preserve"> </w:t>
      </w:r>
      <w:r w:rsidRPr="00574DC2">
        <w:rPr>
          <w:rFonts w:cs="Times New Roman"/>
          <w:b/>
          <w:bCs/>
          <w:rtl/>
        </w:rPr>
        <w:t>تقنية الترميز على الأمن السيبراني وكفاءة العمليات المالية في المؤسسات المالية السعودية؟</w:t>
      </w:r>
    </w:p>
    <w:p w14:paraId="7FDE2286" w14:textId="77777777" w:rsidR="00574DC2" w:rsidRPr="00574DC2" w:rsidRDefault="00574DC2" w:rsidP="00574DC2">
      <w:pPr>
        <w:bidi/>
        <w:jc w:val="both"/>
        <w:rPr>
          <w:rFonts w:cs="Times New Roman"/>
          <w:b/>
          <w:bCs/>
        </w:rPr>
      </w:pPr>
      <w:r w:rsidRPr="00574DC2">
        <w:rPr>
          <w:rFonts w:cs="Times New Roman"/>
          <w:b/>
          <w:bCs/>
          <w:rtl/>
        </w:rPr>
        <w:t>الأسئلة الفرعية</w:t>
      </w:r>
      <w:r w:rsidRPr="00574DC2">
        <w:rPr>
          <w:rFonts w:cs="Times New Roman"/>
          <w:b/>
          <w:bCs/>
        </w:rPr>
        <w:t>:</w:t>
      </w:r>
    </w:p>
    <w:p w14:paraId="07DF5B8E" w14:textId="273A8FCB" w:rsidR="00574DC2" w:rsidRPr="00574DC2" w:rsidRDefault="00574DC2" w:rsidP="00574DC2">
      <w:pPr>
        <w:numPr>
          <w:ilvl w:val="0"/>
          <w:numId w:val="13"/>
        </w:numPr>
        <w:bidi/>
        <w:jc w:val="both"/>
        <w:rPr>
          <w:rFonts w:cs="Times New Roman"/>
          <w:b/>
          <w:bCs/>
        </w:rPr>
      </w:pPr>
      <w:r w:rsidRPr="00574DC2">
        <w:rPr>
          <w:rFonts w:cs="Times New Roman"/>
          <w:b/>
          <w:bCs/>
          <w:rtl/>
        </w:rPr>
        <w:t xml:space="preserve">ما تأثير </w:t>
      </w:r>
      <w:r w:rsidR="000470E8">
        <w:rPr>
          <w:rFonts w:cs="Times New Roman" w:hint="cs"/>
          <w:b/>
          <w:bCs/>
          <w:rtl/>
        </w:rPr>
        <w:t xml:space="preserve">تبنى </w:t>
      </w:r>
      <w:r w:rsidR="000470E8" w:rsidRPr="00574DC2">
        <w:rPr>
          <w:rFonts w:cs="Times New Roman"/>
          <w:b/>
          <w:bCs/>
          <w:rtl/>
        </w:rPr>
        <w:t xml:space="preserve"> </w:t>
      </w:r>
      <w:r w:rsidR="000470E8">
        <w:rPr>
          <w:rFonts w:cs="Times New Roman" w:hint="cs"/>
          <w:b/>
          <w:bCs/>
          <w:rtl/>
        </w:rPr>
        <w:t xml:space="preserve"> </w:t>
      </w:r>
      <w:r w:rsidRPr="00574DC2">
        <w:rPr>
          <w:rFonts w:cs="Times New Roman"/>
          <w:b/>
          <w:bCs/>
          <w:rtl/>
        </w:rPr>
        <w:t>تقنية الترميز في تقليل الاختراقات الأمنية وحوادث سرقة البيانات؟</w:t>
      </w:r>
    </w:p>
    <w:p w14:paraId="1EC80737" w14:textId="1C95E779" w:rsidR="00574DC2" w:rsidRPr="00574DC2" w:rsidRDefault="00574DC2" w:rsidP="00574DC2">
      <w:pPr>
        <w:numPr>
          <w:ilvl w:val="0"/>
          <w:numId w:val="13"/>
        </w:numPr>
        <w:bidi/>
        <w:jc w:val="both"/>
        <w:rPr>
          <w:rFonts w:cs="Times New Roman"/>
          <w:b/>
          <w:bCs/>
        </w:rPr>
      </w:pPr>
      <w:r w:rsidRPr="00574DC2">
        <w:rPr>
          <w:rFonts w:cs="Times New Roman"/>
          <w:b/>
          <w:bCs/>
          <w:rtl/>
        </w:rPr>
        <w:t xml:space="preserve">ما </w:t>
      </w:r>
      <w:r w:rsidR="000D797D" w:rsidRPr="00574DC2">
        <w:rPr>
          <w:rFonts w:cs="Times New Roman"/>
          <w:b/>
          <w:bCs/>
          <w:rtl/>
        </w:rPr>
        <w:t>تأثير</w:t>
      </w:r>
      <w:r w:rsidR="000470E8">
        <w:rPr>
          <w:rFonts w:cs="Times New Roman" w:hint="cs"/>
          <w:b/>
          <w:bCs/>
          <w:rtl/>
        </w:rPr>
        <w:t xml:space="preserve"> تبنى </w:t>
      </w:r>
      <w:r w:rsidR="000470E8" w:rsidRPr="00574DC2">
        <w:rPr>
          <w:rFonts w:cs="Times New Roman"/>
          <w:b/>
          <w:bCs/>
          <w:rtl/>
        </w:rPr>
        <w:t xml:space="preserve"> </w:t>
      </w:r>
      <w:r w:rsidR="000D797D" w:rsidRPr="00574DC2">
        <w:rPr>
          <w:rFonts w:cs="Times New Roman"/>
          <w:b/>
          <w:bCs/>
          <w:rtl/>
        </w:rPr>
        <w:t xml:space="preserve"> تقنية </w:t>
      </w:r>
      <w:r w:rsidRPr="00574DC2">
        <w:rPr>
          <w:rFonts w:cs="Times New Roman"/>
          <w:b/>
          <w:bCs/>
          <w:rtl/>
        </w:rPr>
        <w:t>الترميز في تحسين الامتثال للمعايير الأمنية؟</w:t>
      </w:r>
    </w:p>
    <w:p w14:paraId="7AC99E65" w14:textId="00FAFF2E" w:rsidR="00574DC2" w:rsidRDefault="00574DC2" w:rsidP="00574DC2">
      <w:pPr>
        <w:numPr>
          <w:ilvl w:val="0"/>
          <w:numId w:val="13"/>
        </w:numPr>
        <w:bidi/>
        <w:jc w:val="both"/>
        <w:rPr>
          <w:rFonts w:cs="Times New Roman"/>
          <w:b/>
          <w:bCs/>
        </w:rPr>
      </w:pPr>
      <w:r w:rsidRPr="00574DC2">
        <w:rPr>
          <w:rFonts w:cs="Times New Roman"/>
          <w:b/>
          <w:bCs/>
          <w:rtl/>
        </w:rPr>
        <w:t xml:space="preserve">ما </w:t>
      </w:r>
      <w:r w:rsidR="000D797D">
        <w:rPr>
          <w:rFonts w:cs="Times New Roman" w:hint="cs"/>
          <w:b/>
          <w:bCs/>
          <w:rtl/>
        </w:rPr>
        <w:t xml:space="preserve"> </w:t>
      </w:r>
      <w:r w:rsidR="000D797D" w:rsidRPr="00574DC2">
        <w:rPr>
          <w:rFonts w:cs="Times New Roman"/>
          <w:b/>
          <w:bCs/>
          <w:rtl/>
        </w:rPr>
        <w:t>تأثير</w:t>
      </w:r>
      <w:r w:rsidR="000470E8" w:rsidRPr="000470E8">
        <w:rPr>
          <w:rFonts w:cs="Times New Roman" w:hint="cs"/>
          <w:b/>
          <w:bCs/>
          <w:rtl/>
        </w:rPr>
        <w:t xml:space="preserve"> </w:t>
      </w:r>
      <w:r w:rsidR="000470E8">
        <w:rPr>
          <w:rFonts w:cs="Times New Roman" w:hint="cs"/>
          <w:b/>
          <w:bCs/>
          <w:rtl/>
        </w:rPr>
        <w:t xml:space="preserve">تبنى </w:t>
      </w:r>
      <w:r w:rsidR="000470E8" w:rsidRPr="00574DC2">
        <w:rPr>
          <w:rFonts w:cs="Times New Roman"/>
          <w:b/>
          <w:bCs/>
          <w:rtl/>
        </w:rPr>
        <w:t xml:space="preserve"> </w:t>
      </w:r>
      <w:r w:rsidR="000D797D" w:rsidRPr="00574DC2">
        <w:rPr>
          <w:rFonts w:cs="Times New Roman"/>
          <w:b/>
          <w:bCs/>
          <w:rtl/>
        </w:rPr>
        <w:t xml:space="preserve"> تقنية </w:t>
      </w:r>
      <w:r w:rsidRPr="00574DC2">
        <w:rPr>
          <w:rFonts w:cs="Times New Roman"/>
          <w:b/>
          <w:bCs/>
          <w:rtl/>
        </w:rPr>
        <w:t>في تعزيز قدرة المؤسسات على اكتشاف والتصدي للهجمات السيبرانية؟</w:t>
      </w:r>
    </w:p>
    <w:p w14:paraId="03158BFB" w14:textId="5CE19681" w:rsidR="000470E8" w:rsidRPr="000470E8" w:rsidRDefault="000470E8" w:rsidP="000470E8">
      <w:pPr>
        <w:bidi/>
        <w:jc w:val="both"/>
        <w:rPr>
          <w:rFonts w:cs="Times New Roman"/>
          <w:b/>
          <w:bCs/>
        </w:rPr>
      </w:pPr>
      <w:r w:rsidRPr="000470E8">
        <w:rPr>
          <w:rFonts w:cs="Times New Roman"/>
          <w:b/>
          <w:bCs/>
          <w:rtl/>
        </w:rPr>
        <w:t xml:space="preserve">التساؤل </w:t>
      </w:r>
      <w:r w:rsidRPr="000470E8">
        <w:rPr>
          <w:rFonts w:cs="Times New Roman" w:hint="cs"/>
          <w:b/>
          <w:bCs/>
          <w:rtl/>
        </w:rPr>
        <w:t>البحثى</w:t>
      </w:r>
      <w:r w:rsidRPr="000470E8">
        <w:rPr>
          <w:rFonts w:cs="Times New Roman"/>
          <w:b/>
          <w:bCs/>
          <w:rtl/>
        </w:rPr>
        <w:t xml:space="preserve"> </w:t>
      </w:r>
      <w:r w:rsidRPr="000470E8">
        <w:rPr>
          <w:rFonts w:cs="Times New Roman" w:hint="cs"/>
          <w:b/>
          <w:bCs/>
          <w:rtl/>
        </w:rPr>
        <w:t>2</w:t>
      </w:r>
      <w:r w:rsidRPr="000470E8">
        <w:rPr>
          <w:rFonts w:cs="Times New Roman"/>
          <w:b/>
          <w:bCs/>
        </w:rPr>
        <w:t>:</w:t>
      </w:r>
    </w:p>
    <w:p w14:paraId="7811CB54" w14:textId="79965800" w:rsidR="000470E8" w:rsidRPr="000470E8" w:rsidRDefault="000470E8" w:rsidP="000470E8">
      <w:pPr>
        <w:bidi/>
        <w:jc w:val="both"/>
        <w:rPr>
          <w:rFonts w:cs="Times New Roman"/>
          <w:b/>
          <w:bCs/>
        </w:rPr>
      </w:pPr>
      <w:r w:rsidRPr="000470E8">
        <w:rPr>
          <w:rFonts w:cs="Times New Roman"/>
          <w:b/>
          <w:bCs/>
          <w:rtl/>
        </w:rPr>
        <w:t>ما تأثير</w:t>
      </w:r>
      <w:r>
        <w:rPr>
          <w:rFonts w:cs="Times New Roman" w:hint="cs"/>
          <w:b/>
          <w:bCs/>
          <w:rtl/>
        </w:rPr>
        <w:t xml:space="preserve"> تبنى </w:t>
      </w:r>
      <w:r w:rsidRPr="00574DC2">
        <w:rPr>
          <w:rFonts w:cs="Times New Roman"/>
          <w:b/>
          <w:bCs/>
          <w:rtl/>
        </w:rPr>
        <w:t xml:space="preserve"> </w:t>
      </w:r>
      <w:r w:rsidRPr="000470E8">
        <w:rPr>
          <w:rFonts w:cs="Times New Roman"/>
          <w:b/>
          <w:bCs/>
          <w:rtl/>
        </w:rPr>
        <w:t xml:space="preserve"> تقنية الترميز على اكفاءة العمليات المالية في المؤسسات المالية السعودية؟</w:t>
      </w:r>
    </w:p>
    <w:p w14:paraId="23CE8B98" w14:textId="06E2507E" w:rsidR="00574DC2" w:rsidRPr="00574DC2" w:rsidRDefault="00574DC2" w:rsidP="000470E8">
      <w:pPr>
        <w:numPr>
          <w:ilvl w:val="0"/>
          <w:numId w:val="18"/>
        </w:numPr>
        <w:bidi/>
        <w:jc w:val="both"/>
        <w:rPr>
          <w:rFonts w:cs="Times New Roman"/>
          <w:b/>
          <w:bCs/>
        </w:rPr>
      </w:pPr>
      <w:r w:rsidRPr="00574DC2">
        <w:rPr>
          <w:rFonts w:cs="Times New Roman"/>
          <w:b/>
          <w:bCs/>
          <w:rtl/>
        </w:rPr>
        <w:t xml:space="preserve">ما </w:t>
      </w:r>
      <w:r w:rsidR="000D797D" w:rsidRPr="00574DC2">
        <w:rPr>
          <w:rFonts w:cs="Times New Roman"/>
          <w:b/>
          <w:bCs/>
          <w:rtl/>
        </w:rPr>
        <w:t>تأثير</w:t>
      </w:r>
      <w:r w:rsidR="000470E8">
        <w:rPr>
          <w:rFonts w:cs="Times New Roman" w:hint="cs"/>
          <w:b/>
          <w:bCs/>
          <w:rtl/>
        </w:rPr>
        <w:t xml:space="preserve"> تبنى </w:t>
      </w:r>
      <w:r w:rsidR="000D797D" w:rsidRPr="00574DC2">
        <w:rPr>
          <w:rFonts w:cs="Times New Roman"/>
          <w:b/>
          <w:bCs/>
          <w:rtl/>
        </w:rPr>
        <w:t xml:space="preserve"> تقنية</w:t>
      </w:r>
      <w:r w:rsidRPr="00574DC2">
        <w:rPr>
          <w:rFonts w:cs="Times New Roman"/>
          <w:b/>
          <w:bCs/>
          <w:rtl/>
        </w:rPr>
        <w:t xml:space="preserve"> الترميز في تقليل وقت المعاملات وخفض التكاليف التشغيلية؟</w:t>
      </w:r>
    </w:p>
    <w:p w14:paraId="45CE0648" w14:textId="3FA00786" w:rsidR="00574DC2" w:rsidRPr="00574DC2" w:rsidRDefault="00574DC2" w:rsidP="000470E8">
      <w:pPr>
        <w:numPr>
          <w:ilvl w:val="0"/>
          <w:numId w:val="18"/>
        </w:numPr>
        <w:bidi/>
        <w:jc w:val="both"/>
        <w:rPr>
          <w:rFonts w:cs="Times New Roman"/>
          <w:b/>
          <w:bCs/>
        </w:rPr>
      </w:pPr>
      <w:r w:rsidRPr="00574DC2">
        <w:rPr>
          <w:rFonts w:cs="Times New Roman"/>
          <w:b/>
          <w:bCs/>
          <w:rtl/>
        </w:rPr>
        <w:t xml:space="preserve">ما </w:t>
      </w:r>
      <w:r w:rsidR="000D797D" w:rsidRPr="00574DC2">
        <w:rPr>
          <w:rFonts w:cs="Times New Roman"/>
          <w:b/>
          <w:bCs/>
          <w:rtl/>
        </w:rPr>
        <w:t xml:space="preserve">تأثير </w:t>
      </w:r>
      <w:r w:rsidR="000470E8">
        <w:rPr>
          <w:rFonts w:cs="Times New Roman" w:hint="cs"/>
          <w:b/>
          <w:bCs/>
          <w:rtl/>
        </w:rPr>
        <w:t xml:space="preserve">تبنى </w:t>
      </w:r>
      <w:r w:rsidR="000470E8" w:rsidRPr="00574DC2">
        <w:rPr>
          <w:rFonts w:cs="Times New Roman"/>
          <w:b/>
          <w:bCs/>
          <w:rtl/>
        </w:rPr>
        <w:t xml:space="preserve"> </w:t>
      </w:r>
      <w:r w:rsidR="000470E8">
        <w:rPr>
          <w:rFonts w:cs="Times New Roman" w:hint="cs"/>
          <w:b/>
          <w:bCs/>
          <w:rtl/>
        </w:rPr>
        <w:t xml:space="preserve"> </w:t>
      </w:r>
      <w:r w:rsidR="000D797D" w:rsidRPr="00574DC2">
        <w:rPr>
          <w:rFonts w:cs="Times New Roman"/>
          <w:b/>
          <w:bCs/>
          <w:rtl/>
        </w:rPr>
        <w:t xml:space="preserve">تقنية </w:t>
      </w:r>
      <w:r w:rsidRPr="00574DC2">
        <w:rPr>
          <w:rFonts w:cs="Times New Roman"/>
          <w:b/>
          <w:bCs/>
          <w:rtl/>
        </w:rPr>
        <w:t>الترميز على تحسين السيولة وتوسيع الوصول للخدمات المالية؟</w:t>
      </w:r>
    </w:p>
    <w:p w14:paraId="6E4EEB1B" w14:textId="74520359" w:rsidR="00A9159F" w:rsidRPr="00574DC2" w:rsidRDefault="00B00A35" w:rsidP="000470E8">
      <w:pPr>
        <w:numPr>
          <w:ilvl w:val="0"/>
          <w:numId w:val="18"/>
        </w:numPr>
        <w:bidi/>
        <w:jc w:val="both"/>
        <w:rPr>
          <w:rFonts w:cs="Times New Roman"/>
          <w:b/>
          <w:bCs/>
        </w:rPr>
      </w:pPr>
      <w:r>
        <w:rPr>
          <w:rFonts w:cs="Times New Roman" w:hint="cs"/>
          <w:b/>
          <w:bCs/>
          <w:rtl/>
        </w:rPr>
        <w:t xml:space="preserve">ما </w:t>
      </w:r>
      <w:r w:rsidRPr="00574DC2">
        <w:rPr>
          <w:rFonts w:cs="Times New Roman"/>
          <w:b/>
          <w:bCs/>
          <w:rtl/>
        </w:rPr>
        <w:t>تأثير</w:t>
      </w:r>
      <w:r w:rsidR="000470E8">
        <w:rPr>
          <w:rFonts w:cs="Times New Roman" w:hint="cs"/>
          <w:b/>
          <w:bCs/>
          <w:rtl/>
        </w:rPr>
        <w:t xml:space="preserve"> تبنى </w:t>
      </w:r>
      <w:r w:rsidR="000470E8" w:rsidRPr="00574DC2">
        <w:rPr>
          <w:rFonts w:cs="Times New Roman"/>
          <w:b/>
          <w:bCs/>
          <w:rtl/>
        </w:rPr>
        <w:t xml:space="preserve"> </w:t>
      </w:r>
      <w:r w:rsidR="000470E8">
        <w:rPr>
          <w:rFonts w:cs="Times New Roman" w:hint="cs"/>
          <w:b/>
          <w:bCs/>
          <w:rtl/>
        </w:rPr>
        <w:t xml:space="preserve"> </w:t>
      </w:r>
      <w:r w:rsidRPr="00574DC2">
        <w:rPr>
          <w:rFonts w:cs="Times New Roman"/>
          <w:b/>
          <w:bCs/>
          <w:rtl/>
        </w:rPr>
        <w:t xml:space="preserve"> تقنية </w:t>
      </w:r>
      <w:r w:rsidR="00574DC2" w:rsidRPr="00574DC2">
        <w:rPr>
          <w:rFonts w:cs="Times New Roman"/>
          <w:b/>
          <w:bCs/>
          <w:rtl/>
        </w:rPr>
        <w:t>الترميز على تجربة العملاء ورضاهم؟</w:t>
      </w:r>
    </w:p>
    <w:p w14:paraId="6E10CE24" w14:textId="2C54266B" w:rsidR="00574DC2" w:rsidRPr="00574DC2" w:rsidRDefault="00574DC2" w:rsidP="00574DC2">
      <w:pPr>
        <w:bidi/>
        <w:jc w:val="both"/>
        <w:rPr>
          <w:rFonts w:cs="Times New Roman"/>
          <w:b/>
          <w:bCs/>
        </w:rPr>
      </w:pPr>
      <w:r w:rsidRPr="00574DC2">
        <w:rPr>
          <w:rFonts w:cs="Times New Roman"/>
          <w:b/>
          <w:bCs/>
          <w:rtl/>
        </w:rPr>
        <w:t xml:space="preserve">التساؤل </w:t>
      </w:r>
      <w:r w:rsidR="00B00A35">
        <w:rPr>
          <w:rFonts w:cs="Times New Roman" w:hint="cs"/>
          <w:b/>
          <w:bCs/>
          <w:rtl/>
        </w:rPr>
        <w:t>البحثى</w:t>
      </w:r>
      <w:r w:rsidR="00B00A35" w:rsidRPr="00574DC2">
        <w:rPr>
          <w:rFonts w:cs="Times New Roman"/>
          <w:b/>
          <w:bCs/>
          <w:rtl/>
        </w:rPr>
        <w:t xml:space="preserve"> </w:t>
      </w:r>
      <w:r w:rsidR="000470E8">
        <w:rPr>
          <w:rFonts w:cs="Times New Roman" w:hint="cs"/>
          <w:b/>
          <w:bCs/>
          <w:rtl/>
        </w:rPr>
        <w:t>3</w:t>
      </w:r>
      <w:r w:rsidRPr="00574DC2">
        <w:rPr>
          <w:rFonts w:cs="Times New Roman"/>
          <w:b/>
          <w:bCs/>
        </w:rPr>
        <w:t>:</w:t>
      </w:r>
    </w:p>
    <w:p w14:paraId="15C11D03" w14:textId="77777777" w:rsidR="00574DC2" w:rsidRPr="00574DC2" w:rsidRDefault="00574DC2" w:rsidP="00574DC2">
      <w:pPr>
        <w:bidi/>
        <w:jc w:val="both"/>
        <w:rPr>
          <w:rFonts w:cs="Times New Roman"/>
          <w:b/>
          <w:bCs/>
        </w:rPr>
      </w:pPr>
      <w:r w:rsidRPr="00574DC2">
        <w:rPr>
          <w:rFonts w:cs="Times New Roman"/>
          <w:b/>
          <w:bCs/>
          <w:rtl/>
        </w:rPr>
        <w:t>هل توجد فروق ذات دلالة إحصائية في تأثير تقنية الترميز على الأمن السيبراني وكفاءة العمليات المالية تُعزى إلى خصائص المؤسسة؟</w:t>
      </w:r>
    </w:p>
    <w:p w14:paraId="2C82BF27" w14:textId="77777777" w:rsidR="00574DC2" w:rsidRPr="00574DC2" w:rsidRDefault="00574DC2" w:rsidP="00574DC2">
      <w:pPr>
        <w:bidi/>
        <w:jc w:val="both"/>
        <w:rPr>
          <w:rFonts w:cs="Times New Roman"/>
          <w:b/>
          <w:bCs/>
        </w:rPr>
      </w:pPr>
      <w:r w:rsidRPr="00574DC2">
        <w:rPr>
          <w:rFonts w:cs="Times New Roman"/>
          <w:b/>
          <w:bCs/>
          <w:rtl/>
        </w:rPr>
        <w:t>الأسئلة الفرعية</w:t>
      </w:r>
      <w:r w:rsidRPr="00574DC2">
        <w:rPr>
          <w:rFonts w:cs="Times New Roman"/>
          <w:b/>
          <w:bCs/>
        </w:rPr>
        <w:t>:</w:t>
      </w:r>
    </w:p>
    <w:p w14:paraId="2EEC0473" w14:textId="77777777" w:rsidR="00574DC2" w:rsidRPr="00574DC2" w:rsidRDefault="00574DC2" w:rsidP="00574DC2">
      <w:pPr>
        <w:numPr>
          <w:ilvl w:val="0"/>
          <w:numId w:val="14"/>
        </w:numPr>
        <w:bidi/>
        <w:jc w:val="both"/>
        <w:rPr>
          <w:rFonts w:cs="Times New Roman"/>
          <w:b/>
          <w:bCs/>
        </w:rPr>
      </w:pPr>
      <w:r w:rsidRPr="00574DC2">
        <w:rPr>
          <w:rFonts w:cs="Times New Roman"/>
          <w:b/>
          <w:bCs/>
          <w:rtl/>
        </w:rPr>
        <w:lastRenderedPageBreak/>
        <w:t>هل تختلف التأثيرات باختلاف حجم المؤسسة (كبيرة، متوسطة، صغيرة)؟</w:t>
      </w:r>
    </w:p>
    <w:p w14:paraId="2F737BFB" w14:textId="77777777" w:rsidR="00574DC2" w:rsidRPr="00574DC2" w:rsidRDefault="00574DC2" w:rsidP="00574DC2">
      <w:pPr>
        <w:numPr>
          <w:ilvl w:val="0"/>
          <w:numId w:val="14"/>
        </w:numPr>
        <w:bidi/>
        <w:jc w:val="both"/>
        <w:rPr>
          <w:rFonts w:cs="Times New Roman"/>
          <w:b/>
          <w:bCs/>
        </w:rPr>
      </w:pPr>
      <w:r w:rsidRPr="00574DC2">
        <w:rPr>
          <w:rFonts w:cs="Times New Roman"/>
          <w:b/>
          <w:bCs/>
          <w:rtl/>
        </w:rPr>
        <w:t>هل تختلف باختلاف نوع المؤسسة (بنوك تقليدية، رقمية، شركات تقنية مالية)؟</w:t>
      </w:r>
    </w:p>
    <w:p w14:paraId="610F147A" w14:textId="1359F462" w:rsidR="00A9159F" w:rsidRPr="00574DC2" w:rsidRDefault="00574DC2" w:rsidP="00C25B26">
      <w:pPr>
        <w:numPr>
          <w:ilvl w:val="0"/>
          <w:numId w:val="14"/>
        </w:numPr>
        <w:bidi/>
        <w:jc w:val="both"/>
        <w:rPr>
          <w:rFonts w:cs="Times New Roman"/>
          <w:b/>
          <w:bCs/>
        </w:rPr>
      </w:pPr>
      <w:r w:rsidRPr="00574DC2">
        <w:rPr>
          <w:rFonts w:cs="Times New Roman"/>
          <w:b/>
          <w:bCs/>
          <w:rtl/>
        </w:rPr>
        <w:t>هل يؤثر مستوى النضج الرقمي للمؤسسة على فعالية استخدام الترميز؟</w:t>
      </w:r>
    </w:p>
    <w:p w14:paraId="03EB56DD" w14:textId="7EF56BBD" w:rsidR="00574DC2" w:rsidRPr="00574DC2" w:rsidRDefault="00574DC2" w:rsidP="00574DC2">
      <w:pPr>
        <w:bidi/>
        <w:jc w:val="both"/>
        <w:rPr>
          <w:rFonts w:cs="Times New Roman"/>
          <w:b/>
          <w:bCs/>
        </w:rPr>
      </w:pPr>
      <w:r w:rsidRPr="00574DC2">
        <w:rPr>
          <w:rFonts w:cs="Times New Roman"/>
          <w:b/>
          <w:bCs/>
          <w:rtl/>
        </w:rPr>
        <w:t>ثانيًا</w:t>
      </w:r>
      <w:r w:rsidRPr="00574DC2">
        <w:rPr>
          <w:rFonts w:cs="Times New Roman"/>
          <w:b/>
          <w:bCs/>
        </w:rPr>
        <w:t xml:space="preserve">: </w:t>
      </w:r>
      <w:r w:rsidRPr="00574DC2">
        <w:rPr>
          <w:rFonts w:cs="Times New Roman"/>
          <w:b/>
          <w:bCs/>
          <w:rtl/>
        </w:rPr>
        <w:t>التساؤلات النوعية</w:t>
      </w:r>
      <w:r w:rsidR="00B00A35">
        <w:rPr>
          <w:rFonts w:cs="Times New Roman" w:hint="cs"/>
          <w:b/>
          <w:bCs/>
          <w:rtl/>
        </w:rPr>
        <w:t xml:space="preserve"> (</w:t>
      </w:r>
      <w:r w:rsidR="00B00A35" w:rsidRPr="00574DC2">
        <w:rPr>
          <w:rFonts w:cs="Times New Roman"/>
          <w:b/>
          <w:bCs/>
          <w:rtl/>
        </w:rPr>
        <w:t>تتناول الفهم والتحليل العميق</w:t>
      </w:r>
      <w:r w:rsidR="00B00A35">
        <w:rPr>
          <w:rFonts w:cs="Times New Roman" w:hint="cs"/>
          <w:b/>
          <w:bCs/>
          <w:rtl/>
        </w:rPr>
        <w:t>)</w:t>
      </w:r>
    </w:p>
    <w:p w14:paraId="766FFD67" w14:textId="77777777" w:rsidR="00574DC2" w:rsidRDefault="00574DC2" w:rsidP="00574DC2">
      <w:pPr>
        <w:bidi/>
        <w:jc w:val="both"/>
        <w:rPr>
          <w:rFonts w:cs="Times New Roman"/>
          <w:b/>
          <w:bCs/>
          <w:rtl/>
        </w:rPr>
      </w:pPr>
      <w:r w:rsidRPr="00574DC2">
        <w:rPr>
          <w:rFonts w:cs="Times New Roman"/>
          <w:b/>
          <w:bCs/>
          <w:rtl/>
        </w:rPr>
        <w:t>التساؤل النوعي 1</w:t>
      </w:r>
      <w:r w:rsidRPr="00574DC2">
        <w:rPr>
          <w:rFonts w:cs="Times New Roman"/>
          <w:b/>
          <w:bCs/>
        </w:rPr>
        <w:t>:</w:t>
      </w:r>
    </w:p>
    <w:p w14:paraId="12243F97" w14:textId="77777777" w:rsidR="00A9159F" w:rsidRPr="00574DC2" w:rsidRDefault="00A9159F" w:rsidP="00A9159F">
      <w:pPr>
        <w:bidi/>
        <w:jc w:val="both"/>
        <w:rPr>
          <w:rFonts w:cs="Times New Roman"/>
          <w:b/>
          <w:bCs/>
        </w:rPr>
      </w:pPr>
      <w:r w:rsidRPr="00574DC2">
        <w:rPr>
          <w:rFonts w:cs="Times New Roman"/>
          <w:b/>
          <w:bCs/>
          <w:rtl/>
        </w:rPr>
        <w:t>ما واقع استخدام تقنية الترميز في القطاع المالي السعودي من حيث مستويات التبني والتطبيقات والجاهزية التقنية؟</w:t>
      </w:r>
    </w:p>
    <w:p w14:paraId="13A835C3" w14:textId="77777777" w:rsidR="00A9159F" w:rsidRPr="00574DC2" w:rsidRDefault="00A9159F" w:rsidP="00A9159F">
      <w:pPr>
        <w:bidi/>
        <w:jc w:val="both"/>
        <w:rPr>
          <w:rFonts w:cs="Times New Roman"/>
          <w:b/>
          <w:bCs/>
        </w:rPr>
      </w:pPr>
      <w:r w:rsidRPr="00574DC2">
        <w:rPr>
          <w:rFonts w:cs="Times New Roman"/>
          <w:b/>
          <w:bCs/>
          <w:rtl/>
        </w:rPr>
        <w:t>الأسئلة الفرعية</w:t>
      </w:r>
      <w:r w:rsidRPr="00574DC2">
        <w:rPr>
          <w:rFonts w:cs="Times New Roman"/>
          <w:b/>
          <w:bCs/>
        </w:rPr>
        <w:t>:</w:t>
      </w:r>
    </w:p>
    <w:p w14:paraId="37232C44" w14:textId="77777777" w:rsidR="00A9159F" w:rsidRPr="00574DC2" w:rsidRDefault="00A9159F" w:rsidP="00A9159F">
      <w:pPr>
        <w:numPr>
          <w:ilvl w:val="0"/>
          <w:numId w:val="12"/>
        </w:numPr>
        <w:bidi/>
        <w:jc w:val="both"/>
        <w:rPr>
          <w:rFonts w:cs="Times New Roman"/>
          <w:b/>
          <w:bCs/>
        </w:rPr>
      </w:pPr>
      <w:r w:rsidRPr="00574DC2">
        <w:rPr>
          <w:rFonts w:cs="Times New Roman"/>
          <w:b/>
          <w:bCs/>
          <w:rtl/>
        </w:rPr>
        <w:t>ما مدى تبني المؤسسات المالية السعودية لتقنية الترميز؟</w:t>
      </w:r>
    </w:p>
    <w:p w14:paraId="5B660FE8" w14:textId="77777777" w:rsidR="00A9159F" w:rsidRPr="00574DC2" w:rsidRDefault="00A9159F" w:rsidP="00A9159F">
      <w:pPr>
        <w:numPr>
          <w:ilvl w:val="0"/>
          <w:numId w:val="12"/>
        </w:numPr>
        <w:bidi/>
        <w:jc w:val="both"/>
        <w:rPr>
          <w:rFonts w:cs="Times New Roman"/>
          <w:b/>
          <w:bCs/>
        </w:rPr>
      </w:pPr>
      <w:r w:rsidRPr="00574DC2">
        <w:rPr>
          <w:rFonts w:cs="Times New Roman"/>
          <w:b/>
          <w:bCs/>
          <w:rtl/>
        </w:rPr>
        <w:t>ما أبرز التطبيقات العملية لتقنية الترميز في القطاع المالي؟</w:t>
      </w:r>
    </w:p>
    <w:p w14:paraId="1C8414F2" w14:textId="0F6B102B" w:rsidR="00A9159F" w:rsidRDefault="00A9159F" w:rsidP="00A9159F">
      <w:pPr>
        <w:numPr>
          <w:ilvl w:val="0"/>
          <w:numId w:val="12"/>
        </w:numPr>
        <w:bidi/>
        <w:jc w:val="both"/>
        <w:rPr>
          <w:rFonts w:cs="Times New Roman"/>
          <w:b/>
          <w:bCs/>
        </w:rPr>
      </w:pPr>
      <w:r w:rsidRPr="00574DC2">
        <w:rPr>
          <w:rFonts w:cs="Times New Roman"/>
          <w:b/>
          <w:bCs/>
          <w:rtl/>
        </w:rPr>
        <w:t>ما مدى جاهزية البنية التحتية التقنية لدعم هذه التقنية؟</w:t>
      </w:r>
    </w:p>
    <w:p w14:paraId="61900D27" w14:textId="23FCDC71" w:rsidR="00A9159F" w:rsidRPr="00574DC2" w:rsidRDefault="00A9159F" w:rsidP="00A9159F">
      <w:pPr>
        <w:bidi/>
        <w:jc w:val="both"/>
        <w:rPr>
          <w:rFonts w:cs="Times New Roman"/>
          <w:b/>
          <w:bCs/>
        </w:rPr>
      </w:pPr>
      <w:r w:rsidRPr="00A9159F">
        <w:rPr>
          <w:rFonts w:cs="Times New Roman"/>
          <w:b/>
          <w:bCs/>
          <w:rtl/>
        </w:rPr>
        <w:t xml:space="preserve">التساؤل النوعي </w:t>
      </w:r>
      <w:r>
        <w:rPr>
          <w:rFonts w:cs="Times New Roman" w:hint="cs"/>
          <w:b/>
          <w:bCs/>
          <w:rtl/>
        </w:rPr>
        <w:t>2</w:t>
      </w:r>
      <w:r w:rsidRPr="00A9159F">
        <w:rPr>
          <w:rFonts w:cs="Times New Roman"/>
          <w:b/>
          <w:bCs/>
        </w:rPr>
        <w:t>:</w:t>
      </w:r>
    </w:p>
    <w:p w14:paraId="41593D32" w14:textId="77777777" w:rsidR="00574DC2" w:rsidRPr="00574DC2" w:rsidRDefault="00574DC2" w:rsidP="00574DC2">
      <w:pPr>
        <w:bidi/>
        <w:jc w:val="both"/>
        <w:rPr>
          <w:rFonts w:cs="Times New Roman"/>
          <w:b/>
          <w:bCs/>
        </w:rPr>
      </w:pPr>
      <w:r w:rsidRPr="00574DC2">
        <w:rPr>
          <w:rFonts w:cs="Times New Roman"/>
          <w:b/>
          <w:bCs/>
          <w:rtl/>
        </w:rPr>
        <w:t>ما التحديات التي تواجه تبني تقنية الترميز في القطاع المالي السعودي، وما الحلول المقترحة لتجاوزها؟</w:t>
      </w:r>
    </w:p>
    <w:p w14:paraId="178D8CD8" w14:textId="77777777" w:rsidR="00574DC2" w:rsidRPr="00574DC2" w:rsidRDefault="00574DC2" w:rsidP="00574DC2">
      <w:pPr>
        <w:bidi/>
        <w:jc w:val="both"/>
        <w:rPr>
          <w:rFonts w:cs="Times New Roman"/>
          <w:b/>
          <w:bCs/>
        </w:rPr>
      </w:pPr>
      <w:r w:rsidRPr="00574DC2">
        <w:rPr>
          <w:rFonts w:cs="Times New Roman"/>
          <w:b/>
          <w:bCs/>
          <w:rtl/>
        </w:rPr>
        <w:t>الأسئلة الفرعية</w:t>
      </w:r>
      <w:r w:rsidRPr="00574DC2">
        <w:rPr>
          <w:rFonts w:cs="Times New Roman"/>
          <w:b/>
          <w:bCs/>
        </w:rPr>
        <w:t>:</w:t>
      </w:r>
    </w:p>
    <w:p w14:paraId="2C61009A" w14:textId="77777777" w:rsidR="00574DC2" w:rsidRPr="00574DC2" w:rsidRDefault="00574DC2" w:rsidP="00574DC2">
      <w:pPr>
        <w:numPr>
          <w:ilvl w:val="0"/>
          <w:numId w:val="15"/>
        </w:numPr>
        <w:bidi/>
        <w:jc w:val="both"/>
        <w:rPr>
          <w:rFonts w:cs="Times New Roman"/>
          <w:b/>
          <w:bCs/>
        </w:rPr>
      </w:pPr>
      <w:r w:rsidRPr="00574DC2">
        <w:rPr>
          <w:rFonts w:cs="Times New Roman"/>
          <w:b/>
          <w:bCs/>
          <w:rtl/>
        </w:rPr>
        <w:t>ما أبرز التحديات التقنية والتنظيمية والتشغيلية والثقافية؟</w:t>
      </w:r>
    </w:p>
    <w:p w14:paraId="41A608A8" w14:textId="0F51E992" w:rsidR="00574DC2" w:rsidRPr="00574DC2" w:rsidRDefault="00574DC2" w:rsidP="00B00A35">
      <w:pPr>
        <w:numPr>
          <w:ilvl w:val="0"/>
          <w:numId w:val="15"/>
        </w:numPr>
        <w:bidi/>
        <w:jc w:val="both"/>
        <w:rPr>
          <w:rFonts w:cs="Times New Roman"/>
          <w:b/>
          <w:bCs/>
        </w:rPr>
      </w:pPr>
      <w:r w:rsidRPr="00574DC2">
        <w:rPr>
          <w:rFonts w:cs="Times New Roman"/>
          <w:b/>
          <w:bCs/>
          <w:rtl/>
        </w:rPr>
        <w:t>ما الحلول المقترحة لضمان تبني فعّال ومستدام لتقنية الترميز؟</w:t>
      </w:r>
    </w:p>
    <w:p w14:paraId="19A6F3D1" w14:textId="2E36BC62" w:rsidR="00574DC2" w:rsidRPr="00574DC2" w:rsidRDefault="00574DC2" w:rsidP="00574DC2">
      <w:pPr>
        <w:bidi/>
        <w:jc w:val="both"/>
        <w:rPr>
          <w:rFonts w:cs="Times New Roman"/>
          <w:b/>
          <w:bCs/>
        </w:rPr>
      </w:pPr>
      <w:r w:rsidRPr="00574DC2">
        <w:rPr>
          <w:rFonts w:cs="Times New Roman"/>
          <w:b/>
          <w:bCs/>
          <w:rtl/>
        </w:rPr>
        <w:t xml:space="preserve">التساؤل النوعي </w:t>
      </w:r>
      <w:r w:rsidR="00C25B26">
        <w:rPr>
          <w:rFonts w:cs="Times New Roman" w:hint="cs"/>
          <w:b/>
          <w:bCs/>
          <w:rtl/>
        </w:rPr>
        <w:t>3</w:t>
      </w:r>
      <w:r w:rsidRPr="00574DC2">
        <w:rPr>
          <w:rFonts w:cs="Times New Roman"/>
          <w:b/>
          <w:bCs/>
        </w:rPr>
        <w:t>:</w:t>
      </w:r>
    </w:p>
    <w:p w14:paraId="34E46A26" w14:textId="77777777" w:rsidR="00574DC2" w:rsidRPr="00574DC2" w:rsidRDefault="00574DC2" w:rsidP="00574DC2">
      <w:pPr>
        <w:bidi/>
        <w:jc w:val="both"/>
        <w:rPr>
          <w:rFonts w:cs="Times New Roman"/>
          <w:b/>
          <w:bCs/>
        </w:rPr>
      </w:pPr>
      <w:r w:rsidRPr="00574DC2">
        <w:rPr>
          <w:rFonts w:cs="Times New Roman"/>
          <w:b/>
          <w:bCs/>
          <w:rtl/>
        </w:rPr>
        <w:t>كيف يمكن توظيف تقنية الترميز لدعم التحول الرقمي وتحقيق أهداف رؤية السعودية 2030 في تطوير القطاع المالي؟</w:t>
      </w:r>
    </w:p>
    <w:p w14:paraId="39C909C0" w14:textId="77777777" w:rsidR="00574DC2" w:rsidRPr="00574DC2" w:rsidRDefault="00574DC2" w:rsidP="00574DC2">
      <w:pPr>
        <w:bidi/>
        <w:jc w:val="both"/>
        <w:rPr>
          <w:rFonts w:cs="Times New Roman"/>
          <w:b/>
          <w:bCs/>
        </w:rPr>
      </w:pPr>
      <w:r w:rsidRPr="00574DC2">
        <w:rPr>
          <w:rFonts w:cs="Times New Roman"/>
          <w:b/>
          <w:bCs/>
          <w:rtl/>
        </w:rPr>
        <w:t>الأسئلة الفرعية</w:t>
      </w:r>
      <w:r w:rsidRPr="00574DC2">
        <w:rPr>
          <w:rFonts w:cs="Times New Roman"/>
          <w:b/>
          <w:bCs/>
        </w:rPr>
        <w:t>:</w:t>
      </w:r>
    </w:p>
    <w:p w14:paraId="7087CB56" w14:textId="77777777" w:rsidR="00574DC2" w:rsidRPr="00574DC2" w:rsidRDefault="00574DC2" w:rsidP="00574DC2">
      <w:pPr>
        <w:numPr>
          <w:ilvl w:val="0"/>
          <w:numId w:val="16"/>
        </w:numPr>
        <w:bidi/>
        <w:jc w:val="both"/>
        <w:rPr>
          <w:rFonts w:cs="Times New Roman"/>
          <w:b/>
          <w:bCs/>
        </w:rPr>
      </w:pPr>
      <w:r w:rsidRPr="00574DC2">
        <w:rPr>
          <w:rFonts w:cs="Times New Roman"/>
          <w:b/>
          <w:bCs/>
          <w:rtl/>
        </w:rPr>
        <w:t>ما دور الترميز في تسريع التحول الرقمي؟</w:t>
      </w:r>
    </w:p>
    <w:p w14:paraId="2490921D" w14:textId="77777777" w:rsidR="00574DC2" w:rsidRPr="00574DC2" w:rsidRDefault="00574DC2" w:rsidP="00574DC2">
      <w:pPr>
        <w:numPr>
          <w:ilvl w:val="0"/>
          <w:numId w:val="16"/>
        </w:numPr>
        <w:bidi/>
        <w:jc w:val="both"/>
        <w:rPr>
          <w:rFonts w:cs="Times New Roman"/>
          <w:b/>
          <w:bCs/>
        </w:rPr>
      </w:pPr>
      <w:r w:rsidRPr="00574DC2">
        <w:rPr>
          <w:rFonts w:cs="Times New Roman"/>
          <w:b/>
          <w:bCs/>
          <w:rtl/>
        </w:rPr>
        <w:t>كيف تساهم التقنية في تحقيق مستهدفات رؤية 2030؟</w:t>
      </w:r>
    </w:p>
    <w:p w14:paraId="59421D5A" w14:textId="77777777" w:rsidR="00574DC2" w:rsidRPr="00574DC2" w:rsidRDefault="00574DC2" w:rsidP="00574DC2">
      <w:pPr>
        <w:numPr>
          <w:ilvl w:val="0"/>
          <w:numId w:val="16"/>
        </w:numPr>
        <w:bidi/>
        <w:jc w:val="both"/>
        <w:rPr>
          <w:rFonts w:cs="Times New Roman"/>
          <w:b/>
          <w:bCs/>
        </w:rPr>
      </w:pPr>
      <w:r w:rsidRPr="00574DC2">
        <w:rPr>
          <w:rFonts w:cs="Times New Roman"/>
          <w:b/>
          <w:bCs/>
          <w:rtl/>
        </w:rPr>
        <w:t>ما أبرز الممارسات الدولية في هذا المجال؟</w:t>
      </w:r>
    </w:p>
    <w:p w14:paraId="67299583" w14:textId="77777777" w:rsidR="00574DC2" w:rsidRPr="00574DC2" w:rsidRDefault="00574DC2" w:rsidP="00574DC2">
      <w:pPr>
        <w:numPr>
          <w:ilvl w:val="0"/>
          <w:numId w:val="16"/>
        </w:numPr>
        <w:bidi/>
        <w:jc w:val="both"/>
        <w:rPr>
          <w:rFonts w:cs="Times New Roman"/>
          <w:b/>
          <w:bCs/>
        </w:rPr>
      </w:pPr>
      <w:r w:rsidRPr="00574DC2">
        <w:rPr>
          <w:rFonts w:cs="Times New Roman"/>
          <w:b/>
          <w:bCs/>
          <w:rtl/>
        </w:rPr>
        <w:t>ما النموذج المقترح لتطبيق التقنية بشكل فعّال ومستدام؟</w:t>
      </w:r>
    </w:p>
    <w:p w14:paraId="2995EE4F" w14:textId="7EF83034" w:rsidR="00574DC2" w:rsidRPr="00574DC2" w:rsidRDefault="00574DC2" w:rsidP="00574DC2">
      <w:pPr>
        <w:bidi/>
        <w:jc w:val="both"/>
        <w:rPr>
          <w:rFonts w:cs="Times New Roman"/>
          <w:b/>
          <w:bCs/>
        </w:rPr>
      </w:pPr>
      <w:r w:rsidRPr="00574DC2">
        <w:rPr>
          <w:rFonts w:cs="Times New Roman"/>
          <w:b/>
          <w:bCs/>
          <w:rtl/>
        </w:rPr>
        <w:t xml:space="preserve">التساؤل النوعي </w:t>
      </w:r>
      <w:r w:rsidR="00C25B26">
        <w:rPr>
          <w:rFonts w:cs="Times New Roman" w:hint="cs"/>
          <w:b/>
          <w:bCs/>
          <w:rtl/>
        </w:rPr>
        <w:t>4</w:t>
      </w:r>
      <w:r w:rsidRPr="00574DC2">
        <w:rPr>
          <w:rFonts w:cs="Times New Roman"/>
          <w:b/>
          <w:bCs/>
        </w:rPr>
        <w:t>:</w:t>
      </w:r>
    </w:p>
    <w:p w14:paraId="77E4269C" w14:textId="77777777" w:rsidR="00574DC2" w:rsidRPr="00574DC2" w:rsidRDefault="00574DC2" w:rsidP="00574DC2">
      <w:pPr>
        <w:bidi/>
        <w:jc w:val="both"/>
        <w:rPr>
          <w:rFonts w:cs="Times New Roman"/>
          <w:b/>
          <w:bCs/>
        </w:rPr>
      </w:pPr>
      <w:r w:rsidRPr="00574DC2">
        <w:rPr>
          <w:rFonts w:cs="Times New Roman"/>
          <w:b/>
          <w:bCs/>
          <w:rtl/>
        </w:rPr>
        <w:t>ما مستوى التكامل بين تقنية الترميز والتقنيات المالية الأخرى مثل البلوكتشين والذكاء الاصطناعي في تعزيز الأمن والكفاءة التشغيلية؟</w:t>
      </w:r>
    </w:p>
    <w:p w14:paraId="06AA2DAE" w14:textId="77777777" w:rsidR="00574DC2" w:rsidRPr="00574DC2" w:rsidRDefault="00574DC2" w:rsidP="00574DC2">
      <w:pPr>
        <w:bidi/>
        <w:jc w:val="both"/>
        <w:rPr>
          <w:rFonts w:cs="Times New Roman"/>
          <w:b/>
          <w:bCs/>
        </w:rPr>
      </w:pPr>
      <w:r w:rsidRPr="00574DC2">
        <w:rPr>
          <w:rFonts w:cs="Times New Roman"/>
          <w:b/>
          <w:bCs/>
          <w:rtl/>
        </w:rPr>
        <w:t>الأسئلة الفرعية</w:t>
      </w:r>
      <w:r w:rsidRPr="00574DC2">
        <w:rPr>
          <w:rFonts w:cs="Times New Roman"/>
          <w:b/>
          <w:bCs/>
        </w:rPr>
        <w:t>:</w:t>
      </w:r>
    </w:p>
    <w:p w14:paraId="49A71B31" w14:textId="65D9FA2C" w:rsidR="00574DC2" w:rsidRPr="00574DC2" w:rsidRDefault="00574DC2" w:rsidP="00574DC2">
      <w:pPr>
        <w:numPr>
          <w:ilvl w:val="0"/>
          <w:numId w:val="17"/>
        </w:numPr>
        <w:bidi/>
        <w:jc w:val="both"/>
        <w:rPr>
          <w:rFonts w:cs="Times New Roman"/>
          <w:b/>
          <w:bCs/>
        </w:rPr>
      </w:pPr>
      <w:r w:rsidRPr="00574DC2">
        <w:rPr>
          <w:rFonts w:cs="Times New Roman"/>
          <w:b/>
          <w:bCs/>
          <w:rtl/>
        </w:rPr>
        <w:t xml:space="preserve">كيف يُسهم تكامل الترميز مع </w:t>
      </w:r>
      <w:r w:rsidR="00B00A35">
        <w:rPr>
          <w:rFonts w:cs="Times New Roman" w:hint="cs"/>
          <w:b/>
          <w:bCs/>
          <w:rtl/>
        </w:rPr>
        <w:t xml:space="preserve"> </w:t>
      </w:r>
      <w:r w:rsidR="00B00A35" w:rsidRPr="00574DC2">
        <w:rPr>
          <w:rFonts w:cs="Times New Roman"/>
          <w:b/>
          <w:bCs/>
          <w:rtl/>
        </w:rPr>
        <w:t xml:space="preserve">والتقنيات المالية الأخرى </w:t>
      </w:r>
      <w:r w:rsidR="00B00A35">
        <w:rPr>
          <w:rFonts w:cs="Times New Roman" w:hint="cs"/>
          <w:b/>
          <w:bCs/>
          <w:rtl/>
        </w:rPr>
        <w:t xml:space="preserve">مثل </w:t>
      </w:r>
      <w:r w:rsidRPr="00574DC2">
        <w:rPr>
          <w:rFonts w:cs="Times New Roman"/>
          <w:b/>
          <w:bCs/>
          <w:rtl/>
        </w:rPr>
        <w:t>البلوكتشين في تحسين أمان المعاملات؟</w:t>
      </w:r>
    </w:p>
    <w:p w14:paraId="2ACAFC5F" w14:textId="77777777" w:rsidR="00574DC2" w:rsidRPr="00574DC2" w:rsidRDefault="00574DC2" w:rsidP="00574DC2">
      <w:pPr>
        <w:numPr>
          <w:ilvl w:val="0"/>
          <w:numId w:val="17"/>
        </w:numPr>
        <w:bidi/>
        <w:jc w:val="both"/>
        <w:rPr>
          <w:rFonts w:cs="Times New Roman"/>
          <w:b/>
          <w:bCs/>
        </w:rPr>
      </w:pPr>
      <w:r w:rsidRPr="00574DC2">
        <w:rPr>
          <w:rFonts w:cs="Times New Roman"/>
          <w:b/>
          <w:bCs/>
          <w:rtl/>
        </w:rPr>
        <w:lastRenderedPageBreak/>
        <w:t>ما دور الذكاء الاصطناعي عند دمجه مع الترميز في تعزيز الكفاءة؟</w:t>
      </w:r>
    </w:p>
    <w:p w14:paraId="48408C9F" w14:textId="77777777" w:rsidR="00574DC2" w:rsidRPr="00574DC2" w:rsidRDefault="00574DC2" w:rsidP="00574DC2">
      <w:pPr>
        <w:numPr>
          <w:ilvl w:val="0"/>
          <w:numId w:val="17"/>
        </w:numPr>
        <w:bidi/>
        <w:jc w:val="both"/>
        <w:rPr>
          <w:rFonts w:cs="Times New Roman"/>
          <w:b/>
          <w:bCs/>
        </w:rPr>
      </w:pPr>
      <w:r w:rsidRPr="00574DC2">
        <w:rPr>
          <w:rFonts w:cs="Times New Roman"/>
          <w:b/>
          <w:bCs/>
          <w:rtl/>
        </w:rPr>
        <w:t>ما مدى جاهزية المؤسسات لهذا التكامل؟</w:t>
      </w:r>
    </w:p>
    <w:p w14:paraId="3FD2833F" w14:textId="77777777" w:rsidR="00574DC2" w:rsidRPr="00574DC2" w:rsidRDefault="00574DC2" w:rsidP="00574DC2">
      <w:pPr>
        <w:numPr>
          <w:ilvl w:val="0"/>
          <w:numId w:val="17"/>
        </w:numPr>
        <w:bidi/>
        <w:jc w:val="both"/>
        <w:rPr>
          <w:rFonts w:cs="Times New Roman"/>
          <w:b/>
          <w:bCs/>
        </w:rPr>
      </w:pPr>
      <w:r w:rsidRPr="00574DC2">
        <w:rPr>
          <w:rFonts w:cs="Times New Roman"/>
          <w:b/>
          <w:bCs/>
          <w:rtl/>
        </w:rPr>
        <w:t>ما أثر هذا التكامل على تجربة العملاء وجودة الخدمات؟</w:t>
      </w:r>
    </w:p>
    <w:p w14:paraId="0C4C7E53" w14:textId="77777777" w:rsidR="00A26606" w:rsidRPr="00A26606" w:rsidRDefault="00A26606" w:rsidP="00DE7FC2">
      <w:pPr>
        <w:bidi/>
        <w:ind w:left="720"/>
        <w:rPr>
          <w:b/>
          <w:bCs/>
        </w:rPr>
      </w:pPr>
    </w:p>
    <w:p w14:paraId="32367CE6" w14:textId="77777777" w:rsidR="00A26606" w:rsidRPr="00836E43" w:rsidRDefault="00A26606" w:rsidP="00A26606">
      <w:pPr>
        <w:bidi/>
        <w:rPr>
          <w:b/>
          <w:bCs/>
        </w:rPr>
      </w:pPr>
    </w:p>
    <w:p w14:paraId="2049CFDD" w14:textId="69FFF176" w:rsidR="00836E43" w:rsidRPr="00836E43" w:rsidRDefault="000D338C" w:rsidP="00D8772E">
      <w:pPr>
        <w:pStyle w:val="Heading1"/>
        <w:bidi/>
        <w:rPr>
          <w:rtl/>
        </w:rPr>
      </w:pPr>
      <w:r>
        <w:rPr>
          <w:rFonts w:hint="cs"/>
          <w:rtl/>
        </w:rPr>
        <w:t xml:space="preserve">الفرضيات </w:t>
      </w:r>
    </w:p>
    <w:p w14:paraId="54F50927" w14:textId="48F90736" w:rsidR="00D029DA" w:rsidRDefault="00F339A4" w:rsidP="002327BB">
      <w:pPr>
        <w:bidi/>
        <w:jc w:val="both"/>
        <w:rPr>
          <w:rFonts w:cs="Times New Roman"/>
          <w:b/>
          <w:bCs/>
          <w:rtl/>
        </w:rPr>
      </w:pPr>
      <w:r w:rsidRPr="002327BB">
        <w:rPr>
          <w:rFonts w:cs="Times New Roman" w:hint="cs"/>
          <w:b/>
          <w:bCs/>
          <w:rtl/>
        </w:rPr>
        <w:t>يجب مراجعة الفرضيات و التأكد من تماشيها من حيث العدد و الم</w:t>
      </w:r>
      <w:r w:rsidR="004F3D85" w:rsidRPr="002327BB">
        <w:rPr>
          <w:rFonts w:cs="Times New Roman" w:hint="cs"/>
          <w:b/>
          <w:bCs/>
          <w:rtl/>
        </w:rPr>
        <w:t>تغيرات و المحتوى مع التساؤلات و الأهد</w:t>
      </w:r>
      <w:r w:rsidR="002327BB" w:rsidRPr="002327BB">
        <w:rPr>
          <w:rFonts w:cs="Times New Roman" w:hint="cs"/>
          <w:b/>
          <w:bCs/>
          <w:rtl/>
        </w:rPr>
        <w:t xml:space="preserve">اف </w:t>
      </w:r>
    </w:p>
    <w:p w14:paraId="466D044F" w14:textId="5502BC04" w:rsidR="002327BB" w:rsidRDefault="00883F8F" w:rsidP="00883F8F">
      <w:pPr>
        <w:pStyle w:val="Heading1"/>
        <w:bidi/>
        <w:rPr>
          <w:rtl/>
        </w:rPr>
      </w:pPr>
      <w:r w:rsidRPr="00883F8F">
        <w:rPr>
          <w:rFonts w:hint="cs"/>
          <w:rtl/>
        </w:rPr>
        <w:t>نموذج</w:t>
      </w:r>
      <w:r w:rsidRPr="00883F8F">
        <w:rPr>
          <w:rtl/>
        </w:rPr>
        <w:t xml:space="preserve"> </w:t>
      </w:r>
      <w:r w:rsidRPr="00883F8F">
        <w:rPr>
          <w:rFonts w:hint="cs"/>
          <w:rtl/>
        </w:rPr>
        <w:t>الد</w:t>
      </w:r>
      <w:r>
        <w:rPr>
          <w:rFonts w:hint="cs"/>
          <w:rtl/>
        </w:rPr>
        <w:t>را</w:t>
      </w:r>
      <w:r w:rsidRPr="00883F8F">
        <w:rPr>
          <w:rFonts w:hint="cs"/>
          <w:rtl/>
        </w:rPr>
        <w:t>سة</w:t>
      </w:r>
    </w:p>
    <w:p w14:paraId="33265AC3" w14:textId="625753FD" w:rsidR="00DA785E" w:rsidRDefault="00DA785E" w:rsidP="00DA785E">
      <w:pPr>
        <w:bidi/>
        <w:jc w:val="both"/>
        <w:rPr>
          <w:b/>
          <w:bCs/>
          <w:rtl/>
        </w:rPr>
      </w:pPr>
      <w:r w:rsidRPr="00DA785E">
        <w:rPr>
          <w:b/>
          <w:bCs/>
          <w:rtl/>
        </w:rPr>
        <w:t>وفقًا لتساؤلات الدراسة، تُعد خصائص المنظمة مثل الحجم، والنوع، والنضج الرقمي متغيرات معدّلة وليست متغيرات وسيطة. فالمتغير المعدل</w:t>
      </w:r>
      <w:r w:rsidRPr="00DA785E">
        <w:rPr>
          <w:b/>
          <w:bCs/>
        </w:rPr>
        <w:t xml:space="preserve"> (Moderating Variable) </w:t>
      </w:r>
      <w:r w:rsidRPr="00DA785E">
        <w:rPr>
          <w:b/>
          <w:bCs/>
          <w:rtl/>
        </w:rPr>
        <w:t>هو متغير يؤثر على قوة أو اتجاه العلاقة بين المتغير المستقل والمتغير التابع، أي أنه يُعزز أو يُضعف هذه العلاقة دون أن يكون جزءًا من سلسلة السببية. أما المتغير الوسيط</w:t>
      </w:r>
      <w:r w:rsidRPr="00DA785E">
        <w:rPr>
          <w:b/>
          <w:bCs/>
        </w:rPr>
        <w:t xml:space="preserve"> (Mediating Variable)</w:t>
      </w:r>
      <w:r w:rsidRPr="00DA785E">
        <w:rPr>
          <w:b/>
          <w:bCs/>
          <w:rtl/>
        </w:rPr>
        <w:t>، فهو متغير يفسر كيف أو لماذا يحدث تأثير المتغير المستقل على المتغير التابع، أي أنه يتوسط العلاقة بينهما ويكون جزءًا من سلسلة التأثير السببي</w:t>
      </w:r>
      <w:r w:rsidRPr="00DA785E">
        <w:rPr>
          <w:b/>
          <w:bCs/>
        </w:rPr>
        <w:t>.</w:t>
      </w:r>
      <w:r>
        <w:rPr>
          <w:rFonts w:hint="cs"/>
          <w:b/>
          <w:bCs/>
          <w:rtl/>
        </w:rPr>
        <w:t xml:space="preserve"> كما </w:t>
      </w:r>
      <w:r w:rsidRPr="00DA785E">
        <w:rPr>
          <w:b/>
          <w:bCs/>
          <w:rtl/>
        </w:rPr>
        <w:t>يجب الالتزام في النموذج المقترح بأبعاد خصائص المنظمة كما وردت في تساؤلات الدراسة</w:t>
      </w:r>
      <w:r>
        <w:rPr>
          <w:rFonts w:hint="cs"/>
          <w:b/>
          <w:bCs/>
          <w:rtl/>
        </w:rPr>
        <w:t xml:space="preserve">ز </w:t>
      </w:r>
      <w:r w:rsidRPr="00DA785E">
        <w:rPr>
          <w:b/>
          <w:bCs/>
          <w:rtl/>
        </w:rPr>
        <w:t xml:space="preserve">وبناءً عليه، </w:t>
      </w:r>
      <w:r>
        <w:rPr>
          <w:rFonts w:hint="cs"/>
          <w:b/>
          <w:bCs/>
          <w:rtl/>
        </w:rPr>
        <w:t xml:space="preserve">من </w:t>
      </w:r>
      <w:r w:rsidRPr="00DA785E">
        <w:rPr>
          <w:b/>
          <w:bCs/>
          <w:rtl/>
        </w:rPr>
        <w:t>ضرور</w:t>
      </w:r>
      <w:r>
        <w:rPr>
          <w:rFonts w:hint="cs"/>
          <w:b/>
          <w:bCs/>
          <w:rtl/>
        </w:rPr>
        <w:t>ى</w:t>
      </w:r>
      <w:r w:rsidRPr="00DA785E">
        <w:rPr>
          <w:b/>
          <w:bCs/>
          <w:rtl/>
        </w:rPr>
        <w:t xml:space="preserve"> تعديل النموذج ليتماشى مع هذا التوصيف، وذلك لضمان الاتساق المنهجي والدقة في اختبار العلاقات المفترضة</w:t>
      </w:r>
      <w:r w:rsidR="004143D7">
        <w:rPr>
          <w:rFonts w:hint="cs"/>
          <w:b/>
          <w:bCs/>
          <w:rtl/>
        </w:rPr>
        <w:t>.</w:t>
      </w:r>
    </w:p>
    <w:p w14:paraId="21ED9337" w14:textId="632A51B9" w:rsidR="004143D7" w:rsidRDefault="004143D7" w:rsidP="004143D7">
      <w:pPr>
        <w:pStyle w:val="Heading1"/>
        <w:bidi/>
        <w:rPr>
          <w:rtl/>
        </w:rPr>
      </w:pPr>
      <w:r w:rsidRPr="004143D7">
        <w:rPr>
          <w:rFonts w:hint="cs"/>
          <w:rtl/>
        </w:rPr>
        <w:t>الدر</w:t>
      </w:r>
      <w:r>
        <w:rPr>
          <w:rFonts w:hint="cs"/>
          <w:rtl/>
        </w:rPr>
        <w:t>ا</w:t>
      </w:r>
      <w:r w:rsidRPr="004143D7">
        <w:rPr>
          <w:rFonts w:hint="cs"/>
          <w:rtl/>
        </w:rPr>
        <w:t>سات</w:t>
      </w:r>
      <w:r w:rsidRPr="004143D7">
        <w:rPr>
          <w:rtl/>
        </w:rPr>
        <w:t xml:space="preserve"> </w:t>
      </w:r>
      <w:r w:rsidRPr="004143D7">
        <w:rPr>
          <w:rFonts w:hint="cs"/>
          <w:rtl/>
        </w:rPr>
        <w:t>المرجعية</w:t>
      </w:r>
      <w:r w:rsidRPr="004143D7">
        <w:t>:</w:t>
      </w:r>
    </w:p>
    <w:p w14:paraId="7E016F24" w14:textId="0B98A636" w:rsidR="004143D7" w:rsidRPr="007A0963" w:rsidRDefault="004143D7" w:rsidP="00857B41">
      <w:pPr>
        <w:bidi/>
        <w:rPr>
          <w:b/>
          <w:bCs/>
        </w:rPr>
      </w:pPr>
      <w:r w:rsidRPr="004143D7">
        <w:rPr>
          <w:rFonts w:hint="cs"/>
          <w:b/>
          <w:bCs/>
          <w:rtl/>
        </w:rPr>
        <w:t xml:space="preserve">هذا الجزء مكانة فى الفصل الثانى و ليس الاول </w:t>
      </w:r>
      <w:r w:rsidR="007A0963">
        <w:rPr>
          <w:rFonts w:hint="cs"/>
          <w:b/>
          <w:bCs/>
          <w:rtl/>
        </w:rPr>
        <w:t xml:space="preserve">. </w:t>
      </w:r>
    </w:p>
    <w:p w14:paraId="4EEB59A5" w14:textId="075C6489" w:rsidR="00DD61A9" w:rsidRDefault="009B2AF2" w:rsidP="009B2AF2">
      <w:pPr>
        <w:pStyle w:val="Heading1"/>
        <w:bidi/>
        <w:rPr>
          <w:rtl/>
        </w:rPr>
      </w:pPr>
      <w:r w:rsidRPr="009B2AF2">
        <w:rPr>
          <w:rFonts w:hint="cs"/>
          <w:rtl/>
        </w:rPr>
        <w:t>مصطلحات</w:t>
      </w:r>
      <w:r w:rsidRPr="009B2AF2">
        <w:rPr>
          <w:rtl/>
        </w:rPr>
        <w:t xml:space="preserve"> </w:t>
      </w:r>
      <w:r w:rsidRPr="009B2AF2">
        <w:rPr>
          <w:rFonts w:hint="cs"/>
          <w:rtl/>
        </w:rPr>
        <w:t>الدر</w:t>
      </w:r>
      <w:r>
        <w:rPr>
          <w:rFonts w:hint="cs"/>
          <w:rtl/>
        </w:rPr>
        <w:t>ا</w:t>
      </w:r>
      <w:r w:rsidRPr="009B2AF2">
        <w:rPr>
          <w:rFonts w:hint="cs"/>
          <w:rtl/>
        </w:rPr>
        <w:t>سة</w:t>
      </w:r>
      <w:r w:rsidRPr="009B2AF2">
        <w:rPr>
          <w:rtl/>
        </w:rPr>
        <w:t xml:space="preserve"> </w:t>
      </w:r>
      <w:r w:rsidRPr="009B2AF2">
        <w:rPr>
          <w:rFonts w:hint="cs"/>
          <w:rtl/>
        </w:rPr>
        <w:t>وتعريفاتها</w:t>
      </w:r>
      <w:r w:rsidRPr="009B2AF2">
        <w:rPr>
          <w:rtl/>
        </w:rPr>
        <w:t xml:space="preserve"> </w:t>
      </w:r>
      <w:r w:rsidRPr="009B2AF2">
        <w:rPr>
          <w:rFonts w:hint="cs"/>
          <w:rtl/>
        </w:rPr>
        <w:t>الإج</w:t>
      </w:r>
      <w:r>
        <w:rPr>
          <w:rFonts w:hint="cs"/>
          <w:rtl/>
        </w:rPr>
        <w:t>را</w:t>
      </w:r>
      <w:r w:rsidRPr="009B2AF2">
        <w:rPr>
          <w:rFonts w:hint="cs"/>
          <w:rtl/>
        </w:rPr>
        <w:t>ئية</w:t>
      </w:r>
    </w:p>
    <w:p w14:paraId="36E0E110" w14:textId="30C0331A" w:rsidR="007F271C" w:rsidRDefault="007F271C" w:rsidP="007F271C">
      <w:pPr>
        <w:bidi/>
        <w:rPr>
          <w:b/>
          <w:bCs/>
          <w:rtl/>
        </w:rPr>
      </w:pPr>
      <w:r w:rsidRPr="00490E4D">
        <w:rPr>
          <w:rFonts w:hint="cs"/>
          <w:b/>
          <w:bCs/>
          <w:rtl/>
        </w:rPr>
        <w:t xml:space="preserve">الرجاء مراعاة الفرق بين التعريف الاصطلاحى و التعريف الاجرائى حيث ان </w:t>
      </w:r>
      <w:r w:rsidRPr="00490E4D">
        <w:rPr>
          <w:b/>
          <w:bCs/>
          <w:rtl/>
        </w:rPr>
        <w:t xml:space="preserve">التعريف </w:t>
      </w:r>
      <w:r w:rsidRPr="00490E4D">
        <w:rPr>
          <w:rFonts w:hint="cs"/>
          <w:b/>
          <w:bCs/>
          <w:rtl/>
        </w:rPr>
        <w:t xml:space="preserve">الاصطلاحى هو ذكر </w:t>
      </w:r>
      <w:r w:rsidRPr="00490E4D">
        <w:rPr>
          <w:b/>
          <w:bCs/>
          <w:rtl/>
        </w:rPr>
        <w:t xml:space="preserve"> للمصطلح كما ورد في الأدبيات العلمية والمراجع المتخصصة. يهدف إلى توضيح المفهوم من حيث معناه العام في المجال العلمي</w:t>
      </w:r>
      <w:r w:rsidRPr="00490E4D">
        <w:rPr>
          <w:b/>
          <w:bCs/>
        </w:rPr>
        <w:t>.</w:t>
      </w:r>
      <w:r w:rsidRPr="00490E4D">
        <w:rPr>
          <w:rFonts w:hint="cs"/>
          <w:b/>
          <w:bCs/>
          <w:rtl/>
        </w:rPr>
        <w:t xml:space="preserve"> بينما التعريف الاجرائى هو تعريف </w:t>
      </w:r>
      <w:r w:rsidRPr="00490E4D">
        <w:rPr>
          <w:b/>
          <w:bCs/>
          <w:rtl/>
        </w:rPr>
        <w:t>للمصطلح داخل إطار الدراسة، ويُستخدم لتحديد كيفية قياس المفهوم أو تطبيقه في البحث. يوضح كيف سيتم التعامل مع المتغير في الواقع العملي أو في أدوات الدراسة (مثل الاستبيان أو المقابلة)</w:t>
      </w:r>
      <w:r>
        <w:rPr>
          <w:rFonts w:hint="cs"/>
          <w:b/>
          <w:bCs/>
          <w:rtl/>
        </w:rPr>
        <w:t>.</w:t>
      </w:r>
    </w:p>
    <w:p w14:paraId="4B7147D2" w14:textId="79C87898" w:rsidR="00112461" w:rsidRDefault="00A1437D" w:rsidP="00A1437D">
      <w:pPr>
        <w:pStyle w:val="Heading1"/>
        <w:bidi/>
        <w:rPr>
          <w:rtl/>
        </w:rPr>
      </w:pPr>
      <w:r w:rsidRPr="00A1437D">
        <w:rPr>
          <w:rFonts w:hint="cs"/>
          <w:rtl/>
        </w:rPr>
        <w:t>مجتمع</w:t>
      </w:r>
      <w:r w:rsidRPr="00A1437D">
        <w:rPr>
          <w:rtl/>
        </w:rPr>
        <w:t xml:space="preserve"> </w:t>
      </w:r>
      <w:r w:rsidRPr="00A1437D">
        <w:rPr>
          <w:rFonts w:hint="cs"/>
          <w:rtl/>
        </w:rPr>
        <w:t>وعينة</w:t>
      </w:r>
      <w:r w:rsidRPr="00A1437D">
        <w:rPr>
          <w:rtl/>
        </w:rPr>
        <w:t xml:space="preserve"> </w:t>
      </w:r>
      <w:r w:rsidRPr="00A1437D">
        <w:rPr>
          <w:rFonts w:hint="cs"/>
          <w:rtl/>
        </w:rPr>
        <w:t>الد</w:t>
      </w:r>
      <w:r w:rsidR="002C7C33">
        <w:rPr>
          <w:rFonts w:hint="cs"/>
          <w:rtl/>
          <w:lang w:bidi="ar-EG"/>
        </w:rPr>
        <w:t>را</w:t>
      </w:r>
      <w:r w:rsidRPr="00A1437D">
        <w:rPr>
          <w:rFonts w:hint="cs"/>
          <w:rtl/>
        </w:rPr>
        <w:t>سة</w:t>
      </w:r>
      <w:r w:rsidR="00B13CA4">
        <w:rPr>
          <w:rFonts w:hint="cs"/>
          <w:rtl/>
        </w:rPr>
        <w:t xml:space="preserve"> و الاساليب الاحصائية </w:t>
      </w:r>
    </w:p>
    <w:p w14:paraId="69CD18C8" w14:textId="77777777" w:rsidR="00B13CA4" w:rsidRPr="00B13CA4" w:rsidRDefault="00B13CA4" w:rsidP="00B13CA4">
      <w:pPr>
        <w:bidi/>
        <w:rPr>
          <w:b/>
          <w:bCs/>
        </w:rPr>
      </w:pPr>
      <w:r w:rsidRPr="00B13CA4">
        <w:rPr>
          <w:b/>
          <w:bCs/>
          <w:rtl/>
        </w:rPr>
        <w:t>ينبغي الاستناد إلى مصادر موثوقة عند تحديد حجم العينة، وذلك من خلال الرجوع إلى البيانات الرسمية حول عدد البنوك وعدد شركات التكنولوجيا المالية</w:t>
      </w:r>
      <w:r w:rsidRPr="00B13CA4">
        <w:rPr>
          <w:b/>
          <w:bCs/>
        </w:rPr>
        <w:t xml:space="preserve"> (FinTech) </w:t>
      </w:r>
      <w:r w:rsidRPr="00B13CA4">
        <w:rPr>
          <w:b/>
          <w:bCs/>
          <w:rtl/>
        </w:rPr>
        <w:t>ذات الصلة بمجال الدراسة، لضمان تمثيل مناسب ودقة في النتائج. كما أن اختيار العينة في هذه الدراسة تم بطريقة قصدية (غير عشوائية)، وهو ما يترتب عليه ضرورة استخدام الأساليب الإحصائية التي تتناسب مع طبيعة العينة القصدية، مع استبعاد التحليلات الإحصائية المصممة للعينات العشوائية، وذلك حفاظًا على صحة النتائج ومصداقية الاستنتاجات</w:t>
      </w:r>
      <w:r w:rsidRPr="00B13CA4">
        <w:rPr>
          <w:b/>
          <w:bCs/>
        </w:rPr>
        <w:t>.</w:t>
      </w:r>
    </w:p>
    <w:p w14:paraId="7D07440A" w14:textId="2AC65F5F" w:rsidR="009B2AF2" w:rsidRPr="00802926" w:rsidRDefault="00B13CA4" w:rsidP="00802926">
      <w:pPr>
        <w:bidi/>
        <w:rPr>
          <w:b/>
          <w:bCs/>
          <w:rtl/>
        </w:rPr>
      </w:pPr>
      <w:r w:rsidRPr="00B13CA4">
        <w:rPr>
          <w:b/>
          <w:bCs/>
          <w:rtl/>
        </w:rPr>
        <w:t>ومن الضروري أيضًا تحديد أسباب اختيار كل أسلوب إحصائي بدقة، بما يتماشى مع فرضيات الدراسة وطبيعة البيانات، لتجنب الإفراط في استخدام أساليب إحصائية لا تتناسب مع أهداف الدراسة أو تقع خارج نطاقها المنهجي</w:t>
      </w:r>
    </w:p>
    <w:p w14:paraId="71432D89" w14:textId="77777777" w:rsidR="00971B8C" w:rsidRDefault="00971B8C" w:rsidP="00971B8C">
      <w:pPr>
        <w:jc w:val="center"/>
      </w:pPr>
    </w:p>
    <w:sectPr w:rsidR="00971B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ADD"/>
    <w:multiLevelType w:val="multilevel"/>
    <w:tmpl w:val="99AE2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91222"/>
    <w:multiLevelType w:val="multilevel"/>
    <w:tmpl w:val="C85AD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AD3ACA"/>
    <w:multiLevelType w:val="multilevel"/>
    <w:tmpl w:val="4EF2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D7537"/>
    <w:multiLevelType w:val="multilevel"/>
    <w:tmpl w:val="38242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52877"/>
    <w:multiLevelType w:val="multilevel"/>
    <w:tmpl w:val="353EF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437F2"/>
    <w:multiLevelType w:val="multilevel"/>
    <w:tmpl w:val="F626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940C8"/>
    <w:multiLevelType w:val="multilevel"/>
    <w:tmpl w:val="015A3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FA2A1D"/>
    <w:multiLevelType w:val="multilevel"/>
    <w:tmpl w:val="8E48F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610AF7"/>
    <w:multiLevelType w:val="multilevel"/>
    <w:tmpl w:val="851266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9E7593"/>
    <w:multiLevelType w:val="multilevel"/>
    <w:tmpl w:val="B574A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A930A4"/>
    <w:multiLevelType w:val="multilevel"/>
    <w:tmpl w:val="85126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85684F"/>
    <w:multiLevelType w:val="multilevel"/>
    <w:tmpl w:val="D7CAD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902360"/>
    <w:multiLevelType w:val="multilevel"/>
    <w:tmpl w:val="8BFA9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E70D0A"/>
    <w:multiLevelType w:val="multilevel"/>
    <w:tmpl w:val="FA621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6D26F5"/>
    <w:multiLevelType w:val="multilevel"/>
    <w:tmpl w:val="85126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0B3703"/>
    <w:multiLevelType w:val="multilevel"/>
    <w:tmpl w:val="6836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FC0036"/>
    <w:multiLevelType w:val="multilevel"/>
    <w:tmpl w:val="9DDA1D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887C72"/>
    <w:multiLevelType w:val="multilevel"/>
    <w:tmpl w:val="00E8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B30E3B"/>
    <w:multiLevelType w:val="multilevel"/>
    <w:tmpl w:val="45261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5713DB"/>
    <w:multiLevelType w:val="multilevel"/>
    <w:tmpl w:val="FADC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D33EC3"/>
    <w:multiLevelType w:val="multilevel"/>
    <w:tmpl w:val="DF76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4245524">
    <w:abstractNumId w:val="3"/>
  </w:num>
  <w:num w:numId="2" w16cid:durableId="470444383">
    <w:abstractNumId w:val="19"/>
  </w:num>
  <w:num w:numId="3" w16cid:durableId="528876011">
    <w:abstractNumId w:val="16"/>
  </w:num>
  <w:num w:numId="4" w16cid:durableId="695614770">
    <w:abstractNumId w:val="13"/>
  </w:num>
  <w:num w:numId="5" w16cid:durableId="154030759">
    <w:abstractNumId w:val="18"/>
  </w:num>
  <w:num w:numId="6" w16cid:durableId="1849056345">
    <w:abstractNumId w:val="0"/>
  </w:num>
  <w:num w:numId="7" w16cid:durableId="1923641129">
    <w:abstractNumId w:val="4"/>
  </w:num>
  <w:num w:numId="8" w16cid:durableId="936791630">
    <w:abstractNumId w:val="12"/>
  </w:num>
  <w:num w:numId="9" w16cid:durableId="477259038">
    <w:abstractNumId w:val="6"/>
  </w:num>
  <w:num w:numId="10" w16cid:durableId="2007434014">
    <w:abstractNumId w:val="2"/>
  </w:num>
  <w:num w:numId="11" w16cid:durableId="827401194">
    <w:abstractNumId w:val="17"/>
  </w:num>
  <w:num w:numId="12" w16cid:durableId="845485342">
    <w:abstractNumId w:val="1"/>
  </w:num>
  <w:num w:numId="13" w16cid:durableId="1658920101">
    <w:abstractNumId w:val="14"/>
  </w:num>
  <w:num w:numId="14" w16cid:durableId="1333990598">
    <w:abstractNumId w:val="7"/>
  </w:num>
  <w:num w:numId="15" w16cid:durableId="1483429607">
    <w:abstractNumId w:val="9"/>
  </w:num>
  <w:num w:numId="16" w16cid:durableId="1147430572">
    <w:abstractNumId w:val="11"/>
  </w:num>
  <w:num w:numId="17" w16cid:durableId="1959947758">
    <w:abstractNumId w:val="5"/>
  </w:num>
  <w:num w:numId="18" w16cid:durableId="1358963884">
    <w:abstractNumId w:val="10"/>
  </w:num>
  <w:num w:numId="19" w16cid:durableId="1084378620">
    <w:abstractNumId w:val="15"/>
  </w:num>
  <w:num w:numId="20" w16cid:durableId="1101872796">
    <w:abstractNumId w:val="20"/>
  </w:num>
  <w:num w:numId="21" w16cid:durableId="16114728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8C"/>
    <w:rsid w:val="000470E8"/>
    <w:rsid w:val="000D338C"/>
    <w:rsid w:val="000D797D"/>
    <w:rsid w:val="001101D9"/>
    <w:rsid w:val="00112461"/>
    <w:rsid w:val="00120984"/>
    <w:rsid w:val="001A199E"/>
    <w:rsid w:val="001A4286"/>
    <w:rsid w:val="001D3E8C"/>
    <w:rsid w:val="001D590C"/>
    <w:rsid w:val="002111CC"/>
    <w:rsid w:val="00220C1A"/>
    <w:rsid w:val="00230BB4"/>
    <w:rsid w:val="002327BB"/>
    <w:rsid w:val="00256A09"/>
    <w:rsid w:val="002C7C33"/>
    <w:rsid w:val="002D386B"/>
    <w:rsid w:val="002E42AB"/>
    <w:rsid w:val="00304D8D"/>
    <w:rsid w:val="00310180"/>
    <w:rsid w:val="00324FD6"/>
    <w:rsid w:val="004143D7"/>
    <w:rsid w:val="00450812"/>
    <w:rsid w:val="00465E71"/>
    <w:rsid w:val="004E54C5"/>
    <w:rsid w:val="004F3D85"/>
    <w:rsid w:val="00567AFD"/>
    <w:rsid w:val="00574DC2"/>
    <w:rsid w:val="005B621D"/>
    <w:rsid w:val="005C1DC5"/>
    <w:rsid w:val="005D7AB9"/>
    <w:rsid w:val="00630120"/>
    <w:rsid w:val="006F1D35"/>
    <w:rsid w:val="00757991"/>
    <w:rsid w:val="007A0963"/>
    <w:rsid w:val="007F271C"/>
    <w:rsid w:val="00802926"/>
    <w:rsid w:val="00836E43"/>
    <w:rsid w:val="00857B41"/>
    <w:rsid w:val="00883F8F"/>
    <w:rsid w:val="008D4465"/>
    <w:rsid w:val="008D7D87"/>
    <w:rsid w:val="00923835"/>
    <w:rsid w:val="00931E0D"/>
    <w:rsid w:val="00933F3F"/>
    <w:rsid w:val="0096241D"/>
    <w:rsid w:val="00971B8C"/>
    <w:rsid w:val="00973084"/>
    <w:rsid w:val="009B2AF2"/>
    <w:rsid w:val="00A1437D"/>
    <w:rsid w:val="00A236F7"/>
    <w:rsid w:val="00A26606"/>
    <w:rsid w:val="00A6160C"/>
    <w:rsid w:val="00A71C28"/>
    <w:rsid w:val="00A9159F"/>
    <w:rsid w:val="00B00A35"/>
    <w:rsid w:val="00B13CA4"/>
    <w:rsid w:val="00B828FC"/>
    <w:rsid w:val="00C0119D"/>
    <w:rsid w:val="00C166D9"/>
    <w:rsid w:val="00C25B26"/>
    <w:rsid w:val="00D029DA"/>
    <w:rsid w:val="00D104FF"/>
    <w:rsid w:val="00D25AC3"/>
    <w:rsid w:val="00D3213C"/>
    <w:rsid w:val="00D346A3"/>
    <w:rsid w:val="00D8772E"/>
    <w:rsid w:val="00DA785E"/>
    <w:rsid w:val="00DD61A9"/>
    <w:rsid w:val="00DE7FC2"/>
    <w:rsid w:val="00F339A4"/>
    <w:rsid w:val="00F93B29"/>
    <w:rsid w:val="00FD551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A6167"/>
  <w15:chartTrackingRefBased/>
  <w15:docId w15:val="{69D35BE2-F4D7-4CAB-9F54-2985A3C8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B8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71B8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71B8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71B8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71B8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71B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B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B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B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B8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71B8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71B8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71B8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71B8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71B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B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B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B8C"/>
    <w:rPr>
      <w:rFonts w:eastAsiaTheme="majorEastAsia" w:cstheme="majorBidi"/>
      <w:color w:val="272727" w:themeColor="text1" w:themeTint="D8"/>
    </w:rPr>
  </w:style>
  <w:style w:type="paragraph" w:styleId="Title">
    <w:name w:val="Title"/>
    <w:basedOn w:val="Normal"/>
    <w:next w:val="Normal"/>
    <w:link w:val="TitleChar"/>
    <w:uiPriority w:val="10"/>
    <w:qFormat/>
    <w:rsid w:val="00971B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B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B8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B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B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1B8C"/>
    <w:rPr>
      <w:i/>
      <w:iCs/>
      <w:color w:val="404040" w:themeColor="text1" w:themeTint="BF"/>
    </w:rPr>
  </w:style>
  <w:style w:type="paragraph" w:styleId="ListParagraph">
    <w:name w:val="List Paragraph"/>
    <w:basedOn w:val="Normal"/>
    <w:uiPriority w:val="34"/>
    <w:qFormat/>
    <w:rsid w:val="00971B8C"/>
    <w:pPr>
      <w:ind w:left="720"/>
      <w:contextualSpacing/>
    </w:pPr>
  </w:style>
  <w:style w:type="character" w:styleId="IntenseEmphasis">
    <w:name w:val="Intense Emphasis"/>
    <w:basedOn w:val="DefaultParagraphFont"/>
    <w:uiPriority w:val="21"/>
    <w:qFormat/>
    <w:rsid w:val="00971B8C"/>
    <w:rPr>
      <w:i/>
      <w:iCs/>
      <w:color w:val="365F91" w:themeColor="accent1" w:themeShade="BF"/>
    </w:rPr>
  </w:style>
  <w:style w:type="paragraph" w:styleId="IntenseQuote">
    <w:name w:val="Intense Quote"/>
    <w:basedOn w:val="Normal"/>
    <w:next w:val="Normal"/>
    <w:link w:val="IntenseQuoteChar"/>
    <w:uiPriority w:val="30"/>
    <w:qFormat/>
    <w:rsid w:val="00971B8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71B8C"/>
    <w:rPr>
      <w:i/>
      <w:iCs/>
      <w:color w:val="365F91" w:themeColor="accent1" w:themeShade="BF"/>
    </w:rPr>
  </w:style>
  <w:style w:type="character" w:styleId="IntenseReference">
    <w:name w:val="Intense Reference"/>
    <w:basedOn w:val="DefaultParagraphFont"/>
    <w:uiPriority w:val="32"/>
    <w:qFormat/>
    <w:rsid w:val="00971B8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7844">
      <w:bodyDiv w:val="1"/>
      <w:marLeft w:val="0"/>
      <w:marRight w:val="0"/>
      <w:marTop w:val="0"/>
      <w:marBottom w:val="0"/>
      <w:divBdr>
        <w:top w:val="none" w:sz="0" w:space="0" w:color="auto"/>
        <w:left w:val="none" w:sz="0" w:space="0" w:color="auto"/>
        <w:bottom w:val="none" w:sz="0" w:space="0" w:color="auto"/>
        <w:right w:val="none" w:sz="0" w:space="0" w:color="auto"/>
      </w:divBdr>
    </w:div>
    <w:div w:id="78403471">
      <w:bodyDiv w:val="1"/>
      <w:marLeft w:val="0"/>
      <w:marRight w:val="0"/>
      <w:marTop w:val="0"/>
      <w:marBottom w:val="0"/>
      <w:divBdr>
        <w:top w:val="none" w:sz="0" w:space="0" w:color="auto"/>
        <w:left w:val="none" w:sz="0" w:space="0" w:color="auto"/>
        <w:bottom w:val="none" w:sz="0" w:space="0" w:color="auto"/>
        <w:right w:val="none" w:sz="0" w:space="0" w:color="auto"/>
      </w:divBdr>
    </w:div>
    <w:div w:id="189808219">
      <w:bodyDiv w:val="1"/>
      <w:marLeft w:val="0"/>
      <w:marRight w:val="0"/>
      <w:marTop w:val="0"/>
      <w:marBottom w:val="0"/>
      <w:divBdr>
        <w:top w:val="none" w:sz="0" w:space="0" w:color="auto"/>
        <w:left w:val="none" w:sz="0" w:space="0" w:color="auto"/>
        <w:bottom w:val="none" w:sz="0" w:space="0" w:color="auto"/>
        <w:right w:val="none" w:sz="0" w:space="0" w:color="auto"/>
      </w:divBdr>
    </w:div>
    <w:div w:id="414474940">
      <w:bodyDiv w:val="1"/>
      <w:marLeft w:val="0"/>
      <w:marRight w:val="0"/>
      <w:marTop w:val="0"/>
      <w:marBottom w:val="0"/>
      <w:divBdr>
        <w:top w:val="none" w:sz="0" w:space="0" w:color="auto"/>
        <w:left w:val="none" w:sz="0" w:space="0" w:color="auto"/>
        <w:bottom w:val="none" w:sz="0" w:space="0" w:color="auto"/>
        <w:right w:val="none" w:sz="0" w:space="0" w:color="auto"/>
      </w:divBdr>
    </w:div>
    <w:div w:id="419790734">
      <w:bodyDiv w:val="1"/>
      <w:marLeft w:val="0"/>
      <w:marRight w:val="0"/>
      <w:marTop w:val="0"/>
      <w:marBottom w:val="0"/>
      <w:divBdr>
        <w:top w:val="none" w:sz="0" w:space="0" w:color="auto"/>
        <w:left w:val="none" w:sz="0" w:space="0" w:color="auto"/>
        <w:bottom w:val="none" w:sz="0" w:space="0" w:color="auto"/>
        <w:right w:val="none" w:sz="0" w:space="0" w:color="auto"/>
      </w:divBdr>
      <w:divsChild>
        <w:div w:id="812869680">
          <w:marLeft w:val="0"/>
          <w:marRight w:val="0"/>
          <w:marTop w:val="0"/>
          <w:marBottom w:val="0"/>
          <w:divBdr>
            <w:top w:val="none" w:sz="0" w:space="0" w:color="auto"/>
            <w:left w:val="none" w:sz="0" w:space="0" w:color="auto"/>
            <w:bottom w:val="none" w:sz="0" w:space="0" w:color="auto"/>
            <w:right w:val="none" w:sz="0" w:space="0" w:color="auto"/>
          </w:divBdr>
        </w:div>
      </w:divsChild>
    </w:div>
    <w:div w:id="437140658">
      <w:bodyDiv w:val="1"/>
      <w:marLeft w:val="0"/>
      <w:marRight w:val="0"/>
      <w:marTop w:val="0"/>
      <w:marBottom w:val="0"/>
      <w:divBdr>
        <w:top w:val="none" w:sz="0" w:space="0" w:color="auto"/>
        <w:left w:val="none" w:sz="0" w:space="0" w:color="auto"/>
        <w:bottom w:val="none" w:sz="0" w:space="0" w:color="auto"/>
        <w:right w:val="none" w:sz="0" w:space="0" w:color="auto"/>
      </w:divBdr>
    </w:div>
    <w:div w:id="478890492">
      <w:bodyDiv w:val="1"/>
      <w:marLeft w:val="0"/>
      <w:marRight w:val="0"/>
      <w:marTop w:val="0"/>
      <w:marBottom w:val="0"/>
      <w:divBdr>
        <w:top w:val="none" w:sz="0" w:space="0" w:color="auto"/>
        <w:left w:val="none" w:sz="0" w:space="0" w:color="auto"/>
        <w:bottom w:val="none" w:sz="0" w:space="0" w:color="auto"/>
        <w:right w:val="none" w:sz="0" w:space="0" w:color="auto"/>
      </w:divBdr>
    </w:div>
    <w:div w:id="551230944">
      <w:bodyDiv w:val="1"/>
      <w:marLeft w:val="0"/>
      <w:marRight w:val="0"/>
      <w:marTop w:val="0"/>
      <w:marBottom w:val="0"/>
      <w:divBdr>
        <w:top w:val="none" w:sz="0" w:space="0" w:color="auto"/>
        <w:left w:val="none" w:sz="0" w:space="0" w:color="auto"/>
        <w:bottom w:val="none" w:sz="0" w:space="0" w:color="auto"/>
        <w:right w:val="none" w:sz="0" w:space="0" w:color="auto"/>
      </w:divBdr>
      <w:divsChild>
        <w:div w:id="472330167">
          <w:marLeft w:val="0"/>
          <w:marRight w:val="0"/>
          <w:marTop w:val="0"/>
          <w:marBottom w:val="0"/>
          <w:divBdr>
            <w:top w:val="none" w:sz="0" w:space="0" w:color="auto"/>
            <w:left w:val="none" w:sz="0" w:space="0" w:color="auto"/>
            <w:bottom w:val="none" w:sz="0" w:space="0" w:color="auto"/>
            <w:right w:val="none" w:sz="0" w:space="0" w:color="auto"/>
          </w:divBdr>
        </w:div>
      </w:divsChild>
    </w:div>
    <w:div w:id="572005497">
      <w:bodyDiv w:val="1"/>
      <w:marLeft w:val="0"/>
      <w:marRight w:val="0"/>
      <w:marTop w:val="0"/>
      <w:marBottom w:val="0"/>
      <w:divBdr>
        <w:top w:val="none" w:sz="0" w:space="0" w:color="auto"/>
        <w:left w:val="none" w:sz="0" w:space="0" w:color="auto"/>
        <w:bottom w:val="none" w:sz="0" w:space="0" w:color="auto"/>
        <w:right w:val="none" w:sz="0" w:space="0" w:color="auto"/>
      </w:divBdr>
    </w:div>
    <w:div w:id="620771365">
      <w:bodyDiv w:val="1"/>
      <w:marLeft w:val="0"/>
      <w:marRight w:val="0"/>
      <w:marTop w:val="0"/>
      <w:marBottom w:val="0"/>
      <w:divBdr>
        <w:top w:val="none" w:sz="0" w:space="0" w:color="auto"/>
        <w:left w:val="none" w:sz="0" w:space="0" w:color="auto"/>
        <w:bottom w:val="none" w:sz="0" w:space="0" w:color="auto"/>
        <w:right w:val="none" w:sz="0" w:space="0" w:color="auto"/>
      </w:divBdr>
    </w:div>
    <w:div w:id="643042427">
      <w:bodyDiv w:val="1"/>
      <w:marLeft w:val="0"/>
      <w:marRight w:val="0"/>
      <w:marTop w:val="0"/>
      <w:marBottom w:val="0"/>
      <w:divBdr>
        <w:top w:val="none" w:sz="0" w:space="0" w:color="auto"/>
        <w:left w:val="none" w:sz="0" w:space="0" w:color="auto"/>
        <w:bottom w:val="none" w:sz="0" w:space="0" w:color="auto"/>
        <w:right w:val="none" w:sz="0" w:space="0" w:color="auto"/>
      </w:divBdr>
    </w:div>
    <w:div w:id="762184206">
      <w:bodyDiv w:val="1"/>
      <w:marLeft w:val="0"/>
      <w:marRight w:val="0"/>
      <w:marTop w:val="0"/>
      <w:marBottom w:val="0"/>
      <w:divBdr>
        <w:top w:val="none" w:sz="0" w:space="0" w:color="auto"/>
        <w:left w:val="none" w:sz="0" w:space="0" w:color="auto"/>
        <w:bottom w:val="none" w:sz="0" w:space="0" w:color="auto"/>
        <w:right w:val="none" w:sz="0" w:space="0" w:color="auto"/>
      </w:divBdr>
    </w:div>
    <w:div w:id="793061229">
      <w:bodyDiv w:val="1"/>
      <w:marLeft w:val="0"/>
      <w:marRight w:val="0"/>
      <w:marTop w:val="0"/>
      <w:marBottom w:val="0"/>
      <w:divBdr>
        <w:top w:val="none" w:sz="0" w:space="0" w:color="auto"/>
        <w:left w:val="none" w:sz="0" w:space="0" w:color="auto"/>
        <w:bottom w:val="none" w:sz="0" w:space="0" w:color="auto"/>
        <w:right w:val="none" w:sz="0" w:space="0" w:color="auto"/>
      </w:divBdr>
    </w:div>
    <w:div w:id="854611631">
      <w:bodyDiv w:val="1"/>
      <w:marLeft w:val="0"/>
      <w:marRight w:val="0"/>
      <w:marTop w:val="0"/>
      <w:marBottom w:val="0"/>
      <w:divBdr>
        <w:top w:val="none" w:sz="0" w:space="0" w:color="auto"/>
        <w:left w:val="none" w:sz="0" w:space="0" w:color="auto"/>
        <w:bottom w:val="none" w:sz="0" w:space="0" w:color="auto"/>
        <w:right w:val="none" w:sz="0" w:space="0" w:color="auto"/>
      </w:divBdr>
      <w:divsChild>
        <w:div w:id="1012491239">
          <w:marLeft w:val="0"/>
          <w:marRight w:val="0"/>
          <w:marTop w:val="0"/>
          <w:marBottom w:val="0"/>
          <w:divBdr>
            <w:top w:val="none" w:sz="0" w:space="0" w:color="auto"/>
            <w:left w:val="none" w:sz="0" w:space="0" w:color="auto"/>
            <w:bottom w:val="none" w:sz="0" w:space="0" w:color="auto"/>
            <w:right w:val="none" w:sz="0" w:space="0" w:color="auto"/>
          </w:divBdr>
        </w:div>
      </w:divsChild>
    </w:div>
    <w:div w:id="889463072">
      <w:bodyDiv w:val="1"/>
      <w:marLeft w:val="0"/>
      <w:marRight w:val="0"/>
      <w:marTop w:val="0"/>
      <w:marBottom w:val="0"/>
      <w:divBdr>
        <w:top w:val="none" w:sz="0" w:space="0" w:color="auto"/>
        <w:left w:val="none" w:sz="0" w:space="0" w:color="auto"/>
        <w:bottom w:val="none" w:sz="0" w:space="0" w:color="auto"/>
        <w:right w:val="none" w:sz="0" w:space="0" w:color="auto"/>
      </w:divBdr>
      <w:divsChild>
        <w:div w:id="183129135">
          <w:marLeft w:val="0"/>
          <w:marRight w:val="0"/>
          <w:marTop w:val="0"/>
          <w:marBottom w:val="0"/>
          <w:divBdr>
            <w:top w:val="none" w:sz="0" w:space="0" w:color="auto"/>
            <w:left w:val="none" w:sz="0" w:space="0" w:color="auto"/>
            <w:bottom w:val="none" w:sz="0" w:space="0" w:color="auto"/>
            <w:right w:val="none" w:sz="0" w:space="0" w:color="auto"/>
          </w:divBdr>
        </w:div>
      </w:divsChild>
    </w:div>
    <w:div w:id="916478243">
      <w:bodyDiv w:val="1"/>
      <w:marLeft w:val="0"/>
      <w:marRight w:val="0"/>
      <w:marTop w:val="0"/>
      <w:marBottom w:val="0"/>
      <w:divBdr>
        <w:top w:val="none" w:sz="0" w:space="0" w:color="auto"/>
        <w:left w:val="none" w:sz="0" w:space="0" w:color="auto"/>
        <w:bottom w:val="none" w:sz="0" w:space="0" w:color="auto"/>
        <w:right w:val="none" w:sz="0" w:space="0" w:color="auto"/>
      </w:divBdr>
    </w:div>
    <w:div w:id="986015410">
      <w:bodyDiv w:val="1"/>
      <w:marLeft w:val="0"/>
      <w:marRight w:val="0"/>
      <w:marTop w:val="0"/>
      <w:marBottom w:val="0"/>
      <w:divBdr>
        <w:top w:val="none" w:sz="0" w:space="0" w:color="auto"/>
        <w:left w:val="none" w:sz="0" w:space="0" w:color="auto"/>
        <w:bottom w:val="none" w:sz="0" w:space="0" w:color="auto"/>
        <w:right w:val="none" w:sz="0" w:space="0" w:color="auto"/>
      </w:divBdr>
    </w:div>
    <w:div w:id="1052465830">
      <w:bodyDiv w:val="1"/>
      <w:marLeft w:val="0"/>
      <w:marRight w:val="0"/>
      <w:marTop w:val="0"/>
      <w:marBottom w:val="0"/>
      <w:divBdr>
        <w:top w:val="none" w:sz="0" w:space="0" w:color="auto"/>
        <w:left w:val="none" w:sz="0" w:space="0" w:color="auto"/>
        <w:bottom w:val="none" w:sz="0" w:space="0" w:color="auto"/>
        <w:right w:val="none" w:sz="0" w:space="0" w:color="auto"/>
      </w:divBdr>
    </w:div>
    <w:div w:id="1058743956">
      <w:bodyDiv w:val="1"/>
      <w:marLeft w:val="0"/>
      <w:marRight w:val="0"/>
      <w:marTop w:val="0"/>
      <w:marBottom w:val="0"/>
      <w:divBdr>
        <w:top w:val="none" w:sz="0" w:space="0" w:color="auto"/>
        <w:left w:val="none" w:sz="0" w:space="0" w:color="auto"/>
        <w:bottom w:val="none" w:sz="0" w:space="0" w:color="auto"/>
        <w:right w:val="none" w:sz="0" w:space="0" w:color="auto"/>
      </w:divBdr>
    </w:div>
    <w:div w:id="1066225886">
      <w:bodyDiv w:val="1"/>
      <w:marLeft w:val="0"/>
      <w:marRight w:val="0"/>
      <w:marTop w:val="0"/>
      <w:marBottom w:val="0"/>
      <w:divBdr>
        <w:top w:val="none" w:sz="0" w:space="0" w:color="auto"/>
        <w:left w:val="none" w:sz="0" w:space="0" w:color="auto"/>
        <w:bottom w:val="none" w:sz="0" w:space="0" w:color="auto"/>
        <w:right w:val="none" w:sz="0" w:space="0" w:color="auto"/>
      </w:divBdr>
    </w:div>
    <w:div w:id="1071973894">
      <w:bodyDiv w:val="1"/>
      <w:marLeft w:val="0"/>
      <w:marRight w:val="0"/>
      <w:marTop w:val="0"/>
      <w:marBottom w:val="0"/>
      <w:divBdr>
        <w:top w:val="none" w:sz="0" w:space="0" w:color="auto"/>
        <w:left w:val="none" w:sz="0" w:space="0" w:color="auto"/>
        <w:bottom w:val="none" w:sz="0" w:space="0" w:color="auto"/>
        <w:right w:val="none" w:sz="0" w:space="0" w:color="auto"/>
      </w:divBdr>
    </w:div>
    <w:div w:id="1100835385">
      <w:bodyDiv w:val="1"/>
      <w:marLeft w:val="0"/>
      <w:marRight w:val="0"/>
      <w:marTop w:val="0"/>
      <w:marBottom w:val="0"/>
      <w:divBdr>
        <w:top w:val="none" w:sz="0" w:space="0" w:color="auto"/>
        <w:left w:val="none" w:sz="0" w:space="0" w:color="auto"/>
        <w:bottom w:val="none" w:sz="0" w:space="0" w:color="auto"/>
        <w:right w:val="none" w:sz="0" w:space="0" w:color="auto"/>
      </w:divBdr>
    </w:div>
    <w:div w:id="1144934438">
      <w:bodyDiv w:val="1"/>
      <w:marLeft w:val="0"/>
      <w:marRight w:val="0"/>
      <w:marTop w:val="0"/>
      <w:marBottom w:val="0"/>
      <w:divBdr>
        <w:top w:val="none" w:sz="0" w:space="0" w:color="auto"/>
        <w:left w:val="none" w:sz="0" w:space="0" w:color="auto"/>
        <w:bottom w:val="none" w:sz="0" w:space="0" w:color="auto"/>
        <w:right w:val="none" w:sz="0" w:space="0" w:color="auto"/>
      </w:divBdr>
    </w:div>
    <w:div w:id="1481726735">
      <w:bodyDiv w:val="1"/>
      <w:marLeft w:val="0"/>
      <w:marRight w:val="0"/>
      <w:marTop w:val="0"/>
      <w:marBottom w:val="0"/>
      <w:divBdr>
        <w:top w:val="none" w:sz="0" w:space="0" w:color="auto"/>
        <w:left w:val="none" w:sz="0" w:space="0" w:color="auto"/>
        <w:bottom w:val="none" w:sz="0" w:space="0" w:color="auto"/>
        <w:right w:val="none" w:sz="0" w:space="0" w:color="auto"/>
      </w:divBdr>
    </w:div>
    <w:div w:id="1587225703">
      <w:bodyDiv w:val="1"/>
      <w:marLeft w:val="0"/>
      <w:marRight w:val="0"/>
      <w:marTop w:val="0"/>
      <w:marBottom w:val="0"/>
      <w:divBdr>
        <w:top w:val="none" w:sz="0" w:space="0" w:color="auto"/>
        <w:left w:val="none" w:sz="0" w:space="0" w:color="auto"/>
        <w:bottom w:val="none" w:sz="0" w:space="0" w:color="auto"/>
        <w:right w:val="none" w:sz="0" w:space="0" w:color="auto"/>
      </w:divBdr>
      <w:divsChild>
        <w:div w:id="1406993364">
          <w:marLeft w:val="0"/>
          <w:marRight w:val="0"/>
          <w:marTop w:val="0"/>
          <w:marBottom w:val="0"/>
          <w:divBdr>
            <w:top w:val="none" w:sz="0" w:space="0" w:color="auto"/>
            <w:left w:val="none" w:sz="0" w:space="0" w:color="auto"/>
            <w:bottom w:val="none" w:sz="0" w:space="0" w:color="auto"/>
            <w:right w:val="none" w:sz="0" w:space="0" w:color="auto"/>
          </w:divBdr>
        </w:div>
      </w:divsChild>
    </w:div>
    <w:div w:id="1641836783">
      <w:bodyDiv w:val="1"/>
      <w:marLeft w:val="0"/>
      <w:marRight w:val="0"/>
      <w:marTop w:val="0"/>
      <w:marBottom w:val="0"/>
      <w:divBdr>
        <w:top w:val="none" w:sz="0" w:space="0" w:color="auto"/>
        <w:left w:val="none" w:sz="0" w:space="0" w:color="auto"/>
        <w:bottom w:val="none" w:sz="0" w:space="0" w:color="auto"/>
        <w:right w:val="none" w:sz="0" w:space="0" w:color="auto"/>
      </w:divBdr>
    </w:div>
    <w:div w:id="1689063147">
      <w:bodyDiv w:val="1"/>
      <w:marLeft w:val="0"/>
      <w:marRight w:val="0"/>
      <w:marTop w:val="0"/>
      <w:marBottom w:val="0"/>
      <w:divBdr>
        <w:top w:val="none" w:sz="0" w:space="0" w:color="auto"/>
        <w:left w:val="none" w:sz="0" w:space="0" w:color="auto"/>
        <w:bottom w:val="none" w:sz="0" w:space="0" w:color="auto"/>
        <w:right w:val="none" w:sz="0" w:space="0" w:color="auto"/>
      </w:divBdr>
    </w:div>
    <w:div w:id="1739208254">
      <w:bodyDiv w:val="1"/>
      <w:marLeft w:val="0"/>
      <w:marRight w:val="0"/>
      <w:marTop w:val="0"/>
      <w:marBottom w:val="0"/>
      <w:divBdr>
        <w:top w:val="none" w:sz="0" w:space="0" w:color="auto"/>
        <w:left w:val="none" w:sz="0" w:space="0" w:color="auto"/>
        <w:bottom w:val="none" w:sz="0" w:space="0" w:color="auto"/>
        <w:right w:val="none" w:sz="0" w:space="0" w:color="auto"/>
      </w:divBdr>
      <w:divsChild>
        <w:div w:id="393814414">
          <w:marLeft w:val="0"/>
          <w:marRight w:val="0"/>
          <w:marTop w:val="0"/>
          <w:marBottom w:val="0"/>
          <w:divBdr>
            <w:top w:val="none" w:sz="0" w:space="0" w:color="auto"/>
            <w:left w:val="none" w:sz="0" w:space="0" w:color="auto"/>
            <w:bottom w:val="none" w:sz="0" w:space="0" w:color="auto"/>
            <w:right w:val="none" w:sz="0" w:space="0" w:color="auto"/>
          </w:divBdr>
        </w:div>
      </w:divsChild>
    </w:div>
    <w:div w:id="1790733699">
      <w:bodyDiv w:val="1"/>
      <w:marLeft w:val="0"/>
      <w:marRight w:val="0"/>
      <w:marTop w:val="0"/>
      <w:marBottom w:val="0"/>
      <w:divBdr>
        <w:top w:val="none" w:sz="0" w:space="0" w:color="auto"/>
        <w:left w:val="none" w:sz="0" w:space="0" w:color="auto"/>
        <w:bottom w:val="none" w:sz="0" w:space="0" w:color="auto"/>
        <w:right w:val="none" w:sz="0" w:space="0" w:color="auto"/>
      </w:divBdr>
    </w:div>
    <w:div w:id="1848593530">
      <w:bodyDiv w:val="1"/>
      <w:marLeft w:val="0"/>
      <w:marRight w:val="0"/>
      <w:marTop w:val="0"/>
      <w:marBottom w:val="0"/>
      <w:divBdr>
        <w:top w:val="none" w:sz="0" w:space="0" w:color="auto"/>
        <w:left w:val="none" w:sz="0" w:space="0" w:color="auto"/>
        <w:bottom w:val="none" w:sz="0" w:space="0" w:color="auto"/>
        <w:right w:val="none" w:sz="0" w:space="0" w:color="auto"/>
      </w:divBdr>
    </w:div>
    <w:div w:id="1877810936">
      <w:bodyDiv w:val="1"/>
      <w:marLeft w:val="0"/>
      <w:marRight w:val="0"/>
      <w:marTop w:val="0"/>
      <w:marBottom w:val="0"/>
      <w:divBdr>
        <w:top w:val="none" w:sz="0" w:space="0" w:color="auto"/>
        <w:left w:val="none" w:sz="0" w:space="0" w:color="auto"/>
        <w:bottom w:val="none" w:sz="0" w:space="0" w:color="auto"/>
        <w:right w:val="none" w:sz="0" w:space="0" w:color="auto"/>
      </w:divBdr>
    </w:div>
    <w:div w:id="198457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5</Pages>
  <Words>1130</Words>
  <Characters>6443</Characters>
  <Application>Microsoft Office Word</Application>
  <DocSecurity>0</DocSecurity>
  <Lines>53</Lines>
  <Paragraphs>15</Paragraphs>
  <ScaleCrop>false</ScaleCrop>
  <Company/>
  <LinksUpToDate>false</LinksUpToDate>
  <CharactersWithSpaces>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72</cp:revision>
  <dcterms:created xsi:type="dcterms:W3CDTF">2025-07-25T13:43:00Z</dcterms:created>
  <dcterms:modified xsi:type="dcterms:W3CDTF">2025-07-25T18:32:00Z</dcterms:modified>
</cp:coreProperties>
</file>