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7BE1" w14:textId="27908092" w:rsidR="00320789" w:rsidRPr="00224384" w:rsidRDefault="00BC63A1" w:rsidP="006969F4">
      <w:pPr>
        <w:spacing w:after="0" w:line="240" w:lineRule="auto"/>
        <w:ind w:firstLine="567"/>
        <w:jc w:val="center"/>
        <w:rPr>
          <w:rFonts w:asciiTheme="majorBidi" w:hAnsiTheme="majorBidi" w:cstheme="majorBidi"/>
          <w:color w:val="000000" w:themeColor="text1"/>
          <w:sz w:val="42"/>
          <w:szCs w:val="42"/>
          <w:rtl/>
        </w:rPr>
      </w:pPr>
      <w:r w:rsidRPr="00224384">
        <w:rPr>
          <w:rFonts w:asciiTheme="majorBidi" w:hAnsiTheme="majorBidi" w:cstheme="majorBidi"/>
          <w:color w:val="000000" w:themeColor="text1"/>
          <w:sz w:val="42"/>
          <w:szCs w:val="42"/>
          <w:rtl/>
        </w:rPr>
        <w:t>بسم الله الرحمن الرحيم</w:t>
      </w:r>
    </w:p>
    <w:tbl>
      <w:tblPr>
        <w:bidiVisual/>
        <w:tblW w:w="0" w:type="auto"/>
        <w:tblInd w:w="-288" w:type="dxa"/>
        <w:tblLook w:val="04A0" w:firstRow="1" w:lastRow="0" w:firstColumn="1" w:lastColumn="0" w:noHBand="0" w:noVBand="1"/>
      </w:tblPr>
      <w:tblGrid>
        <w:gridCol w:w="5123"/>
        <w:gridCol w:w="2011"/>
        <w:gridCol w:w="3360"/>
      </w:tblGrid>
      <w:tr w:rsidR="008535EC" w:rsidRPr="00224384" w14:paraId="78280246" w14:textId="77777777" w:rsidTr="008B69A8">
        <w:trPr>
          <w:trHeight w:val="2558"/>
        </w:trPr>
        <w:tc>
          <w:tcPr>
            <w:tcW w:w="5123" w:type="dxa"/>
          </w:tcPr>
          <w:p w14:paraId="4E560FEC" w14:textId="77777777" w:rsidR="008A7FF8" w:rsidRPr="00224384" w:rsidRDefault="008A7FF8" w:rsidP="008535EC">
            <w:pPr>
              <w:spacing w:after="0" w:line="240" w:lineRule="auto"/>
              <w:jc w:val="center"/>
              <w:rPr>
                <w:rFonts w:asciiTheme="majorBidi" w:hAnsiTheme="majorBidi" w:cstheme="majorBidi"/>
                <w:color w:val="000000" w:themeColor="text1"/>
                <w:sz w:val="42"/>
                <w:szCs w:val="42"/>
                <w:rtl/>
              </w:rPr>
            </w:pPr>
            <w:r w:rsidRPr="00224384">
              <w:rPr>
                <w:rFonts w:asciiTheme="majorBidi" w:hAnsiTheme="majorBidi" w:cstheme="majorBidi"/>
                <w:color w:val="000000" w:themeColor="text1"/>
                <w:sz w:val="42"/>
                <w:szCs w:val="42"/>
                <w:rtl/>
              </w:rPr>
              <w:t>المملكة العربية السعودية</w:t>
            </w:r>
          </w:p>
          <w:p w14:paraId="5D61D2FF" w14:textId="7C652BD7" w:rsidR="008A7FF8" w:rsidRPr="00224384" w:rsidRDefault="008A7FF8" w:rsidP="008535EC">
            <w:pPr>
              <w:spacing w:after="0" w:line="240" w:lineRule="auto"/>
              <w:jc w:val="center"/>
              <w:rPr>
                <w:rFonts w:asciiTheme="majorBidi" w:hAnsiTheme="majorBidi" w:cstheme="majorBidi"/>
                <w:color w:val="000000" w:themeColor="text1"/>
                <w:sz w:val="42"/>
                <w:szCs w:val="42"/>
                <w:rtl/>
              </w:rPr>
            </w:pPr>
            <w:r w:rsidRPr="00224384">
              <w:rPr>
                <w:rFonts w:asciiTheme="majorBidi" w:hAnsiTheme="majorBidi" w:cstheme="majorBidi"/>
                <w:color w:val="000000" w:themeColor="text1"/>
                <w:sz w:val="42"/>
                <w:szCs w:val="42"/>
                <w:rtl/>
              </w:rPr>
              <w:t>وزارة التعليم</w:t>
            </w:r>
          </w:p>
          <w:p w14:paraId="4DD772F5" w14:textId="4F6D4360" w:rsidR="008A7FF8" w:rsidRPr="00224384" w:rsidRDefault="00496546" w:rsidP="008B69A8">
            <w:pPr>
              <w:spacing w:after="0" w:line="240" w:lineRule="auto"/>
              <w:rPr>
                <w:rFonts w:asciiTheme="majorBidi" w:hAnsiTheme="majorBidi" w:cstheme="majorBidi"/>
                <w:color w:val="000000" w:themeColor="text1"/>
                <w:sz w:val="42"/>
                <w:szCs w:val="42"/>
                <w:rtl/>
              </w:rPr>
            </w:pPr>
            <w:proofErr w:type="gramStart"/>
            <w:r w:rsidRPr="00224384">
              <w:rPr>
                <w:rFonts w:asciiTheme="majorBidi" w:hAnsiTheme="majorBidi" w:cstheme="majorBidi"/>
                <w:color w:val="000000" w:themeColor="text1"/>
                <w:sz w:val="42"/>
                <w:szCs w:val="42"/>
                <w:rtl/>
              </w:rPr>
              <w:t>جامعة</w:t>
            </w:r>
            <w:r w:rsidR="002C45B0" w:rsidRPr="00224384">
              <w:rPr>
                <w:rFonts w:asciiTheme="majorBidi" w:hAnsiTheme="majorBidi" w:cstheme="majorBidi"/>
                <w:color w:val="000000" w:themeColor="text1"/>
                <w:sz w:val="42"/>
                <w:szCs w:val="42"/>
                <w:rtl/>
              </w:rPr>
              <w:t xml:space="preserve"> </w:t>
            </w:r>
            <w:r w:rsidR="008B69A8" w:rsidRPr="00224384">
              <w:rPr>
                <w:rFonts w:asciiTheme="majorBidi" w:hAnsiTheme="majorBidi" w:cstheme="majorBidi"/>
                <w:color w:val="000000" w:themeColor="text1"/>
                <w:sz w:val="42"/>
                <w:szCs w:val="42"/>
                <w:rtl/>
              </w:rPr>
              <w:t>:</w:t>
            </w:r>
            <w:proofErr w:type="gramEnd"/>
            <w:r w:rsidR="008B69A8" w:rsidRPr="00224384">
              <w:rPr>
                <w:rFonts w:asciiTheme="majorBidi" w:hAnsiTheme="majorBidi" w:cstheme="majorBidi"/>
                <w:color w:val="000000" w:themeColor="text1"/>
                <w:sz w:val="42"/>
                <w:szCs w:val="42"/>
                <w:rtl/>
              </w:rPr>
              <w:t xml:space="preserve"> </w:t>
            </w:r>
            <w:proofErr w:type="spellStart"/>
            <w:r w:rsidR="00A87156">
              <w:rPr>
                <w:rFonts w:asciiTheme="majorBidi" w:hAnsiTheme="majorBidi" w:cstheme="majorBidi" w:hint="cs"/>
                <w:color w:val="000000" w:themeColor="text1"/>
                <w:sz w:val="42"/>
                <w:szCs w:val="42"/>
                <w:rtl/>
              </w:rPr>
              <w:t>ميدأوشن</w:t>
            </w:r>
            <w:proofErr w:type="spellEnd"/>
          </w:p>
          <w:p w14:paraId="166A7968" w14:textId="45E18157" w:rsidR="00DC75C7" w:rsidRPr="00224384" w:rsidRDefault="00496546" w:rsidP="006F547B">
            <w:pPr>
              <w:spacing w:after="0" w:line="240" w:lineRule="auto"/>
              <w:rPr>
                <w:rFonts w:asciiTheme="majorBidi" w:hAnsiTheme="majorBidi" w:cstheme="majorBidi"/>
                <w:color w:val="000000" w:themeColor="text1"/>
                <w:sz w:val="46"/>
                <w:szCs w:val="46"/>
                <w:rtl/>
              </w:rPr>
            </w:pPr>
            <w:proofErr w:type="gramStart"/>
            <w:r w:rsidRPr="00224384">
              <w:rPr>
                <w:rFonts w:asciiTheme="majorBidi" w:hAnsiTheme="majorBidi" w:cstheme="majorBidi"/>
                <w:color w:val="000000" w:themeColor="text1"/>
                <w:sz w:val="42"/>
                <w:szCs w:val="42"/>
                <w:rtl/>
              </w:rPr>
              <w:t xml:space="preserve">كليــــــة </w:t>
            </w:r>
            <w:r w:rsidR="008B69A8" w:rsidRPr="00224384">
              <w:rPr>
                <w:rFonts w:asciiTheme="majorBidi" w:hAnsiTheme="majorBidi" w:cstheme="majorBidi"/>
                <w:color w:val="000000" w:themeColor="text1"/>
                <w:sz w:val="42"/>
                <w:szCs w:val="42"/>
                <w:rtl/>
              </w:rPr>
              <w:t>:</w:t>
            </w:r>
            <w:proofErr w:type="gramEnd"/>
            <w:r w:rsidR="008B69A8" w:rsidRPr="00224384">
              <w:rPr>
                <w:rFonts w:asciiTheme="majorBidi" w:hAnsiTheme="majorBidi" w:cstheme="majorBidi"/>
                <w:color w:val="000000" w:themeColor="text1"/>
                <w:sz w:val="42"/>
                <w:szCs w:val="42"/>
                <w:rtl/>
              </w:rPr>
              <w:t xml:space="preserve"> </w:t>
            </w:r>
            <w:r w:rsidR="00A87156">
              <w:rPr>
                <w:rFonts w:asciiTheme="majorBidi" w:hAnsiTheme="majorBidi" w:cstheme="majorBidi" w:hint="cs"/>
                <w:color w:val="000000" w:themeColor="text1"/>
                <w:sz w:val="42"/>
                <w:szCs w:val="42"/>
                <w:rtl/>
              </w:rPr>
              <w:t>الإدارة</w:t>
            </w:r>
          </w:p>
        </w:tc>
        <w:tc>
          <w:tcPr>
            <w:tcW w:w="2011" w:type="dxa"/>
          </w:tcPr>
          <w:p w14:paraId="0DC04408" w14:textId="513BE1FE" w:rsidR="008A7FF8" w:rsidRPr="00224384" w:rsidRDefault="008A7FF8" w:rsidP="00C75A60">
            <w:pPr>
              <w:ind w:firstLine="567"/>
              <w:jc w:val="both"/>
              <w:rPr>
                <w:rFonts w:asciiTheme="majorBidi" w:hAnsiTheme="majorBidi" w:cstheme="majorBidi"/>
                <w:color w:val="000000" w:themeColor="text1"/>
                <w:sz w:val="46"/>
                <w:szCs w:val="46"/>
                <w:rtl/>
              </w:rPr>
            </w:pPr>
          </w:p>
        </w:tc>
        <w:tc>
          <w:tcPr>
            <w:tcW w:w="3360" w:type="dxa"/>
          </w:tcPr>
          <w:p w14:paraId="23FE91B1" w14:textId="1DBED8BC" w:rsidR="008A7FF8" w:rsidRPr="00224384" w:rsidRDefault="008A7FF8" w:rsidP="00C75A60">
            <w:pPr>
              <w:ind w:firstLine="567"/>
              <w:jc w:val="both"/>
              <w:rPr>
                <w:rFonts w:asciiTheme="majorBidi" w:hAnsiTheme="majorBidi" w:cstheme="majorBidi"/>
                <w:color w:val="000000" w:themeColor="text1"/>
                <w:sz w:val="46"/>
                <w:szCs w:val="46"/>
                <w:rtl/>
              </w:rPr>
            </w:pPr>
          </w:p>
        </w:tc>
      </w:tr>
    </w:tbl>
    <w:p w14:paraId="2B0AA1E5" w14:textId="77777777" w:rsidR="00C43C2C" w:rsidRPr="00224384" w:rsidRDefault="00C43C2C" w:rsidP="004D7CA9">
      <w:pPr>
        <w:spacing w:after="0" w:line="240" w:lineRule="auto"/>
        <w:jc w:val="center"/>
        <w:rPr>
          <w:rFonts w:asciiTheme="majorBidi" w:hAnsiTheme="majorBidi" w:cstheme="majorBidi"/>
          <w:b/>
          <w:bCs/>
          <w:color w:val="000000" w:themeColor="text1"/>
          <w:sz w:val="40"/>
          <w:szCs w:val="40"/>
          <w:rtl/>
        </w:rPr>
      </w:pPr>
    </w:p>
    <w:p w14:paraId="3F3B0768" w14:textId="77777777" w:rsidR="00C43C2C" w:rsidRPr="00224384" w:rsidRDefault="00C43C2C" w:rsidP="004D7CA9">
      <w:pPr>
        <w:spacing w:after="0" w:line="240" w:lineRule="auto"/>
        <w:jc w:val="center"/>
        <w:rPr>
          <w:rFonts w:asciiTheme="majorBidi" w:hAnsiTheme="majorBidi" w:cstheme="majorBidi"/>
          <w:b/>
          <w:bCs/>
          <w:color w:val="000000" w:themeColor="text1"/>
          <w:sz w:val="40"/>
          <w:szCs w:val="40"/>
          <w:rtl/>
        </w:rPr>
      </w:pPr>
    </w:p>
    <w:p w14:paraId="5F1F90B5" w14:textId="10676EE2" w:rsidR="009C6CD4" w:rsidRPr="00224384" w:rsidRDefault="00B36E6E" w:rsidP="00B36E6E">
      <w:pPr>
        <w:spacing w:after="0" w:line="240" w:lineRule="auto"/>
        <w:jc w:val="center"/>
        <w:rPr>
          <w:rFonts w:asciiTheme="majorBidi" w:hAnsiTheme="majorBidi" w:cstheme="majorBidi"/>
          <w:b/>
          <w:bCs/>
          <w:color w:val="000000" w:themeColor="text1"/>
          <w:sz w:val="40"/>
          <w:szCs w:val="40"/>
          <w:rtl/>
        </w:rPr>
      </w:pPr>
      <w:r w:rsidRPr="00224384">
        <w:rPr>
          <w:rFonts w:asciiTheme="majorBidi" w:hAnsiTheme="majorBidi" w:cstheme="majorBidi"/>
          <w:b/>
          <w:bCs/>
          <w:color w:val="000000" w:themeColor="text1"/>
          <w:sz w:val="40"/>
          <w:szCs w:val="40"/>
          <w:rtl/>
        </w:rPr>
        <w:t xml:space="preserve">بحث </w:t>
      </w:r>
      <w:proofErr w:type="gramStart"/>
      <w:r w:rsidR="009C6CD4" w:rsidRPr="00224384">
        <w:rPr>
          <w:rFonts w:asciiTheme="majorBidi" w:hAnsiTheme="majorBidi" w:cstheme="majorBidi"/>
          <w:b/>
          <w:bCs/>
          <w:color w:val="000000" w:themeColor="text1"/>
          <w:sz w:val="40"/>
          <w:szCs w:val="40"/>
          <w:rtl/>
        </w:rPr>
        <w:t>بعنوان :</w:t>
      </w:r>
      <w:proofErr w:type="gramEnd"/>
      <w:r w:rsidR="009C6CD4" w:rsidRPr="00224384">
        <w:rPr>
          <w:rFonts w:asciiTheme="majorBidi" w:hAnsiTheme="majorBidi" w:cstheme="majorBidi"/>
          <w:b/>
          <w:bCs/>
          <w:color w:val="000000" w:themeColor="text1"/>
          <w:sz w:val="40"/>
          <w:szCs w:val="40"/>
          <w:rtl/>
        </w:rPr>
        <w:t xml:space="preserve"> </w:t>
      </w:r>
    </w:p>
    <w:p w14:paraId="1317BE14" w14:textId="04418A21" w:rsidR="008B69A8" w:rsidRPr="00224384" w:rsidRDefault="004F1820" w:rsidP="004D7CA9">
      <w:pPr>
        <w:spacing w:after="0" w:line="240" w:lineRule="auto"/>
        <w:jc w:val="center"/>
        <w:rPr>
          <w:rFonts w:asciiTheme="majorBidi" w:hAnsiTheme="majorBidi" w:cstheme="majorBidi"/>
          <w:b/>
          <w:bCs/>
          <w:color w:val="000000" w:themeColor="text1"/>
          <w:sz w:val="50"/>
          <w:szCs w:val="50"/>
          <w:rtl/>
        </w:rPr>
      </w:pPr>
      <w:r w:rsidRPr="00224384">
        <w:rPr>
          <w:rFonts w:asciiTheme="majorBidi" w:hAnsiTheme="majorBidi" w:cstheme="majorBidi"/>
          <w:b/>
          <w:bCs/>
          <w:color w:val="000000" w:themeColor="text1"/>
          <w:sz w:val="50"/>
          <w:szCs w:val="50"/>
          <w:rtl/>
        </w:rPr>
        <w:t xml:space="preserve">تحليل فعالية تطبيق تقنيات الذكاء الاصطناعي في إدارة المشاريع </w:t>
      </w:r>
    </w:p>
    <w:p w14:paraId="18DAC54E" w14:textId="45F1DDFC" w:rsidR="00541CCE" w:rsidRPr="00224384" w:rsidRDefault="004F1820" w:rsidP="004D7CA9">
      <w:pPr>
        <w:spacing w:after="0" w:line="240" w:lineRule="auto"/>
        <w:jc w:val="center"/>
        <w:rPr>
          <w:rFonts w:asciiTheme="majorBidi" w:hAnsiTheme="majorBidi" w:cstheme="majorBidi"/>
          <w:b/>
          <w:bCs/>
          <w:color w:val="000000" w:themeColor="text1"/>
          <w:sz w:val="46"/>
          <w:szCs w:val="46"/>
          <w:rtl/>
        </w:rPr>
      </w:pPr>
      <w:r w:rsidRPr="00224384">
        <w:rPr>
          <w:rFonts w:asciiTheme="majorBidi" w:hAnsiTheme="majorBidi" w:cstheme="majorBidi"/>
          <w:b/>
          <w:bCs/>
          <w:color w:val="000000" w:themeColor="text1"/>
          <w:sz w:val="46"/>
          <w:szCs w:val="46"/>
          <w:rtl/>
        </w:rPr>
        <w:t xml:space="preserve">(دراسة حالة على مشاريع البنية التحتية في </w:t>
      </w:r>
      <w:proofErr w:type="gramStart"/>
      <w:r w:rsidRPr="00224384">
        <w:rPr>
          <w:rFonts w:asciiTheme="majorBidi" w:hAnsiTheme="majorBidi" w:cstheme="majorBidi"/>
          <w:b/>
          <w:bCs/>
          <w:color w:val="000000" w:themeColor="text1"/>
          <w:sz w:val="46"/>
          <w:szCs w:val="46"/>
          <w:rtl/>
        </w:rPr>
        <w:t>السعودية )</w:t>
      </w:r>
      <w:proofErr w:type="gramEnd"/>
    </w:p>
    <w:p w14:paraId="7378468D" w14:textId="77777777" w:rsidR="00541CCE" w:rsidRPr="00224384" w:rsidRDefault="00541CCE" w:rsidP="004D7CA9">
      <w:pPr>
        <w:spacing w:after="0" w:line="240" w:lineRule="auto"/>
        <w:jc w:val="center"/>
        <w:rPr>
          <w:rFonts w:asciiTheme="majorBidi" w:hAnsiTheme="majorBidi" w:cstheme="majorBidi"/>
          <w:b/>
          <w:bCs/>
          <w:color w:val="000000" w:themeColor="text1"/>
          <w:sz w:val="46"/>
          <w:szCs w:val="46"/>
          <w:rtl/>
        </w:rPr>
      </w:pPr>
    </w:p>
    <w:p w14:paraId="7E536F8C" w14:textId="1AB23518" w:rsidR="004D7CA9" w:rsidRPr="00224384" w:rsidRDefault="006C052B" w:rsidP="004D7CA9">
      <w:pPr>
        <w:spacing w:after="0" w:line="240" w:lineRule="auto"/>
        <w:jc w:val="center"/>
        <w:rPr>
          <w:rFonts w:asciiTheme="majorBidi" w:hAnsiTheme="majorBidi" w:cstheme="majorBidi"/>
          <w:b/>
          <w:bCs/>
          <w:color w:val="000000" w:themeColor="text1"/>
          <w:sz w:val="46"/>
          <w:szCs w:val="46"/>
          <w:rtl/>
        </w:rPr>
      </w:pPr>
      <w:r w:rsidRPr="00224384">
        <w:rPr>
          <w:rFonts w:asciiTheme="majorBidi" w:hAnsiTheme="majorBidi" w:cstheme="majorBidi"/>
          <w:b/>
          <w:bCs/>
          <w:color w:val="000000" w:themeColor="text1"/>
          <w:sz w:val="46"/>
          <w:szCs w:val="46"/>
          <w:rtl/>
        </w:rPr>
        <w:t>إعداد</w:t>
      </w:r>
      <w:r w:rsidR="00DC75C7" w:rsidRPr="00224384">
        <w:rPr>
          <w:rFonts w:asciiTheme="majorBidi" w:hAnsiTheme="majorBidi" w:cstheme="majorBidi"/>
          <w:b/>
          <w:bCs/>
          <w:color w:val="000000" w:themeColor="text1"/>
          <w:sz w:val="46"/>
          <w:szCs w:val="46"/>
          <w:rtl/>
        </w:rPr>
        <w:t xml:space="preserve"> </w:t>
      </w:r>
      <w:proofErr w:type="gramStart"/>
      <w:r w:rsidR="008B69A8" w:rsidRPr="00224384">
        <w:rPr>
          <w:rFonts w:asciiTheme="majorBidi" w:hAnsiTheme="majorBidi" w:cstheme="majorBidi"/>
          <w:b/>
          <w:bCs/>
          <w:color w:val="000000" w:themeColor="text1"/>
          <w:sz w:val="46"/>
          <w:szCs w:val="46"/>
          <w:rtl/>
        </w:rPr>
        <w:t>الطالب</w:t>
      </w:r>
      <w:r w:rsidR="004D7CA9" w:rsidRPr="00224384">
        <w:rPr>
          <w:rFonts w:asciiTheme="majorBidi" w:hAnsiTheme="majorBidi" w:cstheme="majorBidi"/>
          <w:b/>
          <w:bCs/>
          <w:color w:val="000000" w:themeColor="text1"/>
          <w:sz w:val="46"/>
          <w:szCs w:val="46"/>
          <w:rtl/>
        </w:rPr>
        <w:t xml:space="preserve"> :</w:t>
      </w:r>
      <w:proofErr w:type="gramEnd"/>
      <w:r w:rsidR="004D7CA9" w:rsidRPr="00224384">
        <w:rPr>
          <w:rFonts w:asciiTheme="majorBidi" w:hAnsiTheme="majorBidi" w:cstheme="majorBidi"/>
          <w:b/>
          <w:bCs/>
          <w:color w:val="000000" w:themeColor="text1"/>
          <w:sz w:val="46"/>
          <w:szCs w:val="46"/>
          <w:rtl/>
        </w:rPr>
        <w:t xml:space="preserve"> </w:t>
      </w:r>
      <w:r w:rsidR="00A87156">
        <w:rPr>
          <w:rFonts w:asciiTheme="majorBidi" w:hAnsiTheme="majorBidi" w:cstheme="majorBidi" w:hint="cs"/>
          <w:b/>
          <w:bCs/>
          <w:color w:val="000000" w:themeColor="text1"/>
          <w:sz w:val="46"/>
          <w:szCs w:val="46"/>
          <w:rtl/>
        </w:rPr>
        <w:t>إبراهيم منصور القحطاني</w:t>
      </w:r>
    </w:p>
    <w:p w14:paraId="2F0553E3" w14:textId="53C21704" w:rsidR="002D32EB" w:rsidRPr="00224384" w:rsidRDefault="008B69A8" w:rsidP="004D7CA9">
      <w:pPr>
        <w:spacing w:after="0" w:line="240" w:lineRule="auto"/>
        <w:jc w:val="center"/>
        <w:rPr>
          <w:rFonts w:asciiTheme="majorBidi" w:hAnsiTheme="majorBidi" w:cstheme="majorBidi"/>
          <w:b/>
          <w:bCs/>
          <w:color w:val="000000" w:themeColor="text1"/>
          <w:sz w:val="50"/>
          <w:szCs w:val="50"/>
          <w:rtl/>
        </w:rPr>
      </w:pPr>
      <w:r w:rsidRPr="00224384">
        <w:rPr>
          <w:rFonts w:asciiTheme="majorBidi" w:hAnsiTheme="majorBidi" w:cstheme="majorBidi"/>
          <w:b/>
          <w:bCs/>
          <w:color w:val="000000" w:themeColor="text1"/>
          <w:sz w:val="50"/>
          <w:szCs w:val="50"/>
          <w:rtl/>
        </w:rPr>
        <w:t xml:space="preserve"> </w:t>
      </w:r>
    </w:p>
    <w:p w14:paraId="6F460851" w14:textId="582C8A32" w:rsidR="002A58D9" w:rsidRPr="00224384" w:rsidRDefault="002C45B0" w:rsidP="000D37D5">
      <w:pPr>
        <w:spacing w:after="0" w:line="240" w:lineRule="auto"/>
        <w:jc w:val="center"/>
        <w:rPr>
          <w:rFonts w:asciiTheme="majorBidi" w:hAnsiTheme="majorBidi" w:cstheme="majorBidi"/>
          <w:color w:val="000000" w:themeColor="text1"/>
          <w:sz w:val="44"/>
          <w:szCs w:val="44"/>
          <w:rtl/>
        </w:rPr>
      </w:pPr>
      <w:r w:rsidRPr="00224384">
        <w:rPr>
          <w:rFonts w:asciiTheme="majorBidi" w:hAnsiTheme="majorBidi" w:cstheme="majorBidi"/>
          <w:color w:val="000000" w:themeColor="text1"/>
          <w:sz w:val="44"/>
          <w:szCs w:val="44"/>
          <w:rtl/>
        </w:rPr>
        <w:t>الرقم الجامعي (</w:t>
      </w:r>
      <w:r w:rsidR="008B69A8" w:rsidRPr="00224384">
        <w:rPr>
          <w:rFonts w:asciiTheme="majorBidi" w:hAnsiTheme="majorBidi" w:cstheme="majorBidi"/>
          <w:color w:val="000000" w:themeColor="text1"/>
          <w:sz w:val="44"/>
          <w:szCs w:val="44"/>
          <w:rtl/>
        </w:rPr>
        <w:tab/>
      </w:r>
      <w:r w:rsidR="008B69A8" w:rsidRPr="00224384">
        <w:rPr>
          <w:rFonts w:asciiTheme="majorBidi" w:hAnsiTheme="majorBidi" w:cstheme="majorBidi"/>
          <w:color w:val="000000" w:themeColor="text1"/>
          <w:sz w:val="44"/>
          <w:szCs w:val="44"/>
          <w:rtl/>
        </w:rPr>
        <w:tab/>
      </w:r>
      <w:r w:rsidR="00A87156">
        <w:rPr>
          <w:rFonts w:asciiTheme="majorBidi" w:hAnsiTheme="majorBidi" w:cstheme="majorBidi" w:hint="cs"/>
          <w:color w:val="000000" w:themeColor="text1"/>
          <w:sz w:val="44"/>
          <w:szCs w:val="44"/>
          <w:rtl/>
        </w:rPr>
        <w:t>242000578</w:t>
      </w:r>
      <w:r w:rsidR="008B69A8" w:rsidRPr="00224384">
        <w:rPr>
          <w:rFonts w:asciiTheme="majorBidi" w:hAnsiTheme="majorBidi" w:cstheme="majorBidi"/>
          <w:color w:val="000000" w:themeColor="text1"/>
          <w:sz w:val="44"/>
          <w:szCs w:val="44"/>
          <w:rtl/>
        </w:rPr>
        <w:tab/>
      </w:r>
      <w:r w:rsidRPr="00224384">
        <w:rPr>
          <w:rFonts w:asciiTheme="majorBidi" w:hAnsiTheme="majorBidi" w:cstheme="majorBidi"/>
          <w:color w:val="000000" w:themeColor="text1"/>
          <w:sz w:val="44"/>
          <w:szCs w:val="44"/>
          <w:rtl/>
        </w:rPr>
        <w:t xml:space="preserve">) </w:t>
      </w:r>
    </w:p>
    <w:p w14:paraId="3471F1F0" w14:textId="77777777" w:rsidR="002C45B0" w:rsidRPr="00224384" w:rsidRDefault="002C45B0" w:rsidP="000D37D5">
      <w:pPr>
        <w:spacing w:after="0" w:line="240" w:lineRule="auto"/>
        <w:jc w:val="center"/>
        <w:rPr>
          <w:rFonts w:asciiTheme="majorBidi" w:hAnsiTheme="majorBidi" w:cstheme="majorBidi"/>
          <w:b/>
          <w:bCs/>
          <w:color w:val="000000" w:themeColor="text1"/>
          <w:sz w:val="46"/>
          <w:szCs w:val="46"/>
          <w:rtl/>
        </w:rPr>
      </w:pPr>
    </w:p>
    <w:p w14:paraId="1FB616F7" w14:textId="0BF34C2A" w:rsidR="000D37D5" w:rsidRPr="00224384" w:rsidRDefault="000D37D5" w:rsidP="000D37D5">
      <w:pPr>
        <w:spacing w:after="0" w:line="240" w:lineRule="auto"/>
        <w:jc w:val="center"/>
        <w:rPr>
          <w:rFonts w:asciiTheme="majorBidi" w:hAnsiTheme="majorBidi" w:cstheme="majorBidi"/>
          <w:b/>
          <w:bCs/>
          <w:color w:val="000000" w:themeColor="text1"/>
          <w:sz w:val="46"/>
          <w:szCs w:val="46"/>
        </w:rPr>
      </w:pPr>
    </w:p>
    <w:p w14:paraId="1DB04BDF" w14:textId="77777777" w:rsidR="00C43C2C" w:rsidRPr="00224384" w:rsidRDefault="00C43C2C" w:rsidP="000D37D5">
      <w:pPr>
        <w:spacing w:after="0" w:line="240" w:lineRule="auto"/>
        <w:jc w:val="center"/>
        <w:rPr>
          <w:rFonts w:asciiTheme="majorBidi" w:hAnsiTheme="majorBidi" w:cstheme="majorBidi"/>
          <w:b/>
          <w:bCs/>
          <w:color w:val="000000" w:themeColor="text1"/>
          <w:sz w:val="34"/>
          <w:szCs w:val="34"/>
          <w:rtl/>
        </w:rPr>
      </w:pPr>
    </w:p>
    <w:p w14:paraId="40AD4253" w14:textId="23548073" w:rsidR="000A1534" w:rsidRPr="00224384" w:rsidRDefault="000A1534" w:rsidP="000D37D5">
      <w:pPr>
        <w:spacing w:after="0" w:line="240" w:lineRule="auto"/>
        <w:jc w:val="center"/>
        <w:rPr>
          <w:rFonts w:asciiTheme="majorBidi" w:hAnsiTheme="majorBidi" w:cstheme="majorBidi"/>
          <w:b/>
          <w:bCs/>
          <w:color w:val="000000" w:themeColor="text1"/>
          <w:sz w:val="34"/>
          <w:szCs w:val="34"/>
          <w:rtl/>
        </w:rPr>
      </w:pPr>
    </w:p>
    <w:p w14:paraId="201B22B0" w14:textId="3CED9708" w:rsidR="008A7FF8" w:rsidRPr="00224384" w:rsidRDefault="008A7FF8" w:rsidP="000D37D5">
      <w:pPr>
        <w:spacing w:after="0" w:line="240" w:lineRule="auto"/>
        <w:jc w:val="center"/>
        <w:rPr>
          <w:rFonts w:asciiTheme="majorBidi" w:hAnsiTheme="majorBidi" w:cstheme="majorBidi"/>
          <w:color w:val="000000" w:themeColor="text1"/>
          <w:sz w:val="40"/>
          <w:szCs w:val="40"/>
          <w:rtl/>
        </w:rPr>
      </w:pPr>
      <w:r w:rsidRPr="00224384">
        <w:rPr>
          <w:rFonts w:asciiTheme="majorBidi" w:hAnsiTheme="majorBidi" w:cstheme="majorBidi"/>
          <w:color w:val="000000" w:themeColor="text1"/>
          <w:sz w:val="40"/>
          <w:szCs w:val="40"/>
          <w:rtl/>
        </w:rPr>
        <w:t xml:space="preserve">العام </w:t>
      </w:r>
      <w:proofErr w:type="gramStart"/>
      <w:r w:rsidRPr="00224384">
        <w:rPr>
          <w:rFonts w:asciiTheme="majorBidi" w:hAnsiTheme="majorBidi" w:cstheme="majorBidi"/>
          <w:color w:val="000000" w:themeColor="text1"/>
          <w:sz w:val="40"/>
          <w:szCs w:val="40"/>
          <w:rtl/>
        </w:rPr>
        <w:t>الدراسي :</w:t>
      </w:r>
      <w:proofErr w:type="gramEnd"/>
      <w:r w:rsidRPr="00224384">
        <w:rPr>
          <w:rFonts w:asciiTheme="majorBidi" w:hAnsiTheme="majorBidi" w:cstheme="majorBidi"/>
          <w:color w:val="000000" w:themeColor="text1"/>
          <w:sz w:val="40"/>
          <w:szCs w:val="40"/>
          <w:rtl/>
        </w:rPr>
        <w:t xml:space="preserve"> </w:t>
      </w:r>
      <w:r w:rsidR="008535EC" w:rsidRPr="00224384">
        <w:rPr>
          <w:rFonts w:asciiTheme="majorBidi" w:hAnsiTheme="majorBidi" w:cstheme="majorBidi"/>
          <w:color w:val="000000" w:themeColor="text1"/>
          <w:sz w:val="40"/>
          <w:szCs w:val="40"/>
          <w:rtl/>
        </w:rPr>
        <w:t>202</w:t>
      </w:r>
      <w:r w:rsidR="008B69A8" w:rsidRPr="00224384">
        <w:rPr>
          <w:rFonts w:asciiTheme="majorBidi" w:hAnsiTheme="majorBidi" w:cstheme="majorBidi"/>
          <w:color w:val="000000" w:themeColor="text1"/>
          <w:sz w:val="40"/>
          <w:szCs w:val="40"/>
          <w:rtl/>
        </w:rPr>
        <w:t>5</w:t>
      </w:r>
      <w:r w:rsidR="008535EC" w:rsidRPr="00224384">
        <w:rPr>
          <w:rFonts w:asciiTheme="majorBidi" w:hAnsiTheme="majorBidi" w:cstheme="majorBidi"/>
          <w:color w:val="000000" w:themeColor="text1"/>
          <w:sz w:val="40"/>
          <w:szCs w:val="40"/>
          <w:rtl/>
        </w:rPr>
        <w:t xml:space="preserve">م </w:t>
      </w:r>
    </w:p>
    <w:p w14:paraId="01C7F204" w14:textId="6E9C2A57" w:rsidR="00A9173A" w:rsidRPr="00224384" w:rsidRDefault="00A9173A">
      <w:pPr>
        <w:bidi w:val="0"/>
        <w:rPr>
          <w:rFonts w:asciiTheme="majorBidi" w:hAnsiTheme="majorBidi" w:cstheme="majorBidi"/>
          <w:color w:val="000000" w:themeColor="text1"/>
          <w:sz w:val="40"/>
          <w:szCs w:val="40"/>
          <w:rtl/>
        </w:rPr>
      </w:pPr>
      <w:r w:rsidRPr="00224384">
        <w:rPr>
          <w:rFonts w:asciiTheme="majorBidi" w:hAnsiTheme="majorBidi" w:cstheme="majorBidi"/>
          <w:color w:val="000000" w:themeColor="text1"/>
          <w:sz w:val="40"/>
          <w:szCs w:val="40"/>
          <w:rtl/>
        </w:rPr>
        <w:br w:type="page"/>
      </w:r>
    </w:p>
    <w:p w14:paraId="283430AC" w14:textId="3D663B4F" w:rsidR="00A9173A" w:rsidRPr="00224384" w:rsidRDefault="00A9173A" w:rsidP="00C60699">
      <w:pPr>
        <w:spacing w:after="240" w:line="240" w:lineRule="auto"/>
        <w:jc w:val="both"/>
        <w:rPr>
          <w:rFonts w:asciiTheme="majorBidi" w:hAnsiTheme="majorBidi" w:cstheme="majorBidi"/>
          <w:b/>
          <w:bCs/>
          <w:color w:val="000000" w:themeColor="text1"/>
          <w:sz w:val="40"/>
          <w:szCs w:val="40"/>
        </w:rPr>
      </w:pPr>
      <w:proofErr w:type="gramStart"/>
      <w:r w:rsidRPr="00224384">
        <w:rPr>
          <w:rFonts w:asciiTheme="majorBidi" w:hAnsiTheme="majorBidi" w:cstheme="majorBidi"/>
          <w:b/>
          <w:bCs/>
          <w:color w:val="000000" w:themeColor="text1"/>
          <w:sz w:val="40"/>
          <w:szCs w:val="40"/>
          <w:rtl/>
        </w:rPr>
        <w:lastRenderedPageBreak/>
        <w:t>المقدمة</w:t>
      </w:r>
      <w:r w:rsidR="00C60699" w:rsidRPr="00224384">
        <w:rPr>
          <w:rFonts w:asciiTheme="majorBidi" w:hAnsiTheme="majorBidi" w:cstheme="majorBidi"/>
          <w:b/>
          <w:bCs/>
          <w:color w:val="000000" w:themeColor="text1"/>
          <w:sz w:val="40"/>
          <w:szCs w:val="40"/>
          <w:rtl/>
        </w:rPr>
        <w:t xml:space="preserve"> :</w:t>
      </w:r>
      <w:proofErr w:type="gramEnd"/>
      <w:r w:rsidR="00C60699" w:rsidRPr="00224384">
        <w:rPr>
          <w:rFonts w:asciiTheme="majorBidi" w:hAnsiTheme="majorBidi" w:cstheme="majorBidi"/>
          <w:b/>
          <w:bCs/>
          <w:color w:val="000000" w:themeColor="text1"/>
          <w:sz w:val="40"/>
          <w:szCs w:val="40"/>
          <w:rtl/>
        </w:rPr>
        <w:t xml:space="preserve"> </w:t>
      </w:r>
    </w:p>
    <w:p w14:paraId="753C0036" w14:textId="77777777" w:rsidR="00A9173A" w:rsidRPr="00224384" w:rsidRDefault="00A9173A" w:rsidP="00C60699">
      <w:pPr>
        <w:spacing w:after="240" w:line="240" w:lineRule="auto"/>
        <w:ind w:firstLine="720"/>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تُمثِّل مشروعات البنية التحتية في المملكة العربية السعودية أحد أعمدة التنمية ومحركات التحوُّل الرقمي في ضوء «رؤية 2030»، إذ تتسم هذه المشروعات بارتفاع التكاليف، وتشعُّب أنشطتها، وتعدُّد الأطراف ذات العلاقة. ومع اتساع نطاق تلك المشروعات، باتت إدارة الوقت والتكلفة والجودة على درجةٍ عاليةٍ من الأهمية، الأمر الذي يفرض تبنِّي تقنياتٍ حديثةٍ يمكنها توفير مستوى عالٍ من الكفاءة والفعالية. ويأتي الذكاء الاصطناعي بوصفه إحدى أبرز التقنيات الواعدة في هذا المجال، حيث تشير العديد من الدراسات الدولية إلى قدرته على تحسين أداء المشاريع والحدِّ من المخاطر من خلال تحليل البيانات والتنبؤ المبكر وتوفير دعمٍ ذكيٍّ لاتخاذ القرارات</w:t>
      </w:r>
      <w:r w:rsidRPr="00224384">
        <w:rPr>
          <w:rFonts w:asciiTheme="majorBidi" w:hAnsiTheme="majorBidi" w:cstheme="majorBidi"/>
          <w:color w:val="000000" w:themeColor="text1"/>
          <w:sz w:val="40"/>
          <w:szCs w:val="40"/>
        </w:rPr>
        <w:t>.</w:t>
      </w:r>
    </w:p>
    <w:p w14:paraId="19E10DA2" w14:textId="77777777" w:rsidR="00A9173A" w:rsidRPr="00224384" w:rsidRDefault="00A9173A" w:rsidP="00C60699">
      <w:pPr>
        <w:spacing w:after="240" w:line="240" w:lineRule="auto"/>
        <w:ind w:firstLine="720"/>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ورغم وجود اهتمام متزايد بتبنِّي الذكاء الاصطناعي في المملكة، فإن التطبيقات العملية لإدارة المشاريع باستخدام هذه التقنيات لا تزال محدودة أو متفرقة؛ الأمر الذي يقتضي دراسةً علميةً تُسلِّط الضوء على الكيفية التي يمكن بها توظيف أدوات الذكاء الاصطناعي</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مثل: برمجيات</w:t>
      </w:r>
      <w:r w:rsidRPr="00224384">
        <w:rPr>
          <w:rFonts w:asciiTheme="majorBidi" w:hAnsiTheme="majorBidi" w:cstheme="majorBidi"/>
          <w:color w:val="000000" w:themeColor="text1"/>
          <w:sz w:val="40"/>
          <w:szCs w:val="40"/>
        </w:rPr>
        <w:t xml:space="preserve"> BIM 360</w:t>
      </w:r>
      <w:r w:rsidRPr="00224384">
        <w:rPr>
          <w:rFonts w:asciiTheme="majorBidi" w:hAnsiTheme="majorBidi" w:cstheme="majorBidi"/>
          <w:color w:val="000000" w:themeColor="text1"/>
          <w:sz w:val="40"/>
          <w:szCs w:val="40"/>
          <w:rtl/>
        </w:rPr>
        <w:t xml:space="preserve">، وبرمجيات إدارة الجداول الزمنية </w:t>
      </w:r>
      <w:proofErr w:type="gramStart"/>
      <w:r w:rsidRPr="00224384">
        <w:rPr>
          <w:rFonts w:asciiTheme="majorBidi" w:hAnsiTheme="majorBidi" w:cstheme="majorBidi"/>
          <w:color w:val="000000" w:themeColor="text1"/>
          <w:sz w:val="40"/>
          <w:szCs w:val="40"/>
          <w:rtl/>
        </w:rPr>
        <w:t>كـ</w:t>
      </w:r>
      <w:r w:rsidRPr="00224384">
        <w:rPr>
          <w:rFonts w:asciiTheme="majorBidi" w:hAnsiTheme="majorBidi" w:cstheme="majorBidi"/>
          <w:color w:val="000000" w:themeColor="text1"/>
          <w:sz w:val="40"/>
          <w:szCs w:val="40"/>
        </w:rPr>
        <w:t>P6</w:t>
      </w:r>
      <w:proofErr w:type="gramEnd"/>
      <w:r w:rsidRPr="00224384">
        <w:rPr>
          <w:rFonts w:asciiTheme="majorBidi" w:hAnsiTheme="majorBidi" w:cstheme="majorBidi"/>
          <w:color w:val="000000" w:themeColor="text1"/>
          <w:sz w:val="40"/>
          <w:szCs w:val="40"/>
        </w:rPr>
        <w:t xml:space="preserve"> Primavera</w:t>
      </w:r>
      <w:r w:rsidRPr="00224384">
        <w:rPr>
          <w:rFonts w:asciiTheme="majorBidi" w:hAnsiTheme="majorBidi" w:cstheme="majorBidi"/>
          <w:color w:val="000000" w:themeColor="text1"/>
          <w:sz w:val="40"/>
          <w:szCs w:val="40"/>
          <w:rtl/>
        </w:rPr>
        <w:t>، وأدوات التحليل البصري كالـ</w:t>
      </w:r>
      <w:r w:rsidRPr="00224384">
        <w:rPr>
          <w:rFonts w:asciiTheme="majorBidi" w:hAnsiTheme="majorBidi" w:cstheme="majorBidi"/>
          <w:color w:val="000000" w:themeColor="text1"/>
          <w:sz w:val="40"/>
          <w:szCs w:val="40"/>
        </w:rPr>
        <w:t xml:space="preserve">Power BI) </w:t>
      </w:r>
      <w:r w:rsidRPr="00224384">
        <w:rPr>
          <w:rFonts w:asciiTheme="majorBidi" w:hAnsiTheme="majorBidi" w:cstheme="majorBidi"/>
          <w:color w:val="000000" w:themeColor="text1"/>
          <w:sz w:val="40"/>
          <w:szCs w:val="40"/>
          <w:rtl/>
        </w:rPr>
        <w:t>في تحسين إدارة الوقت والتكلفة والجودة، فضلًا عن تحليل الدور المحتمل لهذه الأدوات في تقليل المخاطر وتسهيل عملية صنع القرار. بناءً على ذلك، تسعى هذه الدراسة إلى سد الفجوة المعرفية في هذا المجال وإبراز نموذجٍ عمليٍّ يمكن تطبيقه وتعميمه على مشاريع أخرى مستقبلًا</w:t>
      </w:r>
      <w:r w:rsidRPr="00224384">
        <w:rPr>
          <w:rFonts w:asciiTheme="majorBidi" w:hAnsiTheme="majorBidi" w:cstheme="majorBidi"/>
          <w:color w:val="000000" w:themeColor="text1"/>
          <w:sz w:val="40"/>
          <w:szCs w:val="40"/>
        </w:rPr>
        <w:t>.</w:t>
      </w:r>
    </w:p>
    <w:p w14:paraId="69D4B69F" w14:textId="6BBD82B9" w:rsidR="00A9173A" w:rsidRPr="00224384" w:rsidRDefault="00A9173A" w:rsidP="00C60699">
      <w:pPr>
        <w:spacing w:after="240" w:line="240" w:lineRule="auto"/>
        <w:jc w:val="both"/>
        <w:rPr>
          <w:rFonts w:asciiTheme="majorBidi" w:hAnsiTheme="majorBidi" w:cstheme="majorBidi"/>
          <w:color w:val="000000" w:themeColor="text1"/>
          <w:sz w:val="40"/>
          <w:szCs w:val="40"/>
        </w:rPr>
      </w:pPr>
    </w:p>
    <w:p w14:paraId="206EE980" w14:textId="76D33E70" w:rsidR="00A9173A" w:rsidRPr="00224384" w:rsidRDefault="00A9173A" w:rsidP="00C60699">
      <w:pPr>
        <w:spacing w:after="240" w:line="240" w:lineRule="auto"/>
        <w:jc w:val="both"/>
        <w:rPr>
          <w:rFonts w:asciiTheme="majorBidi" w:hAnsiTheme="majorBidi" w:cstheme="majorBidi"/>
          <w:b/>
          <w:bCs/>
          <w:color w:val="000000" w:themeColor="text1"/>
          <w:sz w:val="40"/>
          <w:szCs w:val="40"/>
        </w:rPr>
      </w:pPr>
      <w:r w:rsidRPr="00224384">
        <w:rPr>
          <w:rFonts w:asciiTheme="majorBidi" w:hAnsiTheme="majorBidi" w:cstheme="majorBidi"/>
          <w:b/>
          <w:bCs/>
          <w:color w:val="000000" w:themeColor="text1"/>
          <w:sz w:val="40"/>
          <w:szCs w:val="40"/>
          <w:rtl/>
        </w:rPr>
        <w:t xml:space="preserve">مشكلة </w:t>
      </w:r>
      <w:proofErr w:type="gramStart"/>
      <w:r w:rsidRPr="00224384">
        <w:rPr>
          <w:rFonts w:asciiTheme="majorBidi" w:hAnsiTheme="majorBidi" w:cstheme="majorBidi"/>
          <w:b/>
          <w:bCs/>
          <w:color w:val="000000" w:themeColor="text1"/>
          <w:sz w:val="40"/>
          <w:szCs w:val="40"/>
          <w:rtl/>
        </w:rPr>
        <w:t>البحث</w:t>
      </w:r>
      <w:r w:rsidR="00C60699" w:rsidRPr="00224384">
        <w:rPr>
          <w:rFonts w:asciiTheme="majorBidi" w:hAnsiTheme="majorBidi" w:cstheme="majorBidi"/>
          <w:b/>
          <w:bCs/>
          <w:color w:val="000000" w:themeColor="text1"/>
          <w:sz w:val="40"/>
          <w:szCs w:val="40"/>
          <w:rtl/>
        </w:rPr>
        <w:t xml:space="preserve"> :</w:t>
      </w:r>
      <w:proofErr w:type="gramEnd"/>
      <w:r w:rsidR="00C60699" w:rsidRPr="00224384">
        <w:rPr>
          <w:rFonts w:asciiTheme="majorBidi" w:hAnsiTheme="majorBidi" w:cstheme="majorBidi"/>
          <w:b/>
          <w:bCs/>
          <w:color w:val="000000" w:themeColor="text1"/>
          <w:sz w:val="40"/>
          <w:szCs w:val="40"/>
          <w:rtl/>
        </w:rPr>
        <w:t xml:space="preserve"> </w:t>
      </w:r>
    </w:p>
    <w:p w14:paraId="5A009104" w14:textId="77777777" w:rsidR="00A9173A" w:rsidRPr="00224384" w:rsidRDefault="00A9173A" w:rsidP="00C60699">
      <w:pPr>
        <w:spacing w:after="240" w:line="240" w:lineRule="auto"/>
        <w:ind w:firstLine="720"/>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تعاني العديد من مشروعات البنية التحتية في السعودية من تحدياتٍ تتعلق بارتفاع التكاليف وتجاوز المدد الزمنية المخططة وضعف الالتزام بمعايير الجودة. وعلى الرغم من التقدُّم التكنولوجي الواضح وتوافر العديد من الأدوات الرقمية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كأنظمة</w:t>
      </w:r>
      <w:r w:rsidRPr="00224384">
        <w:rPr>
          <w:rFonts w:asciiTheme="majorBidi" w:hAnsiTheme="majorBidi" w:cstheme="majorBidi"/>
          <w:color w:val="000000" w:themeColor="text1"/>
          <w:sz w:val="40"/>
          <w:szCs w:val="40"/>
        </w:rPr>
        <w:t xml:space="preserve"> BIM 360 </w:t>
      </w:r>
      <w:r w:rsidRPr="00224384">
        <w:rPr>
          <w:rFonts w:asciiTheme="majorBidi" w:hAnsiTheme="majorBidi" w:cstheme="majorBidi"/>
          <w:color w:val="000000" w:themeColor="text1"/>
          <w:sz w:val="40"/>
          <w:szCs w:val="40"/>
          <w:rtl/>
        </w:rPr>
        <w:t>لتحليل النمذجة الإنشائية، وأدوات تحليل البيانات الشاملة</w:t>
      </w:r>
      <w:r w:rsidRPr="00224384">
        <w:rPr>
          <w:rFonts w:asciiTheme="majorBidi" w:hAnsiTheme="majorBidi" w:cstheme="majorBidi"/>
          <w:color w:val="000000" w:themeColor="text1"/>
          <w:sz w:val="40"/>
          <w:szCs w:val="40"/>
        </w:rPr>
        <w:t>)</w:t>
      </w:r>
      <w:r w:rsidRPr="00224384">
        <w:rPr>
          <w:rFonts w:asciiTheme="majorBidi" w:hAnsiTheme="majorBidi" w:cstheme="majorBidi"/>
          <w:color w:val="000000" w:themeColor="text1"/>
          <w:sz w:val="40"/>
          <w:szCs w:val="40"/>
          <w:rtl/>
        </w:rPr>
        <w:t xml:space="preserve">، إلا أنّ درجة الاستفادة الفعلية من الذكاء الاصطناعي لا تزال غير واضحة أو متواضعة. ومن هنا تنبع مشكلة البحث من الحاجة إلى </w:t>
      </w:r>
      <w:r w:rsidRPr="00224384">
        <w:rPr>
          <w:rFonts w:asciiTheme="majorBidi" w:hAnsiTheme="majorBidi" w:cstheme="majorBidi"/>
          <w:b/>
          <w:bCs/>
          <w:color w:val="000000" w:themeColor="text1"/>
          <w:sz w:val="40"/>
          <w:szCs w:val="40"/>
          <w:rtl/>
        </w:rPr>
        <w:t>فهم مدى فعالية تقنيات الذكاء الاصطناعي في إدارة الوقت والتكلفة والجودة، وآليات توظيفها للحد من المخاطر</w:t>
      </w:r>
      <w:r w:rsidRPr="00224384">
        <w:rPr>
          <w:rFonts w:asciiTheme="majorBidi" w:hAnsiTheme="majorBidi" w:cstheme="majorBidi"/>
          <w:color w:val="000000" w:themeColor="text1"/>
          <w:sz w:val="40"/>
          <w:szCs w:val="40"/>
          <w:rtl/>
        </w:rPr>
        <w:t xml:space="preserve"> في مشاريع البنية التحتية السعودية</w:t>
      </w:r>
      <w:r w:rsidRPr="00224384">
        <w:rPr>
          <w:rFonts w:asciiTheme="majorBidi" w:hAnsiTheme="majorBidi" w:cstheme="majorBidi"/>
          <w:color w:val="000000" w:themeColor="text1"/>
          <w:sz w:val="40"/>
          <w:szCs w:val="40"/>
        </w:rPr>
        <w:t>.</w:t>
      </w:r>
    </w:p>
    <w:p w14:paraId="62C82529" w14:textId="77777777" w:rsidR="00A9173A" w:rsidRPr="00224384" w:rsidRDefault="00A9173A" w:rsidP="00224384">
      <w:pPr>
        <w:spacing w:after="240" w:line="240" w:lineRule="auto"/>
        <w:ind w:firstLine="720"/>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lastRenderedPageBreak/>
        <w:t>وتتفرع عن هذه المشكلة تساؤلاتٌ حول سبب محدودية تبنِّي الذكاء الاصطناعي في مثل هذه المشاريع، ومدى قناعة القائمين عليها بجدوى هذه التقنيات، والبيئة المؤسسية والقانونية التي تحتضن مثل هذا التوجُّه. كما تبرز تساؤلات عن أنواع البرمجيات والأدوات الأكثر ملاءمةً للسياق المحلي، وكيفية تطوير نموذجٍ عمليٍّ قابلٍ للتطبيق في مشاريع مستقبلية</w:t>
      </w:r>
      <w:r w:rsidRPr="00224384">
        <w:rPr>
          <w:rFonts w:asciiTheme="majorBidi" w:hAnsiTheme="majorBidi" w:cstheme="majorBidi"/>
          <w:color w:val="000000" w:themeColor="text1"/>
          <w:sz w:val="40"/>
          <w:szCs w:val="40"/>
        </w:rPr>
        <w:t>.</w:t>
      </w:r>
    </w:p>
    <w:p w14:paraId="33468683" w14:textId="29D973DA" w:rsidR="00A9173A" w:rsidRPr="00224384" w:rsidRDefault="00A9173A" w:rsidP="00C60699">
      <w:pPr>
        <w:spacing w:after="240" w:line="240" w:lineRule="auto"/>
        <w:jc w:val="both"/>
        <w:rPr>
          <w:rFonts w:asciiTheme="majorBidi" w:hAnsiTheme="majorBidi" w:cstheme="majorBidi"/>
          <w:color w:val="000000" w:themeColor="text1"/>
          <w:sz w:val="40"/>
          <w:szCs w:val="40"/>
        </w:rPr>
      </w:pPr>
    </w:p>
    <w:p w14:paraId="33A329A8" w14:textId="32F67D23" w:rsidR="00A9173A" w:rsidRPr="00224384" w:rsidRDefault="00A9173A" w:rsidP="00224384">
      <w:pPr>
        <w:spacing w:after="240" w:line="240" w:lineRule="auto"/>
        <w:jc w:val="center"/>
        <w:rPr>
          <w:rFonts w:asciiTheme="majorBidi" w:hAnsiTheme="majorBidi" w:cstheme="majorBidi"/>
          <w:b/>
          <w:bCs/>
          <w:color w:val="000000" w:themeColor="text1"/>
          <w:sz w:val="40"/>
          <w:szCs w:val="40"/>
        </w:rPr>
      </w:pPr>
      <w:r w:rsidRPr="00224384">
        <w:rPr>
          <w:rFonts w:asciiTheme="majorBidi" w:hAnsiTheme="majorBidi" w:cstheme="majorBidi"/>
          <w:b/>
          <w:bCs/>
          <w:color w:val="000000" w:themeColor="text1"/>
          <w:sz w:val="40"/>
          <w:szCs w:val="40"/>
          <w:rtl/>
        </w:rPr>
        <w:t xml:space="preserve">أهمية </w:t>
      </w:r>
      <w:proofErr w:type="gramStart"/>
      <w:r w:rsidRPr="00224384">
        <w:rPr>
          <w:rFonts w:asciiTheme="majorBidi" w:hAnsiTheme="majorBidi" w:cstheme="majorBidi"/>
          <w:b/>
          <w:bCs/>
          <w:color w:val="000000" w:themeColor="text1"/>
          <w:sz w:val="40"/>
          <w:szCs w:val="40"/>
          <w:rtl/>
        </w:rPr>
        <w:t>البحث</w:t>
      </w:r>
      <w:r w:rsidR="00224384">
        <w:rPr>
          <w:rFonts w:asciiTheme="majorBidi" w:hAnsiTheme="majorBidi" w:cstheme="majorBidi" w:hint="cs"/>
          <w:b/>
          <w:bCs/>
          <w:color w:val="000000" w:themeColor="text1"/>
          <w:sz w:val="40"/>
          <w:szCs w:val="40"/>
          <w:rtl/>
        </w:rPr>
        <w:t xml:space="preserve"> :</w:t>
      </w:r>
      <w:proofErr w:type="gramEnd"/>
    </w:p>
    <w:p w14:paraId="1581D23F" w14:textId="77777777" w:rsidR="00A9173A" w:rsidRPr="00224384" w:rsidRDefault="00A9173A" w:rsidP="004222FC">
      <w:pPr>
        <w:numPr>
          <w:ilvl w:val="0"/>
          <w:numId w:val="1"/>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الأهمية الأكاديمية</w:t>
      </w:r>
      <w:r w:rsidRPr="00224384">
        <w:rPr>
          <w:rFonts w:asciiTheme="majorBidi" w:hAnsiTheme="majorBidi" w:cstheme="majorBidi"/>
          <w:color w:val="000000" w:themeColor="text1"/>
          <w:sz w:val="40"/>
          <w:szCs w:val="40"/>
        </w:rPr>
        <w:t>:</w:t>
      </w:r>
    </w:p>
    <w:p w14:paraId="306B87EA" w14:textId="77777777" w:rsidR="00A9173A" w:rsidRPr="00224384" w:rsidRDefault="00A9173A" w:rsidP="004222FC">
      <w:pPr>
        <w:numPr>
          <w:ilvl w:val="1"/>
          <w:numId w:val="1"/>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 xml:space="preserve">يسعى البحث إلى سدِّ فجوةٍ بحثيةٍ حول </w:t>
      </w:r>
      <w:r w:rsidRPr="00224384">
        <w:rPr>
          <w:rFonts w:asciiTheme="majorBidi" w:hAnsiTheme="majorBidi" w:cstheme="majorBidi"/>
          <w:b/>
          <w:bCs/>
          <w:color w:val="000000" w:themeColor="text1"/>
          <w:sz w:val="40"/>
          <w:szCs w:val="40"/>
          <w:rtl/>
        </w:rPr>
        <w:t>تطبيق تقنيات الذكاء الاصطناعي في إدارة المشاريع</w:t>
      </w:r>
      <w:r w:rsidRPr="00224384">
        <w:rPr>
          <w:rFonts w:asciiTheme="majorBidi" w:hAnsiTheme="majorBidi" w:cstheme="majorBidi"/>
          <w:color w:val="000000" w:themeColor="text1"/>
          <w:sz w:val="40"/>
          <w:szCs w:val="40"/>
          <w:rtl/>
        </w:rPr>
        <w:t>، وتحديدًا في البنية التحتية، إذ لا تتوافر سوى دراسات محدودة في هذا الشأن على مستوى البيئة السعودية</w:t>
      </w:r>
      <w:r w:rsidRPr="00224384">
        <w:rPr>
          <w:rFonts w:asciiTheme="majorBidi" w:hAnsiTheme="majorBidi" w:cstheme="majorBidi"/>
          <w:color w:val="000000" w:themeColor="text1"/>
          <w:sz w:val="40"/>
          <w:szCs w:val="40"/>
        </w:rPr>
        <w:t>.</w:t>
      </w:r>
    </w:p>
    <w:p w14:paraId="2849EB5C" w14:textId="77777777" w:rsidR="00A9173A" w:rsidRPr="00224384" w:rsidRDefault="00A9173A" w:rsidP="004222FC">
      <w:pPr>
        <w:numPr>
          <w:ilvl w:val="1"/>
          <w:numId w:val="1"/>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من الناحية النظرية، يقدِّم البحث إطارًا علميًّا يحلِّل العلاقة بين جوانب الذكاء الاصطناعي (مثل التنبؤ وتحليل البيانات) وعناصر إدارة المشاريع (كالوقت والتكلفة والجودة)</w:t>
      </w:r>
      <w:r w:rsidRPr="00224384">
        <w:rPr>
          <w:rFonts w:asciiTheme="majorBidi" w:hAnsiTheme="majorBidi" w:cstheme="majorBidi"/>
          <w:color w:val="000000" w:themeColor="text1"/>
          <w:sz w:val="40"/>
          <w:szCs w:val="40"/>
        </w:rPr>
        <w:t>.</w:t>
      </w:r>
    </w:p>
    <w:p w14:paraId="36D6E99C" w14:textId="77777777" w:rsidR="00A9173A" w:rsidRPr="00224384" w:rsidRDefault="00A9173A" w:rsidP="004222FC">
      <w:pPr>
        <w:numPr>
          <w:ilvl w:val="0"/>
          <w:numId w:val="1"/>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الأهمية المهنية</w:t>
      </w:r>
      <w:r w:rsidRPr="00224384">
        <w:rPr>
          <w:rFonts w:asciiTheme="majorBidi" w:hAnsiTheme="majorBidi" w:cstheme="majorBidi"/>
          <w:color w:val="000000" w:themeColor="text1"/>
          <w:sz w:val="40"/>
          <w:szCs w:val="40"/>
        </w:rPr>
        <w:t>:</w:t>
      </w:r>
    </w:p>
    <w:p w14:paraId="6DCCE08F" w14:textId="77777777" w:rsidR="00A9173A" w:rsidRPr="00224384" w:rsidRDefault="00A9173A" w:rsidP="004222FC">
      <w:pPr>
        <w:numPr>
          <w:ilvl w:val="1"/>
          <w:numId w:val="1"/>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 xml:space="preserve">يساعد في </w:t>
      </w:r>
      <w:r w:rsidRPr="00224384">
        <w:rPr>
          <w:rFonts w:asciiTheme="majorBidi" w:hAnsiTheme="majorBidi" w:cstheme="majorBidi"/>
          <w:b/>
          <w:bCs/>
          <w:color w:val="000000" w:themeColor="text1"/>
          <w:sz w:val="40"/>
          <w:szCs w:val="40"/>
          <w:rtl/>
        </w:rPr>
        <w:t>تحسين أداء المشاريع وزيادة فرص النجاح</w:t>
      </w:r>
      <w:r w:rsidRPr="00224384">
        <w:rPr>
          <w:rFonts w:asciiTheme="majorBidi" w:hAnsiTheme="majorBidi" w:cstheme="majorBidi"/>
          <w:color w:val="000000" w:themeColor="text1"/>
          <w:sz w:val="40"/>
          <w:szCs w:val="40"/>
          <w:rtl/>
        </w:rPr>
        <w:t xml:space="preserve"> من خلال توظيف أدواتٍ تساعد على التنبؤ بالمشاكل وتداركها مبكرًا، وتتيح استخدام الموارد بكفاءةٍ أكبر</w:t>
      </w:r>
      <w:r w:rsidRPr="00224384">
        <w:rPr>
          <w:rFonts w:asciiTheme="majorBidi" w:hAnsiTheme="majorBidi" w:cstheme="majorBidi"/>
          <w:color w:val="000000" w:themeColor="text1"/>
          <w:sz w:val="40"/>
          <w:szCs w:val="40"/>
        </w:rPr>
        <w:t>.</w:t>
      </w:r>
    </w:p>
    <w:p w14:paraId="67CFB473" w14:textId="77777777" w:rsidR="00A9173A" w:rsidRPr="00224384" w:rsidRDefault="00A9173A" w:rsidP="004222FC">
      <w:pPr>
        <w:numPr>
          <w:ilvl w:val="1"/>
          <w:numId w:val="1"/>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يمكن أن يسترشد العاملون في الحقل المهني بنتائج البحث لدمج التقنيات الحديثة ضمن عملياتهم الإدارية</w:t>
      </w:r>
      <w:r w:rsidRPr="00224384">
        <w:rPr>
          <w:rFonts w:asciiTheme="majorBidi" w:hAnsiTheme="majorBidi" w:cstheme="majorBidi"/>
          <w:color w:val="000000" w:themeColor="text1"/>
          <w:sz w:val="40"/>
          <w:szCs w:val="40"/>
        </w:rPr>
        <w:t>.</w:t>
      </w:r>
    </w:p>
    <w:p w14:paraId="264A8C33" w14:textId="77777777" w:rsidR="00A9173A" w:rsidRPr="00224384" w:rsidRDefault="00A9173A" w:rsidP="004222FC">
      <w:pPr>
        <w:numPr>
          <w:ilvl w:val="0"/>
          <w:numId w:val="1"/>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الأهمية الوطنية (السعودية)</w:t>
      </w:r>
      <w:r w:rsidRPr="00224384">
        <w:rPr>
          <w:rFonts w:asciiTheme="majorBidi" w:hAnsiTheme="majorBidi" w:cstheme="majorBidi"/>
          <w:color w:val="000000" w:themeColor="text1"/>
          <w:sz w:val="40"/>
          <w:szCs w:val="40"/>
        </w:rPr>
        <w:t>:</w:t>
      </w:r>
    </w:p>
    <w:p w14:paraId="14F15400" w14:textId="77777777" w:rsidR="00A9173A" w:rsidRPr="00224384" w:rsidRDefault="00A9173A" w:rsidP="004222FC">
      <w:pPr>
        <w:numPr>
          <w:ilvl w:val="1"/>
          <w:numId w:val="1"/>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 xml:space="preserve">يساهم البحث في </w:t>
      </w:r>
      <w:r w:rsidRPr="00224384">
        <w:rPr>
          <w:rFonts w:asciiTheme="majorBidi" w:hAnsiTheme="majorBidi" w:cstheme="majorBidi"/>
          <w:b/>
          <w:bCs/>
          <w:color w:val="000000" w:themeColor="text1"/>
          <w:sz w:val="40"/>
          <w:szCs w:val="40"/>
          <w:rtl/>
        </w:rPr>
        <w:t>دعم رؤية المملكة 2030</w:t>
      </w:r>
      <w:r w:rsidRPr="00224384">
        <w:rPr>
          <w:rFonts w:asciiTheme="majorBidi" w:hAnsiTheme="majorBidi" w:cstheme="majorBidi"/>
          <w:color w:val="000000" w:themeColor="text1"/>
          <w:sz w:val="40"/>
          <w:szCs w:val="40"/>
          <w:rtl/>
        </w:rPr>
        <w:t xml:space="preserve"> عبر تعزيز مفاهيم التحول الرقمي في إدارة المشاريع الكبرى، لا سيما مشاريع البنية التحتية ذات التأثير الواسع في المجتمع والاقتصاد</w:t>
      </w:r>
      <w:r w:rsidRPr="00224384">
        <w:rPr>
          <w:rFonts w:asciiTheme="majorBidi" w:hAnsiTheme="majorBidi" w:cstheme="majorBidi"/>
          <w:color w:val="000000" w:themeColor="text1"/>
          <w:sz w:val="40"/>
          <w:szCs w:val="40"/>
        </w:rPr>
        <w:t>.</w:t>
      </w:r>
    </w:p>
    <w:p w14:paraId="093044D1" w14:textId="77777777" w:rsidR="00A9173A" w:rsidRPr="00224384" w:rsidRDefault="00A9173A" w:rsidP="004222FC">
      <w:pPr>
        <w:numPr>
          <w:ilvl w:val="1"/>
          <w:numId w:val="1"/>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يقدِّم نموذجًا يمكن تطبيقه أو تعديله في مشاريع مستقبلية ضمن الخطط التنموية الضخمة التي تشهدها المملكة</w:t>
      </w:r>
      <w:r w:rsidRPr="00224384">
        <w:rPr>
          <w:rFonts w:asciiTheme="majorBidi" w:hAnsiTheme="majorBidi" w:cstheme="majorBidi"/>
          <w:color w:val="000000" w:themeColor="text1"/>
          <w:sz w:val="40"/>
          <w:szCs w:val="40"/>
        </w:rPr>
        <w:t>.</w:t>
      </w:r>
    </w:p>
    <w:p w14:paraId="1BCCBDFA" w14:textId="0E1712C0" w:rsidR="00A9173A" w:rsidRPr="00224384" w:rsidRDefault="00A9173A" w:rsidP="00C60699">
      <w:pPr>
        <w:spacing w:after="240" w:line="240" w:lineRule="auto"/>
        <w:jc w:val="both"/>
        <w:rPr>
          <w:rFonts w:asciiTheme="majorBidi" w:hAnsiTheme="majorBidi" w:cstheme="majorBidi"/>
          <w:color w:val="000000" w:themeColor="text1"/>
          <w:sz w:val="40"/>
          <w:szCs w:val="40"/>
        </w:rPr>
      </w:pPr>
    </w:p>
    <w:p w14:paraId="18A0CE34" w14:textId="28B64DC6" w:rsidR="00A9173A" w:rsidRPr="00224384" w:rsidRDefault="00A9173A" w:rsidP="00224384">
      <w:pPr>
        <w:spacing w:after="240" w:line="240" w:lineRule="auto"/>
        <w:jc w:val="center"/>
        <w:rPr>
          <w:rFonts w:asciiTheme="majorBidi" w:hAnsiTheme="majorBidi" w:cstheme="majorBidi"/>
          <w:b/>
          <w:bCs/>
          <w:color w:val="000000" w:themeColor="text1"/>
          <w:sz w:val="40"/>
          <w:szCs w:val="40"/>
        </w:rPr>
      </w:pPr>
      <w:r w:rsidRPr="00224384">
        <w:rPr>
          <w:rFonts w:asciiTheme="majorBidi" w:hAnsiTheme="majorBidi" w:cstheme="majorBidi"/>
          <w:b/>
          <w:bCs/>
          <w:color w:val="000000" w:themeColor="text1"/>
          <w:sz w:val="40"/>
          <w:szCs w:val="40"/>
          <w:rtl/>
        </w:rPr>
        <w:t xml:space="preserve">أهداف </w:t>
      </w:r>
      <w:proofErr w:type="gramStart"/>
      <w:r w:rsidRPr="00224384">
        <w:rPr>
          <w:rFonts w:asciiTheme="majorBidi" w:hAnsiTheme="majorBidi" w:cstheme="majorBidi"/>
          <w:b/>
          <w:bCs/>
          <w:color w:val="000000" w:themeColor="text1"/>
          <w:sz w:val="40"/>
          <w:szCs w:val="40"/>
          <w:rtl/>
        </w:rPr>
        <w:t>البحث</w:t>
      </w:r>
      <w:r w:rsidR="00224384">
        <w:rPr>
          <w:rFonts w:asciiTheme="majorBidi" w:hAnsiTheme="majorBidi" w:cstheme="majorBidi" w:hint="cs"/>
          <w:b/>
          <w:bCs/>
          <w:color w:val="000000" w:themeColor="text1"/>
          <w:sz w:val="40"/>
          <w:szCs w:val="40"/>
          <w:rtl/>
        </w:rPr>
        <w:t xml:space="preserve"> :</w:t>
      </w:r>
      <w:proofErr w:type="gramEnd"/>
    </w:p>
    <w:p w14:paraId="6C136513" w14:textId="77777777" w:rsidR="00A9173A" w:rsidRPr="00224384" w:rsidRDefault="00A9173A" w:rsidP="004222FC">
      <w:pPr>
        <w:numPr>
          <w:ilvl w:val="0"/>
          <w:numId w:val="2"/>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تقييم تأثير الذكاء الاصطناعي على تحسين إدارة الوقت والتكلفة والجودة</w:t>
      </w:r>
      <w:r w:rsidRPr="00224384">
        <w:rPr>
          <w:rFonts w:asciiTheme="majorBidi" w:hAnsiTheme="majorBidi" w:cstheme="majorBidi"/>
          <w:color w:val="000000" w:themeColor="text1"/>
          <w:sz w:val="40"/>
          <w:szCs w:val="40"/>
          <w:rtl/>
        </w:rPr>
        <w:t xml:space="preserve"> في مشروعات البنية التحتية بالمملكة العربية السعودية، وذلك عبر دراسة تطبيقية لعددٍ من المشاريع السابقة أو الجارية</w:t>
      </w:r>
      <w:r w:rsidRPr="00224384">
        <w:rPr>
          <w:rFonts w:asciiTheme="majorBidi" w:hAnsiTheme="majorBidi" w:cstheme="majorBidi"/>
          <w:color w:val="000000" w:themeColor="text1"/>
          <w:sz w:val="40"/>
          <w:szCs w:val="40"/>
        </w:rPr>
        <w:t>.</w:t>
      </w:r>
    </w:p>
    <w:p w14:paraId="3F196EFB" w14:textId="77777777" w:rsidR="00A9173A" w:rsidRPr="00224384" w:rsidRDefault="00A9173A" w:rsidP="004222FC">
      <w:pPr>
        <w:numPr>
          <w:ilvl w:val="0"/>
          <w:numId w:val="2"/>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تحليل كيفية تقليل المخاطر باستخدام تقنيات الذكاء الاصطناعي</w:t>
      </w:r>
      <w:r w:rsidRPr="00224384">
        <w:rPr>
          <w:rFonts w:asciiTheme="majorBidi" w:hAnsiTheme="majorBidi" w:cstheme="majorBidi"/>
          <w:color w:val="000000" w:themeColor="text1"/>
          <w:sz w:val="40"/>
          <w:szCs w:val="40"/>
          <w:rtl/>
        </w:rPr>
        <w:t>، من خلال استكشاف أدوات النمذجة والرصد الفعلي وتحديد عوامل الخطر المحتملة مسبقًا</w:t>
      </w:r>
      <w:r w:rsidRPr="00224384">
        <w:rPr>
          <w:rFonts w:asciiTheme="majorBidi" w:hAnsiTheme="majorBidi" w:cstheme="majorBidi"/>
          <w:color w:val="000000" w:themeColor="text1"/>
          <w:sz w:val="40"/>
          <w:szCs w:val="40"/>
        </w:rPr>
        <w:t>.</w:t>
      </w:r>
    </w:p>
    <w:p w14:paraId="4DC36E5F" w14:textId="77777777" w:rsidR="00A9173A" w:rsidRPr="00224384" w:rsidRDefault="00A9173A" w:rsidP="004222FC">
      <w:pPr>
        <w:numPr>
          <w:ilvl w:val="0"/>
          <w:numId w:val="2"/>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اقتراح نموذجٍ عمليٍّ يدمج الذكاء الاصطناعي في إدارة المشاريع</w:t>
      </w:r>
      <w:r w:rsidRPr="00224384">
        <w:rPr>
          <w:rFonts w:asciiTheme="majorBidi" w:hAnsiTheme="majorBidi" w:cstheme="majorBidi"/>
          <w:color w:val="000000" w:themeColor="text1"/>
          <w:sz w:val="40"/>
          <w:szCs w:val="40"/>
          <w:rtl/>
        </w:rPr>
        <w:t>، بما يقدِّم دليلًا تطبيقيًّا للجهات المعنية؛ لمساعدتها على اتخاذ قراراتٍ أفضل في المشاريع القادمة</w:t>
      </w:r>
      <w:r w:rsidRPr="00224384">
        <w:rPr>
          <w:rFonts w:asciiTheme="majorBidi" w:hAnsiTheme="majorBidi" w:cstheme="majorBidi"/>
          <w:color w:val="000000" w:themeColor="text1"/>
          <w:sz w:val="40"/>
          <w:szCs w:val="40"/>
        </w:rPr>
        <w:t>.</w:t>
      </w:r>
    </w:p>
    <w:p w14:paraId="5D6E0E86" w14:textId="488D63AB" w:rsidR="00A9173A" w:rsidRPr="00224384" w:rsidRDefault="00A9173A" w:rsidP="00C60699">
      <w:pPr>
        <w:spacing w:after="240" w:line="240" w:lineRule="auto"/>
        <w:jc w:val="both"/>
        <w:rPr>
          <w:rFonts w:asciiTheme="majorBidi" w:hAnsiTheme="majorBidi" w:cstheme="majorBidi"/>
          <w:color w:val="000000" w:themeColor="text1"/>
          <w:sz w:val="40"/>
          <w:szCs w:val="40"/>
        </w:rPr>
      </w:pPr>
    </w:p>
    <w:p w14:paraId="6230069D" w14:textId="5A6321E4" w:rsidR="00A9173A" w:rsidRPr="00224384" w:rsidRDefault="00A9173A" w:rsidP="00224384">
      <w:pPr>
        <w:spacing w:after="240" w:line="240" w:lineRule="auto"/>
        <w:jc w:val="center"/>
        <w:rPr>
          <w:rFonts w:asciiTheme="majorBidi" w:hAnsiTheme="majorBidi" w:cstheme="majorBidi"/>
          <w:b/>
          <w:bCs/>
          <w:color w:val="000000" w:themeColor="text1"/>
          <w:sz w:val="40"/>
          <w:szCs w:val="40"/>
        </w:rPr>
      </w:pPr>
      <w:r w:rsidRPr="00224384">
        <w:rPr>
          <w:rFonts w:asciiTheme="majorBidi" w:hAnsiTheme="majorBidi" w:cstheme="majorBidi"/>
          <w:b/>
          <w:bCs/>
          <w:color w:val="000000" w:themeColor="text1"/>
          <w:sz w:val="40"/>
          <w:szCs w:val="40"/>
          <w:rtl/>
        </w:rPr>
        <w:t xml:space="preserve">تساؤلات </w:t>
      </w:r>
      <w:proofErr w:type="gramStart"/>
      <w:r w:rsidRPr="00224384">
        <w:rPr>
          <w:rFonts w:asciiTheme="majorBidi" w:hAnsiTheme="majorBidi" w:cstheme="majorBidi"/>
          <w:b/>
          <w:bCs/>
          <w:color w:val="000000" w:themeColor="text1"/>
          <w:sz w:val="40"/>
          <w:szCs w:val="40"/>
          <w:rtl/>
        </w:rPr>
        <w:t>البحث</w:t>
      </w:r>
      <w:r w:rsidR="00224384">
        <w:rPr>
          <w:rFonts w:asciiTheme="majorBidi" w:hAnsiTheme="majorBidi" w:cstheme="majorBidi" w:hint="cs"/>
          <w:b/>
          <w:bCs/>
          <w:color w:val="000000" w:themeColor="text1"/>
          <w:sz w:val="40"/>
          <w:szCs w:val="40"/>
          <w:rtl/>
        </w:rPr>
        <w:t xml:space="preserve"> :</w:t>
      </w:r>
      <w:proofErr w:type="gramEnd"/>
    </w:p>
    <w:p w14:paraId="677AB05D" w14:textId="77777777" w:rsidR="00A9173A" w:rsidRPr="00224384" w:rsidRDefault="00A9173A" w:rsidP="004222FC">
      <w:pPr>
        <w:numPr>
          <w:ilvl w:val="0"/>
          <w:numId w:val="3"/>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ما مدى فعالية تقنيات الذكاء الاصطناعي في تحسين عناصر إدارة المشروع (الوقت، التكلفة، والجودة) في البيئة المحلية؟</w:t>
      </w:r>
    </w:p>
    <w:p w14:paraId="68CCDF3C" w14:textId="77777777" w:rsidR="00A9173A" w:rsidRPr="00224384" w:rsidRDefault="00A9173A" w:rsidP="004222FC">
      <w:pPr>
        <w:numPr>
          <w:ilvl w:val="0"/>
          <w:numId w:val="3"/>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ما أبرز الأدوات والبرمجيات المرتبطة بالذكاء الاصطناعي</w:t>
      </w:r>
      <w:r w:rsidRPr="00224384">
        <w:rPr>
          <w:rFonts w:asciiTheme="majorBidi" w:hAnsiTheme="majorBidi" w:cstheme="majorBidi"/>
          <w:b/>
          <w:bCs/>
          <w:color w:val="000000" w:themeColor="text1"/>
          <w:sz w:val="40"/>
          <w:szCs w:val="40"/>
        </w:rPr>
        <w:t xml:space="preserve"> (</w:t>
      </w:r>
      <w:r w:rsidRPr="00224384">
        <w:rPr>
          <w:rFonts w:asciiTheme="majorBidi" w:hAnsiTheme="majorBidi" w:cstheme="majorBidi"/>
          <w:b/>
          <w:bCs/>
          <w:color w:val="000000" w:themeColor="text1"/>
          <w:sz w:val="40"/>
          <w:szCs w:val="40"/>
          <w:rtl/>
        </w:rPr>
        <w:t>مثل</w:t>
      </w:r>
      <w:r w:rsidRPr="00224384">
        <w:rPr>
          <w:rFonts w:asciiTheme="majorBidi" w:hAnsiTheme="majorBidi" w:cstheme="majorBidi"/>
          <w:b/>
          <w:bCs/>
          <w:color w:val="000000" w:themeColor="text1"/>
          <w:sz w:val="40"/>
          <w:szCs w:val="40"/>
        </w:rPr>
        <w:t xml:space="preserve"> BIM 360</w:t>
      </w:r>
      <w:r w:rsidRPr="00224384">
        <w:rPr>
          <w:rFonts w:asciiTheme="majorBidi" w:hAnsiTheme="majorBidi" w:cstheme="majorBidi"/>
          <w:b/>
          <w:bCs/>
          <w:color w:val="000000" w:themeColor="text1"/>
          <w:sz w:val="40"/>
          <w:szCs w:val="40"/>
          <w:rtl/>
        </w:rPr>
        <w:t xml:space="preserve">، </w:t>
      </w:r>
      <w:r w:rsidRPr="00224384">
        <w:rPr>
          <w:rFonts w:asciiTheme="majorBidi" w:hAnsiTheme="majorBidi" w:cstheme="majorBidi"/>
          <w:b/>
          <w:bCs/>
          <w:color w:val="000000" w:themeColor="text1"/>
          <w:sz w:val="40"/>
          <w:szCs w:val="40"/>
        </w:rPr>
        <w:t>Power BI</w:t>
      </w:r>
      <w:r w:rsidRPr="00224384">
        <w:rPr>
          <w:rFonts w:asciiTheme="majorBidi" w:hAnsiTheme="majorBidi" w:cstheme="majorBidi"/>
          <w:b/>
          <w:bCs/>
          <w:color w:val="000000" w:themeColor="text1"/>
          <w:sz w:val="40"/>
          <w:szCs w:val="40"/>
          <w:rtl/>
        </w:rPr>
        <w:t>، و</w:t>
      </w:r>
      <w:r w:rsidRPr="00224384">
        <w:rPr>
          <w:rFonts w:asciiTheme="majorBidi" w:hAnsiTheme="majorBidi" w:cstheme="majorBidi"/>
          <w:b/>
          <w:bCs/>
          <w:color w:val="000000" w:themeColor="text1"/>
          <w:sz w:val="40"/>
          <w:szCs w:val="40"/>
        </w:rPr>
        <w:t>P6 Primavera)</w:t>
      </w:r>
      <w:r w:rsidRPr="00224384">
        <w:rPr>
          <w:rFonts w:asciiTheme="majorBidi" w:hAnsiTheme="majorBidi" w:cstheme="majorBidi"/>
          <w:b/>
          <w:bCs/>
          <w:color w:val="000000" w:themeColor="text1"/>
          <w:sz w:val="40"/>
          <w:szCs w:val="40"/>
          <w:rtl/>
        </w:rPr>
        <w:t>، وكيف يمكن توظيفها في عمليات إدارة المشاريع؟</w:t>
      </w:r>
    </w:p>
    <w:p w14:paraId="169CFFE1" w14:textId="77777777" w:rsidR="00A9173A" w:rsidRPr="00224384" w:rsidRDefault="00A9173A" w:rsidP="004222FC">
      <w:pPr>
        <w:numPr>
          <w:ilvl w:val="0"/>
          <w:numId w:val="3"/>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إلى أي مدى تساهم هذه الأدوات في التنبؤ بالمخاطر والحد منها؟</w:t>
      </w:r>
    </w:p>
    <w:p w14:paraId="2011109D" w14:textId="77777777" w:rsidR="00A9173A" w:rsidRPr="00224384" w:rsidRDefault="00A9173A" w:rsidP="004222FC">
      <w:pPr>
        <w:numPr>
          <w:ilvl w:val="0"/>
          <w:numId w:val="3"/>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ما المقومات والعوامل التنظيمية والتقنية التي تساعد على نجاح دمج الذكاء الاصطناعي في مشاريع البنية التحتية السعودية؟</w:t>
      </w:r>
    </w:p>
    <w:p w14:paraId="49B72183" w14:textId="77777777" w:rsidR="00A9173A" w:rsidRPr="00224384" w:rsidRDefault="00A9173A" w:rsidP="004222FC">
      <w:pPr>
        <w:numPr>
          <w:ilvl w:val="0"/>
          <w:numId w:val="3"/>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كيف يمكن بناء نموذجٍ عمليٍّ قابل للتطبيق على نطاقٍ أوسع في المشاريع المستقبلية؟</w:t>
      </w:r>
    </w:p>
    <w:p w14:paraId="118D8D90" w14:textId="101BEB7A" w:rsidR="00A9173A" w:rsidRPr="00224384" w:rsidRDefault="00A9173A" w:rsidP="00C60699">
      <w:pPr>
        <w:spacing w:after="240" w:line="240" w:lineRule="auto"/>
        <w:jc w:val="both"/>
        <w:rPr>
          <w:rFonts w:asciiTheme="majorBidi" w:hAnsiTheme="majorBidi" w:cstheme="majorBidi"/>
          <w:color w:val="000000" w:themeColor="text1"/>
          <w:sz w:val="40"/>
          <w:szCs w:val="40"/>
        </w:rPr>
      </w:pPr>
    </w:p>
    <w:p w14:paraId="0ADDE52A" w14:textId="77777777" w:rsidR="00224384" w:rsidRDefault="00224384">
      <w:pPr>
        <w:bidi w:val="0"/>
        <w:rPr>
          <w:rFonts w:asciiTheme="majorBidi" w:hAnsiTheme="majorBidi" w:cstheme="majorBidi"/>
          <w:b/>
          <w:bCs/>
          <w:color w:val="000000" w:themeColor="text1"/>
          <w:sz w:val="40"/>
          <w:szCs w:val="40"/>
          <w:rtl/>
        </w:rPr>
      </w:pPr>
      <w:r>
        <w:rPr>
          <w:rFonts w:asciiTheme="majorBidi" w:hAnsiTheme="majorBidi" w:cstheme="majorBidi"/>
          <w:b/>
          <w:bCs/>
          <w:color w:val="000000" w:themeColor="text1"/>
          <w:sz w:val="40"/>
          <w:szCs w:val="40"/>
          <w:rtl/>
        </w:rPr>
        <w:br w:type="page"/>
      </w:r>
    </w:p>
    <w:p w14:paraId="1ED36C58" w14:textId="77777777" w:rsidR="00224384" w:rsidRDefault="00224384" w:rsidP="00C60699">
      <w:pPr>
        <w:spacing w:after="240" w:line="240" w:lineRule="auto"/>
        <w:jc w:val="both"/>
        <w:rPr>
          <w:rFonts w:asciiTheme="majorBidi" w:hAnsiTheme="majorBidi" w:cstheme="majorBidi"/>
          <w:b/>
          <w:bCs/>
          <w:color w:val="000000" w:themeColor="text1"/>
          <w:sz w:val="40"/>
          <w:szCs w:val="40"/>
          <w:rtl/>
        </w:rPr>
      </w:pPr>
    </w:p>
    <w:p w14:paraId="7E7C8129" w14:textId="175D62EA" w:rsidR="00A9173A" w:rsidRPr="00224384" w:rsidRDefault="00A9173A" w:rsidP="00224384">
      <w:pPr>
        <w:spacing w:after="240" w:line="240" w:lineRule="auto"/>
        <w:jc w:val="center"/>
        <w:rPr>
          <w:rFonts w:asciiTheme="majorBidi" w:hAnsiTheme="majorBidi" w:cstheme="majorBidi"/>
          <w:b/>
          <w:bCs/>
          <w:color w:val="000000" w:themeColor="text1"/>
          <w:sz w:val="40"/>
          <w:szCs w:val="40"/>
        </w:rPr>
      </w:pPr>
      <w:r w:rsidRPr="00224384">
        <w:rPr>
          <w:rFonts w:asciiTheme="majorBidi" w:hAnsiTheme="majorBidi" w:cstheme="majorBidi"/>
          <w:b/>
          <w:bCs/>
          <w:color w:val="000000" w:themeColor="text1"/>
          <w:sz w:val="40"/>
          <w:szCs w:val="40"/>
          <w:rtl/>
        </w:rPr>
        <w:t xml:space="preserve">منهجية </w:t>
      </w:r>
      <w:proofErr w:type="gramStart"/>
      <w:r w:rsidRPr="00224384">
        <w:rPr>
          <w:rFonts w:asciiTheme="majorBidi" w:hAnsiTheme="majorBidi" w:cstheme="majorBidi"/>
          <w:b/>
          <w:bCs/>
          <w:color w:val="000000" w:themeColor="text1"/>
          <w:sz w:val="40"/>
          <w:szCs w:val="40"/>
          <w:rtl/>
        </w:rPr>
        <w:t>البحث</w:t>
      </w:r>
      <w:r w:rsidR="00224384">
        <w:rPr>
          <w:rFonts w:asciiTheme="majorBidi" w:hAnsiTheme="majorBidi" w:cstheme="majorBidi" w:hint="cs"/>
          <w:b/>
          <w:bCs/>
          <w:color w:val="000000" w:themeColor="text1"/>
          <w:sz w:val="40"/>
          <w:szCs w:val="40"/>
          <w:rtl/>
        </w:rPr>
        <w:t xml:space="preserve"> :</w:t>
      </w:r>
      <w:proofErr w:type="gramEnd"/>
    </w:p>
    <w:p w14:paraId="0973F669" w14:textId="77777777" w:rsidR="00A9173A" w:rsidRPr="00224384" w:rsidRDefault="00A9173A" w:rsidP="00224384">
      <w:pPr>
        <w:spacing w:after="240" w:line="240" w:lineRule="auto"/>
        <w:ind w:firstLine="720"/>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 xml:space="preserve">ينطلق هذا البحث من </w:t>
      </w:r>
      <w:r w:rsidRPr="00224384">
        <w:rPr>
          <w:rFonts w:asciiTheme="majorBidi" w:hAnsiTheme="majorBidi" w:cstheme="majorBidi"/>
          <w:b/>
          <w:bCs/>
          <w:color w:val="000000" w:themeColor="text1"/>
          <w:sz w:val="40"/>
          <w:szCs w:val="40"/>
          <w:rtl/>
        </w:rPr>
        <w:t>منهجية وصفية تحليلية</w:t>
      </w:r>
      <w:r w:rsidRPr="00224384">
        <w:rPr>
          <w:rFonts w:asciiTheme="majorBidi" w:hAnsiTheme="majorBidi" w:cstheme="majorBidi"/>
          <w:color w:val="000000" w:themeColor="text1"/>
          <w:sz w:val="40"/>
          <w:szCs w:val="40"/>
          <w:rtl/>
        </w:rPr>
        <w:t>، بحيث يتم الاعتماد على البيانات والمعلومات المتاحة من خلال دراسات الحالة والوثائق والتقارير الفنية للمشروعات، دون اللجوء إلى الاستبانات أو المقابلات. ويمكن إبراز الخطوات البحثية على النحو الآتي</w:t>
      </w:r>
      <w:r w:rsidRPr="00224384">
        <w:rPr>
          <w:rFonts w:asciiTheme="majorBidi" w:hAnsiTheme="majorBidi" w:cstheme="majorBidi"/>
          <w:color w:val="000000" w:themeColor="text1"/>
          <w:sz w:val="40"/>
          <w:szCs w:val="40"/>
        </w:rPr>
        <w:t>:</w:t>
      </w:r>
    </w:p>
    <w:p w14:paraId="40C0DF01" w14:textId="15C4D7F6" w:rsidR="00A9173A" w:rsidRPr="00224384" w:rsidRDefault="00A9173A" w:rsidP="004222FC">
      <w:pPr>
        <w:numPr>
          <w:ilvl w:val="0"/>
          <w:numId w:val="4"/>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جمع البيانات من مشاريع سابقة أو قائمة</w:t>
      </w:r>
      <w:r w:rsidRPr="00224384">
        <w:rPr>
          <w:rFonts w:asciiTheme="majorBidi" w:hAnsiTheme="majorBidi" w:cstheme="majorBidi"/>
          <w:color w:val="000000" w:themeColor="text1"/>
          <w:sz w:val="40"/>
          <w:szCs w:val="40"/>
        </w:rPr>
        <w:t>:</w:t>
      </w:r>
      <w:r w:rsidR="00224384">
        <w:rPr>
          <w:rFonts w:asciiTheme="majorBidi" w:hAnsiTheme="majorBidi" w:cstheme="majorBidi" w:hint="cs"/>
          <w:color w:val="000000" w:themeColor="text1"/>
          <w:sz w:val="40"/>
          <w:szCs w:val="40"/>
          <w:rtl/>
        </w:rPr>
        <w:t xml:space="preserve"> </w:t>
      </w:r>
      <w:r w:rsidRPr="00224384">
        <w:rPr>
          <w:rFonts w:asciiTheme="majorBidi" w:hAnsiTheme="majorBidi" w:cstheme="majorBidi"/>
          <w:color w:val="000000" w:themeColor="text1"/>
          <w:sz w:val="40"/>
          <w:szCs w:val="40"/>
          <w:rtl/>
        </w:rPr>
        <w:t>يتم استخلاص المعلومات من الوثائق الفنية والتقارير الدورية والمستندات الرقمية المتوفرة لدى الجهات المنفذة أو الاستشارية، مع التركيز على المشاريع التي استخدمت أدوات رقمية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مثل</w:t>
      </w:r>
      <w:r w:rsidRPr="00224384">
        <w:rPr>
          <w:rFonts w:asciiTheme="majorBidi" w:hAnsiTheme="majorBidi" w:cstheme="majorBidi"/>
          <w:color w:val="000000" w:themeColor="text1"/>
          <w:sz w:val="40"/>
          <w:szCs w:val="40"/>
        </w:rPr>
        <w:t xml:space="preserve"> BIM 360) </w:t>
      </w:r>
      <w:r w:rsidRPr="00224384">
        <w:rPr>
          <w:rFonts w:asciiTheme="majorBidi" w:hAnsiTheme="majorBidi" w:cstheme="majorBidi"/>
          <w:color w:val="000000" w:themeColor="text1"/>
          <w:sz w:val="40"/>
          <w:szCs w:val="40"/>
          <w:rtl/>
        </w:rPr>
        <w:t>لمراقبة العمليات الفنية أو أدوات</w:t>
      </w:r>
      <w:r w:rsidRPr="00224384">
        <w:rPr>
          <w:rFonts w:asciiTheme="majorBidi" w:hAnsiTheme="majorBidi" w:cstheme="majorBidi"/>
          <w:color w:val="000000" w:themeColor="text1"/>
          <w:sz w:val="40"/>
          <w:szCs w:val="40"/>
        </w:rPr>
        <w:t xml:space="preserve"> (P6 Primavera) </w:t>
      </w:r>
      <w:r w:rsidRPr="00224384">
        <w:rPr>
          <w:rFonts w:asciiTheme="majorBidi" w:hAnsiTheme="majorBidi" w:cstheme="majorBidi"/>
          <w:color w:val="000000" w:themeColor="text1"/>
          <w:sz w:val="40"/>
          <w:szCs w:val="40"/>
          <w:rtl/>
        </w:rPr>
        <w:t>لإدارة الجداول الزمنية أو</w:t>
      </w:r>
      <w:r w:rsidRPr="00224384">
        <w:rPr>
          <w:rFonts w:asciiTheme="majorBidi" w:hAnsiTheme="majorBidi" w:cstheme="majorBidi"/>
          <w:color w:val="000000" w:themeColor="text1"/>
          <w:sz w:val="40"/>
          <w:szCs w:val="40"/>
        </w:rPr>
        <w:t xml:space="preserve"> Power BI </w:t>
      </w:r>
      <w:r w:rsidRPr="00224384">
        <w:rPr>
          <w:rFonts w:asciiTheme="majorBidi" w:hAnsiTheme="majorBidi" w:cstheme="majorBidi"/>
          <w:color w:val="000000" w:themeColor="text1"/>
          <w:sz w:val="40"/>
          <w:szCs w:val="40"/>
          <w:rtl/>
        </w:rPr>
        <w:t>لتحليل البيانات</w:t>
      </w:r>
      <w:r w:rsidRPr="00224384">
        <w:rPr>
          <w:rFonts w:asciiTheme="majorBidi" w:hAnsiTheme="majorBidi" w:cstheme="majorBidi"/>
          <w:color w:val="000000" w:themeColor="text1"/>
          <w:sz w:val="40"/>
          <w:szCs w:val="40"/>
        </w:rPr>
        <w:t>.</w:t>
      </w:r>
    </w:p>
    <w:p w14:paraId="4238006E" w14:textId="759FA8D0" w:rsidR="00A9173A" w:rsidRPr="00224384" w:rsidRDefault="00A9173A" w:rsidP="004222FC">
      <w:pPr>
        <w:numPr>
          <w:ilvl w:val="0"/>
          <w:numId w:val="4"/>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تحليل البيانات باستخدام تقنيات الذكاء الاصطناعي</w:t>
      </w:r>
      <w:r w:rsidRPr="00224384">
        <w:rPr>
          <w:rFonts w:asciiTheme="majorBidi" w:hAnsiTheme="majorBidi" w:cstheme="majorBidi"/>
          <w:color w:val="000000" w:themeColor="text1"/>
          <w:sz w:val="40"/>
          <w:szCs w:val="40"/>
        </w:rPr>
        <w:t>:</w:t>
      </w:r>
      <w:r w:rsidR="00224384">
        <w:rPr>
          <w:rFonts w:asciiTheme="majorBidi" w:hAnsiTheme="majorBidi" w:cstheme="majorBidi" w:hint="cs"/>
          <w:color w:val="000000" w:themeColor="text1"/>
          <w:sz w:val="40"/>
          <w:szCs w:val="40"/>
          <w:rtl/>
        </w:rPr>
        <w:t xml:space="preserve"> </w:t>
      </w:r>
      <w:r w:rsidRPr="00224384">
        <w:rPr>
          <w:rFonts w:asciiTheme="majorBidi" w:hAnsiTheme="majorBidi" w:cstheme="majorBidi"/>
          <w:color w:val="000000" w:themeColor="text1"/>
          <w:sz w:val="40"/>
          <w:szCs w:val="40"/>
          <w:rtl/>
        </w:rPr>
        <w:t>يتم استخدام الأساليب التحليلية المرتبطة بالتنبؤ وإدارة المخاطر في ضوء حجم البيانات ونوعها. كما يُستفاد من تقنيات النمذجة لمقارنة الأداء الفعلي بعناصر المشروع الأساسية (وقت، تكلفة، جودة)</w:t>
      </w:r>
      <w:r w:rsidRPr="00224384">
        <w:rPr>
          <w:rFonts w:asciiTheme="majorBidi" w:hAnsiTheme="majorBidi" w:cstheme="majorBidi"/>
          <w:color w:val="000000" w:themeColor="text1"/>
          <w:sz w:val="40"/>
          <w:szCs w:val="40"/>
        </w:rPr>
        <w:t>.</w:t>
      </w:r>
    </w:p>
    <w:p w14:paraId="79755858" w14:textId="3388D804" w:rsidR="00A9173A" w:rsidRPr="00224384" w:rsidRDefault="00A9173A" w:rsidP="004222FC">
      <w:pPr>
        <w:numPr>
          <w:ilvl w:val="0"/>
          <w:numId w:val="4"/>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تطوير إطار عملٍ عمليٍّ بناءً على النتائج</w:t>
      </w:r>
      <w:r w:rsidRPr="00224384">
        <w:rPr>
          <w:rFonts w:asciiTheme="majorBidi" w:hAnsiTheme="majorBidi" w:cstheme="majorBidi"/>
          <w:color w:val="000000" w:themeColor="text1"/>
          <w:sz w:val="40"/>
          <w:szCs w:val="40"/>
        </w:rPr>
        <w:t>:</w:t>
      </w:r>
      <w:r w:rsidR="00224384">
        <w:rPr>
          <w:rFonts w:asciiTheme="majorBidi" w:hAnsiTheme="majorBidi" w:cstheme="majorBidi" w:hint="cs"/>
          <w:color w:val="000000" w:themeColor="text1"/>
          <w:sz w:val="40"/>
          <w:szCs w:val="40"/>
          <w:rtl/>
        </w:rPr>
        <w:t xml:space="preserve"> </w:t>
      </w:r>
      <w:r w:rsidRPr="00224384">
        <w:rPr>
          <w:rFonts w:asciiTheme="majorBidi" w:hAnsiTheme="majorBidi" w:cstheme="majorBidi"/>
          <w:color w:val="000000" w:themeColor="text1"/>
          <w:sz w:val="40"/>
          <w:szCs w:val="40"/>
          <w:rtl/>
        </w:rPr>
        <w:t>يشمل صياغة خطوط إرشادية للجهات المستفيدة توضح مراحل تطبيق الأدوات الذكية في إدارة المشاريع، وكيفية توظيف نتائج التحليل لاتخاذ قرارات أفضل</w:t>
      </w:r>
      <w:r w:rsidRPr="00224384">
        <w:rPr>
          <w:rFonts w:asciiTheme="majorBidi" w:hAnsiTheme="majorBidi" w:cstheme="majorBidi"/>
          <w:color w:val="000000" w:themeColor="text1"/>
          <w:sz w:val="40"/>
          <w:szCs w:val="40"/>
        </w:rPr>
        <w:t>.</w:t>
      </w:r>
    </w:p>
    <w:p w14:paraId="25CB26C0" w14:textId="1CBBBFB1" w:rsidR="00A9173A" w:rsidRPr="00224384" w:rsidRDefault="00A9173A" w:rsidP="004222FC">
      <w:pPr>
        <w:numPr>
          <w:ilvl w:val="0"/>
          <w:numId w:val="4"/>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تقديم التوصيات للجهات المعنية</w:t>
      </w:r>
      <w:r w:rsidRPr="00224384">
        <w:rPr>
          <w:rFonts w:asciiTheme="majorBidi" w:hAnsiTheme="majorBidi" w:cstheme="majorBidi"/>
          <w:color w:val="000000" w:themeColor="text1"/>
          <w:sz w:val="40"/>
          <w:szCs w:val="40"/>
        </w:rPr>
        <w:t>:</w:t>
      </w:r>
      <w:r w:rsidR="00224384">
        <w:rPr>
          <w:rFonts w:asciiTheme="majorBidi" w:hAnsiTheme="majorBidi" w:cstheme="majorBidi" w:hint="cs"/>
          <w:color w:val="000000" w:themeColor="text1"/>
          <w:sz w:val="40"/>
          <w:szCs w:val="40"/>
          <w:rtl/>
        </w:rPr>
        <w:t xml:space="preserve"> </w:t>
      </w:r>
      <w:r w:rsidRPr="00224384">
        <w:rPr>
          <w:rFonts w:asciiTheme="majorBidi" w:hAnsiTheme="majorBidi" w:cstheme="majorBidi"/>
          <w:color w:val="000000" w:themeColor="text1"/>
          <w:sz w:val="40"/>
          <w:szCs w:val="40"/>
          <w:rtl/>
        </w:rPr>
        <w:t>بالاستناد إلى تحليل النتائج واستخلاص الدروس المستفادة، تُرفع توصياتٌ تنظيمية وفنية للمساعدة في دفع عجلة التحول الرقمي بالمشاريع الإنشائية</w:t>
      </w:r>
      <w:r w:rsidRPr="00224384">
        <w:rPr>
          <w:rFonts w:asciiTheme="majorBidi" w:hAnsiTheme="majorBidi" w:cstheme="majorBidi"/>
          <w:color w:val="000000" w:themeColor="text1"/>
          <w:sz w:val="40"/>
          <w:szCs w:val="40"/>
        </w:rPr>
        <w:t>.</w:t>
      </w:r>
    </w:p>
    <w:p w14:paraId="3A3A7EA7" w14:textId="5B3DB55F" w:rsidR="00C60699" w:rsidRPr="00224384" w:rsidRDefault="00C60699" w:rsidP="00C60699">
      <w:pPr>
        <w:spacing w:after="240" w:line="240" w:lineRule="auto"/>
        <w:jc w:val="both"/>
        <w:rPr>
          <w:rFonts w:asciiTheme="majorBidi" w:hAnsiTheme="majorBidi" w:cstheme="majorBidi"/>
          <w:color w:val="000000" w:themeColor="text1"/>
          <w:sz w:val="40"/>
          <w:szCs w:val="40"/>
          <w:rtl/>
        </w:rPr>
      </w:pPr>
    </w:p>
    <w:p w14:paraId="589E16BE" w14:textId="77777777" w:rsidR="00224384" w:rsidRDefault="00224384">
      <w:pPr>
        <w:bidi w:val="0"/>
        <w:rPr>
          <w:rFonts w:asciiTheme="majorBidi" w:hAnsiTheme="majorBidi" w:cstheme="majorBidi"/>
          <w:b/>
          <w:bCs/>
          <w:color w:val="000000" w:themeColor="text1"/>
          <w:sz w:val="40"/>
          <w:szCs w:val="40"/>
          <w:rtl/>
        </w:rPr>
      </w:pPr>
      <w:r>
        <w:rPr>
          <w:rFonts w:asciiTheme="majorBidi" w:hAnsiTheme="majorBidi" w:cstheme="majorBidi"/>
          <w:b/>
          <w:bCs/>
          <w:color w:val="000000" w:themeColor="text1"/>
          <w:sz w:val="40"/>
          <w:szCs w:val="40"/>
          <w:rtl/>
        </w:rPr>
        <w:br w:type="page"/>
      </w:r>
    </w:p>
    <w:p w14:paraId="39FD0863" w14:textId="2580B32B" w:rsidR="00C60699" w:rsidRPr="00224384" w:rsidRDefault="00C60699" w:rsidP="00224384">
      <w:pPr>
        <w:spacing w:after="240" w:line="240" w:lineRule="auto"/>
        <w:jc w:val="center"/>
        <w:rPr>
          <w:rFonts w:asciiTheme="majorBidi" w:hAnsiTheme="majorBidi" w:cstheme="majorBidi"/>
          <w:b/>
          <w:bCs/>
          <w:color w:val="000000" w:themeColor="text1"/>
          <w:sz w:val="40"/>
          <w:szCs w:val="40"/>
        </w:rPr>
      </w:pPr>
      <w:r w:rsidRPr="00224384">
        <w:rPr>
          <w:rFonts w:asciiTheme="majorBidi" w:hAnsiTheme="majorBidi" w:cstheme="majorBidi"/>
          <w:b/>
          <w:bCs/>
          <w:color w:val="000000" w:themeColor="text1"/>
          <w:sz w:val="40"/>
          <w:szCs w:val="40"/>
          <w:rtl/>
        </w:rPr>
        <w:lastRenderedPageBreak/>
        <w:t xml:space="preserve">الدراسات </w:t>
      </w:r>
      <w:proofErr w:type="gramStart"/>
      <w:r w:rsidRPr="00224384">
        <w:rPr>
          <w:rFonts w:asciiTheme="majorBidi" w:hAnsiTheme="majorBidi" w:cstheme="majorBidi"/>
          <w:b/>
          <w:bCs/>
          <w:color w:val="000000" w:themeColor="text1"/>
          <w:sz w:val="40"/>
          <w:szCs w:val="40"/>
          <w:rtl/>
        </w:rPr>
        <w:t>السابقة</w:t>
      </w:r>
      <w:r w:rsidR="00224384">
        <w:rPr>
          <w:rFonts w:asciiTheme="majorBidi" w:hAnsiTheme="majorBidi" w:cstheme="majorBidi" w:hint="cs"/>
          <w:b/>
          <w:bCs/>
          <w:color w:val="000000" w:themeColor="text1"/>
          <w:sz w:val="40"/>
          <w:szCs w:val="40"/>
          <w:rtl/>
        </w:rPr>
        <w:t xml:space="preserve"> :</w:t>
      </w:r>
      <w:proofErr w:type="gramEnd"/>
      <w:r w:rsidR="00224384">
        <w:rPr>
          <w:rFonts w:asciiTheme="majorBidi" w:hAnsiTheme="majorBidi" w:cstheme="majorBidi" w:hint="cs"/>
          <w:b/>
          <w:bCs/>
          <w:color w:val="000000" w:themeColor="text1"/>
          <w:sz w:val="40"/>
          <w:szCs w:val="40"/>
          <w:rtl/>
        </w:rPr>
        <w:t xml:space="preserve"> </w:t>
      </w:r>
    </w:p>
    <w:p w14:paraId="3B37981B" w14:textId="6D96C1B0" w:rsidR="00C60699" w:rsidRPr="00224384" w:rsidRDefault="00C60699" w:rsidP="00C60699">
      <w:pPr>
        <w:spacing w:after="240" w:line="240" w:lineRule="auto"/>
        <w:jc w:val="both"/>
        <w:rPr>
          <w:rFonts w:asciiTheme="majorBidi" w:hAnsiTheme="majorBidi" w:cstheme="majorBidi"/>
          <w:b/>
          <w:bCs/>
          <w:color w:val="000000" w:themeColor="text1"/>
          <w:sz w:val="40"/>
          <w:szCs w:val="40"/>
        </w:rPr>
      </w:pPr>
      <w:r w:rsidRPr="00224384">
        <w:rPr>
          <w:rFonts w:asciiTheme="majorBidi" w:hAnsiTheme="majorBidi" w:cstheme="majorBidi"/>
          <w:b/>
          <w:bCs/>
          <w:color w:val="000000" w:themeColor="text1"/>
          <w:sz w:val="40"/>
          <w:szCs w:val="40"/>
          <w:rtl/>
        </w:rPr>
        <w:t xml:space="preserve">أولًا: الدراسات </w:t>
      </w:r>
      <w:proofErr w:type="gramStart"/>
      <w:r w:rsidRPr="00224384">
        <w:rPr>
          <w:rFonts w:asciiTheme="majorBidi" w:hAnsiTheme="majorBidi" w:cstheme="majorBidi"/>
          <w:b/>
          <w:bCs/>
          <w:color w:val="000000" w:themeColor="text1"/>
          <w:sz w:val="40"/>
          <w:szCs w:val="40"/>
          <w:rtl/>
        </w:rPr>
        <w:t>العربية</w:t>
      </w:r>
      <w:r w:rsidR="00224384">
        <w:rPr>
          <w:rFonts w:asciiTheme="majorBidi" w:hAnsiTheme="majorBidi" w:cstheme="majorBidi" w:hint="cs"/>
          <w:b/>
          <w:bCs/>
          <w:color w:val="000000" w:themeColor="text1"/>
          <w:sz w:val="40"/>
          <w:szCs w:val="40"/>
          <w:rtl/>
        </w:rPr>
        <w:t xml:space="preserve"> :</w:t>
      </w:r>
      <w:proofErr w:type="gramEnd"/>
      <w:r w:rsidR="00224384">
        <w:rPr>
          <w:rFonts w:asciiTheme="majorBidi" w:hAnsiTheme="majorBidi" w:cstheme="majorBidi" w:hint="cs"/>
          <w:b/>
          <w:bCs/>
          <w:color w:val="000000" w:themeColor="text1"/>
          <w:sz w:val="40"/>
          <w:szCs w:val="40"/>
          <w:rtl/>
        </w:rPr>
        <w:t xml:space="preserve"> </w:t>
      </w:r>
    </w:p>
    <w:p w14:paraId="5ED30AFD" w14:textId="77777777" w:rsidR="00C60699" w:rsidRPr="00224384" w:rsidRDefault="00C60699" w:rsidP="004222FC">
      <w:pPr>
        <w:numPr>
          <w:ilvl w:val="0"/>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الغامدي، علي. (2020). “تطبيقات الذكاء الاصطناعي في إدارة المشاريع: دراسة تحليلية على مشاريع سعودية.” مجلة الإدارة والأعمال، جامعة الملك سعود، 12(3)، 45-60</w:t>
      </w:r>
      <w:r w:rsidRPr="00224384">
        <w:rPr>
          <w:rFonts w:asciiTheme="majorBidi" w:hAnsiTheme="majorBidi" w:cstheme="majorBidi"/>
          <w:b/>
          <w:bCs/>
          <w:color w:val="000000" w:themeColor="text1"/>
          <w:sz w:val="40"/>
          <w:szCs w:val="40"/>
        </w:rPr>
        <w:t>.</w:t>
      </w:r>
    </w:p>
    <w:p w14:paraId="61597B2D"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الهدف من الدراسة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سعت الدراسة إلى التعرف على أبرز تطبيقات الذكاء الاصطناعي في إدارة المشاريع داخل المملكة، مع تقييم تأثيرها على مستوى الوقت والتكاليف والجودة</w:t>
      </w:r>
      <w:r w:rsidRPr="00224384">
        <w:rPr>
          <w:rFonts w:asciiTheme="majorBidi" w:hAnsiTheme="majorBidi" w:cstheme="majorBidi"/>
          <w:color w:val="000000" w:themeColor="text1"/>
          <w:sz w:val="40"/>
          <w:szCs w:val="40"/>
        </w:rPr>
        <w:t>.</w:t>
      </w:r>
    </w:p>
    <w:p w14:paraId="40D7636F"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المنهجية المستخدمة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اعتمد الباحث على المنهج الوصفي التحليلي، حيث جمع البيانات من عينةٍ شملت 10 مشاريع سعودية في القطاعين الحكومي والخاص، وأجرى تحليلًا مقارنًا للبيانات الكمية والنوعية</w:t>
      </w:r>
      <w:r w:rsidRPr="00224384">
        <w:rPr>
          <w:rFonts w:asciiTheme="majorBidi" w:hAnsiTheme="majorBidi" w:cstheme="majorBidi"/>
          <w:color w:val="000000" w:themeColor="text1"/>
          <w:sz w:val="40"/>
          <w:szCs w:val="40"/>
        </w:rPr>
        <w:t>.</w:t>
      </w:r>
    </w:p>
    <w:p w14:paraId="220E7D5B"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أهم النتائج</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بيّنت الدراسة أن استخدام الخوارزميات التنبؤية في تتبع الموارد وجدولة الأعمال أسهم في تقليص نسبة التأخير في تسليم المشاريع بنحو 15% مقارنةً بالمشاريع التقليدية. كما أشارت إلى ضرورة زيادة وعي المدراء بأهمية الأدوات الذكية</w:t>
      </w:r>
      <w:r w:rsidRPr="00224384">
        <w:rPr>
          <w:rFonts w:asciiTheme="majorBidi" w:hAnsiTheme="majorBidi" w:cstheme="majorBidi"/>
          <w:color w:val="000000" w:themeColor="text1"/>
          <w:sz w:val="40"/>
          <w:szCs w:val="40"/>
        </w:rPr>
        <w:t>.</w:t>
      </w:r>
    </w:p>
    <w:p w14:paraId="20EBD258"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التعليق</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تعطي هذه الدراسة مؤشرًا واضحًا على جدوى توظيف الذكاء الاصطناعي في توفير الوقت وضبط التكلفة، ما يدعم فرضيات البحث الحالي حول فعالية هذه التقنيات، ويؤكد الحاجة إلى تطوير الثقافة المؤسسية في ميدان إدارة المشاريع</w:t>
      </w:r>
      <w:r w:rsidRPr="00224384">
        <w:rPr>
          <w:rFonts w:asciiTheme="majorBidi" w:hAnsiTheme="majorBidi" w:cstheme="majorBidi"/>
          <w:color w:val="000000" w:themeColor="text1"/>
          <w:sz w:val="40"/>
          <w:szCs w:val="40"/>
        </w:rPr>
        <w:t>.</w:t>
      </w:r>
    </w:p>
    <w:p w14:paraId="11F13BFC" w14:textId="77777777" w:rsidR="00C60699" w:rsidRPr="00224384" w:rsidRDefault="00C60699" w:rsidP="004222FC">
      <w:pPr>
        <w:numPr>
          <w:ilvl w:val="0"/>
          <w:numId w:val="5"/>
        </w:numPr>
        <w:spacing w:after="240" w:line="240" w:lineRule="auto"/>
        <w:jc w:val="both"/>
        <w:rPr>
          <w:rFonts w:asciiTheme="majorBidi" w:hAnsiTheme="majorBidi" w:cstheme="majorBidi"/>
          <w:color w:val="000000" w:themeColor="text1"/>
          <w:sz w:val="40"/>
          <w:szCs w:val="40"/>
        </w:rPr>
      </w:pPr>
      <w:proofErr w:type="gramStart"/>
      <w:r w:rsidRPr="00224384">
        <w:rPr>
          <w:rFonts w:asciiTheme="majorBidi" w:hAnsiTheme="majorBidi" w:cstheme="majorBidi"/>
          <w:b/>
          <w:bCs/>
          <w:color w:val="000000" w:themeColor="text1"/>
          <w:sz w:val="40"/>
          <w:szCs w:val="40"/>
          <w:rtl/>
        </w:rPr>
        <w:t>عبدالله</w:t>
      </w:r>
      <w:proofErr w:type="gramEnd"/>
      <w:r w:rsidRPr="00224384">
        <w:rPr>
          <w:rFonts w:asciiTheme="majorBidi" w:hAnsiTheme="majorBidi" w:cstheme="majorBidi"/>
          <w:b/>
          <w:bCs/>
          <w:color w:val="000000" w:themeColor="text1"/>
          <w:sz w:val="40"/>
          <w:szCs w:val="40"/>
          <w:rtl/>
        </w:rPr>
        <w:t>، خالد، والشريف، أحمد. (2021). “دور الذكاء الاصطناعي في تعزيز إدارة المشاريع: دراسة تحليلية على مشاريع البنية التحتية.” مجلة الإدارة العامة، 63(2)، 145-162</w:t>
      </w:r>
      <w:r w:rsidRPr="00224384">
        <w:rPr>
          <w:rFonts w:asciiTheme="majorBidi" w:hAnsiTheme="majorBidi" w:cstheme="majorBidi"/>
          <w:b/>
          <w:bCs/>
          <w:color w:val="000000" w:themeColor="text1"/>
          <w:sz w:val="40"/>
          <w:szCs w:val="40"/>
        </w:rPr>
        <w:t>.</w:t>
      </w:r>
    </w:p>
    <w:p w14:paraId="6E96E6FF"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الهدف من الدراسة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هدفت إلى قياس مدى تأثير دمج الذكاء الاصطناعي في إنجاح عناصر المشروع (الوقت، التكلفة، الجودة) ضمن مشاريع البنية التحتية في المملكة العربية السعودية</w:t>
      </w:r>
      <w:r w:rsidRPr="00224384">
        <w:rPr>
          <w:rFonts w:asciiTheme="majorBidi" w:hAnsiTheme="majorBidi" w:cstheme="majorBidi"/>
          <w:color w:val="000000" w:themeColor="text1"/>
          <w:sz w:val="40"/>
          <w:szCs w:val="40"/>
        </w:rPr>
        <w:t>.</w:t>
      </w:r>
    </w:p>
    <w:p w14:paraId="2E28A42C"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lastRenderedPageBreak/>
        <w:t>المنهجية المستخدمة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اعتمد الباحثان على المنهج الكمي عبر استقصاء طبّق على 423 من العاملين في قطاعات الإنشاء، إلى جانب تحليل وثائق 5 مشاريع بنية تحتية في المرحلة التنفيذية</w:t>
      </w:r>
      <w:r w:rsidRPr="00224384">
        <w:rPr>
          <w:rFonts w:asciiTheme="majorBidi" w:hAnsiTheme="majorBidi" w:cstheme="majorBidi"/>
          <w:color w:val="000000" w:themeColor="text1"/>
          <w:sz w:val="40"/>
          <w:szCs w:val="40"/>
        </w:rPr>
        <w:t>.</w:t>
      </w:r>
    </w:p>
    <w:p w14:paraId="682EF63C"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أهم النتائج</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وجدت الدراسة ارتباطًا إيجابيًا ذا دلالة إحصائية بين مستوى تطبيق الخوارزميات التنبؤية وانخفاض معدل التأخير بنسبة 12%، فضلًا عن تقليل تجاوزات التكلفة في المشاريع بنسبة 7%. كما خلصت إلى أن القدرات التحليلية للذكاء الاصطناعي تقلل من نسبة الأخطاء البشرية</w:t>
      </w:r>
      <w:r w:rsidRPr="00224384">
        <w:rPr>
          <w:rFonts w:asciiTheme="majorBidi" w:hAnsiTheme="majorBidi" w:cstheme="majorBidi"/>
          <w:color w:val="000000" w:themeColor="text1"/>
          <w:sz w:val="40"/>
          <w:szCs w:val="40"/>
        </w:rPr>
        <w:t>.</w:t>
      </w:r>
    </w:p>
    <w:p w14:paraId="6CA95C39"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التعليق</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تتقاطع هذه النتائج مع الدراسة الحالية في تركيزها على مشاريع البنية التحتية. إذ يظهر جليًا أن توظيف الذكاء الاصطناعي يرفع من أداء المشاريع، خاصةً في تحديد المخاطر مسبقًا وضبط النفقات، ما يثبت فعالية التقنيات الذكية في السياق السعودي</w:t>
      </w:r>
      <w:r w:rsidRPr="00224384">
        <w:rPr>
          <w:rFonts w:asciiTheme="majorBidi" w:hAnsiTheme="majorBidi" w:cstheme="majorBidi"/>
          <w:color w:val="000000" w:themeColor="text1"/>
          <w:sz w:val="40"/>
          <w:szCs w:val="40"/>
        </w:rPr>
        <w:t>.</w:t>
      </w:r>
    </w:p>
    <w:p w14:paraId="3843DD49" w14:textId="77777777" w:rsidR="00C60699" w:rsidRPr="00224384" w:rsidRDefault="00C60699" w:rsidP="004222FC">
      <w:pPr>
        <w:numPr>
          <w:ilvl w:val="0"/>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الأنصاري، محمد. (2019). “تحديات تطبيق تقنيات الذكاء الاصطناعي في إدارة المشاريع الإنشائية: دراسة ميدانية.” المجلة السعودية للبحوث الإدارية، 10(2)، 99-120</w:t>
      </w:r>
      <w:r w:rsidRPr="00224384">
        <w:rPr>
          <w:rFonts w:asciiTheme="majorBidi" w:hAnsiTheme="majorBidi" w:cstheme="majorBidi"/>
          <w:b/>
          <w:bCs/>
          <w:color w:val="000000" w:themeColor="text1"/>
          <w:sz w:val="40"/>
          <w:szCs w:val="40"/>
        </w:rPr>
        <w:t>.</w:t>
      </w:r>
    </w:p>
    <w:p w14:paraId="1E8D06A0"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الهدف من الدراسة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سعت إلى تحديد أهم المعوقات الفنية والتنظيمية والثقافية التي تعترض تطبيق الذكاء الاصطناعي في المشاريع الإنشائية بالمملكة، مع اقتراح حلولٍ لتذليل هذه العقبات</w:t>
      </w:r>
      <w:r w:rsidRPr="00224384">
        <w:rPr>
          <w:rFonts w:asciiTheme="majorBidi" w:hAnsiTheme="majorBidi" w:cstheme="majorBidi"/>
          <w:color w:val="000000" w:themeColor="text1"/>
          <w:sz w:val="40"/>
          <w:szCs w:val="40"/>
        </w:rPr>
        <w:t>.</w:t>
      </w:r>
    </w:p>
    <w:p w14:paraId="2343D815"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المنهجية المستخدمة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اتبع الباحث منهجيةً وصفيةً قائمةً على توزيع استبانة على 150 مهندسًا ومدير مشروع في شركات مقاولاتٍ كبرى، إضافةً إلى مقابلاتٍ نوعيةٍ مع 15 خبيرًا</w:t>
      </w:r>
      <w:r w:rsidRPr="00224384">
        <w:rPr>
          <w:rFonts w:asciiTheme="majorBidi" w:hAnsiTheme="majorBidi" w:cstheme="majorBidi"/>
          <w:color w:val="000000" w:themeColor="text1"/>
          <w:sz w:val="40"/>
          <w:szCs w:val="40"/>
        </w:rPr>
        <w:t>.</w:t>
      </w:r>
    </w:p>
    <w:p w14:paraId="7CC55AB1"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أهم النتائج</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كشفت النتائج عن أربعة تحديات رئيسة: ضعف البنية التحتية الرقمية في بعض المناطق، وقلة الوعي التقني لدى بعض فرق العمل، وغياب التشريعات المنظمة لاستخدام الخوارزميات، وأخيرًا مقاومة التغيير داخل المؤسسات</w:t>
      </w:r>
      <w:r w:rsidRPr="00224384">
        <w:rPr>
          <w:rFonts w:asciiTheme="majorBidi" w:hAnsiTheme="majorBidi" w:cstheme="majorBidi"/>
          <w:color w:val="000000" w:themeColor="text1"/>
          <w:sz w:val="40"/>
          <w:szCs w:val="40"/>
        </w:rPr>
        <w:t>.</w:t>
      </w:r>
    </w:p>
    <w:p w14:paraId="3A3539ED"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التعليق</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 xml:space="preserve">تساعدنا هذه الدراسة في فهم الإطار المؤسسي والبيئي الذي قد يعيق تبني الذكاء الاصطناعي، وهو ما يتطلب إجراء إصلاحاتٍ على </w:t>
      </w:r>
      <w:r w:rsidRPr="00224384">
        <w:rPr>
          <w:rFonts w:asciiTheme="majorBidi" w:hAnsiTheme="majorBidi" w:cstheme="majorBidi"/>
          <w:color w:val="000000" w:themeColor="text1"/>
          <w:sz w:val="40"/>
          <w:szCs w:val="40"/>
          <w:rtl/>
        </w:rPr>
        <w:lastRenderedPageBreak/>
        <w:t>مستوى السياسات والتدريب، مما يتفق مع إشكالية البحث الحالي وضرورة وجود جاهزية تنظيمية</w:t>
      </w:r>
      <w:r w:rsidRPr="00224384">
        <w:rPr>
          <w:rFonts w:asciiTheme="majorBidi" w:hAnsiTheme="majorBidi" w:cstheme="majorBidi"/>
          <w:color w:val="000000" w:themeColor="text1"/>
          <w:sz w:val="40"/>
          <w:szCs w:val="40"/>
        </w:rPr>
        <w:t>.</w:t>
      </w:r>
    </w:p>
    <w:p w14:paraId="26FC1C3B" w14:textId="77777777" w:rsidR="00C60699" w:rsidRPr="00224384" w:rsidRDefault="00C60699" w:rsidP="004222FC">
      <w:pPr>
        <w:numPr>
          <w:ilvl w:val="0"/>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العتيبي، فهد. (2022). “أثر استخدام التحليلات التنبؤية في إدارة الوقت والتكلفة بمشاريع الطرق في المملكة.” دراسات اقتصادية وإدارية، 14(1)، 77-92</w:t>
      </w:r>
      <w:r w:rsidRPr="00224384">
        <w:rPr>
          <w:rFonts w:asciiTheme="majorBidi" w:hAnsiTheme="majorBidi" w:cstheme="majorBidi"/>
          <w:b/>
          <w:bCs/>
          <w:color w:val="000000" w:themeColor="text1"/>
          <w:sz w:val="40"/>
          <w:szCs w:val="40"/>
        </w:rPr>
        <w:t>.</w:t>
      </w:r>
    </w:p>
    <w:p w14:paraId="30D3C2D3"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الهدف من الدراسة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هدفت إلى قياس أثر الاستفادة من تقنيات التنبؤ بالبيانات</w:t>
      </w:r>
      <w:r w:rsidRPr="00224384">
        <w:rPr>
          <w:rFonts w:asciiTheme="majorBidi" w:hAnsiTheme="majorBidi" w:cstheme="majorBidi"/>
          <w:color w:val="000000" w:themeColor="text1"/>
          <w:sz w:val="40"/>
          <w:szCs w:val="40"/>
        </w:rPr>
        <w:t xml:space="preserve"> (Predictive Analytics) </w:t>
      </w:r>
      <w:r w:rsidRPr="00224384">
        <w:rPr>
          <w:rFonts w:asciiTheme="majorBidi" w:hAnsiTheme="majorBidi" w:cstheme="majorBidi"/>
          <w:color w:val="000000" w:themeColor="text1"/>
          <w:sz w:val="40"/>
          <w:szCs w:val="40"/>
          <w:rtl/>
        </w:rPr>
        <w:t>على تحسين إدارة الوقت والتكلفة في مشاريع الطرق التابعة لوزارة النقل</w:t>
      </w:r>
      <w:r w:rsidRPr="00224384">
        <w:rPr>
          <w:rFonts w:asciiTheme="majorBidi" w:hAnsiTheme="majorBidi" w:cstheme="majorBidi"/>
          <w:color w:val="000000" w:themeColor="text1"/>
          <w:sz w:val="40"/>
          <w:szCs w:val="40"/>
        </w:rPr>
        <w:t>.</w:t>
      </w:r>
    </w:p>
    <w:p w14:paraId="46E5E5C1"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المنهجية المستخدمة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تمَّ تحليل البيانات الخاصة بـ 8 مشاريع طرق في مناطق مختلفة، مع إجراء مقارنةٍ بين المشاريع التي استخدمت برمجيات تنبؤية والمشاريع التي اعتمدت أساليبًا تقليدية</w:t>
      </w:r>
      <w:r w:rsidRPr="00224384">
        <w:rPr>
          <w:rFonts w:asciiTheme="majorBidi" w:hAnsiTheme="majorBidi" w:cstheme="majorBidi"/>
          <w:color w:val="000000" w:themeColor="text1"/>
          <w:sz w:val="40"/>
          <w:szCs w:val="40"/>
        </w:rPr>
        <w:t>.</w:t>
      </w:r>
    </w:p>
    <w:p w14:paraId="7CABF36D"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أهم النتائج</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تبين أنّ المشاريع التي استثمرت في أدوات التنبؤ حققت انخفاضًا بمعدل التأخير بنسبة 10%-12%، وحافظت على مستوى إنفاق أقل من التقديرات بنحو 5%. كما شدّد الباحث على أهمية التكامل بين الذكاء الاصطناعي وأدوات إدارة المشاريع مثل</w:t>
      </w:r>
      <w:r w:rsidRPr="00224384">
        <w:rPr>
          <w:rFonts w:asciiTheme="majorBidi" w:hAnsiTheme="majorBidi" w:cstheme="majorBidi"/>
          <w:color w:val="000000" w:themeColor="text1"/>
          <w:sz w:val="40"/>
          <w:szCs w:val="40"/>
        </w:rPr>
        <w:t xml:space="preserve"> Primavera P6.</w:t>
      </w:r>
    </w:p>
    <w:p w14:paraId="6BA6A663"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التعليق</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تدعم هذه الدراسة الفكرة القائلة بفعالية الأتمتة الذكية في ضبط الوقت والميزانية، وتضيف بُعدًا عمليًا عبر التركيز على قطاع الطرق، أحد أبرز قطاعات البنية التحتية السعودية</w:t>
      </w:r>
      <w:r w:rsidRPr="00224384">
        <w:rPr>
          <w:rFonts w:asciiTheme="majorBidi" w:hAnsiTheme="majorBidi" w:cstheme="majorBidi"/>
          <w:color w:val="000000" w:themeColor="text1"/>
          <w:sz w:val="40"/>
          <w:szCs w:val="40"/>
        </w:rPr>
        <w:t>.</w:t>
      </w:r>
    </w:p>
    <w:p w14:paraId="734A25AA" w14:textId="77777777" w:rsidR="00C60699" w:rsidRPr="00224384" w:rsidRDefault="00C60699" w:rsidP="004222FC">
      <w:pPr>
        <w:numPr>
          <w:ilvl w:val="0"/>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 xml:space="preserve">اليامي، صالح. (2021). “تقييم دور الأنظمة الذكية في إدارة المخاطر بالمشروعات الهندسية: دراسة ميدانية.” مجلة إدارة الأعمال، جامعة الملك </w:t>
      </w:r>
      <w:proofErr w:type="gramStart"/>
      <w:r w:rsidRPr="00224384">
        <w:rPr>
          <w:rFonts w:asciiTheme="majorBidi" w:hAnsiTheme="majorBidi" w:cstheme="majorBidi"/>
          <w:b/>
          <w:bCs/>
          <w:color w:val="000000" w:themeColor="text1"/>
          <w:sz w:val="40"/>
          <w:szCs w:val="40"/>
          <w:rtl/>
        </w:rPr>
        <w:t>عبدالعزيز</w:t>
      </w:r>
      <w:proofErr w:type="gramEnd"/>
      <w:r w:rsidRPr="00224384">
        <w:rPr>
          <w:rFonts w:asciiTheme="majorBidi" w:hAnsiTheme="majorBidi" w:cstheme="majorBidi"/>
          <w:b/>
          <w:bCs/>
          <w:color w:val="000000" w:themeColor="text1"/>
          <w:sz w:val="40"/>
          <w:szCs w:val="40"/>
          <w:rtl/>
        </w:rPr>
        <w:t>، 25(4)، 112-130</w:t>
      </w:r>
      <w:r w:rsidRPr="00224384">
        <w:rPr>
          <w:rFonts w:asciiTheme="majorBidi" w:hAnsiTheme="majorBidi" w:cstheme="majorBidi"/>
          <w:b/>
          <w:bCs/>
          <w:color w:val="000000" w:themeColor="text1"/>
          <w:sz w:val="40"/>
          <w:szCs w:val="40"/>
        </w:rPr>
        <w:t>.</w:t>
      </w:r>
    </w:p>
    <w:p w14:paraId="7E93D4C7"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الهدف من الدراسة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هدفت إلى تقييم قدرة أنظمة إدارة المخاطر القائمة على الذكاء الاصطناعي في التنبؤ بالمشكلات الفنية والمالية قبل حدوثها، مع مقارنة المشروعات التي استخدمت هذه الأنظمة وتلك التي لم تستخدمها</w:t>
      </w:r>
      <w:r w:rsidRPr="00224384">
        <w:rPr>
          <w:rFonts w:asciiTheme="majorBidi" w:hAnsiTheme="majorBidi" w:cstheme="majorBidi"/>
          <w:color w:val="000000" w:themeColor="text1"/>
          <w:sz w:val="40"/>
          <w:szCs w:val="40"/>
        </w:rPr>
        <w:t>.</w:t>
      </w:r>
    </w:p>
    <w:p w14:paraId="0856D766"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المنهجية المستخدمة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اعتمد الباحث على تحليل 6 مشروعاتٍ هندسيةٍ ضخمة في المنطقة الشرقية، واستخدم تحليل الانحدار المتعدد</w:t>
      </w:r>
      <w:r w:rsidRPr="00224384">
        <w:rPr>
          <w:rFonts w:asciiTheme="majorBidi" w:hAnsiTheme="majorBidi" w:cstheme="majorBidi"/>
          <w:color w:val="000000" w:themeColor="text1"/>
          <w:sz w:val="40"/>
          <w:szCs w:val="40"/>
        </w:rPr>
        <w:t xml:space="preserve"> (Multiple Regression) </w:t>
      </w:r>
      <w:r w:rsidRPr="00224384">
        <w:rPr>
          <w:rFonts w:asciiTheme="majorBidi" w:hAnsiTheme="majorBidi" w:cstheme="majorBidi"/>
          <w:color w:val="000000" w:themeColor="text1"/>
          <w:sz w:val="40"/>
          <w:szCs w:val="40"/>
          <w:rtl/>
        </w:rPr>
        <w:t>لقياس فعالية العوامل المؤثرة</w:t>
      </w:r>
      <w:r w:rsidRPr="00224384">
        <w:rPr>
          <w:rFonts w:asciiTheme="majorBidi" w:hAnsiTheme="majorBidi" w:cstheme="majorBidi"/>
          <w:color w:val="000000" w:themeColor="text1"/>
          <w:sz w:val="40"/>
          <w:szCs w:val="40"/>
        </w:rPr>
        <w:t>.</w:t>
      </w:r>
    </w:p>
    <w:p w14:paraId="06921656"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lastRenderedPageBreak/>
        <w:t>أهم النتائج</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أظهرت الدراسة تحسنًا في معدلات اكتشاف المخاطر المبكر بنسبة 15%، ما أدى إلى انخفاضٍ في معدل إعادة العمل</w:t>
      </w:r>
      <w:r w:rsidRPr="00224384">
        <w:rPr>
          <w:rFonts w:asciiTheme="majorBidi" w:hAnsiTheme="majorBidi" w:cstheme="majorBidi"/>
          <w:color w:val="000000" w:themeColor="text1"/>
          <w:sz w:val="40"/>
          <w:szCs w:val="40"/>
        </w:rPr>
        <w:t xml:space="preserve"> (Rework). </w:t>
      </w:r>
      <w:r w:rsidRPr="00224384">
        <w:rPr>
          <w:rFonts w:asciiTheme="majorBidi" w:hAnsiTheme="majorBidi" w:cstheme="majorBidi"/>
          <w:color w:val="000000" w:themeColor="text1"/>
          <w:sz w:val="40"/>
          <w:szCs w:val="40"/>
          <w:rtl/>
        </w:rPr>
        <w:t>كما سلّطت الضوء على أهمية دعم الإدارة العليا لتوفير موازناتٍ كافيةٍ لتبني الأنظمة الذكية</w:t>
      </w:r>
      <w:r w:rsidRPr="00224384">
        <w:rPr>
          <w:rFonts w:asciiTheme="majorBidi" w:hAnsiTheme="majorBidi" w:cstheme="majorBidi"/>
          <w:color w:val="000000" w:themeColor="text1"/>
          <w:sz w:val="40"/>
          <w:szCs w:val="40"/>
        </w:rPr>
        <w:t>.</w:t>
      </w:r>
    </w:p>
    <w:p w14:paraId="2D6F9026" w14:textId="77777777" w:rsidR="00C60699" w:rsidRPr="00224384" w:rsidRDefault="00C60699" w:rsidP="004222FC">
      <w:pPr>
        <w:numPr>
          <w:ilvl w:val="1"/>
          <w:numId w:val="5"/>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التعليق</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تعزّز هذه الدراسة الرأي القائل بأن الدمج بين الأدوات الذكية وإدارة المخاطر يُظهر مردودًا إيجابيًا على معدلات النجاح. وهو ما يشير إلى حاجة المؤسسات لتبنّي رؤيةٍ متكاملة بشأن التحول الرقمي</w:t>
      </w:r>
      <w:r w:rsidRPr="00224384">
        <w:rPr>
          <w:rFonts w:asciiTheme="majorBidi" w:hAnsiTheme="majorBidi" w:cstheme="majorBidi"/>
          <w:color w:val="000000" w:themeColor="text1"/>
          <w:sz w:val="40"/>
          <w:szCs w:val="40"/>
        </w:rPr>
        <w:t>.</w:t>
      </w:r>
    </w:p>
    <w:p w14:paraId="2BF9D068" w14:textId="40FB2999" w:rsidR="00C60699" w:rsidRPr="00224384" w:rsidRDefault="00C60699" w:rsidP="00C60699">
      <w:pPr>
        <w:spacing w:after="240" w:line="240" w:lineRule="auto"/>
        <w:jc w:val="both"/>
        <w:rPr>
          <w:rFonts w:asciiTheme="majorBidi" w:hAnsiTheme="majorBidi" w:cstheme="majorBidi"/>
          <w:color w:val="000000" w:themeColor="text1"/>
          <w:sz w:val="40"/>
          <w:szCs w:val="40"/>
        </w:rPr>
      </w:pPr>
    </w:p>
    <w:p w14:paraId="29BCEE04" w14:textId="02AFB6E0" w:rsidR="00C60699" w:rsidRPr="00224384" w:rsidRDefault="00C60699" w:rsidP="00C60699">
      <w:pPr>
        <w:spacing w:after="240" w:line="240" w:lineRule="auto"/>
        <w:jc w:val="both"/>
        <w:rPr>
          <w:rFonts w:asciiTheme="majorBidi" w:hAnsiTheme="majorBidi" w:cstheme="majorBidi"/>
          <w:b/>
          <w:bCs/>
          <w:color w:val="000000" w:themeColor="text1"/>
          <w:sz w:val="40"/>
          <w:szCs w:val="40"/>
        </w:rPr>
      </w:pPr>
      <w:r w:rsidRPr="00224384">
        <w:rPr>
          <w:rFonts w:asciiTheme="majorBidi" w:hAnsiTheme="majorBidi" w:cstheme="majorBidi"/>
          <w:b/>
          <w:bCs/>
          <w:color w:val="000000" w:themeColor="text1"/>
          <w:sz w:val="40"/>
          <w:szCs w:val="40"/>
          <w:rtl/>
        </w:rPr>
        <w:t xml:space="preserve">ثانيًا: الدراسات </w:t>
      </w:r>
      <w:proofErr w:type="gramStart"/>
      <w:r w:rsidRPr="00224384">
        <w:rPr>
          <w:rFonts w:asciiTheme="majorBidi" w:hAnsiTheme="majorBidi" w:cstheme="majorBidi"/>
          <w:b/>
          <w:bCs/>
          <w:color w:val="000000" w:themeColor="text1"/>
          <w:sz w:val="40"/>
          <w:szCs w:val="40"/>
          <w:rtl/>
        </w:rPr>
        <w:t>الأجنبية</w:t>
      </w:r>
      <w:r w:rsidR="00224384">
        <w:rPr>
          <w:rFonts w:asciiTheme="majorBidi" w:hAnsiTheme="majorBidi" w:cstheme="majorBidi" w:hint="cs"/>
          <w:b/>
          <w:bCs/>
          <w:color w:val="000000" w:themeColor="text1"/>
          <w:sz w:val="40"/>
          <w:szCs w:val="40"/>
          <w:rtl/>
        </w:rPr>
        <w:t xml:space="preserve"> :</w:t>
      </w:r>
      <w:proofErr w:type="gramEnd"/>
      <w:r w:rsidR="00224384">
        <w:rPr>
          <w:rFonts w:asciiTheme="majorBidi" w:hAnsiTheme="majorBidi" w:cstheme="majorBidi" w:hint="cs"/>
          <w:b/>
          <w:bCs/>
          <w:color w:val="000000" w:themeColor="text1"/>
          <w:sz w:val="40"/>
          <w:szCs w:val="40"/>
          <w:rtl/>
        </w:rPr>
        <w:t xml:space="preserve"> </w:t>
      </w:r>
    </w:p>
    <w:p w14:paraId="5003C6D3" w14:textId="1A3D5853" w:rsidR="00C60699" w:rsidRPr="001E43D9" w:rsidRDefault="001E43D9" w:rsidP="00C60699">
      <w:pPr>
        <w:spacing w:after="240" w:line="240" w:lineRule="auto"/>
        <w:jc w:val="both"/>
        <w:rPr>
          <w:rFonts w:asciiTheme="majorBidi" w:hAnsiTheme="majorBidi" w:cstheme="majorBidi"/>
          <w:color w:val="000000" w:themeColor="text1"/>
          <w:sz w:val="2"/>
          <w:szCs w:val="2"/>
        </w:rPr>
      </w:pPr>
      <w:r>
        <w:rPr>
          <w:rFonts w:asciiTheme="majorBidi" w:hAnsiTheme="majorBidi" w:cstheme="majorBidi" w:hint="cs"/>
          <w:b/>
          <w:bCs/>
          <w:color w:val="000000" w:themeColor="text1"/>
          <w:sz w:val="40"/>
          <w:szCs w:val="40"/>
          <w:rtl/>
        </w:rPr>
        <w:t xml:space="preserve"> </w:t>
      </w:r>
    </w:p>
    <w:p w14:paraId="3BEF6F69" w14:textId="77777777" w:rsidR="00C60699" w:rsidRPr="00224384" w:rsidRDefault="00C60699" w:rsidP="004222FC">
      <w:pPr>
        <w:numPr>
          <w:ilvl w:val="0"/>
          <w:numId w:val="6"/>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Pr>
        <w:t>Gunawan, A., &amp; Melinda, H. (2021). “The Impact of AI-based Project Management Tools on Construction Efficiency.” International Journal of Project Management, 39(5), 897-909.</w:t>
      </w:r>
    </w:p>
    <w:p w14:paraId="6B91D20E" w14:textId="5A6D0AEF" w:rsidR="00C60699" w:rsidRPr="00224384" w:rsidRDefault="00C60699" w:rsidP="004222FC">
      <w:pPr>
        <w:numPr>
          <w:ilvl w:val="1"/>
          <w:numId w:val="6"/>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 xml:space="preserve">الهدف من </w:t>
      </w:r>
      <w:proofErr w:type="gramStart"/>
      <w:r w:rsidRPr="00224384">
        <w:rPr>
          <w:rFonts w:asciiTheme="majorBidi" w:hAnsiTheme="majorBidi" w:cstheme="majorBidi"/>
          <w:b/>
          <w:bCs/>
          <w:color w:val="000000" w:themeColor="text1"/>
          <w:sz w:val="40"/>
          <w:szCs w:val="40"/>
          <w:rtl/>
        </w:rPr>
        <w:t>الدراسة</w:t>
      </w:r>
      <w:r w:rsidRPr="00224384">
        <w:rPr>
          <w:rFonts w:asciiTheme="majorBidi" w:hAnsiTheme="majorBidi" w:cstheme="majorBidi"/>
          <w:color w:val="000000" w:themeColor="text1"/>
          <w:sz w:val="40"/>
          <w:szCs w:val="40"/>
        </w:rPr>
        <w:t xml:space="preserve">: </w:t>
      </w:r>
      <w:r w:rsidR="001E43D9">
        <w:rPr>
          <w:rFonts w:asciiTheme="majorBidi" w:hAnsiTheme="majorBidi" w:cstheme="majorBidi" w:hint="cs"/>
          <w:color w:val="000000" w:themeColor="text1"/>
          <w:sz w:val="40"/>
          <w:szCs w:val="40"/>
          <w:rtl/>
        </w:rPr>
        <w:t xml:space="preserve"> </w:t>
      </w:r>
      <w:r w:rsidRPr="00224384">
        <w:rPr>
          <w:rFonts w:asciiTheme="majorBidi" w:hAnsiTheme="majorBidi" w:cstheme="majorBidi"/>
          <w:color w:val="000000" w:themeColor="text1"/>
          <w:sz w:val="40"/>
          <w:szCs w:val="40"/>
          <w:rtl/>
        </w:rPr>
        <w:t>سعت</w:t>
      </w:r>
      <w:proofErr w:type="gramEnd"/>
      <w:r w:rsidRPr="00224384">
        <w:rPr>
          <w:rFonts w:asciiTheme="majorBidi" w:hAnsiTheme="majorBidi" w:cstheme="majorBidi"/>
          <w:color w:val="000000" w:themeColor="text1"/>
          <w:sz w:val="40"/>
          <w:szCs w:val="40"/>
          <w:rtl/>
        </w:rPr>
        <w:t xml:space="preserve"> إلى استكشاف مدى فاعلية برامج إدارة المشاريع المدعومة بالذكاء الاصطناعي في رفع كفاءة المشروعات الإنشائية، خاصةً في دول شرق آسيا</w:t>
      </w:r>
      <w:r w:rsidRPr="00224384">
        <w:rPr>
          <w:rFonts w:asciiTheme="majorBidi" w:hAnsiTheme="majorBidi" w:cstheme="majorBidi"/>
          <w:color w:val="000000" w:themeColor="text1"/>
          <w:sz w:val="40"/>
          <w:szCs w:val="40"/>
        </w:rPr>
        <w:t>.</w:t>
      </w:r>
    </w:p>
    <w:p w14:paraId="543444CB" w14:textId="10B2C160" w:rsidR="00C60699" w:rsidRPr="00224384" w:rsidRDefault="00C60699" w:rsidP="004222FC">
      <w:pPr>
        <w:numPr>
          <w:ilvl w:val="1"/>
          <w:numId w:val="6"/>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 xml:space="preserve">المنهجية </w:t>
      </w:r>
      <w:proofErr w:type="gramStart"/>
      <w:r w:rsidRPr="00224384">
        <w:rPr>
          <w:rFonts w:asciiTheme="majorBidi" w:hAnsiTheme="majorBidi" w:cstheme="majorBidi"/>
          <w:b/>
          <w:bCs/>
          <w:color w:val="000000" w:themeColor="text1"/>
          <w:sz w:val="40"/>
          <w:szCs w:val="40"/>
          <w:rtl/>
        </w:rPr>
        <w:t>المستخدمة</w:t>
      </w:r>
      <w:r w:rsidRPr="00224384">
        <w:rPr>
          <w:rFonts w:asciiTheme="majorBidi" w:hAnsiTheme="majorBidi" w:cstheme="majorBidi"/>
          <w:color w:val="000000" w:themeColor="text1"/>
          <w:sz w:val="40"/>
          <w:szCs w:val="40"/>
        </w:rPr>
        <w:t xml:space="preserve">: </w:t>
      </w:r>
      <w:r w:rsidR="001E43D9">
        <w:rPr>
          <w:rFonts w:asciiTheme="majorBidi" w:hAnsiTheme="majorBidi" w:cstheme="majorBidi" w:hint="cs"/>
          <w:color w:val="000000" w:themeColor="text1"/>
          <w:sz w:val="40"/>
          <w:szCs w:val="40"/>
          <w:rtl/>
        </w:rPr>
        <w:t xml:space="preserve"> </w:t>
      </w:r>
      <w:r w:rsidRPr="00224384">
        <w:rPr>
          <w:rFonts w:asciiTheme="majorBidi" w:hAnsiTheme="majorBidi" w:cstheme="majorBidi"/>
          <w:color w:val="000000" w:themeColor="text1"/>
          <w:sz w:val="40"/>
          <w:szCs w:val="40"/>
          <w:rtl/>
        </w:rPr>
        <w:t>اعتمدت</w:t>
      </w:r>
      <w:proofErr w:type="gramEnd"/>
      <w:r w:rsidRPr="00224384">
        <w:rPr>
          <w:rFonts w:asciiTheme="majorBidi" w:hAnsiTheme="majorBidi" w:cstheme="majorBidi"/>
          <w:color w:val="000000" w:themeColor="text1"/>
          <w:sz w:val="40"/>
          <w:szCs w:val="40"/>
          <w:rtl/>
        </w:rPr>
        <w:t xml:space="preserve"> على استبيان شمل 200 مهندس ومدير مشروع في خمس دول، مع تحليلٍ وصفيٍّ واستدلاليٍّ للبيانات</w:t>
      </w:r>
      <w:r w:rsidRPr="00224384">
        <w:rPr>
          <w:rFonts w:asciiTheme="majorBidi" w:hAnsiTheme="majorBidi" w:cstheme="majorBidi"/>
          <w:color w:val="000000" w:themeColor="text1"/>
          <w:sz w:val="40"/>
          <w:szCs w:val="40"/>
        </w:rPr>
        <w:t>.</w:t>
      </w:r>
    </w:p>
    <w:p w14:paraId="743FF430" w14:textId="375936AC" w:rsidR="00C60699" w:rsidRPr="00224384" w:rsidRDefault="00C60699" w:rsidP="004222FC">
      <w:pPr>
        <w:numPr>
          <w:ilvl w:val="1"/>
          <w:numId w:val="6"/>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 xml:space="preserve">أهم </w:t>
      </w:r>
      <w:proofErr w:type="gramStart"/>
      <w:r w:rsidRPr="00224384">
        <w:rPr>
          <w:rFonts w:asciiTheme="majorBidi" w:hAnsiTheme="majorBidi" w:cstheme="majorBidi"/>
          <w:b/>
          <w:bCs/>
          <w:color w:val="000000" w:themeColor="text1"/>
          <w:sz w:val="40"/>
          <w:szCs w:val="40"/>
          <w:rtl/>
        </w:rPr>
        <w:t>النتائج</w:t>
      </w:r>
      <w:r w:rsidRPr="00224384">
        <w:rPr>
          <w:rFonts w:asciiTheme="majorBidi" w:hAnsiTheme="majorBidi" w:cstheme="majorBidi"/>
          <w:color w:val="000000" w:themeColor="text1"/>
          <w:sz w:val="40"/>
          <w:szCs w:val="40"/>
        </w:rPr>
        <w:t xml:space="preserve">: </w:t>
      </w:r>
      <w:r w:rsidR="001E43D9">
        <w:rPr>
          <w:rFonts w:asciiTheme="majorBidi" w:hAnsiTheme="majorBidi" w:cstheme="majorBidi" w:hint="cs"/>
          <w:color w:val="000000" w:themeColor="text1"/>
          <w:sz w:val="40"/>
          <w:szCs w:val="40"/>
          <w:rtl/>
        </w:rPr>
        <w:t xml:space="preserve"> </w:t>
      </w:r>
      <w:r w:rsidRPr="00224384">
        <w:rPr>
          <w:rFonts w:asciiTheme="majorBidi" w:hAnsiTheme="majorBidi" w:cstheme="majorBidi"/>
          <w:color w:val="000000" w:themeColor="text1"/>
          <w:sz w:val="40"/>
          <w:szCs w:val="40"/>
          <w:rtl/>
        </w:rPr>
        <w:t>كشفت</w:t>
      </w:r>
      <w:proofErr w:type="gramEnd"/>
      <w:r w:rsidRPr="00224384">
        <w:rPr>
          <w:rFonts w:asciiTheme="majorBidi" w:hAnsiTheme="majorBidi" w:cstheme="majorBidi"/>
          <w:color w:val="000000" w:themeColor="text1"/>
          <w:sz w:val="40"/>
          <w:szCs w:val="40"/>
          <w:rtl/>
        </w:rPr>
        <w:t xml:space="preserve"> النتائج عن تحسّن واضح في معايير الأداء</w:t>
      </w:r>
      <w:r w:rsidRPr="00224384">
        <w:rPr>
          <w:rFonts w:asciiTheme="majorBidi" w:hAnsiTheme="majorBidi" w:cstheme="majorBidi"/>
          <w:color w:val="000000" w:themeColor="text1"/>
          <w:sz w:val="40"/>
          <w:szCs w:val="40"/>
        </w:rPr>
        <w:t xml:space="preserve"> (Performance Metrics) </w:t>
      </w:r>
      <w:r w:rsidRPr="00224384">
        <w:rPr>
          <w:rFonts w:asciiTheme="majorBidi" w:hAnsiTheme="majorBidi" w:cstheme="majorBidi"/>
          <w:color w:val="000000" w:themeColor="text1"/>
          <w:sz w:val="40"/>
          <w:szCs w:val="40"/>
          <w:rtl/>
        </w:rPr>
        <w:t>مثل دقة التكاليف، ووقت التسليم، وجودة العمل النهائي، بفضل تحليل البيانات اللحظي الذي تُقدِّمه الأنظمة الذكية</w:t>
      </w:r>
      <w:r w:rsidRPr="00224384">
        <w:rPr>
          <w:rFonts w:asciiTheme="majorBidi" w:hAnsiTheme="majorBidi" w:cstheme="majorBidi"/>
          <w:color w:val="000000" w:themeColor="text1"/>
          <w:sz w:val="40"/>
          <w:szCs w:val="40"/>
        </w:rPr>
        <w:t>.</w:t>
      </w:r>
    </w:p>
    <w:p w14:paraId="5487CA79" w14:textId="68C6B4C1" w:rsidR="00C60699" w:rsidRPr="00224384" w:rsidRDefault="00C60699" w:rsidP="004222FC">
      <w:pPr>
        <w:numPr>
          <w:ilvl w:val="1"/>
          <w:numId w:val="6"/>
        </w:numPr>
        <w:spacing w:after="240" w:line="240" w:lineRule="auto"/>
        <w:jc w:val="both"/>
        <w:rPr>
          <w:rFonts w:asciiTheme="majorBidi" w:hAnsiTheme="majorBidi" w:cstheme="majorBidi"/>
          <w:color w:val="000000" w:themeColor="text1"/>
          <w:sz w:val="40"/>
          <w:szCs w:val="40"/>
        </w:rPr>
      </w:pPr>
      <w:proofErr w:type="gramStart"/>
      <w:r w:rsidRPr="00224384">
        <w:rPr>
          <w:rFonts w:asciiTheme="majorBidi" w:hAnsiTheme="majorBidi" w:cstheme="majorBidi"/>
          <w:b/>
          <w:bCs/>
          <w:color w:val="000000" w:themeColor="text1"/>
          <w:sz w:val="40"/>
          <w:szCs w:val="40"/>
          <w:rtl/>
        </w:rPr>
        <w:t>التعليق</w:t>
      </w:r>
      <w:r w:rsidRPr="00224384">
        <w:rPr>
          <w:rFonts w:asciiTheme="majorBidi" w:hAnsiTheme="majorBidi" w:cstheme="majorBidi"/>
          <w:color w:val="000000" w:themeColor="text1"/>
          <w:sz w:val="40"/>
          <w:szCs w:val="40"/>
        </w:rPr>
        <w:t>:</w:t>
      </w:r>
      <w:r w:rsidR="001E43D9">
        <w:rPr>
          <w:rFonts w:asciiTheme="majorBidi" w:hAnsiTheme="majorBidi" w:cstheme="majorBidi" w:hint="cs"/>
          <w:color w:val="000000" w:themeColor="text1"/>
          <w:sz w:val="40"/>
          <w:szCs w:val="40"/>
          <w:rtl/>
        </w:rPr>
        <w:t xml:space="preserve"> </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ينسجم</w:t>
      </w:r>
      <w:proofErr w:type="gramEnd"/>
      <w:r w:rsidRPr="00224384">
        <w:rPr>
          <w:rFonts w:asciiTheme="majorBidi" w:hAnsiTheme="majorBidi" w:cstheme="majorBidi"/>
          <w:color w:val="000000" w:themeColor="text1"/>
          <w:sz w:val="40"/>
          <w:szCs w:val="40"/>
          <w:rtl/>
        </w:rPr>
        <w:t xml:space="preserve"> ذلك مع النتائج العربية في السياق السعودي، حيث تتضح إمكانية تعميم النماذج الذكية والاستفادة من التجارب الدولية في تضمين مزيدٍ من خوارزميات التعلم الآلي</w:t>
      </w:r>
      <w:r w:rsidRPr="00224384">
        <w:rPr>
          <w:rFonts w:asciiTheme="majorBidi" w:hAnsiTheme="majorBidi" w:cstheme="majorBidi"/>
          <w:color w:val="000000" w:themeColor="text1"/>
          <w:sz w:val="40"/>
          <w:szCs w:val="40"/>
        </w:rPr>
        <w:t>.</w:t>
      </w:r>
    </w:p>
    <w:p w14:paraId="786F79AB" w14:textId="77777777" w:rsidR="00C60699" w:rsidRPr="00224384" w:rsidRDefault="00C60699" w:rsidP="004222FC">
      <w:pPr>
        <w:numPr>
          <w:ilvl w:val="0"/>
          <w:numId w:val="6"/>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Pr>
        <w:t>Chen, L., &amp; Wu, H. (2020). “Big Data Analytics and AI in Infrastructure Projects: A Systematic Review.” Journal of Advanced Civil Engineering, 56(3), 315-329.</w:t>
      </w:r>
    </w:p>
    <w:p w14:paraId="679B7CAB" w14:textId="77777777" w:rsidR="00C60699" w:rsidRPr="00224384" w:rsidRDefault="00C60699" w:rsidP="004222FC">
      <w:pPr>
        <w:numPr>
          <w:ilvl w:val="1"/>
          <w:numId w:val="6"/>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lastRenderedPageBreak/>
        <w:t>الهدف من الدراسة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هدفت إلى تحديد الأسس المنهجية لاستخدام تحليلات البيانات الضخمة</w:t>
      </w:r>
      <w:r w:rsidRPr="00224384">
        <w:rPr>
          <w:rFonts w:asciiTheme="majorBidi" w:hAnsiTheme="majorBidi" w:cstheme="majorBidi"/>
          <w:color w:val="000000" w:themeColor="text1"/>
          <w:sz w:val="40"/>
          <w:szCs w:val="40"/>
        </w:rPr>
        <w:t xml:space="preserve"> (Big Data Analytics) </w:t>
      </w:r>
      <w:r w:rsidRPr="00224384">
        <w:rPr>
          <w:rFonts w:asciiTheme="majorBidi" w:hAnsiTheme="majorBidi" w:cstheme="majorBidi"/>
          <w:color w:val="000000" w:themeColor="text1"/>
          <w:sz w:val="40"/>
          <w:szCs w:val="40"/>
          <w:rtl/>
        </w:rPr>
        <w:t>والذكاء الاصطناعي في مشاريع البنية التحتية، مع اقتراح نموذج شامل للعناصر الحرجة التي تضمن نجاح التطبيق</w:t>
      </w:r>
      <w:r w:rsidRPr="00224384">
        <w:rPr>
          <w:rFonts w:asciiTheme="majorBidi" w:hAnsiTheme="majorBidi" w:cstheme="majorBidi"/>
          <w:color w:val="000000" w:themeColor="text1"/>
          <w:sz w:val="40"/>
          <w:szCs w:val="40"/>
        </w:rPr>
        <w:t>.</w:t>
      </w:r>
    </w:p>
    <w:p w14:paraId="530AAD85" w14:textId="77777777" w:rsidR="00C60699" w:rsidRPr="00224384" w:rsidRDefault="00C60699" w:rsidP="004222FC">
      <w:pPr>
        <w:numPr>
          <w:ilvl w:val="1"/>
          <w:numId w:val="6"/>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المنهجية المستخدمة</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اتّبع الباحثان منهجية المراجعة المنهجية للدراسات السابقة</w:t>
      </w:r>
      <w:r w:rsidRPr="00224384">
        <w:rPr>
          <w:rFonts w:asciiTheme="majorBidi" w:hAnsiTheme="majorBidi" w:cstheme="majorBidi"/>
          <w:color w:val="000000" w:themeColor="text1"/>
          <w:sz w:val="40"/>
          <w:szCs w:val="40"/>
        </w:rPr>
        <w:t xml:space="preserve"> (Systematic Literature Review)</w:t>
      </w:r>
      <w:r w:rsidRPr="00224384">
        <w:rPr>
          <w:rFonts w:asciiTheme="majorBidi" w:hAnsiTheme="majorBidi" w:cstheme="majorBidi"/>
          <w:color w:val="000000" w:themeColor="text1"/>
          <w:sz w:val="40"/>
          <w:szCs w:val="40"/>
          <w:rtl/>
        </w:rPr>
        <w:t>، بالاستناد إلى ما يزيد على 70 بحثًا منشورًا بين 2010 و2020</w:t>
      </w:r>
      <w:r w:rsidRPr="00224384">
        <w:rPr>
          <w:rFonts w:asciiTheme="majorBidi" w:hAnsiTheme="majorBidi" w:cstheme="majorBidi"/>
          <w:color w:val="000000" w:themeColor="text1"/>
          <w:sz w:val="40"/>
          <w:szCs w:val="40"/>
        </w:rPr>
        <w:t>.</w:t>
      </w:r>
    </w:p>
    <w:p w14:paraId="5BAFBBC1" w14:textId="77777777" w:rsidR="00C60699" w:rsidRPr="00224384" w:rsidRDefault="00C60699" w:rsidP="004222FC">
      <w:pPr>
        <w:numPr>
          <w:ilvl w:val="1"/>
          <w:numId w:val="6"/>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أهم النتائج</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بيّنت الدراسة أنّ نجاح دمج البيانات الضخمة والذكاء الاصطناعي في البنية التحتية يتوقف على عوامل تنظيمية (مثل الثقافة المؤسسية ووضوح الرؤية الاستراتيجية)، وتقنية (كجودة البيانات وتكامل الأنظمة)، إضافةً إلى المهارات البشرية (الإلمام بالتطبيقات الرقمية)</w:t>
      </w:r>
      <w:r w:rsidRPr="00224384">
        <w:rPr>
          <w:rFonts w:asciiTheme="majorBidi" w:hAnsiTheme="majorBidi" w:cstheme="majorBidi"/>
          <w:color w:val="000000" w:themeColor="text1"/>
          <w:sz w:val="40"/>
          <w:szCs w:val="40"/>
        </w:rPr>
        <w:t>.</w:t>
      </w:r>
    </w:p>
    <w:p w14:paraId="7FC2BF4A" w14:textId="77777777" w:rsidR="00C60699" w:rsidRPr="00224384" w:rsidRDefault="00C60699" w:rsidP="004222FC">
      <w:pPr>
        <w:numPr>
          <w:ilvl w:val="1"/>
          <w:numId w:val="6"/>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التعليق</w:t>
      </w:r>
      <w:r w:rsidRPr="00224384">
        <w:rPr>
          <w:rFonts w:asciiTheme="majorBidi" w:hAnsiTheme="majorBidi" w:cstheme="majorBidi"/>
          <w:color w:val="000000" w:themeColor="text1"/>
          <w:sz w:val="40"/>
          <w:szCs w:val="40"/>
        </w:rPr>
        <w:t xml:space="preserve">: </w:t>
      </w:r>
      <w:r w:rsidRPr="00224384">
        <w:rPr>
          <w:rFonts w:asciiTheme="majorBidi" w:hAnsiTheme="majorBidi" w:cstheme="majorBidi"/>
          <w:color w:val="000000" w:themeColor="text1"/>
          <w:sz w:val="40"/>
          <w:szCs w:val="40"/>
          <w:rtl/>
        </w:rPr>
        <w:t>تعطي هذه الدراسة منظورًا واسعًا حول أهمية دمج البيانات الضخمة بالذكاء الاصطناعي في مشاريع عملاقة. وقد يفيد هذا المنظور في تعزيز فهمنا للتحديات التي تواجه البيئة السعودية، والتي تتشابه جزئيًا مع البيئات الأخرى عالمياً</w:t>
      </w:r>
      <w:r w:rsidRPr="00224384">
        <w:rPr>
          <w:rFonts w:asciiTheme="majorBidi" w:hAnsiTheme="majorBidi" w:cstheme="majorBidi"/>
          <w:color w:val="000000" w:themeColor="text1"/>
          <w:sz w:val="40"/>
          <w:szCs w:val="40"/>
        </w:rPr>
        <w:t>.</w:t>
      </w:r>
    </w:p>
    <w:p w14:paraId="6D317477" w14:textId="5471B313" w:rsidR="00C60699" w:rsidRPr="00224384" w:rsidRDefault="00C60699" w:rsidP="00C60699">
      <w:pPr>
        <w:spacing w:after="240" w:line="240" w:lineRule="auto"/>
        <w:jc w:val="both"/>
        <w:rPr>
          <w:rFonts w:asciiTheme="majorBidi" w:hAnsiTheme="majorBidi" w:cstheme="majorBidi"/>
          <w:color w:val="000000" w:themeColor="text1"/>
          <w:sz w:val="40"/>
          <w:szCs w:val="40"/>
        </w:rPr>
      </w:pPr>
    </w:p>
    <w:p w14:paraId="1D4DD95E" w14:textId="77777777" w:rsidR="00C60699" w:rsidRPr="00224384" w:rsidRDefault="00C60699" w:rsidP="00224384">
      <w:pPr>
        <w:spacing w:after="240" w:line="240" w:lineRule="auto"/>
        <w:jc w:val="center"/>
        <w:rPr>
          <w:rFonts w:asciiTheme="majorBidi" w:hAnsiTheme="majorBidi" w:cstheme="majorBidi"/>
          <w:b/>
          <w:bCs/>
          <w:color w:val="000000" w:themeColor="text1"/>
          <w:sz w:val="40"/>
          <w:szCs w:val="40"/>
        </w:rPr>
      </w:pPr>
      <w:r w:rsidRPr="00224384">
        <w:rPr>
          <w:rFonts w:asciiTheme="majorBidi" w:hAnsiTheme="majorBidi" w:cstheme="majorBidi"/>
          <w:b/>
          <w:bCs/>
          <w:color w:val="000000" w:themeColor="text1"/>
          <w:sz w:val="40"/>
          <w:szCs w:val="40"/>
          <w:rtl/>
        </w:rPr>
        <w:t>المقارنة والتعليق العام على الدراسات السابقة</w:t>
      </w:r>
    </w:p>
    <w:p w14:paraId="4E98A06C" w14:textId="77777777" w:rsidR="00C60699" w:rsidRPr="00224384" w:rsidRDefault="00C60699" w:rsidP="00C60699">
      <w:p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بالنظر إلى هذا الطيف من الدراسات (العربية والأجنبية)، يتضح ما يلي</w:t>
      </w:r>
      <w:r w:rsidRPr="00224384">
        <w:rPr>
          <w:rFonts w:asciiTheme="majorBidi" w:hAnsiTheme="majorBidi" w:cstheme="majorBidi"/>
          <w:color w:val="000000" w:themeColor="text1"/>
          <w:sz w:val="40"/>
          <w:szCs w:val="40"/>
        </w:rPr>
        <w:t>:</w:t>
      </w:r>
    </w:p>
    <w:p w14:paraId="504F2EB1" w14:textId="77777777" w:rsidR="00C60699" w:rsidRPr="00224384" w:rsidRDefault="00C60699" w:rsidP="004222FC">
      <w:pPr>
        <w:numPr>
          <w:ilvl w:val="0"/>
          <w:numId w:val="7"/>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التق</w:t>
      </w:r>
      <w:r w:rsidRPr="00224384">
        <w:rPr>
          <w:rFonts w:asciiTheme="majorBidi" w:hAnsiTheme="majorBidi" w:cstheme="majorBidi"/>
          <w:b/>
          <w:bCs/>
          <w:color w:val="000000" w:themeColor="text1"/>
          <w:sz w:val="40"/>
          <w:szCs w:val="40"/>
        </w:rPr>
        <w:t xml:space="preserve"> convergence </w:t>
      </w:r>
      <w:r w:rsidRPr="00224384">
        <w:rPr>
          <w:rFonts w:asciiTheme="majorBidi" w:hAnsiTheme="majorBidi" w:cstheme="majorBidi"/>
          <w:b/>
          <w:bCs/>
          <w:color w:val="000000" w:themeColor="text1"/>
          <w:sz w:val="40"/>
          <w:szCs w:val="40"/>
          <w:rtl/>
        </w:rPr>
        <w:t>في النتائج</w:t>
      </w:r>
      <w:r w:rsidRPr="00224384">
        <w:rPr>
          <w:rFonts w:asciiTheme="majorBidi" w:hAnsiTheme="majorBidi" w:cstheme="majorBidi"/>
          <w:color w:val="000000" w:themeColor="text1"/>
          <w:sz w:val="40"/>
          <w:szCs w:val="40"/>
        </w:rPr>
        <w:t>:</w:t>
      </w:r>
    </w:p>
    <w:p w14:paraId="08BF25E1" w14:textId="059E205D" w:rsidR="00C60699" w:rsidRDefault="00C60699" w:rsidP="004222FC">
      <w:pPr>
        <w:numPr>
          <w:ilvl w:val="1"/>
          <w:numId w:val="7"/>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 xml:space="preserve">أغلب الدراسات العربية (مثل الغامدي، 2020؛ </w:t>
      </w:r>
      <w:proofErr w:type="gramStart"/>
      <w:r w:rsidRPr="00224384">
        <w:rPr>
          <w:rFonts w:asciiTheme="majorBidi" w:hAnsiTheme="majorBidi" w:cstheme="majorBidi"/>
          <w:color w:val="000000" w:themeColor="text1"/>
          <w:sz w:val="40"/>
          <w:szCs w:val="40"/>
          <w:rtl/>
        </w:rPr>
        <w:t>عبدالله</w:t>
      </w:r>
      <w:proofErr w:type="gramEnd"/>
      <w:r w:rsidRPr="00224384">
        <w:rPr>
          <w:rFonts w:asciiTheme="majorBidi" w:hAnsiTheme="majorBidi" w:cstheme="majorBidi"/>
          <w:color w:val="000000" w:themeColor="text1"/>
          <w:sz w:val="40"/>
          <w:szCs w:val="40"/>
          <w:rtl/>
        </w:rPr>
        <w:t xml:space="preserve"> والشريف، 2021) توصلت إلى تحسُّنٍ ملموسٍ في مؤشرات نجاح المشاريع عند إدراج الذكاء الاصطناعي بطرقٍ منظمة، خصوصًا في جانب ضبط الوقت والتكلفة. وهذا يتقاطع مع الدراسات الأجنبية</w:t>
      </w:r>
      <w:r w:rsidRPr="00224384">
        <w:rPr>
          <w:rFonts w:asciiTheme="majorBidi" w:hAnsiTheme="majorBidi" w:cstheme="majorBidi"/>
          <w:color w:val="000000" w:themeColor="text1"/>
          <w:sz w:val="40"/>
          <w:szCs w:val="40"/>
        </w:rPr>
        <w:t xml:space="preserve"> (Gunawan &amp; Melinda, 2021</w:t>
      </w:r>
      <w:r w:rsidRPr="00224384">
        <w:rPr>
          <w:rFonts w:asciiTheme="majorBidi" w:hAnsiTheme="majorBidi" w:cstheme="majorBidi"/>
          <w:color w:val="000000" w:themeColor="text1"/>
          <w:sz w:val="40"/>
          <w:szCs w:val="40"/>
          <w:rtl/>
        </w:rPr>
        <w:t>؛</w:t>
      </w:r>
      <w:r w:rsidRPr="00224384">
        <w:rPr>
          <w:rFonts w:asciiTheme="majorBidi" w:hAnsiTheme="majorBidi" w:cstheme="majorBidi"/>
          <w:color w:val="000000" w:themeColor="text1"/>
          <w:sz w:val="40"/>
          <w:szCs w:val="40"/>
        </w:rPr>
        <w:t xml:space="preserve"> Chen &amp; Wu, 2020) </w:t>
      </w:r>
      <w:r w:rsidRPr="00224384">
        <w:rPr>
          <w:rFonts w:asciiTheme="majorBidi" w:hAnsiTheme="majorBidi" w:cstheme="majorBidi"/>
          <w:color w:val="000000" w:themeColor="text1"/>
          <w:sz w:val="40"/>
          <w:szCs w:val="40"/>
          <w:rtl/>
        </w:rPr>
        <w:t>التي أشارت إلى النتيجة ذاتها في سياقاتٍ دوليةٍ مختلفة</w:t>
      </w:r>
      <w:r w:rsidRPr="00224384">
        <w:rPr>
          <w:rFonts w:asciiTheme="majorBidi" w:hAnsiTheme="majorBidi" w:cstheme="majorBidi"/>
          <w:color w:val="000000" w:themeColor="text1"/>
          <w:sz w:val="40"/>
          <w:szCs w:val="40"/>
        </w:rPr>
        <w:t>.</w:t>
      </w:r>
    </w:p>
    <w:p w14:paraId="1E4C5206" w14:textId="77777777" w:rsidR="001E43D9" w:rsidRPr="00224384" w:rsidRDefault="001E43D9" w:rsidP="001E43D9">
      <w:pPr>
        <w:spacing w:after="240" w:line="240" w:lineRule="auto"/>
        <w:ind w:left="1440"/>
        <w:jc w:val="both"/>
        <w:rPr>
          <w:rFonts w:asciiTheme="majorBidi" w:hAnsiTheme="majorBidi" w:cstheme="majorBidi"/>
          <w:color w:val="000000" w:themeColor="text1"/>
          <w:sz w:val="40"/>
          <w:szCs w:val="40"/>
        </w:rPr>
      </w:pPr>
    </w:p>
    <w:p w14:paraId="281CD998" w14:textId="77777777" w:rsidR="00C60699" w:rsidRPr="00224384" w:rsidRDefault="00C60699" w:rsidP="004222FC">
      <w:pPr>
        <w:numPr>
          <w:ilvl w:val="0"/>
          <w:numId w:val="7"/>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lastRenderedPageBreak/>
        <w:t>التفاوت في تركيز الدراسات</w:t>
      </w:r>
      <w:r w:rsidRPr="00224384">
        <w:rPr>
          <w:rFonts w:asciiTheme="majorBidi" w:hAnsiTheme="majorBidi" w:cstheme="majorBidi"/>
          <w:color w:val="000000" w:themeColor="text1"/>
          <w:sz w:val="40"/>
          <w:szCs w:val="40"/>
        </w:rPr>
        <w:t>:</w:t>
      </w:r>
    </w:p>
    <w:p w14:paraId="75D4602D" w14:textId="77777777" w:rsidR="00C60699" w:rsidRPr="00224384" w:rsidRDefault="00C60699" w:rsidP="004222FC">
      <w:pPr>
        <w:numPr>
          <w:ilvl w:val="1"/>
          <w:numId w:val="7"/>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ركّزت بعض الدراسات على جانبٍ محدّدٍ من إدارة المشاريع، مثل دراسة (العتيبي، 2022) التي اهتمت بإدارة الوقت والتكلفة في مشاريع الطرق، ودراسة (اليامي، 2021) التي عالجت قضية إدارة المخاطر. في المقابل، قدّم باحثون آخرون كالأنصاري (2019) رؤيةً شموليةً حول المعوقات التي تحدّ من دمج الذكاء الاصطناعي في المؤسسات الإنشائية</w:t>
      </w:r>
      <w:r w:rsidRPr="00224384">
        <w:rPr>
          <w:rFonts w:asciiTheme="majorBidi" w:hAnsiTheme="majorBidi" w:cstheme="majorBidi"/>
          <w:color w:val="000000" w:themeColor="text1"/>
          <w:sz w:val="40"/>
          <w:szCs w:val="40"/>
        </w:rPr>
        <w:t>.</w:t>
      </w:r>
    </w:p>
    <w:p w14:paraId="6F7A94E2" w14:textId="77777777" w:rsidR="00C60699" w:rsidRPr="00224384" w:rsidRDefault="00C60699" w:rsidP="004222FC">
      <w:pPr>
        <w:numPr>
          <w:ilvl w:val="0"/>
          <w:numId w:val="7"/>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الثغرات البحثية المحتملة</w:t>
      </w:r>
      <w:r w:rsidRPr="00224384">
        <w:rPr>
          <w:rFonts w:asciiTheme="majorBidi" w:hAnsiTheme="majorBidi" w:cstheme="majorBidi"/>
          <w:color w:val="000000" w:themeColor="text1"/>
          <w:sz w:val="40"/>
          <w:szCs w:val="40"/>
        </w:rPr>
        <w:t>:</w:t>
      </w:r>
    </w:p>
    <w:p w14:paraId="4CAE89BA" w14:textId="77777777" w:rsidR="00C60699" w:rsidRPr="00224384" w:rsidRDefault="00C60699" w:rsidP="004222FC">
      <w:pPr>
        <w:numPr>
          <w:ilvl w:val="1"/>
          <w:numId w:val="7"/>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لا تزال معظم هذه الدراسات تركّز على تقييم التحسين في المؤشرات الكلاسيكية لإدارة المشاريع (وقت، تكلفة، جودة)، دون التطرق العميق إلى المؤثرات الاجتماعية والثقافية الأخرى، مثل قبول العاملين للتقنيات الجديدة، أو الأثر البيئي الممتد على المناطق النائية. وقد يُشكّل ذلك مجالًا واسعًا للبحث الحالي لتناول قضايا الاستدامة المجتمعية والمشاركة الشعبية في مشاريع البنية التحتية الضخمة</w:t>
      </w:r>
      <w:r w:rsidRPr="00224384">
        <w:rPr>
          <w:rFonts w:asciiTheme="majorBidi" w:hAnsiTheme="majorBidi" w:cstheme="majorBidi"/>
          <w:color w:val="000000" w:themeColor="text1"/>
          <w:sz w:val="40"/>
          <w:szCs w:val="40"/>
        </w:rPr>
        <w:t>.</w:t>
      </w:r>
    </w:p>
    <w:p w14:paraId="5EE68680" w14:textId="77777777" w:rsidR="00C60699" w:rsidRPr="00224384" w:rsidRDefault="00C60699" w:rsidP="004222FC">
      <w:pPr>
        <w:numPr>
          <w:ilvl w:val="1"/>
          <w:numId w:val="7"/>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كما قلّما أشارت الدراسات إلى آليات التوفيق بين الجهات الحكومية المختلفة، أو كيفية بناء منصّةٍ وطنيةٍ موحَّدةٍ تجمع البيانات للمشاريع كافة. وهذا جانبٌ آخر قد يبرز بقوةٍ في مشاريع البنية التحتية التي تتوزع على أكثر من جهةٍ مسؤولة</w:t>
      </w:r>
      <w:r w:rsidRPr="00224384">
        <w:rPr>
          <w:rFonts w:asciiTheme="majorBidi" w:hAnsiTheme="majorBidi" w:cstheme="majorBidi"/>
          <w:color w:val="000000" w:themeColor="text1"/>
          <w:sz w:val="40"/>
          <w:szCs w:val="40"/>
        </w:rPr>
        <w:t>.</w:t>
      </w:r>
    </w:p>
    <w:p w14:paraId="4CC2C5D9" w14:textId="77777777" w:rsidR="00C60699" w:rsidRPr="00224384" w:rsidRDefault="00C60699" w:rsidP="004222FC">
      <w:pPr>
        <w:numPr>
          <w:ilvl w:val="0"/>
          <w:numId w:val="7"/>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b/>
          <w:bCs/>
          <w:color w:val="000000" w:themeColor="text1"/>
          <w:sz w:val="40"/>
          <w:szCs w:val="40"/>
          <w:rtl/>
        </w:rPr>
        <w:t>التوصيات المشتركة</w:t>
      </w:r>
      <w:r w:rsidRPr="00224384">
        <w:rPr>
          <w:rFonts w:asciiTheme="majorBidi" w:hAnsiTheme="majorBidi" w:cstheme="majorBidi"/>
          <w:color w:val="000000" w:themeColor="text1"/>
          <w:sz w:val="40"/>
          <w:szCs w:val="40"/>
        </w:rPr>
        <w:t>:</w:t>
      </w:r>
    </w:p>
    <w:p w14:paraId="672CFE81" w14:textId="77777777" w:rsidR="00C60699" w:rsidRPr="00224384" w:rsidRDefault="00C60699" w:rsidP="004222FC">
      <w:pPr>
        <w:numPr>
          <w:ilvl w:val="1"/>
          <w:numId w:val="7"/>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أوصت جلّ الدراسات المذكورة بضرورة توفير بيئةٍ تنظيميةٍ وأطرٍ تشريعيةٍ تحفّز تبنّي الخوارزميات الذكية في إدارة المشاريع، مع دعم المؤهلات البشرية اللازمة لضمان نجاح التطبيق</w:t>
      </w:r>
      <w:r w:rsidRPr="00224384">
        <w:rPr>
          <w:rFonts w:asciiTheme="majorBidi" w:hAnsiTheme="majorBidi" w:cstheme="majorBidi"/>
          <w:color w:val="000000" w:themeColor="text1"/>
          <w:sz w:val="40"/>
          <w:szCs w:val="40"/>
        </w:rPr>
        <w:t>.</w:t>
      </w:r>
    </w:p>
    <w:p w14:paraId="442C918D" w14:textId="77777777" w:rsidR="00C60699" w:rsidRPr="00224384" w:rsidRDefault="00C60699" w:rsidP="004222FC">
      <w:pPr>
        <w:numPr>
          <w:ilvl w:val="1"/>
          <w:numId w:val="7"/>
        </w:numPr>
        <w:spacing w:after="240" w:line="240" w:lineRule="auto"/>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وجود حاجةٍ ملحّةٍ لأبحاث ميدانيةٍ معمّقة، تجمع بين البيانات الكمية والنوعية، بهدف نقل الخبرات الفردية والتطبيقية الناجحة إلى إطارٍ أكثر شموليةٍ يُطبَّق على نطاق المملكة</w:t>
      </w:r>
      <w:r w:rsidRPr="00224384">
        <w:rPr>
          <w:rFonts w:asciiTheme="majorBidi" w:hAnsiTheme="majorBidi" w:cstheme="majorBidi"/>
          <w:color w:val="000000" w:themeColor="text1"/>
          <w:sz w:val="40"/>
          <w:szCs w:val="40"/>
        </w:rPr>
        <w:t>.</w:t>
      </w:r>
    </w:p>
    <w:p w14:paraId="565C433A" w14:textId="77777777" w:rsidR="00224384" w:rsidRDefault="00C60699" w:rsidP="00224384">
      <w:pPr>
        <w:spacing w:after="240" w:line="240" w:lineRule="auto"/>
        <w:ind w:firstLine="720"/>
        <w:jc w:val="both"/>
        <w:rPr>
          <w:rFonts w:asciiTheme="majorBidi" w:hAnsiTheme="majorBidi" w:cstheme="majorBidi"/>
          <w:color w:val="000000" w:themeColor="text1"/>
          <w:sz w:val="40"/>
          <w:szCs w:val="40"/>
          <w:rtl/>
        </w:rPr>
      </w:pPr>
      <w:r w:rsidRPr="00224384">
        <w:rPr>
          <w:rFonts w:asciiTheme="majorBidi" w:hAnsiTheme="majorBidi" w:cstheme="majorBidi"/>
          <w:color w:val="000000" w:themeColor="text1"/>
          <w:sz w:val="40"/>
          <w:szCs w:val="40"/>
          <w:rtl/>
        </w:rPr>
        <w:t xml:space="preserve">يَتَّضِح من العرض السابق للدراسات العربية والأجنبية أن الذكاء الاصطناعي يكتسب زخمًا إيجابيًا في إدارة المشاريع، خاصةً في القطاعات ذات التعقيد العالي كالإنشاءات والبنية التحتية. وفي البيئة السعودية تحديدًا، توصَّلت أغلب الدراسات إلى أن دمج التقنيات الذكية في مراحل التخطيط والتنفيذ والمراقبة يُسهم في تقليل </w:t>
      </w:r>
      <w:r w:rsidRPr="00224384">
        <w:rPr>
          <w:rFonts w:asciiTheme="majorBidi" w:hAnsiTheme="majorBidi" w:cstheme="majorBidi"/>
          <w:color w:val="000000" w:themeColor="text1"/>
          <w:sz w:val="40"/>
          <w:szCs w:val="40"/>
          <w:rtl/>
        </w:rPr>
        <w:lastRenderedPageBreak/>
        <w:t>التأخير وتجاوزات التكاليف، مع وجود معوّقات تتعلق بالبنية التحتية الرقمية والجانب التشريعي ومقاومة التغيير في بعض المؤسسات</w:t>
      </w:r>
      <w:r w:rsidRPr="00224384">
        <w:rPr>
          <w:rFonts w:asciiTheme="majorBidi" w:hAnsiTheme="majorBidi" w:cstheme="majorBidi"/>
          <w:color w:val="000000" w:themeColor="text1"/>
          <w:sz w:val="40"/>
          <w:szCs w:val="40"/>
        </w:rPr>
        <w:t>.</w:t>
      </w:r>
    </w:p>
    <w:p w14:paraId="7C58C154" w14:textId="171A9594" w:rsidR="00C60699" w:rsidRPr="00224384" w:rsidRDefault="00C60699" w:rsidP="00224384">
      <w:pPr>
        <w:spacing w:after="240" w:line="240" w:lineRule="auto"/>
        <w:ind w:firstLine="720"/>
        <w:jc w:val="both"/>
        <w:rPr>
          <w:rFonts w:asciiTheme="majorBidi" w:hAnsiTheme="majorBidi" w:cstheme="majorBidi"/>
          <w:color w:val="000000" w:themeColor="text1"/>
          <w:sz w:val="40"/>
          <w:szCs w:val="40"/>
        </w:rPr>
      </w:pPr>
      <w:r w:rsidRPr="00224384">
        <w:rPr>
          <w:rFonts w:asciiTheme="majorBidi" w:hAnsiTheme="majorBidi" w:cstheme="majorBidi"/>
          <w:color w:val="000000" w:themeColor="text1"/>
          <w:sz w:val="40"/>
          <w:szCs w:val="40"/>
          <w:rtl/>
        </w:rPr>
        <w:t>وتدل الفجوات التي أبرزتها الدراسات السابقة على أن مشروع البحث الحالي يمكن أن يُضيف إسهامًا معرفيًا وعلميًا من خلال بناء نموذجٍ أكثر تكامليّة في توظيف الذكاء الاصطناعي، سواءٌ في تحليل المخاطر الشامل أو في ترسيخ الثقافة المؤسسية الداعمة للابتكار. كما يُمكن من خلاله معاينة إمكانية وضع ممارساتٍ معياريةٍ تدعم توحيد نماذج البيانات على الصعيد الوطني، مما يزيد فرص نجاح المشروعات التنموية الكبرى ويسرع الوصول إلى الأهداف الطموحة لرؤية 2030</w:t>
      </w:r>
      <w:r w:rsidRPr="00224384">
        <w:rPr>
          <w:rFonts w:asciiTheme="majorBidi" w:hAnsiTheme="majorBidi" w:cstheme="majorBidi"/>
          <w:color w:val="000000" w:themeColor="text1"/>
          <w:sz w:val="40"/>
          <w:szCs w:val="40"/>
        </w:rPr>
        <w:t>.</w:t>
      </w:r>
    </w:p>
    <w:p w14:paraId="6963D374" w14:textId="77777777" w:rsidR="00C60699" w:rsidRPr="00224384" w:rsidRDefault="00C60699" w:rsidP="00C60699">
      <w:pPr>
        <w:spacing w:after="240" w:line="240" w:lineRule="auto"/>
        <w:jc w:val="both"/>
        <w:rPr>
          <w:rFonts w:asciiTheme="majorBidi" w:hAnsiTheme="majorBidi" w:cstheme="majorBidi"/>
          <w:color w:val="000000" w:themeColor="text1"/>
          <w:sz w:val="40"/>
          <w:szCs w:val="40"/>
          <w:rtl/>
        </w:rPr>
      </w:pPr>
    </w:p>
    <w:p w14:paraId="77483DA1" w14:textId="3A684050" w:rsidR="00C60699" w:rsidRPr="00224384" w:rsidRDefault="00C60699" w:rsidP="00C60699">
      <w:pPr>
        <w:spacing w:after="240" w:line="240" w:lineRule="auto"/>
        <w:jc w:val="both"/>
        <w:rPr>
          <w:rFonts w:asciiTheme="majorBidi" w:hAnsiTheme="majorBidi" w:cstheme="majorBidi"/>
          <w:b/>
          <w:bCs/>
          <w:color w:val="000000" w:themeColor="text1"/>
          <w:sz w:val="40"/>
          <w:szCs w:val="40"/>
        </w:rPr>
      </w:pPr>
      <w:r w:rsidRPr="00224384">
        <w:rPr>
          <w:rFonts w:asciiTheme="majorBidi" w:hAnsiTheme="majorBidi" w:cstheme="majorBidi"/>
          <w:color w:val="000000" w:themeColor="text1"/>
          <w:sz w:val="40"/>
          <w:szCs w:val="40"/>
          <w:rtl/>
        </w:rPr>
        <w:t xml:space="preserve"> </w:t>
      </w:r>
    </w:p>
    <w:p w14:paraId="47F78695" w14:textId="56CD0938" w:rsidR="006F547B" w:rsidRDefault="006F547B">
      <w:pPr>
        <w:bidi w:val="0"/>
        <w:rPr>
          <w:rFonts w:asciiTheme="majorBidi" w:hAnsiTheme="majorBidi" w:cstheme="majorBidi"/>
          <w:b/>
          <w:bCs/>
          <w:color w:val="000000" w:themeColor="text1"/>
          <w:sz w:val="40"/>
          <w:szCs w:val="40"/>
          <w:rtl/>
        </w:rPr>
      </w:pPr>
      <w:r>
        <w:rPr>
          <w:rFonts w:asciiTheme="majorBidi" w:hAnsiTheme="majorBidi" w:cstheme="majorBidi"/>
          <w:b/>
          <w:bCs/>
          <w:color w:val="000000" w:themeColor="text1"/>
          <w:sz w:val="40"/>
          <w:szCs w:val="40"/>
          <w:rtl/>
        </w:rPr>
        <w:br w:type="page"/>
      </w:r>
    </w:p>
    <w:p w14:paraId="12E79BC3" w14:textId="03A30119" w:rsidR="00125131" w:rsidRDefault="00125131" w:rsidP="00125131">
      <w:pPr>
        <w:rPr>
          <w:rFonts w:asciiTheme="majorBidi" w:hAnsiTheme="majorBidi" w:cstheme="majorBidi"/>
          <w:b/>
          <w:bCs/>
          <w:color w:val="000000" w:themeColor="text1"/>
          <w:sz w:val="40"/>
          <w:szCs w:val="40"/>
          <w:rtl/>
        </w:rPr>
      </w:pPr>
    </w:p>
    <w:p w14:paraId="1F6DC0B9" w14:textId="562C1384" w:rsidR="00125131" w:rsidRDefault="001E43D9" w:rsidP="001E43D9">
      <w:pPr>
        <w:jc w:val="center"/>
        <w:rPr>
          <w:rFonts w:asciiTheme="majorBidi" w:hAnsiTheme="majorBidi" w:cstheme="majorBidi"/>
          <w:b/>
          <w:bCs/>
          <w:color w:val="000000" w:themeColor="text1"/>
          <w:sz w:val="40"/>
          <w:szCs w:val="40"/>
          <w:rtl/>
        </w:rPr>
      </w:pPr>
      <w:r>
        <w:rPr>
          <w:rFonts w:asciiTheme="majorBidi" w:hAnsiTheme="majorBidi" w:cstheme="majorBidi" w:hint="cs"/>
          <w:b/>
          <w:bCs/>
          <w:color w:val="000000" w:themeColor="text1"/>
          <w:sz w:val="40"/>
          <w:szCs w:val="40"/>
          <w:rtl/>
        </w:rPr>
        <w:t>الاطـــار النـــظــــــري</w:t>
      </w:r>
    </w:p>
    <w:p w14:paraId="638D9F29" w14:textId="77777777" w:rsidR="001E43D9" w:rsidRPr="001E43D9" w:rsidRDefault="001E43D9" w:rsidP="001E43D9">
      <w:pPr>
        <w:jc w:val="center"/>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المبحث الأول: الأسس المفاهيمية للذكاء الاصطناعي وأهميته في إدارة مشاريع البنية التحتية السعودية</w:t>
      </w:r>
    </w:p>
    <w:p w14:paraId="7BA9F8A3" w14:textId="189A0B82" w:rsidR="001E43D9" w:rsidRPr="001E43D9" w:rsidRDefault="001E43D9" w:rsidP="001E43D9">
      <w:pPr>
        <w:jc w:val="both"/>
        <w:rPr>
          <w:rFonts w:asciiTheme="majorBidi" w:hAnsiTheme="majorBidi" w:cstheme="majorBidi"/>
          <w:color w:val="000000" w:themeColor="text1"/>
          <w:sz w:val="40"/>
          <w:szCs w:val="40"/>
        </w:rPr>
      </w:pPr>
      <w:r>
        <w:rPr>
          <w:rFonts w:asciiTheme="majorBidi" w:hAnsiTheme="majorBidi" w:cstheme="majorBidi" w:hint="cs"/>
          <w:b/>
          <w:bCs/>
          <w:color w:val="000000" w:themeColor="text1"/>
          <w:sz w:val="40"/>
          <w:szCs w:val="40"/>
          <w:rtl/>
        </w:rPr>
        <w:t xml:space="preserve"> </w:t>
      </w:r>
      <w:r>
        <w:rPr>
          <w:rFonts w:asciiTheme="majorBidi" w:hAnsiTheme="majorBidi" w:cstheme="majorBidi"/>
          <w:b/>
          <w:bCs/>
          <w:color w:val="000000" w:themeColor="text1"/>
          <w:sz w:val="40"/>
          <w:szCs w:val="40"/>
          <w:rtl/>
        </w:rPr>
        <w:tab/>
      </w:r>
      <w:r w:rsidRPr="001E43D9">
        <w:rPr>
          <w:rFonts w:asciiTheme="majorBidi" w:hAnsiTheme="majorBidi" w:cstheme="majorBidi"/>
          <w:color w:val="000000" w:themeColor="text1"/>
          <w:sz w:val="40"/>
          <w:szCs w:val="40"/>
          <w:rtl/>
        </w:rPr>
        <w:t>يُعَدّ الذكاء الاصطناعي</w:t>
      </w:r>
      <w:r w:rsidRPr="001E43D9">
        <w:rPr>
          <w:rFonts w:asciiTheme="majorBidi" w:hAnsiTheme="majorBidi" w:cstheme="majorBidi"/>
          <w:color w:val="000000" w:themeColor="text1"/>
          <w:sz w:val="40"/>
          <w:szCs w:val="40"/>
        </w:rPr>
        <w:t xml:space="preserve"> (Artificial Intelligence - AI) </w:t>
      </w:r>
      <w:r w:rsidRPr="001E43D9">
        <w:rPr>
          <w:rFonts w:asciiTheme="majorBidi" w:hAnsiTheme="majorBidi" w:cstheme="majorBidi"/>
          <w:color w:val="000000" w:themeColor="text1"/>
          <w:sz w:val="40"/>
          <w:szCs w:val="40"/>
          <w:rtl/>
        </w:rPr>
        <w:t>واحدًا من أبرز المجالات التقنية التي شهدت توسعًا هائلًا خلال العقود الأخيرة، ولم يعد مقتصرًا على المختبرات البحثية أو الصناعات عالية التقنية في الدول المتقدمة فحسب، بل أصبح حاضرًا في العديد من القطاعات التنموية حول العالم، ومن ضمنها المملكة العربية السعودية. ومع الاتجاه المتصاعد نحو تبني مبادئ «رؤية السعودية 2030» التي تركز على التطوير الشامل، برزت الحاجة إلى استخدام منهجيات حديثة في تخطيط وتنفيذ المشروعات الكبرى، خصوصًا تلك المتعلقة بالبنية التحتية</w:t>
      </w:r>
      <w:r w:rsidRPr="001E43D9">
        <w:rPr>
          <w:rFonts w:asciiTheme="majorBidi" w:hAnsiTheme="majorBidi" w:cstheme="majorBidi"/>
          <w:color w:val="000000" w:themeColor="text1"/>
          <w:sz w:val="40"/>
          <w:szCs w:val="40"/>
        </w:rPr>
        <w:t>.</w:t>
      </w:r>
    </w:p>
    <w:p w14:paraId="42B48CD6" w14:textId="77777777" w:rsidR="001E43D9" w:rsidRPr="001E43D9" w:rsidRDefault="001E43D9" w:rsidP="001E43D9">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وقد أسهمت عدة عوامل في هذا المنحى، لعلّ أهمها التقدّم في قدرات الحوسبة السحابية والمعالجة الرقمية للبيانات الضخمة</w:t>
      </w:r>
      <w:r w:rsidRPr="001E43D9">
        <w:rPr>
          <w:rFonts w:asciiTheme="majorBidi" w:hAnsiTheme="majorBidi" w:cstheme="majorBidi"/>
          <w:color w:val="000000" w:themeColor="text1"/>
          <w:sz w:val="40"/>
          <w:szCs w:val="40"/>
        </w:rPr>
        <w:t xml:space="preserve"> (Big Data)</w:t>
      </w:r>
      <w:r w:rsidRPr="001E43D9">
        <w:rPr>
          <w:rFonts w:asciiTheme="majorBidi" w:hAnsiTheme="majorBidi" w:cstheme="majorBidi"/>
          <w:color w:val="000000" w:themeColor="text1"/>
          <w:sz w:val="40"/>
          <w:szCs w:val="40"/>
          <w:rtl/>
        </w:rPr>
        <w:t>، وظهور خوارزميات التعلم الآلي</w:t>
      </w:r>
      <w:r w:rsidRPr="001E43D9">
        <w:rPr>
          <w:rFonts w:asciiTheme="majorBidi" w:hAnsiTheme="majorBidi" w:cstheme="majorBidi"/>
          <w:color w:val="000000" w:themeColor="text1"/>
          <w:sz w:val="40"/>
          <w:szCs w:val="40"/>
        </w:rPr>
        <w:t xml:space="preserve"> (Machine Learning) </w:t>
      </w:r>
      <w:r w:rsidRPr="001E43D9">
        <w:rPr>
          <w:rFonts w:asciiTheme="majorBidi" w:hAnsiTheme="majorBidi" w:cstheme="majorBidi"/>
          <w:color w:val="000000" w:themeColor="text1"/>
          <w:sz w:val="40"/>
          <w:szCs w:val="40"/>
          <w:rtl/>
        </w:rPr>
        <w:t>والتعلم العميق</w:t>
      </w:r>
      <w:r w:rsidRPr="001E43D9">
        <w:rPr>
          <w:rFonts w:asciiTheme="majorBidi" w:hAnsiTheme="majorBidi" w:cstheme="majorBidi"/>
          <w:color w:val="000000" w:themeColor="text1"/>
          <w:sz w:val="40"/>
          <w:szCs w:val="40"/>
        </w:rPr>
        <w:t xml:space="preserve"> (Deep Learning) </w:t>
      </w:r>
      <w:r w:rsidRPr="001E43D9">
        <w:rPr>
          <w:rFonts w:asciiTheme="majorBidi" w:hAnsiTheme="majorBidi" w:cstheme="majorBidi"/>
          <w:color w:val="000000" w:themeColor="text1"/>
          <w:sz w:val="40"/>
          <w:szCs w:val="40"/>
          <w:rtl/>
        </w:rPr>
        <w:t>التي مكّنت من أتمتة التحليل وصنع القرارات المعقدة بسرعةٍ وبدقّةٍ تفوق الأساليب التقليدية. وفي الوقت الذي تُحتِّم فيه تعقيدات مشاريع البنية التحتية ضرورة إدارة الموارد والمراحل بفاعليةٍ قصوى، تتيح أدوات الذكاء الاصطناعي إمكانية التنبؤ بالمشكلات واستباقها، والحد من التأخير، وتقليل التكاليف الناتجة عن الأخطاء البشرية أو الإدارية</w:t>
      </w:r>
      <w:r w:rsidRPr="001E43D9">
        <w:rPr>
          <w:rFonts w:asciiTheme="majorBidi" w:hAnsiTheme="majorBidi" w:cstheme="majorBidi"/>
          <w:color w:val="000000" w:themeColor="text1"/>
          <w:sz w:val="40"/>
          <w:szCs w:val="40"/>
        </w:rPr>
        <w:t>.</w:t>
      </w:r>
    </w:p>
    <w:p w14:paraId="238BBEE4" w14:textId="77777777" w:rsidR="001E43D9" w:rsidRPr="001E43D9" w:rsidRDefault="001E43D9" w:rsidP="001E43D9">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يستعرض هذا المبحث الأسس المفاهيمية للذكاء الاصطناعي، ونشأته العلمية، وأبرز موجاته التطورية، وصولًا إلى أهميته في سياق إدارة مشاريع البنية التحتية في المملكة العربية السعودية. وسنبيّن كيف أن هذا الربط بين التقنيات الذكية وإدارة المشروعات يشكل عنصرًا مفصليًّا في تحقيق الأهداف التنموية الطموحة، خصوصًا في ظل الزخم الكبير الذي تشهده مشاريع مثل </w:t>
      </w:r>
      <w:proofErr w:type="spellStart"/>
      <w:r w:rsidRPr="001E43D9">
        <w:rPr>
          <w:rFonts w:asciiTheme="majorBidi" w:hAnsiTheme="majorBidi" w:cstheme="majorBidi"/>
          <w:color w:val="000000" w:themeColor="text1"/>
          <w:sz w:val="40"/>
          <w:szCs w:val="40"/>
          <w:rtl/>
        </w:rPr>
        <w:t>نيوم</w:t>
      </w:r>
      <w:proofErr w:type="spellEnd"/>
      <w:r w:rsidRPr="001E43D9">
        <w:rPr>
          <w:rFonts w:asciiTheme="majorBidi" w:hAnsiTheme="majorBidi" w:cstheme="majorBidi"/>
          <w:color w:val="000000" w:themeColor="text1"/>
          <w:sz w:val="40"/>
          <w:szCs w:val="40"/>
          <w:rtl/>
        </w:rPr>
        <w:t xml:space="preserve"> والبحر الأحمر ومترو الرياض. كما سنناقش الأطر المؤسسية الداعمة للتحول الرقمي في البلاد، مثل إنشاء «الهيئة </w:t>
      </w:r>
      <w:r w:rsidRPr="001E43D9">
        <w:rPr>
          <w:rFonts w:asciiTheme="majorBidi" w:hAnsiTheme="majorBidi" w:cstheme="majorBidi"/>
          <w:color w:val="000000" w:themeColor="text1"/>
          <w:sz w:val="40"/>
          <w:szCs w:val="40"/>
          <w:rtl/>
        </w:rPr>
        <w:lastRenderedPageBreak/>
        <w:t>السعودية للبيانات والذكاء الاصطناعي</w:t>
      </w:r>
      <w:r w:rsidRPr="001E43D9">
        <w:rPr>
          <w:rFonts w:asciiTheme="majorBidi" w:hAnsiTheme="majorBidi" w:cstheme="majorBidi"/>
          <w:color w:val="000000" w:themeColor="text1"/>
          <w:sz w:val="40"/>
          <w:szCs w:val="40"/>
        </w:rPr>
        <w:t xml:space="preserve"> (SDAIA)»</w:t>
      </w:r>
      <w:r w:rsidRPr="001E43D9">
        <w:rPr>
          <w:rFonts w:asciiTheme="majorBidi" w:hAnsiTheme="majorBidi" w:cstheme="majorBidi"/>
          <w:color w:val="000000" w:themeColor="text1"/>
          <w:sz w:val="40"/>
          <w:szCs w:val="40"/>
          <w:rtl/>
        </w:rPr>
        <w:t>، ودورها في توجيه بوصلة التطوير التكنولوجي على المستوى الوطني</w:t>
      </w:r>
      <w:r w:rsidRPr="001E43D9">
        <w:rPr>
          <w:rFonts w:asciiTheme="majorBidi" w:hAnsiTheme="majorBidi" w:cstheme="majorBidi"/>
          <w:color w:val="000000" w:themeColor="text1"/>
          <w:sz w:val="40"/>
          <w:szCs w:val="40"/>
        </w:rPr>
        <w:t>.</w:t>
      </w:r>
    </w:p>
    <w:p w14:paraId="4326FFCD" w14:textId="195CA3A0" w:rsidR="001E43D9" w:rsidRPr="001E43D9" w:rsidRDefault="001E43D9" w:rsidP="001E43D9">
      <w:pPr>
        <w:jc w:val="both"/>
        <w:rPr>
          <w:rFonts w:asciiTheme="majorBidi" w:hAnsiTheme="majorBidi" w:cstheme="majorBidi"/>
          <w:color w:val="000000" w:themeColor="text1"/>
          <w:sz w:val="40"/>
          <w:szCs w:val="40"/>
        </w:rPr>
      </w:pPr>
    </w:p>
    <w:p w14:paraId="4A30468B" w14:textId="77777777" w:rsidR="001E43D9" w:rsidRPr="001E43D9" w:rsidRDefault="001E43D9" w:rsidP="001E43D9">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المطلب الأول: نشأة الذكاء الاصطناعي وتطوّره التاريخي</w:t>
      </w:r>
    </w:p>
    <w:p w14:paraId="390F31FD" w14:textId="051FCF97" w:rsidR="001E43D9" w:rsidRPr="001E43D9" w:rsidRDefault="001E43D9" w:rsidP="001E43D9">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1</w:t>
      </w:r>
      <w:r>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البدايات الأولى للذكاء </w:t>
      </w:r>
      <w:proofErr w:type="gramStart"/>
      <w:r w:rsidRPr="001E43D9">
        <w:rPr>
          <w:rFonts w:asciiTheme="majorBidi" w:hAnsiTheme="majorBidi" w:cstheme="majorBidi"/>
          <w:b/>
          <w:bCs/>
          <w:color w:val="000000" w:themeColor="text1"/>
          <w:sz w:val="40"/>
          <w:szCs w:val="40"/>
          <w:rtl/>
        </w:rPr>
        <w:t>الاصطناعي</w:t>
      </w:r>
      <w:r>
        <w:rPr>
          <w:rFonts w:asciiTheme="majorBidi" w:hAnsiTheme="majorBidi" w:cstheme="majorBidi" w:hint="cs"/>
          <w:b/>
          <w:bCs/>
          <w:color w:val="000000" w:themeColor="text1"/>
          <w:sz w:val="40"/>
          <w:szCs w:val="40"/>
          <w:rtl/>
        </w:rPr>
        <w:t xml:space="preserve"> :</w:t>
      </w:r>
      <w:proofErr w:type="gramEnd"/>
      <w:r>
        <w:rPr>
          <w:rFonts w:asciiTheme="majorBidi" w:hAnsiTheme="majorBidi" w:cstheme="majorBidi" w:hint="cs"/>
          <w:b/>
          <w:bCs/>
          <w:color w:val="000000" w:themeColor="text1"/>
          <w:sz w:val="40"/>
          <w:szCs w:val="40"/>
          <w:rtl/>
        </w:rPr>
        <w:t xml:space="preserve"> </w:t>
      </w:r>
    </w:p>
    <w:p w14:paraId="2718DA92" w14:textId="77777777" w:rsidR="001E43D9" w:rsidRDefault="001E43D9" w:rsidP="001E43D9">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 xml:space="preserve">ظهرت بذور الذكاء الاصطناعي في النصف الأول من القرن العشرين مع محاولات علماء المنطق الرياضي وعلماء الحاسوب الأوائل لوضع أُطرٍ نظرية لفهم الذكاء البشري ومحاكاته آليًا. </w:t>
      </w:r>
    </w:p>
    <w:p w14:paraId="16FD9B8B" w14:textId="4D389D07" w:rsidR="001E43D9" w:rsidRPr="001E43D9" w:rsidRDefault="001E43D9" w:rsidP="001E43D9">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لكن البداية الرسمية تُرجع عادةً إلى مؤتمر </w:t>
      </w:r>
      <w:proofErr w:type="spellStart"/>
      <w:r w:rsidRPr="001E43D9">
        <w:rPr>
          <w:rFonts w:asciiTheme="majorBidi" w:hAnsiTheme="majorBidi" w:cstheme="majorBidi"/>
          <w:color w:val="000000" w:themeColor="text1"/>
          <w:sz w:val="40"/>
          <w:szCs w:val="40"/>
          <w:rtl/>
        </w:rPr>
        <w:t>دارتموث</w:t>
      </w:r>
      <w:proofErr w:type="spellEnd"/>
      <w:r w:rsidRPr="001E43D9">
        <w:rPr>
          <w:rFonts w:asciiTheme="majorBidi" w:hAnsiTheme="majorBidi" w:cstheme="majorBidi"/>
          <w:color w:val="000000" w:themeColor="text1"/>
          <w:sz w:val="40"/>
          <w:szCs w:val="40"/>
          <w:rtl/>
        </w:rPr>
        <w:t xml:space="preserve"> عام 1956 في الولايات المتحدة، حيث اجتمع عدد من روّاد الحوسبة مثل جون مكارثي </w:t>
      </w:r>
      <w:proofErr w:type="spellStart"/>
      <w:r w:rsidRPr="001E43D9">
        <w:rPr>
          <w:rFonts w:asciiTheme="majorBidi" w:hAnsiTheme="majorBidi" w:cstheme="majorBidi"/>
          <w:color w:val="000000" w:themeColor="text1"/>
          <w:sz w:val="40"/>
          <w:szCs w:val="40"/>
          <w:rtl/>
        </w:rPr>
        <w:t>ومارفن</w:t>
      </w:r>
      <w:proofErr w:type="spellEnd"/>
      <w:r w:rsidRPr="001E43D9">
        <w:rPr>
          <w:rFonts w:asciiTheme="majorBidi" w:hAnsiTheme="majorBidi" w:cstheme="majorBidi"/>
          <w:color w:val="000000" w:themeColor="text1"/>
          <w:sz w:val="40"/>
          <w:szCs w:val="40"/>
          <w:rtl/>
        </w:rPr>
        <w:t xml:space="preserve"> </w:t>
      </w:r>
      <w:proofErr w:type="spellStart"/>
      <w:r w:rsidRPr="001E43D9">
        <w:rPr>
          <w:rFonts w:asciiTheme="majorBidi" w:hAnsiTheme="majorBidi" w:cstheme="majorBidi"/>
          <w:color w:val="000000" w:themeColor="text1"/>
          <w:sz w:val="40"/>
          <w:szCs w:val="40"/>
          <w:rtl/>
        </w:rPr>
        <w:t>مينسكي</w:t>
      </w:r>
      <w:proofErr w:type="spellEnd"/>
      <w:r w:rsidRPr="001E43D9">
        <w:rPr>
          <w:rFonts w:asciiTheme="majorBidi" w:hAnsiTheme="majorBidi" w:cstheme="majorBidi"/>
          <w:color w:val="000000" w:themeColor="text1"/>
          <w:sz w:val="40"/>
          <w:szCs w:val="40"/>
          <w:rtl/>
        </w:rPr>
        <w:t xml:space="preserve"> وآلان </w:t>
      </w:r>
      <w:proofErr w:type="spellStart"/>
      <w:r w:rsidRPr="001E43D9">
        <w:rPr>
          <w:rFonts w:asciiTheme="majorBidi" w:hAnsiTheme="majorBidi" w:cstheme="majorBidi"/>
          <w:color w:val="000000" w:themeColor="text1"/>
          <w:sz w:val="40"/>
          <w:szCs w:val="40"/>
          <w:rtl/>
        </w:rPr>
        <w:t>نيويل</w:t>
      </w:r>
      <w:proofErr w:type="spellEnd"/>
      <w:r w:rsidRPr="001E43D9">
        <w:rPr>
          <w:rFonts w:asciiTheme="majorBidi" w:hAnsiTheme="majorBidi" w:cstheme="majorBidi"/>
          <w:color w:val="000000" w:themeColor="text1"/>
          <w:sz w:val="40"/>
          <w:szCs w:val="40"/>
          <w:rtl/>
        </w:rPr>
        <w:t xml:space="preserve"> وهربرت سيمون لمناقشة سبل تمثيل المعرفة والمنطق والاستنتاج الآلي. وفي تلك الحقبة، طُرحت فرضياتٌ متفائلةٌ تدّعي إمكانية الوصول إلى «آلة ذكية» تُحاكي قدرات الإنسان بشكلٍ شبه تام في غضون جيلٍ أو جيلين</w:t>
      </w:r>
      <w:r w:rsidRPr="001E43D9">
        <w:rPr>
          <w:rFonts w:asciiTheme="majorBidi" w:hAnsiTheme="majorBidi" w:cstheme="majorBidi"/>
          <w:color w:val="000000" w:themeColor="text1"/>
          <w:sz w:val="40"/>
          <w:szCs w:val="40"/>
        </w:rPr>
        <w:t xml:space="preserve"> (Kerzner, 2020)</w:t>
      </w:r>
      <w:r>
        <w:rPr>
          <w:rFonts w:asciiTheme="majorBidi" w:hAnsiTheme="majorBidi" w:cstheme="majorBidi" w:hint="cs"/>
          <w:color w:val="000000" w:themeColor="text1"/>
          <w:sz w:val="40"/>
          <w:szCs w:val="40"/>
          <w:rtl/>
        </w:rPr>
        <w:t>.</w:t>
      </w:r>
    </w:p>
    <w:p w14:paraId="7F685879" w14:textId="77777777" w:rsidR="001E43D9" w:rsidRDefault="001E43D9" w:rsidP="001E43D9">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 xml:space="preserve">إلا أن التحديات الواقعية حالت دون تحقق تلك الطموحات بسرعة؛ إذ إن قدرات الحواسيب حينها كانت محدودة، ومفاهيم الخوارزميات التكيفية لم تنضج بصورةٍ تسمح بمعالجة المشكلات </w:t>
      </w:r>
      <w:proofErr w:type="gramStart"/>
      <w:r w:rsidRPr="001E43D9">
        <w:rPr>
          <w:rFonts w:asciiTheme="majorBidi" w:hAnsiTheme="majorBidi" w:cstheme="majorBidi"/>
          <w:color w:val="000000" w:themeColor="text1"/>
          <w:sz w:val="40"/>
          <w:szCs w:val="40"/>
          <w:rtl/>
        </w:rPr>
        <w:t>المعقدة</w:t>
      </w:r>
      <w:r>
        <w:rPr>
          <w:rFonts w:asciiTheme="majorBidi" w:hAnsiTheme="majorBidi" w:cstheme="majorBidi" w:hint="cs"/>
          <w:color w:val="000000" w:themeColor="text1"/>
          <w:sz w:val="40"/>
          <w:szCs w:val="40"/>
          <w:rtl/>
        </w:rPr>
        <w:t xml:space="preserve"> ،</w:t>
      </w:r>
      <w:proofErr w:type="gramEnd"/>
      <w:r w:rsidRPr="001E43D9">
        <w:rPr>
          <w:rFonts w:asciiTheme="majorBidi" w:hAnsiTheme="majorBidi" w:cstheme="majorBidi"/>
          <w:color w:val="000000" w:themeColor="text1"/>
          <w:sz w:val="40"/>
          <w:szCs w:val="40"/>
          <w:rtl/>
        </w:rPr>
        <w:t xml:space="preserve"> فظهر ما يُعرف بـ«فصول شتاء الذكاء الاصطناعي</w:t>
      </w:r>
      <w:r w:rsidRPr="001E43D9">
        <w:rPr>
          <w:rFonts w:asciiTheme="majorBidi" w:hAnsiTheme="majorBidi" w:cstheme="majorBidi"/>
          <w:color w:val="000000" w:themeColor="text1"/>
          <w:sz w:val="40"/>
          <w:szCs w:val="40"/>
        </w:rPr>
        <w:t xml:space="preserve">» (AI Winters) </w:t>
      </w:r>
      <w:r w:rsidRPr="001E43D9">
        <w:rPr>
          <w:rFonts w:asciiTheme="majorBidi" w:hAnsiTheme="majorBidi" w:cstheme="majorBidi"/>
          <w:color w:val="000000" w:themeColor="text1"/>
          <w:sz w:val="40"/>
          <w:szCs w:val="40"/>
          <w:rtl/>
        </w:rPr>
        <w:t xml:space="preserve">عندما قلَّ الاهتمام وتمويل الأبحاث، نتيجة الإخفاق في تحقيق اختراقاتٍ ملموسة في بعض المجالات. </w:t>
      </w:r>
    </w:p>
    <w:p w14:paraId="1A44D4CD" w14:textId="5303C63B" w:rsidR="001E43D9" w:rsidRDefault="001E43D9" w:rsidP="001E43D9">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ورغم ذلك</w:t>
      </w:r>
      <w:r>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واصل المتحمسون للمجال جهودهم البحثية على نطاقات أضيق، مثل تطوير «النظم الخبيرة</w:t>
      </w:r>
      <w:r w:rsidRPr="001E43D9">
        <w:rPr>
          <w:rFonts w:asciiTheme="majorBidi" w:hAnsiTheme="majorBidi" w:cstheme="majorBidi"/>
          <w:color w:val="000000" w:themeColor="text1"/>
          <w:sz w:val="40"/>
          <w:szCs w:val="40"/>
        </w:rPr>
        <w:t xml:space="preserve">» (Expert Systems) </w:t>
      </w:r>
      <w:r w:rsidRPr="001E43D9">
        <w:rPr>
          <w:rFonts w:asciiTheme="majorBidi" w:hAnsiTheme="majorBidi" w:cstheme="majorBidi"/>
          <w:color w:val="000000" w:themeColor="text1"/>
          <w:sz w:val="40"/>
          <w:szCs w:val="40"/>
          <w:rtl/>
        </w:rPr>
        <w:t>في الثمانينيات، والتي اعتمدت على قواعد معرفية مشتقة من خبراء بشريين في مجالاتٍ محددة. وقد ساعدت هذه النظم في إثبات بعض تطبيقات الذكاء الاصطناعي في قطاعات الطب والصناعة والتمويل، لكنها بقيت محدودة في قدراتها على التعلم الذاتي</w:t>
      </w:r>
      <w:r w:rsidRPr="001E43D9">
        <w:rPr>
          <w:rFonts w:asciiTheme="majorBidi" w:hAnsiTheme="majorBidi" w:cstheme="majorBidi"/>
          <w:color w:val="000000" w:themeColor="text1"/>
          <w:sz w:val="40"/>
          <w:szCs w:val="40"/>
        </w:rPr>
        <w:t>.</w:t>
      </w:r>
    </w:p>
    <w:p w14:paraId="52D8A531" w14:textId="77777777" w:rsidR="001E43D9" w:rsidRPr="001E43D9" w:rsidRDefault="001E43D9" w:rsidP="001E43D9">
      <w:pPr>
        <w:ind w:firstLine="720"/>
        <w:jc w:val="both"/>
        <w:rPr>
          <w:rFonts w:asciiTheme="majorBidi" w:hAnsiTheme="majorBidi" w:cstheme="majorBidi"/>
          <w:color w:val="000000" w:themeColor="text1"/>
          <w:sz w:val="40"/>
          <w:szCs w:val="40"/>
        </w:rPr>
      </w:pPr>
    </w:p>
    <w:p w14:paraId="5DA483E1" w14:textId="427F3805" w:rsidR="001E43D9" w:rsidRPr="001E43D9" w:rsidRDefault="001E43D9" w:rsidP="001E43D9">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lastRenderedPageBreak/>
        <w:t>2</w:t>
      </w:r>
      <w:r>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بزوغ التعلم الآلي والتعلم </w:t>
      </w:r>
      <w:proofErr w:type="gramStart"/>
      <w:r w:rsidRPr="001E43D9">
        <w:rPr>
          <w:rFonts w:asciiTheme="majorBidi" w:hAnsiTheme="majorBidi" w:cstheme="majorBidi"/>
          <w:b/>
          <w:bCs/>
          <w:color w:val="000000" w:themeColor="text1"/>
          <w:sz w:val="40"/>
          <w:szCs w:val="40"/>
          <w:rtl/>
        </w:rPr>
        <w:t>العميق</w:t>
      </w:r>
      <w:r>
        <w:rPr>
          <w:rFonts w:asciiTheme="majorBidi" w:hAnsiTheme="majorBidi" w:cstheme="majorBidi" w:hint="cs"/>
          <w:b/>
          <w:bCs/>
          <w:color w:val="000000" w:themeColor="text1"/>
          <w:sz w:val="40"/>
          <w:szCs w:val="40"/>
          <w:rtl/>
        </w:rPr>
        <w:t xml:space="preserve"> :</w:t>
      </w:r>
      <w:proofErr w:type="gramEnd"/>
      <w:r>
        <w:rPr>
          <w:rFonts w:asciiTheme="majorBidi" w:hAnsiTheme="majorBidi" w:cstheme="majorBidi" w:hint="cs"/>
          <w:b/>
          <w:bCs/>
          <w:color w:val="000000" w:themeColor="text1"/>
          <w:sz w:val="40"/>
          <w:szCs w:val="40"/>
          <w:rtl/>
        </w:rPr>
        <w:t xml:space="preserve"> </w:t>
      </w:r>
    </w:p>
    <w:p w14:paraId="3D651BED" w14:textId="77777777" w:rsidR="001E43D9" w:rsidRDefault="001E43D9" w:rsidP="001E43D9">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ارتفعت موجة الذكاء الاصطناعي مجددًا في التسعينيات مع تحسّن قدرات الحوسبة وظهور مفاهيم «التعلم الآلي</w:t>
      </w:r>
      <w:r w:rsidRPr="001E43D9">
        <w:rPr>
          <w:rFonts w:asciiTheme="majorBidi" w:hAnsiTheme="majorBidi" w:cstheme="majorBidi"/>
          <w:color w:val="000000" w:themeColor="text1"/>
          <w:sz w:val="40"/>
          <w:szCs w:val="40"/>
        </w:rPr>
        <w:t xml:space="preserve">» (Machine Learning) </w:t>
      </w:r>
      <w:r w:rsidRPr="001E43D9">
        <w:rPr>
          <w:rFonts w:asciiTheme="majorBidi" w:hAnsiTheme="majorBidi" w:cstheme="majorBidi"/>
          <w:color w:val="000000" w:themeColor="text1"/>
          <w:sz w:val="40"/>
          <w:szCs w:val="40"/>
          <w:rtl/>
        </w:rPr>
        <w:t xml:space="preserve">التي تتيح بناء نماذج إحصائية تتعلم الأنماط من البيانات التاريخية دون الحاجة إلى برمجةٍ صريحةٍ لكل حالةٍ أو قاعدةٍ منطقية. </w:t>
      </w:r>
    </w:p>
    <w:p w14:paraId="0B642C8D" w14:textId="1C3DB7A2" w:rsidR="001E43D9" w:rsidRPr="001E43D9" w:rsidRDefault="001E43D9" w:rsidP="001E43D9">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وساعد انتشار الإنترنت وظهور قواعد البيانات الضخمة في تدريب تلك النماذج على نطاقٍ أوسع، ما رفع من دقة التنبؤ أو التصنيف. وفي أوائل القرن الحادي والعشرين، برزت ثورة «التعلم العميق</w:t>
      </w:r>
      <w:r w:rsidRPr="001E43D9">
        <w:rPr>
          <w:rFonts w:asciiTheme="majorBidi" w:hAnsiTheme="majorBidi" w:cstheme="majorBidi"/>
          <w:color w:val="000000" w:themeColor="text1"/>
          <w:sz w:val="40"/>
          <w:szCs w:val="40"/>
        </w:rPr>
        <w:t xml:space="preserve">» (Deep Learning) </w:t>
      </w:r>
      <w:r w:rsidRPr="001E43D9">
        <w:rPr>
          <w:rFonts w:asciiTheme="majorBidi" w:hAnsiTheme="majorBidi" w:cstheme="majorBidi"/>
          <w:color w:val="000000" w:themeColor="text1"/>
          <w:sz w:val="40"/>
          <w:szCs w:val="40"/>
          <w:rtl/>
        </w:rPr>
        <w:t>القائمة على الشبكات العصبية متعددة الطبقات</w:t>
      </w:r>
      <w:r w:rsidRPr="001E43D9">
        <w:rPr>
          <w:rFonts w:asciiTheme="majorBidi" w:hAnsiTheme="majorBidi" w:cstheme="majorBidi"/>
          <w:color w:val="000000" w:themeColor="text1"/>
          <w:sz w:val="40"/>
          <w:szCs w:val="40"/>
        </w:rPr>
        <w:t xml:space="preserve"> (Multi-Layer Neural Networks)</w:t>
      </w:r>
      <w:r w:rsidRPr="001E43D9">
        <w:rPr>
          <w:rFonts w:asciiTheme="majorBidi" w:hAnsiTheme="majorBidi" w:cstheme="majorBidi"/>
          <w:color w:val="000000" w:themeColor="text1"/>
          <w:sz w:val="40"/>
          <w:szCs w:val="40"/>
          <w:rtl/>
        </w:rPr>
        <w:t>، التي جعلت الآلات قادرةً على التفوق على الإنسان في بعض المهام المعرّفة جيدًا، مثل تصنيف الصور والتعرف على الكلام والوجوه</w:t>
      </w:r>
      <w:r w:rsidRPr="001E43D9">
        <w:rPr>
          <w:rFonts w:asciiTheme="majorBidi" w:hAnsiTheme="majorBidi" w:cstheme="majorBidi"/>
          <w:color w:val="000000" w:themeColor="text1"/>
          <w:sz w:val="40"/>
          <w:szCs w:val="40"/>
        </w:rPr>
        <w:t xml:space="preserve"> (Marr, 2018</w:t>
      </w:r>
      <w:proofErr w:type="gramStart"/>
      <w:r w:rsidRPr="001E43D9">
        <w:rPr>
          <w:rFonts w:asciiTheme="majorBidi" w:hAnsiTheme="majorBidi" w:cstheme="majorBidi"/>
          <w:color w:val="000000" w:themeColor="text1"/>
          <w:sz w:val="40"/>
          <w:szCs w:val="40"/>
        </w:rPr>
        <w:t>)</w:t>
      </w:r>
      <w:r>
        <w:rPr>
          <w:rFonts w:asciiTheme="majorBidi" w:hAnsiTheme="majorBidi" w:cstheme="majorBidi" w:hint="cs"/>
          <w:color w:val="000000" w:themeColor="text1"/>
          <w:sz w:val="40"/>
          <w:szCs w:val="40"/>
          <w:rtl/>
        </w:rPr>
        <w:t xml:space="preserve"> .</w:t>
      </w:r>
      <w:proofErr w:type="gramEnd"/>
    </w:p>
    <w:p w14:paraId="1D0DE096" w14:textId="4D81A8FF" w:rsidR="001E43D9" w:rsidRPr="001E43D9" w:rsidRDefault="001E43D9" w:rsidP="001E43D9">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يعود الفضل في الكثير من هذه الطفرة إلى الشركات التقنية العملاقة، التي استثمرت مليارات الدولارات في تطوير تقنياتٍ ترتبط بالذكاء الاصطناعي، مستفيدةً من الطفرة في قدرات المعالجة المركزية</w:t>
      </w:r>
      <w:r w:rsidRPr="001E43D9">
        <w:rPr>
          <w:rFonts w:asciiTheme="majorBidi" w:hAnsiTheme="majorBidi" w:cstheme="majorBidi"/>
          <w:color w:val="000000" w:themeColor="text1"/>
          <w:sz w:val="40"/>
          <w:szCs w:val="40"/>
        </w:rPr>
        <w:t xml:space="preserve"> (CPUs) </w:t>
      </w:r>
      <w:r w:rsidRPr="001E43D9">
        <w:rPr>
          <w:rFonts w:asciiTheme="majorBidi" w:hAnsiTheme="majorBidi" w:cstheme="majorBidi"/>
          <w:color w:val="000000" w:themeColor="text1"/>
          <w:sz w:val="40"/>
          <w:szCs w:val="40"/>
          <w:rtl/>
        </w:rPr>
        <w:t>ووحدات المعالجة الرسومية</w:t>
      </w:r>
      <w:r w:rsidRPr="001E43D9">
        <w:rPr>
          <w:rFonts w:asciiTheme="majorBidi" w:hAnsiTheme="majorBidi" w:cstheme="majorBidi"/>
          <w:color w:val="000000" w:themeColor="text1"/>
          <w:sz w:val="40"/>
          <w:szCs w:val="40"/>
        </w:rPr>
        <w:t xml:space="preserve"> (GPUs</w:t>
      </w:r>
      <w:proofErr w:type="gramStart"/>
      <w:r w:rsidRPr="001E43D9">
        <w:rPr>
          <w:rFonts w:asciiTheme="majorBidi" w:hAnsiTheme="majorBidi" w:cstheme="majorBidi"/>
          <w:color w:val="000000" w:themeColor="text1"/>
          <w:sz w:val="40"/>
          <w:szCs w:val="40"/>
        </w:rPr>
        <w:t>)</w:t>
      </w:r>
      <w:r>
        <w:rPr>
          <w:rFonts w:asciiTheme="majorBidi" w:hAnsiTheme="majorBidi" w:cstheme="majorBidi" w:hint="cs"/>
          <w:color w:val="000000" w:themeColor="text1"/>
          <w:sz w:val="40"/>
          <w:szCs w:val="40"/>
          <w:rtl/>
        </w:rPr>
        <w:t xml:space="preserve"> ،</w:t>
      </w:r>
      <w:proofErr w:type="gramEnd"/>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وبذلك</w:t>
      </w:r>
      <w:r>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انتقلت تطبيقات الذكاء الاصطناعي من مختبرات البحث إلى الاستخدام العملي في قطاعات الإنتاج والخدمات، فتوسعت قدرات القطاع الخاص على تحليل الأسواق والتنبؤ بالأرباح والكميات، وكذلك توسعت تطبيقات الرعاية الصحية والتشخيص الطبي. وفي الوقت ذاته، بدأت الحكومات تستوعب أهمية تبنّي هذه الأدوات لتطوير إدارتها العامة ومشاريعها التنموية</w:t>
      </w:r>
      <w:r w:rsidRPr="001E43D9">
        <w:rPr>
          <w:rFonts w:asciiTheme="majorBidi" w:hAnsiTheme="majorBidi" w:cstheme="majorBidi"/>
          <w:color w:val="000000" w:themeColor="text1"/>
          <w:sz w:val="40"/>
          <w:szCs w:val="40"/>
        </w:rPr>
        <w:t>.</w:t>
      </w:r>
    </w:p>
    <w:p w14:paraId="386D9948" w14:textId="6CA42CDD" w:rsidR="001E43D9" w:rsidRPr="001E43D9" w:rsidRDefault="001E43D9" w:rsidP="001E43D9">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3</w:t>
      </w:r>
      <w:r>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السياق السعودي للنشأة </w:t>
      </w:r>
      <w:proofErr w:type="gramStart"/>
      <w:r w:rsidRPr="001E43D9">
        <w:rPr>
          <w:rFonts w:asciiTheme="majorBidi" w:hAnsiTheme="majorBidi" w:cstheme="majorBidi"/>
          <w:b/>
          <w:bCs/>
          <w:color w:val="000000" w:themeColor="text1"/>
          <w:sz w:val="40"/>
          <w:szCs w:val="40"/>
          <w:rtl/>
        </w:rPr>
        <w:t>والتطور</w:t>
      </w:r>
      <w:r>
        <w:rPr>
          <w:rFonts w:asciiTheme="majorBidi" w:hAnsiTheme="majorBidi" w:cstheme="majorBidi" w:hint="cs"/>
          <w:b/>
          <w:bCs/>
          <w:color w:val="000000" w:themeColor="text1"/>
          <w:sz w:val="40"/>
          <w:szCs w:val="40"/>
          <w:rtl/>
        </w:rPr>
        <w:t xml:space="preserve"> :</w:t>
      </w:r>
      <w:proofErr w:type="gramEnd"/>
      <w:r>
        <w:rPr>
          <w:rFonts w:asciiTheme="majorBidi" w:hAnsiTheme="majorBidi" w:cstheme="majorBidi" w:hint="cs"/>
          <w:b/>
          <w:bCs/>
          <w:color w:val="000000" w:themeColor="text1"/>
          <w:sz w:val="40"/>
          <w:szCs w:val="40"/>
          <w:rtl/>
        </w:rPr>
        <w:t xml:space="preserve"> </w:t>
      </w:r>
    </w:p>
    <w:p w14:paraId="23F60471" w14:textId="77777777" w:rsidR="001E43D9" w:rsidRDefault="001E43D9" w:rsidP="001E43D9">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دخلت المملكة العربية السعودية هذا المضمار عبر مراحل متدرجة، لكنها ازدادت تسارعًا في العقد الأخير. إذ تناغمت الرؤية الوطنية (رؤية 2030) مع الحاجة إلى التحول الرقمي لإدارة المرافق والخدمات العامة.</w:t>
      </w:r>
    </w:p>
    <w:p w14:paraId="3605AFE9" w14:textId="77777777" w:rsidR="001E43D9" w:rsidRDefault="001E43D9" w:rsidP="001E43D9">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تمثلت علامات هذا الاهتمام في إنشاء الهيئة السعودية للبيانات والذكاء الاصطناعي</w:t>
      </w:r>
      <w:r w:rsidRPr="001E43D9">
        <w:rPr>
          <w:rFonts w:asciiTheme="majorBidi" w:hAnsiTheme="majorBidi" w:cstheme="majorBidi"/>
          <w:color w:val="000000" w:themeColor="text1"/>
          <w:sz w:val="40"/>
          <w:szCs w:val="40"/>
        </w:rPr>
        <w:t xml:space="preserve"> (SDAIA) </w:t>
      </w:r>
      <w:r w:rsidRPr="001E43D9">
        <w:rPr>
          <w:rFonts w:asciiTheme="majorBidi" w:hAnsiTheme="majorBidi" w:cstheme="majorBidi"/>
          <w:color w:val="000000" w:themeColor="text1"/>
          <w:sz w:val="40"/>
          <w:szCs w:val="40"/>
          <w:rtl/>
        </w:rPr>
        <w:t xml:space="preserve">عام 2019، التي وضعت بدورها «الإطار الاستراتيجي </w:t>
      </w:r>
      <w:r w:rsidRPr="001E43D9">
        <w:rPr>
          <w:rFonts w:asciiTheme="majorBidi" w:hAnsiTheme="majorBidi" w:cstheme="majorBidi"/>
          <w:color w:val="000000" w:themeColor="text1"/>
          <w:sz w:val="40"/>
          <w:szCs w:val="40"/>
          <w:rtl/>
        </w:rPr>
        <w:lastRenderedPageBreak/>
        <w:t xml:space="preserve">والخطط» لنشر تقنيات الذكاء الاصطناعي في القطاعات الحكومية، وتفعيل الشراكات مع القطاع الخاص لمزيدٍ من الاستثمارات. </w:t>
      </w:r>
    </w:p>
    <w:p w14:paraId="5F9E413C" w14:textId="637BC563" w:rsidR="001E43D9" w:rsidRPr="001E43D9" w:rsidRDefault="001E43D9" w:rsidP="001E43D9">
      <w:pPr>
        <w:ind w:firstLine="720"/>
        <w:jc w:val="both"/>
        <w:rPr>
          <w:rFonts w:asciiTheme="majorBidi" w:hAnsiTheme="majorBidi" w:cstheme="majorBidi"/>
          <w:color w:val="000000" w:themeColor="text1"/>
          <w:sz w:val="40"/>
          <w:szCs w:val="40"/>
        </w:rPr>
      </w:pPr>
      <w:r>
        <w:rPr>
          <w:rFonts w:asciiTheme="majorBidi" w:hAnsiTheme="majorBidi" w:cstheme="majorBidi" w:hint="cs"/>
          <w:color w:val="000000" w:themeColor="text1"/>
          <w:sz w:val="40"/>
          <w:szCs w:val="40"/>
          <w:rtl/>
        </w:rPr>
        <w:t xml:space="preserve">ونتيجة لذلك فقد </w:t>
      </w:r>
      <w:r w:rsidRPr="001E43D9">
        <w:rPr>
          <w:rFonts w:asciiTheme="majorBidi" w:hAnsiTheme="majorBidi" w:cstheme="majorBidi"/>
          <w:color w:val="000000" w:themeColor="text1"/>
          <w:sz w:val="40"/>
          <w:szCs w:val="40"/>
          <w:rtl/>
        </w:rPr>
        <w:t>بادرت عدة جامعات سعودية إلى تأسيس أقسامٍ وبرامجٍ دراسيةٍ متخصصة في علوم البيانات والذكاء الاصطناعي، ما يشير إلى قناعة وطنية راسخة بضرورة التحول نحو اقتصادٍ معرفيٍ يعتمد على التقنية والابتكار (الهيئة السعودية للبيانات والذكاء الاصطناعي، 2021)</w:t>
      </w:r>
      <w:r w:rsidRPr="001E43D9">
        <w:rPr>
          <w:rFonts w:asciiTheme="majorBidi" w:hAnsiTheme="majorBidi" w:cstheme="majorBidi"/>
          <w:color w:val="000000" w:themeColor="text1"/>
          <w:sz w:val="40"/>
          <w:szCs w:val="40"/>
        </w:rPr>
        <w:t>.</w:t>
      </w:r>
    </w:p>
    <w:p w14:paraId="5714320F" w14:textId="77777777" w:rsidR="001E43D9" w:rsidRDefault="001E43D9" w:rsidP="001E43D9">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 xml:space="preserve">ولعل سرعة انتشار تطبيقات الذكاء الاصطناعي في قطاع الأعمال السعودي ترجع أيضًا إلى بنيةٍ تحتيةٍ رقميةٍ متطورةٍ نسبيًا في المدن الكبرى، وتزايد وعي المؤسسات بأهمية الأتمتة و«العمل الذكي». </w:t>
      </w:r>
    </w:p>
    <w:p w14:paraId="55399215" w14:textId="04FC1DE9" w:rsidR="001E43D9" w:rsidRPr="001E43D9" w:rsidRDefault="001E43D9" w:rsidP="001E43D9">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وجاءت أزمة جائحة كورونا لتؤكد جدوى هذه التوجهات، حيث فُرِض التحول الرقمي وتبنّي الحلول الإلكترونية على نطاقٍ واسع، ما دفع المؤسسات نحو البحث عن الأساليب الأكثر فعالية في التعامل مع كمياتٍ ضخمةٍ من البيانات والاستدلال منها لاتخاذ قراراتٍ أفضل</w:t>
      </w:r>
      <w:r w:rsidRPr="001E43D9">
        <w:rPr>
          <w:rFonts w:asciiTheme="majorBidi" w:hAnsiTheme="majorBidi" w:cstheme="majorBidi"/>
          <w:color w:val="000000" w:themeColor="text1"/>
          <w:sz w:val="40"/>
          <w:szCs w:val="40"/>
        </w:rPr>
        <w:t>.</w:t>
      </w:r>
    </w:p>
    <w:p w14:paraId="1CA61010" w14:textId="31D6F477" w:rsidR="001E43D9" w:rsidRPr="001E43D9" w:rsidRDefault="001E43D9" w:rsidP="001E43D9">
      <w:pPr>
        <w:jc w:val="both"/>
        <w:rPr>
          <w:rFonts w:asciiTheme="majorBidi" w:hAnsiTheme="majorBidi" w:cstheme="majorBidi"/>
          <w:color w:val="000000" w:themeColor="text1"/>
          <w:sz w:val="40"/>
          <w:szCs w:val="40"/>
        </w:rPr>
      </w:pPr>
    </w:p>
    <w:p w14:paraId="29C306E3" w14:textId="77777777" w:rsidR="001E43D9" w:rsidRPr="001E43D9" w:rsidRDefault="001E43D9" w:rsidP="001E43D9">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المطلب الثاني: الأبعاد الفلسفية والمعرفية للذكاء الاصطناعي</w:t>
      </w:r>
    </w:p>
    <w:p w14:paraId="39EBFA79" w14:textId="7C656EE7" w:rsidR="001E43D9" w:rsidRPr="001E43D9" w:rsidRDefault="001E43D9" w:rsidP="001E43D9">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1</w:t>
      </w:r>
      <w:r>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مفهوم الذكاء والوعي في </w:t>
      </w:r>
      <w:proofErr w:type="gramStart"/>
      <w:r w:rsidRPr="001E43D9">
        <w:rPr>
          <w:rFonts w:asciiTheme="majorBidi" w:hAnsiTheme="majorBidi" w:cstheme="majorBidi"/>
          <w:b/>
          <w:bCs/>
          <w:color w:val="000000" w:themeColor="text1"/>
          <w:sz w:val="40"/>
          <w:szCs w:val="40"/>
          <w:rtl/>
        </w:rPr>
        <w:t>الآلات</w:t>
      </w:r>
      <w:r>
        <w:rPr>
          <w:rFonts w:asciiTheme="majorBidi" w:hAnsiTheme="majorBidi" w:cstheme="majorBidi" w:hint="cs"/>
          <w:b/>
          <w:bCs/>
          <w:color w:val="000000" w:themeColor="text1"/>
          <w:sz w:val="40"/>
          <w:szCs w:val="40"/>
          <w:rtl/>
        </w:rPr>
        <w:t xml:space="preserve"> :</w:t>
      </w:r>
      <w:proofErr w:type="gramEnd"/>
      <w:r>
        <w:rPr>
          <w:rFonts w:asciiTheme="majorBidi" w:hAnsiTheme="majorBidi" w:cstheme="majorBidi" w:hint="cs"/>
          <w:b/>
          <w:bCs/>
          <w:color w:val="000000" w:themeColor="text1"/>
          <w:sz w:val="40"/>
          <w:szCs w:val="40"/>
          <w:rtl/>
        </w:rPr>
        <w:t xml:space="preserve"> </w:t>
      </w:r>
    </w:p>
    <w:p w14:paraId="7E2D6FB6" w14:textId="77777777" w:rsidR="001E43D9" w:rsidRDefault="001E43D9" w:rsidP="001E43D9">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أثار الذكاء الاصطناعي منذ بداياته نقاشاتٍ فلسفيةً حول «طبيعة الوعي» و«ماهية الذكاء». فهل يمكن حقًا للآلة أن تكون «ذكيةً» بما يماثل قدرات العقل البشري؟ يرى بعض المنظّرين أن ما يتحقق في الذكاء الاصطناعي هو قدرةٌ على معالجة الأنماط، لكنها لا ترقى إلى فهمٍ حقيقيٍ لمعناها، في حين يرى آخرون أن الوعي ليس شرطًا للقيام بعملياتٍ ذكيةٍ على المستوى العملي</w:t>
      </w:r>
      <w:r w:rsidRPr="001E43D9">
        <w:rPr>
          <w:rFonts w:asciiTheme="majorBidi" w:hAnsiTheme="majorBidi" w:cstheme="majorBidi"/>
          <w:color w:val="000000" w:themeColor="text1"/>
          <w:sz w:val="40"/>
          <w:szCs w:val="40"/>
        </w:rPr>
        <w:t xml:space="preserve"> (Kerzner, 2020</w:t>
      </w:r>
      <w:proofErr w:type="gramStart"/>
      <w:r w:rsidRPr="001E43D9">
        <w:rPr>
          <w:rFonts w:asciiTheme="majorBidi" w:hAnsiTheme="majorBidi" w:cstheme="majorBidi"/>
          <w:color w:val="000000" w:themeColor="text1"/>
          <w:sz w:val="40"/>
          <w:szCs w:val="40"/>
        </w:rPr>
        <w:t>)</w:t>
      </w:r>
      <w:r>
        <w:rPr>
          <w:rFonts w:asciiTheme="majorBidi" w:hAnsiTheme="majorBidi" w:cstheme="majorBidi" w:hint="cs"/>
          <w:color w:val="000000" w:themeColor="text1"/>
          <w:sz w:val="40"/>
          <w:szCs w:val="40"/>
          <w:rtl/>
        </w:rPr>
        <w:t xml:space="preserve"> .</w:t>
      </w:r>
      <w:proofErr w:type="gramEnd"/>
    </w:p>
    <w:p w14:paraId="2CF4BCCA" w14:textId="758EB11C" w:rsidR="001E43D9" w:rsidRPr="001E43D9" w:rsidRDefault="001E43D9" w:rsidP="001E43D9">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وفي إدارة المشاريع، لا يُشترط للآلة أن يكون لديها «وعي»، بل يكفي أن تتمكّن من تحسين القرارات المبنية على معطياتٍ كثيرة ومتداخلة. ويُعد هذا المنطق عمليًا أكثر؛ إذ يتعامل مع الذكاء الاصطناعي باعتباره أداةً تحليليةً متقدمة، لا بديلًا عن الإنسان بقدر ما هو مكملٌ له</w:t>
      </w:r>
      <w:r w:rsidRPr="001E43D9">
        <w:rPr>
          <w:rFonts w:asciiTheme="majorBidi" w:hAnsiTheme="majorBidi" w:cstheme="majorBidi"/>
          <w:color w:val="000000" w:themeColor="text1"/>
          <w:sz w:val="40"/>
          <w:szCs w:val="40"/>
        </w:rPr>
        <w:t>.</w:t>
      </w:r>
    </w:p>
    <w:p w14:paraId="43FB5A23" w14:textId="537C44A9" w:rsidR="001E43D9" w:rsidRPr="001E43D9" w:rsidRDefault="001E43D9" w:rsidP="001E43D9">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lastRenderedPageBreak/>
        <w:t>2</w:t>
      </w:r>
      <w:r>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أخلاقيات الذكاء الاصطناعي ومسؤولية </w:t>
      </w:r>
      <w:proofErr w:type="gramStart"/>
      <w:r w:rsidRPr="001E43D9">
        <w:rPr>
          <w:rFonts w:asciiTheme="majorBidi" w:hAnsiTheme="majorBidi" w:cstheme="majorBidi"/>
          <w:b/>
          <w:bCs/>
          <w:color w:val="000000" w:themeColor="text1"/>
          <w:sz w:val="40"/>
          <w:szCs w:val="40"/>
          <w:rtl/>
        </w:rPr>
        <w:t>القرارات</w:t>
      </w:r>
      <w:r>
        <w:rPr>
          <w:rFonts w:asciiTheme="majorBidi" w:hAnsiTheme="majorBidi" w:cstheme="majorBidi" w:hint="cs"/>
          <w:b/>
          <w:bCs/>
          <w:color w:val="000000" w:themeColor="text1"/>
          <w:sz w:val="40"/>
          <w:szCs w:val="40"/>
          <w:rtl/>
        </w:rPr>
        <w:t xml:space="preserve"> :</w:t>
      </w:r>
      <w:proofErr w:type="gramEnd"/>
      <w:r>
        <w:rPr>
          <w:rFonts w:asciiTheme="majorBidi" w:hAnsiTheme="majorBidi" w:cstheme="majorBidi" w:hint="cs"/>
          <w:b/>
          <w:bCs/>
          <w:color w:val="000000" w:themeColor="text1"/>
          <w:sz w:val="40"/>
          <w:szCs w:val="40"/>
          <w:rtl/>
        </w:rPr>
        <w:t xml:space="preserve"> </w:t>
      </w:r>
    </w:p>
    <w:p w14:paraId="5BF9995F" w14:textId="77777777" w:rsidR="001E43D9" w:rsidRDefault="001E43D9" w:rsidP="001E43D9">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 xml:space="preserve">يثير انتشار الأنظمة الذكية أسئلةً حول المسؤولية عند اتخاذ القرارات الخاطئة أو الظالمة. ففي مشروعاتٍ ضخمة، قد تتخذ المنصة الذكية توصياتٍ بكيفية توزيع الميزانيات أو تعيين مقاولي الباطن، وإن اتضح لاحقًا أن هذه التوصيات </w:t>
      </w:r>
      <w:proofErr w:type="spellStart"/>
      <w:r w:rsidRPr="001E43D9">
        <w:rPr>
          <w:rFonts w:asciiTheme="majorBidi" w:hAnsiTheme="majorBidi" w:cstheme="majorBidi"/>
          <w:color w:val="000000" w:themeColor="text1"/>
          <w:sz w:val="40"/>
          <w:szCs w:val="40"/>
          <w:rtl/>
        </w:rPr>
        <w:t>شابتها</w:t>
      </w:r>
      <w:proofErr w:type="spellEnd"/>
      <w:r w:rsidRPr="001E43D9">
        <w:rPr>
          <w:rFonts w:asciiTheme="majorBidi" w:hAnsiTheme="majorBidi" w:cstheme="majorBidi"/>
          <w:color w:val="000000" w:themeColor="text1"/>
          <w:sz w:val="40"/>
          <w:szCs w:val="40"/>
          <w:rtl/>
        </w:rPr>
        <w:t xml:space="preserve"> تحيّزاتٌ في البيانات أو خللٌ في المعالجة، فهل يتحمّل مدير المشروع كامل المسؤولية أم الجهة المبرمجة للنظام؟ لهذا باتت المنظمات الدولية والمحلية تدرس «أطر حوكمة الذكاء الاصطناعي</w:t>
      </w:r>
      <w:r w:rsidRPr="001E43D9">
        <w:rPr>
          <w:rFonts w:asciiTheme="majorBidi" w:hAnsiTheme="majorBidi" w:cstheme="majorBidi"/>
          <w:color w:val="000000" w:themeColor="text1"/>
          <w:sz w:val="40"/>
          <w:szCs w:val="40"/>
        </w:rPr>
        <w:t xml:space="preserve">» (AI Governance Frameworks) </w:t>
      </w:r>
      <w:r w:rsidRPr="001E43D9">
        <w:rPr>
          <w:rFonts w:asciiTheme="majorBidi" w:hAnsiTheme="majorBidi" w:cstheme="majorBidi"/>
          <w:color w:val="000000" w:themeColor="text1"/>
          <w:sz w:val="40"/>
          <w:szCs w:val="40"/>
          <w:rtl/>
        </w:rPr>
        <w:t xml:space="preserve">التي تحدد نطاق استخدامه ومعايير الشفافية والمساءلة. </w:t>
      </w:r>
    </w:p>
    <w:p w14:paraId="1CBDD8DE" w14:textId="3B805BC7" w:rsidR="001E43D9" w:rsidRPr="001E43D9" w:rsidRDefault="001E43D9" w:rsidP="001E43D9">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وفي السياق السعودي تُناقش هذه القضايا على مستوياتٍ عدة، خصوصًا مع تعاظم دور</w:t>
      </w:r>
      <w:r w:rsidRPr="001E43D9">
        <w:rPr>
          <w:rFonts w:asciiTheme="majorBidi" w:hAnsiTheme="majorBidi" w:cstheme="majorBidi"/>
          <w:color w:val="000000" w:themeColor="text1"/>
          <w:sz w:val="40"/>
          <w:szCs w:val="40"/>
        </w:rPr>
        <w:t xml:space="preserve"> SDAIA </w:t>
      </w:r>
      <w:r w:rsidRPr="001E43D9">
        <w:rPr>
          <w:rFonts w:asciiTheme="majorBidi" w:hAnsiTheme="majorBidi" w:cstheme="majorBidi"/>
          <w:color w:val="000000" w:themeColor="text1"/>
          <w:sz w:val="40"/>
          <w:szCs w:val="40"/>
          <w:rtl/>
        </w:rPr>
        <w:t>في وضع موجهات وسياسات تضمن الاستخدام الآمن والفعّال للذكاء الاصطناعي (الهيئة السعودية للبيانات والذكاء الاصطناعي، 2021)</w:t>
      </w:r>
      <w:r w:rsidRPr="001E43D9">
        <w:rPr>
          <w:rFonts w:asciiTheme="majorBidi" w:hAnsiTheme="majorBidi" w:cstheme="majorBidi"/>
          <w:color w:val="000000" w:themeColor="text1"/>
          <w:sz w:val="40"/>
          <w:szCs w:val="40"/>
        </w:rPr>
        <w:t>.</w:t>
      </w:r>
    </w:p>
    <w:p w14:paraId="3A35828F" w14:textId="0D9A1111" w:rsidR="001E43D9" w:rsidRPr="001E43D9" w:rsidRDefault="001E43D9" w:rsidP="001E43D9">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3</w:t>
      </w:r>
      <w:r>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منطق تكامل الذكاء الاصطناعي مع الخبرة </w:t>
      </w:r>
      <w:proofErr w:type="gramStart"/>
      <w:r w:rsidRPr="001E43D9">
        <w:rPr>
          <w:rFonts w:asciiTheme="majorBidi" w:hAnsiTheme="majorBidi" w:cstheme="majorBidi"/>
          <w:b/>
          <w:bCs/>
          <w:color w:val="000000" w:themeColor="text1"/>
          <w:sz w:val="40"/>
          <w:szCs w:val="40"/>
          <w:rtl/>
        </w:rPr>
        <w:t>البشرية</w:t>
      </w:r>
      <w:r>
        <w:rPr>
          <w:rFonts w:asciiTheme="majorBidi" w:hAnsiTheme="majorBidi" w:cstheme="majorBidi" w:hint="cs"/>
          <w:b/>
          <w:bCs/>
          <w:color w:val="000000" w:themeColor="text1"/>
          <w:sz w:val="40"/>
          <w:szCs w:val="40"/>
          <w:rtl/>
        </w:rPr>
        <w:t xml:space="preserve"> :</w:t>
      </w:r>
      <w:proofErr w:type="gramEnd"/>
      <w:r>
        <w:rPr>
          <w:rFonts w:asciiTheme="majorBidi" w:hAnsiTheme="majorBidi" w:cstheme="majorBidi" w:hint="cs"/>
          <w:b/>
          <w:bCs/>
          <w:color w:val="000000" w:themeColor="text1"/>
          <w:sz w:val="40"/>
          <w:szCs w:val="40"/>
          <w:rtl/>
        </w:rPr>
        <w:t xml:space="preserve"> </w:t>
      </w:r>
    </w:p>
    <w:p w14:paraId="5FFAF87F" w14:textId="77777777" w:rsidR="001E43D9" w:rsidRDefault="001E43D9" w:rsidP="001E43D9">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لا ينحصر استخدام الذكاء الاصطناعي في استبدال الخبرة البشرية، بل يرتكز التوجه الحديث على مبدأ «التكامل</w:t>
      </w:r>
      <w:r w:rsidRPr="001E43D9">
        <w:rPr>
          <w:rFonts w:asciiTheme="majorBidi" w:hAnsiTheme="majorBidi" w:cstheme="majorBidi"/>
          <w:color w:val="000000" w:themeColor="text1"/>
          <w:sz w:val="40"/>
          <w:szCs w:val="40"/>
        </w:rPr>
        <w:t xml:space="preserve">» (Augmented Intelligence) </w:t>
      </w:r>
      <w:r w:rsidRPr="001E43D9">
        <w:rPr>
          <w:rFonts w:asciiTheme="majorBidi" w:hAnsiTheme="majorBidi" w:cstheme="majorBidi"/>
          <w:color w:val="000000" w:themeColor="text1"/>
          <w:sz w:val="40"/>
          <w:szCs w:val="40"/>
          <w:rtl/>
        </w:rPr>
        <w:t xml:space="preserve">لا الإحلال الكامل. بمعنى أن النظم الذكية تعالج البيانات الضخمة وتستخلص الأنماط الخفية، لكنها تبقى في النهاية بحاجةٍ إلى قرارٍ بشريٍ يأخذ بعين الاعتبار عوامل أخرى (إنسانية أو اجتماعية أو قيمية). </w:t>
      </w:r>
    </w:p>
    <w:p w14:paraId="31DE6D7C" w14:textId="0C958AD0" w:rsidR="001E43D9" w:rsidRPr="001E43D9" w:rsidRDefault="001E43D9" w:rsidP="001E43D9">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عندما نتحدث عن إدارة مشاريع البنية التحتية، نلمس حاجةً حقيقيةً إلى ما يُعرف بـ«تقدير المواقف» المعرّض لظروفٍ غير متوقعةٍ، ما يستدعي توجيهًا بشريًا قادرًا على اتخاذ قراراتٍ فوريةٍ أو تكييف الخطة مع الظروف الطارئة في الميدان</w:t>
      </w:r>
      <w:r w:rsidRPr="001E43D9">
        <w:rPr>
          <w:rFonts w:asciiTheme="majorBidi" w:hAnsiTheme="majorBidi" w:cstheme="majorBidi"/>
          <w:color w:val="000000" w:themeColor="text1"/>
          <w:sz w:val="40"/>
          <w:szCs w:val="40"/>
        </w:rPr>
        <w:t xml:space="preserve"> (Marr, 2018).</w:t>
      </w:r>
    </w:p>
    <w:p w14:paraId="3D1AF71A" w14:textId="1C6EE50B" w:rsidR="001E43D9" w:rsidRDefault="001E43D9">
      <w:pPr>
        <w:bidi w:val="0"/>
        <w:rPr>
          <w:rFonts w:asciiTheme="majorBidi" w:hAnsiTheme="majorBidi" w:cstheme="majorBidi"/>
          <w:color w:val="000000" w:themeColor="text1"/>
          <w:sz w:val="40"/>
          <w:szCs w:val="40"/>
        </w:rPr>
      </w:pPr>
      <w:r>
        <w:rPr>
          <w:rFonts w:asciiTheme="majorBidi" w:hAnsiTheme="majorBidi" w:cstheme="majorBidi"/>
          <w:color w:val="000000" w:themeColor="text1"/>
          <w:sz w:val="40"/>
          <w:szCs w:val="40"/>
        </w:rPr>
        <w:br w:type="page"/>
      </w:r>
    </w:p>
    <w:p w14:paraId="6555A18C" w14:textId="77777777" w:rsidR="001E43D9" w:rsidRPr="001E43D9" w:rsidRDefault="001E43D9" w:rsidP="001E43D9">
      <w:pPr>
        <w:jc w:val="both"/>
        <w:rPr>
          <w:rFonts w:asciiTheme="majorBidi" w:hAnsiTheme="majorBidi" w:cstheme="majorBidi"/>
          <w:color w:val="000000" w:themeColor="text1"/>
          <w:sz w:val="40"/>
          <w:szCs w:val="40"/>
        </w:rPr>
      </w:pPr>
    </w:p>
    <w:p w14:paraId="4E867E1B" w14:textId="77777777" w:rsidR="001E43D9" w:rsidRPr="001E43D9" w:rsidRDefault="001E43D9" w:rsidP="001E43D9">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المطلب الثالث: أهمية الذكاء الاصطناعي في إدارة مشاريع البنية التحتية</w:t>
      </w:r>
    </w:p>
    <w:p w14:paraId="18A0AD99" w14:textId="42B3575B" w:rsidR="001E43D9" w:rsidRPr="001E43D9" w:rsidRDefault="001E43D9" w:rsidP="001E43D9">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1</w:t>
      </w:r>
      <w:r>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رفع كفاءة اتخاذ القرار وتقليل </w:t>
      </w:r>
      <w:proofErr w:type="gramStart"/>
      <w:r w:rsidRPr="001E43D9">
        <w:rPr>
          <w:rFonts w:asciiTheme="majorBidi" w:hAnsiTheme="majorBidi" w:cstheme="majorBidi"/>
          <w:b/>
          <w:bCs/>
          <w:color w:val="000000" w:themeColor="text1"/>
          <w:sz w:val="40"/>
          <w:szCs w:val="40"/>
          <w:rtl/>
        </w:rPr>
        <w:t>التأخير</w:t>
      </w:r>
      <w:r>
        <w:rPr>
          <w:rFonts w:asciiTheme="majorBidi" w:hAnsiTheme="majorBidi" w:cstheme="majorBidi" w:hint="cs"/>
          <w:b/>
          <w:bCs/>
          <w:color w:val="000000" w:themeColor="text1"/>
          <w:sz w:val="40"/>
          <w:szCs w:val="40"/>
          <w:rtl/>
        </w:rPr>
        <w:t xml:space="preserve"> :</w:t>
      </w:r>
      <w:proofErr w:type="gramEnd"/>
      <w:r>
        <w:rPr>
          <w:rFonts w:asciiTheme="majorBidi" w:hAnsiTheme="majorBidi" w:cstheme="majorBidi" w:hint="cs"/>
          <w:b/>
          <w:bCs/>
          <w:color w:val="000000" w:themeColor="text1"/>
          <w:sz w:val="40"/>
          <w:szCs w:val="40"/>
          <w:rtl/>
        </w:rPr>
        <w:t xml:space="preserve"> </w:t>
      </w:r>
    </w:p>
    <w:p w14:paraId="0EE66344" w14:textId="77777777" w:rsidR="00F41A3A" w:rsidRDefault="001E43D9" w:rsidP="00F41A3A">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 xml:space="preserve">تتعدد القرارات التي يتخذها مديرو المشاريع في قطاع البنية التحتية يوميًا؛ مثل متى يتم توريد المواد، وكيفية توزيع القوى العاملة، والمدة التي قد نحتاج فيها لإكمال مرحلةٍ ما. وغالبًا ما تُتَّخذ هذه القرارات استنادًا إلى خبرةٍ تراكميةٍ أو تقديراتٍ بشريةٍ. </w:t>
      </w:r>
    </w:p>
    <w:p w14:paraId="67308D9D" w14:textId="54A9BDE2"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لكن الخوارزميات الذكية تتيح تحليل كمياتٍ ضخمةٍ من البيانات التاريخية والآنية، ما يسمح بالتنبؤ بالتأخير المحتمل وتقدير التكلفة بدقةٍ أفضل نسبيًا. وفي المملكة، أظهرت بعض التقارير تحسنًا ملحوظًا في مشروعات الطرق والإسكان التي استعانت بأنظمةٍ ذكيةٍ ترصد التقدم الفعلي مقابل المخطط (الغامدي، 2020)</w:t>
      </w:r>
      <w:r w:rsidRPr="001E43D9">
        <w:rPr>
          <w:rFonts w:asciiTheme="majorBidi" w:hAnsiTheme="majorBidi" w:cstheme="majorBidi"/>
          <w:color w:val="000000" w:themeColor="text1"/>
          <w:sz w:val="40"/>
          <w:szCs w:val="40"/>
        </w:rPr>
        <w:t>.</w:t>
      </w:r>
    </w:p>
    <w:p w14:paraId="4CB5A15E" w14:textId="0166E3AF"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2</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ضبط التكاليف والحد من </w:t>
      </w:r>
      <w:proofErr w:type="gramStart"/>
      <w:r w:rsidRPr="001E43D9">
        <w:rPr>
          <w:rFonts w:asciiTheme="majorBidi" w:hAnsiTheme="majorBidi" w:cstheme="majorBidi"/>
          <w:b/>
          <w:bCs/>
          <w:color w:val="000000" w:themeColor="text1"/>
          <w:sz w:val="40"/>
          <w:szCs w:val="40"/>
          <w:rtl/>
        </w:rPr>
        <w:t>الهدر</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08A5D16B" w14:textId="77777777" w:rsidR="00F41A3A" w:rsidRDefault="001E43D9" w:rsidP="00F41A3A">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 xml:space="preserve">بسبب ضخامة الموازنات في مشاريع البنية التحتية، يشكّل التحكم المالي تحديًا كبيرًا. تظهر قيمة الذكاء الاصطناعي هنا في التنبؤ باحتمالات الانحرافات المالية، خصوصًا عند وجود بيانات سابقة حول مشروعات مماثلة في الحجم أو الطبيعة. </w:t>
      </w:r>
    </w:p>
    <w:p w14:paraId="6EFC6B1D" w14:textId="2F271037"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ويمكن للنظام الذكي إجراء محاكاة مونت كارلو</w:t>
      </w:r>
      <w:r w:rsidRPr="001E43D9">
        <w:rPr>
          <w:rFonts w:asciiTheme="majorBidi" w:hAnsiTheme="majorBidi" w:cstheme="majorBidi"/>
          <w:color w:val="000000" w:themeColor="text1"/>
          <w:sz w:val="40"/>
          <w:szCs w:val="40"/>
        </w:rPr>
        <w:t xml:space="preserve"> (Monte Carlo Simulation) </w:t>
      </w:r>
      <w:r w:rsidRPr="001E43D9">
        <w:rPr>
          <w:rFonts w:asciiTheme="majorBidi" w:hAnsiTheme="majorBidi" w:cstheme="majorBidi"/>
          <w:color w:val="000000" w:themeColor="text1"/>
          <w:sz w:val="40"/>
          <w:szCs w:val="40"/>
          <w:rtl/>
        </w:rPr>
        <w:t>لتوقع مختلف السيناريوهات المالية، واقتراح إجراءاتٍ وقائيةٍ مبكرة. وفي المملكة، تُستخدَم مثل هذه الأدوات في بعض المشاريع الخاصة بالطاقة والمياه للسيطرة على المصروفات الرأسمالية والتشغيلية (</w:t>
      </w:r>
      <w:proofErr w:type="gramStart"/>
      <w:r w:rsidRPr="001E43D9">
        <w:rPr>
          <w:rFonts w:asciiTheme="majorBidi" w:hAnsiTheme="majorBidi" w:cstheme="majorBidi"/>
          <w:color w:val="000000" w:themeColor="text1"/>
          <w:sz w:val="40"/>
          <w:szCs w:val="40"/>
          <w:rtl/>
        </w:rPr>
        <w:t>عبدالله</w:t>
      </w:r>
      <w:proofErr w:type="gramEnd"/>
      <w:r w:rsidRPr="001E43D9">
        <w:rPr>
          <w:rFonts w:asciiTheme="majorBidi" w:hAnsiTheme="majorBidi" w:cstheme="majorBidi"/>
          <w:color w:val="000000" w:themeColor="text1"/>
          <w:sz w:val="40"/>
          <w:szCs w:val="40"/>
          <w:rtl/>
        </w:rPr>
        <w:t xml:space="preserve"> والشريف، 2021)</w:t>
      </w:r>
      <w:r w:rsidRPr="001E43D9">
        <w:rPr>
          <w:rFonts w:asciiTheme="majorBidi" w:hAnsiTheme="majorBidi" w:cstheme="majorBidi"/>
          <w:color w:val="000000" w:themeColor="text1"/>
          <w:sz w:val="40"/>
          <w:szCs w:val="40"/>
        </w:rPr>
        <w:t>.</w:t>
      </w:r>
    </w:p>
    <w:p w14:paraId="64A61AD0" w14:textId="0A28DE8D"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3</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تعزيز السلامة </w:t>
      </w:r>
      <w:proofErr w:type="gramStart"/>
      <w:r w:rsidRPr="001E43D9">
        <w:rPr>
          <w:rFonts w:asciiTheme="majorBidi" w:hAnsiTheme="majorBidi" w:cstheme="majorBidi"/>
          <w:b/>
          <w:bCs/>
          <w:color w:val="000000" w:themeColor="text1"/>
          <w:sz w:val="40"/>
          <w:szCs w:val="40"/>
          <w:rtl/>
        </w:rPr>
        <w:t>والجودة</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46094198" w14:textId="77777777" w:rsidR="00F41A3A" w:rsidRDefault="001E43D9" w:rsidP="00F41A3A">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سلامة مواقع البناء وجودة الإنجاز هما عنصران حاسمان في مشاريع البنية التحتية. فعلى سبيل المثال، ترفع الرؤية الحاسوبية</w:t>
      </w:r>
      <w:r w:rsidRPr="001E43D9">
        <w:rPr>
          <w:rFonts w:asciiTheme="majorBidi" w:hAnsiTheme="majorBidi" w:cstheme="majorBidi"/>
          <w:color w:val="000000" w:themeColor="text1"/>
          <w:sz w:val="40"/>
          <w:szCs w:val="40"/>
        </w:rPr>
        <w:t xml:space="preserve"> (Computer Vision) </w:t>
      </w:r>
      <w:r w:rsidRPr="001E43D9">
        <w:rPr>
          <w:rFonts w:asciiTheme="majorBidi" w:hAnsiTheme="majorBidi" w:cstheme="majorBidi"/>
          <w:color w:val="000000" w:themeColor="text1"/>
          <w:sz w:val="40"/>
          <w:szCs w:val="40"/>
          <w:rtl/>
        </w:rPr>
        <w:t>من قدرة مديري المشاريع على فحص تشققات الخرسانة أو متابعة التزام العاملين بإجراءات السلامة عند أماكن العمل العالية أو الحفريات العميقة</w:t>
      </w:r>
      <w:r w:rsidRPr="001E43D9">
        <w:rPr>
          <w:rFonts w:asciiTheme="majorBidi" w:hAnsiTheme="majorBidi" w:cstheme="majorBidi"/>
          <w:color w:val="000000" w:themeColor="text1"/>
          <w:sz w:val="40"/>
          <w:szCs w:val="40"/>
        </w:rPr>
        <w:t xml:space="preserve"> (Zhang et al., 2022</w:t>
      </w:r>
      <w:proofErr w:type="gramStart"/>
      <w:r w:rsidRPr="001E43D9">
        <w:rPr>
          <w:rFonts w:asciiTheme="majorBidi" w:hAnsiTheme="majorBidi" w:cstheme="majorBidi"/>
          <w:color w:val="000000" w:themeColor="text1"/>
          <w:sz w:val="40"/>
          <w:szCs w:val="40"/>
        </w:rPr>
        <w:t>)</w:t>
      </w:r>
      <w:r w:rsidR="00F41A3A">
        <w:rPr>
          <w:rFonts w:asciiTheme="majorBidi" w:hAnsiTheme="majorBidi" w:cstheme="majorBidi" w:hint="cs"/>
          <w:color w:val="000000" w:themeColor="text1"/>
          <w:sz w:val="40"/>
          <w:szCs w:val="40"/>
          <w:rtl/>
        </w:rPr>
        <w:t xml:space="preserve"> .</w:t>
      </w:r>
      <w:proofErr w:type="gramEnd"/>
    </w:p>
    <w:p w14:paraId="535F9153" w14:textId="7100C818"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lastRenderedPageBreak/>
        <w:t xml:space="preserve"> </w:t>
      </w:r>
      <w:r w:rsidRPr="001E43D9">
        <w:rPr>
          <w:rFonts w:asciiTheme="majorBidi" w:hAnsiTheme="majorBidi" w:cstheme="majorBidi"/>
          <w:color w:val="000000" w:themeColor="text1"/>
          <w:sz w:val="40"/>
          <w:szCs w:val="40"/>
          <w:rtl/>
        </w:rPr>
        <w:t>وتستطيع الخوارزميات المتعلمة من حوادثٍ سابقة تنبيه المسؤولين فور رصد أي أنماطٍ مشابهةٍ قد تشي بحدوث خطرٍ مستقبلي</w:t>
      </w:r>
      <w:r w:rsidRPr="001E43D9">
        <w:rPr>
          <w:rFonts w:asciiTheme="majorBidi" w:hAnsiTheme="majorBidi" w:cstheme="majorBidi"/>
          <w:color w:val="000000" w:themeColor="text1"/>
          <w:sz w:val="40"/>
          <w:szCs w:val="40"/>
        </w:rPr>
        <w:t>.</w:t>
      </w:r>
    </w:p>
    <w:p w14:paraId="14570F59" w14:textId="64E96E68"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4</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مواكبة التطور العالمي والمنافسة</w:t>
      </w:r>
      <w:r w:rsidR="00F41A3A">
        <w:rPr>
          <w:rFonts w:asciiTheme="majorBidi" w:hAnsiTheme="majorBidi" w:cstheme="majorBidi" w:hint="cs"/>
          <w:b/>
          <w:bCs/>
          <w:color w:val="000000" w:themeColor="text1"/>
          <w:sz w:val="40"/>
          <w:szCs w:val="40"/>
          <w:rtl/>
        </w:rPr>
        <w:t xml:space="preserve">: </w:t>
      </w:r>
    </w:p>
    <w:p w14:paraId="3B4FF790" w14:textId="77777777" w:rsidR="00F41A3A" w:rsidRDefault="001E43D9" w:rsidP="00F41A3A">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 xml:space="preserve">يؤدي الاستثمار في الذكاء الاصطناعي إلى تعزيز مكانة المملكة على المستوى الدولي بوصفها بيئةً جاذبةً للتقنيات الحديثة والمشروعات المستقبلية. ولأن الكثير من الشركات العالمية الرائدة في البنية التحتية تبحث عن مواقع للابتكار والتوسع، فإن تمكين الذكاء الاصطناعي محليًّا يهيئ فرصة للتعاون مع هذه الشركات، ويسرّع نقل الخبرات والمعارف إلى الداخل (وزارة الاستثمار، 2021). </w:t>
      </w:r>
    </w:p>
    <w:p w14:paraId="6AF475E9" w14:textId="3EC30D0E" w:rsidR="001E43D9" w:rsidRPr="001E43D9" w:rsidRDefault="00F41A3A" w:rsidP="00F41A3A">
      <w:pPr>
        <w:ind w:firstLine="720"/>
        <w:jc w:val="both"/>
        <w:rPr>
          <w:rFonts w:asciiTheme="majorBidi" w:hAnsiTheme="majorBidi" w:cstheme="majorBidi"/>
          <w:color w:val="000000" w:themeColor="text1"/>
          <w:sz w:val="40"/>
          <w:szCs w:val="40"/>
        </w:rPr>
      </w:pPr>
      <w:r>
        <w:rPr>
          <w:rFonts w:asciiTheme="majorBidi" w:hAnsiTheme="majorBidi" w:cstheme="majorBidi" w:hint="cs"/>
          <w:color w:val="000000" w:themeColor="text1"/>
          <w:sz w:val="40"/>
          <w:szCs w:val="40"/>
          <w:rtl/>
        </w:rPr>
        <w:t xml:space="preserve">من الملاحظ أن </w:t>
      </w:r>
      <w:r w:rsidR="001E43D9" w:rsidRPr="001E43D9">
        <w:rPr>
          <w:rFonts w:asciiTheme="majorBidi" w:hAnsiTheme="majorBidi" w:cstheme="majorBidi"/>
          <w:color w:val="000000" w:themeColor="text1"/>
          <w:sz w:val="40"/>
          <w:szCs w:val="40"/>
          <w:rtl/>
        </w:rPr>
        <w:t xml:space="preserve">المشاريع السعودية الكبرى، مثل </w:t>
      </w:r>
      <w:proofErr w:type="spellStart"/>
      <w:r w:rsidR="001E43D9" w:rsidRPr="001E43D9">
        <w:rPr>
          <w:rFonts w:asciiTheme="majorBidi" w:hAnsiTheme="majorBidi" w:cstheme="majorBidi"/>
          <w:color w:val="000000" w:themeColor="text1"/>
          <w:sz w:val="40"/>
          <w:szCs w:val="40"/>
          <w:rtl/>
        </w:rPr>
        <w:t>نيوم</w:t>
      </w:r>
      <w:proofErr w:type="spellEnd"/>
      <w:r w:rsidR="001E43D9" w:rsidRPr="001E43D9">
        <w:rPr>
          <w:rFonts w:asciiTheme="majorBidi" w:hAnsiTheme="majorBidi" w:cstheme="majorBidi"/>
          <w:color w:val="000000" w:themeColor="text1"/>
          <w:sz w:val="40"/>
          <w:szCs w:val="40"/>
          <w:rtl/>
        </w:rPr>
        <w:t>، ليست مجرد مشروعاتٍ إنشائيةٍ ضخمةٍ فحسب؛ بل تحاول أن تكون «حاضنةً للتقنيات المتقدمة» في مجالات الطاقة المتجددة والنقل والاتصالات</w:t>
      </w:r>
      <w:r w:rsidR="001E43D9" w:rsidRPr="001E43D9">
        <w:rPr>
          <w:rFonts w:asciiTheme="majorBidi" w:hAnsiTheme="majorBidi" w:cstheme="majorBidi"/>
          <w:color w:val="000000" w:themeColor="text1"/>
          <w:sz w:val="40"/>
          <w:szCs w:val="40"/>
        </w:rPr>
        <w:t>.</w:t>
      </w:r>
    </w:p>
    <w:p w14:paraId="3F5C6EC5" w14:textId="019D2BB5" w:rsidR="001E43D9" w:rsidRPr="001E43D9" w:rsidRDefault="001E43D9" w:rsidP="001E43D9">
      <w:pPr>
        <w:jc w:val="both"/>
        <w:rPr>
          <w:rFonts w:asciiTheme="majorBidi" w:hAnsiTheme="majorBidi" w:cstheme="majorBidi"/>
          <w:color w:val="000000" w:themeColor="text1"/>
          <w:sz w:val="40"/>
          <w:szCs w:val="40"/>
        </w:rPr>
      </w:pPr>
    </w:p>
    <w:p w14:paraId="5812509C" w14:textId="77777777" w:rsidR="001E43D9" w:rsidRPr="001E43D9" w:rsidRDefault="001E43D9" w:rsidP="00F41A3A">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المطلب الرابع: عوامل تبنّي الذكاء الاصطناعي في المشروعات السعودية</w:t>
      </w:r>
    </w:p>
    <w:p w14:paraId="51AB50BB" w14:textId="7E0BE65D"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1</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البيئة المؤسسية </w:t>
      </w:r>
      <w:proofErr w:type="gramStart"/>
      <w:r w:rsidRPr="001E43D9">
        <w:rPr>
          <w:rFonts w:asciiTheme="majorBidi" w:hAnsiTheme="majorBidi" w:cstheme="majorBidi"/>
          <w:b/>
          <w:bCs/>
          <w:color w:val="000000" w:themeColor="text1"/>
          <w:sz w:val="40"/>
          <w:szCs w:val="40"/>
          <w:rtl/>
        </w:rPr>
        <w:t>والتشريعية</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6E11B20B" w14:textId="77777777" w:rsidR="00F41A3A" w:rsidRDefault="001E43D9" w:rsidP="00F41A3A">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 xml:space="preserve">تتطلب منظومة الذكاء الاصطناعي وجود بيئةٍ تشريعيةٍ وتنظيميةٍ تُحفز تبني التقنيات الذكية. ففيما يتعلق بمشاريع البنية التحتية، تُعتَبر اللوائح التي تنظّم طرح العقود والمناقصات، وتحديد مسؤولية القرارات المبرمجة آليًا، وتوفير الحماية السيبرانية للبيانات الضخمة، عناصر أساسية لنجاح التطبيق (الهيئة السعودية للبيانات والذكاء الاصطناعي، 2021). </w:t>
      </w:r>
    </w:p>
    <w:p w14:paraId="3444EA87" w14:textId="55737841" w:rsidR="001E43D9" w:rsidRDefault="001E43D9" w:rsidP="00F41A3A">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وتعمل الهيئة السعودية للبيانات والذكاء الاصطناعي على صياغة خططٍ واستراتيجياتٍ وطنيةٍ لتوفير بيئةٍ مواتيةٍ للنمو الرقمي، تشمل «أخلاقيات الذكاء الاصطناعي» و«حماية الخصوصية» و«مشاركة البيانات» بين الجهات المختلفة</w:t>
      </w:r>
      <w:r w:rsidRPr="001E43D9">
        <w:rPr>
          <w:rFonts w:asciiTheme="majorBidi" w:hAnsiTheme="majorBidi" w:cstheme="majorBidi"/>
          <w:color w:val="000000" w:themeColor="text1"/>
          <w:sz w:val="40"/>
          <w:szCs w:val="40"/>
        </w:rPr>
        <w:t>.</w:t>
      </w:r>
    </w:p>
    <w:p w14:paraId="49D93166" w14:textId="4BBED31D" w:rsidR="00F41A3A" w:rsidRDefault="00F41A3A" w:rsidP="00F41A3A">
      <w:pPr>
        <w:ind w:firstLine="720"/>
        <w:jc w:val="both"/>
        <w:rPr>
          <w:rFonts w:asciiTheme="majorBidi" w:hAnsiTheme="majorBidi" w:cstheme="majorBidi"/>
          <w:color w:val="000000" w:themeColor="text1"/>
          <w:sz w:val="40"/>
          <w:szCs w:val="40"/>
          <w:rtl/>
        </w:rPr>
      </w:pPr>
    </w:p>
    <w:p w14:paraId="72B5C9F0" w14:textId="77777777" w:rsidR="00F41A3A" w:rsidRPr="001E43D9" w:rsidRDefault="00F41A3A" w:rsidP="00F41A3A">
      <w:pPr>
        <w:ind w:firstLine="720"/>
        <w:jc w:val="both"/>
        <w:rPr>
          <w:rFonts w:asciiTheme="majorBidi" w:hAnsiTheme="majorBidi" w:cstheme="majorBidi"/>
          <w:color w:val="000000" w:themeColor="text1"/>
          <w:sz w:val="40"/>
          <w:szCs w:val="40"/>
        </w:rPr>
      </w:pPr>
    </w:p>
    <w:p w14:paraId="52E619A7" w14:textId="4845BB43"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lastRenderedPageBreak/>
        <w:t>2</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توافر البنية التحتية </w:t>
      </w:r>
      <w:proofErr w:type="gramStart"/>
      <w:r w:rsidRPr="001E43D9">
        <w:rPr>
          <w:rFonts w:asciiTheme="majorBidi" w:hAnsiTheme="majorBidi" w:cstheme="majorBidi"/>
          <w:b/>
          <w:bCs/>
          <w:color w:val="000000" w:themeColor="text1"/>
          <w:sz w:val="40"/>
          <w:szCs w:val="40"/>
          <w:rtl/>
        </w:rPr>
        <w:t>الرقمية</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55D10DC6" w14:textId="77777777" w:rsidR="00F41A3A" w:rsidRDefault="001E43D9" w:rsidP="00F41A3A">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إن نجاح أي تحوّلٍ رقمي في مشروعٍ ضخمٍ يتوقف على وجود بنيةٍ تحتيةٍ رقميةٍ قوية، بما يشمل شبكات الاتصالات عالية السرعة، ومراكز البيانات</w:t>
      </w:r>
      <w:r w:rsidRPr="001E43D9">
        <w:rPr>
          <w:rFonts w:asciiTheme="majorBidi" w:hAnsiTheme="majorBidi" w:cstheme="majorBidi"/>
          <w:color w:val="000000" w:themeColor="text1"/>
          <w:sz w:val="40"/>
          <w:szCs w:val="40"/>
        </w:rPr>
        <w:t xml:space="preserve"> (Data Centers)</w:t>
      </w:r>
      <w:r w:rsidRPr="001E43D9">
        <w:rPr>
          <w:rFonts w:asciiTheme="majorBidi" w:hAnsiTheme="majorBidi" w:cstheme="majorBidi"/>
          <w:color w:val="000000" w:themeColor="text1"/>
          <w:sz w:val="40"/>
          <w:szCs w:val="40"/>
          <w:rtl/>
        </w:rPr>
        <w:t xml:space="preserve">، وتقنيات الحوسبة السحابية التي تستوعب كمياتٍ هائلةٍ من المعلومات. </w:t>
      </w:r>
    </w:p>
    <w:p w14:paraId="607308FD" w14:textId="37CD30AC"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ويشهد قطاع الاتصالات وتقنية المعلومات في السعودية طفرةً ملحوظةً، وإنْ كانت بعض المناطق النائية لا تزال بحاجةٍ إلى تطوير أكبر في خدمات الإنترنت لتمكين جمع البيانات لحظيًا من مواقع المشروع (وزارة الاتصالات وتقنية المعلومات، 2020)</w:t>
      </w:r>
      <w:r w:rsidRPr="001E43D9">
        <w:rPr>
          <w:rFonts w:asciiTheme="majorBidi" w:hAnsiTheme="majorBidi" w:cstheme="majorBidi"/>
          <w:color w:val="000000" w:themeColor="text1"/>
          <w:sz w:val="40"/>
          <w:szCs w:val="40"/>
        </w:rPr>
        <w:t>.</w:t>
      </w:r>
    </w:p>
    <w:p w14:paraId="382CAC46" w14:textId="1F14CDC0"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3</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توفر الكوادر البشرية </w:t>
      </w:r>
      <w:proofErr w:type="gramStart"/>
      <w:r w:rsidRPr="001E43D9">
        <w:rPr>
          <w:rFonts w:asciiTheme="majorBidi" w:hAnsiTheme="majorBidi" w:cstheme="majorBidi"/>
          <w:b/>
          <w:bCs/>
          <w:color w:val="000000" w:themeColor="text1"/>
          <w:sz w:val="40"/>
          <w:szCs w:val="40"/>
          <w:rtl/>
        </w:rPr>
        <w:t>المؤهلة</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36DE5161" w14:textId="77777777" w:rsidR="00F41A3A" w:rsidRDefault="001E43D9" w:rsidP="00F41A3A">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تبرز هنا معضلة «الفجوة في المهارات التقنية»؛ إذ يتطلب تشغيل أنظمة الذكاء الاصطناعي في إدارة المشاريع تعاونًا وثيقًا بين خبراء الذكاء الاصطناعي، والمهندسين المعماريين والإنشائيين، وخبراء إدارة المشاريع الماليين والإداريين.</w:t>
      </w:r>
    </w:p>
    <w:p w14:paraId="24D9D585" w14:textId="4E9B4CCE"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 في كثيرٍ من الأحيان، تتجه الجهات السعودية إلى الاستعانة بخبراتٍ أجنبيةٍ لتشغيل هذه الأنظمة في المشاريع الكبرى، مع تزايد محاولات نقل المعرفة إلى الكوادر الوطنية عبر دوراتٍ تدريبيةٍ وشراكاتٍ جامعية (الغامدي، 2020)</w:t>
      </w:r>
      <w:r w:rsidRPr="001E43D9">
        <w:rPr>
          <w:rFonts w:asciiTheme="majorBidi" w:hAnsiTheme="majorBidi" w:cstheme="majorBidi"/>
          <w:color w:val="000000" w:themeColor="text1"/>
          <w:sz w:val="40"/>
          <w:szCs w:val="40"/>
        </w:rPr>
        <w:t>.</w:t>
      </w:r>
    </w:p>
    <w:p w14:paraId="53E10BDC" w14:textId="5553E2A8"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4</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الوعي المؤسسي والثقافة </w:t>
      </w:r>
      <w:proofErr w:type="gramStart"/>
      <w:r w:rsidRPr="001E43D9">
        <w:rPr>
          <w:rFonts w:asciiTheme="majorBidi" w:hAnsiTheme="majorBidi" w:cstheme="majorBidi"/>
          <w:b/>
          <w:bCs/>
          <w:color w:val="000000" w:themeColor="text1"/>
          <w:sz w:val="40"/>
          <w:szCs w:val="40"/>
          <w:rtl/>
        </w:rPr>
        <w:t>الابتكارية</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7B90C7C4" w14:textId="77777777"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لا شك أن تحول الثقافة المؤسسية باتجاه تقبّل الابتكار واستيعاب التقنيات الذكية يُعدّ عاملًا حاسمًا. فبعض المؤسسات الحكومية أو الشركات الكبرى قد تتردد في الاستغناء عن الطرق التقليدية في جمع التقارير أو الموافقات الإدارية، ما يعيق تطبيق الخوارزميات الذكية في أجزائها. بالتالي، يلزم توافر إرادة إدارية عليا تعي أهمية التحول الرقمي وتمنح الفرق المختصة الصلاحيات الكافية لتجربة الحلول المتقدمة وتعديل الخطط حسب اقتراحات النظم الذكية (</w:t>
      </w:r>
      <w:proofErr w:type="gramStart"/>
      <w:r w:rsidRPr="001E43D9">
        <w:rPr>
          <w:rFonts w:asciiTheme="majorBidi" w:hAnsiTheme="majorBidi" w:cstheme="majorBidi"/>
          <w:color w:val="000000" w:themeColor="text1"/>
          <w:sz w:val="40"/>
          <w:szCs w:val="40"/>
          <w:rtl/>
        </w:rPr>
        <w:t>عبدالله</w:t>
      </w:r>
      <w:proofErr w:type="gramEnd"/>
      <w:r w:rsidRPr="001E43D9">
        <w:rPr>
          <w:rFonts w:asciiTheme="majorBidi" w:hAnsiTheme="majorBidi" w:cstheme="majorBidi"/>
          <w:color w:val="000000" w:themeColor="text1"/>
          <w:sz w:val="40"/>
          <w:szCs w:val="40"/>
          <w:rtl/>
        </w:rPr>
        <w:t xml:space="preserve"> والشريف، 2021)</w:t>
      </w:r>
      <w:r w:rsidRPr="001E43D9">
        <w:rPr>
          <w:rFonts w:asciiTheme="majorBidi" w:hAnsiTheme="majorBidi" w:cstheme="majorBidi"/>
          <w:color w:val="000000" w:themeColor="text1"/>
          <w:sz w:val="40"/>
          <w:szCs w:val="40"/>
        </w:rPr>
        <w:t>.</w:t>
      </w:r>
    </w:p>
    <w:p w14:paraId="7C4CAA07" w14:textId="5BC5DD72" w:rsidR="00F41A3A" w:rsidRDefault="00F41A3A">
      <w:pPr>
        <w:bidi w:val="0"/>
        <w:rPr>
          <w:rFonts w:asciiTheme="majorBidi" w:hAnsiTheme="majorBidi" w:cstheme="majorBidi"/>
          <w:color w:val="000000" w:themeColor="text1"/>
          <w:sz w:val="40"/>
          <w:szCs w:val="40"/>
        </w:rPr>
      </w:pPr>
      <w:r>
        <w:rPr>
          <w:rFonts w:asciiTheme="majorBidi" w:hAnsiTheme="majorBidi" w:cstheme="majorBidi"/>
          <w:color w:val="000000" w:themeColor="text1"/>
          <w:sz w:val="40"/>
          <w:szCs w:val="40"/>
        </w:rPr>
        <w:br w:type="page"/>
      </w:r>
    </w:p>
    <w:p w14:paraId="50CD4524" w14:textId="77777777" w:rsidR="001E43D9" w:rsidRPr="001E43D9" w:rsidRDefault="001E43D9" w:rsidP="001E43D9">
      <w:pPr>
        <w:jc w:val="both"/>
        <w:rPr>
          <w:rFonts w:asciiTheme="majorBidi" w:hAnsiTheme="majorBidi" w:cstheme="majorBidi"/>
          <w:color w:val="000000" w:themeColor="text1"/>
          <w:sz w:val="40"/>
          <w:szCs w:val="40"/>
        </w:rPr>
      </w:pPr>
    </w:p>
    <w:p w14:paraId="2423CA40" w14:textId="77777777" w:rsidR="001E43D9" w:rsidRPr="001E43D9" w:rsidRDefault="001E43D9" w:rsidP="00F41A3A">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المطلب الخامس: التحديات والمعوقات في توظيف الذكاء الاصطناعي</w:t>
      </w:r>
    </w:p>
    <w:p w14:paraId="0C12CEE6" w14:textId="4424BEDF"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1</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قصور البنية الرقمية في بعض </w:t>
      </w:r>
      <w:proofErr w:type="gramStart"/>
      <w:r w:rsidRPr="001E43D9">
        <w:rPr>
          <w:rFonts w:asciiTheme="majorBidi" w:hAnsiTheme="majorBidi" w:cstheme="majorBidi"/>
          <w:b/>
          <w:bCs/>
          <w:color w:val="000000" w:themeColor="text1"/>
          <w:sz w:val="40"/>
          <w:szCs w:val="40"/>
          <w:rtl/>
        </w:rPr>
        <w:t>المناطق</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4897F245" w14:textId="77777777"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رغم التقدّم الملحوظ في المدن الكبرى كـالرياض وجدة والدمام، لا تزال بعض المناطق النائية والمواقع الحدودية تفتقر إلى خدمات إنترنت موثوقة، وهذا يُعد عائقًا لجمع البيانات الحية أو تحديثها باستمرار. وعليه، قد تواجه المشاريع الضخمة الممتدة على مساحاتٍ شاسعةٍ عراقيل في تطبيق الأدوات التنبؤية التي تتطلب تدفقًا مستمرًا للمعلومات (وزارة الاتصالات وتقنية المعلومات، 2020)</w:t>
      </w:r>
      <w:r w:rsidRPr="001E43D9">
        <w:rPr>
          <w:rFonts w:asciiTheme="majorBidi" w:hAnsiTheme="majorBidi" w:cstheme="majorBidi"/>
          <w:color w:val="000000" w:themeColor="text1"/>
          <w:sz w:val="40"/>
          <w:szCs w:val="40"/>
        </w:rPr>
        <w:t>.</w:t>
      </w:r>
    </w:p>
    <w:p w14:paraId="08361B0F" w14:textId="7D100BCE"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2</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عدم وضوح المسؤولية </w:t>
      </w:r>
      <w:proofErr w:type="gramStart"/>
      <w:r w:rsidRPr="001E43D9">
        <w:rPr>
          <w:rFonts w:asciiTheme="majorBidi" w:hAnsiTheme="majorBidi" w:cstheme="majorBidi"/>
          <w:b/>
          <w:bCs/>
          <w:color w:val="000000" w:themeColor="text1"/>
          <w:sz w:val="40"/>
          <w:szCs w:val="40"/>
          <w:rtl/>
        </w:rPr>
        <w:t>القانونية</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1EB8C7B2" w14:textId="77777777"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عندما تُتخذ قرارات ترتبط بمئات الملايين من الريالات بناءً على توصية نظامٍ ذكي، قد يقع الخلاف في حال حدوث خطأ جسيم. إذ يُطرح تساؤل: هل يتحمل مدير المشروع المسؤولية الكاملة لأنه هو من وقّع على القرار؟ أم تُحمَّل المسؤولية للمطوّر الذي صمّم الخوارزمية أو ورد أخطاء في البيانات المستخدمة؟ يحتاج الأمر إلى تشريعاتٍ محددةٍ تضبط تعامل المنشآت مع مخرجات الذكاء الاصطناعي، وهو ما بدأت الهيئة السعودية للبيانات والذكاء الاصطناعي العمل عليه (الهيئة السعودية للبيانات والذكاء الاصطناعي، 2021)</w:t>
      </w:r>
      <w:r w:rsidRPr="001E43D9">
        <w:rPr>
          <w:rFonts w:asciiTheme="majorBidi" w:hAnsiTheme="majorBidi" w:cstheme="majorBidi"/>
          <w:color w:val="000000" w:themeColor="text1"/>
          <w:sz w:val="40"/>
          <w:szCs w:val="40"/>
        </w:rPr>
        <w:t>.</w:t>
      </w:r>
    </w:p>
    <w:p w14:paraId="31D1C8D0" w14:textId="46D90314"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3</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تحفظ المجتمع الوظيفي ومقاومة </w:t>
      </w:r>
      <w:proofErr w:type="gramStart"/>
      <w:r w:rsidRPr="001E43D9">
        <w:rPr>
          <w:rFonts w:asciiTheme="majorBidi" w:hAnsiTheme="majorBidi" w:cstheme="majorBidi"/>
          <w:b/>
          <w:bCs/>
          <w:color w:val="000000" w:themeColor="text1"/>
          <w:sz w:val="40"/>
          <w:szCs w:val="40"/>
          <w:rtl/>
        </w:rPr>
        <w:t>التغيير</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68017D83" w14:textId="77777777" w:rsidR="00F41A3A" w:rsidRDefault="001E43D9" w:rsidP="00F41A3A">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 xml:space="preserve">تُبدي بعض الفرق العاملة في القطاعات الإنشائية والتشغيلية مقاومةً لأي تقنيةٍ جديدةٍ تُغير طبيعة أعمالهم، خوفًا من احتمالات فقدان الوظائف أو تقليل الاعتماد على العنصر البشري. </w:t>
      </w:r>
    </w:p>
    <w:p w14:paraId="5811A289" w14:textId="1B60B4B6" w:rsidR="001E43D9" w:rsidRDefault="001E43D9" w:rsidP="00F41A3A">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وقد يطرح البعض شكوكًا حول دقة القرارات الآلية أو مصداقيتها، ويستمرون في اتباع الأساليب اليدوية. لذا، لا بد من توفير برامج توعوية تعزز فهم الأفراد لأهمية الذكاء الاصطناعي في التسهيل عليهم وليس في إقصائهم، وترفع مستوى الثقة والمهارة في استخدامه (الغامدي، 2020)</w:t>
      </w:r>
      <w:r w:rsidRPr="001E43D9">
        <w:rPr>
          <w:rFonts w:asciiTheme="majorBidi" w:hAnsiTheme="majorBidi" w:cstheme="majorBidi"/>
          <w:color w:val="000000" w:themeColor="text1"/>
          <w:sz w:val="40"/>
          <w:szCs w:val="40"/>
        </w:rPr>
        <w:t>.</w:t>
      </w:r>
    </w:p>
    <w:p w14:paraId="050D2930" w14:textId="77777777" w:rsidR="00F41A3A" w:rsidRPr="001E43D9" w:rsidRDefault="00F41A3A" w:rsidP="00F41A3A">
      <w:pPr>
        <w:ind w:firstLine="720"/>
        <w:jc w:val="both"/>
        <w:rPr>
          <w:rFonts w:asciiTheme="majorBidi" w:hAnsiTheme="majorBidi" w:cstheme="majorBidi"/>
          <w:color w:val="000000" w:themeColor="text1"/>
          <w:sz w:val="40"/>
          <w:szCs w:val="40"/>
        </w:rPr>
      </w:pPr>
    </w:p>
    <w:p w14:paraId="37954CD8" w14:textId="7009C64F"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4</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نقص التمويل للأبحاث </w:t>
      </w:r>
      <w:proofErr w:type="gramStart"/>
      <w:r w:rsidRPr="001E43D9">
        <w:rPr>
          <w:rFonts w:asciiTheme="majorBidi" w:hAnsiTheme="majorBidi" w:cstheme="majorBidi"/>
          <w:b/>
          <w:bCs/>
          <w:color w:val="000000" w:themeColor="text1"/>
          <w:sz w:val="40"/>
          <w:szCs w:val="40"/>
          <w:rtl/>
        </w:rPr>
        <w:t>التطبيقية</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75B1C399" w14:textId="77777777"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لم تكتسب بعد مراكز البحث والتطوير في مجال الذكاء الاصطناعي الخاص بالبنية التحتية الزخم الكافي، ما يجعل تطبيقاتنا الحالية تستورد حلولًا من شركاتٍ أجنبيةٍ قد لا تراعي خصوصيات البيئة السعودية تمامًا. مثلًا، قد لا تجيد الخوارزمية المبرمجة في أوروبا التعامل مع الطقس الصحراوي أو مع التقلبات الاقتصادية في المنطقة. من هنا تنشأ الحاجة إلى تمويل أبحاث محلية تُصمم الخوارزميات خصيصًا للسياق السعودي</w:t>
      </w:r>
      <w:r w:rsidRPr="001E43D9">
        <w:rPr>
          <w:rFonts w:asciiTheme="majorBidi" w:hAnsiTheme="majorBidi" w:cstheme="majorBidi"/>
          <w:color w:val="000000" w:themeColor="text1"/>
          <w:sz w:val="40"/>
          <w:szCs w:val="40"/>
        </w:rPr>
        <w:t xml:space="preserve"> (Zhang et al., 2022).</w:t>
      </w:r>
    </w:p>
    <w:p w14:paraId="3FA9A936" w14:textId="69D8DC00" w:rsidR="001E43D9" w:rsidRPr="001E43D9" w:rsidRDefault="001E43D9" w:rsidP="001E43D9">
      <w:pPr>
        <w:jc w:val="both"/>
        <w:rPr>
          <w:rFonts w:asciiTheme="majorBidi" w:hAnsiTheme="majorBidi" w:cstheme="majorBidi"/>
          <w:color w:val="000000" w:themeColor="text1"/>
          <w:sz w:val="40"/>
          <w:szCs w:val="40"/>
        </w:rPr>
      </w:pPr>
    </w:p>
    <w:p w14:paraId="6ACD545B" w14:textId="77777777" w:rsidR="001E43D9" w:rsidRPr="001E43D9" w:rsidRDefault="001E43D9" w:rsidP="00F41A3A">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المطلب السادس: آفاق التطوير والفرص المستقبلية</w:t>
      </w:r>
    </w:p>
    <w:p w14:paraId="622A1BCC" w14:textId="7A0BA533"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1</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منصات البيانات الوطنية </w:t>
      </w:r>
      <w:proofErr w:type="gramStart"/>
      <w:r w:rsidRPr="001E43D9">
        <w:rPr>
          <w:rFonts w:asciiTheme="majorBidi" w:hAnsiTheme="majorBidi" w:cstheme="majorBidi"/>
          <w:b/>
          <w:bCs/>
          <w:color w:val="000000" w:themeColor="text1"/>
          <w:sz w:val="40"/>
          <w:szCs w:val="40"/>
          <w:rtl/>
        </w:rPr>
        <w:t>الموحدة</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04793AF4" w14:textId="77777777"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يمكن لتأسيس منصةٍ وطنيةٍ تجمع بيانات المشاريع الحكومية كافةً أن يُحدث طفرةً في قدرة الذكاء الاصطناعي على التعلم والاستفادة من التجارب السابقة. وستسمح هذه المنصة بمقارنة سيناريوهاتٍ متعددة وتحليل العوامل المشتركة، ما ينعكس إيجابًا على دقة التنبؤ (</w:t>
      </w:r>
      <w:proofErr w:type="gramStart"/>
      <w:r w:rsidRPr="001E43D9">
        <w:rPr>
          <w:rFonts w:asciiTheme="majorBidi" w:hAnsiTheme="majorBidi" w:cstheme="majorBidi"/>
          <w:color w:val="000000" w:themeColor="text1"/>
          <w:sz w:val="40"/>
          <w:szCs w:val="40"/>
          <w:rtl/>
        </w:rPr>
        <w:t>عبدالله</w:t>
      </w:r>
      <w:proofErr w:type="gramEnd"/>
      <w:r w:rsidRPr="001E43D9">
        <w:rPr>
          <w:rFonts w:asciiTheme="majorBidi" w:hAnsiTheme="majorBidi" w:cstheme="majorBidi"/>
          <w:color w:val="000000" w:themeColor="text1"/>
          <w:sz w:val="40"/>
          <w:szCs w:val="40"/>
          <w:rtl/>
        </w:rPr>
        <w:t xml:space="preserve"> والشريف، 2021)</w:t>
      </w:r>
      <w:r w:rsidRPr="001E43D9">
        <w:rPr>
          <w:rFonts w:asciiTheme="majorBidi" w:hAnsiTheme="majorBidi" w:cstheme="majorBidi"/>
          <w:color w:val="000000" w:themeColor="text1"/>
          <w:sz w:val="40"/>
          <w:szCs w:val="40"/>
        </w:rPr>
        <w:t>.</w:t>
      </w:r>
    </w:p>
    <w:p w14:paraId="39D74DF3" w14:textId="6DDA80BE"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2</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ربط الذكاء الاصطناعي بإنترنت الأشياء</w:t>
      </w:r>
      <w:r w:rsidRPr="001E43D9">
        <w:rPr>
          <w:rFonts w:asciiTheme="majorBidi" w:hAnsiTheme="majorBidi" w:cstheme="majorBidi"/>
          <w:b/>
          <w:bCs/>
          <w:color w:val="000000" w:themeColor="text1"/>
          <w:sz w:val="40"/>
          <w:szCs w:val="40"/>
        </w:rPr>
        <w:t xml:space="preserve"> (IoT</w:t>
      </w:r>
      <w:proofErr w:type="gramStart"/>
      <w:r w:rsidRPr="001E43D9">
        <w:rPr>
          <w:rFonts w:asciiTheme="majorBidi" w:hAnsiTheme="majorBidi" w:cstheme="majorBidi"/>
          <w:b/>
          <w:bCs/>
          <w:color w:val="000000" w:themeColor="text1"/>
          <w:sz w:val="40"/>
          <w:szCs w:val="40"/>
        </w:rPr>
        <w:t>)</w:t>
      </w:r>
      <w:r w:rsidR="00F41A3A">
        <w:rPr>
          <w:rFonts w:asciiTheme="majorBidi" w:hAnsiTheme="majorBidi" w:cstheme="majorBidi" w:hint="cs"/>
          <w:b/>
          <w:bCs/>
          <w:color w:val="000000" w:themeColor="text1"/>
          <w:sz w:val="40"/>
          <w:szCs w:val="40"/>
          <w:rtl/>
        </w:rPr>
        <w:t xml:space="preserve"> :</w:t>
      </w:r>
      <w:proofErr w:type="gramEnd"/>
    </w:p>
    <w:p w14:paraId="13D63CAB" w14:textId="77777777"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عندما تقترن مجسّات إنترنت الأشياء (مثل حساسات تتبع درجات الحرارة أو الاهتزاز أو الضغط) بخوارزميات الذكاء الاصطناعي، يصبح المشروع قادرًا على الحصول على بياناتٍ آنيةٍ من أرض الواقع بشكلٍ مستمر، الأمر الذي يعزز الرصد المباشر لاتجاهات الأداء في الإنشاء، ويتيح تعديل الخطط في الزمن الحقيقي</w:t>
      </w:r>
      <w:r w:rsidRPr="001E43D9">
        <w:rPr>
          <w:rFonts w:asciiTheme="majorBidi" w:hAnsiTheme="majorBidi" w:cstheme="majorBidi"/>
          <w:color w:val="000000" w:themeColor="text1"/>
          <w:sz w:val="40"/>
          <w:szCs w:val="40"/>
        </w:rPr>
        <w:t xml:space="preserve"> (Zhang et al., 2022).</w:t>
      </w:r>
    </w:p>
    <w:p w14:paraId="1CE23A59" w14:textId="20F13D78"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3</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شراكات البحث والتطوير </w:t>
      </w:r>
      <w:proofErr w:type="gramStart"/>
      <w:r w:rsidRPr="001E43D9">
        <w:rPr>
          <w:rFonts w:asciiTheme="majorBidi" w:hAnsiTheme="majorBidi" w:cstheme="majorBidi"/>
          <w:b/>
          <w:bCs/>
          <w:color w:val="000000" w:themeColor="text1"/>
          <w:sz w:val="40"/>
          <w:szCs w:val="40"/>
          <w:rtl/>
        </w:rPr>
        <w:t>المحلي</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2DE53416" w14:textId="77777777"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يمكن إقامة شراكاتٍ بين الجامعات السعودية (مثل جامعة الملك سعود، وجامعة الملك </w:t>
      </w:r>
      <w:proofErr w:type="gramStart"/>
      <w:r w:rsidRPr="001E43D9">
        <w:rPr>
          <w:rFonts w:asciiTheme="majorBidi" w:hAnsiTheme="majorBidi" w:cstheme="majorBidi"/>
          <w:color w:val="000000" w:themeColor="text1"/>
          <w:sz w:val="40"/>
          <w:szCs w:val="40"/>
          <w:rtl/>
        </w:rPr>
        <w:t>عبدالعزيز</w:t>
      </w:r>
      <w:proofErr w:type="gramEnd"/>
      <w:r w:rsidRPr="001E43D9">
        <w:rPr>
          <w:rFonts w:asciiTheme="majorBidi" w:hAnsiTheme="majorBidi" w:cstheme="majorBidi"/>
          <w:color w:val="000000" w:themeColor="text1"/>
          <w:sz w:val="40"/>
          <w:szCs w:val="40"/>
          <w:rtl/>
        </w:rPr>
        <w:t xml:space="preserve">، وجامعة الملك فهد للبترول والمعادن) والشركات العاملة في </w:t>
      </w:r>
      <w:r w:rsidRPr="001E43D9">
        <w:rPr>
          <w:rFonts w:asciiTheme="majorBidi" w:hAnsiTheme="majorBidi" w:cstheme="majorBidi"/>
          <w:color w:val="000000" w:themeColor="text1"/>
          <w:sz w:val="40"/>
          <w:szCs w:val="40"/>
          <w:rtl/>
        </w:rPr>
        <w:lastRenderedPageBreak/>
        <w:t>المشاريع الإنشائية الكبرى أو شركات التقنية الناشئة، لإجراء بحوث تطبيقيّة تهدف إلى تحسين أدوات إدارة المشاريع الذكية، وتوفير بيئةٍ تجريبيةٍ مشتركة تعود بالنفع على الطرفين (الهيئة السعودية للبيانات والذكاء الاصطناعي، 2021)</w:t>
      </w:r>
      <w:r w:rsidRPr="001E43D9">
        <w:rPr>
          <w:rFonts w:asciiTheme="majorBidi" w:hAnsiTheme="majorBidi" w:cstheme="majorBidi"/>
          <w:color w:val="000000" w:themeColor="text1"/>
          <w:sz w:val="40"/>
          <w:szCs w:val="40"/>
        </w:rPr>
        <w:t>.</w:t>
      </w:r>
    </w:p>
    <w:p w14:paraId="4D0BFBF8" w14:textId="4D5F6308"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4</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توطين الخبرات والتدريب</w:t>
      </w:r>
      <w:r w:rsidR="00F41A3A">
        <w:rPr>
          <w:rFonts w:asciiTheme="majorBidi" w:hAnsiTheme="majorBidi" w:cstheme="majorBidi" w:hint="cs"/>
          <w:b/>
          <w:bCs/>
          <w:color w:val="000000" w:themeColor="text1"/>
          <w:sz w:val="40"/>
          <w:szCs w:val="40"/>
          <w:rtl/>
        </w:rPr>
        <w:t xml:space="preserve">: </w:t>
      </w:r>
    </w:p>
    <w:p w14:paraId="5FCE39F9" w14:textId="77777777"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يتطلب كل ما سبق كوادر بشرية مؤهلة. لذلك من الضروري الاستثمار في برامج تدريبٍ مستمرةٍ داخليةٍ وخارجية، وإيفاد المتخصصين للجامعات أو المعاهد الدولية لإتقان أحدث المنهجيات التقنية. ومن شأن تشجيع الشباب السعودي على دراسة الذكاء الاصطناعي وعلوم البيانات والهندسة الصناعية أن يُوفر تنافسيةً محلية ويضمن استدامة التحول الرقمي على المدى البعيد (الغامدي، 2020)</w:t>
      </w:r>
      <w:r w:rsidRPr="001E43D9">
        <w:rPr>
          <w:rFonts w:asciiTheme="majorBidi" w:hAnsiTheme="majorBidi" w:cstheme="majorBidi"/>
          <w:color w:val="000000" w:themeColor="text1"/>
          <w:sz w:val="40"/>
          <w:szCs w:val="40"/>
        </w:rPr>
        <w:t>.</w:t>
      </w:r>
    </w:p>
    <w:p w14:paraId="05930058" w14:textId="11E41A34" w:rsidR="001E43D9" w:rsidRPr="001E43D9" w:rsidRDefault="001E43D9" w:rsidP="001E43D9">
      <w:pPr>
        <w:jc w:val="both"/>
        <w:rPr>
          <w:rFonts w:asciiTheme="majorBidi" w:hAnsiTheme="majorBidi" w:cstheme="majorBidi"/>
          <w:color w:val="000000" w:themeColor="text1"/>
          <w:sz w:val="40"/>
          <w:szCs w:val="40"/>
        </w:rPr>
      </w:pPr>
    </w:p>
    <w:p w14:paraId="444314C7" w14:textId="77777777" w:rsidR="00F41A3A" w:rsidRDefault="00F41A3A" w:rsidP="001E43D9">
      <w:pPr>
        <w:jc w:val="both"/>
        <w:rPr>
          <w:rFonts w:asciiTheme="majorBidi" w:hAnsiTheme="majorBidi" w:cstheme="majorBidi"/>
          <w:color w:val="000000" w:themeColor="text1"/>
          <w:sz w:val="40"/>
          <w:szCs w:val="40"/>
          <w:rtl/>
        </w:rPr>
      </w:pPr>
      <w:proofErr w:type="gramStart"/>
      <w:r w:rsidRPr="00F41A3A">
        <w:rPr>
          <w:rFonts w:asciiTheme="majorBidi" w:hAnsiTheme="majorBidi" w:cstheme="majorBidi" w:hint="cs"/>
          <w:b/>
          <w:bCs/>
          <w:color w:val="000000" w:themeColor="text1"/>
          <w:sz w:val="40"/>
          <w:szCs w:val="40"/>
          <w:rtl/>
        </w:rPr>
        <w:t>الخلاصة</w:t>
      </w:r>
      <w:r>
        <w:rPr>
          <w:rFonts w:asciiTheme="majorBidi" w:hAnsiTheme="majorBidi" w:cstheme="majorBidi" w:hint="cs"/>
          <w:color w:val="000000" w:themeColor="text1"/>
          <w:sz w:val="40"/>
          <w:szCs w:val="40"/>
          <w:rtl/>
        </w:rPr>
        <w:t xml:space="preserve"> :</w:t>
      </w:r>
      <w:proofErr w:type="gramEnd"/>
      <w:r>
        <w:rPr>
          <w:rFonts w:asciiTheme="majorBidi" w:hAnsiTheme="majorBidi" w:cstheme="majorBidi" w:hint="cs"/>
          <w:color w:val="000000" w:themeColor="text1"/>
          <w:sz w:val="40"/>
          <w:szCs w:val="40"/>
          <w:rtl/>
        </w:rPr>
        <w:t xml:space="preserve"> </w:t>
      </w:r>
    </w:p>
    <w:p w14:paraId="32A03F8C" w14:textId="77777777" w:rsidR="00F41A3A" w:rsidRDefault="001E43D9" w:rsidP="00F41A3A">
      <w:pPr>
        <w:ind w:firstLine="720"/>
        <w:jc w:val="both"/>
        <w:rPr>
          <w:rFonts w:asciiTheme="majorBidi" w:hAnsiTheme="majorBidi" w:cstheme="majorBidi"/>
          <w:color w:val="000000" w:themeColor="text1"/>
          <w:sz w:val="40"/>
          <w:szCs w:val="40"/>
          <w:rtl/>
        </w:rPr>
      </w:pPr>
      <w:r w:rsidRPr="00F41A3A">
        <w:rPr>
          <w:rFonts w:asciiTheme="majorBidi" w:hAnsiTheme="majorBidi" w:cstheme="majorBidi"/>
          <w:color w:val="000000" w:themeColor="text1"/>
          <w:sz w:val="40"/>
          <w:szCs w:val="40"/>
          <w:rtl/>
        </w:rPr>
        <w:t>في ضوء ما سبق، يتضح جليًّا أن الذكاء الاصطناعي يُعتبر دعامةً أساسية في إدارة مشاريع البنية التحتية نظير قدرته على تحويل الكميات الهائلة من البيانات والمعلومات المعقدة إلى رؤى تحليلية واضحة، تعزز من كفاءة اتخاذ القرار، وتقلل من نسب الخطأ والهدر.</w:t>
      </w:r>
    </w:p>
    <w:p w14:paraId="32016554" w14:textId="58182DC2" w:rsidR="001E43D9" w:rsidRPr="00F41A3A" w:rsidRDefault="001E43D9" w:rsidP="00F41A3A">
      <w:pPr>
        <w:ind w:firstLine="720"/>
        <w:jc w:val="both"/>
        <w:rPr>
          <w:rFonts w:asciiTheme="majorBidi" w:hAnsiTheme="majorBidi" w:cstheme="majorBidi"/>
          <w:color w:val="000000" w:themeColor="text1"/>
          <w:sz w:val="40"/>
          <w:szCs w:val="40"/>
        </w:rPr>
      </w:pPr>
      <w:r w:rsidRPr="00F41A3A">
        <w:rPr>
          <w:rFonts w:asciiTheme="majorBidi" w:hAnsiTheme="majorBidi" w:cstheme="majorBidi"/>
          <w:color w:val="000000" w:themeColor="text1"/>
          <w:sz w:val="40"/>
          <w:szCs w:val="40"/>
          <w:rtl/>
        </w:rPr>
        <w:t xml:space="preserve"> وقد بيّنا عبر هذا المبحث كيف أنَّ نشأة الذكاء الاصطناعي مرّت بمراحلٍ تاريخيةٍ شهدت مدًّا وجزرًا، قبل أن تبلغ نضجًا ملحوظًا بفضل ظهور التعلم العميق. كما ناقشنا الأسس الفلسفية والتنظيمية والبيئية، والتحديات الماثلة أمام تبني الذكاء الاصطناعي في المشروعات، لا سيما في السياق السعودي</w:t>
      </w:r>
      <w:r w:rsidRPr="00F41A3A">
        <w:rPr>
          <w:rFonts w:asciiTheme="majorBidi" w:hAnsiTheme="majorBidi" w:cstheme="majorBidi"/>
          <w:color w:val="000000" w:themeColor="text1"/>
          <w:sz w:val="40"/>
          <w:szCs w:val="40"/>
        </w:rPr>
        <w:t>.</w:t>
      </w:r>
    </w:p>
    <w:p w14:paraId="7A9921A7" w14:textId="77777777" w:rsidR="001E43D9" w:rsidRPr="00F41A3A" w:rsidRDefault="001E43D9" w:rsidP="00F41A3A">
      <w:pPr>
        <w:ind w:firstLine="720"/>
        <w:jc w:val="both"/>
        <w:rPr>
          <w:rFonts w:asciiTheme="majorBidi" w:hAnsiTheme="majorBidi" w:cstheme="majorBidi"/>
          <w:color w:val="000000" w:themeColor="text1"/>
          <w:sz w:val="40"/>
          <w:szCs w:val="40"/>
        </w:rPr>
      </w:pPr>
      <w:r w:rsidRPr="00F41A3A">
        <w:rPr>
          <w:rFonts w:asciiTheme="majorBidi" w:hAnsiTheme="majorBidi" w:cstheme="majorBidi"/>
          <w:color w:val="000000" w:themeColor="text1"/>
          <w:sz w:val="40"/>
          <w:szCs w:val="40"/>
          <w:rtl/>
        </w:rPr>
        <w:t>يتيح الذكاء الاصطناعي آفاقًا واسعةً لإحداث قفزةٍ نوعيةٍ في إدارة مشاريع البنية التحتية، سواءً في التخطيط أو التنفيذ أو المراقبة والتحكم. إلا أنه ليس حلًّا سحريًا بكل الأحوال؛ إذ يعتمد نجاحه على البيئة المؤسسية الملائمة، والتشريعات الحاكمة، والبنية الرقمية الأساسية، والمهارات البشرية المتخصصة. ومن ثَمّ، لا يمكننا فصل مستقبل مشروعات البنية التحتية في السعودية عن مستقبل الذكاء الاصطناعي وطرق استخدامه</w:t>
      </w:r>
      <w:r w:rsidRPr="00F41A3A">
        <w:rPr>
          <w:rFonts w:asciiTheme="majorBidi" w:hAnsiTheme="majorBidi" w:cstheme="majorBidi"/>
          <w:color w:val="000000" w:themeColor="text1"/>
          <w:sz w:val="40"/>
          <w:szCs w:val="40"/>
        </w:rPr>
        <w:t>.</w:t>
      </w:r>
    </w:p>
    <w:p w14:paraId="61BCE97D" w14:textId="77777777" w:rsidR="001E43D9" w:rsidRPr="001E43D9" w:rsidRDefault="001E43D9" w:rsidP="001E43D9">
      <w:pPr>
        <w:jc w:val="both"/>
        <w:rPr>
          <w:rFonts w:asciiTheme="majorBidi" w:hAnsiTheme="majorBidi" w:cstheme="majorBidi"/>
          <w:color w:val="000000" w:themeColor="text1"/>
          <w:sz w:val="40"/>
          <w:szCs w:val="40"/>
          <w:rtl/>
        </w:rPr>
      </w:pPr>
    </w:p>
    <w:p w14:paraId="27563861" w14:textId="77777777" w:rsidR="001E43D9" w:rsidRPr="001E43D9" w:rsidRDefault="001E43D9" w:rsidP="001E43D9">
      <w:pPr>
        <w:jc w:val="both"/>
        <w:rPr>
          <w:rFonts w:asciiTheme="majorBidi" w:hAnsiTheme="majorBidi" w:cstheme="majorBidi"/>
          <w:color w:val="000000" w:themeColor="text1"/>
          <w:sz w:val="40"/>
          <w:szCs w:val="40"/>
          <w:rtl/>
        </w:rPr>
      </w:pPr>
    </w:p>
    <w:p w14:paraId="554D23AD" w14:textId="77777777" w:rsidR="00F41A3A" w:rsidRDefault="001E43D9" w:rsidP="00F41A3A">
      <w:pPr>
        <w:jc w:val="center"/>
        <w:rPr>
          <w:rFonts w:asciiTheme="majorBidi" w:hAnsiTheme="majorBidi" w:cstheme="majorBidi"/>
          <w:b/>
          <w:bCs/>
          <w:color w:val="000000" w:themeColor="text1"/>
          <w:sz w:val="40"/>
          <w:szCs w:val="40"/>
          <w:rtl/>
        </w:rPr>
      </w:pPr>
      <w:r w:rsidRPr="001E43D9">
        <w:rPr>
          <w:rFonts w:asciiTheme="majorBidi" w:hAnsiTheme="majorBidi" w:cstheme="majorBidi"/>
          <w:b/>
          <w:bCs/>
          <w:color w:val="000000" w:themeColor="text1"/>
          <w:sz w:val="40"/>
          <w:szCs w:val="40"/>
          <w:rtl/>
        </w:rPr>
        <w:t xml:space="preserve">المبحث الثاني: </w:t>
      </w:r>
    </w:p>
    <w:p w14:paraId="28AA89C8" w14:textId="1B52DF4C" w:rsidR="001E43D9" w:rsidRPr="001E43D9" w:rsidRDefault="001E43D9" w:rsidP="00F41A3A">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توظيف الذكاء الاصطناعي في إدارة المشاريع السعودية – الآليات والأدوات والتطبيقات العملية</w:t>
      </w:r>
    </w:p>
    <w:p w14:paraId="607A5998" w14:textId="1F5EDDE2" w:rsidR="001E43D9" w:rsidRPr="00F41A3A" w:rsidRDefault="00F41A3A" w:rsidP="00F41A3A">
      <w:pPr>
        <w:ind w:firstLine="720"/>
        <w:jc w:val="both"/>
        <w:rPr>
          <w:rFonts w:asciiTheme="majorBidi" w:hAnsiTheme="majorBidi" w:cstheme="majorBidi"/>
          <w:color w:val="000000" w:themeColor="text1"/>
          <w:sz w:val="40"/>
          <w:szCs w:val="40"/>
        </w:rPr>
      </w:pPr>
      <w:r>
        <w:rPr>
          <w:rFonts w:asciiTheme="majorBidi" w:hAnsiTheme="majorBidi" w:cstheme="majorBidi" w:hint="cs"/>
          <w:color w:val="000000" w:themeColor="text1"/>
          <w:sz w:val="40"/>
          <w:szCs w:val="40"/>
          <w:rtl/>
        </w:rPr>
        <w:t>س</w:t>
      </w:r>
      <w:r w:rsidR="001E43D9" w:rsidRPr="00F41A3A">
        <w:rPr>
          <w:rFonts w:asciiTheme="majorBidi" w:hAnsiTheme="majorBidi" w:cstheme="majorBidi"/>
          <w:color w:val="000000" w:themeColor="text1"/>
          <w:sz w:val="40"/>
          <w:szCs w:val="40"/>
          <w:rtl/>
        </w:rPr>
        <w:t>يتناول هذا المبحث تفاصيل الدمج الفعلي للذكاء الاصطناعي في إدارة مشاريع البنية التحتية في المملكة العربية السعودية. سنستعرض أدناه الأدوات الرقمية الأكثر شيوعًا، وبيانًا لكيفية دمج الخوارزميات التنبؤية والنمذجة الذكية في العمليات الرئيسة لإدارة المشاريع، مع الحرص على إيراد أمثلةٍ توضيحيةٍ وجداول ورسوماتٍ بيانية تبرز نواحي التحسن في المؤشرات القياسية مثل الوقت والتكلفة والجودة</w:t>
      </w:r>
      <w:r w:rsidR="001E43D9" w:rsidRPr="00F41A3A">
        <w:rPr>
          <w:rFonts w:asciiTheme="majorBidi" w:hAnsiTheme="majorBidi" w:cstheme="majorBidi"/>
          <w:color w:val="000000" w:themeColor="text1"/>
          <w:sz w:val="40"/>
          <w:szCs w:val="40"/>
        </w:rPr>
        <w:t>.</w:t>
      </w:r>
    </w:p>
    <w:p w14:paraId="50CBF4A2" w14:textId="77777777" w:rsidR="001E43D9" w:rsidRPr="001E43D9" w:rsidRDefault="001E43D9" w:rsidP="001E43D9">
      <w:p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يُقسَّم المبحث إلى ثلاثة مطالب رئيسة</w:t>
      </w:r>
      <w:r w:rsidRPr="001E43D9">
        <w:rPr>
          <w:rFonts w:asciiTheme="majorBidi" w:hAnsiTheme="majorBidi" w:cstheme="majorBidi"/>
          <w:color w:val="000000" w:themeColor="text1"/>
          <w:sz w:val="40"/>
          <w:szCs w:val="40"/>
        </w:rPr>
        <w:t>:</w:t>
      </w:r>
    </w:p>
    <w:p w14:paraId="3B74D194" w14:textId="77777777" w:rsidR="001E43D9" w:rsidRPr="001E43D9" w:rsidRDefault="001E43D9" w:rsidP="004222FC">
      <w:pPr>
        <w:numPr>
          <w:ilvl w:val="0"/>
          <w:numId w:val="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مراحل إدارة المشاريع وآليات إدماج الذكاء الاصطناعي</w:t>
      </w:r>
      <w:r w:rsidRPr="001E43D9">
        <w:rPr>
          <w:rFonts w:asciiTheme="majorBidi" w:hAnsiTheme="majorBidi" w:cstheme="majorBidi"/>
          <w:color w:val="000000" w:themeColor="text1"/>
          <w:sz w:val="40"/>
          <w:szCs w:val="40"/>
        </w:rPr>
        <w:t>.</w:t>
      </w:r>
    </w:p>
    <w:p w14:paraId="0B98F5BB" w14:textId="77777777" w:rsidR="001E43D9" w:rsidRPr="001E43D9" w:rsidRDefault="001E43D9" w:rsidP="004222FC">
      <w:pPr>
        <w:numPr>
          <w:ilvl w:val="0"/>
          <w:numId w:val="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أمثلة واقعية مع جداول ورسومات بيانية</w:t>
      </w:r>
      <w:r w:rsidRPr="001E43D9">
        <w:rPr>
          <w:rFonts w:asciiTheme="majorBidi" w:hAnsiTheme="majorBidi" w:cstheme="majorBidi"/>
          <w:color w:val="000000" w:themeColor="text1"/>
          <w:sz w:val="40"/>
          <w:szCs w:val="40"/>
          <w:rtl/>
        </w:rPr>
        <w:t xml:space="preserve"> توضح مدى التحسن أو التحديات المرافقة لتطبيق التقنيات الذكية</w:t>
      </w:r>
      <w:r w:rsidRPr="001E43D9">
        <w:rPr>
          <w:rFonts w:asciiTheme="majorBidi" w:hAnsiTheme="majorBidi" w:cstheme="majorBidi"/>
          <w:color w:val="000000" w:themeColor="text1"/>
          <w:sz w:val="40"/>
          <w:szCs w:val="40"/>
        </w:rPr>
        <w:t>.</w:t>
      </w:r>
    </w:p>
    <w:p w14:paraId="0617CE0B" w14:textId="77777777" w:rsidR="001E43D9" w:rsidRPr="001E43D9" w:rsidRDefault="001E43D9" w:rsidP="004222FC">
      <w:pPr>
        <w:numPr>
          <w:ilvl w:val="0"/>
          <w:numId w:val="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التطبيقات المتخصصة في الرصد الميداني والتحليلات التنبؤية</w:t>
      </w:r>
      <w:r w:rsidRPr="001E43D9">
        <w:rPr>
          <w:rFonts w:asciiTheme="majorBidi" w:hAnsiTheme="majorBidi" w:cstheme="majorBidi"/>
          <w:color w:val="000000" w:themeColor="text1"/>
          <w:sz w:val="40"/>
          <w:szCs w:val="40"/>
          <w:rtl/>
        </w:rPr>
        <w:t>، مع عرضٍ لفرص التطوير المستقبلية في المنظومة السعودية</w:t>
      </w:r>
      <w:r w:rsidRPr="001E43D9">
        <w:rPr>
          <w:rFonts w:asciiTheme="majorBidi" w:hAnsiTheme="majorBidi" w:cstheme="majorBidi"/>
          <w:color w:val="000000" w:themeColor="text1"/>
          <w:sz w:val="40"/>
          <w:szCs w:val="40"/>
        </w:rPr>
        <w:t>.</w:t>
      </w:r>
    </w:p>
    <w:p w14:paraId="5A483DEF" w14:textId="5E1C9C47" w:rsidR="001E43D9" w:rsidRPr="001E43D9" w:rsidRDefault="001E43D9" w:rsidP="001E43D9">
      <w:pPr>
        <w:jc w:val="both"/>
        <w:rPr>
          <w:rFonts w:asciiTheme="majorBidi" w:hAnsiTheme="majorBidi" w:cstheme="majorBidi"/>
          <w:color w:val="000000" w:themeColor="text1"/>
          <w:sz w:val="40"/>
          <w:szCs w:val="40"/>
        </w:rPr>
      </w:pPr>
    </w:p>
    <w:p w14:paraId="207CCDAC" w14:textId="77777777" w:rsidR="001E43D9" w:rsidRPr="001E43D9" w:rsidRDefault="001E43D9" w:rsidP="00F41A3A">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المطلب الأول: مراحل إدارة المشاريع وآليات إدماج الذكاء الاصطناعي</w:t>
      </w:r>
    </w:p>
    <w:p w14:paraId="6EEAFCC6" w14:textId="32A7F111"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 xml:space="preserve">أولًا: مراجعة موجزة لعمليات إدارة </w:t>
      </w:r>
      <w:proofErr w:type="gramStart"/>
      <w:r w:rsidRPr="001E43D9">
        <w:rPr>
          <w:rFonts w:asciiTheme="majorBidi" w:hAnsiTheme="majorBidi" w:cstheme="majorBidi"/>
          <w:b/>
          <w:bCs/>
          <w:color w:val="000000" w:themeColor="text1"/>
          <w:sz w:val="40"/>
          <w:szCs w:val="40"/>
          <w:rtl/>
        </w:rPr>
        <w:t>المشاريع</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47F02819" w14:textId="77777777" w:rsidR="001E43D9" w:rsidRPr="001E43D9" w:rsidRDefault="001E43D9" w:rsidP="00F41A3A">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وفقًا لدليل</w:t>
      </w:r>
      <w:r w:rsidRPr="001E43D9">
        <w:rPr>
          <w:rFonts w:asciiTheme="majorBidi" w:hAnsiTheme="majorBidi" w:cstheme="majorBidi"/>
          <w:color w:val="000000" w:themeColor="text1"/>
          <w:sz w:val="40"/>
          <w:szCs w:val="40"/>
        </w:rPr>
        <w:t xml:space="preserve"> PMBOK </w:t>
      </w:r>
      <w:r w:rsidRPr="001E43D9">
        <w:rPr>
          <w:rFonts w:asciiTheme="majorBidi" w:hAnsiTheme="majorBidi" w:cstheme="majorBidi"/>
          <w:color w:val="000000" w:themeColor="text1"/>
          <w:sz w:val="40"/>
          <w:szCs w:val="40"/>
          <w:rtl/>
        </w:rPr>
        <w:t>الصادر عن معهد إدارة المشاريع</w:t>
      </w:r>
      <w:r w:rsidRPr="001E43D9">
        <w:rPr>
          <w:rFonts w:asciiTheme="majorBidi" w:hAnsiTheme="majorBidi" w:cstheme="majorBidi"/>
          <w:color w:val="000000" w:themeColor="text1"/>
          <w:sz w:val="40"/>
          <w:szCs w:val="40"/>
        </w:rPr>
        <w:t xml:space="preserve"> (PMI, 2021)</w:t>
      </w:r>
      <w:r w:rsidRPr="001E43D9">
        <w:rPr>
          <w:rFonts w:asciiTheme="majorBidi" w:hAnsiTheme="majorBidi" w:cstheme="majorBidi"/>
          <w:color w:val="000000" w:themeColor="text1"/>
          <w:sz w:val="40"/>
          <w:szCs w:val="40"/>
          <w:rtl/>
        </w:rPr>
        <w:t>، تنقسم عمليات إدارة المشاريع إلى خمس مجموعاتٍ رئيسة</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b/>
          <w:bCs/>
          <w:color w:val="000000" w:themeColor="text1"/>
          <w:sz w:val="40"/>
          <w:szCs w:val="40"/>
          <w:rtl/>
        </w:rPr>
        <w:t>البدء، والتخطيط، والتنفيذ، والمراقبة والتحكم، والإغلاق</w:t>
      </w:r>
      <w:r w:rsidRPr="001E43D9">
        <w:rPr>
          <w:rFonts w:asciiTheme="majorBidi" w:hAnsiTheme="majorBidi" w:cstheme="majorBidi"/>
          <w:color w:val="000000" w:themeColor="text1"/>
          <w:sz w:val="40"/>
          <w:szCs w:val="40"/>
        </w:rPr>
        <w:t>.</w:t>
      </w:r>
    </w:p>
    <w:p w14:paraId="633F1DC6" w14:textId="77777777" w:rsidR="001E43D9" w:rsidRPr="001E43D9" w:rsidRDefault="001E43D9" w:rsidP="004222FC">
      <w:pPr>
        <w:numPr>
          <w:ilvl w:val="0"/>
          <w:numId w:val="9"/>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lastRenderedPageBreak/>
        <w:t xml:space="preserve">في مرحلة </w:t>
      </w:r>
      <w:r w:rsidRPr="001E43D9">
        <w:rPr>
          <w:rFonts w:asciiTheme="majorBidi" w:hAnsiTheme="majorBidi" w:cstheme="majorBidi"/>
          <w:b/>
          <w:bCs/>
          <w:color w:val="000000" w:themeColor="text1"/>
          <w:sz w:val="40"/>
          <w:szCs w:val="40"/>
          <w:rtl/>
        </w:rPr>
        <w:t>البدء</w:t>
      </w:r>
      <w:r w:rsidRPr="001E43D9">
        <w:rPr>
          <w:rFonts w:asciiTheme="majorBidi" w:hAnsiTheme="majorBidi" w:cstheme="majorBidi"/>
          <w:color w:val="000000" w:themeColor="text1"/>
          <w:sz w:val="40"/>
          <w:szCs w:val="40"/>
          <w:rtl/>
        </w:rPr>
        <w:t>، تُعرَّف أهداف المشروع ويُحدَّد نطاقه وأصحاب المصلحة الرئيسون</w:t>
      </w:r>
      <w:r w:rsidRPr="001E43D9">
        <w:rPr>
          <w:rFonts w:asciiTheme="majorBidi" w:hAnsiTheme="majorBidi" w:cstheme="majorBidi"/>
          <w:color w:val="000000" w:themeColor="text1"/>
          <w:sz w:val="40"/>
          <w:szCs w:val="40"/>
        </w:rPr>
        <w:t>.</w:t>
      </w:r>
    </w:p>
    <w:p w14:paraId="076614D7" w14:textId="77777777" w:rsidR="001E43D9" w:rsidRPr="001E43D9" w:rsidRDefault="001E43D9" w:rsidP="004222FC">
      <w:pPr>
        <w:numPr>
          <w:ilvl w:val="0"/>
          <w:numId w:val="9"/>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في مرحلة </w:t>
      </w:r>
      <w:r w:rsidRPr="001E43D9">
        <w:rPr>
          <w:rFonts w:asciiTheme="majorBidi" w:hAnsiTheme="majorBidi" w:cstheme="majorBidi"/>
          <w:b/>
          <w:bCs/>
          <w:color w:val="000000" w:themeColor="text1"/>
          <w:sz w:val="40"/>
          <w:szCs w:val="40"/>
          <w:rtl/>
        </w:rPr>
        <w:t>التخطيط</w:t>
      </w:r>
      <w:r w:rsidRPr="001E43D9">
        <w:rPr>
          <w:rFonts w:asciiTheme="majorBidi" w:hAnsiTheme="majorBidi" w:cstheme="majorBidi"/>
          <w:color w:val="000000" w:themeColor="text1"/>
          <w:sz w:val="40"/>
          <w:szCs w:val="40"/>
          <w:rtl/>
        </w:rPr>
        <w:t>، يجري إعداد الجداول الزمنية، وتقدير الموارد والميزانيات، ووضع خطط إدارة المخاطر والجودة</w:t>
      </w:r>
      <w:r w:rsidRPr="001E43D9">
        <w:rPr>
          <w:rFonts w:asciiTheme="majorBidi" w:hAnsiTheme="majorBidi" w:cstheme="majorBidi"/>
          <w:color w:val="000000" w:themeColor="text1"/>
          <w:sz w:val="40"/>
          <w:szCs w:val="40"/>
        </w:rPr>
        <w:t>.</w:t>
      </w:r>
    </w:p>
    <w:p w14:paraId="723A42C3" w14:textId="77777777" w:rsidR="001E43D9" w:rsidRPr="001E43D9" w:rsidRDefault="001E43D9" w:rsidP="004222FC">
      <w:pPr>
        <w:numPr>
          <w:ilvl w:val="0"/>
          <w:numId w:val="9"/>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في مرحلة </w:t>
      </w:r>
      <w:r w:rsidRPr="001E43D9">
        <w:rPr>
          <w:rFonts w:asciiTheme="majorBidi" w:hAnsiTheme="majorBidi" w:cstheme="majorBidi"/>
          <w:b/>
          <w:bCs/>
          <w:color w:val="000000" w:themeColor="text1"/>
          <w:sz w:val="40"/>
          <w:szCs w:val="40"/>
          <w:rtl/>
        </w:rPr>
        <w:t>التنفيذ</w:t>
      </w:r>
      <w:r w:rsidRPr="001E43D9">
        <w:rPr>
          <w:rFonts w:asciiTheme="majorBidi" w:hAnsiTheme="majorBidi" w:cstheme="majorBidi"/>
          <w:color w:val="000000" w:themeColor="text1"/>
          <w:sz w:val="40"/>
          <w:szCs w:val="40"/>
          <w:rtl/>
        </w:rPr>
        <w:t>، تُنفّذ الأنشطة المخططة ويراقَب سَير الأداء الفعلي</w:t>
      </w:r>
      <w:r w:rsidRPr="001E43D9">
        <w:rPr>
          <w:rFonts w:asciiTheme="majorBidi" w:hAnsiTheme="majorBidi" w:cstheme="majorBidi"/>
          <w:color w:val="000000" w:themeColor="text1"/>
          <w:sz w:val="40"/>
          <w:szCs w:val="40"/>
        </w:rPr>
        <w:t>.</w:t>
      </w:r>
    </w:p>
    <w:p w14:paraId="402017B2" w14:textId="77777777" w:rsidR="001E43D9" w:rsidRPr="001E43D9" w:rsidRDefault="001E43D9" w:rsidP="004222FC">
      <w:pPr>
        <w:numPr>
          <w:ilvl w:val="0"/>
          <w:numId w:val="9"/>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في مرحلة </w:t>
      </w:r>
      <w:r w:rsidRPr="001E43D9">
        <w:rPr>
          <w:rFonts w:asciiTheme="majorBidi" w:hAnsiTheme="majorBidi" w:cstheme="majorBidi"/>
          <w:b/>
          <w:bCs/>
          <w:color w:val="000000" w:themeColor="text1"/>
          <w:sz w:val="40"/>
          <w:szCs w:val="40"/>
          <w:rtl/>
        </w:rPr>
        <w:t>المراقبة والتحكم</w:t>
      </w:r>
      <w:r w:rsidRPr="001E43D9">
        <w:rPr>
          <w:rFonts w:asciiTheme="majorBidi" w:hAnsiTheme="majorBidi" w:cstheme="majorBidi"/>
          <w:color w:val="000000" w:themeColor="text1"/>
          <w:sz w:val="40"/>
          <w:szCs w:val="40"/>
          <w:rtl/>
        </w:rPr>
        <w:t>، يُقاس الأداء ويُقارَن مع المؤشرات المعيارية، ويُتخذ الإجراء التصحيحي أو الوقائي حال وجود انحراف</w:t>
      </w:r>
      <w:r w:rsidRPr="001E43D9">
        <w:rPr>
          <w:rFonts w:asciiTheme="majorBidi" w:hAnsiTheme="majorBidi" w:cstheme="majorBidi"/>
          <w:color w:val="000000" w:themeColor="text1"/>
          <w:sz w:val="40"/>
          <w:szCs w:val="40"/>
        </w:rPr>
        <w:t>.</w:t>
      </w:r>
    </w:p>
    <w:p w14:paraId="2A39CE06" w14:textId="77777777" w:rsidR="001E43D9" w:rsidRPr="001E43D9" w:rsidRDefault="001E43D9" w:rsidP="004222FC">
      <w:pPr>
        <w:numPr>
          <w:ilvl w:val="0"/>
          <w:numId w:val="9"/>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في مرحلة </w:t>
      </w:r>
      <w:r w:rsidRPr="001E43D9">
        <w:rPr>
          <w:rFonts w:asciiTheme="majorBidi" w:hAnsiTheme="majorBidi" w:cstheme="majorBidi"/>
          <w:b/>
          <w:bCs/>
          <w:color w:val="000000" w:themeColor="text1"/>
          <w:sz w:val="40"/>
          <w:szCs w:val="40"/>
          <w:rtl/>
        </w:rPr>
        <w:t>الإغلاق</w:t>
      </w:r>
      <w:r w:rsidRPr="001E43D9">
        <w:rPr>
          <w:rFonts w:asciiTheme="majorBidi" w:hAnsiTheme="majorBidi" w:cstheme="majorBidi"/>
          <w:color w:val="000000" w:themeColor="text1"/>
          <w:sz w:val="40"/>
          <w:szCs w:val="40"/>
          <w:rtl/>
        </w:rPr>
        <w:t>، يكتمل المشروع ويُسجَّل ما تم تحقيقه والدروس المستفادة</w:t>
      </w:r>
      <w:r w:rsidRPr="001E43D9">
        <w:rPr>
          <w:rFonts w:asciiTheme="majorBidi" w:hAnsiTheme="majorBidi" w:cstheme="majorBidi"/>
          <w:color w:val="000000" w:themeColor="text1"/>
          <w:sz w:val="40"/>
          <w:szCs w:val="40"/>
        </w:rPr>
        <w:t>.</w:t>
      </w:r>
    </w:p>
    <w:p w14:paraId="35CDDEB6" w14:textId="77777777" w:rsidR="00F41A3A" w:rsidRDefault="00F41A3A" w:rsidP="001E43D9">
      <w:pPr>
        <w:jc w:val="both"/>
        <w:rPr>
          <w:rFonts w:asciiTheme="majorBidi" w:hAnsiTheme="majorBidi" w:cstheme="majorBidi"/>
          <w:b/>
          <w:bCs/>
          <w:color w:val="000000" w:themeColor="text1"/>
          <w:sz w:val="40"/>
          <w:szCs w:val="40"/>
          <w:rtl/>
        </w:rPr>
      </w:pPr>
    </w:p>
    <w:p w14:paraId="06A1852A" w14:textId="7E08E1DD"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 xml:space="preserve">ثانيًا: دمج الأدوات الذكية في كل </w:t>
      </w:r>
      <w:proofErr w:type="gramStart"/>
      <w:r w:rsidRPr="001E43D9">
        <w:rPr>
          <w:rFonts w:asciiTheme="majorBidi" w:hAnsiTheme="majorBidi" w:cstheme="majorBidi"/>
          <w:b/>
          <w:bCs/>
          <w:color w:val="000000" w:themeColor="text1"/>
          <w:sz w:val="40"/>
          <w:szCs w:val="40"/>
          <w:rtl/>
        </w:rPr>
        <w:t>مرحلة</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7D7E4C95" w14:textId="2572A3DE"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1</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البدء</w:t>
      </w:r>
      <w:r w:rsidRPr="001E43D9">
        <w:rPr>
          <w:rFonts w:asciiTheme="majorBidi" w:hAnsiTheme="majorBidi" w:cstheme="majorBidi"/>
          <w:b/>
          <w:bCs/>
          <w:color w:val="000000" w:themeColor="text1"/>
          <w:sz w:val="40"/>
          <w:szCs w:val="40"/>
        </w:rPr>
        <w:t xml:space="preserve"> (Initiation</w:t>
      </w:r>
      <w:proofErr w:type="gramStart"/>
      <w:r w:rsidRPr="001E43D9">
        <w:rPr>
          <w:rFonts w:asciiTheme="majorBidi" w:hAnsiTheme="majorBidi" w:cstheme="majorBidi"/>
          <w:b/>
          <w:bCs/>
          <w:color w:val="000000" w:themeColor="text1"/>
          <w:sz w:val="40"/>
          <w:szCs w:val="40"/>
        </w:rPr>
        <w:t>)</w:t>
      </w:r>
      <w:r w:rsidR="00F41A3A">
        <w:rPr>
          <w:rFonts w:asciiTheme="majorBidi" w:hAnsiTheme="majorBidi" w:cstheme="majorBidi" w:hint="cs"/>
          <w:b/>
          <w:bCs/>
          <w:color w:val="000000" w:themeColor="text1"/>
          <w:sz w:val="40"/>
          <w:szCs w:val="40"/>
          <w:rtl/>
        </w:rPr>
        <w:t xml:space="preserve"> :</w:t>
      </w:r>
      <w:proofErr w:type="gramEnd"/>
      <w:r w:rsidR="00F41A3A">
        <w:rPr>
          <w:rFonts w:asciiTheme="majorBidi" w:hAnsiTheme="majorBidi" w:cstheme="majorBidi" w:hint="cs"/>
          <w:b/>
          <w:bCs/>
          <w:color w:val="000000" w:themeColor="text1"/>
          <w:sz w:val="40"/>
          <w:szCs w:val="40"/>
          <w:rtl/>
        </w:rPr>
        <w:t xml:space="preserve"> </w:t>
      </w:r>
    </w:p>
    <w:p w14:paraId="714CF666" w14:textId="5A3BE0F2" w:rsidR="001E43D9" w:rsidRPr="001E43D9" w:rsidRDefault="001E43D9" w:rsidP="004222FC">
      <w:pPr>
        <w:numPr>
          <w:ilvl w:val="0"/>
          <w:numId w:val="10"/>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دور الذكاء </w:t>
      </w:r>
      <w:proofErr w:type="gramStart"/>
      <w:r w:rsidRPr="001E43D9">
        <w:rPr>
          <w:rFonts w:asciiTheme="majorBidi" w:hAnsiTheme="majorBidi" w:cstheme="majorBidi"/>
          <w:b/>
          <w:bCs/>
          <w:color w:val="000000" w:themeColor="text1"/>
          <w:sz w:val="40"/>
          <w:szCs w:val="40"/>
          <w:rtl/>
        </w:rPr>
        <w:t>الاصطناعي</w:t>
      </w:r>
      <w:r w:rsidRPr="001E43D9">
        <w:rPr>
          <w:rFonts w:asciiTheme="majorBidi" w:hAnsiTheme="majorBidi" w:cstheme="majorBidi"/>
          <w:color w:val="000000" w:themeColor="text1"/>
          <w:sz w:val="40"/>
          <w:szCs w:val="40"/>
        </w:rPr>
        <w:t xml:space="preserve">: </w:t>
      </w:r>
      <w:r w:rsidR="00F41A3A">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تُستخدَم</w:t>
      </w:r>
      <w:proofErr w:type="gramEnd"/>
      <w:r w:rsidRPr="001E43D9">
        <w:rPr>
          <w:rFonts w:asciiTheme="majorBidi" w:hAnsiTheme="majorBidi" w:cstheme="majorBidi"/>
          <w:color w:val="000000" w:themeColor="text1"/>
          <w:sz w:val="40"/>
          <w:szCs w:val="40"/>
          <w:rtl/>
        </w:rPr>
        <w:t xml:space="preserve"> خوارزميات التحليل النصي</w:t>
      </w:r>
      <w:r w:rsidRPr="001E43D9">
        <w:rPr>
          <w:rFonts w:asciiTheme="majorBidi" w:hAnsiTheme="majorBidi" w:cstheme="majorBidi"/>
          <w:color w:val="000000" w:themeColor="text1"/>
          <w:sz w:val="40"/>
          <w:szCs w:val="40"/>
        </w:rPr>
        <w:t xml:space="preserve"> (Natural Language Processing) </w:t>
      </w:r>
      <w:r w:rsidRPr="001E43D9">
        <w:rPr>
          <w:rFonts w:asciiTheme="majorBidi" w:hAnsiTheme="majorBidi" w:cstheme="majorBidi"/>
          <w:color w:val="000000" w:themeColor="text1"/>
          <w:sz w:val="40"/>
          <w:szCs w:val="40"/>
          <w:rtl/>
        </w:rPr>
        <w:t>في بعض الجهات لقراءة وثائق الجدوى أو التقارير الأولية، واستخلاص النقاط الحرجة. يمكن لهذا الأسلوب أن يوفر وقتًا على فرق العمل في فلترة المعلومات الأساسية</w:t>
      </w:r>
      <w:r w:rsidRPr="001E43D9">
        <w:rPr>
          <w:rFonts w:asciiTheme="majorBidi" w:hAnsiTheme="majorBidi" w:cstheme="majorBidi"/>
          <w:color w:val="000000" w:themeColor="text1"/>
          <w:sz w:val="40"/>
          <w:szCs w:val="40"/>
        </w:rPr>
        <w:t>.</w:t>
      </w:r>
    </w:p>
    <w:p w14:paraId="30959414" w14:textId="3EFB1A96" w:rsidR="001E43D9" w:rsidRPr="001E43D9" w:rsidRDefault="001E43D9" w:rsidP="004222FC">
      <w:pPr>
        <w:numPr>
          <w:ilvl w:val="0"/>
          <w:numId w:val="10"/>
        </w:numPr>
        <w:jc w:val="both"/>
        <w:rPr>
          <w:rFonts w:asciiTheme="majorBidi" w:hAnsiTheme="majorBidi" w:cstheme="majorBidi"/>
          <w:color w:val="000000" w:themeColor="text1"/>
          <w:sz w:val="40"/>
          <w:szCs w:val="40"/>
        </w:rPr>
      </w:pPr>
      <w:proofErr w:type="gramStart"/>
      <w:r w:rsidRPr="001E43D9">
        <w:rPr>
          <w:rFonts w:asciiTheme="majorBidi" w:hAnsiTheme="majorBidi" w:cstheme="majorBidi"/>
          <w:b/>
          <w:bCs/>
          <w:color w:val="000000" w:themeColor="text1"/>
          <w:sz w:val="40"/>
          <w:szCs w:val="40"/>
          <w:rtl/>
        </w:rPr>
        <w:t>أثره</w:t>
      </w:r>
      <w:r w:rsidRPr="001E43D9">
        <w:rPr>
          <w:rFonts w:asciiTheme="majorBidi" w:hAnsiTheme="majorBidi" w:cstheme="majorBidi"/>
          <w:color w:val="000000" w:themeColor="text1"/>
          <w:sz w:val="40"/>
          <w:szCs w:val="40"/>
        </w:rPr>
        <w:t xml:space="preserve">: </w:t>
      </w:r>
      <w:r w:rsidR="00F41A3A">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يبسّط</w:t>
      </w:r>
      <w:proofErr w:type="gramEnd"/>
      <w:r w:rsidRPr="001E43D9">
        <w:rPr>
          <w:rFonts w:asciiTheme="majorBidi" w:hAnsiTheme="majorBidi" w:cstheme="majorBidi"/>
          <w:color w:val="000000" w:themeColor="text1"/>
          <w:sz w:val="40"/>
          <w:szCs w:val="40"/>
          <w:rtl/>
        </w:rPr>
        <w:t xml:space="preserve"> تحديد المتغيرات الحرجة أو القيود الأساسية قبل وضع ميثاق المشروع</w:t>
      </w:r>
      <w:r w:rsidRPr="001E43D9">
        <w:rPr>
          <w:rFonts w:asciiTheme="majorBidi" w:hAnsiTheme="majorBidi" w:cstheme="majorBidi"/>
          <w:color w:val="000000" w:themeColor="text1"/>
          <w:sz w:val="40"/>
          <w:szCs w:val="40"/>
        </w:rPr>
        <w:t xml:space="preserve"> (Project Charter)</w:t>
      </w:r>
      <w:r w:rsidRPr="001E43D9">
        <w:rPr>
          <w:rFonts w:asciiTheme="majorBidi" w:hAnsiTheme="majorBidi" w:cstheme="majorBidi"/>
          <w:color w:val="000000" w:themeColor="text1"/>
          <w:sz w:val="40"/>
          <w:szCs w:val="40"/>
          <w:rtl/>
        </w:rPr>
        <w:t>، ويساعد على توضيح نظرة شاملة لأصحاب المصلحة</w:t>
      </w:r>
      <w:r w:rsidRPr="001E43D9">
        <w:rPr>
          <w:rFonts w:asciiTheme="majorBidi" w:hAnsiTheme="majorBidi" w:cstheme="majorBidi"/>
          <w:color w:val="000000" w:themeColor="text1"/>
          <w:sz w:val="40"/>
          <w:szCs w:val="40"/>
        </w:rPr>
        <w:t>.</w:t>
      </w:r>
    </w:p>
    <w:p w14:paraId="755E81D4" w14:textId="19E4FCBF"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2</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proofErr w:type="gramStart"/>
      <w:r w:rsidRPr="001E43D9">
        <w:rPr>
          <w:rFonts w:asciiTheme="majorBidi" w:hAnsiTheme="majorBidi" w:cstheme="majorBidi"/>
          <w:b/>
          <w:bCs/>
          <w:color w:val="000000" w:themeColor="text1"/>
          <w:sz w:val="40"/>
          <w:szCs w:val="40"/>
          <w:rtl/>
        </w:rPr>
        <w:t>التخطيط</w:t>
      </w:r>
      <w:r w:rsidR="00F41A3A">
        <w:rPr>
          <w:rFonts w:asciiTheme="majorBidi" w:hAnsiTheme="majorBidi" w:cstheme="majorBidi" w:hint="cs"/>
          <w:b/>
          <w:bCs/>
          <w:color w:val="000000" w:themeColor="text1"/>
          <w:sz w:val="40"/>
          <w:szCs w:val="40"/>
          <w:rtl/>
        </w:rPr>
        <w:t xml:space="preserve"> </w:t>
      </w:r>
      <w:r w:rsidRPr="001E43D9">
        <w:rPr>
          <w:rFonts w:asciiTheme="majorBidi" w:hAnsiTheme="majorBidi" w:cstheme="majorBidi"/>
          <w:b/>
          <w:bCs/>
          <w:color w:val="000000" w:themeColor="text1"/>
          <w:sz w:val="40"/>
          <w:szCs w:val="40"/>
        </w:rPr>
        <w:t xml:space="preserve"> (</w:t>
      </w:r>
      <w:proofErr w:type="gramEnd"/>
      <w:r w:rsidRPr="001E43D9">
        <w:rPr>
          <w:rFonts w:asciiTheme="majorBidi" w:hAnsiTheme="majorBidi" w:cstheme="majorBidi"/>
          <w:b/>
          <w:bCs/>
          <w:color w:val="000000" w:themeColor="text1"/>
          <w:sz w:val="40"/>
          <w:szCs w:val="40"/>
        </w:rPr>
        <w:t>Planning)</w:t>
      </w:r>
      <w:r w:rsidR="00F41A3A">
        <w:rPr>
          <w:rFonts w:asciiTheme="majorBidi" w:hAnsiTheme="majorBidi" w:cstheme="majorBidi" w:hint="cs"/>
          <w:b/>
          <w:bCs/>
          <w:color w:val="000000" w:themeColor="text1"/>
          <w:sz w:val="40"/>
          <w:szCs w:val="40"/>
          <w:rtl/>
        </w:rPr>
        <w:t xml:space="preserve">  : </w:t>
      </w:r>
    </w:p>
    <w:p w14:paraId="45A7958E" w14:textId="77777777" w:rsidR="001E43D9" w:rsidRPr="001E43D9" w:rsidRDefault="001E43D9" w:rsidP="004222FC">
      <w:pPr>
        <w:numPr>
          <w:ilvl w:val="0"/>
          <w:numId w:val="11"/>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دور الذكاء الاصطناعي</w:t>
      </w:r>
      <w:r w:rsidRPr="001E43D9">
        <w:rPr>
          <w:rFonts w:asciiTheme="majorBidi" w:hAnsiTheme="majorBidi" w:cstheme="majorBidi"/>
          <w:color w:val="000000" w:themeColor="text1"/>
          <w:sz w:val="40"/>
          <w:szCs w:val="40"/>
        </w:rPr>
        <w:t xml:space="preserve">: </w:t>
      </w:r>
    </w:p>
    <w:p w14:paraId="49214605" w14:textId="77777777" w:rsidR="001E43D9" w:rsidRPr="001E43D9" w:rsidRDefault="001E43D9" w:rsidP="004222FC">
      <w:pPr>
        <w:numPr>
          <w:ilvl w:val="1"/>
          <w:numId w:val="11"/>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التحليلات التنبؤية</w:t>
      </w:r>
      <w:r w:rsidRPr="001E43D9">
        <w:rPr>
          <w:rFonts w:asciiTheme="majorBidi" w:hAnsiTheme="majorBidi" w:cstheme="majorBidi"/>
          <w:b/>
          <w:bCs/>
          <w:color w:val="000000" w:themeColor="text1"/>
          <w:sz w:val="40"/>
          <w:szCs w:val="40"/>
        </w:rPr>
        <w:t xml:space="preserve"> (Predictive Analytics)</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في تحديد مدد الأنشطة والموارد المطلوبة بدقةٍ أعلى عبر تعلُّم أنماط المشاريع السابقة</w:t>
      </w:r>
      <w:r w:rsidRPr="001E43D9">
        <w:rPr>
          <w:rFonts w:asciiTheme="majorBidi" w:hAnsiTheme="majorBidi" w:cstheme="majorBidi"/>
          <w:color w:val="000000" w:themeColor="text1"/>
          <w:sz w:val="40"/>
          <w:szCs w:val="40"/>
        </w:rPr>
        <w:t>.</w:t>
      </w:r>
    </w:p>
    <w:p w14:paraId="1C881B10" w14:textId="77777777" w:rsidR="001E43D9" w:rsidRPr="001E43D9" w:rsidRDefault="001E43D9" w:rsidP="004222FC">
      <w:pPr>
        <w:numPr>
          <w:ilvl w:val="1"/>
          <w:numId w:val="11"/>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lastRenderedPageBreak/>
        <w:t>النمذجة الذكية ثلاثية الأبعاد</w:t>
      </w:r>
      <w:r w:rsidRPr="001E43D9">
        <w:rPr>
          <w:rFonts w:asciiTheme="majorBidi" w:hAnsiTheme="majorBidi" w:cstheme="majorBidi"/>
          <w:b/>
          <w:bCs/>
          <w:color w:val="000000" w:themeColor="text1"/>
          <w:sz w:val="40"/>
          <w:szCs w:val="40"/>
        </w:rPr>
        <w:t xml:space="preserve"> (3D Intelligent Modeling)</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باستخدام أدوات مثل</w:t>
      </w:r>
      <w:r w:rsidRPr="001E43D9">
        <w:rPr>
          <w:rFonts w:asciiTheme="majorBidi" w:hAnsiTheme="majorBidi" w:cstheme="majorBidi"/>
          <w:color w:val="000000" w:themeColor="text1"/>
          <w:sz w:val="40"/>
          <w:szCs w:val="40"/>
        </w:rPr>
        <w:t xml:space="preserve"> BIM 360 </w:t>
      </w:r>
      <w:r w:rsidRPr="001E43D9">
        <w:rPr>
          <w:rFonts w:asciiTheme="majorBidi" w:hAnsiTheme="majorBidi" w:cstheme="majorBidi"/>
          <w:color w:val="000000" w:themeColor="text1"/>
          <w:sz w:val="40"/>
          <w:szCs w:val="40"/>
          <w:rtl/>
        </w:rPr>
        <w:t>مع خوارزميات كشف التعارض، مما يقلل احتمالات إعادة العمل</w:t>
      </w:r>
      <w:r w:rsidRPr="001E43D9">
        <w:rPr>
          <w:rFonts w:asciiTheme="majorBidi" w:hAnsiTheme="majorBidi" w:cstheme="majorBidi"/>
          <w:color w:val="000000" w:themeColor="text1"/>
          <w:sz w:val="40"/>
          <w:szCs w:val="40"/>
        </w:rPr>
        <w:t xml:space="preserve"> (Rework).</w:t>
      </w:r>
    </w:p>
    <w:p w14:paraId="2C830836" w14:textId="436933B1" w:rsidR="001E43D9" w:rsidRPr="001E43D9" w:rsidRDefault="001E43D9" w:rsidP="004222FC">
      <w:pPr>
        <w:numPr>
          <w:ilvl w:val="0"/>
          <w:numId w:val="11"/>
        </w:numPr>
        <w:jc w:val="both"/>
        <w:rPr>
          <w:rFonts w:asciiTheme="majorBidi" w:hAnsiTheme="majorBidi" w:cstheme="majorBidi"/>
          <w:color w:val="000000" w:themeColor="text1"/>
          <w:sz w:val="40"/>
          <w:szCs w:val="40"/>
        </w:rPr>
      </w:pPr>
      <w:proofErr w:type="gramStart"/>
      <w:r w:rsidRPr="001E43D9">
        <w:rPr>
          <w:rFonts w:asciiTheme="majorBidi" w:hAnsiTheme="majorBidi" w:cstheme="majorBidi"/>
          <w:b/>
          <w:bCs/>
          <w:color w:val="000000" w:themeColor="text1"/>
          <w:sz w:val="40"/>
          <w:szCs w:val="40"/>
          <w:rtl/>
        </w:rPr>
        <w:t>أثره</w:t>
      </w:r>
      <w:r w:rsidRPr="001E43D9">
        <w:rPr>
          <w:rFonts w:asciiTheme="majorBidi" w:hAnsiTheme="majorBidi" w:cstheme="majorBidi"/>
          <w:color w:val="000000" w:themeColor="text1"/>
          <w:sz w:val="40"/>
          <w:szCs w:val="40"/>
        </w:rPr>
        <w:t>:</w:t>
      </w:r>
      <w:r w:rsidR="00F41A3A">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يُمكِّن</w:t>
      </w:r>
      <w:proofErr w:type="gramEnd"/>
      <w:r w:rsidRPr="001E43D9">
        <w:rPr>
          <w:rFonts w:asciiTheme="majorBidi" w:hAnsiTheme="majorBidi" w:cstheme="majorBidi"/>
          <w:color w:val="000000" w:themeColor="text1"/>
          <w:sz w:val="40"/>
          <w:szCs w:val="40"/>
          <w:rtl/>
        </w:rPr>
        <w:t xml:space="preserve"> مديري المشاريع من ضبط الجداول الزمنية وتقدير التكلفة بمرونةٍ أكثر، ما يحد من عشوائية التخمينات ويحسّن من دقة التخطيط</w:t>
      </w:r>
      <w:r w:rsidRPr="001E43D9">
        <w:rPr>
          <w:rFonts w:asciiTheme="majorBidi" w:hAnsiTheme="majorBidi" w:cstheme="majorBidi"/>
          <w:color w:val="000000" w:themeColor="text1"/>
          <w:sz w:val="40"/>
          <w:szCs w:val="40"/>
        </w:rPr>
        <w:t>.</w:t>
      </w:r>
    </w:p>
    <w:p w14:paraId="39DEB976" w14:textId="3A12F768" w:rsidR="001E43D9" w:rsidRPr="001E43D9" w:rsidRDefault="001E43D9" w:rsidP="00F41A3A">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3</w:t>
      </w:r>
      <w:r w:rsidR="00F41A3A">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التنفيذ</w:t>
      </w:r>
      <w:r w:rsidRPr="001E43D9">
        <w:rPr>
          <w:rFonts w:asciiTheme="majorBidi" w:hAnsiTheme="majorBidi" w:cstheme="majorBidi"/>
          <w:b/>
          <w:bCs/>
          <w:color w:val="000000" w:themeColor="text1"/>
          <w:sz w:val="40"/>
          <w:szCs w:val="40"/>
        </w:rPr>
        <w:t xml:space="preserve"> (Execution)</w:t>
      </w:r>
      <w:r w:rsidR="00F41A3A">
        <w:rPr>
          <w:rFonts w:asciiTheme="majorBidi" w:hAnsiTheme="majorBidi" w:cstheme="majorBidi" w:hint="cs"/>
          <w:b/>
          <w:bCs/>
          <w:color w:val="000000" w:themeColor="text1"/>
          <w:sz w:val="40"/>
          <w:szCs w:val="40"/>
          <w:rtl/>
        </w:rPr>
        <w:t xml:space="preserve">: </w:t>
      </w:r>
    </w:p>
    <w:p w14:paraId="307DC666" w14:textId="77777777" w:rsidR="001E43D9" w:rsidRPr="001E43D9" w:rsidRDefault="001E43D9" w:rsidP="004222FC">
      <w:pPr>
        <w:numPr>
          <w:ilvl w:val="0"/>
          <w:numId w:val="12"/>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دور الذكاء الاصطناعي</w:t>
      </w:r>
      <w:r w:rsidRPr="001E43D9">
        <w:rPr>
          <w:rFonts w:asciiTheme="majorBidi" w:hAnsiTheme="majorBidi" w:cstheme="majorBidi"/>
          <w:color w:val="000000" w:themeColor="text1"/>
          <w:sz w:val="40"/>
          <w:szCs w:val="40"/>
        </w:rPr>
        <w:t xml:space="preserve">: </w:t>
      </w:r>
    </w:p>
    <w:p w14:paraId="64310B6C" w14:textId="77777777" w:rsidR="001E43D9" w:rsidRPr="001E43D9" w:rsidRDefault="001E43D9" w:rsidP="004222FC">
      <w:pPr>
        <w:numPr>
          <w:ilvl w:val="1"/>
          <w:numId w:val="12"/>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أتمتة العمليات</w:t>
      </w:r>
      <w:r w:rsidRPr="001E43D9">
        <w:rPr>
          <w:rFonts w:asciiTheme="majorBidi" w:hAnsiTheme="majorBidi" w:cstheme="majorBidi"/>
          <w:b/>
          <w:bCs/>
          <w:color w:val="000000" w:themeColor="text1"/>
          <w:sz w:val="40"/>
          <w:szCs w:val="40"/>
        </w:rPr>
        <w:t xml:space="preserve"> (Process Automation)</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في جوانب مثل المشتريات وسلاسل التوريد، وتوزيع الموارد بناءً على تحليلات آنية</w:t>
      </w:r>
      <w:r w:rsidRPr="001E43D9">
        <w:rPr>
          <w:rFonts w:asciiTheme="majorBidi" w:hAnsiTheme="majorBidi" w:cstheme="majorBidi"/>
          <w:color w:val="000000" w:themeColor="text1"/>
          <w:sz w:val="40"/>
          <w:szCs w:val="40"/>
        </w:rPr>
        <w:t>.</w:t>
      </w:r>
    </w:p>
    <w:p w14:paraId="48901C4E" w14:textId="77777777" w:rsidR="001E43D9" w:rsidRPr="001E43D9" w:rsidRDefault="001E43D9" w:rsidP="004222FC">
      <w:pPr>
        <w:numPr>
          <w:ilvl w:val="1"/>
          <w:numId w:val="12"/>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المراقبة الميدانية</w:t>
      </w:r>
      <w:r w:rsidRPr="001E43D9">
        <w:rPr>
          <w:rFonts w:asciiTheme="majorBidi" w:hAnsiTheme="majorBidi" w:cstheme="majorBidi"/>
          <w:b/>
          <w:bCs/>
          <w:color w:val="000000" w:themeColor="text1"/>
          <w:sz w:val="40"/>
          <w:szCs w:val="40"/>
        </w:rPr>
        <w:t xml:space="preserve"> (Field Monitoring)</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باستعمال طائرات مسيَّرة</w:t>
      </w:r>
      <w:r w:rsidRPr="001E43D9">
        <w:rPr>
          <w:rFonts w:asciiTheme="majorBidi" w:hAnsiTheme="majorBidi" w:cstheme="majorBidi"/>
          <w:color w:val="000000" w:themeColor="text1"/>
          <w:sz w:val="40"/>
          <w:szCs w:val="40"/>
        </w:rPr>
        <w:t xml:space="preserve"> (Drones) </w:t>
      </w:r>
      <w:r w:rsidRPr="001E43D9">
        <w:rPr>
          <w:rFonts w:asciiTheme="majorBidi" w:hAnsiTheme="majorBidi" w:cstheme="majorBidi"/>
          <w:color w:val="000000" w:themeColor="text1"/>
          <w:sz w:val="40"/>
          <w:szCs w:val="40"/>
          <w:rtl/>
        </w:rPr>
        <w:t>ورؤية حاسوبية</w:t>
      </w:r>
      <w:r w:rsidRPr="001E43D9">
        <w:rPr>
          <w:rFonts w:asciiTheme="majorBidi" w:hAnsiTheme="majorBidi" w:cstheme="majorBidi"/>
          <w:color w:val="000000" w:themeColor="text1"/>
          <w:sz w:val="40"/>
          <w:szCs w:val="40"/>
        </w:rPr>
        <w:t xml:space="preserve"> (Computer Vision) </w:t>
      </w:r>
      <w:r w:rsidRPr="001E43D9">
        <w:rPr>
          <w:rFonts w:asciiTheme="majorBidi" w:hAnsiTheme="majorBidi" w:cstheme="majorBidi"/>
          <w:color w:val="000000" w:themeColor="text1"/>
          <w:sz w:val="40"/>
          <w:szCs w:val="40"/>
          <w:rtl/>
        </w:rPr>
        <w:t>لتتبع نسبة إنجاز الأعمال واكتشاف المعوقات الطارئة</w:t>
      </w:r>
      <w:r w:rsidRPr="001E43D9">
        <w:rPr>
          <w:rFonts w:asciiTheme="majorBidi" w:hAnsiTheme="majorBidi" w:cstheme="majorBidi"/>
          <w:color w:val="000000" w:themeColor="text1"/>
          <w:sz w:val="40"/>
          <w:szCs w:val="40"/>
        </w:rPr>
        <w:t>.</w:t>
      </w:r>
    </w:p>
    <w:p w14:paraId="5B9AAFA8" w14:textId="77777777" w:rsidR="001E43D9" w:rsidRPr="001E43D9" w:rsidRDefault="001E43D9" w:rsidP="004222FC">
      <w:pPr>
        <w:numPr>
          <w:ilvl w:val="0"/>
          <w:numId w:val="12"/>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أثره</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رفع القدرة على ضبط جودة التنفيذ وتقليل احتمالات الخطأ البشري، مع تمكين سرعة الاستجابة لأي طارئ في الموقع</w:t>
      </w:r>
      <w:r w:rsidRPr="001E43D9">
        <w:rPr>
          <w:rFonts w:asciiTheme="majorBidi" w:hAnsiTheme="majorBidi" w:cstheme="majorBidi"/>
          <w:color w:val="000000" w:themeColor="text1"/>
          <w:sz w:val="40"/>
          <w:szCs w:val="40"/>
        </w:rPr>
        <w:t>.</w:t>
      </w:r>
    </w:p>
    <w:p w14:paraId="58519945" w14:textId="36961598" w:rsidR="001E43D9" w:rsidRPr="001E43D9" w:rsidRDefault="001E43D9" w:rsidP="00952389">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4</w:t>
      </w:r>
      <w:r w:rsidR="00952389">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المراقبة </w:t>
      </w:r>
      <w:proofErr w:type="gramStart"/>
      <w:r w:rsidRPr="001E43D9">
        <w:rPr>
          <w:rFonts w:asciiTheme="majorBidi" w:hAnsiTheme="majorBidi" w:cstheme="majorBidi"/>
          <w:b/>
          <w:bCs/>
          <w:color w:val="000000" w:themeColor="text1"/>
          <w:sz w:val="40"/>
          <w:szCs w:val="40"/>
          <w:rtl/>
        </w:rPr>
        <w:t>والتحكم</w:t>
      </w:r>
      <w:r w:rsidR="00952389">
        <w:rPr>
          <w:rFonts w:asciiTheme="majorBidi" w:hAnsiTheme="majorBidi" w:cstheme="majorBidi" w:hint="cs"/>
          <w:b/>
          <w:bCs/>
          <w:color w:val="000000" w:themeColor="text1"/>
          <w:sz w:val="40"/>
          <w:szCs w:val="40"/>
          <w:rtl/>
        </w:rPr>
        <w:t xml:space="preserve"> </w:t>
      </w:r>
      <w:r w:rsidRPr="001E43D9">
        <w:rPr>
          <w:rFonts w:asciiTheme="majorBidi" w:hAnsiTheme="majorBidi" w:cstheme="majorBidi"/>
          <w:b/>
          <w:bCs/>
          <w:color w:val="000000" w:themeColor="text1"/>
          <w:sz w:val="40"/>
          <w:szCs w:val="40"/>
        </w:rPr>
        <w:t xml:space="preserve"> (</w:t>
      </w:r>
      <w:proofErr w:type="gramEnd"/>
      <w:r w:rsidRPr="001E43D9">
        <w:rPr>
          <w:rFonts w:asciiTheme="majorBidi" w:hAnsiTheme="majorBidi" w:cstheme="majorBidi"/>
          <w:b/>
          <w:bCs/>
          <w:color w:val="000000" w:themeColor="text1"/>
          <w:sz w:val="40"/>
          <w:szCs w:val="40"/>
        </w:rPr>
        <w:t>Monitoring &amp; Controlling)</w:t>
      </w:r>
      <w:r w:rsidR="00952389">
        <w:rPr>
          <w:rFonts w:asciiTheme="majorBidi" w:hAnsiTheme="majorBidi" w:cstheme="majorBidi" w:hint="cs"/>
          <w:b/>
          <w:bCs/>
          <w:color w:val="000000" w:themeColor="text1"/>
          <w:sz w:val="40"/>
          <w:szCs w:val="40"/>
          <w:rtl/>
        </w:rPr>
        <w:t xml:space="preserve">  : </w:t>
      </w:r>
    </w:p>
    <w:p w14:paraId="4D71D2B8" w14:textId="77777777" w:rsidR="001E43D9" w:rsidRPr="001E43D9" w:rsidRDefault="001E43D9" w:rsidP="004222FC">
      <w:pPr>
        <w:numPr>
          <w:ilvl w:val="0"/>
          <w:numId w:val="13"/>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دور الذكاء الاصطناعي</w:t>
      </w:r>
      <w:r w:rsidRPr="001E43D9">
        <w:rPr>
          <w:rFonts w:asciiTheme="majorBidi" w:hAnsiTheme="majorBidi" w:cstheme="majorBidi"/>
          <w:color w:val="000000" w:themeColor="text1"/>
          <w:sz w:val="40"/>
          <w:szCs w:val="40"/>
        </w:rPr>
        <w:t xml:space="preserve">: </w:t>
      </w:r>
    </w:p>
    <w:p w14:paraId="22ADB0D7" w14:textId="77777777" w:rsidR="001E43D9" w:rsidRPr="001E43D9" w:rsidRDefault="001E43D9" w:rsidP="004222FC">
      <w:pPr>
        <w:numPr>
          <w:ilvl w:val="1"/>
          <w:numId w:val="13"/>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لوحات المعلومات الذكية</w:t>
      </w:r>
      <w:r w:rsidRPr="001E43D9">
        <w:rPr>
          <w:rFonts w:asciiTheme="majorBidi" w:hAnsiTheme="majorBidi" w:cstheme="majorBidi"/>
          <w:b/>
          <w:bCs/>
          <w:color w:val="000000" w:themeColor="text1"/>
          <w:sz w:val="40"/>
          <w:szCs w:val="40"/>
        </w:rPr>
        <w:t xml:space="preserve"> (AI-driven Dashboards)</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تجمع البيانات الفورية من الموقع ومن الموردين، وتقارنها بمؤشرات الأداء الرئيسية</w:t>
      </w:r>
      <w:r w:rsidRPr="001E43D9">
        <w:rPr>
          <w:rFonts w:asciiTheme="majorBidi" w:hAnsiTheme="majorBidi" w:cstheme="majorBidi"/>
          <w:color w:val="000000" w:themeColor="text1"/>
          <w:sz w:val="40"/>
          <w:szCs w:val="40"/>
        </w:rPr>
        <w:t xml:space="preserve"> (KPIs).</w:t>
      </w:r>
    </w:p>
    <w:p w14:paraId="7C65F355" w14:textId="77777777" w:rsidR="001E43D9" w:rsidRPr="001E43D9" w:rsidRDefault="001E43D9" w:rsidP="004222FC">
      <w:pPr>
        <w:numPr>
          <w:ilvl w:val="1"/>
          <w:numId w:val="13"/>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خوارزميات التنبيه المبكر</w:t>
      </w:r>
      <w:r w:rsidRPr="001E43D9">
        <w:rPr>
          <w:rFonts w:asciiTheme="majorBidi" w:hAnsiTheme="majorBidi" w:cstheme="majorBidi"/>
          <w:b/>
          <w:bCs/>
          <w:color w:val="000000" w:themeColor="text1"/>
          <w:sz w:val="40"/>
          <w:szCs w:val="40"/>
        </w:rPr>
        <w:t xml:space="preserve"> (Early Warning Systems)</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تصدر تنبيهات عند اكتشاف انحرافٍ يتجاوز نسبةً محددة من الخطط المقررة</w:t>
      </w:r>
      <w:r w:rsidRPr="001E43D9">
        <w:rPr>
          <w:rFonts w:asciiTheme="majorBidi" w:hAnsiTheme="majorBidi" w:cstheme="majorBidi"/>
          <w:color w:val="000000" w:themeColor="text1"/>
          <w:sz w:val="40"/>
          <w:szCs w:val="40"/>
        </w:rPr>
        <w:t>.</w:t>
      </w:r>
    </w:p>
    <w:p w14:paraId="6E34EBCD" w14:textId="410F3324" w:rsidR="001E43D9" w:rsidRPr="001E43D9" w:rsidRDefault="001E43D9" w:rsidP="004222FC">
      <w:pPr>
        <w:numPr>
          <w:ilvl w:val="0"/>
          <w:numId w:val="13"/>
        </w:numPr>
        <w:jc w:val="both"/>
        <w:rPr>
          <w:rFonts w:asciiTheme="majorBidi" w:hAnsiTheme="majorBidi" w:cstheme="majorBidi"/>
          <w:color w:val="000000" w:themeColor="text1"/>
          <w:sz w:val="40"/>
          <w:szCs w:val="40"/>
        </w:rPr>
      </w:pPr>
      <w:proofErr w:type="gramStart"/>
      <w:r w:rsidRPr="001E43D9">
        <w:rPr>
          <w:rFonts w:asciiTheme="majorBidi" w:hAnsiTheme="majorBidi" w:cstheme="majorBidi"/>
          <w:b/>
          <w:bCs/>
          <w:color w:val="000000" w:themeColor="text1"/>
          <w:sz w:val="40"/>
          <w:szCs w:val="40"/>
          <w:rtl/>
        </w:rPr>
        <w:t>أثره</w:t>
      </w:r>
      <w:r w:rsidRPr="001E43D9">
        <w:rPr>
          <w:rFonts w:asciiTheme="majorBidi" w:hAnsiTheme="majorBidi" w:cstheme="majorBidi"/>
          <w:color w:val="000000" w:themeColor="text1"/>
          <w:sz w:val="40"/>
          <w:szCs w:val="40"/>
        </w:rPr>
        <w:t xml:space="preserve">: </w:t>
      </w:r>
      <w:r w:rsidR="00952389">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يتيح</w:t>
      </w:r>
      <w:proofErr w:type="gramEnd"/>
      <w:r w:rsidRPr="001E43D9">
        <w:rPr>
          <w:rFonts w:asciiTheme="majorBidi" w:hAnsiTheme="majorBidi" w:cstheme="majorBidi"/>
          <w:color w:val="000000" w:themeColor="text1"/>
          <w:sz w:val="40"/>
          <w:szCs w:val="40"/>
          <w:rtl/>
        </w:rPr>
        <w:t xml:space="preserve"> كشف الانحرافات في زمن مبكر، ما يمكّن الفريق من اتخاذ إجراءات تصحيحية تقلل من أثر التأخير أو النفقات الإضافية (عبدالله والشريف، 2021)</w:t>
      </w:r>
      <w:r w:rsidRPr="001E43D9">
        <w:rPr>
          <w:rFonts w:asciiTheme="majorBidi" w:hAnsiTheme="majorBidi" w:cstheme="majorBidi"/>
          <w:color w:val="000000" w:themeColor="text1"/>
          <w:sz w:val="40"/>
          <w:szCs w:val="40"/>
        </w:rPr>
        <w:t>.</w:t>
      </w:r>
    </w:p>
    <w:p w14:paraId="7F471546" w14:textId="7A97E672" w:rsidR="001E43D9" w:rsidRPr="001E43D9" w:rsidRDefault="001E43D9" w:rsidP="00952389">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lastRenderedPageBreak/>
        <w:t>5</w:t>
      </w:r>
      <w:r w:rsidR="00952389">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الإغلاق</w:t>
      </w:r>
      <w:r w:rsidRPr="001E43D9">
        <w:rPr>
          <w:rFonts w:asciiTheme="majorBidi" w:hAnsiTheme="majorBidi" w:cstheme="majorBidi"/>
          <w:b/>
          <w:bCs/>
          <w:color w:val="000000" w:themeColor="text1"/>
          <w:sz w:val="40"/>
          <w:szCs w:val="40"/>
        </w:rPr>
        <w:t xml:space="preserve"> (Closing)</w:t>
      </w:r>
      <w:r w:rsidR="00952389">
        <w:rPr>
          <w:rFonts w:asciiTheme="majorBidi" w:hAnsiTheme="majorBidi" w:cstheme="majorBidi" w:hint="cs"/>
          <w:b/>
          <w:bCs/>
          <w:color w:val="000000" w:themeColor="text1"/>
          <w:sz w:val="40"/>
          <w:szCs w:val="40"/>
          <w:rtl/>
        </w:rPr>
        <w:t xml:space="preserve">: </w:t>
      </w:r>
    </w:p>
    <w:p w14:paraId="65081DBB" w14:textId="77777777" w:rsidR="001E43D9" w:rsidRPr="001E43D9" w:rsidRDefault="001E43D9" w:rsidP="004222FC">
      <w:pPr>
        <w:numPr>
          <w:ilvl w:val="0"/>
          <w:numId w:val="14"/>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دور الذكاء الاصطناعي</w:t>
      </w:r>
      <w:r w:rsidRPr="001E43D9">
        <w:rPr>
          <w:rFonts w:asciiTheme="majorBidi" w:hAnsiTheme="majorBidi" w:cstheme="majorBidi"/>
          <w:color w:val="000000" w:themeColor="text1"/>
          <w:sz w:val="40"/>
          <w:szCs w:val="40"/>
        </w:rPr>
        <w:t xml:space="preserve">: </w:t>
      </w:r>
    </w:p>
    <w:p w14:paraId="03698027" w14:textId="013EE406" w:rsidR="001E43D9" w:rsidRPr="001E43D9" w:rsidRDefault="001E43D9" w:rsidP="004222FC">
      <w:pPr>
        <w:numPr>
          <w:ilvl w:val="1"/>
          <w:numId w:val="14"/>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تحليل الدروس </w:t>
      </w:r>
      <w:proofErr w:type="gramStart"/>
      <w:r w:rsidRPr="001E43D9">
        <w:rPr>
          <w:rFonts w:asciiTheme="majorBidi" w:hAnsiTheme="majorBidi" w:cstheme="majorBidi"/>
          <w:b/>
          <w:bCs/>
          <w:color w:val="000000" w:themeColor="text1"/>
          <w:sz w:val="40"/>
          <w:szCs w:val="40"/>
          <w:rtl/>
        </w:rPr>
        <w:t>المستفادة</w:t>
      </w:r>
      <w:r w:rsidRPr="001E43D9">
        <w:rPr>
          <w:rFonts w:asciiTheme="majorBidi" w:hAnsiTheme="majorBidi" w:cstheme="majorBidi"/>
          <w:color w:val="000000" w:themeColor="text1"/>
          <w:sz w:val="40"/>
          <w:szCs w:val="40"/>
        </w:rPr>
        <w:t xml:space="preserve">: </w:t>
      </w:r>
      <w:r w:rsidR="00E3602B">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تجمع</w:t>
      </w:r>
      <w:proofErr w:type="gramEnd"/>
      <w:r w:rsidRPr="001E43D9">
        <w:rPr>
          <w:rFonts w:asciiTheme="majorBidi" w:hAnsiTheme="majorBidi" w:cstheme="majorBidi"/>
          <w:color w:val="000000" w:themeColor="text1"/>
          <w:sz w:val="40"/>
          <w:szCs w:val="40"/>
          <w:rtl/>
        </w:rPr>
        <w:t xml:space="preserve"> النظم الذكية تقارير الأداء النهائية ومجريات المشروع، وتستخلص أنماط الأخطاء أو النجاحات؛ ما يُحسّن قدرة المؤسسة على التعلّم المستقبلي</w:t>
      </w:r>
      <w:r w:rsidRPr="001E43D9">
        <w:rPr>
          <w:rFonts w:asciiTheme="majorBidi" w:hAnsiTheme="majorBidi" w:cstheme="majorBidi"/>
          <w:color w:val="000000" w:themeColor="text1"/>
          <w:sz w:val="40"/>
          <w:szCs w:val="40"/>
        </w:rPr>
        <w:t>.</w:t>
      </w:r>
    </w:p>
    <w:p w14:paraId="01661D42" w14:textId="4658B372" w:rsidR="001E43D9" w:rsidRPr="001E43D9" w:rsidRDefault="001E43D9" w:rsidP="004222FC">
      <w:pPr>
        <w:numPr>
          <w:ilvl w:val="1"/>
          <w:numId w:val="14"/>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أرشفة </w:t>
      </w:r>
      <w:proofErr w:type="gramStart"/>
      <w:r w:rsidRPr="001E43D9">
        <w:rPr>
          <w:rFonts w:asciiTheme="majorBidi" w:hAnsiTheme="majorBidi" w:cstheme="majorBidi"/>
          <w:b/>
          <w:bCs/>
          <w:color w:val="000000" w:themeColor="text1"/>
          <w:sz w:val="40"/>
          <w:szCs w:val="40"/>
          <w:rtl/>
        </w:rPr>
        <w:t>رقمية</w:t>
      </w:r>
      <w:r w:rsidRPr="001E43D9">
        <w:rPr>
          <w:rFonts w:asciiTheme="majorBidi" w:hAnsiTheme="majorBidi" w:cstheme="majorBidi"/>
          <w:color w:val="000000" w:themeColor="text1"/>
          <w:sz w:val="40"/>
          <w:szCs w:val="40"/>
        </w:rPr>
        <w:t>:</w:t>
      </w:r>
      <w:r w:rsidR="00E3602B">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باستخدام</w:t>
      </w:r>
      <w:proofErr w:type="gramEnd"/>
      <w:r w:rsidRPr="001E43D9">
        <w:rPr>
          <w:rFonts w:asciiTheme="majorBidi" w:hAnsiTheme="majorBidi" w:cstheme="majorBidi"/>
          <w:color w:val="000000" w:themeColor="text1"/>
          <w:sz w:val="40"/>
          <w:szCs w:val="40"/>
          <w:rtl/>
        </w:rPr>
        <w:t xml:space="preserve"> المعالجة التلقائية لتصنيف الوثائق، ما يسهل العودة إليها في المشروعات اللاحقة</w:t>
      </w:r>
      <w:r w:rsidRPr="001E43D9">
        <w:rPr>
          <w:rFonts w:asciiTheme="majorBidi" w:hAnsiTheme="majorBidi" w:cstheme="majorBidi"/>
          <w:color w:val="000000" w:themeColor="text1"/>
          <w:sz w:val="40"/>
          <w:szCs w:val="40"/>
        </w:rPr>
        <w:t xml:space="preserve"> (Zhang et al., 2022).</w:t>
      </w:r>
    </w:p>
    <w:p w14:paraId="457D0C39" w14:textId="5B7EA6FC" w:rsidR="001E43D9" w:rsidRPr="001E43D9" w:rsidRDefault="001E43D9" w:rsidP="004222FC">
      <w:pPr>
        <w:numPr>
          <w:ilvl w:val="0"/>
          <w:numId w:val="14"/>
        </w:numPr>
        <w:jc w:val="both"/>
        <w:rPr>
          <w:rFonts w:asciiTheme="majorBidi" w:hAnsiTheme="majorBidi" w:cstheme="majorBidi"/>
          <w:color w:val="000000" w:themeColor="text1"/>
          <w:sz w:val="40"/>
          <w:szCs w:val="40"/>
        </w:rPr>
      </w:pPr>
      <w:proofErr w:type="gramStart"/>
      <w:r w:rsidRPr="001E43D9">
        <w:rPr>
          <w:rFonts w:asciiTheme="majorBidi" w:hAnsiTheme="majorBidi" w:cstheme="majorBidi"/>
          <w:b/>
          <w:bCs/>
          <w:color w:val="000000" w:themeColor="text1"/>
          <w:sz w:val="40"/>
          <w:szCs w:val="40"/>
          <w:rtl/>
        </w:rPr>
        <w:t>أثره</w:t>
      </w:r>
      <w:r w:rsidRPr="001E43D9">
        <w:rPr>
          <w:rFonts w:asciiTheme="majorBidi" w:hAnsiTheme="majorBidi" w:cstheme="majorBidi"/>
          <w:color w:val="000000" w:themeColor="text1"/>
          <w:sz w:val="40"/>
          <w:szCs w:val="40"/>
        </w:rPr>
        <w:t xml:space="preserve">: </w:t>
      </w:r>
      <w:r w:rsidR="00E3602B">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يرفع</w:t>
      </w:r>
      <w:proofErr w:type="gramEnd"/>
      <w:r w:rsidRPr="001E43D9">
        <w:rPr>
          <w:rFonts w:asciiTheme="majorBidi" w:hAnsiTheme="majorBidi" w:cstheme="majorBidi"/>
          <w:color w:val="000000" w:themeColor="text1"/>
          <w:sz w:val="40"/>
          <w:szCs w:val="40"/>
          <w:rtl/>
        </w:rPr>
        <w:t xml:space="preserve"> احتمالات الاستفادة من المعرفة التراكمية، ويحد من تكرار الأخطاء</w:t>
      </w:r>
      <w:r w:rsidRPr="001E43D9">
        <w:rPr>
          <w:rFonts w:asciiTheme="majorBidi" w:hAnsiTheme="majorBidi" w:cstheme="majorBidi"/>
          <w:color w:val="000000" w:themeColor="text1"/>
          <w:sz w:val="40"/>
          <w:szCs w:val="40"/>
        </w:rPr>
        <w:t>.</w:t>
      </w:r>
    </w:p>
    <w:p w14:paraId="694AB6BB" w14:textId="3690BC5E" w:rsidR="001E43D9" w:rsidRDefault="001E43D9" w:rsidP="001E43D9">
      <w:pPr>
        <w:jc w:val="both"/>
        <w:rPr>
          <w:rFonts w:asciiTheme="majorBidi" w:hAnsiTheme="majorBidi" w:cstheme="majorBidi"/>
          <w:color w:val="000000" w:themeColor="text1"/>
          <w:sz w:val="40"/>
          <w:szCs w:val="40"/>
          <w:rtl/>
        </w:rPr>
      </w:pPr>
    </w:p>
    <w:p w14:paraId="725108EF" w14:textId="77777777"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المطلب الثاني: أمثلة واقعية وجداول ورسومات توضيحية</w:t>
      </w:r>
    </w:p>
    <w:p w14:paraId="29D0B355" w14:textId="6877F3C8"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 xml:space="preserve">أولًا: أمثلة واقعية في السياق </w:t>
      </w:r>
      <w:proofErr w:type="gramStart"/>
      <w:r w:rsidRPr="001E43D9">
        <w:rPr>
          <w:rFonts w:asciiTheme="majorBidi" w:hAnsiTheme="majorBidi" w:cstheme="majorBidi"/>
          <w:b/>
          <w:bCs/>
          <w:color w:val="000000" w:themeColor="text1"/>
          <w:sz w:val="40"/>
          <w:szCs w:val="40"/>
          <w:rtl/>
        </w:rPr>
        <w:t>السعودي</w:t>
      </w:r>
      <w:r w:rsidR="00E3602B">
        <w:rPr>
          <w:rFonts w:asciiTheme="majorBidi" w:hAnsiTheme="majorBidi" w:cstheme="majorBidi" w:hint="cs"/>
          <w:b/>
          <w:bCs/>
          <w:color w:val="000000" w:themeColor="text1"/>
          <w:sz w:val="40"/>
          <w:szCs w:val="40"/>
          <w:rtl/>
        </w:rPr>
        <w:t xml:space="preserve"> :</w:t>
      </w:r>
      <w:proofErr w:type="gramEnd"/>
    </w:p>
    <w:p w14:paraId="467C9D1E" w14:textId="40F83099" w:rsidR="001E43D9" w:rsidRPr="001E43D9" w:rsidRDefault="001E43D9" w:rsidP="00E3602B">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1</w:t>
      </w:r>
      <w:r w:rsidR="00E3602B">
        <w:rPr>
          <w:rFonts w:asciiTheme="majorBidi" w:hAnsiTheme="majorBidi" w:cstheme="majorBidi" w:hint="cs"/>
          <w:b/>
          <w:bCs/>
          <w:color w:val="000000" w:themeColor="text1"/>
          <w:sz w:val="40"/>
          <w:szCs w:val="40"/>
          <w:rtl/>
        </w:rPr>
        <w:t xml:space="preserve"> .</w:t>
      </w:r>
      <w:r w:rsidRPr="001E43D9">
        <w:rPr>
          <w:rFonts w:asciiTheme="majorBidi" w:hAnsiTheme="majorBidi" w:cstheme="majorBidi"/>
          <w:b/>
          <w:bCs/>
          <w:color w:val="000000" w:themeColor="text1"/>
          <w:sz w:val="40"/>
          <w:szCs w:val="40"/>
          <w:rtl/>
        </w:rPr>
        <w:t>مشروع</w:t>
      </w:r>
      <w:proofErr w:type="gramEnd"/>
      <w:r w:rsidRPr="001E43D9">
        <w:rPr>
          <w:rFonts w:asciiTheme="majorBidi" w:hAnsiTheme="majorBidi" w:cstheme="majorBidi"/>
          <w:b/>
          <w:bCs/>
          <w:color w:val="000000" w:themeColor="text1"/>
          <w:sz w:val="40"/>
          <w:szCs w:val="40"/>
          <w:rtl/>
        </w:rPr>
        <w:t xml:space="preserve"> البحر الأحمر</w:t>
      </w:r>
      <w:r w:rsidR="00E3602B">
        <w:rPr>
          <w:rFonts w:asciiTheme="majorBidi" w:hAnsiTheme="majorBidi" w:cstheme="majorBidi" w:hint="cs"/>
          <w:b/>
          <w:bCs/>
          <w:color w:val="000000" w:themeColor="text1"/>
          <w:sz w:val="40"/>
          <w:szCs w:val="40"/>
          <w:rtl/>
        </w:rPr>
        <w:t xml:space="preserve"> : </w:t>
      </w:r>
    </w:p>
    <w:p w14:paraId="35A46E8D" w14:textId="55DD1702" w:rsidR="001E43D9" w:rsidRPr="001E43D9" w:rsidRDefault="001E43D9" w:rsidP="004222FC">
      <w:pPr>
        <w:numPr>
          <w:ilvl w:val="0"/>
          <w:numId w:val="15"/>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وصف </w:t>
      </w:r>
      <w:proofErr w:type="gramStart"/>
      <w:r w:rsidRPr="001E43D9">
        <w:rPr>
          <w:rFonts w:asciiTheme="majorBidi" w:hAnsiTheme="majorBidi" w:cstheme="majorBidi"/>
          <w:b/>
          <w:bCs/>
          <w:color w:val="000000" w:themeColor="text1"/>
          <w:sz w:val="40"/>
          <w:szCs w:val="40"/>
          <w:rtl/>
        </w:rPr>
        <w:t>مختصر</w:t>
      </w:r>
      <w:r w:rsidRPr="001E43D9">
        <w:rPr>
          <w:rFonts w:asciiTheme="majorBidi" w:hAnsiTheme="majorBidi" w:cstheme="majorBidi"/>
          <w:color w:val="000000" w:themeColor="text1"/>
          <w:sz w:val="40"/>
          <w:szCs w:val="40"/>
        </w:rPr>
        <w:t>:</w:t>
      </w:r>
      <w:r w:rsidR="00E3602B">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يتمحور</w:t>
      </w:r>
      <w:proofErr w:type="gramEnd"/>
      <w:r w:rsidRPr="001E43D9">
        <w:rPr>
          <w:rFonts w:asciiTheme="majorBidi" w:hAnsiTheme="majorBidi" w:cstheme="majorBidi"/>
          <w:color w:val="000000" w:themeColor="text1"/>
          <w:sz w:val="40"/>
          <w:szCs w:val="40"/>
          <w:rtl/>
        </w:rPr>
        <w:t xml:space="preserve"> حول تطوير وجهة سياحية فاخرة، تركز على الاستدامة البيئية والاستفادة من التقنيات الذكية في إدارة المرافق والبنية التحتية السياحية</w:t>
      </w:r>
      <w:r w:rsidRPr="001E43D9">
        <w:rPr>
          <w:rFonts w:asciiTheme="majorBidi" w:hAnsiTheme="majorBidi" w:cstheme="majorBidi"/>
          <w:color w:val="000000" w:themeColor="text1"/>
          <w:sz w:val="40"/>
          <w:szCs w:val="40"/>
        </w:rPr>
        <w:t>.</w:t>
      </w:r>
    </w:p>
    <w:p w14:paraId="0031EB39" w14:textId="77777777" w:rsidR="001E43D9" w:rsidRPr="001E43D9" w:rsidRDefault="001E43D9" w:rsidP="004222FC">
      <w:pPr>
        <w:numPr>
          <w:ilvl w:val="0"/>
          <w:numId w:val="15"/>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دور الذكاء الاصطناعي</w:t>
      </w:r>
      <w:r w:rsidRPr="001E43D9">
        <w:rPr>
          <w:rFonts w:asciiTheme="majorBidi" w:hAnsiTheme="majorBidi" w:cstheme="majorBidi"/>
          <w:color w:val="000000" w:themeColor="text1"/>
          <w:sz w:val="40"/>
          <w:szCs w:val="40"/>
        </w:rPr>
        <w:t xml:space="preserve">: </w:t>
      </w:r>
    </w:p>
    <w:p w14:paraId="16198E93" w14:textId="77777777" w:rsidR="001E43D9" w:rsidRPr="001E43D9" w:rsidRDefault="001E43D9" w:rsidP="004222FC">
      <w:pPr>
        <w:numPr>
          <w:ilvl w:val="1"/>
          <w:numId w:val="15"/>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ربط بيانات المد والجزر والظروف المناخية بنمذجة معلومات البناء</w:t>
      </w:r>
      <w:r w:rsidRPr="001E43D9">
        <w:rPr>
          <w:rFonts w:asciiTheme="majorBidi" w:hAnsiTheme="majorBidi" w:cstheme="majorBidi"/>
          <w:color w:val="000000" w:themeColor="text1"/>
          <w:sz w:val="40"/>
          <w:szCs w:val="40"/>
        </w:rPr>
        <w:t xml:space="preserve"> (BIM 360)</w:t>
      </w:r>
      <w:r w:rsidRPr="001E43D9">
        <w:rPr>
          <w:rFonts w:asciiTheme="majorBidi" w:hAnsiTheme="majorBidi" w:cstheme="majorBidi"/>
          <w:color w:val="000000" w:themeColor="text1"/>
          <w:sz w:val="40"/>
          <w:szCs w:val="40"/>
          <w:rtl/>
        </w:rPr>
        <w:t>، وتنبيه الفريق عند توقّع تغيّر بحري مفاجئ يؤثر على العمليات الإنشائية</w:t>
      </w:r>
      <w:r w:rsidRPr="001E43D9">
        <w:rPr>
          <w:rFonts w:asciiTheme="majorBidi" w:hAnsiTheme="majorBidi" w:cstheme="majorBidi"/>
          <w:color w:val="000000" w:themeColor="text1"/>
          <w:sz w:val="40"/>
          <w:szCs w:val="40"/>
        </w:rPr>
        <w:t>.</w:t>
      </w:r>
    </w:p>
    <w:p w14:paraId="6D7F5EF7" w14:textId="33EA2035" w:rsidR="001E43D9" w:rsidRDefault="001E43D9" w:rsidP="004222FC">
      <w:pPr>
        <w:numPr>
          <w:ilvl w:val="1"/>
          <w:numId w:val="15"/>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مراقبة بيئية للمناطق الساحلية باستخدام الرؤية الحاسوبية في طائراتٍ مسيَّرةٍ، لمنع إتلاف الشعب المرجانية</w:t>
      </w:r>
      <w:r w:rsidRPr="001E43D9">
        <w:rPr>
          <w:rFonts w:asciiTheme="majorBidi" w:hAnsiTheme="majorBidi" w:cstheme="majorBidi"/>
          <w:color w:val="000000" w:themeColor="text1"/>
          <w:sz w:val="40"/>
          <w:szCs w:val="40"/>
        </w:rPr>
        <w:t>.</w:t>
      </w:r>
    </w:p>
    <w:p w14:paraId="37E25DC2" w14:textId="77777777" w:rsidR="00E3602B" w:rsidRPr="001E43D9" w:rsidRDefault="00E3602B" w:rsidP="00E3602B">
      <w:pPr>
        <w:ind w:left="1440"/>
        <w:jc w:val="both"/>
        <w:rPr>
          <w:rFonts w:asciiTheme="majorBidi" w:hAnsiTheme="majorBidi" w:cstheme="majorBidi"/>
          <w:color w:val="000000" w:themeColor="text1"/>
          <w:sz w:val="40"/>
          <w:szCs w:val="40"/>
        </w:rPr>
      </w:pPr>
    </w:p>
    <w:p w14:paraId="4A6B0F77" w14:textId="77777777" w:rsidR="001E43D9" w:rsidRPr="001E43D9" w:rsidRDefault="001E43D9" w:rsidP="004222FC">
      <w:pPr>
        <w:numPr>
          <w:ilvl w:val="0"/>
          <w:numId w:val="15"/>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lastRenderedPageBreak/>
        <w:t>النتائج الملموسة</w:t>
      </w:r>
      <w:r w:rsidRPr="001E43D9">
        <w:rPr>
          <w:rFonts w:asciiTheme="majorBidi" w:hAnsiTheme="majorBidi" w:cstheme="majorBidi"/>
          <w:color w:val="000000" w:themeColor="text1"/>
          <w:sz w:val="40"/>
          <w:szCs w:val="40"/>
        </w:rPr>
        <w:t xml:space="preserve">: </w:t>
      </w:r>
    </w:p>
    <w:p w14:paraId="083D1D47" w14:textId="77777777" w:rsidR="001E43D9" w:rsidRPr="001E43D9" w:rsidRDefault="001E43D9" w:rsidP="004222FC">
      <w:pPr>
        <w:numPr>
          <w:ilvl w:val="1"/>
          <w:numId w:val="15"/>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انخفض التأخير العام بنسبة 10%، وقلّت التكلفة المرتبطة بتصليحات الأضرار البحرية نظرًا للكشف المبكر عن العقبات (شركة البحر الأحمر للتطوير، 2021)</w:t>
      </w:r>
      <w:r w:rsidRPr="001E43D9">
        <w:rPr>
          <w:rFonts w:asciiTheme="majorBidi" w:hAnsiTheme="majorBidi" w:cstheme="majorBidi"/>
          <w:color w:val="000000" w:themeColor="text1"/>
          <w:sz w:val="40"/>
          <w:szCs w:val="40"/>
        </w:rPr>
        <w:t>.</w:t>
      </w:r>
    </w:p>
    <w:p w14:paraId="2B98E67D" w14:textId="67E34FE5" w:rsidR="001E43D9" w:rsidRPr="001E43D9" w:rsidRDefault="001E43D9" w:rsidP="00E3602B">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2</w:t>
      </w:r>
      <w:r w:rsidR="00E3602B">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مشروع مترو </w:t>
      </w:r>
      <w:proofErr w:type="gramStart"/>
      <w:r w:rsidRPr="001E43D9">
        <w:rPr>
          <w:rFonts w:asciiTheme="majorBidi" w:hAnsiTheme="majorBidi" w:cstheme="majorBidi"/>
          <w:b/>
          <w:bCs/>
          <w:color w:val="000000" w:themeColor="text1"/>
          <w:sz w:val="40"/>
          <w:szCs w:val="40"/>
          <w:rtl/>
        </w:rPr>
        <w:t>الرياض</w:t>
      </w:r>
      <w:r w:rsidR="00E3602B">
        <w:rPr>
          <w:rFonts w:asciiTheme="majorBidi" w:hAnsiTheme="majorBidi" w:cstheme="majorBidi" w:hint="cs"/>
          <w:b/>
          <w:bCs/>
          <w:color w:val="000000" w:themeColor="text1"/>
          <w:sz w:val="40"/>
          <w:szCs w:val="40"/>
          <w:rtl/>
        </w:rPr>
        <w:t xml:space="preserve"> :</w:t>
      </w:r>
      <w:proofErr w:type="gramEnd"/>
      <w:r w:rsidR="00E3602B">
        <w:rPr>
          <w:rFonts w:asciiTheme="majorBidi" w:hAnsiTheme="majorBidi" w:cstheme="majorBidi" w:hint="cs"/>
          <w:b/>
          <w:bCs/>
          <w:color w:val="000000" w:themeColor="text1"/>
          <w:sz w:val="40"/>
          <w:szCs w:val="40"/>
          <w:rtl/>
        </w:rPr>
        <w:t xml:space="preserve"> </w:t>
      </w:r>
    </w:p>
    <w:p w14:paraId="23CF1E02" w14:textId="77777777" w:rsidR="001E43D9" w:rsidRPr="001E43D9" w:rsidRDefault="001E43D9" w:rsidP="004222FC">
      <w:pPr>
        <w:numPr>
          <w:ilvl w:val="0"/>
          <w:numId w:val="16"/>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وصف مختصر</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أكبر مشروع نقل عام في مدينة الرياض، يتألف من خطوط قطار عدة ومحطاتٍ موزعة في أنحاء العاصمة</w:t>
      </w:r>
      <w:r w:rsidRPr="001E43D9">
        <w:rPr>
          <w:rFonts w:asciiTheme="majorBidi" w:hAnsiTheme="majorBidi" w:cstheme="majorBidi"/>
          <w:color w:val="000000" w:themeColor="text1"/>
          <w:sz w:val="40"/>
          <w:szCs w:val="40"/>
        </w:rPr>
        <w:t>.</w:t>
      </w:r>
    </w:p>
    <w:p w14:paraId="5BBEE8F9" w14:textId="77777777" w:rsidR="001E43D9" w:rsidRPr="001E43D9" w:rsidRDefault="001E43D9" w:rsidP="004222FC">
      <w:pPr>
        <w:numPr>
          <w:ilvl w:val="0"/>
          <w:numId w:val="16"/>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دور الذكاء الاصطناعي</w:t>
      </w:r>
      <w:r w:rsidRPr="001E43D9">
        <w:rPr>
          <w:rFonts w:asciiTheme="majorBidi" w:hAnsiTheme="majorBidi" w:cstheme="majorBidi"/>
          <w:color w:val="000000" w:themeColor="text1"/>
          <w:sz w:val="40"/>
          <w:szCs w:val="40"/>
        </w:rPr>
        <w:t xml:space="preserve">: </w:t>
      </w:r>
    </w:p>
    <w:p w14:paraId="45FC85C7" w14:textId="77777777" w:rsidR="001E43D9" w:rsidRPr="001E43D9" w:rsidRDefault="001E43D9" w:rsidP="004222FC">
      <w:pPr>
        <w:numPr>
          <w:ilvl w:val="1"/>
          <w:numId w:val="16"/>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تنبيه تحليلي مسبق في منصة</w:t>
      </w:r>
      <w:r w:rsidRPr="001E43D9">
        <w:rPr>
          <w:rFonts w:asciiTheme="majorBidi" w:hAnsiTheme="majorBidi" w:cstheme="majorBidi"/>
          <w:color w:val="000000" w:themeColor="text1"/>
          <w:sz w:val="40"/>
          <w:szCs w:val="40"/>
        </w:rPr>
        <w:t xml:space="preserve"> Primavera P6 </w:t>
      </w:r>
      <w:r w:rsidRPr="001E43D9">
        <w:rPr>
          <w:rFonts w:asciiTheme="majorBidi" w:hAnsiTheme="majorBidi" w:cstheme="majorBidi"/>
          <w:color w:val="000000" w:themeColor="text1"/>
          <w:sz w:val="40"/>
          <w:szCs w:val="40"/>
          <w:rtl/>
        </w:rPr>
        <w:t>عند اكتشاف توجه نحو التأخير في حزمة عمل معينة</w:t>
      </w:r>
      <w:r w:rsidRPr="001E43D9">
        <w:rPr>
          <w:rFonts w:asciiTheme="majorBidi" w:hAnsiTheme="majorBidi" w:cstheme="majorBidi"/>
          <w:color w:val="000000" w:themeColor="text1"/>
          <w:sz w:val="40"/>
          <w:szCs w:val="40"/>
        </w:rPr>
        <w:t>.</w:t>
      </w:r>
    </w:p>
    <w:p w14:paraId="03A4FDA9" w14:textId="77777777" w:rsidR="001E43D9" w:rsidRPr="001E43D9" w:rsidRDefault="001E43D9" w:rsidP="004222FC">
      <w:pPr>
        <w:numPr>
          <w:ilvl w:val="1"/>
          <w:numId w:val="16"/>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تتبع موارد البناء آنيًا، ما يمكّن من إعادة توزيع الفرق الهندسية وفق حاجة الموقع (وزارة النقل والخدمات اللوجستية، 2021)</w:t>
      </w:r>
      <w:r w:rsidRPr="001E43D9">
        <w:rPr>
          <w:rFonts w:asciiTheme="majorBidi" w:hAnsiTheme="majorBidi" w:cstheme="majorBidi"/>
          <w:color w:val="000000" w:themeColor="text1"/>
          <w:sz w:val="40"/>
          <w:szCs w:val="40"/>
        </w:rPr>
        <w:t>.</w:t>
      </w:r>
    </w:p>
    <w:p w14:paraId="6BA3F21E" w14:textId="77777777" w:rsidR="001E43D9" w:rsidRPr="001E43D9" w:rsidRDefault="001E43D9" w:rsidP="004222FC">
      <w:pPr>
        <w:numPr>
          <w:ilvl w:val="0"/>
          <w:numId w:val="16"/>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النتائج</w:t>
      </w:r>
      <w:r w:rsidRPr="001E43D9">
        <w:rPr>
          <w:rFonts w:asciiTheme="majorBidi" w:hAnsiTheme="majorBidi" w:cstheme="majorBidi"/>
          <w:color w:val="000000" w:themeColor="text1"/>
          <w:sz w:val="40"/>
          <w:szCs w:val="40"/>
        </w:rPr>
        <w:t xml:space="preserve">: </w:t>
      </w:r>
    </w:p>
    <w:p w14:paraId="0B8C4BCF" w14:textId="77777777" w:rsidR="001E43D9" w:rsidRPr="001E43D9" w:rsidRDefault="001E43D9" w:rsidP="004222FC">
      <w:pPr>
        <w:numPr>
          <w:ilvl w:val="1"/>
          <w:numId w:val="16"/>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تم تخفيض نسب التأخير من 15% إلى قرابة 10%، ما انعكس إيجابًا على معدلات الإنفاق ورضا أصحاب المصلحة</w:t>
      </w:r>
      <w:r w:rsidRPr="001E43D9">
        <w:rPr>
          <w:rFonts w:asciiTheme="majorBidi" w:hAnsiTheme="majorBidi" w:cstheme="majorBidi"/>
          <w:color w:val="000000" w:themeColor="text1"/>
          <w:sz w:val="40"/>
          <w:szCs w:val="40"/>
        </w:rPr>
        <w:t>.</w:t>
      </w:r>
    </w:p>
    <w:p w14:paraId="2044EEB0" w14:textId="0866BCFD" w:rsidR="001E43D9" w:rsidRPr="001E43D9" w:rsidRDefault="001E43D9" w:rsidP="00E3602B">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Pr>
        <w:t>3</w:t>
      </w:r>
      <w:r w:rsidR="00E3602B">
        <w:rPr>
          <w:rFonts w:asciiTheme="majorBidi" w:hAnsiTheme="majorBidi" w:cstheme="majorBidi" w:hint="cs"/>
          <w:b/>
          <w:bCs/>
          <w:color w:val="000000" w:themeColor="text1"/>
          <w:sz w:val="40"/>
          <w:szCs w:val="40"/>
          <w:rtl/>
        </w:rPr>
        <w:t xml:space="preserve"> .</w:t>
      </w:r>
      <w:proofErr w:type="gramEnd"/>
      <w:r w:rsidRPr="001E43D9">
        <w:rPr>
          <w:rFonts w:asciiTheme="majorBidi" w:hAnsiTheme="majorBidi" w:cstheme="majorBidi"/>
          <w:b/>
          <w:bCs/>
          <w:color w:val="000000" w:themeColor="text1"/>
          <w:sz w:val="40"/>
          <w:szCs w:val="40"/>
        </w:rPr>
        <w:t xml:space="preserve"> </w:t>
      </w:r>
      <w:r w:rsidRPr="001E43D9">
        <w:rPr>
          <w:rFonts w:asciiTheme="majorBidi" w:hAnsiTheme="majorBidi" w:cstheme="majorBidi"/>
          <w:b/>
          <w:bCs/>
          <w:color w:val="000000" w:themeColor="text1"/>
          <w:sz w:val="40"/>
          <w:szCs w:val="40"/>
          <w:rtl/>
        </w:rPr>
        <w:t xml:space="preserve">مشروع </w:t>
      </w:r>
      <w:proofErr w:type="spellStart"/>
      <w:proofErr w:type="gramStart"/>
      <w:r w:rsidRPr="001E43D9">
        <w:rPr>
          <w:rFonts w:asciiTheme="majorBidi" w:hAnsiTheme="majorBidi" w:cstheme="majorBidi"/>
          <w:b/>
          <w:bCs/>
          <w:color w:val="000000" w:themeColor="text1"/>
          <w:sz w:val="40"/>
          <w:szCs w:val="40"/>
          <w:rtl/>
        </w:rPr>
        <w:t>نيوم</w:t>
      </w:r>
      <w:proofErr w:type="spellEnd"/>
      <w:r w:rsidR="00E3602B">
        <w:rPr>
          <w:rFonts w:asciiTheme="majorBidi" w:hAnsiTheme="majorBidi" w:cstheme="majorBidi" w:hint="cs"/>
          <w:b/>
          <w:bCs/>
          <w:color w:val="000000" w:themeColor="text1"/>
          <w:sz w:val="40"/>
          <w:szCs w:val="40"/>
          <w:rtl/>
        </w:rPr>
        <w:t xml:space="preserve"> :</w:t>
      </w:r>
      <w:proofErr w:type="gramEnd"/>
      <w:r w:rsidR="00E3602B">
        <w:rPr>
          <w:rFonts w:asciiTheme="majorBidi" w:hAnsiTheme="majorBidi" w:cstheme="majorBidi" w:hint="cs"/>
          <w:b/>
          <w:bCs/>
          <w:color w:val="000000" w:themeColor="text1"/>
          <w:sz w:val="40"/>
          <w:szCs w:val="40"/>
          <w:rtl/>
        </w:rPr>
        <w:t xml:space="preserve"> </w:t>
      </w:r>
    </w:p>
    <w:p w14:paraId="0F85890B" w14:textId="5C64C404" w:rsidR="001E43D9" w:rsidRPr="001E43D9" w:rsidRDefault="001E43D9" w:rsidP="004222FC">
      <w:pPr>
        <w:numPr>
          <w:ilvl w:val="0"/>
          <w:numId w:val="17"/>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وصف </w:t>
      </w:r>
      <w:proofErr w:type="gramStart"/>
      <w:r w:rsidRPr="001E43D9">
        <w:rPr>
          <w:rFonts w:asciiTheme="majorBidi" w:hAnsiTheme="majorBidi" w:cstheme="majorBidi"/>
          <w:b/>
          <w:bCs/>
          <w:color w:val="000000" w:themeColor="text1"/>
          <w:sz w:val="40"/>
          <w:szCs w:val="40"/>
          <w:rtl/>
        </w:rPr>
        <w:t>مختصر</w:t>
      </w:r>
      <w:r w:rsidRPr="001E43D9">
        <w:rPr>
          <w:rFonts w:asciiTheme="majorBidi" w:hAnsiTheme="majorBidi" w:cstheme="majorBidi"/>
          <w:color w:val="000000" w:themeColor="text1"/>
          <w:sz w:val="40"/>
          <w:szCs w:val="40"/>
        </w:rPr>
        <w:t xml:space="preserve">: </w:t>
      </w:r>
      <w:r w:rsidR="00E3602B">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مدينة</w:t>
      </w:r>
      <w:proofErr w:type="gramEnd"/>
      <w:r w:rsidRPr="001E43D9">
        <w:rPr>
          <w:rFonts w:asciiTheme="majorBidi" w:hAnsiTheme="majorBidi" w:cstheme="majorBidi"/>
          <w:color w:val="000000" w:themeColor="text1"/>
          <w:sz w:val="40"/>
          <w:szCs w:val="40"/>
          <w:rtl/>
        </w:rPr>
        <w:t xml:space="preserve"> ذكية مستقبلية متعددة الأغراض، تسعى لتكامل الطاقة النظيفة مع الذكاء الاصطناعي في جميع قطاعاتها</w:t>
      </w:r>
      <w:r w:rsidRPr="001E43D9">
        <w:rPr>
          <w:rFonts w:asciiTheme="majorBidi" w:hAnsiTheme="majorBidi" w:cstheme="majorBidi"/>
          <w:color w:val="000000" w:themeColor="text1"/>
          <w:sz w:val="40"/>
          <w:szCs w:val="40"/>
        </w:rPr>
        <w:t>.</w:t>
      </w:r>
    </w:p>
    <w:p w14:paraId="10E719D4" w14:textId="77777777" w:rsidR="001E43D9" w:rsidRPr="001E43D9" w:rsidRDefault="001E43D9" w:rsidP="004222FC">
      <w:pPr>
        <w:numPr>
          <w:ilvl w:val="0"/>
          <w:numId w:val="17"/>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دور الذكاء الاصطناعي</w:t>
      </w:r>
      <w:r w:rsidRPr="001E43D9">
        <w:rPr>
          <w:rFonts w:asciiTheme="majorBidi" w:hAnsiTheme="majorBidi" w:cstheme="majorBidi"/>
          <w:color w:val="000000" w:themeColor="text1"/>
          <w:sz w:val="40"/>
          <w:szCs w:val="40"/>
        </w:rPr>
        <w:t xml:space="preserve">: </w:t>
      </w:r>
    </w:p>
    <w:p w14:paraId="0CD6A1A7" w14:textId="77777777" w:rsidR="001E43D9" w:rsidRPr="001E43D9" w:rsidRDefault="001E43D9" w:rsidP="004222FC">
      <w:pPr>
        <w:numPr>
          <w:ilvl w:val="1"/>
          <w:numId w:val="17"/>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بناء منصة تحليلية تستقبل بيانات التصميم والتوريد معًا، وتقارنها بتوقعات السوق والأسعار العالمية</w:t>
      </w:r>
      <w:r w:rsidRPr="001E43D9">
        <w:rPr>
          <w:rFonts w:asciiTheme="majorBidi" w:hAnsiTheme="majorBidi" w:cstheme="majorBidi"/>
          <w:color w:val="000000" w:themeColor="text1"/>
          <w:sz w:val="40"/>
          <w:szCs w:val="40"/>
        </w:rPr>
        <w:t>.</w:t>
      </w:r>
    </w:p>
    <w:p w14:paraId="210429A9" w14:textId="77777777" w:rsidR="001E43D9" w:rsidRPr="001E43D9" w:rsidRDefault="001E43D9" w:rsidP="004222FC">
      <w:pPr>
        <w:numPr>
          <w:ilvl w:val="1"/>
          <w:numId w:val="17"/>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lastRenderedPageBreak/>
        <w:t>استخدام التحليل التنبؤي في جدولة أنشطةٍ ضخمة مثل بناء الهياكل الخرسانية العملاقة، والتنبؤ بمعدلات استهلاك الطاقة (وزارة الاستثمار، 2021)</w:t>
      </w:r>
      <w:r w:rsidRPr="001E43D9">
        <w:rPr>
          <w:rFonts w:asciiTheme="majorBidi" w:hAnsiTheme="majorBidi" w:cstheme="majorBidi"/>
          <w:color w:val="000000" w:themeColor="text1"/>
          <w:sz w:val="40"/>
          <w:szCs w:val="40"/>
        </w:rPr>
        <w:t>.</w:t>
      </w:r>
    </w:p>
    <w:p w14:paraId="37BEEF65" w14:textId="77777777" w:rsidR="001E43D9" w:rsidRPr="001E43D9" w:rsidRDefault="001E43D9" w:rsidP="004222FC">
      <w:pPr>
        <w:numPr>
          <w:ilvl w:val="0"/>
          <w:numId w:val="17"/>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النتائج</w:t>
      </w:r>
      <w:r w:rsidRPr="001E43D9">
        <w:rPr>
          <w:rFonts w:asciiTheme="majorBidi" w:hAnsiTheme="majorBidi" w:cstheme="majorBidi"/>
          <w:color w:val="000000" w:themeColor="text1"/>
          <w:sz w:val="40"/>
          <w:szCs w:val="40"/>
        </w:rPr>
        <w:t xml:space="preserve">: </w:t>
      </w:r>
    </w:p>
    <w:p w14:paraId="32F2B59B" w14:textId="77777777" w:rsidR="001E43D9" w:rsidRPr="001E43D9" w:rsidRDefault="001E43D9" w:rsidP="004222FC">
      <w:pPr>
        <w:numPr>
          <w:ilvl w:val="1"/>
          <w:numId w:val="17"/>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وفّر المشروع نسبة 8% من تكاليف العقود عبر تحسين اختيار الموردين، إضافةً إلى استغلال أقصر للمدة الزمنية اللازمة لتدبير المعدات</w:t>
      </w:r>
      <w:r w:rsidRPr="001E43D9">
        <w:rPr>
          <w:rFonts w:asciiTheme="majorBidi" w:hAnsiTheme="majorBidi" w:cstheme="majorBidi"/>
          <w:color w:val="000000" w:themeColor="text1"/>
          <w:sz w:val="40"/>
          <w:szCs w:val="40"/>
        </w:rPr>
        <w:t>.</w:t>
      </w:r>
    </w:p>
    <w:p w14:paraId="242DD2D4" w14:textId="10EB1B87" w:rsidR="001E43D9" w:rsidRPr="001E43D9" w:rsidRDefault="001E43D9" w:rsidP="001E43D9">
      <w:pPr>
        <w:jc w:val="both"/>
        <w:rPr>
          <w:rFonts w:asciiTheme="majorBidi" w:hAnsiTheme="majorBidi" w:cstheme="majorBidi"/>
          <w:color w:val="000000" w:themeColor="text1"/>
          <w:sz w:val="40"/>
          <w:szCs w:val="40"/>
        </w:rPr>
      </w:pPr>
    </w:p>
    <w:p w14:paraId="0CFDC87D" w14:textId="77777777"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ثانيًا: جداول توضيحية</w:t>
      </w:r>
    </w:p>
    <w:p w14:paraId="7F012318" w14:textId="77777777"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جدول (1): مقارنة بين مشروعٍ تقليدي وآخر يوظّف الذكاء الاصطناعي في إدارة المشاريع</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48"/>
        <w:gridCol w:w="1680"/>
        <w:gridCol w:w="2004"/>
        <w:gridCol w:w="3264"/>
      </w:tblGrid>
      <w:tr w:rsidR="001E43D9" w:rsidRPr="001E43D9" w14:paraId="0BDFC31D" w14:textId="77777777" w:rsidTr="00E3602B">
        <w:trPr>
          <w:tblHeader/>
          <w:tblCellSpacing w:w="15" w:type="dxa"/>
        </w:trPr>
        <w:tc>
          <w:tcPr>
            <w:tcW w:w="0" w:type="auto"/>
            <w:shd w:val="clear" w:color="auto" w:fill="F2DBDB" w:themeFill="accent2" w:themeFillTint="33"/>
            <w:vAlign w:val="center"/>
            <w:hideMark/>
          </w:tcPr>
          <w:p w14:paraId="69AC5F0E" w14:textId="77777777"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المؤشر</w:t>
            </w:r>
          </w:p>
        </w:tc>
        <w:tc>
          <w:tcPr>
            <w:tcW w:w="0" w:type="auto"/>
            <w:shd w:val="clear" w:color="auto" w:fill="F2DBDB" w:themeFill="accent2" w:themeFillTint="33"/>
            <w:vAlign w:val="center"/>
            <w:hideMark/>
          </w:tcPr>
          <w:p w14:paraId="14C7885C" w14:textId="77777777"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مشروع تقليدي</w:t>
            </w:r>
          </w:p>
        </w:tc>
        <w:tc>
          <w:tcPr>
            <w:tcW w:w="0" w:type="auto"/>
            <w:shd w:val="clear" w:color="auto" w:fill="F2DBDB" w:themeFill="accent2" w:themeFillTint="33"/>
            <w:vAlign w:val="center"/>
            <w:hideMark/>
          </w:tcPr>
          <w:p w14:paraId="45C6F6F5" w14:textId="77777777"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مشروع ذكي</w:t>
            </w:r>
            <w:r w:rsidRPr="001E43D9">
              <w:rPr>
                <w:rFonts w:asciiTheme="majorBidi" w:hAnsiTheme="majorBidi" w:cstheme="majorBidi"/>
                <w:b/>
                <w:bCs/>
                <w:color w:val="000000" w:themeColor="text1"/>
                <w:sz w:val="40"/>
                <w:szCs w:val="40"/>
              </w:rPr>
              <w:t xml:space="preserve"> (AI)</w:t>
            </w:r>
          </w:p>
        </w:tc>
        <w:tc>
          <w:tcPr>
            <w:tcW w:w="0" w:type="auto"/>
            <w:shd w:val="clear" w:color="auto" w:fill="F2DBDB" w:themeFill="accent2" w:themeFillTint="33"/>
            <w:vAlign w:val="center"/>
            <w:hideMark/>
          </w:tcPr>
          <w:p w14:paraId="7CFCDE0E" w14:textId="77777777"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نسبة التحسن في المشروع الذكي</w:t>
            </w:r>
          </w:p>
        </w:tc>
      </w:tr>
      <w:tr w:rsidR="001E43D9" w:rsidRPr="001E43D9" w14:paraId="73EA4759" w14:textId="77777777" w:rsidTr="00E3602B">
        <w:trPr>
          <w:tblCellSpacing w:w="15" w:type="dxa"/>
        </w:trPr>
        <w:tc>
          <w:tcPr>
            <w:tcW w:w="0" w:type="auto"/>
            <w:vAlign w:val="center"/>
            <w:hideMark/>
          </w:tcPr>
          <w:p w14:paraId="224CE51C"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معدل التأخير</w:t>
            </w:r>
          </w:p>
        </w:tc>
        <w:tc>
          <w:tcPr>
            <w:tcW w:w="0" w:type="auto"/>
            <w:vAlign w:val="center"/>
            <w:hideMark/>
          </w:tcPr>
          <w:p w14:paraId="7AFE3823"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20%</w:t>
            </w:r>
          </w:p>
        </w:tc>
        <w:tc>
          <w:tcPr>
            <w:tcW w:w="0" w:type="auto"/>
            <w:vAlign w:val="center"/>
            <w:hideMark/>
          </w:tcPr>
          <w:p w14:paraId="05BC962C"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10%</w:t>
            </w:r>
          </w:p>
        </w:tc>
        <w:tc>
          <w:tcPr>
            <w:tcW w:w="0" w:type="auto"/>
            <w:vAlign w:val="center"/>
            <w:hideMark/>
          </w:tcPr>
          <w:p w14:paraId="2ED9C86A"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50% </w:t>
            </w:r>
            <w:r w:rsidRPr="001E43D9">
              <w:rPr>
                <w:rFonts w:asciiTheme="majorBidi" w:hAnsiTheme="majorBidi" w:cstheme="majorBidi"/>
                <w:color w:val="000000" w:themeColor="text1"/>
                <w:sz w:val="40"/>
                <w:szCs w:val="40"/>
                <w:rtl/>
              </w:rPr>
              <w:t>تحسن</w:t>
            </w:r>
          </w:p>
        </w:tc>
      </w:tr>
      <w:tr w:rsidR="001E43D9" w:rsidRPr="001E43D9" w14:paraId="1B85CCB4" w14:textId="77777777" w:rsidTr="00E3602B">
        <w:trPr>
          <w:tblCellSpacing w:w="15" w:type="dxa"/>
        </w:trPr>
        <w:tc>
          <w:tcPr>
            <w:tcW w:w="0" w:type="auto"/>
            <w:vAlign w:val="center"/>
            <w:hideMark/>
          </w:tcPr>
          <w:p w14:paraId="7DC00E0D"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تكلفة إعادة العمل</w:t>
            </w:r>
            <w:r w:rsidRPr="001E43D9">
              <w:rPr>
                <w:rFonts w:asciiTheme="majorBidi" w:hAnsiTheme="majorBidi" w:cstheme="majorBidi"/>
                <w:color w:val="000000" w:themeColor="text1"/>
                <w:sz w:val="40"/>
                <w:szCs w:val="40"/>
              </w:rPr>
              <w:t xml:space="preserve"> (Rework)</w:t>
            </w:r>
          </w:p>
        </w:tc>
        <w:tc>
          <w:tcPr>
            <w:tcW w:w="0" w:type="auto"/>
            <w:vAlign w:val="center"/>
            <w:hideMark/>
          </w:tcPr>
          <w:p w14:paraId="4BE7F824"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15%</w:t>
            </w:r>
          </w:p>
        </w:tc>
        <w:tc>
          <w:tcPr>
            <w:tcW w:w="0" w:type="auto"/>
            <w:vAlign w:val="center"/>
            <w:hideMark/>
          </w:tcPr>
          <w:p w14:paraId="1D275AD1"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6%</w:t>
            </w:r>
          </w:p>
        </w:tc>
        <w:tc>
          <w:tcPr>
            <w:tcW w:w="0" w:type="auto"/>
            <w:vAlign w:val="center"/>
            <w:hideMark/>
          </w:tcPr>
          <w:p w14:paraId="09D3C052"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60% </w:t>
            </w:r>
            <w:r w:rsidRPr="001E43D9">
              <w:rPr>
                <w:rFonts w:asciiTheme="majorBidi" w:hAnsiTheme="majorBidi" w:cstheme="majorBidi"/>
                <w:color w:val="000000" w:themeColor="text1"/>
                <w:sz w:val="40"/>
                <w:szCs w:val="40"/>
                <w:rtl/>
              </w:rPr>
              <w:t>تحسن</w:t>
            </w:r>
          </w:p>
        </w:tc>
      </w:tr>
      <w:tr w:rsidR="001E43D9" w:rsidRPr="001E43D9" w14:paraId="27F53D73" w14:textId="77777777" w:rsidTr="00E3602B">
        <w:trPr>
          <w:tblCellSpacing w:w="15" w:type="dxa"/>
        </w:trPr>
        <w:tc>
          <w:tcPr>
            <w:tcW w:w="0" w:type="auto"/>
            <w:vAlign w:val="center"/>
            <w:hideMark/>
          </w:tcPr>
          <w:p w14:paraId="770AD0BB"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زمن إعداد التقارير (بالساعات)</w:t>
            </w:r>
          </w:p>
        </w:tc>
        <w:tc>
          <w:tcPr>
            <w:tcW w:w="0" w:type="auto"/>
            <w:vAlign w:val="center"/>
            <w:hideMark/>
          </w:tcPr>
          <w:p w14:paraId="74F690BD"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6 </w:t>
            </w:r>
            <w:r w:rsidRPr="001E43D9">
              <w:rPr>
                <w:rFonts w:asciiTheme="majorBidi" w:hAnsiTheme="majorBidi" w:cstheme="majorBidi"/>
                <w:color w:val="000000" w:themeColor="text1"/>
                <w:sz w:val="40"/>
                <w:szCs w:val="40"/>
                <w:rtl/>
              </w:rPr>
              <w:t>ساعات</w:t>
            </w:r>
          </w:p>
        </w:tc>
        <w:tc>
          <w:tcPr>
            <w:tcW w:w="0" w:type="auto"/>
            <w:vAlign w:val="center"/>
            <w:hideMark/>
          </w:tcPr>
          <w:p w14:paraId="321B97C6"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2 </w:t>
            </w:r>
            <w:r w:rsidRPr="001E43D9">
              <w:rPr>
                <w:rFonts w:asciiTheme="majorBidi" w:hAnsiTheme="majorBidi" w:cstheme="majorBidi"/>
                <w:color w:val="000000" w:themeColor="text1"/>
                <w:sz w:val="40"/>
                <w:szCs w:val="40"/>
                <w:rtl/>
              </w:rPr>
              <w:t>ساعة</w:t>
            </w:r>
          </w:p>
        </w:tc>
        <w:tc>
          <w:tcPr>
            <w:tcW w:w="0" w:type="auto"/>
            <w:vAlign w:val="center"/>
            <w:hideMark/>
          </w:tcPr>
          <w:p w14:paraId="679A5D2C"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67% </w:t>
            </w:r>
            <w:r w:rsidRPr="001E43D9">
              <w:rPr>
                <w:rFonts w:asciiTheme="majorBidi" w:hAnsiTheme="majorBidi" w:cstheme="majorBidi"/>
                <w:color w:val="000000" w:themeColor="text1"/>
                <w:sz w:val="40"/>
                <w:szCs w:val="40"/>
                <w:rtl/>
              </w:rPr>
              <w:t>تحسن</w:t>
            </w:r>
          </w:p>
        </w:tc>
      </w:tr>
      <w:tr w:rsidR="001E43D9" w:rsidRPr="001E43D9" w14:paraId="66FB8411" w14:textId="77777777" w:rsidTr="00E3602B">
        <w:trPr>
          <w:tblCellSpacing w:w="15" w:type="dxa"/>
        </w:trPr>
        <w:tc>
          <w:tcPr>
            <w:tcW w:w="0" w:type="auto"/>
            <w:vAlign w:val="center"/>
            <w:hideMark/>
          </w:tcPr>
          <w:p w14:paraId="06431DCD"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رضا أصحاب المصلحة (من 5)</w:t>
            </w:r>
          </w:p>
        </w:tc>
        <w:tc>
          <w:tcPr>
            <w:tcW w:w="0" w:type="auto"/>
            <w:vAlign w:val="center"/>
            <w:hideMark/>
          </w:tcPr>
          <w:p w14:paraId="57DAFDB7"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3.2</w:t>
            </w:r>
          </w:p>
        </w:tc>
        <w:tc>
          <w:tcPr>
            <w:tcW w:w="0" w:type="auto"/>
            <w:vAlign w:val="center"/>
            <w:hideMark/>
          </w:tcPr>
          <w:p w14:paraId="074430D2"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4.1</w:t>
            </w:r>
          </w:p>
        </w:tc>
        <w:tc>
          <w:tcPr>
            <w:tcW w:w="0" w:type="auto"/>
            <w:vAlign w:val="center"/>
            <w:hideMark/>
          </w:tcPr>
          <w:p w14:paraId="5E11ABDF"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+0.9 </w:t>
            </w:r>
            <w:r w:rsidRPr="001E43D9">
              <w:rPr>
                <w:rFonts w:asciiTheme="majorBidi" w:hAnsiTheme="majorBidi" w:cstheme="majorBidi"/>
                <w:color w:val="000000" w:themeColor="text1"/>
                <w:sz w:val="40"/>
                <w:szCs w:val="40"/>
                <w:rtl/>
              </w:rPr>
              <w:t>في التقييم</w:t>
            </w:r>
          </w:p>
        </w:tc>
      </w:tr>
    </w:tbl>
    <w:p w14:paraId="5A067C41" w14:textId="37F3F87A" w:rsidR="001E43D9" w:rsidRPr="001E43D9" w:rsidRDefault="001E43D9" w:rsidP="00E3602B">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يظهر من هذا الجدول الافتراضي مدى التحسّن الملحوظ عند استخدام البرمجيات الذكية والنماذج التنبؤية في تخفيض نسبة التأخير والتكلفة الإضافية</w:t>
      </w:r>
      <w:r w:rsidRPr="001E43D9">
        <w:rPr>
          <w:rFonts w:asciiTheme="majorBidi" w:hAnsiTheme="majorBidi" w:cstheme="majorBidi"/>
          <w:color w:val="000000" w:themeColor="text1"/>
          <w:sz w:val="40"/>
          <w:szCs w:val="40"/>
        </w:rPr>
        <w:t>.</w:t>
      </w:r>
    </w:p>
    <w:p w14:paraId="02BB9CFE" w14:textId="77777777" w:rsidR="00E3602B" w:rsidRDefault="00E3602B" w:rsidP="001E43D9">
      <w:pPr>
        <w:jc w:val="both"/>
        <w:rPr>
          <w:rFonts w:asciiTheme="majorBidi" w:hAnsiTheme="majorBidi" w:cstheme="majorBidi"/>
          <w:b/>
          <w:bCs/>
          <w:color w:val="000000" w:themeColor="text1"/>
          <w:sz w:val="40"/>
          <w:szCs w:val="40"/>
          <w:rtl/>
        </w:rPr>
      </w:pPr>
    </w:p>
    <w:p w14:paraId="19D72A1D" w14:textId="77777777" w:rsidR="00E3602B" w:rsidRDefault="00E3602B" w:rsidP="001E43D9">
      <w:pPr>
        <w:jc w:val="both"/>
        <w:rPr>
          <w:rFonts w:asciiTheme="majorBidi" w:hAnsiTheme="majorBidi" w:cstheme="majorBidi"/>
          <w:b/>
          <w:bCs/>
          <w:color w:val="000000" w:themeColor="text1"/>
          <w:sz w:val="40"/>
          <w:szCs w:val="40"/>
          <w:rtl/>
        </w:rPr>
      </w:pPr>
    </w:p>
    <w:p w14:paraId="45D9C206" w14:textId="29A77F9B"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جدول (2): عينة من الأدوات الذكية المستخدمة في مشاريع البنية التحتية السعودية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09"/>
        <w:gridCol w:w="2756"/>
        <w:gridCol w:w="4172"/>
      </w:tblGrid>
      <w:tr w:rsidR="001E43D9" w:rsidRPr="001E43D9" w14:paraId="509DAAF3" w14:textId="77777777" w:rsidTr="00E3602B">
        <w:trPr>
          <w:tblHeader/>
          <w:tblCellSpacing w:w="15" w:type="dxa"/>
        </w:trPr>
        <w:tc>
          <w:tcPr>
            <w:tcW w:w="0" w:type="auto"/>
            <w:shd w:val="clear" w:color="auto" w:fill="F2DBDB" w:themeFill="accent2" w:themeFillTint="33"/>
            <w:vAlign w:val="center"/>
            <w:hideMark/>
          </w:tcPr>
          <w:p w14:paraId="4DF5360C" w14:textId="77777777"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اسم الأداة</w:t>
            </w:r>
          </w:p>
        </w:tc>
        <w:tc>
          <w:tcPr>
            <w:tcW w:w="0" w:type="auto"/>
            <w:shd w:val="clear" w:color="auto" w:fill="F2DBDB" w:themeFill="accent2" w:themeFillTint="33"/>
            <w:vAlign w:val="center"/>
            <w:hideMark/>
          </w:tcPr>
          <w:p w14:paraId="53274A57" w14:textId="77777777"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الوظيفة</w:t>
            </w:r>
          </w:p>
        </w:tc>
        <w:tc>
          <w:tcPr>
            <w:tcW w:w="0" w:type="auto"/>
            <w:shd w:val="clear" w:color="auto" w:fill="F2DBDB" w:themeFill="accent2" w:themeFillTint="33"/>
            <w:vAlign w:val="center"/>
            <w:hideMark/>
          </w:tcPr>
          <w:p w14:paraId="255BDF99" w14:textId="77777777"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أمثلة على استخدامها</w:t>
            </w:r>
          </w:p>
        </w:tc>
      </w:tr>
      <w:tr w:rsidR="001E43D9" w:rsidRPr="001E43D9" w14:paraId="3136ADE5" w14:textId="77777777" w:rsidTr="00E3602B">
        <w:trPr>
          <w:tblCellSpacing w:w="15" w:type="dxa"/>
        </w:trPr>
        <w:tc>
          <w:tcPr>
            <w:tcW w:w="0" w:type="auto"/>
            <w:vAlign w:val="center"/>
            <w:hideMark/>
          </w:tcPr>
          <w:p w14:paraId="4BB41939"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Primavera P6 + AI</w:t>
            </w:r>
          </w:p>
        </w:tc>
        <w:tc>
          <w:tcPr>
            <w:tcW w:w="0" w:type="auto"/>
            <w:vAlign w:val="center"/>
            <w:hideMark/>
          </w:tcPr>
          <w:p w14:paraId="57387D97"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جدولة وتنبؤ بالوقت</w:t>
            </w:r>
          </w:p>
        </w:tc>
        <w:tc>
          <w:tcPr>
            <w:tcW w:w="0" w:type="auto"/>
            <w:vAlign w:val="center"/>
            <w:hideMark/>
          </w:tcPr>
          <w:p w14:paraId="2D36FA8D"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مشروعات النقل (مترو الرياض)</w:t>
            </w:r>
          </w:p>
        </w:tc>
      </w:tr>
      <w:tr w:rsidR="001E43D9" w:rsidRPr="001E43D9" w14:paraId="3F352F42" w14:textId="77777777" w:rsidTr="00E3602B">
        <w:trPr>
          <w:tblCellSpacing w:w="15" w:type="dxa"/>
        </w:trPr>
        <w:tc>
          <w:tcPr>
            <w:tcW w:w="0" w:type="auto"/>
            <w:vAlign w:val="center"/>
            <w:hideMark/>
          </w:tcPr>
          <w:p w14:paraId="19B9E649"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BIM 360</w:t>
            </w:r>
          </w:p>
        </w:tc>
        <w:tc>
          <w:tcPr>
            <w:tcW w:w="0" w:type="auto"/>
            <w:vAlign w:val="center"/>
            <w:hideMark/>
          </w:tcPr>
          <w:p w14:paraId="0BC44BED"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نمذجة معلومات البناء</w:t>
            </w:r>
          </w:p>
        </w:tc>
        <w:tc>
          <w:tcPr>
            <w:tcW w:w="0" w:type="auto"/>
            <w:vAlign w:val="center"/>
            <w:hideMark/>
          </w:tcPr>
          <w:p w14:paraId="04A16891"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مشروع البحر الأحمر، </w:t>
            </w:r>
            <w:proofErr w:type="spellStart"/>
            <w:r w:rsidRPr="001E43D9">
              <w:rPr>
                <w:rFonts w:asciiTheme="majorBidi" w:hAnsiTheme="majorBidi" w:cstheme="majorBidi"/>
                <w:color w:val="000000" w:themeColor="text1"/>
                <w:sz w:val="40"/>
                <w:szCs w:val="40"/>
                <w:rtl/>
              </w:rPr>
              <w:t>نيوم</w:t>
            </w:r>
            <w:proofErr w:type="spellEnd"/>
          </w:p>
        </w:tc>
      </w:tr>
      <w:tr w:rsidR="001E43D9" w:rsidRPr="001E43D9" w14:paraId="4224AF76" w14:textId="77777777" w:rsidTr="00E3602B">
        <w:trPr>
          <w:tblCellSpacing w:w="15" w:type="dxa"/>
        </w:trPr>
        <w:tc>
          <w:tcPr>
            <w:tcW w:w="0" w:type="auto"/>
            <w:vAlign w:val="center"/>
            <w:hideMark/>
          </w:tcPr>
          <w:p w14:paraId="7662D3BC"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Power BI</w:t>
            </w:r>
          </w:p>
        </w:tc>
        <w:tc>
          <w:tcPr>
            <w:tcW w:w="0" w:type="auto"/>
            <w:vAlign w:val="center"/>
            <w:hideMark/>
          </w:tcPr>
          <w:p w14:paraId="4861CE8E"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لوحات تحليل مرئية</w:t>
            </w:r>
          </w:p>
        </w:tc>
        <w:tc>
          <w:tcPr>
            <w:tcW w:w="0" w:type="auto"/>
            <w:vAlign w:val="center"/>
            <w:hideMark/>
          </w:tcPr>
          <w:p w14:paraId="6B3DEFC8"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متابعة مشاريع الإسكان</w:t>
            </w:r>
          </w:p>
        </w:tc>
      </w:tr>
      <w:tr w:rsidR="001E43D9" w:rsidRPr="001E43D9" w14:paraId="27C56876" w14:textId="77777777" w:rsidTr="00E3602B">
        <w:trPr>
          <w:tblCellSpacing w:w="15" w:type="dxa"/>
        </w:trPr>
        <w:tc>
          <w:tcPr>
            <w:tcW w:w="0" w:type="auto"/>
            <w:vAlign w:val="center"/>
            <w:hideMark/>
          </w:tcPr>
          <w:p w14:paraId="146C199C"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Drones + CV</w:t>
            </w:r>
          </w:p>
        </w:tc>
        <w:tc>
          <w:tcPr>
            <w:tcW w:w="0" w:type="auto"/>
            <w:vAlign w:val="center"/>
            <w:hideMark/>
          </w:tcPr>
          <w:p w14:paraId="121F440D"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رصد ميداني ذكي</w:t>
            </w:r>
          </w:p>
        </w:tc>
        <w:tc>
          <w:tcPr>
            <w:tcW w:w="0" w:type="auto"/>
            <w:vAlign w:val="center"/>
            <w:hideMark/>
          </w:tcPr>
          <w:p w14:paraId="54825A0C" w14:textId="77777777" w:rsidR="001E43D9" w:rsidRPr="001E43D9" w:rsidRDefault="001E43D9" w:rsidP="00E3602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موقع الإنشاء البحري والجبلي</w:t>
            </w:r>
          </w:p>
        </w:tc>
      </w:tr>
    </w:tbl>
    <w:p w14:paraId="5B453222" w14:textId="2A33C7BC" w:rsidR="001E43D9" w:rsidRPr="001E43D9" w:rsidRDefault="001E43D9" w:rsidP="001E43D9">
      <w:pPr>
        <w:jc w:val="both"/>
        <w:rPr>
          <w:rFonts w:asciiTheme="majorBidi" w:hAnsiTheme="majorBidi" w:cstheme="majorBidi"/>
          <w:color w:val="000000" w:themeColor="text1"/>
          <w:sz w:val="40"/>
          <w:szCs w:val="40"/>
        </w:rPr>
      </w:pPr>
    </w:p>
    <w:p w14:paraId="08A13632" w14:textId="77777777" w:rsidR="001E43D9" w:rsidRPr="001E43D9" w:rsidRDefault="001E43D9" w:rsidP="00E3602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ثالثًا: رسومات توضيحية وبيانية</w:t>
      </w:r>
    </w:p>
    <w:p w14:paraId="2BA8C899" w14:textId="759A675A" w:rsidR="001E43D9" w:rsidRPr="001E43D9" w:rsidRDefault="00866CE1" w:rsidP="00866CE1">
      <w:pPr>
        <w:jc w:val="center"/>
        <w:rPr>
          <w:rFonts w:asciiTheme="majorBidi" w:hAnsiTheme="majorBidi" w:cstheme="majorBidi"/>
          <w:b/>
          <w:bCs/>
          <w:color w:val="000000" w:themeColor="text1"/>
          <w:sz w:val="40"/>
          <w:szCs w:val="40"/>
        </w:rPr>
      </w:pPr>
      <w:r w:rsidRPr="00866CE1">
        <w:rPr>
          <w:rFonts w:asciiTheme="majorBidi" w:hAnsiTheme="majorBidi" w:cstheme="majorBidi"/>
          <w:b/>
          <w:bCs/>
          <w:noProof/>
          <w:color w:val="000000" w:themeColor="text1"/>
          <w:sz w:val="40"/>
          <w:szCs w:val="40"/>
        </w:rPr>
        <w:drawing>
          <wp:anchor distT="0" distB="0" distL="114300" distR="114300" simplePos="0" relativeHeight="251658240" behindDoc="1" locked="0" layoutInCell="1" allowOverlap="1" wp14:anchorId="5A1E59F3" wp14:editId="772BB55A">
            <wp:simplePos x="0" y="0"/>
            <wp:positionH relativeFrom="margin">
              <wp:align>right</wp:align>
            </wp:positionH>
            <wp:positionV relativeFrom="paragraph">
              <wp:posOffset>696595</wp:posOffset>
            </wp:positionV>
            <wp:extent cx="6426200" cy="2120517"/>
            <wp:effectExtent l="0" t="0" r="0" b="0"/>
            <wp:wrapTight wrapText="bothSides">
              <wp:wrapPolygon edited="0">
                <wp:start x="0" y="0"/>
                <wp:lineTo x="0" y="21348"/>
                <wp:lineTo x="21515" y="21348"/>
                <wp:lineTo x="21515" y="0"/>
                <wp:lineTo x="0" y="0"/>
              </wp:wrapPolygon>
            </wp:wrapTight>
            <wp:docPr id="7" name="صورة 7" descr="C:\Users\GoogleTech\Downloads\ai_project_flow_en_annotated_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C:\Users\GoogleTech\Downloads\ai_project_flow_en_annotated_v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26200" cy="2120517"/>
                    </a:xfrm>
                    <a:prstGeom prst="rect">
                      <a:avLst/>
                    </a:prstGeom>
                    <a:noFill/>
                    <a:ln>
                      <a:noFill/>
                    </a:ln>
                  </pic:spPr>
                </pic:pic>
              </a:graphicData>
            </a:graphic>
          </wp:anchor>
        </w:drawing>
      </w:r>
      <w:r w:rsidR="001E43D9" w:rsidRPr="001E43D9">
        <w:rPr>
          <w:rFonts w:asciiTheme="majorBidi" w:hAnsiTheme="majorBidi" w:cstheme="majorBidi"/>
          <w:b/>
          <w:bCs/>
          <w:color w:val="000000" w:themeColor="text1"/>
          <w:sz w:val="40"/>
          <w:szCs w:val="40"/>
          <w:rtl/>
        </w:rPr>
        <w:t>رسم بياني</w:t>
      </w:r>
      <w:r w:rsidR="001E43D9" w:rsidRPr="001E43D9">
        <w:rPr>
          <w:rFonts w:asciiTheme="majorBidi" w:hAnsiTheme="majorBidi" w:cstheme="majorBidi"/>
          <w:b/>
          <w:bCs/>
          <w:color w:val="000000" w:themeColor="text1"/>
          <w:sz w:val="40"/>
          <w:szCs w:val="40"/>
        </w:rPr>
        <w:t xml:space="preserve"> (1): </w:t>
      </w:r>
      <w:r w:rsidR="001E43D9" w:rsidRPr="001E43D9">
        <w:rPr>
          <w:rFonts w:asciiTheme="majorBidi" w:hAnsiTheme="majorBidi" w:cstheme="majorBidi"/>
          <w:b/>
          <w:bCs/>
          <w:color w:val="000000" w:themeColor="text1"/>
          <w:sz w:val="40"/>
          <w:szCs w:val="40"/>
          <w:rtl/>
        </w:rPr>
        <w:t>رسم توضيحي لآليات إدماج الذكاء الاصطناعي في عمليات إدارة المشاريع</w:t>
      </w:r>
    </w:p>
    <w:p w14:paraId="38217059" w14:textId="3990730C" w:rsidR="001E43D9" w:rsidRPr="001E43D9" w:rsidRDefault="001E43D9" w:rsidP="00866CE1">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يوضح المخطط تبادل البيانات بين منصة إدارة المشاريع التقليدية</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مثل</w:t>
      </w:r>
      <w:r w:rsidRPr="001E43D9">
        <w:rPr>
          <w:rFonts w:asciiTheme="majorBidi" w:hAnsiTheme="majorBidi" w:cstheme="majorBidi"/>
          <w:color w:val="000000" w:themeColor="text1"/>
          <w:sz w:val="40"/>
          <w:szCs w:val="40"/>
        </w:rPr>
        <w:t xml:space="preserve"> Primavera) </w:t>
      </w:r>
      <w:r w:rsidRPr="001E43D9">
        <w:rPr>
          <w:rFonts w:asciiTheme="majorBidi" w:hAnsiTheme="majorBidi" w:cstheme="majorBidi"/>
          <w:color w:val="000000" w:themeColor="text1"/>
          <w:sz w:val="40"/>
          <w:szCs w:val="40"/>
          <w:rtl/>
        </w:rPr>
        <w:t>والخوارزميات الذكية التي تقدّم توصياتٍ أو تنبيهاتٍ عند وجود بوادر انحرافٍ أو فرصةٍ للتصحيح، فيطلع عليها مدير المشروع لاتخاذ الإجراء المناسب</w:t>
      </w:r>
      <w:r w:rsidRPr="001E43D9">
        <w:rPr>
          <w:rFonts w:asciiTheme="majorBidi" w:hAnsiTheme="majorBidi" w:cstheme="majorBidi"/>
          <w:color w:val="000000" w:themeColor="text1"/>
          <w:sz w:val="40"/>
          <w:szCs w:val="40"/>
        </w:rPr>
        <w:t>.</w:t>
      </w:r>
    </w:p>
    <w:p w14:paraId="71C1B742" w14:textId="77777777" w:rsidR="00866CE1" w:rsidRDefault="00866CE1">
      <w:pPr>
        <w:bidi w:val="0"/>
        <w:rPr>
          <w:rFonts w:asciiTheme="majorBidi" w:hAnsiTheme="majorBidi" w:cstheme="majorBidi"/>
          <w:b/>
          <w:bCs/>
          <w:color w:val="000000" w:themeColor="text1"/>
          <w:sz w:val="40"/>
          <w:szCs w:val="40"/>
          <w:rtl/>
        </w:rPr>
      </w:pPr>
      <w:r>
        <w:rPr>
          <w:rFonts w:asciiTheme="majorBidi" w:hAnsiTheme="majorBidi" w:cstheme="majorBidi"/>
          <w:b/>
          <w:bCs/>
          <w:color w:val="000000" w:themeColor="text1"/>
          <w:sz w:val="40"/>
          <w:szCs w:val="40"/>
          <w:rtl/>
        </w:rPr>
        <w:br w:type="page"/>
      </w:r>
    </w:p>
    <w:p w14:paraId="75DFD0CF" w14:textId="0D4CD4A4" w:rsidR="001E43D9" w:rsidRPr="001E43D9" w:rsidRDefault="00866CE1" w:rsidP="00866CE1">
      <w:pPr>
        <w:jc w:val="center"/>
        <w:rPr>
          <w:rFonts w:asciiTheme="majorBidi" w:hAnsiTheme="majorBidi" w:cstheme="majorBidi"/>
          <w:b/>
          <w:bCs/>
          <w:color w:val="000000" w:themeColor="text1"/>
          <w:sz w:val="40"/>
          <w:szCs w:val="40"/>
        </w:rPr>
      </w:pPr>
      <w:r w:rsidRPr="00866CE1">
        <w:rPr>
          <w:rFonts w:asciiTheme="majorBidi" w:hAnsiTheme="majorBidi" w:cs="Times New Roman"/>
          <w:noProof/>
          <w:color w:val="000000" w:themeColor="text1"/>
          <w:sz w:val="40"/>
          <w:szCs w:val="40"/>
          <w:rtl/>
        </w:rPr>
        <w:lastRenderedPageBreak/>
        <w:drawing>
          <wp:anchor distT="0" distB="0" distL="114300" distR="114300" simplePos="0" relativeHeight="251660288" behindDoc="0" locked="0" layoutInCell="1" allowOverlap="1" wp14:anchorId="56476B4B" wp14:editId="00846572">
            <wp:simplePos x="0" y="0"/>
            <wp:positionH relativeFrom="margin">
              <wp:align>right</wp:align>
            </wp:positionH>
            <wp:positionV relativeFrom="paragraph">
              <wp:posOffset>772795</wp:posOffset>
            </wp:positionV>
            <wp:extent cx="6480810" cy="3646170"/>
            <wp:effectExtent l="0" t="0" r="0" b="0"/>
            <wp:wrapTight wrapText="bothSides">
              <wp:wrapPolygon edited="0">
                <wp:start x="0" y="0"/>
                <wp:lineTo x="0" y="21442"/>
                <wp:lineTo x="21524" y="21442"/>
                <wp:lineTo x="2152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80810" cy="3646170"/>
                    </a:xfrm>
                    <a:prstGeom prst="rect">
                      <a:avLst/>
                    </a:prstGeom>
                  </pic:spPr>
                </pic:pic>
              </a:graphicData>
            </a:graphic>
          </wp:anchor>
        </w:drawing>
      </w:r>
      <w:r w:rsidR="001E43D9" w:rsidRPr="001E43D9">
        <w:rPr>
          <w:rFonts w:asciiTheme="majorBidi" w:hAnsiTheme="majorBidi" w:cstheme="majorBidi"/>
          <w:b/>
          <w:bCs/>
          <w:color w:val="000000" w:themeColor="text1"/>
          <w:sz w:val="40"/>
          <w:szCs w:val="40"/>
          <w:rtl/>
        </w:rPr>
        <w:t>رسم بياني</w:t>
      </w:r>
      <w:r w:rsidR="001E43D9" w:rsidRPr="001E43D9">
        <w:rPr>
          <w:rFonts w:asciiTheme="majorBidi" w:hAnsiTheme="majorBidi" w:cstheme="majorBidi"/>
          <w:b/>
          <w:bCs/>
          <w:color w:val="000000" w:themeColor="text1"/>
          <w:sz w:val="40"/>
          <w:szCs w:val="40"/>
        </w:rPr>
        <w:t xml:space="preserve"> (2): </w:t>
      </w:r>
      <w:r w:rsidR="001E43D9" w:rsidRPr="001E43D9">
        <w:rPr>
          <w:rFonts w:asciiTheme="majorBidi" w:hAnsiTheme="majorBidi" w:cstheme="majorBidi"/>
          <w:b/>
          <w:bCs/>
          <w:color w:val="000000" w:themeColor="text1"/>
          <w:sz w:val="40"/>
          <w:szCs w:val="40"/>
          <w:rtl/>
        </w:rPr>
        <w:t>مخطط زمني يبيّن تحسّن الإنجاز عند اعتماد الذكاء الاصطناعي مقابل الأسلوب التقليدي</w:t>
      </w:r>
    </w:p>
    <w:p w14:paraId="04F86957" w14:textId="58FF1064" w:rsidR="001E43D9" w:rsidRPr="001E43D9" w:rsidRDefault="001E43D9" w:rsidP="00866CE1">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يظهر بالخط التصاعدي سرعة الإنجاز عندما جرى اعتماد الذكاء الاصطناعي مقارنةً بالمنهج التقليدي الأقل سرعة في رفع نسبة الإنجاز</w:t>
      </w:r>
      <w:r w:rsidRPr="001E43D9">
        <w:rPr>
          <w:rFonts w:asciiTheme="majorBidi" w:hAnsiTheme="majorBidi" w:cstheme="majorBidi"/>
          <w:color w:val="000000" w:themeColor="text1"/>
          <w:sz w:val="40"/>
          <w:szCs w:val="40"/>
        </w:rPr>
        <w:t>.</w:t>
      </w:r>
    </w:p>
    <w:p w14:paraId="48EDD019" w14:textId="091E05F5" w:rsidR="001E43D9" w:rsidRPr="001E43D9" w:rsidRDefault="001E43D9" w:rsidP="001E43D9">
      <w:pPr>
        <w:jc w:val="both"/>
        <w:rPr>
          <w:rFonts w:asciiTheme="majorBidi" w:hAnsiTheme="majorBidi" w:cstheme="majorBidi"/>
          <w:color w:val="000000" w:themeColor="text1"/>
          <w:sz w:val="40"/>
          <w:szCs w:val="40"/>
        </w:rPr>
      </w:pPr>
    </w:p>
    <w:p w14:paraId="454D7237" w14:textId="77777777" w:rsidR="00866CE1" w:rsidRDefault="001E43D9" w:rsidP="00866CE1">
      <w:pPr>
        <w:jc w:val="center"/>
        <w:rPr>
          <w:rFonts w:asciiTheme="majorBidi" w:hAnsiTheme="majorBidi" w:cstheme="majorBidi"/>
          <w:b/>
          <w:bCs/>
          <w:color w:val="000000" w:themeColor="text1"/>
          <w:sz w:val="40"/>
          <w:szCs w:val="40"/>
          <w:rtl/>
        </w:rPr>
      </w:pPr>
      <w:r w:rsidRPr="001E43D9">
        <w:rPr>
          <w:rFonts w:asciiTheme="majorBidi" w:hAnsiTheme="majorBidi" w:cstheme="majorBidi"/>
          <w:b/>
          <w:bCs/>
          <w:color w:val="000000" w:themeColor="text1"/>
          <w:sz w:val="40"/>
          <w:szCs w:val="40"/>
          <w:rtl/>
        </w:rPr>
        <w:t xml:space="preserve">المطلب الثالث: </w:t>
      </w:r>
    </w:p>
    <w:p w14:paraId="66553056" w14:textId="4C64779C" w:rsidR="001E43D9" w:rsidRPr="001E43D9" w:rsidRDefault="001E43D9" w:rsidP="00866CE1">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التطبيقات المتخصصة في الرصد الميداني والتحليلات التنبؤية</w:t>
      </w:r>
    </w:p>
    <w:p w14:paraId="6D2C4A9A" w14:textId="77777777"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أولًا: الرصد الميداني المتقدم</w:t>
      </w:r>
      <w:r w:rsidRPr="001E43D9">
        <w:rPr>
          <w:rFonts w:asciiTheme="majorBidi" w:hAnsiTheme="majorBidi" w:cstheme="majorBidi"/>
          <w:b/>
          <w:bCs/>
          <w:color w:val="000000" w:themeColor="text1"/>
          <w:sz w:val="40"/>
          <w:szCs w:val="40"/>
        </w:rPr>
        <w:t xml:space="preserve"> (Advanced Field Monitoring)</w:t>
      </w:r>
    </w:p>
    <w:p w14:paraId="5736DD58" w14:textId="77777777" w:rsidR="001E43D9" w:rsidRPr="001E43D9" w:rsidRDefault="001E43D9" w:rsidP="004222FC">
      <w:pPr>
        <w:numPr>
          <w:ilvl w:val="0"/>
          <w:numId w:val="1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المفهوم</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يتمثل في استخدام طائرات بدون طيار</w:t>
      </w:r>
      <w:r w:rsidRPr="001E43D9">
        <w:rPr>
          <w:rFonts w:asciiTheme="majorBidi" w:hAnsiTheme="majorBidi" w:cstheme="majorBidi"/>
          <w:color w:val="000000" w:themeColor="text1"/>
          <w:sz w:val="40"/>
          <w:szCs w:val="40"/>
        </w:rPr>
        <w:t xml:space="preserve"> (Drones) </w:t>
      </w:r>
      <w:r w:rsidRPr="001E43D9">
        <w:rPr>
          <w:rFonts w:asciiTheme="majorBidi" w:hAnsiTheme="majorBidi" w:cstheme="majorBidi"/>
          <w:color w:val="000000" w:themeColor="text1"/>
          <w:sz w:val="40"/>
          <w:szCs w:val="40"/>
          <w:rtl/>
        </w:rPr>
        <w:t>مزودةٍ بكاميرات فائقة الجودة وخوارزميات الرؤية الحاسوبية</w:t>
      </w:r>
      <w:r w:rsidRPr="001E43D9">
        <w:rPr>
          <w:rFonts w:asciiTheme="majorBidi" w:hAnsiTheme="majorBidi" w:cstheme="majorBidi"/>
          <w:color w:val="000000" w:themeColor="text1"/>
          <w:sz w:val="40"/>
          <w:szCs w:val="40"/>
        </w:rPr>
        <w:t xml:space="preserve"> (Computer Vision)</w:t>
      </w:r>
      <w:r w:rsidRPr="001E43D9">
        <w:rPr>
          <w:rFonts w:asciiTheme="majorBidi" w:hAnsiTheme="majorBidi" w:cstheme="majorBidi"/>
          <w:color w:val="000000" w:themeColor="text1"/>
          <w:sz w:val="40"/>
          <w:szCs w:val="40"/>
          <w:rtl/>
        </w:rPr>
        <w:t>، وتوزيع حساسات إنترنت الأشياء</w:t>
      </w:r>
      <w:r w:rsidRPr="001E43D9">
        <w:rPr>
          <w:rFonts w:asciiTheme="majorBidi" w:hAnsiTheme="majorBidi" w:cstheme="majorBidi"/>
          <w:color w:val="000000" w:themeColor="text1"/>
          <w:sz w:val="40"/>
          <w:szCs w:val="40"/>
        </w:rPr>
        <w:t xml:space="preserve"> (IoT) </w:t>
      </w:r>
      <w:r w:rsidRPr="001E43D9">
        <w:rPr>
          <w:rFonts w:asciiTheme="majorBidi" w:hAnsiTheme="majorBidi" w:cstheme="majorBidi"/>
          <w:color w:val="000000" w:themeColor="text1"/>
          <w:sz w:val="40"/>
          <w:szCs w:val="40"/>
          <w:rtl/>
        </w:rPr>
        <w:t>في مواقع العمل الرئيسية</w:t>
      </w:r>
      <w:r w:rsidRPr="001E43D9">
        <w:rPr>
          <w:rFonts w:asciiTheme="majorBidi" w:hAnsiTheme="majorBidi" w:cstheme="majorBidi"/>
          <w:color w:val="000000" w:themeColor="text1"/>
          <w:sz w:val="40"/>
          <w:szCs w:val="40"/>
        </w:rPr>
        <w:t>.</w:t>
      </w:r>
    </w:p>
    <w:p w14:paraId="6ED66C48" w14:textId="77777777" w:rsidR="001E43D9" w:rsidRPr="001E43D9" w:rsidRDefault="001E43D9" w:rsidP="004222FC">
      <w:pPr>
        <w:numPr>
          <w:ilvl w:val="0"/>
          <w:numId w:val="1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التطبيق في المشاريع</w:t>
      </w:r>
      <w:r w:rsidRPr="001E43D9">
        <w:rPr>
          <w:rFonts w:asciiTheme="majorBidi" w:hAnsiTheme="majorBidi" w:cstheme="majorBidi"/>
          <w:color w:val="000000" w:themeColor="text1"/>
          <w:sz w:val="40"/>
          <w:szCs w:val="40"/>
        </w:rPr>
        <w:t xml:space="preserve">: </w:t>
      </w:r>
    </w:p>
    <w:p w14:paraId="3304F4E7" w14:textId="77777777" w:rsidR="001E43D9" w:rsidRPr="001E43D9" w:rsidRDefault="001E43D9" w:rsidP="004222FC">
      <w:pPr>
        <w:numPr>
          <w:ilvl w:val="1"/>
          <w:numId w:val="1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lastRenderedPageBreak/>
        <w:t>متابعة نسب الإنجاز</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 xml:space="preserve">يمكن </w:t>
      </w:r>
      <w:proofErr w:type="spellStart"/>
      <w:r w:rsidRPr="001E43D9">
        <w:rPr>
          <w:rFonts w:asciiTheme="majorBidi" w:hAnsiTheme="majorBidi" w:cstheme="majorBidi"/>
          <w:color w:val="000000" w:themeColor="text1"/>
          <w:sz w:val="40"/>
          <w:szCs w:val="40"/>
          <w:rtl/>
        </w:rPr>
        <w:t>للدرونز</w:t>
      </w:r>
      <w:proofErr w:type="spellEnd"/>
      <w:r w:rsidRPr="001E43D9">
        <w:rPr>
          <w:rFonts w:asciiTheme="majorBidi" w:hAnsiTheme="majorBidi" w:cstheme="majorBidi"/>
          <w:color w:val="000000" w:themeColor="text1"/>
          <w:sz w:val="40"/>
          <w:szCs w:val="40"/>
          <w:rtl/>
        </w:rPr>
        <w:t xml:space="preserve"> تصوير مناطق البناء وتصنيفها وفقًا للمراحل (حفر، صب خرسانة، تشطيبات)، ومقارنة الصور بالنماذج التصميمية</w:t>
      </w:r>
      <w:r w:rsidRPr="001E43D9">
        <w:rPr>
          <w:rFonts w:asciiTheme="majorBidi" w:hAnsiTheme="majorBidi" w:cstheme="majorBidi"/>
          <w:color w:val="000000" w:themeColor="text1"/>
          <w:sz w:val="40"/>
          <w:szCs w:val="40"/>
        </w:rPr>
        <w:t>.</w:t>
      </w:r>
    </w:p>
    <w:p w14:paraId="60340760" w14:textId="77777777" w:rsidR="001E43D9" w:rsidRPr="001E43D9" w:rsidRDefault="001E43D9" w:rsidP="004222FC">
      <w:pPr>
        <w:numPr>
          <w:ilvl w:val="1"/>
          <w:numId w:val="1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كشف الأخطاء الهندسية أو مخاطر السلامة</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من خلال تحليل الصور أو بيانات الاهتزاز والحرارة</w:t>
      </w:r>
      <w:r w:rsidRPr="001E43D9">
        <w:rPr>
          <w:rFonts w:asciiTheme="majorBidi" w:hAnsiTheme="majorBidi" w:cstheme="majorBidi"/>
          <w:color w:val="000000" w:themeColor="text1"/>
          <w:sz w:val="40"/>
          <w:szCs w:val="40"/>
        </w:rPr>
        <w:t>.</w:t>
      </w:r>
    </w:p>
    <w:p w14:paraId="470BD653" w14:textId="77777777" w:rsidR="001E43D9" w:rsidRPr="001E43D9" w:rsidRDefault="001E43D9" w:rsidP="004222FC">
      <w:pPr>
        <w:numPr>
          <w:ilvl w:val="0"/>
          <w:numId w:val="1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الأثر العملي</w:t>
      </w:r>
      <w:r w:rsidRPr="001E43D9">
        <w:rPr>
          <w:rFonts w:asciiTheme="majorBidi" w:hAnsiTheme="majorBidi" w:cstheme="majorBidi"/>
          <w:color w:val="000000" w:themeColor="text1"/>
          <w:sz w:val="40"/>
          <w:szCs w:val="40"/>
        </w:rPr>
        <w:t xml:space="preserve">: </w:t>
      </w:r>
    </w:p>
    <w:p w14:paraId="2C2A0FEF" w14:textId="77777777" w:rsidR="001E43D9" w:rsidRPr="001E43D9" w:rsidRDefault="001E43D9" w:rsidP="004222FC">
      <w:pPr>
        <w:numPr>
          <w:ilvl w:val="1"/>
          <w:numId w:val="19"/>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تقليل عدد الزيارات الميدانية التي يحتاجها مدير المشروع أو الفريق الفني، ما يوفّر الوقت والجهد</w:t>
      </w:r>
      <w:r w:rsidRPr="001E43D9">
        <w:rPr>
          <w:rFonts w:asciiTheme="majorBidi" w:hAnsiTheme="majorBidi" w:cstheme="majorBidi"/>
          <w:color w:val="000000" w:themeColor="text1"/>
          <w:sz w:val="40"/>
          <w:szCs w:val="40"/>
        </w:rPr>
        <w:t>.</w:t>
      </w:r>
    </w:p>
    <w:p w14:paraId="64B21F3C" w14:textId="77777777" w:rsidR="001E43D9" w:rsidRPr="001E43D9" w:rsidRDefault="001E43D9" w:rsidP="004222FC">
      <w:pPr>
        <w:numPr>
          <w:ilvl w:val="1"/>
          <w:numId w:val="19"/>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رفع مستوى الدقة في تسجيل نسب الإنجاز</w:t>
      </w:r>
      <w:r w:rsidRPr="001E43D9">
        <w:rPr>
          <w:rFonts w:asciiTheme="majorBidi" w:hAnsiTheme="majorBidi" w:cstheme="majorBidi"/>
          <w:color w:val="000000" w:themeColor="text1"/>
          <w:sz w:val="40"/>
          <w:szCs w:val="40"/>
        </w:rPr>
        <w:t xml:space="preserve"> (Zhang et al., 2022).</w:t>
      </w:r>
    </w:p>
    <w:p w14:paraId="206531B7" w14:textId="77777777"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ثانيًا: التحليلات التنبؤية</w:t>
      </w:r>
      <w:r w:rsidRPr="001E43D9">
        <w:rPr>
          <w:rFonts w:asciiTheme="majorBidi" w:hAnsiTheme="majorBidi" w:cstheme="majorBidi"/>
          <w:b/>
          <w:bCs/>
          <w:color w:val="000000" w:themeColor="text1"/>
          <w:sz w:val="40"/>
          <w:szCs w:val="40"/>
        </w:rPr>
        <w:t xml:space="preserve"> (Predictive Analytics) </w:t>
      </w:r>
      <w:r w:rsidRPr="001E43D9">
        <w:rPr>
          <w:rFonts w:asciiTheme="majorBidi" w:hAnsiTheme="majorBidi" w:cstheme="majorBidi"/>
          <w:b/>
          <w:bCs/>
          <w:color w:val="000000" w:themeColor="text1"/>
          <w:sz w:val="40"/>
          <w:szCs w:val="40"/>
          <w:rtl/>
        </w:rPr>
        <w:t>لإدارة المخاطر</w:t>
      </w:r>
    </w:p>
    <w:p w14:paraId="6531090D" w14:textId="77777777" w:rsidR="001E43D9" w:rsidRPr="001E43D9" w:rsidRDefault="001E43D9" w:rsidP="004222FC">
      <w:pPr>
        <w:numPr>
          <w:ilvl w:val="0"/>
          <w:numId w:val="20"/>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تعريف</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أسلوب يعتمد خوارزميات التعلّم الآلي لتوقع احتمالات التأخير أو تكلفةٍ إضافية، مرتكزًا على بيانات تاريخية ومعطيات اللحظة الراهنة</w:t>
      </w:r>
      <w:r w:rsidRPr="001E43D9">
        <w:rPr>
          <w:rFonts w:asciiTheme="majorBidi" w:hAnsiTheme="majorBidi" w:cstheme="majorBidi"/>
          <w:color w:val="000000" w:themeColor="text1"/>
          <w:sz w:val="40"/>
          <w:szCs w:val="40"/>
        </w:rPr>
        <w:t>.</w:t>
      </w:r>
    </w:p>
    <w:p w14:paraId="2535342E" w14:textId="77777777" w:rsidR="001E43D9" w:rsidRPr="001E43D9" w:rsidRDefault="001E43D9" w:rsidP="004222FC">
      <w:pPr>
        <w:numPr>
          <w:ilvl w:val="0"/>
          <w:numId w:val="20"/>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أنواع البيانات المدخلة</w:t>
      </w:r>
      <w:r w:rsidRPr="001E43D9">
        <w:rPr>
          <w:rFonts w:asciiTheme="majorBidi" w:hAnsiTheme="majorBidi" w:cstheme="majorBidi"/>
          <w:color w:val="000000" w:themeColor="text1"/>
          <w:sz w:val="40"/>
          <w:szCs w:val="40"/>
        </w:rPr>
        <w:t xml:space="preserve">: </w:t>
      </w:r>
    </w:p>
    <w:p w14:paraId="051F973D" w14:textId="77777777" w:rsidR="001E43D9" w:rsidRPr="001E43D9" w:rsidRDefault="001E43D9" w:rsidP="004222FC">
      <w:pPr>
        <w:numPr>
          <w:ilvl w:val="1"/>
          <w:numId w:val="20"/>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جداول زمنية لمشاريع سابقة</w:t>
      </w:r>
      <w:r w:rsidRPr="001E43D9">
        <w:rPr>
          <w:rFonts w:asciiTheme="majorBidi" w:hAnsiTheme="majorBidi" w:cstheme="majorBidi"/>
          <w:color w:val="000000" w:themeColor="text1"/>
          <w:sz w:val="40"/>
          <w:szCs w:val="40"/>
        </w:rPr>
        <w:t>.</w:t>
      </w:r>
    </w:p>
    <w:p w14:paraId="27F9C06D" w14:textId="77777777" w:rsidR="001E43D9" w:rsidRPr="001E43D9" w:rsidRDefault="001E43D9" w:rsidP="004222FC">
      <w:pPr>
        <w:numPr>
          <w:ilvl w:val="1"/>
          <w:numId w:val="20"/>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بيانات مالية كميزانية المشروع الحالية وتكاليف المواد</w:t>
      </w:r>
      <w:r w:rsidRPr="001E43D9">
        <w:rPr>
          <w:rFonts w:asciiTheme="majorBidi" w:hAnsiTheme="majorBidi" w:cstheme="majorBidi"/>
          <w:color w:val="000000" w:themeColor="text1"/>
          <w:sz w:val="40"/>
          <w:szCs w:val="40"/>
        </w:rPr>
        <w:t>.</w:t>
      </w:r>
    </w:p>
    <w:p w14:paraId="3357D118" w14:textId="77777777" w:rsidR="001E43D9" w:rsidRPr="001E43D9" w:rsidRDefault="001E43D9" w:rsidP="004222FC">
      <w:pPr>
        <w:numPr>
          <w:ilvl w:val="1"/>
          <w:numId w:val="20"/>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سجلات الطقس والمخاطر الطبيعية</w:t>
      </w:r>
      <w:r w:rsidRPr="001E43D9">
        <w:rPr>
          <w:rFonts w:asciiTheme="majorBidi" w:hAnsiTheme="majorBidi" w:cstheme="majorBidi"/>
          <w:color w:val="000000" w:themeColor="text1"/>
          <w:sz w:val="40"/>
          <w:szCs w:val="40"/>
        </w:rPr>
        <w:t>.</w:t>
      </w:r>
    </w:p>
    <w:p w14:paraId="4AFD41BC" w14:textId="77777777" w:rsidR="001E43D9" w:rsidRPr="001E43D9" w:rsidRDefault="001E43D9" w:rsidP="004222FC">
      <w:pPr>
        <w:numPr>
          <w:ilvl w:val="1"/>
          <w:numId w:val="20"/>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بيانات أداء الموردين وسجل كفاءتهم (الغامدي، 2020)</w:t>
      </w:r>
      <w:r w:rsidRPr="001E43D9">
        <w:rPr>
          <w:rFonts w:asciiTheme="majorBidi" w:hAnsiTheme="majorBidi" w:cstheme="majorBidi"/>
          <w:color w:val="000000" w:themeColor="text1"/>
          <w:sz w:val="40"/>
          <w:szCs w:val="40"/>
        </w:rPr>
        <w:t>.</w:t>
      </w:r>
    </w:p>
    <w:p w14:paraId="70CFB617" w14:textId="77777777" w:rsidR="001E43D9" w:rsidRPr="001E43D9" w:rsidRDefault="001E43D9" w:rsidP="004222FC">
      <w:pPr>
        <w:numPr>
          <w:ilvl w:val="0"/>
          <w:numId w:val="20"/>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النتائج</w:t>
      </w:r>
      <w:r w:rsidRPr="001E43D9">
        <w:rPr>
          <w:rFonts w:asciiTheme="majorBidi" w:hAnsiTheme="majorBidi" w:cstheme="majorBidi"/>
          <w:color w:val="000000" w:themeColor="text1"/>
          <w:sz w:val="40"/>
          <w:szCs w:val="40"/>
        </w:rPr>
        <w:t xml:space="preserve">: </w:t>
      </w:r>
    </w:p>
    <w:p w14:paraId="6B8986AA" w14:textId="77777777" w:rsidR="001E43D9" w:rsidRPr="001E43D9" w:rsidRDefault="001E43D9" w:rsidP="004222FC">
      <w:pPr>
        <w:numPr>
          <w:ilvl w:val="1"/>
          <w:numId w:val="20"/>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إعداد تقييم خطر</w:t>
      </w:r>
      <w:r w:rsidRPr="001E43D9">
        <w:rPr>
          <w:rFonts w:asciiTheme="majorBidi" w:hAnsiTheme="majorBidi" w:cstheme="majorBidi"/>
          <w:color w:val="000000" w:themeColor="text1"/>
          <w:sz w:val="40"/>
          <w:szCs w:val="40"/>
        </w:rPr>
        <w:t xml:space="preserve"> (Risk Assessment) </w:t>
      </w:r>
      <w:r w:rsidRPr="001E43D9">
        <w:rPr>
          <w:rFonts w:asciiTheme="majorBidi" w:hAnsiTheme="majorBidi" w:cstheme="majorBidi"/>
          <w:color w:val="000000" w:themeColor="text1"/>
          <w:sz w:val="40"/>
          <w:szCs w:val="40"/>
          <w:rtl/>
        </w:rPr>
        <w:t>يحدِّد أكثر النقاط عرضة للانحراف</w:t>
      </w:r>
      <w:r w:rsidRPr="001E43D9">
        <w:rPr>
          <w:rFonts w:asciiTheme="majorBidi" w:hAnsiTheme="majorBidi" w:cstheme="majorBidi"/>
          <w:color w:val="000000" w:themeColor="text1"/>
          <w:sz w:val="40"/>
          <w:szCs w:val="40"/>
        </w:rPr>
        <w:t>.</w:t>
      </w:r>
    </w:p>
    <w:p w14:paraId="160020C5" w14:textId="77777777" w:rsidR="001E43D9" w:rsidRPr="001E43D9" w:rsidRDefault="001E43D9" w:rsidP="004222FC">
      <w:pPr>
        <w:numPr>
          <w:ilvl w:val="1"/>
          <w:numId w:val="20"/>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وضع خطط بديلة</w:t>
      </w:r>
      <w:r w:rsidRPr="001E43D9">
        <w:rPr>
          <w:rFonts w:asciiTheme="majorBidi" w:hAnsiTheme="majorBidi" w:cstheme="majorBidi"/>
          <w:color w:val="000000" w:themeColor="text1"/>
          <w:sz w:val="40"/>
          <w:szCs w:val="40"/>
        </w:rPr>
        <w:t xml:space="preserve"> (Plan B) </w:t>
      </w:r>
      <w:r w:rsidRPr="001E43D9">
        <w:rPr>
          <w:rFonts w:asciiTheme="majorBidi" w:hAnsiTheme="majorBidi" w:cstheme="majorBidi"/>
          <w:color w:val="000000" w:themeColor="text1"/>
          <w:sz w:val="40"/>
          <w:szCs w:val="40"/>
          <w:rtl/>
        </w:rPr>
        <w:t>في حال الاضطرار لسحب مقاولٍ متعثر أو تعديل جدول التوريد</w:t>
      </w:r>
      <w:r w:rsidRPr="001E43D9">
        <w:rPr>
          <w:rFonts w:asciiTheme="majorBidi" w:hAnsiTheme="majorBidi" w:cstheme="majorBidi"/>
          <w:color w:val="000000" w:themeColor="text1"/>
          <w:sz w:val="40"/>
          <w:szCs w:val="40"/>
        </w:rPr>
        <w:t>.</w:t>
      </w:r>
    </w:p>
    <w:p w14:paraId="1DF5E688" w14:textId="77777777" w:rsidR="001E43D9" w:rsidRPr="001E43D9" w:rsidRDefault="001E43D9" w:rsidP="004222FC">
      <w:pPr>
        <w:numPr>
          <w:ilvl w:val="0"/>
          <w:numId w:val="20"/>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lastRenderedPageBreak/>
        <w:t>مثال واقعي</w:t>
      </w:r>
      <w:r w:rsidRPr="001E43D9">
        <w:rPr>
          <w:rFonts w:asciiTheme="majorBidi" w:hAnsiTheme="majorBidi" w:cstheme="majorBidi"/>
          <w:color w:val="000000" w:themeColor="text1"/>
          <w:sz w:val="40"/>
          <w:szCs w:val="40"/>
        </w:rPr>
        <w:t xml:space="preserve">: </w:t>
      </w:r>
    </w:p>
    <w:p w14:paraId="7D99B563" w14:textId="49955F0F" w:rsidR="001E43D9" w:rsidRPr="001E43D9" w:rsidRDefault="001E43D9" w:rsidP="004222FC">
      <w:pPr>
        <w:numPr>
          <w:ilvl w:val="1"/>
          <w:numId w:val="20"/>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مشروع الإسكان </w:t>
      </w:r>
      <w:proofErr w:type="gramStart"/>
      <w:r w:rsidRPr="001E43D9">
        <w:rPr>
          <w:rFonts w:asciiTheme="majorBidi" w:hAnsiTheme="majorBidi" w:cstheme="majorBidi"/>
          <w:b/>
          <w:bCs/>
          <w:color w:val="000000" w:themeColor="text1"/>
          <w:sz w:val="40"/>
          <w:szCs w:val="40"/>
          <w:rtl/>
        </w:rPr>
        <w:t>التنموي</w:t>
      </w:r>
      <w:r w:rsidRPr="001E43D9">
        <w:rPr>
          <w:rFonts w:asciiTheme="majorBidi" w:hAnsiTheme="majorBidi" w:cstheme="majorBidi"/>
          <w:color w:val="000000" w:themeColor="text1"/>
          <w:sz w:val="40"/>
          <w:szCs w:val="40"/>
        </w:rPr>
        <w:t xml:space="preserve">: </w:t>
      </w:r>
      <w:r w:rsidR="00866CE1">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استعملت</w:t>
      </w:r>
      <w:proofErr w:type="gramEnd"/>
      <w:r w:rsidRPr="001E43D9">
        <w:rPr>
          <w:rFonts w:asciiTheme="majorBidi" w:hAnsiTheme="majorBidi" w:cstheme="majorBidi"/>
          <w:color w:val="000000" w:themeColor="text1"/>
          <w:sz w:val="40"/>
          <w:szCs w:val="40"/>
          <w:rtl/>
        </w:rPr>
        <w:t xml:space="preserve"> وزارة الشؤون البلدية والقروية والإسكان (2022) نماذجًا تنبؤيةً لتقدير خطط التوريد، واكتشفت في مرحلة التخطيط أنّ إحدى سلاسل الإمداد قد تتعرض للضغط عند زيادة الطلب في موسم الحج، فأجرت تعديلاتٍ استباقية</w:t>
      </w:r>
      <w:r w:rsidRPr="001E43D9">
        <w:rPr>
          <w:rFonts w:asciiTheme="majorBidi" w:hAnsiTheme="majorBidi" w:cstheme="majorBidi"/>
          <w:color w:val="000000" w:themeColor="text1"/>
          <w:sz w:val="40"/>
          <w:szCs w:val="40"/>
        </w:rPr>
        <w:t>.</w:t>
      </w:r>
    </w:p>
    <w:p w14:paraId="0CD089D5" w14:textId="7A88ED35" w:rsidR="001E43D9" w:rsidRPr="001E43D9" w:rsidRDefault="001E43D9" w:rsidP="001E43D9">
      <w:pPr>
        <w:jc w:val="both"/>
        <w:rPr>
          <w:rFonts w:asciiTheme="majorBidi" w:hAnsiTheme="majorBidi" w:cstheme="majorBidi"/>
          <w:color w:val="000000" w:themeColor="text1"/>
          <w:sz w:val="40"/>
          <w:szCs w:val="40"/>
        </w:rPr>
      </w:pPr>
    </w:p>
    <w:p w14:paraId="71CF2876" w14:textId="77777777" w:rsidR="00866CE1" w:rsidRDefault="001E43D9" w:rsidP="00866CE1">
      <w:pPr>
        <w:ind w:firstLine="720"/>
        <w:jc w:val="both"/>
        <w:rPr>
          <w:rFonts w:asciiTheme="majorBidi" w:hAnsiTheme="majorBidi" w:cstheme="majorBidi"/>
          <w:color w:val="000000" w:themeColor="text1"/>
          <w:sz w:val="40"/>
          <w:szCs w:val="40"/>
          <w:rtl/>
        </w:rPr>
      </w:pPr>
      <w:r w:rsidRPr="00866CE1">
        <w:rPr>
          <w:rFonts w:asciiTheme="majorBidi" w:hAnsiTheme="majorBidi" w:cstheme="majorBidi"/>
          <w:color w:val="000000" w:themeColor="text1"/>
          <w:sz w:val="40"/>
          <w:szCs w:val="40"/>
          <w:rtl/>
        </w:rPr>
        <w:t xml:space="preserve">يخلص المبحث الثاني إلى أن إدماج الذكاء الاصطناعي في إدارة مشاريع البنية التحتية يمثّل خيارًا إستراتيجيًا عزّزته التجارب الميدانية في المملكة العربية السعودية، من خلال أمثلةٍ رائدةٍ (مثل البحر الأحمر ومترو الرياض </w:t>
      </w:r>
      <w:proofErr w:type="spellStart"/>
      <w:r w:rsidRPr="00866CE1">
        <w:rPr>
          <w:rFonts w:asciiTheme="majorBidi" w:hAnsiTheme="majorBidi" w:cstheme="majorBidi"/>
          <w:color w:val="000000" w:themeColor="text1"/>
          <w:sz w:val="40"/>
          <w:szCs w:val="40"/>
          <w:rtl/>
        </w:rPr>
        <w:t>ونيوم</w:t>
      </w:r>
      <w:proofErr w:type="spellEnd"/>
      <w:r w:rsidRPr="00866CE1">
        <w:rPr>
          <w:rFonts w:asciiTheme="majorBidi" w:hAnsiTheme="majorBidi" w:cstheme="majorBidi"/>
          <w:color w:val="000000" w:themeColor="text1"/>
          <w:sz w:val="40"/>
          <w:szCs w:val="40"/>
          <w:rtl/>
        </w:rPr>
        <w:t xml:space="preserve">) وأدواتٍ بارزةٍ </w:t>
      </w:r>
      <w:proofErr w:type="gramStart"/>
      <w:r w:rsidRPr="00866CE1">
        <w:rPr>
          <w:rFonts w:asciiTheme="majorBidi" w:hAnsiTheme="majorBidi" w:cstheme="majorBidi"/>
          <w:color w:val="000000" w:themeColor="text1"/>
          <w:sz w:val="40"/>
          <w:szCs w:val="40"/>
          <w:rtl/>
        </w:rPr>
        <w:t>كـ</w:t>
      </w:r>
      <w:r w:rsidRPr="00866CE1">
        <w:rPr>
          <w:rFonts w:asciiTheme="majorBidi" w:hAnsiTheme="majorBidi" w:cstheme="majorBidi"/>
          <w:color w:val="000000" w:themeColor="text1"/>
          <w:sz w:val="40"/>
          <w:szCs w:val="40"/>
        </w:rPr>
        <w:t>Primavera</w:t>
      </w:r>
      <w:proofErr w:type="gramEnd"/>
      <w:r w:rsidRPr="00866CE1">
        <w:rPr>
          <w:rFonts w:asciiTheme="majorBidi" w:hAnsiTheme="majorBidi" w:cstheme="majorBidi"/>
          <w:color w:val="000000" w:themeColor="text1"/>
          <w:sz w:val="40"/>
          <w:szCs w:val="40"/>
        </w:rPr>
        <w:t xml:space="preserve"> P6 </w:t>
      </w:r>
      <w:r w:rsidRPr="00866CE1">
        <w:rPr>
          <w:rFonts w:asciiTheme="majorBidi" w:hAnsiTheme="majorBidi" w:cstheme="majorBidi"/>
          <w:color w:val="000000" w:themeColor="text1"/>
          <w:sz w:val="40"/>
          <w:szCs w:val="40"/>
          <w:rtl/>
        </w:rPr>
        <w:t>و</w:t>
      </w:r>
      <w:r w:rsidRPr="00866CE1">
        <w:rPr>
          <w:rFonts w:asciiTheme="majorBidi" w:hAnsiTheme="majorBidi" w:cstheme="majorBidi"/>
          <w:color w:val="000000" w:themeColor="text1"/>
          <w:sz w:val="40"/>
          <w:szCs w:val="40"/>
        </w:rPr>
        <w:t xml:space="preserve">BIM 360 </w:t>
      </w:r>
      <w:r w:rsidRPr="00866CE1">
        <w:rPr>
          <w:rFonts w:asciiTheme="majorBidi" w:hAnsiTheme="majorBidi" w:cstheme="majorBidi"/>
          <w:color w:val="000000" w:themeColor="text1"/>
          <w:sz w:val="40"/>
          <w:szCs w:val="40"/>
          <w:rtl/>
        </w:rPr>
        <w:t>و</w:t>
      </w:r>
      <w:r w:rsidRPr="00866CE1">
        <w:rPr>
          <w:rFonts w:asciiTheme="majorBidi" w:hAnsiTheme="majorBidi" w:cstheme="majorBidi"/>
          <w:color w:val="000000" w:themeColor="text1"/>
          <w:sz w:val="40"/>
          <w:szCs w:val="40"/>
        </w:rPr>
        <w:t>Power BI</w:t>
      </w:r>
      <w:r w:rsidRPr="00866CE1">
        <w:rPr>
          <w:rFonts w:asciiTheme="majorBidi" w:hAnsiTheme="majorBidi" w:cstheme="majorBidi"/>
          <w:color w:val="000000" w:themeColor="text1"/>
          <w:sz w:val="40"/>
          <w:szCs w:val="40"/>
          <w:rtl/>
        </w:rPr>
        <w:t>؛ إذ برهنت هذه الأدوات على قدرتها في تحسين متابعة العمليات التنفيذية عبر الرصد اللحظي، والتنبؤ بالمخاطر، وتخفيف نسب التأخير والإضافات المالية غير المخططة</w:t>
      </w:r>
      <w:r w:rsidRPr="00866CE1">
        <w:rPr>
          <w:rFonts w:asciiTheme="majorBidi" w:hAnsiTheme="majorBidi" w:cstheme="majorBidi"/>
          <w:color w:val="000000" w:themeColor="text1"/>
          <w:sz w:val="40"/>
          <w:szCs w:val="40"/>
        </w:rPr>
        <w:t>.</w:t>
      </w:r>
    </w:p>
    <w:p w14:paraId="0FC337F4" w14:textId="77777777" w:rsidR="00866CE1" w:rsidRDefault="00866CE1" w:rsidP="00866CE1">
      <w:pPr>
        <w:ind w:firstLine="720"/>
        <w:jc w:val="both"/>
        <w:rPr>
          <w:rFonts w:asciiTheme="majorBidi" w:hAnsiTheme="majorBidi" w:cstheme="majorBidi"/>
          <w:color w:val="000000" w:themeColor="text1"/>
          <w:sz w:val="40"/>
          <w:szCs w:val="40"/>
          <w:rtl/>
        </w:rPr>
      </w:pPr>
      <w:r>
        <w:rPr>
          <w:rFonts w:asciiTheme="majorBidi" w:hAnsiTheme="majorBidi" w:cstheme="majorBidi" w:hint="cs"/>
          <w:color w:val="000000" w:themeColor="text1"/>
          <w:sz w:val="40"/>
          <w:szCs w:val="40"/>
          <w:rtl/>
        </w:rPr>
        <w:t xml:space="preserve">وقد تم عرض </w:t>
      </w:r>
      <w:r w:rsidR="001E43D9" w:rsidRPr="00866CE1">
        <w:rPr>
          <w:rFonts w:asciiTheme="majorBidi" w:hAnsiTheme="majorBidi" w:cstheme="majorBidi"/>
          <w:color w:val="000000" w:themeColor="text1"/>
          <w:sz w:val="40"/>
          <w:szCs w:val="40"/>
          <w:rtl/>
        </w:rPr>
        <w:t xml:space="preserve">أمثلةً توضّح التحسّن المحقّق في مختلف مراحل إدارة المشاريع (البدء والتخطيط والتنفيذ والمراقبة والإغلاق) عندما يجري دمج المنصات البرمجية بالتحليلات الذكية أو النمذجة ثلاثية الأبعاد. ومع </w:t>
      </w:r>
      <w:r>
        <w:rPr>
          <w:rFonts w:asciiTheme="majorBidi" w:hAnsiTheme="majorBidi" w:cstheme="majorBidi" w:hint="cs"/>
          <w:color w:val="000000" w:themeColor="text1"/>
          <w:sz w:val="40"/>
          <w:szCs w:val="40"/>
          <w:rtl/>
        </w:rPr>
        <w:t xml:space="preserve">هذا </w:t>
      </w:r>
      <w:r w:rsidR="001E43D9" w:rsidRPr="00866CE1">
        <w:rPr>
          <w:rFonts w:asciiTheme="majorBidi" w:hAnsiTheme="majorBidi" w:cstheme="majorBidi"/>
          <w:color w:val="000000" w:themeColor="text1"/>
          <w:sz w:val="40"/>
          <w:szCs w:val="40"/>
          <w:rtl/>
        </w:rPr>
        <w:t>لا يخلو المشهد من تحدياتٍ متصلةٍ بضعف البنية التحتية الرقمية في بعض المناطق، وعدم وضوح الإطار التشريعي في تحمل المسؤوليات حال وقوع أخطاء في التوصيات الآلية</w:t>
      </w:r>
      <w:r w:rsidR="001E43D9" w:rsidRPr="00866CE1">
        <w:rPr>
          <w:rFonts w:asciiTheme="majorBidi" w:hAnsiTheme="majorBidi" w:cstheme="majorBidi"/>
          <w:color w:val="000000" w:themeColor="text1"/>
          <w:sz w:val="40"/>
          <w:szCs w:val="40"/>
        </w:rPr>
        <w:t>.</w:t>
      </w:r>
    </w:p>
    <w:p w14:paraId="58583BF8" w14:textId="0BD0CDFC" w:rsidR="001E43D9" w:rsidRPr="00866CE1" w:rsidRDefault="001E43D9" w:rsidP="00866CE1">
      <w:pPr>
        <w:ind w:firstLine="720"/>
        <w:jc w:val="both"/>
        <w:rPr>
          <w:rFonts w:asciiTheme="majorBidi" w:hAnsiTheme="majorBidi" w:cstheme="majorBidi"/>
          <w:color w:val="000000" w:themeColor="text1"/>
          <w:sz w:val="40"/>
          <w:szCs w:val="40"/>
        </w:rPr>
      </w:pPr>
      <w:r w:rsidRPr="00866CE1">
        <w:rPr>
          <w:rFonts w:asciiTheme="majorBidi" w:hAnsiTheme="majorBidi" w:cstheme="majorBidi"/>
          <w:color w:val="000000" w:themeColor="text1"/>
          <w:sz w:val="40"/>
          <w:szCs w:val="40"/>
          <w:rtl/>
        </w:rPr>
        <w:t>ورغم هذه المعوقات، فإن المكتسبات التي حققتها بعض القطاعات تُؤشّر إلى أن الذكاء الاصطناعي سيواصل توسعه في إدارة المشاريع العملاقة؛ لا سيما مع دعم المنظومة الرسمية واستمرار الأبحاث والتطوير على المستوى المحلي والعالمي. وفي إطار مقبلٍ، قد يزداد عمق التكامل بربط الذكاء الاصطناعي مع شبكات إنترنت الأشياء</w:t>
      </w:r>
      <w:r w:rsidRPr="00866CE1">
        <w:rPr>
          <w:rFonts w:asciiTheme="majorBidi" w:hAnsiTheme="majorBidi" w:cstheme="majorBidi"/>
          <w:color w:val="000000" w:themeColor="text1"/>
          <w:sz w:val="40"/>
          <w:szCs w:val="40"/>
        </w:rPr>
        <w:t xml:space="preserve"> (IoT) </w:t>
      </w:r>
      <w:r w:rsidRPr="00866CE1">
        <w:rPr>
          <w:rFonts w:asciiTheme="majorBidi" w:hAnsiTheme="majorBidi" w:cstheme="majorBidi"/>
          <w:color w:val="000000" w:themeColor="text1"/>
          <w:sz w:val="40"/>
          <w:szCs w:val="40"/>
          <w:rtl/>
        </w:rPr>
        <w:t>لجمع البيانات البيئية واللوجستية في الزمن الحقيقي، ما يعزز دقة التنبؤات واتخاذ القرارات. ومن شأن هذا التوجّه أن يرسّخ مكانة المملكة بوصفها بيئةً جاذبةً للتقنيات المستقبلية في إدارة البنية التحتية المستدامة</w:t>
      </w:r>
      <w:r w:rsidRPr="00866CE1">
        <w:rPr>
          <w:rFonts w:asciiTheme="majorBidi" w:hAnsiTheme="majorBidi" w:cstheme="majorBidi"/>
          <w:color w:val="000000" w:themeColor="text1"/>
          <w:sz w:val="40"/>
          <w:szCs w:val="40"/>
        </w:rPr>
        <w:t>.</w:t>
      </w:r>
    </w:p>
    <w:p w14:paraId="4C016D3D" w14:textId="286F799C" w:rsidR="001E43D9" w:rsidRPr="001E43D9" w:rsidRDefault="001E43D9" w:rsidP="001E43D9">
      <w:pPr>
        <w:jc w:val="both"/>
        <w:rPr>
          <w:rFonts w:asciiTheme="majorBidi" w:hAnsiTheme="majorBidi" w:cstheme="majorBidi"/>
          <w:color w:val="000000" w:themeColor="text1"/>
          <w:sz w:val="40"/>
          <w:szCs w:val="40"/>
        </w:rPr>
      </w:pPr>
    </w:p>
    <w:p w14:paraId="08776D45" w14:textId="1BF9D330" w:rsidR="001E43D9" w:rsidRPr="001E43D9" w:rsidRDefault="001E43D9" w:rsidP="001E43D9">
      <w:pPr>
        <w:jc w:val="both"/>
        <w:rPr>
          <w:rFonts w:asciiTheme="majorBidi" w:hAnsiTheme="majorBidi" w:cstheme="majorBidi"/>
          <w:color w:val="000000" w:themeColor="text1"/>
          <w:sz w:val="40"/>
          <w:szCs w:val="40"/>
        </w:rPr>
      </w:pPr>
    </w:p>
    <w:p w14:paraId="535B5606" w14:textId="77777777" w:rsidR="00866CE1" w:rsidRDefault="001E43D9" w:rsidP="00866CE1">
      <w:pPr>
        <w:jc w:val="center"/>
        <w:rPr>
          <w:rFonts w:asciiTheme="majorBidi" w:hAnsiTheme="majorBidi" w:cstheme="majorBidi"/>
          <w:b/>
          <w:bCs/>
          <w:color w:val="000000" w:themeColor="text1"/>
          <w:sz w:val="40"/>
          <w:szCs w:val="40"/>
          <w:rtl/>
        </w:rPr>
      </w:pPr>
      <w:r w:rsidRPr="001E43D9">
        <w:rPr>
          <w:rFonts w:asciiTheme="majorBidi" w:hAnsiTheme="majorBidi" w:cstheme="majorBidi"/>
          <w:b/>
          <w:bCs/>
          <w:color w:val="000000" w:themeColor="text1"/>
          <w:sz w:val="40"/>
          <w:szCs w:val="40"/>
          <w:rtl/>
        </w:rPr>
        <w:t xml:space="preserve">المبحث الثالث: </w:t>
      </w:r>
    </w:p>
    <w:p w14:paraId="68A7B60C" w14:textId="5984B688" w:rsidR="001E43D9" w:rsidRPr="001E43D9" w:rsidRDefault="001E43D9" w:rsidP="00866CE1">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التطبيقات المتقدمة للذكاء الاصطناعي في إدارة مشاريع البنية التحتية السعودية – قضايا وتحديات وآفاق مستقبلية</w:t>
      </w:r>
    </w:p>
    <w:p w14:paraId="66D6BF01" w14:textId="77777777" w:rsidR="001E43D9" w:rsidRPr="00866CE1" w:rsidRDefault="001E43D9" w:rsidP="00866CE1">
      <w:pPr>
        <w:ind w:firstLine="720"/>
        <w:jc w:val="both"/>
        <w:rPr>
          <w:rFonts w:asciiTheme="majorBidi" w:hAnsiTheme="majorBidi" w:cstheme="majorBidi"/>
          <w:color w:val="000000" w:themeColor="text1"/>
          <w:sz w:val="40"/>
          <w:szCs w:val="40"/>
        </w:rPr>
      </w:pPr>
      <w:r w:rsidRPr="00866CE1">
        <w:rPr>
          <w:rFonts w:asciiTheme="majorBidi" w:hAnsiTheme="majorBidi" w:cstheme="majorBidi"/>
          <w:color w:val="000000" w:themeColor="text1"/>
          <w:sz w:val="40"/>
          <w:szCs w:val="40"/>
          <w:rtl/>
        </w:rPr>
        <w:t xml:space="preserve">في ضوء ما عُرِض في المبحثين السابقين حول مفاهيم الذكاء الاصطناعي والآليات الأساسية لدمجه في إدارة المشاريع، يركِّز هذا المبحث على التطبيقات المتقدمة </w:t>
      </w:r>
      <w:r w:rsidRPr="00866CE1">
        <w:rPr>
          <w:rFonts w:asciiTheme="majorBidi" w:hAnsiTheme="majorBidi" w:cstheme="majorBidi"/>
          <w:color w:val="000000" w:themeColor="text1"/>
          <w:sz w:val="40"/>
          <w:szCs w:val="40"/>
        </w:rPr>
        <w:t xml:space="preserve">(Advanced Applications) </w:t>
      </w:r>
      <w:r w:rsidRPr="00866CE1">
        <w:rPr>
          <w:rFonts w:asciiTheme="majorBidi" w:hAnsiTheme="majorBidi" w:cstheme="majorBidi"/>
          <w:color w:val="000000" w:themeColor="text1"/>
          <w:sz w:val="40"/>
          <w:szCs w:val="40"/>
          <w:rtl/>
        </w:rPr>
        <w:t>التي تتجاوز مجرّد الجوانب التنبؤية أو الرصد الميداني. وسيتم تناول قضايا إضافية مثل التكامل مع إنترنت الأشياء</w:t>
      </w:r>
      <w:r w:rsidRPr="00866CE1">
        <w:rPr>
          <w:rFonts w:asciiTheme="majorBidi" w:hAnsiTheme="majorBidi" w:cstheme="majorBidi"/>
          <w:color w:val="000000" w:themeColor="text1"/>
          <w:sz w:val="40"/>
          <w:szCs w:val="40"/>
        </w:rPr>
        <w:t xml:space="preserve"> (IoT)</w:t>
      </w:r>
      <w:r w:rsidRPr="00866CE1">
        <w:rPr>
          <w:rFonts w:asciiTheme="majorBidi" w:hAnsiTheme="majorBidi" w:cstheme="majorBidi"/>
          <w:color w:val="000000" w:themeColor="text1"/>
          <w:sz w:val="40"/>
          <w:szCs w:val="40"/>
          <w:rtl/>
        </w:rPr>
        <w:t>، وتطبيقات التحسين الذكي</w:t>
      </w:r>
      <w:r w:rsidRPr="00866CE1">
        <w:rPr>
          <w:rFonts w:asciiTheme="majorBidi" w:hAnsiTheme="majorBidi" w:cstheme="majorBidi"/>
          <w:color w:val="000000" w:themeColor="text1"/>
          <w:sz w:val="40"/>
          <w:szCs w:val="40"/>
        </w:rPr>
        <w:t xml:space="preserve"> (Intelligent Optimization)</w:t>
      </w:r>
      <w:r w:rsidRPr="00866CE1">
        <w:rPr>
          <w:rFonts w:asciiTheme="majorBidi" w:hAnsiTheme="majorBidi" w:cstheme="majorBidi"/>
          <w:color w:val="000000" w:themeColor="text1"/>
          <w:sz w:val="40"/>
          <w:szCs w:val="40"/>
          <w:rtl/>
        </w:rPr>
        <w:t>، والواقع الافتراضي والواقع المعزز، وصولًا إلى دور التقنيات الناشئة في زيادة فاعلية إدارة مشاريع البنية التحتية في المملكة العربية السعودية. علاوةً على ذلك، سيتطرق المبحث إلى الأبعاد المؤسسية والبيئية الأوسع، بما في ذلك أخلاقيات الذكاء الاصطناعي وحوكمة البيانات. ويُختم بعرض لتجاربٍ دوليةٍ قد تُفيد صُناع القرار في تطوير استراتيجية محلية أكثر اتساقًا مع الرؤية الوطنية</w:t>
      </w:r>
      <w:r w:rsidRPr="00866CE1">
        <w:rPr>
          <w:rFonts w:asciiTheme="majorBidi" w:hAnsiTheme="majorBidi" w:cstheme="majorBidi"/>
          <w:color w:val="000000" w:themeColor="text1"/>
          <w:sz w:val="40"/>
          <w:szCs w:val="40"/>
        </w:rPr>
        <w:t>.</w:t>
      </w:r>
    </w:p>
    <w:p w14:paraId="576A6766" w14:textId="457AD25A" w:rsidR="001E43D9" w:rsidRPr="001E43D9" w:rsidRDefault="001E43D9" w:rsidP="001E43D9">
      <w:pPr>
        <w:jc w:val="both"/>
        <w:rPr>
          <w:rFonts w:asciiTheme="majorBidi" w:hAnsiTheme="majorBidi" w:cstheme="majorBidi"/>
          <w:color w:val="000000" w:themeColor="text1"/>
          <w:sz w:val="40"/>
          <w:szCs w:val="40"/>
        </w:rPr>
      </w:pPr>
    </w:p>
    <w:p w14:paraId="280D8C52" w14:textId="77777777" w:rsidR="001E43D9" w:rsidRPr="001E43D9" w:rsidRDefault="001E43D9" w:rsidP="00866CE1">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المطلب الأول: التكامل مع إنترنت الأشياء</w:t>
      </w:r>
      <w:r w:rsidRPr="001E43D9">
        <w:rPr>
          <w:rFonts w:asciiTheme="majorBidi" w:hAnsiTheme="majorBidi" w:cstheme="majorBidi"/>
          <w:b/>
          <w:bCs/>
          <w:color w:val="000000" w:themeColor="text1"/>
          <w:sz w:val="40"/>
          <w:szCs w:val="40"/>
        </w:rPr>
        <w:t xml:space="preserve"> (IoT) </w:t>
      </w:r>
      <w:r w:rsidRPr="001E43D9">
        <w:rPr>
          <w:rFonts w:asciiTheme="majorBidi" w:hAnsiTheme="majorBidi" w:cstheme="majorBidi"/>
          <w:b/>
          <w:bCs/>
          <w:color w:val="000000" w:themeColor="text1"/>
          <w:sz w:val="40"/>
          <w:szCs w:val="40"/>
          <w:rtl/>
        </w:rPr>
        <w:t>وتحليلات البيانات الضخمة</w:t>
      </w:r>
    </w:p>
    <w:p w14:paraId="2ACCFE95" w14:textId="4F7B09FC"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 xml:space="preserve">أولًا: مفهوم التكامل بين الذكاء الاصطناعي وإنترنت </w:t>
      </w:r>
      <w:proofErr w:type="gramStart"/>
      <w:r w:rsidRPr="001E43D9">
        <w:rPr>
          <w:rFonts w:asciiTheme="majorBidi" w:hAnsiTheme="majorBidi" w:cstheme="majorBidi"/>
          <w:b/>
          <w:bCs/>
          <w:color w:val="000000" w:themeColor="text1"/>
          <w:sz w:val="40"/>
          <w:szCs w:val="40"/>
          <w:rtl/>
        </w:rPr>
        <w:t>الأشياء</w:t>
      </w:r>
      <w:r w:rsidR="00866CE1">
        <w:rPr>
          <w:rFonts w:asciiTheme="majorBidi" w:hAnsiTheme="majorBidi" w:cstheme="majorBidi" w:hint="cs"/>
          <w:b/>
          <w:bCs/>
          <w:color w:val="000000" w:themeColor="text1"/>
          <w:sz w:val="40"/>
          <w:szCs w:val="40"/>
          <w:rtl/>
        </w:rPr>
        <w:t xml:space="preserve"> :</w:t>
      </w:r>
      <w:proofErr w:type="gramEnd"/>
      <w:r w:rsidR="00866CE1">
        <w:rPr>
          <w:rFonts w:asciiTheme="majorBidi" w:hAnsiTheme="majorBidi" w:cstheme="majorBidi" w:hint="cs"/>
          <w:b/>
          <w:bCs/>
          <w:color w:val="000000" w:themeColor="text1"/>
          <w:sz w:val="40"/>
          <w:szCs w:val="40"/>
          <w:rtl/>
        </w:rPr>
        <w:t xml:space="preserve"> </w:t>
      </w:r>
    </w:p>
    <w:p w14:paraId="154F56F9" w14:textId="16AE0321" w:rsidR="001E43D9" w:rsidRPr="001E43D9" w:rsidRDefault="001E43D9" w:rsidP="00866CE1">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يشير إنترنت الأشياء</w:t>
      </w:r>
      <w:r w:rsidRPr="001E43D9">
        <w:rPr>
          <w:rFonts w:asciiTheme="majorBidi" w:hAnsiTheme="majorBidi" w:cstheme="majorBidi"/>
          <w:color w:val="000000" w:themeColor="text1"/>
          <w:sz w:val="40"/>
          <w:szCs w:val="40"/>
        </w:rPr>
        <w:t xml:space="preserve"> (Internet of Things - IoT) </w:t>
      </w:r>
      <w:r w:rsidRPr="001E43D9">
        <w:rPr>
          <w:rFonts w:asciiTheme="majorBidi" w:hAnsiTheme="majorBidi" w:cstheme="majorBidi"/>
          <w:color w:val="000000" w:themeColor="text1"/>
          <w:sz w:val="40"/>
          <w:szCs w:val="40"/>
          <w:rtl/>
        </w:rPr>
        <w:t>إلى ربط الأجهزة والأشياء المادية المختلفة بالإنترنت، بحيث يمكنها جمع البيانات وتبادلها بشكلٍ مستمر</w:t>
      </w:r>
      <w:r w:rsidRPr="001E43D9">
        <w:rPr>
          <w:rFonts w:asciiTheme="majorBidi" w:hAnsiTheme="majorBidi" w:cstheme="majorBidi"/>
          <w:color w:val="000000" w:themeColor="text1"/>
          <w:sz w:val="40"/>
          <w:szCs w:val="40"/>
        </w:rPr>
        <w:t xml:space="preserve"> (Zhang, Wu, &amp; Li, 2022</w:t>
      </w:r>
      <w:proofErr w:type="gramStart"/>
      <w:r w:rsidRPr="001E43D9">
        <w:rPr>
          <w:rFonts w:asciiTheme="majorBidi" w:hAnsiTheme="majorBidi" w:cstheme="majorBidi"/>
          <w:color w:val="000000" w:themeColor="text1"/>
          <w:sz w:val="40"/>
          <w:szCs w:val="40"/>
        </w:rPr>
        <w:t>)</w:t>
      </w:r>
      <w:r w:rsidR="00866CE1">
        <w:rPr>
          <w:rFonts w:asciiTheme="majorBidi" w:hAnsiTheme="majorBidi" w:cstheme="majorBidi" w:hint="cs"/>
          <w:color w:val="000000" w:themeColor="text1"/>
          <w:sz w:val="40"/>
          <w:szCs w:val="40"/>
          <w:rtl/>
        </w:rPr>
        <w:t xml:space="preserve"> .</w:t>
      </w:r>
      <w:proofErr w:type="gramEnd"/>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وحين يُدمَج الذكاء الاصطناعي بهذه الأجهزة، تتحول مواقع المشاريع إلى بيئاتٍ تفاعليةٍ ذكيةٍ قادرةٍ على التعلّم اللحظي من البيانات الحيّة، واتخاذ قراراتٍ أوليةٍ أو إصدار تنبيهاتٍ مبكرة. فعلى سبيل المثال، يمكن وضع حساساتٍ في آليات الحفر والردم لمتابعة كفاءتها التشغيلية، وفي حال رصد أيّ تراجعٍ في الأداء، تُفعل خوارزمية التنبؤ بالصيانة التنبؤية</w:t>
      </w:r>
      <w:r w:rsidRPr="001E43D9">
        <w:rPr>
          <w:rFonts w:asciiTheme="majorBidi" w:hAnsiTheme="majorBidi" w:cstheme="majorBidi"/>
          <w:color w:val="000000" w:themeColor="text1"/>
          <w:sz w:val="40"/>
          <w:szCs w:val="40"/>
        </w:rPr>
        <w:t xml:space="preserve"> (Predictive Maintenance) </w:t>
      </w:r>
      <w:r w:rsidRPr="001E43D9">
        <w:rPr>
          <w:rFonts w:asciiTheme="majorBidi" w:hAnsiTheme="majorBidi" w:cstheme="majorBidi"/>
          <w:color w:val="000000" w:themeColor="text1"/>
          <w:sz w:val="40"/>
          <w:szCs w:val="40"/>
          <w:rtl/>
        </w:rPr>
        <w:t>لتقليل التعطل</w:t>
      </w:r>
      <w:r w:rsidRPr="001E43D9">
        <w:rPr>
          <w:rFonts w:asciiTheme="majorBidi" w:hAnsiTheme="majorBidi" w:cstheme="majorBidi"/>
          <w:color w:val="000000" w:themeColor="text1"/>
          <w:sz w:val="40"/>
          <w:szCs w:val="40"/>
        </w:rPr>
        <w:t>.</w:t>
      </w:r>
    </w:p>
    <w:p w14:paraId="1FC854D1" w14:textId="1BB0A93A"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lastRenderedPageBreak/>
        <w:t>ثانيًا: توظيف</w:t>
      </w:r>
      <w:r w:rsidRPr="001E43D9">
        <w:rPr>
          <w:rFonts w:asciiTheme="majorBidi" w:hAnsiTheme="majorBidi" w:cstheme="majorBidi"/>
          <w:b/>
          <w:bCs/>
          <w:color w:val="000000" w:themeColor="text1"/>
          <w:sz w:val="40"/>
          <w:szCs w:val="40"/>
        </w:rPr>
        <w:t xml:space="preserve"> IoT </w:t>
      </w:r>
      <w:r w:rsidRPr="001E43D9">
        <w:rPr>
          <w:rFonts w:asciiTheme="majorBidi" w:hAnsiTheme="majorBidi" w:cstheme="majorBidi"/>
          <w:b/>
          <w:bCs/>
          <w:color w:val="000000" w:themeColor="text1"/>
          <w:sz w:val="40"/>
          <w:szCs w:val="40"/>
          <w:rtl/>
        </w:rPr>
        <w:t xml:space="preserve">في البنية التحتية </w:t>
      </w:r>
      <w:proofErr w:type="gramStart"/>
      <w:r w:rsidRPr="001E43D9">
        <w:rPr>
          <w:rFonts w:asciiTheme="majorBidi" w:hAnsiTheme="majorBidi" w:cstheme="majorBidi"/>
          <w:b/>
          <w:bCs/>
          <w:color w:val="000000" w:themeColor="text1"/>
          <w:sz w:val="40"/>
          <w:szCs w:val="40"/>
          <w:rtl/>
        </w:rPr>
        <w:t>السعودية</w:t>
      </w:r>
      <w:r w:rsidR="00866CE1">
        <w:rPr>
          <w:rFonts w:asciiTheme="majorBidi" w:hAnsiTheme="majorBidi" w:cstheme="majorBidi" w:hint="cs"/>
          <w:b/>
          <w:bCs/>
          <w:color w:val="000000" w:themeColor="text1"/>
          <w:sz w:val="40"/>
          <w:szCs w:val="40"/>
          <w:rtl/>
        </w:rPr>
        <w:t xml:space="preserve"> :</w:t>
      </w:r>
      <w:proofErr w:type="gramEnd"/>
      <w:r w:rsidR="00866CE1">
        <w:rPr>
          <w:rFonts w:asciiTheme="majorBidi" w:hAnsiTheme="majorBidi" w:cstheme="majorBidi" w:hint="cs"/>
          <w:b/>
          <w:bCs/>
          <w:color w:val="000000" w:themeColor="text1"/>
          <w:sz w:val="40"/>
          <w:szCs w:val="40"/>
          <w:rtl/>
        </w:rPr>
        <w:t xml:space="preserve"> </w:t>
      </w:r>
    </w:p>
    <w:p w14:paraId="636A9EE7" w14:textId="77777777" w:rsidR="001E43D9" w:rsidRPr="001E43D9" w:rsidRDefault="001E43D9" w:rsidP="00866CE1">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تتسم مشاريع البنية التحتية في السعودية عادةً بسعة نطاقها الجغرافي (كالطرق السريعة أو مشروعات المياه والطاقة)، ما يفرض تحدياتٍ على القائمين بإدارتها فيما يتعلق بجمع البيانات من آلاف المواقع والمعدات. ومن هنا تُظهِر تطبيقات</w:t>
      </w:r>
      <w:r w:rsidRPr="001E43D9">
        <w:rPr>
          <w:rFonts w:asciiTheme="majorBidi" w:hAnsiTheme="majorBidi" w:cstheme="majorBidi"/>
          <w:color w:val="000000" w:themeColor="text1"/>
          <w:sz w:val="40"/>
          <w:szCs w:val="40"/>
        </w:rPr>
        <w:t xml:space="preserve"> IoT </w:t>
      </w:r>
      <w:r w:rsidRPr="001E43D9">
        <w:rPr>
          <w:rFonts w:asciiTheme="majorBidi" w:hAnsiTheme="majorBidi" w:cstheme="majorBidi"/>
          <w:color w:val="000000" w:themeColor="text1"/>
          <w:sz w:val="40"/>
          <w:szCs w:val="40"/>
          <w:rtl/>
        </w:rPr>
        <w:t>جدواها. فعلى سبيل المثال</w:t>
      </w:r>
      <w:r w:rsidRPr="001E43D9">
        <w:rPr>
          <w:rFonts w:asciiTheme="majorBidi" w:hAnsiTheme="majorBidi" w:cstheme="majorBidi"/>
          <w:color w:val="000000" w:themeColor="text1"/>
          <w:sz w:val="40"/>
          <w:szCs w:val="40"/>
        </w:rPr>
        <w:t>:</w:t>
      </w:r>
    </w:p>
    <w:p w14:paraId="0C5F00FA" w14:textId="5A46B5D0" w:rsidR="001E43D9" w:rsidRPr="001E43D9" w:rsidRDefault="001E43D9" w:rsidP="004222FC">
      <w:pPr>
        <w:numPr>
          <w:ilvl w:val="0"/>
          <w:numId w:val="21"/>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مشروع مراقبة جسور </w:t>
      </w:r>
      <w:proofErr w:type="gramStart"/>
      <w:r w:rsidRPr="001E43D9">
        <w:rPr>
          <w:rFonts w:asciiTheme="majorBidi" w:hAnsiTheme="majorBidi" w:cstheme="majorBidi"/>
          <w:b/>
          <w:bCs/>
          <w:color w:val="000000" w:themeColor="text1"/>
          <w:sz w:val="40"/>
          <w:szCs w:val="40"/>
          <w:rtl/>
        </w:rPr>
        <w:t>الطرق</w:t>
      </w:r>
      <w:r w:rsidR="00866CE1">
        <w:rPr>
          <w:rFonts w:asciiTheme="majorBidi" w:hAnsiTheme="majorBidi" w:cstheme="majorBidi" w:hint="cs"/>
          <w:b/>
          <w:bCs/>
          <w:color w:val="000000" w:themeColor="text1"/>
          <w:sz w:val="40"/>
          <w:szCs w:val="40"/>
          <w:rtl/>
        </w:rPr>
        <w:t xml:space="preserve"> :</w:t>
      </w:r>
      <w:proofErr w:type="gramEnd"/>
      <w:r w:rsidR="00866CE1">
        <w:rPr>
          <w:rFonts w:asciiTheme="majorBidi" w:hAnsiTheme="majorBidi" w:cstheme="majorBidi" w:hint="cs"/>
          <w:b/>
          <w:bCs/>
          <w:color w:val="000000" w:themeColor="text1"/>
          <w:sz w:val="40"/>
          <w:szCs w:val="40"/>
          <w:rtl/>
        </w:rPr>
        <w:t xml:space="preserve"> </w:t>
      </w:r>
    </w:p>
    <w:p w14:paraId="33B5305E" w14:textId="77777777" w:rsidR="001E43D9" w:rsidRPr="001E43D9" w:rsidRDefault="001E43D9" w:rsidP="004222FC">
      <w:pPr>
        <w:numPr>
          <w:ilvl w:val="1"/>
          <w:numId w:val="21"/>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تزويد الجسور بحساسات الإجهاد والاهتزاز</w:t>
      </w:r>
      <w:r w:rsidRPr="001E43D9">
        <w:rPr>
          <w:rFonts w:asciiTheme="majorBidi" w:hAnsiTheme="majorBidi" w:cstheme="majorBidi"/>
          <w:color w:val="000000" w:themeColor="text1"/>
          <w:sz w:val="40"/>
          <w:szCs w:val="40"/>
        </w:rPr>
        <w:t xml:space="preserve"> (Strain &amp; Vibration Sensors) </w:t>
      </w:r>
      <w:r w:rsidRPr="001E43D9">
        <w:rPr>
          <w:rFonts w:asciiTheme="majorBidi" w:hAnsiTheme="majorBidi" w:cstheme="majorBidi"/>
          <w:color w:val="000000" w:themeColor="text1"/>
          <w:sz w:val="40"/>
          <w:szCs w:val="40"/>
          <w:rtl/>
        </w:rPr>
        <w:t>متصلةً بمنصة ذكاء اصطناعي. كلما زادت الاهتزازات عن حدّ معين، يصدر إنذار لإدارة المشروع بضرورة إرسال فريق فحصٍ ميداني</w:t>
      </w:r>
      <w:r w:rsidRPr="001E43D9">
        <w:rPr>
          <w:rFonts w:asciiTheme="majorBidi" w:hAnsiTheme="majorBidi" w:cstheme="majorBidi"/>
          <w:color w:val="000000" w:themeColor="text1"/>
          <w:sz w:val="40"/>
          <w:szCs w:val="40"/>
        </w:rPr>
        <w:t>.</w:t>
      </w:r>
    </w:p>
    <w:p w14:paraId="490D4CCE" w14:textId="77777777" w:rsidR="001E43D9" w:rsidRPr="001E43D9" w:rsidRDefault="001E43D9" w:rsidP="004222FC">
      <w:pPr>
        <w:numPr>
          <w:ilvl w:val="1"/>
          <w:numId w:val="21"/>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يساعد ذلك في </w:t>
      </w:r>
      <w:r w:rsidRPr="001E43D9">
        <w:rPr>
          <w:rFonts w:asciiTheme="majorBidi" w:hAnsiTheme="majorBidi" w:cstheme="majorBidi"/>
          <w:b/>
          <w:bCs/>
          <w:color w:val="000000" w:themeColor="text1"/>
          <w:sz w:val="40"/>
          <w:szCs w:val="40"/>
          <w:rtl/>
        </w:rPr>
        <w:t>تجنب انهيارات</w:t>
      </w:r>
      <w:r w:rsidRPr="001E43D9">
        <w:rPr>
          <w:rFonts w:asciiTheme="majorBidi" w:hAnsiTheme="majorBidi" w:cstheme="majorBidi"/>
          <w:color w:val="000000" w:themeColor="text1"/>
          <w:sz w:val="40"/>
          <w:szCs w:val="40"/>
          <w:rtl/>
        </w:rPr>
        <w:t xml:space="preserve"> أو أضرار بنيوية مفاجئة</w:t>
      </w:r>
      <w:r w:rsidRPr="001E43D9">
        <w:rPr>
          <w:rFonts w:asciiTheme="majorBidi" w:hAnsiTheme="majorBidi" w:cstheme="majorBidi"/>
          <w:color w:val="000000" w:themeColor="text1"/>
          <w:sz w:val="40"/>
          <w:szCs w:val="40"/>
        </w:rPr>
        <w:t>.</w:t>
      </w:r>
    </w:p>
    <w:p w14:paraId="1E485FB1" w14:textId="77777777" w:rsidR="001E43D9" w:rsidRPr="001E43D9" w:rsidRDefault="001E43D9" w:rsidP="004222FC">
      <w:pPr>
        <w:numPr>
          <w:ilvl w:val="1"/>
          <w:numId w:val="21"/>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وفقًا لتجربة نُشِرت في مجلة </w:t>
      </w:r>
      <w:r w:rsidRPr="001E43D9">
        <w:rPr>
          <w:rFonts w:asciiTheme="majorBidi" w:hAnsiTheme="majorBidi" w:cstheme="majorBidi"/>
          <w:i/>
          <w:iCs/>
          <w:color w:val="000000" w:themeColor="text1"/>
          <w:sz w:val="40"/>
          <w:szCs w:val="40"/>
        </w:rPr>
        <w:t>Journal of Advanced Civil Engineering</w:t>
      </w:r>
      <w:r w:rsidRPr="001E43D9">
        <w:rPr>
          <w:rFonts w:asciiTheme="majorBidi" w:hAnsiTheme="majorBidi" w:cstheme="majorBidi"/>
          <w:color w:val="000000" w:themeColor="text1"/>
          <w:sz w:val="40"/>
          <w:szCs w:val="40"/>
        </w:rPr>
        <w:t xml:space="preserve"> (Chen &amp; Wu, 2020)</w:t>
      </w:r>
      <w:r w:rsidRPr="001E43D9">
        <w:rPr>
          <w:rFonts w:asciiTheme="majorBidi" w:hAnsiTheme="majorBidi" w:cstheme="majorBidi"/>
          <w:color w:val="000000" w:themeColor="text1"/>
          <w:sz w:val="40"/>
          <w:szCs w:val="40"/>
          <w:rtl/>
        </w:rPr>
        <w:t>، قلَّ معدل الحوادث الطارئة بنسبةٍ تتراوح بين 20-25% عند اعتماد المراقبة الذكية</w:t>
      </w:r>
      <w:r w:rsidRPr="001E43D9">
        <w:rPr>
          <w:rFonts w:asciiTheme="majorBidi" w:hAnsiTheme="majorBidi" w:cstheme="majorBidi"/>
          <w:color w:val="000000" w:themeColor="text1"/>
          <w:sz w:val="40"/>
          <w:szCs w:val="40"/>
        </w:rPr>
        <w:t>.</w:t>
      </w:r>
    </w:p>
    <w:p w14:paraId="598BCF82" w14:textId="3AD73014" w:rsidR="001E43D9" w:rsidRPr="001E43D9" w:rsidRDefault="001E43D9" w:rsidP="004222FC">
      <w:pPr>
        <w:numPr>
          <w:ilvl w:val="0"/>
          <w:numId w:val="21"/>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مشروع شبكة الأنفاق </w:t>
      </w:r>
      <w:proofErr w:type="gramStart"/>
      <w:r w:rsidRPr="001E43D9">
        <w:rPr>
          <w:rFonts w:asciiTheme="majorBidi" w:hAnsiTheme="majorBidi" w:cstheme="majorBidi"/>
          <w:b/>
          <w:bCs/>
          <w:color w:val="000000" w:themeColor="text1"/>
          <w:sz w:val="40"/>
          <w:szCs w:val="40"/>
          <w:rtl/>
        </w:rPr>
        <w:t>المائية</w:t>
      </w:r>
      <w:r w:rsidR="00866CE1">
        <w:rPr>
          <w:rFonts w:asciiTheme="majorBidi" w:hAnsiTheme="majorBidi" w:cstheme="majorBidi" w:hint="cs"/>
          <w:b/>
          <w:bCs/>
          <w:color w:val="000000" w:themeColor="text1"/>
          <w:sz w:val="40"/>
          <w:szCs w:val="40"/>
          <w:rtl/>
        </w:rPr>
        <w:t xml:space="preserve"> :</w:t>
      </w:r>
      <w:proofErr w:type="gramEnd"/>
      <w:r w:rsidR="00866CE1">
        <w:rPr>
          <w:rFonts w:asciiTheme="majorBidi" w:hAnsiTheme="majorBidi" w:cstheme="majorBidi" w:hint="cs"/>
          <w:b/>
          <w:bCs/>
          <w:color w:val="000000" w:themeColor="text1"/>
          <w:sz w:val="40"/>
          <w:szCs w:val="40"/>
          <w:rtl/>
        </w:rPr>
        <w:t xml:space="preserve"> </w:t>
      </w:r>
    </w:p>
    <w:p w14:paraId="63A48FA2" w14:textId="77777777" w:rsidR="001E43D9" w:rsidRPr="001E43D9" w:rsidRDefault="001E43D9" w:rsidP="004222FC">
      <w:pPr>
        <w:numPr>
          <w:ilvl w:val="1"/>
          <w:numId w:val="21"/>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تزويد أنفاق المياه أو الصرف الصحي بكاميراتٍ تحتيةٍ أو روبوتاتٍ صغيرةٍ تراقب التآكل أو الانسدادات؛ ومن ثم تستخدم خوارزميات الرؤية الحاسوبية لتقييم الحالة</w:t>
      </w:r>
      <w:r w:rsidRPr="001E43D9">
        <w:rPr>
          <w:rFonts w:asciiTheme="majorBidi" w:hAnsiTheme="majorBidi" w:cstheme="majorBidi"/>
          <w:color w:val="000000" w:themeColor="text1"/>
          <w:sz w:val="40"/>
          <w:szCs w:val="40"/>
        </w:rPr>
        <w:t>.</w:t>
      </w:r>
    </w:p>
    <w:p w14:paraId="3B2718C9" w14:textId="77777777" w:rsidR="001E43D9" w:rsidRPr="001E43D9" w:rsidRDefault="001E43D9" w:rsidP="004222FC">
      <w:pPr>
        <w:numPr>
          <w:ilvl w:val="1"/>
          <w:numId w:val="21"/>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الفائدة: يُقلَّل من الحاجة إلى إغلاق الأنفاق لفتراتٍ طويلةٍ لإجراء الفحص اليدوي، وتُرصد المشكلات باكرًا قبل تفاقمها</w:t>
      </w:r>
      <w:r w:rsidRPr="001E43D9">
        <w:rPr>
          <w:rFonts w:asciiTheme="majorBidi" w:hAnsiTheme="majorBidi" w:cstheme="majorBidi"/>
          <w:color w:val="000000" w:themeColor="text1"/>
          <w:sz w:val="40"/>
          <w:szCs w:val="40"/>
        </w:rPr>
        <w:t>.</w:t>
      </w:r>
    </w:p>
    <w:p w14:paraId="65EEB62D" w14:textId="3B465E4A"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ثالثًا: تحليلات البيانات الضخمة</w:t>
      </w:r>
      <w:r w:rsidRPr="001E43D9">
        <w:rPr>
          <w:rFonts w:asciiTheme="majorBidi" w:hAnsiTheme="majorBidi" w:cstheme="majorBidi"/>
          <w:b/>
          <w:bCs/>
          <w:color w:val="000000" w:themeColor="text1"/>
          <w:sz w:val="40"/>
          <w:szCs w:val="40"/>
        </w:rPr>
        <w:t xml:space="preserve"> (Big Data Analytics) </w:t>
      </w:r>
      <w:r w:rsidRPr="001E43D9">
        <w:rPr>
          <w:rFonts w:asciiTheme="majorBidi" w:hAnsiTheme="majorBidi" w:cstheme="majorBidi"/>
          <w:b/>
          <w:bCs/>
          <w:color w:val="000000" w:themeColor="text1"/>
          <w:sz w:val="40"/>
          <w:szCs w:val="40"/>
          <w:rtl/>
        </w:rPr>
        <w:t xml:space="preserve">ودورها في إدارة </w:t>
      </w:r>
      <w:proofErr w:type="gramStart"/>
      <w:r w:rsidRPr="001E43D9">
        <w:rPr>
          <w:rFonts w:asciiTheme="majorBidi" w:hAnsiTheme="majorBidi" w:cstheme="majorBidi"/>
          <w:b/>
          <w:bCs/>
          <w:color w:val="000000" w:themeColor="text1"/>
          <w:sz w:val="40"/>
          <w:szCs w:val="40"/>
          <w:rtl/>
        </w:rPr>
        <w:t>المشاريع</w:t>
      </w:r>
      <w:r w:rsidR="00866CE1">
        <w:rPr>
          <w:rFonts w:asciiTheme="majorBidi" w:hAnsiTheme="majorBidi" w:cstheme="majorBidi" w:hint="cs"/>
          <w:b/>
          <w:bCs/>
          <w:color w:val="000000" w:themeColor="text1"/>
          <w:sz w:val="40"/>
          <w:szCs w:val="40"/>
          <w:rtl/>
        </w:rPr>
        <w:t xml:space="preserve"> :</w:t>
      </w:r>
      <w:proofErr w:type="gramEnd"/>
      <w:r w:rsidR="00866CE1">
        <w:rPr>
          <w:rFonts w:asciiTheme="majorBidi" w:hAnsiTheme="majorBidi" w:cstheme="majorBidi" w:hint="cs"/>
          <w:b/>
          <w:bCs/>
          <w:color w:val="000000" w:themeColor="text1"/>
          <w:sz w:val="40"/>
          <w:szCs w:val="40"/>
          <w:rtl/>
        </w:rPr>
        <w:t xml:space="preserve"> </w:t>
      </w:r>
    </w:p>
    <w:p w14:paraId="11CFD06A" w14:textId="77777777" w:rsidR="001E43D9" w:rsidRPr="001E43D9" w:rsidRDefault="001E43D9" w:rsidP="00866CE1">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إلى جانب أجهزة</w:t>
      </w:r>
      <w:r w:rsidRPr="001E43D9">
        <w:rPr>
          <w:rFonts w:asciiTheme="majorBidi" w:hAnsiTheme="majorBidi" w:cstheme="majorBidi"/>
          <w:color w:val="000000" w:themeColor="text1"/>
          <w:sz w:val="40"/>
          <w:szCs w:val="40"/>
        </w:rPr>
        <w:t xml:space="preserve"> IoT</w:t>
      </w:r>
      <w:r w:rsidRPr="001E43D9">
        <w:rPr>
          <w:rFonts w:asciiTheme="majorBidi" w:hAnsiTheme="majorBidi" w:cstheme="majorBidi"/>
          <w:color w:val="000000" w:themeColor="text1"/>
          <w:sz w:val="40"/>
          <w:szCs w:val="40"/>
          <w:rtl/>
        </w:rPr>
        <w:t xml:space="preserve">، تتولد في المشاريع الكبرى كمياتٌ هائلةٌ من البيانات (المالية، الهندسية، البيئية)، ويطلق على هذه البيانات مصطلح «البيانات الضخمة». </w:t>
      </w:r>
      <w:r w:rsidRPr="001E43D9">
        <w:rPr>
          <w:rFonts w:asciiTheme="majorBidi" w:hAnsiTheme="majorBidi" w:cstheme="majorBidi"/>
          <w:color w:val="000000" w:themeColor="text1"/>
          <w:sz w:val="40"/>
          <w:szCs w:val="40"/>
          <w:rtl/>
        </w:rPr>
        <w:lastRenderedPageBreak/>
        <w:t>هنا تتجلَّى أهمية الذكاء الاصطناعي في تمكين تحليلٍ متقدمٍ لهذه الكميات، ما يُسمَّى أحيانًا بـ«التحليلات الضخمة المعززة بالذكاء الاصطناعي</w:t>
      </w:r>
      <w:r w:rsidRPr="001E43D9">
        <w:rPr>
          <w:rFonts w:asciiTheme="majorBidi" w:hAnsiTheme="majorBidi" w:cstheme="majorBidi"/>
          <w:color w:val="000000" w:themeColor="text1"/>
          <w:sz w:val="40"/>
          <w:szCs w:val="40"/>
        </w:rPr>
        <w:t xml:space="preserve">» (AI-Augmented Big Data Analytics). </w:t>
      </w:r>
      <w:r w:rsidRPr="001E43D9">
        <w:rPr>
          <w:rFonts w:asciiTheme="majorBidi" w:hAnsiTheme="majorBidi" w:cstheme="majorBidi"/>
          <w:color w:val="000000" w:themeColor="text1"/>
          <w:sz w:val="40"/>
          <w:szCs w:val="40"/>
          <w:rtl/>
        </w:rPr>
        <w:t>إذ تُمكِّن الجهات المعنية من</w:t>
      </w:r>
      <w:r w:rsidRPr="001E43D9">
        <w:rPr>
          <w:rFonts w:asciiTheme="majorBidi" w:hAnsiTheme="majorBidi" w:cstheme="majorBidi"/>
          <w:color w:val="000000" w:themeColor="text1"/>
          <w:sz w:val="40"/>
          <w:szCs w:val="40"/>
        </w:rPr>
        <w:t>:</w:t>
      </w:r>
    </w:p>
    <w:p w14:paraId="6C7B33D8" w14:textId="77777777" w:rsidR="001E43D9" w:rsidRPr="001E43D9" w:rsidRDefault="001E43D9" w:rsidP="004222FC">
      <w:pPr>
        <w:numPr>
          <w:ilvl w:val="0"/>
          <w:numId w:val="22"/>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الكشف عن الأنماط الخفية</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مثل علاقة محددة بين ارتفاع درجة الحرارة واحتمال حدوث تشققات في بنيةٍ إنشائيةٍ معينة</w:t>
      </w:r>
      <w:r w:rsidRPr="001E43D9">
        <w:rPr>
          <w:rFonts w:asciiTheme="majorBidi" w:hAnsiTheme="majorBidi" w:cstheme="majorBidi"/>
          <w:color w:val="000000" w:themeColor="text1"/>
          <w:sz w:val="40"/>
          <w:szCs w:val="40"/>
        </w:rPr>
        <w:t>.</w:t>
      </w:r>
    </w:p>
    <w:p w14:paraId="4D80CE4B" w14:textId="77777777" w:rsidR="001E43D9" w:rsidRPr="001E43D9" w:rsidRDefault="001E43D9" w:rsidP="004222FC">
      <w:pPr>
        <w:numPr>
          <w:ilvl w:val="0"/>
          <w:numId w:val="22"/>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تقدير التكاليف بدقة</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بالربط مع سجلات الأسواق العالمية لأسعار المواد، والتنبؤ بتقلباتها بناءً على مؤشراتٍ اقتصاديةٍ محليةٍ ودولية</w:t>
      </w:r>
      <w:r w:rsidRPr="001E43D9">
        <w:rPr>
          <w:rFonts w:asciiTheme="majorBidi" w:hAnsiTheme="majorBidi" w:cstheme="majorBidi"/>
          <w:color w:val="000000" w:themeColor="text1"/>
          <w:sz w:val="40"/>
          <w:szCs w:val="40"/>
        </w:rPr>
        <w:t>.</w:t>
      </w:r>
    </w:p>
    <w:p w14:paraId="6176F194" w14:textId="77777777" w:rsidR="001E43D9" w:rsidRPr="001E43D9" w:rsidRDefault="001E43D9" w:rsidP="004222FC">
      <w:pPr>
        <w:numPr>
          <w:ilvl w:val="0"/>
          <w:numId w:val="22"/>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تحسين الجدولة</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تسخير خوارزميات التحسين</w:t>
      </w:r>
      <w:r w:rsidRPr="001E43D9">
        <w:rPr>
          <w:rFonts w:asciiTheme="majorBidi" w:hAnsiTheme="majorBidi" w:cstheme="majorBidi"/>
          <w:color w:val="000000" w:themeColor="text1"/>
          <w:sz w:val="40"/>
          <w:szCs w:val="40"/>
        </w:rPr>
        <w:t xml:space="preserve"> (Optimization) </w:t>
      </w:r>
      <w:r w:rsidRPr="001E43D9">
        <w:rPr>
          <w:rFonts w:asciiTheme="majorBidi" w:hAnsiTheme="majorBidi" w:cstheme="majorBidi"/>
          <w:color w:val="000000" w:themeColor="text1"/>
          <w:sz w:val="40"/>
          <w:szCs w:val="40"/>
          <w:rtl/>
        </w:rPr>
        <w:t>لتقصير المسار الحرج أو لإعادة توزيع الموارد بمرونة أكبر</w:t>
      </w:r>
      <w:r w:rsidRPr="001E43D9">
        <w:rPr>
          <w:rFonts w:asciiTheme="majorBidi" w:hAnsiTheme="majorBidi" w:cstheme="majorBidi"/>
          <w:color w:val="000000" w:themeColor="text1"/>
          <w:sz w:val="40"/>
          <w:szCs w:val="40"/>
        </w:rPr>
        <w:t>.</w:t>
      </w:r>
    </w:p>
    <w:p w14:paraId="2B1EAEE8" w14:textId="083FE329" w:rsidR="001E43D9" w:rsidRPr="001E43D9" w:rsidRDefault="001E43D9" w:rsidP="001E43D9">
      <w:pPr>
        <w:jc w:val="both"/>
        <w:rPr>
          <w:rFonts w:asciiTheme="majorBidi" w:hAnsiTheme="majorBidi" w:cstheme="majorBidi"/>
          <w:color w:val="000000" w:themeColor="text1"/>
          <w:sz w:val="40"/>
          <w:szCs w:val="40"/>
        </w:rPr>
      </w:pPr>
    </w:p>
    <w:p w14:paraId="0E258236" w14:textId="77777777" w:rsidR="00866CE1" w:rsidRDefault="001E43D9" w:rsidP="00866CE1">
      <w:pPr>
        <w:jc w:val="center"/>
        <w:rPr>
          <w:rFonts w:asciiTheme="majorBidi" w:hAnsiTheme="majorBidi" w:cstheme="majorBidi"/>
          <w:b/>
          <w:bCs/>
          <w:color w:val="000000" w:themeColor="text1"/>
          <w:sz w:val="40"/>
          <w:szCs w:val="40"/>
          <w:rtl/>
        </w:rPr>
      </w:pPr>
      <w:r w:rsidRPr="001E43D9">
        <w:rPr>
          <w:rFonts w:asciiTheme="majorBidi" w:hAnsiTheme="majorBidi" w:cstheme="majorBidi"/>
          <w:b/>
          <w:bCs/>
          <w:color w:val="000000" w:themeColor="text1"/>
          <w:sz w:val="40"/>
          <w:szCs w:val="40"/>
          <w:rtl/>
        </w:rPr>
        <w:t xml:space="preserve">المطلب الثاني: </w:t>
      </w:r>
    </w:p>
    <w:p w14:paraId="5328C296" w14:textId="4F80756C" w:rsidR="001E43D9" w:rsidRPr="001E43D9" w:rsidRDefault="001E43D9" w:rsidP="00866CE1">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التحسين الذكي</w:t>
      </w:r>
      <w:r w:rsidRPr="001E43D9">
        <w:rPr>
          <w:rFonts w:asciiTheme="majorBidi" w:hAnsiTheme="majorBidi" w:cstheme="majorBidi"/>
          <w:b/>
          <w:bCs/>
          <w:color w:val="000000" w:themeColor="text1"/>
          <w:sz w:val="40"/>
          <w:szCs w:val="40"/>
        </w:rPr>
        <w:t xml:space="preserve"> (Intelligent Optimization) </w:t>
      </w:r>
      <w:r w:rsidRPr="001E43D9">
        <w:rPr>
          <w:rFonts w:asciiTheme="majorBidi" w:hAnsiTheme="majorBidi" w:cstheme="majorBidi"/>
          <w:b/>
          <w:bCs/>
          <w:color w:val="000000" w:themeColor="text1"/>
          <w:sz w:val="40"/>
          <w:szCs w:val="40"/>
          <w:rtl/>
        </w:rPr>
        <w:t>في إدارة الموارد والجدولة</w:t>
      </w:r>
    </w:p>
    <w:p w14:paraId="5DBDD932" w14:textId="3F05AB5E"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 xml:space="preserve">أولًا: تعريف مفهوم التحسين </w:t>
      </w:r>
      <w:proofErr w:type="gramStart"/>
      <w:r w:rsidRPr="001E43D9">
        <w:rPr>
          <w:rFonts w:asciiTheme="majorBidi" w:hAnsiTheme="majorBidi" w:cstheme="majorBidi"/>
          <w:b/>
          <w:bCs/>
          <w:color w:val="000000" w:themeColor="text1"/>
          <w:sz w:val="40"/>
          <w:szCs w:val="40"/>
          <w:rtl/>
        </w:rPr>
        <w:t>الذكي</w:t>
      </w:r>
      <w:r w:rsidR="00866CE1">
        <w:rPr>
          <w:rFonts w:asciiTheme="majorBidi" w:hAnsiTheme="majorBidi" w:cstheme="majorBidi" w:hint="cs"/>
          <w:b/>
          <w:bCs/>
          <w:color w:val="000000" w:themeColor="text1"/>
          <w:sz w:val="40"/>
          <w:szCs w:val="40"/>
          <w:rtl/>
        </w:rPr>
        <w:t xml:space="preserve"> :</w:t>
      </w:r>
      <w:proofErr w:type="gramEnd"/>
      <w:r w:rsidR="00866CE1">
        <w:rPr>
          <w:rFonts w:asciiTheme="majorBidi" w:hAnsiTheme="majorBidi" w:cstheme="majorBidi" w:hint="cs"/>
          <w:b/>
          <w:bCs/>
          <w:color w:val="000000" w:themeColor="text1"/>
          <w:sz w:val="40"/>
          <w:szCs w:val="40"/>
          <w:rtl/>
        </w:rPr>
        <w:t xml:space="preserve"> </w:t>
      </w:r>
    </w:p>
    <w:p w14:paraId="574231CC" w14:textId="77777777" w:rsidR="001E43D9" w:rsidRPr="001E43D9" w:rsidRDefault="001E43D9" w:rsidP="00866CE1">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يشير التحسين الذكي إلى استخدام خوارزمياتٍ رياضيةٍ</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كالخوارزميات الجينية</w:t>
      </w:r>
      <w:r w:rsidRPr="001E43D9">
        <w:rPr>
          <w:rFonts w:asciiTheme="majorBidi" w:hAnsiTheme="majorBidi" w:cstheme="majorBidi"/>
          <w:color w:val="000000" w:themeColor="text1"/>
          <w:sz w:val="40"/>
          <w:szCs w:val="40"/>
        </w:rPr>
        <w:t xml:space="preserve"> Genetic Algorithms</w:t>
      </w:r>
      <w:r w:rsidRPr="001E43D9">
        <w:rPr>
          <w:rFonts w:asciiTheme="majorBidi" w:hAnsiTheme="majorBidi" w:cstheme="majorBidi"/>
          <w:color w:val="000000" w:themeColor="text1"/>
          <w:sz w:val="40"/>
          <w:szCs w:val="40"/>
          <w:rtl/>
        </w:rPr>
        <w:t>، أو البرمجة الخطية/غير الخطية</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 xml:space="preserve">جنبًا إلى جنب مع </w:t>
      </w:r>
      <w:r w:rsidRPr="001E43D9">
        <w:rPr>
          <w:rFonts w:asciiTheme="majorBidi" w:hAnsiTheme="majorBidi" w:cstheme="majorBidi"/>
          <w:b/>
          <w:bCs/>
          <w:color w:val="000000" w:themeColor="text1"/>
          <w:sz w:val="40"/>
          <w:szCs w:val="40"/>
          <w:rtl/>
        </w:rPr>
        <w:t>أساليبٍ ذكاءٍ اصطناعي</w:t>
      </w:r>
      <w:r w:rsidRPr="001E43D9">
        <w:rPr>
          <w:rFonts w:asciiTheme="majorBidi" w:hAnsiTheme="majorBidi" w:cstheme="majorBidi"/>
          <w:color w:val="000000" w:themeColor="text1"/>
          <w:sz w:val="40"/>
          <w:szCs w:val="40"/>
          <w:rtl/>
        </w:rPr>
        <w:t xml:space="preserve"> (كتعلم الآلة أو المنطق الضبابي)؛ بهدف إيجاد أفضل التوليفات الممكنة للموارد والأنشطة ضمن قيودٍ معينةٍ</w:t>
      </w:r>
      <w:r w:rsidRPr="001E43D9">
        <w:rPr>
          <w:rFonts w:asciiTheme="majorBidi" w:hAnsiTheme="majorBidi" w:cstheme="majorBidi"/>
          <w:color w:val="000000" w:themeColor="text1"/>
          <w:sz w:val="40"/>
          <w:szCs w:val="40"/>
        </w:rPr>
        <w:t xml:space="preserve"> (Kerzner, 2020). </w:t>
      </w:r>
      <w:r w:rsidRPr="001E43D9">
        <w:rPr>
          <w:rFonts w:asciiTheme="majorBidi" w:hAnsiTheme="majorBidi" w:cstheme="majorBidi"/>
          <w:color w:val="000000" w:themeColor="text1"/>
          <w:sz w:val="40"/>
          <w:szCs w:val="40"/>
          <w:rtl/>
        </w:rPr>
        <w:t>وبما أن مشاريع البنية التحتية غالبًا ما تتطلب تنسيقًا معقدًا بين مئات الأنشطة، فإن التحسين الذكي يتيح</w:t>
      </w:r>
      <w:r w:rsidRPr="001E43D9">
        <w:rPr>
          <w:rFonts w:asciiTheme="majorBidi" w:hAnsiTheme="majorBidi" w:cstheme="majorBidi"/>
          <w:color w:val="000000" w:themeColor="text1"/>
          <w:sz w:val="40"/>
          <w:szCs w:val="40"/>
        </w:rPr>
        <w:t>:</w:t>
      </w:r>
    </w:p>
    <w:p w14:paraId="217D48C3" w14:textId="77777777" w:rsidR="001E43D9" w:rsidRPr="005A79DB" w:rsidRDefault="001E43D9" w:rsidP="004222FC">
      <w:pPr>
        <w:numPr>
          <w:ilvl w:val="0"/>
          <w:numId w:val="23"/>
        </w:numPr>
        <w:jc w:val="both"/>
        <w:rPr>
          <w:rFonts w:asciiTheme="majorBidi" w:hAnsiTheme="majorBidi" w:cstheme="majorBidi"/>
          <w:color w:val="000000" w:themeColor="text1"/>
          <w:sz w:val="40"/>
          <w:szCs w:val="40"/>
        </w:rPr>
      </w:pPr>
      <w:r w:rsidRPr="005A79DB">
        <w:rPr>
          <w:rFonts w:asciiTheme="majorBidi" w:hAnsiTheme="majorBidi" w:cstheme="majorBidi"/>
          <w:color w:val="000000" w:themeColor="text1"/>
          <w:sz w:val="40"/>
          <w:szCs w:val="40"/>
          <w:rtl/>
        </w:rPr>
        <w:t>تقصير مدة المشروع دون المساس بجودة المخرجات</w:t>
      </w:r>
      <w:r w:rsidRPr="005A79DB">
        <w:rPr>
          <w:rFonts w:asciiTheme="majorBidi" w:hAnsiTheme="majorBidi" w:cstheme="majorBidi"/>
          <w:color w:val="000000" w:themeColor="text1"/>
          <w:sz w:val="40"/>
          <w:szCs w:val="40"/>
        </w:rPr>
        <w:t>.</w:t>
      </w:r>
    </w:p>
    <w:p w14:paraId="5E5D18A9" w14:textId="77777777" w:rsidR="001E43D9" w:rsidRPr="005A79DB" w:rsidRDefault="001E43D9" w:rsidP="004222FC">
      <w:pPr>
        <w:numPr>
          <w:ilvl w:val="0"/>
          <w:numId w:val="23"/>
        </w:numPr>
        <w:jc w:val="both"/>
        <w:rPr>
          <w:rFonts w:asciiTheme="majorBidi" w:hAnsiTheme="majorBidi" w:cstheme="majorBidi"/>
          <w:color w:val="000000" w:themeColor="text1"/>
          <w:sz w:val="40"/>
          <w:szCs w:val="40"/>
        </w:rPr>
      </w:pPr>
      <w:r w:rsidRPr="005A79DB">
        <w:rPr>
          <w:rFonts w:asciiTheme="majorBidi" w:hAnsiTheme="majorBidi" w:cstheme="majorBidi"/>
          <w:color w:val="000000" w:themeColor="text1"/>
          <w:sz w:val="40"/>
          <w:szCs w:val="40"/>
          <w:rtl/>
        </w:rPr>
        <w:t>تقليل تكلفة المواد والعمالة عبر تقديم خططٍ بديلةٍ لتخصيص الموارد</w:t>
      </w:r>
      <w:r w:rsidRPr="005A79DB">
        <w:rPr>
          <w:rFonts w:asciiTheme="majorBidi" w:hAnsiTheme="majorBidi" w:cstheme="majorBidi"/>
          <w:color w:val="000000" w:themeColor="text1"/>
          <w:sz w:val="40"/>
          <w:szCs w:val="40"/>
        </w:rPr>
        <w:t>.</w:t>
      </w:r>
    </w:p>
    <w:p w14:paraId="3487F199" w14:textId="6CD2DDED" w:rsidR="001E43D9" w:rsidRPr="005A79DB" w:rsidRDefault="001E43D9" w:rsidP="004222FC">
      <w:pPr>
        <w:numPr>
          <w:ilvl w:val="0"/>
          <w:numId w:val="23"/>
        </w:numPr>
        <w:jc w:val="both"/>
        <w:rPr>
          <w:rFonts w:asciiTheme="majorBidi" w:hAnsiTheme="majorBidi" w:cstheme="majorBidi"/>
          <w:color w:val="000000" w:themeColor="text1"/>
          <w:sz w:val="40"/>
          <w:szCs w:val="40"/>
        </w:rPr>
      </w:pPr>
      <w:r w:rsidRPr="005A79DB">
        <w:rPr>
          <w:rFonts w:asciiTheme="majorBidi" w:hAnsiTheme="majorBidi" w:cstheme="majorBidi"/>
          <w:color w:val="000000" w:themeColor="text1"/>
          <w:sz w:val="40"/>
          <w:szCs w:val="40"/>
        </w:rPr>
        <w:t xml:space="preserve"> </w:t>
      </w:r>
      <w:r w:rsidRPr="005A79DB">
        <w:rPr>
          <w:rFonts w:asciiTheme="majorBidi" w:hAnsiTheme="majorBidi" w:cstheme="majorBidi"/>
          <w:color w:val="000000" w:themeColor="text1"/>
          <w:sz w:val="40"/>
          <w:szCs w:val="40"/>
          <w:rtl/>
        </w:rPr>
        <w:t>اقتراح جداول أكثر ملاءمةً لنوعية الموارد المتاحة أو لظروف الطقس، خصوصًا مع المشاريع الممتدة جغرافيًا</w:t>
      </w:r>
      <w:r w:rsidRPr="005A79DB">
        <w:rPr>
          <w:rFonts w:asciiTheme="majorBidi" w:hAnsiTheme="majorBidi" w:cstheme="majorBidi"/>
          <w:color w:val="000000" w:themeColor="text1"/>
          <w:sz w:val="40"/>
          <w:szCs w:val="40"/>
        </w:rPr>
        <w:t>.</w:t>
      </w:r>
    </w:p>
    <w:p w14:paraId="5E4C4B21" w14:textId="77777777" w:rsidR="001E43D9" w:rsidRPr="001E43D9" w:rsidRDefault="001E43D9" w:rsidP="005A79D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lastRenderedPageBreak/>
        <w:t>ثانيًا: أمثلة تطبيقية في السياق السعودي</w:t>
      </w:r>
    </w:p>
    <w:p w14:paraId="2FEB14F2" w14:textId="20DF9460" w:rsidR="001E43D9" w:rsidRPr="001E43D9" w:rsidRDefault="001E43D9" w:rsidP="004222FC">
      <w:pPr>
        <w:numPr>
          <w:ilvl w:val="0"/>
          <w:numId w:val="24"/>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تحسين توزيع فرق العمل في مترو </w:t>
      </w:r>
      <w:proofErr w:type="gramStart"/>
      <w:r w:rsidRPr="001E43D9">
        <w:rPr>
          <w:rFonts w:asciiTheme="majorBidi" w:hAnsiTheme="majorBidi" w:cstheme="majorBidi"/>
          <w:b/>
          <w:bCs/>
          <w:color w:val="000000" w:themeColor="text1"/>
          <w:sz w:val="40"/>
          <w:szCs w:val="40"/>
          <w:rtl/>
        </w:rPr>
        <w:t>الرياض</w:t>
      </w:r>
      <w:r w:rsidR="005A79DB">
        <w:rPr>
          <w:rFonts w:asciiTheme="majorBidi" w:hAnsiTheme="majorBidi" w:cstheme="majorBidi" w:hint="cs"/>
          <w:b/>
          <w:bCs/>
          <w:color w:val="000000" w:themeColor="text1"/>
          <w:sz w:val="40"/>
          <w:szCs w:val="40"/>
          <w:rtl/>
        </w:rPr>
        <w:t xml:space="preserve"> :</w:t>
      </w:r>
      <w:proofErr w:type="gramEnd"/>
      <w:r w:rsidR="005A79DB">
        <w:rPr>
          <w:rFonts w:asciiTheme="majorBidi" w:hAnsiTheme="majorBidi" w:cstheme="majorBidi" w:hint="cs"/>
          <w:b/>
          <w:bCs/>
          <w:color w:val="000000" w:themeColor="text1"/>
          <w:sz w:val="40"/>
          <w:szCs w:val="40"/>
          <w:rtl/>
        </w:rPr>
        <w:t xml:space="preserve"> </w:t>
      </w:r>
    </w:p>
    <w:p w14:paraId="688F473A" w14:textId="77777777" w:rsidR="001E43D9" w:rsidRPr="001E43D9" w:rsidRDefault="001E43D9" w:rsidP="004222FC">
      <w:pPr>
        <w:numPr>
          <w:ilvl w:val="1"/>
          <w:numId w:val="24"/>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استخدمت إدارة المشروع خوارزميات الجينات</w:t>
      </w:r>
      <w:r w:rsidRPr="001E43D9">
        <w:rPr>
          <w:rFonts w:asciiTheme="majorBidi" w:hAnsiTheme="majorBidi" w:cstheme="majorBidi"/>
          <w:color w:val="000000" w:themeColor="text1"/>
          <w:sz w:val="40"/>
          <w:szCs w:val="40"/>
        </w:rPr>
        <w:t xml:space="preserve"> (Genetic Algorithms) </w:t>
      </w:r>
      <w:r w:rsidRPr="001E43D9">
        <w:rPr>
          <w:rFonts w:asciiTheme="majorBidi" w:hAnsiTheme="majorBidi" w:cstheme="majorBidi"/>
          <w:color w:val="000000" w:themeColor="text1"/>
          <w:sz w:val="40"/>
          <w:szCs w:val="40"/>
          <w:rtl/>
        </w:rPr>
        <w:t>لاقتراح توزيعٍ مثاليٍ للموارد البشرية والمعدات الثقيلة عبر خطوطٍ مختلفةٍ، ما قلص تداخل المهام وساعد في رفع معدلات الإنجاز الفعلي (وزارة النقل والخدمات اللوجستية، 2021)</w:t>
      </w:r>
      <w:r w:rsidRPr="001E43D9">
        <w:rPr>
          <w:rFonts w:asciiTheme="majorBidi" w:hAnsiTheme="majorBidi" w:cstheme="majorBidi"/>
          <w:color w:val="000000" w:themeColor="text1"/>
          <w:sz w:val="40"/>
          <w:szCs w:val="40"/>
        </w:rPr>
        <w:t>.</w:t>
      </w:r>
    </w:p>
    <w:p w14:paraId="5BAC6891" w14:textId="77777777" w:rsidR="001E43D9" w:rsidRPr="001E43D9" w:rsidRDefault="001E43D9" w:rsidP="004222FC">
      <w:pPr>
        <w:numPr>
          <w:ilvl w:val="1"/>
          <w:numId w:val="24"/>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أدّى ذلك لانخفاض مدة المشروع الكلية بنحو 8-10% مقارنةً بالسيناريوهات الخطية التقليدية</w:t>
      </w:r>
      <w:r w:rsidRPr="001E43D9">
        <w:rPr>
          <w:rFonts w:asciiTheme="majorBidi" w:hAnsiTheme="majorBidi" w:cstheme="majorBidi"/>
          <w:color w:val="000000" w:themeColor="text1"/>
          <w:sz w:val="40"/>
          <w:szCs w:val="40"/>
        </w:rPr>
        <w:t>.</w:t>
      </w:r>
    </w:p>
    <w:p w14:paraId="00345D1E" w14:textId="446FD005" w:rsidR="001E43D9" w:rsidRPr="001E43D9" w:rsidRDefault="001E43D9" w:rsidP="004222FC">
      <w:pPr>
        <w:numPr>
          <w:ilvl w:val="0"/>
          <w:numId w:val="24"/>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تحسين الجدولة في مشروع تطوير شبكة </w:t>
      </w:r>
      <w:proofErr w:type="gramStart"/>
      <w:r w:rsidRPr="001E43D9">
        <w:rPr>
          <w:rFonts w:asciiTheme="majorBidi" w:hAnsiTheme="majorBidi" w:cstheme="majorBidi"/>
          <w:b/>
          <w:bCs/>
          <w:color w:val="000000" w:themeColor="text1"/>
          <w:sz w:val="40"/>
          <w:szCs w:val="40"/>
          <w:rtl/>
        </w:rPr>
        <w:t>طرق</w:t>
      </w:r>
      <w:r w:rsidR="005A79DB">
        <w:rPr>
          <w:rFonts w:asciiTheme="majorBidi" w:hAnsiTheme="majorBidi" w:cstheme="majorBidi" w:hint="cs"/>
          <w:b/>
          <w:bCs/>
          <w:color w:val="000000" w:themeColor="text1"/>
          <w:sz w:val="40"/>
          <w:szCs w:val="40"/>
          <w:rtl/>
        </w:rPr>
        <w:t xml:space="preserve"> :</w:t>
      </w:r>
      <w:proofErr w:type="gramEnd"/>
      <w:r w:rsidR="005A79DB">
        <w:rPr>
          <w:rFonts w:asciiTheme="majorBidi" w:hAnsiTheme="majorBidi" w:cstheme="majorBidi" w:hint="cs"/>
          <w:b/>
          <w:bCs/>
          <w:color w:val="000000" w:themeColor="text1"/>
          <w:sz w:val="40"/>
          <w:szCs w:val="40"/>
          <w:rtl/>
        </w:rPr>
        <w:t xml:space="preserve"> </w:t>
      </w:r>
    </w:p>
    <w:p w14:paraId="73E50496" w14:textId="77777777" w:rsidR="001E43D9" w:rsidRPr="001E43D9" w:rsidRDefault="001E43D9" w:rsidP="004222FC">
      <w:pPr>
        <w:numPr>
          <w:ilvl w:val="1"/>
          <w:numId w:val="24"/>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استخدمت وزارة الشؤون البلدية والقروية والإسكان (2022) برمجياتٍ تستند إلى المنطق الضبابي</w:t>
      </w:r>
      <w:r w:rsidRPr="001E43D9">
        <w:rPr>
          <w:rFonts w:asciiTheme="majorBidi" w:hAnsiTheme="majorBidi" w:cstheme="majorBidi"/>
          <w:color w:val="000000" w:themeColor="text1"/>
          <w:sz w:val="40"/>
          <w:szCs w:val="40"/>
        </w:rPr>
        <w:t xml:space="preserve"> (Fuzzy Logic) </w:t>
      </w:r>
      <w:r w:rsidRPr="001E43D9">
        <w:rPr>
          <w:rFonts w:asciiTheme="majorBidi" w:hAnsiTheme="majorBidi" w:cstheme="majorBidi"/>
          <w:color w:val="000000" w:themeColor="text1"/>
          <w:sz w:val="40"/>
          <w:szCs w:val="40"/>
          <w:rtl/>
        </w:rPr>
        <w:t>وأدواتٍ تنبؤيةٍ؛ لتقدير فترات العمل الأمثل في ظل درجات الحرارة المرتفعة ببعض المناطق</w:t>
      </w:r>
      <w:r w:rsidRPr="001E43D9">
        <w:rPr>
          <w:rFonts w:asciiTheme="majorBidi" w:hAnsiTheme="majorBidi" w:cstheme="majorBidi"/>
          <w:color w:val="000000" w:themeColor="text1"/>
          <w:sz w:val="40"/>
          <w:szCs w:val="40"/>
        </w:rPr>
        <w:t>.</w:t>
      </w:r>
    </w:p>
    <w:p w14:paraId="33EDF3A4" w14:textId="6A39B066" w:rsidR="001E43D9" w:rsidRPr="001E43D9" w:rsidRDefault="001E43D9" w:rsidP="004222FC">
      <w:pPr>
        <w:numPr>
          <w:ilvl w:val="1"/>
          <w:numId w:val="24"/>
        </w:numPr>
        <w:jc w:val="both"/>
        <w:rPr>
          <w:rFonts w:asciiTheme="majorBidi" w:hAnsiTheme="majorBidi" w:cstheme="majorBidi"/>
          <w:color w:val="000000" w:themeColor="text1"/>
          <w:sz w:val="40"/>
          <w:szCs w:val="40"/>
        </w:rPr>
      </w:pPr>
      <w:proofErr w:type="gramStart"/>
      <w:r w:rsidRPr="005A79DB">
        <w:rPr>
          <w:rFonts w:asciiTheme="majorBidi" w:hAnsiTheme="majorBidi" w:cstheme="majorBidi"/>
          <w:b/>
          <w:bCs/>
          <w:color w:val="000000" w:themeColor="text1"/>
          <w:sz w:val="40"/>
          <w:szCs w:val="40"/>
          <w:rtl/>
        </w:rPr>
        <w:t>النتيجة</w:t>
      </w:r>
      <w:r w:rsidRPr="005A79DB">
        <w:rPr>
          <w:rFonts w:asciiTheme="majorBidi" w:hAnsiTheme="majorBidi" w:cstheme="majorBidi"/>
          <w:b/>
          <w:bCs/>
          <w:color w:val="000000" w:themeColor="text1"/>
          <w:sz w:val="40"/>
          <w:szCs w:val="40"/>
        </w:rPr>
        <w:t>:</w:t>
      </w:r>
      <w:r w:rsidRPr="001E43D9">
        <w:rPr>
          <w:rFonts w:asciiTheme="majorBidi" w:hAnsiTheme="majorBidi" w:cstheme="majorBidi"/>
          <w:color w:val="000000" w:themeColor="text1"/>
          <w:sz w:val="40"/>
          <w:szCs w:val="40"/>
        </w:rPr>
        <w:t xml:space="preserve"> </w:t>
      </w:r>
      <w:r w:rsidR="005A79DB">
        <w:rPr>
          <w:rFonts w:asciiTheme="majorBidi" w:hAnsiTheme="majorBidi" w:cstheme="majorBidi" w:hint="cs"/>
          <w:color w:val="000000" w:themeColor="text1"/>
          <w:sz w:val="40"/>
          <w:szCs w:val="40"/>
          <w:rtl/>
        </w:rPr>
        <w:t xml:space="preserve"> </w:t>
      </w:r>
      <w:r w:rsidRPr="005A79DB">
        <w:rPr>
          <w:rFonts w:asciiTheme="majorBidi" w:hAnsiTheme="majorBidi" w:cstheme="majorBidi"/>
          <w:color w:val="000000" w:themeColor="text1"/>
          <w:sz w:val="40"/>
          <w:szCs w:val="40"/>
          <w:rtl/>
        </w:rPr>
        <w:t>تعديل</w:t>
      </w:r>
      <w:proofErr w:type="gramEnd"/>
      <w:r w:rsidRPr="005A79DB">
        <w:rPr>
          <w:rFonts w:asciiTheme="majorBidi" w:hAnsiTheme="majorBidi" w:cstheme="majorBidi"/>
          <w:color w:val="000000" w:themeColor="text1"/>
          <w:sz w:val="40"/>
          <w:szCs w:val="40"/>
          <w:rtl/>
        </w:rPr>
        <w:t xml:space="preserve"> الجداول</w:t>
      </w:r>
      <w:r w:rsidRPr="001E43D9">
        <w:rPr>
          <w:rFonts w:asciiTheme="majorBidi" w:hAnsiTheme="majorBidi" w:cstheme="majorBidi"/>
          <w:color w:val="000000" w:themeColor="text1"/>
          <w:sz w:val="40"/>
          <w:szCs w:val="40"/>
          <w:rtl/>
        </w:rPr>
        <w:t xml:space="preserve"> بحيث تُنجز معظم الأعمال الخرسانية ليلًا أو في مواسم اعتدال الطقس، مما حسن جودة الخرسانة وقلل الأعطال المستقبلية</w:t>
      </w:r>
      <w:r w:rsidRPr="001E43D9">
        <w:rPr>
          <w:rFonts w:asciiTheme="majorBidi" w:hAnsiTheme="majorBidi" w:cstheme="majorBidi"/>
          <w:color w:val="000000" w:themeColor="text1"/>
          <w:sz w:val="40"/>
          <w:szCs w:val="40"/>
        </w:rPr>
        <w:t>.</w:t>
      </w:r>
    </w:p>
    <w:p w14:paraId="47690BEF" w14:textId="77777777" w:rsidR="005A79DB" w:rsidRDefault="005A79DB" w:rsidP="005A79DB">
      <w:pPr>
        <w:jc w:val="center"/>
        <w:rPr>
          <w:rFonts w:asciiTheme="majorBidi" w:hAnsiTheme="majorBidi" w:cstheme="majorBidi"/>
          <w:b/>
          <w:bCs/>
          <w:color w:val="000000" w:themeColor="text1"/>
          <w:sz w:val="40"/>
          <w:szCs w:val="40"/>
          <w:rtl/>
        </w:rPr>
      </w:pPr>
    </w:p>
    <w:p w14:paraId="4AA8BA43" w14:textId="2A63881A" w:rsidR="001E43D9" w:rsidRPr="001E43D9" w:rsidRDefault="001E43D9" w:rsidP="005A79D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ثالثًا: جدول توضيحي حول تأثير التحسين الذكي على مشاريع سعودية</w:t>
      </w:r>
    </w:p>
    <w:p w14:paraId="45FE7475"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جدول (1): مقارنة بين مشروع استعمل التحسين الذكي وآخر لم يستعمله</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41"/>
        <w:gridCol w:w="1770"/>
        <w:gridCol w:w="2306"/>
        <w:gridCol w:w="2479"/>
      </w:tblGrid>
      <w:tr w:rsidR="001E43D9" w:rsidRPr="001E43D9" w14:paraId="08CD22BF" w14:textId="77777777" w:rsidTr="005A79DB">
        <w:trPr>
          <w:tblHeader/>
          <w:tblCellSpacing w:w="15" w:type="dxa"/>
        </w:trPr>
        <w:tc>
          <w:tcPr>
            <w:tcW w:w="0" w:type="auto"/>
            <w:shd w:val="clear" w:color="auto" w:fill="F2DBDB" w:themeFill="accent2" w:themeFillTint="33"/>
            <w:vAlign w:val="center"/>
            <w:hideMark/>
          </w:tcPr>
          <w:p w14:paraId="4DC6775B" w14:textId="77777777" w:rsidR="001E43D9" w:rsidRPr="001E43D9" w:rsidRDefault="001E43D9" w:rsidP="005A79D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المؤشر</w:t>
            </w:r>
          </w:p>
        </w:tc>
        <w:tc>
          <w:tcPr>
            <w:tcW w:w="0" w:type="auto"/>
            <w:shd w:val="clear" w:color="auto" w:fill="F2DBDB" w:themeFill="accent2" w:themeFillTint="33"/>
            <w:vAlign w:val="center"/>
            <w:hideMark/>
          </w:tcPr>
          <w:p w14:paraId="51DDC981" w14:textId="77777777" w:rsidR="001E43D9" w:rsidRPr="001E43D9" w:rsidRDefault="001E43D9" w:rsidP="005A79D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مشروع تقليدي (ب)</w:t>
            </w:r>
          </w:p>
        </w:tc>
        <w:tc>
          <w:tcPr>
            <w:tcW w:w="0" w:type="auto"/>
            <w:shd w:val="clear" w:color="auto" w:fill="F2DBDB" w:themeFill="accent2" w:themeFillTint="33"/>
            <w:vAlign w:val="center"/>
            <w:hideMark/>
          </w:tcPr>
          <w:p w14:paraId="448845D6" w14:textId="77777777" w:rsidR="001E43D9" w:rsidRPr="001E43D9" w:rsidRDefault="001E43D9" w:rsidP="005A79D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مشروع بتقنيات التحسين (أ)</w:t>
            </w:r>
          </w:p>
        </w:tc>
        <w:tc>
          <w:tcPr>
            <w:tcW w:w="0" w:type="auto"/>
            <w:shd w:val="clear" w:color="auto" w:fill="F2DBDB" w:themeFill="accent2" w:themeFillTint="33"/>
            <w:vAlign w:val="center"/>
            <w:hideMark/>
          </w:tcPr>
          <w:p w14:paraId="3AEBF2C4" w14:textId="77777777" w:rsidR="001E43D9" w:rsidRPr="001E43D9" w:rsidRDefault="001E43D9" w:rsidP="005A79D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نسبة التحسن في المشروع (أ)</w:t>
            </w:r>
          </w:p>
        </w:tc>
      </w:tr>
      <w:tr w:rsidR="001E43D9" w:rsidRPr="001E43D9" w14:paraId="23E26E91" w14:textId="77777777" w:rsidTr="005A79DB">
        <w:trPr>
          <w:tblCellSpacing w:w="15" w:type="dxa"/>
        </w:trPr>
        <w:tc>
          <w:tcPr>
            <w:tcW w:w="0" w:type="auto"/>
            <w:vAlign w:val="center"/>
            <w:hideMark/>
          </w:tcPr>
          <w:p w14:paraId="40BAAF2F"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متوسط مدة النشاط</w:t>
            </w:r>
            <w:r w:rsidRPr="001E43D9">
              <w:rPr>
                <w:rFonts w:asciiTheme="majorBidi" w:hAnsiTheme="majorBidi" w:cstheme="majorBidi"/>
                <w:color w:val="000000" w:themeColor="text1"/>
                <w:sz w:val="40"/>
                <w:szCs w:val="40"/>
              </w:rPr>
              <w:t xml:space="preserve"> (Critical Activity Time)</w:t>
            </w:r>
          </w:p>
        </w:tc>
        <w:tc>
          <w:tcPr>
            <w:tcW w:w="0" w:type="auto"/>
            <w:vAlign w:val="center"/>
            <w:hideMark/>
          </w:tcPr>
          <w:p w14:paraId="54DF87F2"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32 </w:t>
            </w:r>
            <w:r w:rsidRPr="001E43D9">
              <w:rPr>
                <w:rFonts w:asciiTheme="majorBidi" w:hAnsiTheme="majorBidi" w:cstheme="majorBidi"/>
                <w:color w:val="000000" w:themeColor="text1"/>
                <w:sz w:val="40"/>
                <w:szCs w:val="40"/>
                <w:rtl/>
              </w:rPr>
              <w:t>يومًا</w:t>
            </w:r>
          </w:p>
        </w:tc>
        <w:tc>
          <w:tcPr>
            <w:tcW w:w="0" w:type="auto"/>
            <w:vAlign w:val="center"/>
            <w:hideMark/>
          </w:tcPr>
          <w:p w14:paraId="1E6F4202"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27 </w:t>
            </w:r>
            <w:r w:rsidRPr="001E43D9">
              <w:rPr>
                <w:rFonts w:asciiTheme="majorBidi" w:hAnsiTheme="majorBidi" w:cstheme="majorBidi"/>
                <w:color w:val="000000" w:themeColor="text1"/>
                <w:sz w:val="40"/>
                <w:szCs w:val="40"/>
                <w:rtl/>
              </w:rPr>
              <w:t>يومًا</w:t>
            </w:r>
          </w:p>
        </w:tc>
        <w:tc>
          <w:tcPr>
            <w:tcW w:w="0" w:type="auto"/>
            <w:vAlign w:val="center"/>
            <w:hideMark/>
          </w:tcPr>
          <w:p w14:paraId="2D43FA34"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15.6%</w:t>
            </w:r>
          </w:p>
        </w:tc>
      </w:tr>
      <w:tr w:rsidR="001E43D9" w:rsidRPr="001E43D9" w14:paraId="3FC79732" w14:textId="77777777" w:rsidTr="005A79DB">
        <w:trPr>
          <w:tblCellSpacing w:w="15" w:type="dxa"/>
        </w:trPr>
        <w:tc>
          <w:tcPr>
            <w:tcW w:w="0" w:type="auto"/>
            <w:vAlign w:val="center"/>
            <w:hideMark/>
          </w:tcPr>
          <w:p w14:paraId="40B863B4"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lastRenderedPageBreak/>
              <w:t>عدد الموارد البشرية المطلوبة</w:t>
            </w:r>
          </w:p>
        </w:tc>
        <w:tc>
          <w:tcPr>
            <w:tcW w:w="0" w:type="auto"/>
            <w:vAlign w:val="center"/>
            <w:hideMark/>
          </w:tcPr>
          <w:p w14:paraId="7CD5BE9D"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120 </w:t>
            </w:r>
            <w:r w:rsidRPr="001E43D9">
              <w:rPr>
                <w:rFonts w:asciiTheme="majorBidi" w:hAnsiTheme="majorBidi" w:cstheme="majorBidi"/>
                <w:color w:val="000000" w:themeColor="text1"/>
                <w:sz w:val="40"/>
                <w:szCs w:val="40"/>
                <w:rtl/>
              </w:rPr>
              <w:t>عاملًا</w:t>
            </w:r>
          </w:p>
        </w:tc>
        <w:tc>
          <w:tcPr>
            <w:tcW w:w="0" w:type="auto"/>
            <w:vAlign w:val="center"/>
            <w:hideMark/>
          </w:tcPr>
          <w:p w14:paraId="2EFE7F27"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105 </w:t>
            </w:r>
            <w:r w:rsidRPr="001E43D9">
              <w:rPr>
                <w:rFonts w:asciiTheme="majorBidi" w:hAnsiTheme="majorBidi" w:cstheme="majorBidi"/>
                <w:color w:val="000000" w:themeColor="text1"/>
                <w:sz w:val="40"/>
                <w:szCs w:val="40"/>
                <w:rtl/>
              </w:rPr>
              <w:t>عاملًا</w:t>
            </w:r>
          </w:p>
        </w:tc>
        <w:tc>
          <w:tcPr>
            <w:tcW w:w="0" w:type="auto"/>
            <w:vAlign w:val="center"/>
            <w:hideMark/>
          </w:tcPr>
          <w:p w14:paraId="7460C738"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12.5%</w:t>
            </w:r>
          </w:p>
        </w:tc>
      </w:tr>
      <w:tr w:rsidR="001E43D9" w:rsidRPr="001E43D9" w14:paraId="0EBB07C4" w14:textId="77777777" w:rsidTr="005A79DB">
        <w:trPr>
          <w:tblCellSpacing w:w="15" w:type="dxa"/>
        </w:trPr>
        <w:tc>
          <w:tcPr>
            <w:tcW w:w="0" w:type="auto"/>
            <w:vAlign w:val="center"/>
            <w:hideMark/>
          </w:tcPr>
          <w:p w14:paraId="670029B6"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التكلفة الإضافية (نسبة من الميزانية)</w:t>
            </w:r>
          </w:p>
        </w:tc>
        <w:tc>
          <w:tcPr>
            <w:tcW w:w="0" w:type="auto"/>
            <w:vAlign w:val="center"/>
            <w:hideMark/>
          </w:tcPr>
          <w:p w14:paraId="0C4D0F13"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10%</w:t>
            </w:r>
          </w:p>
        </w:tc>
        <w:tc>
          <w:tcPr>
            <w:tcW w:w="0" w:type="auto"/>
            <w:vAlign w:val="center"/>
            <w:hideMark/>
          </w:tcPr>
          <w:p w14:paraId="03480B39"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6%</w:t>
            </w:r>
          </w:p>
        </w:tc>
        <w:tc>
          <w:tcPr>
            <w:tcW w:w="0" w:type="auto"/>
            <w:vAlign w:val="center"/>
            <w:hideMark/>
          </w:tcPr>
          <w:p w14:paraId="7DE32979"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40%</w:t>
            </w:r>
          </w:p>
        </w:tc>
      </w:tr>
      <w:tr w:rsidR="001E43D9" w:rsidRPr="001E43D9" w14:paraId="56B60F7E" w14:textId="77777777" w:rsidTr="005A79DB">
        <w:trPr>
          <w:tblCellSpacing w:w="15" w:type="dxa"/>
        </w:trPr>
        <w:tc>
          <w:tcPr>
            <w:tcW w:w="0" w:type="auto"/>
            <w:vAlign w:val="center"/>
            <w:hideMark/>
          </w:tcPr>
          <w:p w14:paraId="38259789"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تقدير الرضا العام لأصحاب المصلحة (من 5)</w:t>
            </w:r>
          </w:p>
        </w:tc>
        <w:tc>
          <w:tcPr>
            <w:tcW w:w="0" w:type="auto"/>
            <w:vAlign w:val="center"/>
            <w:hideMark/>
          </w:tcPr>
          <w:p w14:paraId="1533387E"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3.5</w:t>
            </w:r>
          </w:p>
        </w:tc>
        <w:tc>
          <w:tcPr>
            <w:tcW w:w="0" w:type="auto"/>
            <w:vAlign w:val="center"/>
            <w:hideMark/>
          </w:tcPr>
          <w:p w14:paraId="690AE574"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4.2</w:t>
            </w:r>
          </w:p>
        </w:tc>
        <w:tc>
          <w:tcPr>
            <w:tcW w:w="0" w:type="auto"/>
            <w:vAlign w:val="center"/>
            <w:hideMark/>
          </w:tcPr>
          <w:p w14:paraId="62118F5F" w14:textId="77777777" w:rsidR="001E43D9" w:rsidRPr="001E43D9" w:rsidRDefault="001E43D9" w:rsidP="005A79DB">
            <w:pPr>
              <w:jc w:val="center"/>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+0.7</w:t>
            </w:r>
          </w:p>
        </w:tc>
      </w:tr>
    </w:tbl>
    <w:p w14:paraId="217D48C4" w14:textId="76C02790" w:rsidR="001E43D9" w:rsidRPr="001E43D9" w:rsidRDefault="001E43D9" w:rsidP="005A79DB">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يعرض الجدول الفارق عند اعتماد مشروع (أ) على التحسين الذكي في إدارة الموارد والجدولة مقارنةً بمشروعٍ اعتمد أساليب تخطيطٍ تقليدية. يظهر بوضوح تقليل المدة والتكلفة وزيادة الرضا</w:t>
      </w:r>
      <w:r w:rsidRPr="001E43D9">
        <w:rPr>
          <w:rFonts w:asciiTheme="majorBidi" w:hAnsiTheme="majorBidi" w:cstheme="majorBidi"/>
          <w:color w:val="000000" w:themeColor="text1"/>
          <w:sz w:val="40"/>
          <w:szCs w:val="40"/>
        </w:rPr>
        <w:t>.</w:t>
      </w:r>
    </w:p>
    <w:p w14:paraId="5E5D4192" w14:textId="734EEE60" w:rsidR="001E43D9" w:rsidRPr="001E43D9" w:rsidRDefault="001E43D9" w:rsidP="001E43D9">
      <w:pPr>
        <w:jc w:val="both"/>
        <w:rPr>
          <w:rFonts w:asciiTheme="majorBidi" w:hAnsiTheme="majorBidi" w:cstheme="majorBidi"/>
          <w:color w:val="000000" w:themeColor="text1"/>
          <w:sz w:val="40"/>
          <w:szCs w:val="40"/>
        </w:rPr>
      </w:pPr>
    </w:p>
    <w:p w14:paraId="249EDC80" w14:textId="77777777" w:rsidR="005A79DB" w:rsidRDefault="001E43D9" w:rsidP="005A79DB">
      <w:pPr>
        <w:jc w:val="center"/>
        <w:rPr>
          <w:rFonts w:asciiTheme="majorBidi" w:hAnsiTheme="majorBidi" w:cstheme="majorBidi"/>
          <w:b/>
          <w:bCs/>
          <w:color w:val="000000" w:themeColor="text1"/>
          <w:sz w:val="40"/>
          <w:szCs w:val="40"/>
          <w:rtl/>
        </w:rPr>
      </w:pPr>
      <w:r w:rsidRPr="001E43D9">
        <w:rPr>
          <w:rFonts w:asciiTheme="majorBidi" w:hAnsiTheme="majorBidi" w:cstheme="majorBidi"/>
          <w:b/>
          <w:bCs/>
          <w:color w:val="000000" w:themeColor="text1"/>
          <w:sz w:val="40"/>
          <w:szCs w:val="40"/>
          <w:rtl/>
        </w:rPr>
        <w:t xml:space="preserve">المطلب الثالث: </w:t>
      </w:r>
    </w:p>
    <w:p w14:paraId="3AA96AFC" w14:textId="48A60872" w:rsidR="001E43D9" w:rsidRPr="001E43D9" w:rsidRDefault="001E43D9" w:rsidP="005A79D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توظيف الواقع الافتراضي والواقع المعزز في إدارة المشاريع</w:t>
      </w:r>
    </w:p>
    <w:p w14:paraId="107A236F" w14:textId="51F3D24C"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أولًا: مفاهيم الواقع الافتراضي</w:t>
      </w:r>
      <w:r w:rsidRPr="001E43D9">
        <w:rPr>
          <w:rFonts w:asciiTheme="majorBidi" w:hAnsiTheme="majorBidi" w:cstheme="majorBidi"/>
          <w:b/>
          <w:bCs/>
          <w:color w:val="000000" w:themeColor="text1"/>
          <w:sz w:val="40"/>
          <w:szCs w:val="40"/>
        </w:rPr>
        <w:t xml:space="preserve"> (VR) </w:t>
      </w:r>
      <w:r w:rsidRPr="001E43D9">
        <w:rPr>
          <w:rFonts w:asciiTheme="majorBidi" w:hAnsiTheme="majorBidi" w:cstheme="majorBidi"/>
          <w:b/>
          <w:bCs/>
          <w:color w:val="000000" w:themeColor="text1"/>
          <w:sz w:val="40"/>
          <w:szCs w:val="40"/>
          <w:rtl/>
        </w:rPr>
        <w:t>والواقع المعزز</w:t>
      </w:r>
      <w:r w:rsidRPr="001E43D9">
        <w:rPr>
          <w:rFonts w:asciiTheme="majorBidi" w:hAnsiTheme="majorBidi" w:cstheme="majorBidi"/>
          <w:b/>
          <w:bCs/>
          <w:color w:val="000000" w:themeColor="text1"/>
          <w:sz w:val="40"/>
          <w:szCs w:val="40"/>
        </w:rPr>
        <w:t xml:space="preserve"> (AR</w:t>
      </w:r>
      <w:proofErr w:type="gramStart"/>
      <w:r w:rsidRPr="001E43D9">
        <w:rPr>
          <w:rFonts w:asciiTheme="majorBidi" w:hAnsiTheme="majorBidi" w:cstheme="majorBidi"/>
          <w:b/>
          <w:bCs/>
          <w:color w:val="000000" w:themeColor="text1"/>
          <w:sz w:val="40"/>
          <w:szCs w:val="40"/>
        </w:rPr>
        <w:t>)</w:t>
      </w:r>
      <w:r w:rsidR="005A79DB">
        <w:rPr>
          <w:rFonts w:asciiTheme="majorBidi" w:hAnsiTheme="majorBidi" w:cstheme="majorBidi" w:hint="cs"/>
          <w:b/>
          <w:bCs/>
          <w:color w:val="000000" w:themeColor="text1"/>
          <w:sz w:val="40"/>
          <w:szCs w:val="40"/>
          <w:rtl/>
        </w:rPr>
        <w:t xml:space="preserve"> :</w:t>
      </w:r>
      <w:proofErr w:type="gramEnd"/>
      <w:r w:rsidR="005A79DB">
        <w:rPr>
          <w:rFonts w:asciiTheme="majorBidi" w:hAnsiTheme="majorBidi" w:cstheme="majorBidi" w:hint="cs"/>
          <w:b/>
          <w:bCs/>
          <w:color w:val="000000" w:themeColor="text1"/>
          <w:sz w:val="40"/>
          <w:szCs w:val="40"/>
          <w:rtl/>
        </w:rPr>
        <w:t xml:space="preserve"> </w:t>
      </w:r>
    </w:p>
    <w:p w14:paraId="38AE23A7" w14:textId="5D44FA18" w:rsidR="001E43D9" w:rsidRPr="001E43D9" w:rsidRDefault="001E43D9" w:rsidP="004222FC">
      <w:pPr>
        <w:numPr>
          <w:ilvl w:val="0"/>
          <w:numId w:val="25"/>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الواقع الافتراضي</w:t>
      </w:r>
      <w:r w:rsidRPr="001E43D9">
        <w:rPr>
          <w:rFonts w:asciiTheme="majorBidi" w:hAnsiTheme="majorBidi" w:cstheme="majorBidi"/>
          <w:b/>
          <w:bCs/>
          <w:color w:val="000000" w:themeColor="text1"/>
          <w:sz w:val="40"/>
          <w:szCs w:val="40"/>
        </w:rPr>
        <w:t xml:space="preserve"> (Virtual Reality - VR</w:t>
      </w:r>
      <w:proofErr w:type="gramStart"/>
      <w:r w:rsidRPr="001E43D9">
        <w:rPr>
          <w:rFonts w:asciiTheme="majorBidi" w:hAnsiTheme="majorBidi" w:cstheme="majorBidi"/>
          <w:b/>
          <w:bCs/>
          <w:color w:val="000000" w:themeColor="text1"/>
          <w:sz w:val="40"/>
          <w:szCs w:val="40"/>
        </w:rPr>
        <w:t>)</w:t>
      </w:r>
      <w:r w:rsidR="005A79DB">
        <w:rPr>
          <w:rFonts w:asciiTheme="majorBidi" w:hAnsiTheme="majorBidi" w:cstheme="majorBidi" w:hint="cs"/>
          <w:color w:val="000000" w:themeColor="text1"/>
          <w:sz w:val="40"/>
          <w:szCs w:val="40"/>
          <w:rtl/>
        </w:rPr>
        <w:t xml:space="preserve"> :</w:t>
      </w:r>
      <w:proofErr w:type="gramEnd"/>
      <w:r w:rsidR="005A79DB">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يخلق بيئةً رقميةً متكاملةً ثلاثية الأبعاد يمكن للمستخدم التفاعل معها</w:t>
      </w:r>
      <w:r w:rsidRPr="001E43D9">
        <w:rPr>
          <w:rFonts w:asciiTheme="majorBidi" w:hAnsiTheme="majorBidi" w:cstheme="majorBidi"/>
          <w:color w:val="000000" w:themeColor="text1"/>
          <w:sz w:val="40"/>
          <w:szCs w:val="40"/>
        </w:rPr>
        <w:t>.</w:t>
      </w:r>
    </w:p>
    <w:p w14:paraId="0B9A9EB4" w14:textId="7C08C4C5" w:rsidR="001E43D9" w:rsidRPr="001E43D9" w:rsidRDefault="001E43D9" w:rsidP="004222FC">
      <w:pPr>
        <w:numPr>
          <w:ilvl w:val="0"/>
          <w:numId w:val="25"/>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الواقع المعزز</w:t>
      </w:r>
      <w:r w:rsidRPr="001E43D9">
        <w:rPr>
          <w:rFonts w:asciiTheme="majorBidi" w:hAnsiTheme="majorBidi" w:cstheme="majorBidi"/>
          <w:b/>
          <w:bCs/>
          <w:color w:val="000000" w:themeColor="text1"/>
          <w:sz w:val="40"/>
          <w:szCs w:val="40"/>
        </w:rPr>
        <w:t xml:space="preserve"> (Augmented Reality - AR</w:t>
      </w:r>
      <w:proofErr w:type="gramStart"/>
      <w:r w:rsidRPr="001E43D9">
        <w:rPr>
          <w:rFonts w:asciiTheme="majorBidi" w:hAnsiTheme="majorBidi" w:cstheme="majorBidi"/>
          <w:b/>
          <w:bCs/>
          <w:color w:val="000000" w:themeColor="text1"/>
          <w:sz w:val="40"/>
          <w:szCs w:val="40"/>
        </w:rPr>
        <w:t>)</w:t>
      </w:r>
      <w:r w:rsidR="005A79DB">
        <w:rPr>
          <w:rFonts w:asciiTheme="majorBidi" w:hAnsiTheme="majorBidi" w:cstheme="majorBidi" w:hint="cs"/>
          <w:color w:val="000000" w:themeColor="text1"/>
          <w:sz w:val="40"/>
          <w:szCs w:val="40"/>
          <w:rtl/>
        </w:rPr>
        <w:t xml:space="preserve"> :</w:t>
      </w:r>
      <w:proofErr w:type="gramEnd"/>
      <w:r w:rsidR="005A79DB">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يمزج بين العالم الحقيقي والمكونات الرقمية؛ بحيث تُعرَض معلومات إضافية أو مجسمات افتراضية فوق البيئة الواقعية</w:t>
      </w:r>
      <w:r w:rsidRPr="001E43D9">
        <w:rPr>
          <w:rFonts w:asciiTheme="majorBidi" w:hAnsiTheme="majorBidi" w:cstheme="majorBidi"/>
          <w:color w:val="000000" w:themeColor="text1"/>
          <w:sz w:val="40"/>
          <w:szCs w:val="40"/>
        </w:rPr>
        <w:t>.</w:t>
      </w:r>
    </w:p>
    <w:p w14:paraId="45C71B7C" w14:textId="77777777" w:rsidR="001E43D9" w:rsidRPr="001E43D9" w:rsidRDefault="001E43D9" w:rsidP="005A79DB">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 xml:space="preserve">في سياق إدارة المشاريع، خاصةً البنية التحتية، تُستخدَم هاتان التقنيتان لإنشاء تصوّرات ثلاثية الأبعاد للمنشآت أو مسارات الطرق قبل تشييدها، أو لإرشاد الفرق الميدانية في أعمال التركيب والضبط. وقد يتيح الذكاء الاصطناعي تحسين تجربة </w:t>
      </w:r>
      <w:r w:rsidRPr="001E43D9">
        <w:rPr>
          <w:rFonts w:asciiTheme="majorBidi" w:hAnsiTheme="majorBidi" w:cstheme="majorBidi"/>
          <w:color w:val="000000" w:themeColor="text1"/>
          <w:sz w:val="40"/>
          <w:szCs w:val="40"/>
          <w:rtl/>
        </w:rPr>
        <w:lastRenderedPageBreak/>
        <w:t>الواقع الافتراضي عبر ترجمة البيانات المعقدة إلى عروضٍ بصريةٍ تفاعليةٍ</w:t>
      </w:r>
      <w:r w:rsidRPr="001E43D9">
        <w:rPr>
          <w:rFonts w:asciiTheme="majorBidi" w:hAnsiTheme="majorBidi" w:cstheme="majorBidi"/>
          <w:color w:val="000000" w:themeColor="text1"/>
          <w:sz w:val="40"/>
          <w:szCs w:val="40"/>
        </w:rPr>
        <w:t xml:space="preserve"> (Kerzner, 2020).</w:t>
      </w:r>
    </w:p>
    <w:p w14:paraId="02763174" w14:textId="77777777" w:rsidR="001E43D9" w:rsidRPr="001E43D9" w:rsidRDefault="001E43D9" w:rsidP="005A79DB">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ثانيًا: أمثلة تطبيقية في السعودية</w:t>
      </w:r>
    </w:p>
    <w:p w14:paraId="0B53D49C" w14:textId="0D7CC106" w:rsidR="001E43D9" w:rsidRPr="001E43D9" w:rsidRDefault="001E43D9" w:rsidP="004222FC">
      <w:pPr>
        <w:numPr>
          <w:ilvl w:val="0"/>
          <w:numId w:val="26"/>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مشروع ترميم حي </w:t>
      </w:r>
      <w:proofErr w:type="gramStart"/>
      <w:r w:rsidRPr="001E43D9">
        <w:rPr>
          <w:rFonts w:asciiTheme="majorBidi" w:hAnsiTheme="majorBidi" w:cstheme="majorBidi"/>
          <w:b/>
          <w:bCs/>
          <w:color w:val="000000" w:themeColor="text1"/>
          <w:sz w:val="40"/>
          <w:szCs w:val="40"/>
          <w:rtl/>
        </w:rPr>
        <w:t>تاريخي</w:t>
      </w:r>
      <w:r w:rsidR="005A79DB">
        <w:rPr>
          <w:rFonts w:asciiTheme="majorBidi" w:hAnsiTheme="majorBidi" w:cstheme="majorBidi" w:hint="cs"/>
          <w:b/>
          <w:bCs/>
          <w:color w:val="000000" w:themeColor="text1"/>
          <w:sz w:val="40"/>
          <w:szCs w:val="40"/>
          <w:rtl/>
        </w:rPr>
        <w:t xml:space="preserve"> :</w:t>
      </w:r>
      <w:proofErr w:type="gramEnd"/>
      <w:r w:rsidR="005A79DB">
        <w:rPr>
          <w:rFonts w:asciiTheme="majorBidi" w:hAnsiTheme="majorBidi" w:cstheme="majorBidi" w:hint="cs"/>
          <w:b/>
          <w:bCs/>
          <w:color w:val="000000" w:themeColor="text1"/>
          <w:sz w:val="40"/>
          <w:szCs w:val="40"/>
          <w:rtl/>
        </w:rPr>
        <w:t xml:space="preserve"> </w:t>
      </w:r>
    </w:p>
    <w:p w14:paraId="4572DE5E" w14:textId="090E33E8" w:rsidR="001E43D9" w:rsidRPr="001E43D9" w:rsidRDefault="005A79DB" w:rsidP="005A79DB">
      <w:pPr>
        <w:ind w:firstLine="720"/>
        <w:jc w:val="both"/>
        <w:rPr>
          <w:rFonts w:asciiTheme="majorBidi" w:hAnsiTheme="majorBidi" w:cstheme="majorBidi"/>
          <w:color w:val="000000" w:themeColor="text1"/>
          <w:sz w:val="40"/>
          <w:szCs w:val="40"/>
        </w:rPr>
      </w:pPr>
      <w:r>
        <w:rPr>
          <w:rFonts w:asciiTheme="majorBidi" w:hAnsiTheme="majorBidi" w:cstheme="majorBidi" w:hint="cs"/>
          <w:color w:val="000000" w:themeColor="text1"/>
          <w:sz w:val="40"/>
          <w:szCs w:val="40"/>
          <w:rtl/>
        </w:rPr>
        <w:t xml:space="preserve">حيث </w:t>
      </w:r>
      <w:r w:rsidR="001E43D9" w:rsidRPr="001E43D9">
        <w:rPr>
          <w:rFonts w:asciiTheme="majorBidi" w:hAnsiTheme="majorBidi" w:cstheme="majorBidi"/>
          <w:color w:val="000000" w:themeColor="text1"/>
          <w:sz w:val="40"/>
          <w:szCs w:val="40"/>
          <w:rtl/>
        </w:rPr>
        <w:t xml:space="preserve">استعانت هيئة تطوير إحدى المدن السعودية بتقنية الواقع المعزز لإبراز شكل المباني التاريخية قبل الشروع في أعمال الترميم. ساعد ذلك في توجيه العمالة ومهندسي الموقع بتفادي الإضرار بالعناصر </w:t>
      </w:r>
      <w:proofErr w:type="gramStart"/>
      <w:r w:rsidR="001E43D9" w:rsidRPr="001E43D9">
        <w:rPr>
          <w:rFonts w:asciiTheme="majorBidi" w:hAnsiTheme="majorBidi" w:cstheme="majorBidi"/>
          <w:color w:val="000000" w:themeColor="text1"/>
          <w:sz w:val="40"/>
          <w:szCs w:val="40"/>
          <w:rtl/>
        </w:rPr>
        <w:t>الأثرية</w:t>
      </w:r>
      <w:r>
        <w:rPr>
          <w:rFonts w:asciiTheme="majorBidi" w:hAnsiTheme="majorBidi" w:cstheme="majorBidi" w:hint="cs"/>
          <w:color w:val="000000" w:themeColor="text1"/>
          <w:sz w:val="40"/>
          <w:szCs w:val="40"/>
          <w:rtl/>
        </w:rPr>
        <w:t xml:space="preserve"> ،</w:t>
      </w:r>
      <w:proofErr w:type="gramEnd"/>
      <w:r>
        <w:rPr>
          <w:rFonts w:asciiTheme="majorBidi" w:hAnsiTheme="majorBidi" w:cstheme="majorBidi" w:hint="cs"/>
          <w:color w:val="000000" w:themeColor="text1"/>
          <w:sz w:val="40"/>
          <w:szCs w:val="40"/>
          <w:rtl/>
        </w:rPr>
        <w:t xml:space="preserve"> و</w:t>
      </w:r>
      <w:r w:rsidR="001E43D9" w:rsidRPr="001E43D9">
        <w:rPr>
          <w:rFonts w:asciiTheme="majorBidi" w:hAnsiTheme="majorBidi" w:cstheme="majorBidi"/>
          <w:color w:val="000000" w:themeColor="text1"/>
          <w:sz w:val="40"/>
          <w:szCs w:val="40"/>
          <w:rtl/>
        </w:rPr>
        <w:t>خلصت التقارير إلى تقليل سوء الفهم في التصميم بنحو 50</w:t>
      </w:r>
      <w:r w:rsidR="001E43D9" w:rsidRPr="001E43D9">
        <w:rPr>
          <w:rFonts w:asciiTheme="majorBidi" w:hAnsiTheme="majorBidi" w:cstheme="majorBidi"/>
          <w:color w:val="000000" w:themeColor="text1"/>
          <w:sz w:val="40"/>
          <w:szCs w:val="40"/>
        </w:rPr>
        <w:t>%.</w:t>
      </w:r>
    </w:p>
    <w:p w14:paraId="62C99F17" w14:textId="456428E3" w:rsidR="001E43D9" w:rsidRPr="001E43D9" w:rsidRDefault="001E43D9" w:rsidP="004222FC">
      <w:pPr>
        <w:numPr>
          <w:ilvl w:val="0"/>
          <w:numId w:val="26"/>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تخطيط الأنفاق والجسور في مشروع </w:t>
      </w:r>
      <w:proofErr w:type="gramStart"/>
      <w:r w:rsidRPr="001E43D9">
        <w:rPr>
          <w:rFonts w:asciiTheme="majorBidi" w:hAnsiTheme="majorBidi" w:cstheme="majorBidi"/>
          <w:b/>
          <w:bCs/>
          <w:color w:val="000000" w:themeColor="text1"/>
          <w:sz w:val="40"/>
          <w:szCs w:val="40"/>
          <w:rtl/>
        </w:rPr>
        <w:t>نقل</w:t>
      </w:r>
      <w:r w:rsidR="005A79DB">
        <w:rPr>
          <w:rFonts w:asciiTheme="majorBidi" w:hAnsiTheme="majorBidi" w:cstheme="majorBidi" w:hint="cs"/>
          <w:b/>
          <w:bCs/>
          <w:color w:val="000000" w:themeColor="text1"/>
          <w:sz w:val="40"/>
          <w:szCs w:val="40"/>
          <w:rtl/>
        </w:rPr>
        <w:t xml:space="preserve"> :</w:t>
      </w:r>
      <w:proofErr w:type="gramEnd"/>
      <w:r w:rsidR="005A79DB">
        <w:rPr>
          <w:rFonts w:asciiTheme="majorBidi" w:hAnsiTheme="majorBidi" w:cstheme="majorBidi" w:hint="cs"/>
          <w:b/>
          <w:bCs/>
          <w:color w:val="000000" w:themeColor="text1"/>
          <w:sz w:val="40"/>
          <w:szCs w:val="40"/>
          <w:rtl/>
        </w:rPr>
        <w:t xml:space="preserve"> </w:t>
      </w:r>
    </w:p>
    <w:p w14:paraId="6906CB2B" w14:textId="28FD3014" w:rsidR="001E43D9" w:rsidRPr="001E43D9" w:rsidRDefault="001E43D9" w:rsidP="005A79DB">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استُخدم الواقع الافتراضي لعرض نموذج محاكاة لحركة المرور اليومية، ما مكَّن المخططين من رصد الاختناقات المحتملة وتعديل بعض المسارات في التصميم الأولي</w:t>
      </w:r>
      <w:proofErr w:type="gramStart"/>
      <w:r w:rsidRPr="001E43D9">
        <w:rPr>
          <w:rFonts w:asciiTheme="majorBidi" w:hAnsiTheme="majorBidi" w:cstheme="majorBidi"/>
          <w:color w:val="000000" w:themeColor="text1"/>
          <w:sz w:val="40"/>
          <w:szCs w:val="40"/>
        </w:rPr>
        <w:t>.</w:t>
      </w:r>
      <w:r w:rsidR="005A79DB">
        <w:rPr>
          <w:rFonts w:asciiTheme="majorBidi" w:hAnsiTheme="majorBidi" w:cstheme="majorBidi" w:hint="cs"/>
          <w:color w:val="000000" w:themeColor="text1"/>
          <w:sz w:val="40"/>
          <w:szCs w:val="40"/>
          <w:rtl/>
        </w:rPr>
        <w:t xml:space="preserve"> ،</w:t>
      </w:r>
      <w:proofErr w:type="gramEnd"/>
      <w:r w:rsidR="005A79DB">
        <w:rPr>
          <w:rFonts w:asciiTheme="majorBidi" w:hAnsiTheme="majorBidi" w:cstheme="majorBidi" w:hint="cs"/>
          <w:color w:val="000000" w:themeColor="text1"/>
          <w:sz w:val="40"/>
          <w:szCs w:val="40"/>
          <w:rtl/>
        </w:rPr>
        <w:t xml:space="preserve"> حيث م</w:t>
      </w:r>
      <w:r w:rsidRPr="001E43D9">
        <w:rPr>
          <w:rFonts w:asciiTheme="majorBidi" w:hAnsiTheme="majorBidi" w:cstheme="majorBidi"/>
          <w:color w:val="000000" w:themeColor="text1"/>
          <w:sz w:val="40"/>
          <w:szCs w:val="40"/>
          <w:rtl/>
        </w:rPr>
        <w:t>كّن الذكاء الاصطناعي من تحليل هذه المحاكاة واقتراح خياراتٍ بديلةٍ ترفع الانسيابية</w:t>
      </w:r>
      <w:r w:rsidRPr="001E43D9">
        <w:rPr>
          <w:rFonts w:asciiTheme="majorBidi" w:hAnsiTheme="majorBidi" w:cstheme="majorBidi"/>
          <w:color w:val="000000" w:themeColor="text1"/>
          <w:sz w:val="40"/>
          <w:szCs w:val="40"/>
        </w:rPr>
        <w:t>.</w:t>
      </w:r>
    </w:p>
    <w:p w14:paraId="44AD1733" w14:textId="2E7EF1B1"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ثالثًا: رسم توضيحي لآليات الاستفادة من</w:t>
      </w:r>
      <w:r w:rsidRPr="001E43D9">
        <w:rPr>
          <w:rFonts w:asciiTheme="majorBidi" w:hAnsiTheme="majorBidi" w:cstheme="majorBidi"/>
          <w:b/>
          <w:bCs/>
          <w:color w:val="000000" w:themeColor="text1"/>
          <w:sz w:val="40"/>
          <w:szCs w:val="40"/>
        </w:rPr>
        <w:t xml:space="preserve"> VR/AR </w:t>
      </w:r>
      <w:r w:rsidRPr="001E43D9">
        <w:rPr>
          <w:rFonts w:asciiTheme="majorBidi" w:hAnsiTheme="majorBidi" w:cstheme="majorBidi"/>
          <w:b/>
          <w:bCs/>
          <w:color w:val="000000" w:themeColor="text1"/>
          <w:sz w:val="40"/>
          <w:szCs w:val="40"/>
          <w:rtl/>
        </w:rPr>
        <w:t>مع الذكاء الاصطناعي</w:t>
      </w:r>
    </w:p>
    <w:p w14:paraId="3F5FCC8E" w14:textId="570ADE61" w:rsidR="005A79DB" w:rsidRPr="001E43D9" w:rsidRDefault="005A79DB" w:rsidP="005A79DB">
      <w:pPr>
        <w:jc w:val="both"/>
        <w:rPr>
          <w:rFonts w:asciiTheme="majorBidi" w:hAnsiTheme="majorBidi" w:cstheme="majorBidi"/>
          <w:color w:val="000000" w:themeColor="text1"/>
          <w:sz w:val="40"/>
          <w:szCs w:val="40"/>
        </w:rPr>
      </w:pPr>
      <w:r w:rsidRPr="005A79DB">
        <w:rPr>
          <w:rFonts w:asciiTheme="majorBidi" w:hAnsiTheme="majorBidi" w:cs="Times New Roman"/>
          <w:noProof/>
          <w:color w:val="000000" w:themeColor="text1"/>
          <w:sz w:val="40"/>
          <w:szCs w:val="40"/>
          <w:rtl/>
        </w:rPr>
        <w:drawing>
          <wp:anchor distT="0" distB="0" distL="114300" distR="114300" simplePos="0" relativeHeight="251662336" behindDoc="0" locked="0" layoutInCell="1" allowOverlap="1" wp14:anchorId="1DD58BA4" wp14:editId="0D1639B9">
            <wp:simplePos x="0" y="0"/>
            <wp:positionH relativeFrom="column">
              <wp:posOffset>69215</wp:posOffset>
            </wp:positionH>
            <wp:positionV relativeFrom="paragraph">
              <wp:posOffset>13970</wp:posOffset>
            </wp:positionV>
            <wp:extent cx="5384800" cy="2794635"/>
            <wp:effectExtent l="0" t="0" r="6350" b="5715"/>
            <wp:wrapTight wrapText="bothSides">
              <wp:wrapPolygon edited="0">
                <wp:start x="0" y="0"/>
                <wp:lineTo x="0" y="21497"/>
                <wp:lineTo x="21549" y="21497"/>
                <wp:lineTo x="21549" y="0"/>
                <wp:lineTo x="0" y="0"/>
              </wp:wrapPolygon>
            </wp:wrapTight>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4800" cy="2794635"/>
                    </a:xfrm>
                    <a:prstGeom prst="rect">
                      <a:avLst/>
                    </a:prstGeom>
                  </pic:spPr>
                </pic:pic>
              </a:graphicData>
            </a:graphic>
            <wp14:sizeRelH relativeFrom="margin">
              <wp14:pctWidth>0</wp14:pctWidth>
            </wp14:sizeRelH>
            <wp14:sizeRelV relativeFrom="margin">
              <wp14:pctHeight>0</wp14:pctHeight>
            </wp14:sizeRelV>
          </wp:anchor>
        </w:drawing>
      </w:r>
    </w:p>
    <w:p w14:paraId="35BAE61E" w14:textId="6AA90A9F" w:rsidR="001E43D9" w:rsidRPr="001E43D9" w:rsidRDefault="001E43D9" w:rsidP="001E43D9">
      <w:pPr>
        <w:jc w:val="both"/>
        <w:rPr>
          <w:rFonts w:asciiTheme="majorBidi" w:hAnsiTheme="majorBidi" w:cstheme="majorBidi"/>
          <w:color w:val="000000" w:themeColor="text1"/>
          <w:sz w:val="40"/>
          <w:szCs w:val="40"/>
        </w:rPr>
      </w:pPr>
    </w:p>
    <w:p w14:paraId="5E1AE982" w14:textId="031265FF" w:rsidR="001E43D9" w:rsidRPr="001E43D9" w:rsidRDefault="001E43D9" w:rsidP="001E43D9">
      <w:p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يوضح الرسم التدفق المنطقي للبيانات من قاعدة بيانات المشروع نحو محرك الذكاء الاصطناعي، ثم عرض النتائج إما بواسطة نظارة</w:t>
      </w:r>
      <w:r w:rsidRPr="001E43D9">
        <w:rPr>
          <w:rFonts w:asciiTheme="majorBidi" w:hAnsiTheme="majorBidi" w:cstheme="majorBidi"/>
          <w:color w:val="000000" w:themeColor="text1"/>
          <w:sz w:val="40"/>
          <w:szCs w:val="40"/>
        </w:rPr>
        <w:t xml:space="preserve"> VR/AR </w:t>
      </w:r>
      <w:r w:rsidRPr="001E43D9">
        <w:rPr>
          <w:rFonts w:asciiTheme="majorBidi" w:hAnsiTheme="majorBidi" w:cstheme="majorBidi"/>
          <w:color w:val="000000" w:themeColor="text1"/>
          <w:sz w:val="40"/>
          <w:szCs w:val="40"/>
          <w:rtl/>
        </w:rPr>
        <w:t>للمشرف الميداني أو لوحة تحكم للمسؤولين في مقر المشروع</w:t>
      </w:r>
      <w:r w:rsidRPr="001E43D9">
        <w:rPr>
          <w:rFonts w:asciiTheme="majorBidi" w:hAnsiTheme="majorBidi" w:cstheme="majorBidi"/>
          <w:color w:val="000000" w:themeColor="text1"/>
          <w:sz w:val="40"/>
          <w:szCs w:val="40"/>
        </w:rPr>
        <w:t>.</w:t>
      </w:r>
    </w:p>
    <w:p w14:paraId="497D0D8C" w14:textId="5EF548A0" w:rsidR="001E43D9" w:rsidRPr="001E43D9" w:rsidRDefault="001E43D9" w:rsidP="001E43D9">
      <w:pPr>
        <w:jc w:val="both"/>
        <w:rPr>
          <w:rFonts w:asciiTheme="majorBidi" w:hAnsiTheme="majorBidi" w:cstheme="majorBidi"/>
          <w:color w:val="000000" w:themeColor="text1"/>
          <w:sz w:val="40"/>
          <w:szCs w:val="40"/>
        </w:rPr>
      </w:pPr>
    </w:p>
    <w:p w14:paraId="5D7D8E39" w14:textId="77777777" w:rsidR="001E43D9" w:rsidRPr="001E43D9" w:rsidRDefault="001E43D9" w:rsidP="00734117">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المطلب الرابع: قضايا حوكمة البيانات والاعتبارات الأخلاقية</w:t>
      </w:r>
    </w:p>
    <w:p w14:paraId="34C5FCCB" w14:textId="77777777"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أولًا: حوكمة البيانات</w:t>
      </w:r>
      <w:r w:rsidRPr="001E43D9">
        <w:rPr>
          <w:rFonts w:asciiTheme="majorBidi" w:hAnsiTheme="majorBidi" w:cstheme="majorBidi"/>
          <w:b/>
          <w:bCs/>
          <w:color w:val="000000" w:themeColor="text1"/>
          <w:sz w:val="40"/>
          <w:szCs w:val="40"/>
        </w:rPr>
        <w:t xml:space="preserve"> (Data Governance)</w:t>
      </w:r>
    </w:p>
    <w:p w14:paraId="2A7FDAA7" w14:textId="77777777" w:rsidR="001E43D9" w:rsidRPr="001E43D9" w:rsidRDefault="001E43D9" w:rsidP="00734117">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تشمل حوكمة البيانات وضع سياساتٍ ومعاييرٍ تُحدّد كيفية جمع البيانات وتخزينها واستخدامها، وضمان جودتها وسلامتها وأمنها. في المشاريع الكبرى، تتدفق بياناتٌ ماليةٌ وهندسيةٌ وبيئيةٌ من مصادرٍ شتى؛ فإن لم تكن هناك حوكمةٌ واضحةٌ، تُهدَّد الخصوصية وقد تنتشر الأخطاء عند تحليل الخوارزميات (الهيئة السعودية للبيانات والذكاء الاصطناعي، 2021). ومن القضايا الحيوية</w:t>
      </w:r>
      <w:r w:rsidRPr="001E43D9">
        <w:rPr>
          <w:rFonts w:asciiTheme="majorBidi" w:hAnsiTheme="majorBidi" w:cstheme="majorBidi"/>
          <w:color w:val="000000" w:themeColor="text1"/>
          <w:sz w:val="40"/>
          <w:szCs w:val="40"/>
        </w:rPr>
        <w:t>:</w:t>
      </w:r>
    </w:p>
    <w:p w14:paraId="05F40985" w14:textId="06F8CF5C" w:rsidR="001E43D9" w:rsidRPr="001E43D9" w:rsidRDefault="001E43D9" w:rsidP="004222FC">
      <w:pPr>
        <w:numPr>
          <w:ilvl w:val="0"/>
          <w:numId w:val="27"/>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توفر البيانات</w:t>
      </w:r>
      <w:r w:rsidRPr="001E43D9">
        <w:rPr>
          <w:rFonts w:asciiTheme="majorBidi" w:hAnsiTheme="majorBidi" w:cstheme="majorBidi"/>
          <w:b/>
          <w:bCs/>
          <w:color w:val="000000" w:themeColor="text1"/>
          <w:sz w:val="40"/>
          <w:szCs w:val="40"/>
        </w:rPr>
        <w:t xml:space="preserve"> (Data Availability</w:t>
      </w:r>
      <w:proofErr w:type="gramStart"/>
      <w:r w:rsidRPr="001E43D9">
        <w:rPr>
          <w:rFonts w:asciiTheme="majorBidi" w:hAnsiTheme="majorBidi" w:cstheme="majorBidi"/>
          <w:b/>
          <w:bCs/>
          <w:color w:val="000000" w:themeColor="text1"/>
          <w:sz w:val="40"/>
          <w:szCs w:val="40"/>
        </w:rPr>
        <w:t>)</w:t>
      </w:r>
      <w:r w:rsidR="00734117">
        <w:rPr>
          <w:rFonts w:asciiTheme="majorBidi" w:hAnsiTheme="majorBidi" w:cstheme="majorBidi" w:hint="cs"/>
          <w:color w:val="000000" w:themeColor="text1"/>
          <w:sz w:val="40"/>
          <w:szCs w:val="40"/>
          <w:rtl/>
        </w:rPr>
        <w:t xml:space="preserve"> :</w:t>
      </w:r>
      <w:proofErr w:type="gramEnd"/>
      <w:r w:rsidR="00734117">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تشترط بعض الوزارات إجراءات ترخيصٍ لجمع بياناتٍ حساسةٍ أو تبادلها مع جهاتٍ خاصة</w:t>
      </w:r>
      <w:r w:rsidRPr="001E43D9">
        <w:rPr>
          <w:rFonts w:asciiTheme="majorBidi" w:hAnsiTheme="majorBidi" w:cstheme="majorBidi"/>
          <w:color w:val="000000" w:themeColor="text1"/>
          <w:sz w:val="40"/>
          <w:szCs w:val="40"/>
        </w:rPr>
        <w:t>.</w:t>
      </w:r>
    </w:p>
    <w:p w14:paraId="7E1DE66A" w14:textId="0AC69648" w:rsidR="001E43D9" w:rsidRPr="001E43D9" w:rsidRDefault="001E43D9" w:rsidP="004222FC">
      <w:pPr>
        <w:numPr>
          <w:ilvl w:val="0"/>
          <w:numId w:val="27"/>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تكامل البيانات</w:t>
      </w:r>
      <w:r w:rsidRPr="001E43D9">
        <w:rPr>
          <w:rFonts w:asciiTheme="majorBidi" w:hAnsiTheme="majorBidi" w:cstheme="majorBidi"/>
          <w:b/>
          <w:bCs/>
          <w:color w:val="000000" w:themeColor="text1"/>
          <w:sz w:val="40"/>
          <w:szCs w:val="40"/>
        </w:rPr>
        <w:t xml:space="preserve"> (Data Integrity</w:t>
      </w:r>
      <w:proofErr w:type="gramStart"/>
      <w:r w:rsidRPr="001E43D9">
        <w:rPr>
          <w:rFonts w:asciiTheme="majorBidi" w:hAnsiTheme="majorBidi" w:cstheme="majorBidi"/>
          <w:b/>
          <w:bCs/>
          <w:color w:val="000000" w:themeColor="text1"/>
          <w:sz w:val="40"/>
          <w:szCs w:val="40"/>
        </w:rPr>
        <w:t>)</w:t>
      </w:r>
      <w:r w:rsidR="00734117">
        <w:rPr>
          <w:rFonts w:asciiTheme="majorBidi" w:hAnsiTheme="majorBidi" w:cstheme="majorBidi" w:hint="cs"/>
          <w:color w:val="000000" w:themeColor="text1"/>
          <w:sz w:val="40"/>
          <w:szCs w:val="40"/>
          <w:rtl/>
        </w:rPr>
        <w:t xml:space="preserve"> :</w:t>
      </w:r>
      <w:proofErr w:type="gramEnd"/>
      <w:r w:rsidR="00734117">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ضرورة وجود آليات تحققٍ تمنع التلاعب أو إدخال بياناتٍ خاطئةٍ عمدًا أو سهوًا</w:t>
      </w:r>
      <w:r w:rsidRPr="001E43D9">
        <w:rPr>
          <w:rFonts w:asciiTheme="majorBidi" w:hAnsiTheme="majorBidi" w:cstheme="majorBidi"/>
          <w:color w:val="000000" w:themeColor="text1"/>
          <w:sz w:val="40"/>
          <w:szCs w:val="40"/>
        </w:rPr>
        <w:t>.</w:t>
      </w:r>
    </w:p>
    <w:p w14:paraId="5C1D6C10" w14:textId="282D0789" w:rsidR="001E43D9" w:rsidRPr="001E43D9" w:rsidRDefault="001E43D9" w:rsidP="004222FC">
      <w:pPr>
        <w:numPr>
          <w:ilvl w:val="0"/>
          <w:numId w:val="27"/>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الأمن </w:t>
      </w:r>
      <w:proofErr w:type="gramStart"/>
      <w:r w:rsidRPr="001E43D9">
        <w:rPr>
          <w:rFonts w:asciiTheme="majorBidi" w:hAnsiTheme="majorBidi" w:cstheme="majorBidi"/>
          <w:b/>
          <w:bCs/>
          <w:color w:val="000000" w:themeColor="text1"/>
          <w:sz w:val="40"/>
          <w:szCs w:val="40"/>
          <w:rtl/>
        </w:rPr>
        <w:t>السيبراني</w:t>
      </w:r>
      <w:r w:rsidRPr="001E43D9">
        <w:rPr>
          <w:rFonts w:asciiTheme="majorBidi" w:hAnsiTheme="majorBidi" w:cstheme="majorBidi"/>
          <w:color w:val="000000" w:themeColor="text1"/>
          <w:sz w:val="40"/>
          <w:szCs w:val="40"/>
        </w:rPr>
        <w:t xml:space="preserve">: </w:t>
      </w:r>
      <w:r w:rsidR="00734117">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حماية</w:t>
      </w:r>
      <w:proofErr w:type="gramEnd"/>
      <w:r w:rsidRPr="001E43D9">
        <w:rPr>
          <w:rFonts w:asciiTheme="majorBidi" w:hAnsiTheme="majorBidi" w:cstheme="majorBidi"/>
          <w:color w:val="000000" w:themeColor="text1"/>
          <w:sz w:val="40"/>
          <w:szCs w:val="40"/>
          <w:rtl/>
        </w:rPr>
        <w:t xml:space="preserve"> المنصات الذكية من الاختراقات التي قد تُستخدم لتعطيل المشروعات أو تعطيل آليات الذكاء الاصطناعي</w:t>
      </w:r>
      <w:r w:rsidRPr="001E43D9">
        <w:rPr>
          <w:rFonts w:asciiTheme="majorBidi" w:hAnsiTheme="majorBidi" w:cstheme="majorBidi"/>
          <w:color w:val="000000" w:themeColor="text1"/>
          <w:sz w:val="40"/>
          <w:szCs w:val="40"/>
        </w:rPr>
        <w:t>.</w:t>
      </w:r>
    </w:p>
    <w:p w14:paraId="6FC78FE1" w14:textId="77777777"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ثانيًا: الاعتبارات الأخلاقية والمسؤوليات القانونية</w:t>
      </w:r>
    </w:p>
    <w:p w14:paraId="652DACEF" w14:textId="77777777" w:rsidR="00734117" w:rsidRPr="00734117" w:rsidRDefault="001E43D9" w:rsidP="004222FC">
      <w:pPr>
        <w:numPr>
          <w:ilvl w:val="0"/>
          <w:numId w:val="2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تحيّز الخوارزميات</w:t>
      </w:r>
      <w:r w:rsidRPr="001E43D9">
        <w:rPr>
          <w:rFonts w:asciiTheme="majorBidi" w:hAnsiTheme="majorBidi" w:cstheme="majorBidi"/>
          <w:b/>
          <w:bCs/>
          <w:color w:val="000000" w:themeColor="text1"/>
          <w:sz w:val="40"/>
          <w:szCs w:val="40"/>
        </w:rPr>
        <w:t xml:space="preserve"> (Algorithmic Bias</w:t>
      </w:r>
      <w:proofErr w:type="gramStart"/>
      <w:r w:rsidRPr="001E43D9">
        <w:rPr>
          <w:rFonts w:asciiTheme="majorBidi" w:hAnsiTheme="majorBidi" w:cstheme="majorBidi"/>
          <w:b/>
          <w:bCs/>
          <w:color w:val="000000" w:themeColor="text1"/>
          <w:sz w:val="40"/>
          <w:szCs w:val="40"/>
        </w:rPr>
        <w:t>)</w:t>
      </w:r>
      <w:r w:rsidR="00734117">
        <w:rPr>
          <w:rFonts w:asciiTheme="majorBidi" w:hAnsiTheme="majorBidi" w:cstheme="majorBidi" w:hint="cs"/>
          <w:b/>
          <w:bCs/>
          <w:color w:val="000000" w:themeColor="text1"/>
          <w:sz w:val="40"/>
          <w:szCs w:val="40"/>
          <w:rtl/>
        </w:rPr>
        <w:t xml:space="preserve"> :</w:t>
      </w:r>
      <w:proofErr w:type="gramEnd"/>
      <w:r w:rsidR="00734117">
        <w:rPr>
          <w:rFonts w:asciiTheme="majorBidi" w:hAnsiTheme="majorBidi" w:cstheme="majorBidi" w:hint="cs"/>
          <w:b/>
          <w:bCs/>
          <w:color w:val="000000" w:themeColor="text1"/>
          <w:sz w:val="40"/>
          <w:szCs w:val="40"/>
          <w:rtl/>
        </w:rPr>
        <w:t xml:space="preserve"> </w:t>
      </w:r>
    </w:p>
    <w:p w14:paraId="55E7A46C" w14:textId="1C579F77" w:rsidR="001E43D9" w:rsidRPr="001E43D9" w:rsidRDefault="001E43D9" w:rsidP="00734117">
      <w:pPr>
        <w:ind w:left="720"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إذا استند النموذج الذكي إلى بياناتٍ تاريخيةٍ منحازة، فقد ينتهي بتوصياتٍ تفضّل نوعًا من المقاولين أو المواقع دون أسبابٍ موضوعية. يُعد هذا التحيز أمرًا بالغ الخطورة عند إدارة مشاريعٍ تموّلها الأموال العامة</w:t>
      </w:r>
      <w:r w:rsidRPr="001E43D9">
        <w:rPr>
          <w:rFonts w:asciiTheme="majorBidi" w:hAnsiTheme="majorBidi" w:cstheme="majorBidi"/>
          <w:color w:val="000000" w:themeColor="text1"/>
          <w:sz w:val="40"/>
          <w:szCs w:val="40"/>
        </w:rPr>
        <w:t>.</w:t>
      </w:r>
    </w:p>
    <w:p w14:paraId="77369F0C" w14:textId="77777777" w:rsidR="00734117" w:rsidRPr="00734117" w:rsidRDefault="001E43D9" w:rsidP="004222FC">
      <w:pPr>
        <w:numPr>
          <w:ilvl w:val="0"/>
          <w:numId w:val="2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مسؤولية اتخاذ </w:t>
      </w:r>
      <w:proofErr w:type="gramStart"/>
      <w:r w:rsidRPr="001E43D9">
        <w:rPr>
          <w:rFonts w:asciiTheme="majorBidi" w:hAnsiTheme="majorBidi" w:cstheme="majorBidi"/>
          <w:b/>
          <w:bCs/>
          <w:color w:val="000000" w:themeColor="text1"/>
          <w:sz w:val="40"/>
          <w:szCs w:val="40"/>
          <w:rtl/>
        </w:rPr>
        <w:t>القرار</w:t>
      </w:r>
      <w:r w:rsidR="00734117">
        <w:rPr>
          <w:rFonts w:asciiTheme="majorBidi" w:hAnsiTheme="majorBidi" w:cstheme="majorBidi" w:hint="cs"/>
          <w:b/>
          <w:bCs/>
          <w:color w:val="000000" w:themeColor="text1"/>
          <w:sz w:val="40"/>
          <w:szCs w:val="40"/>
          <w:rtl/>
        </w:rPr>
        <w:t xml:space="preserve"> :</w:t>
      </w:r>
      <w:proofErr w:type="gramEnd"/>
    </w:p>
    <w:p w14:paraId="329B9C7A" w14:textId="3F2403C8" w:rsidR="001E43D9" w:rsidRPr="001E43D9" w:rsidRDefault="001E43D9" w:rsidP="00734117">
      <w:pPr>
        <w:ind w:left="720"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قد تُعلّق المؤسسات مسؤولية قرارٍ ما على مخرجات الذكاء الاصطناعي، إلّا أنّ الجهات التشريعية تحمّل مدير المشروع أو الجهة الممولة تبعة أي خسائرٍ ناجمة. وعليه، يجب تحديد آليات المساءلة بين مطوّري الخوارزمية والمستفيد النهائي منها</w:t>
      </w:r>
      <w:r w:rsidRPr="001E43D9">
        <w:rPr>
          <w:rFonts w:asciiTheme="majorBidi" w:hAnsiTheme="majorBidi" w:cstheme="majorBidi"/>
          <w:color w:val="000000" w:themeColor="text1"/>
          <w:sz w:val="40"/>
          <w:szCs w:val="40"/>
        </w:rPr>
        <w:t xml:space="preserve"> (Kerzner, 2020).</w:t>
      </w:r>
    </w:p>
    <w:p w14:paraId="5B27164E" w14:textId="77777777" w:rsidR="00734117" w:rsidRPr="00734117" w:rsidRDefault="001E43D9" w:rsidP="004222FC">
      <w:pPr>
        <w:numPr>
          <w:ilvl w:val="0"/>
          <w:numId w:val="28"/>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lastRenderedPageBreak/>
        <w:t xml:space="preserve">التأثير </w:t>
      </w:r>
      <w:proofErr w:type="gramStart"/>
      <w:r w:rsidRPr="001E43D9">
        <w:rPr>
          <w:rFonts w:asciiTheme="majorBidi" w:hAnsiTheme="majorBidi" w:cstheme="majorBidi"/>
          <w:b/>
          <w:bCs/>
          <w:color w:val="000000" w:themeColor="text1"/>
          <w:sz w:val="40"/>
          <w:szCs w:val="40"/>
          <w:rtl/>
        </w:rPr>
        <w:t>الاجتماعي</w:t>
      </w:r>
      <w:r w:rsidR="00734117">
        <w:rPr>
          <w:rFonts w:asciiTheme="majorBidi" w:hAnsiTheme="majorBidi" w:cstheme="majorBidi" w:hint="cs"/>
          <w:b/>
          <w:bCs/>
          <w:color w:val="000000" w:themeColor="text1"/>
          <w:sz w:val="40"/>
          <w:szCs w:val="40"/>
          <w:rtl/>
        </w:rPr>
        <w:t xml:space="preserve"> :</w:t>
      </w:r>
      <w:proofErr w:type="gramEnd"/>
      <w:r w:rsidR="00734117">
        <w:rPr>
          <w:rFonts w:asciiTheme="majorBidi" w:hAnsiTheme="majorBidi" w:cstheme="majorBidi" w:hint="cs"/>
          <w:b/>
          <w:bCs/>
          <w:color w:val="000000" w:themeColor="text1"/>
          <w:sz w:val="40"/>
          <w:szCs w:val="40"/>
          <w:rtl/>
        </w:rPr>
        <w:t xml:space="preserve"> </w:t>
      </w:r>
    </w:p>
    <w:p w14:paraId="16CEB49D" w14:textId="7DA5FA41" w:rsidR="001E43D9" w:rsidRPr="001E43D9" w:rsidRDefault="001E43D9" w:rsidP="00734117">
      <w:pPr>
        <w:ind w:left="720"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تخشى بعض المجتمعات الوظيفية من فقدان الوظائف أو تهميش الكوادر البشرية. لذا ينصح الخبراء ببرامج تأهيلٍ وإعادة هيكلةٍ تُؤمِّن انسجامًا بين دور الإنسان والآلة الذكية بدلًا من استبداله (الغامدي، 2020)</w:t>
      </w:r>
      <w:r w:rsidRPr="001E43D9">
        <w:rPr>
          <w:rFonts w:asciiTheme="majorBidi" w:hAnsiTheme="majorBidi" w:cstheme="majorBidi"/>
          <w:color w:val="000000" w:themeColor="text1"/>
          <w:sz w:val="40"/>
          <w:szCs w:val="40"/>
        </w:rPr>
        <w:t>.</w:t>
      </w:r>
    </w:p>
    <w:p w14:paraId="12F398AB" w14:textId="40333094" w:rsidR="001E43D9" w:rsidRPr="001E43D9" w:rsidRDefault="001E43D9" w:rsidP="001E43D9">
      <w:pPr>
        <w:jc w:val="both"/>
        <w:rPr>
          <w:rFonts w:asciiTheme="majorBidi" w:hAnsiTheme="majorBidi" w:cstheme="majorBidi"/>
          <w:color w:val="000000" w:themeColor="text1"/>
          <w:sz w:val="40"/>
          <w:szCs w:val="40"/>
        </w:rPr>
      </w:pPr>
    </w:p>
    <w:p w14:paraId="1F37B539" w14:textId="77777777" w:rsidR="00734117" w:rsidRDefault="001E43D9" w:rsidP="00734117">
      <w:pPr>
        <w:jc w:val="center"/>
        <w:rPr>
          <w:rFonts w:asciiTheme="majorBidi" w:hAnsiTheme="majorBidi" w:cstheme="majorBidi"/>
          <w:b/>
          <w:bCs/>
          <w:color w:val="000000" w:themeColor="text1"/>
          <w:sz w:val="40"/>
          <w:szCs w:val="40"/>
          <w:rtl/>
        </w:rPr>
      </w:pPr>
      <w:r w:rsidRPr="001E43D9">
        <w:rPr>
          <w:rFonts w:asciiTheme="majorBidi" w:hAnsiTheme="majorBidi" w:cstheme="majorBidi"/>
          <w:b/>
          <w:bCs/>
          <w:color w:val="000000" w:themeColor="text1"/>
          <w:sz w:val="40"/>
          <w:szCs w:val="40"/>
          <w:rtl/>
        </w:rPr>
        <w:t>المطلب الخامس:</w:t>
      </w:r>
    </w:p>
    <w:p w14:paraId="2634A35A" w14:textId="5AD1019C" w:rsidR="001E43D9" w:rsidRPr="001E43D9" w:rsidRDefault="001E43D9" w:rsidP="00734117">
      <w:pPr>
        <w:jc w:val="center"/>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 xml:space="preserve"> تجارب دولية متميزة ومدى قابلية استلهامها في السعودية</w:t>
      </w:r>
    </w:p>
    <w:p w14:paraId="4C6B7542" w14:textId="18A77B77"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 xml:space="preserve">أولًا: التجربة </w:t>
      </w:r>
      <w:proofErr w:type="gramStart"/>
      <w:r w:rsidRPr="001E43D9">
        <w:rPr>
          <w:rFonts w:asciiTheme="majorBidi" w:hAnsiTheme="majorBidi" w:cstheme="majorBidi"/>
          <w:b/>
          <w:bCs/>
          <w:color w:val="000000" w:themeColor="text1"/>
          <w:sz w:val="40"/>
          <w:szCs w:val="40"/>
          <w:rtl/>
        </w:rPr>
        <w:t>السنغافورية</w:t>
      </w:r>
      <w:r w:rsidR="00734117">
        <w:rPr>
          <w:rFonts w:asciiTheme="majorBidi" w:hAnsiTheme="majorBidi" w:cstheme="majorBidi" w:hint="cs"/>
          <w:b/>
          <w:bCs/>
          <w:color w:val="000000" w:themeColor="text1"/>
          <w:sz w:val="40"/>
          <w:szCs w:val="40"/>
          <w:rtl/>
        </w:rPr>
        <w:t xml:space="preserve"> :</w:t>
      </w:r>
      <w:proofErr w:type="gramEnd"/>
      <w:r w:rsidR="00734117">
        <w:rPr>
          <w:rFonts w:asciiTheme="majorBidi" w:hAnsiTheme="majorBidi" w:cstheme="majorBidi" w:hint="cs"/>
          <w:b/>
          <w:bCs/>
          <w:color w:val="000000" w:themeColor="text1"/>
          <w:sz w:val="40"/>
          <w:szCs w:val="40"/>
          <w:rtl/>
        </w:rPr>
        <w:t xml:space="preserve"> </w:t>
      </w:r>
    </w:p>
    <w:p w14:paraId="517E3C58" w14:textId="77777777" w:rsidR="001E43D9" w:rsidRPr="001E43D9" w:rsidRDefault="001E43D9" w:rsidP="00734117">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تشتهر سنغافورة بتحوّلها إلى مدينةٍ ذكيةٍ</w:t>
      </w:r>
      <w:r w:rsidRPr="001E43D9">
        <w:rPr>
          <w:rFonts w:asciiTheme="majorBidi" w:hAnsiTheme="majorBidi" w:cstheme="majorBidi"/>
          <w:color w:val="000000" w:themeColor="text1"/>
          <w:sz w:val="40"/>
          <w:szCs w:val="40"/>
        </w:rPr>
        <w:t xml:space="preserve"> (Smart Nation)</w:t>
      </w:r>
      <w:r w:rsidRPr="001E43D9">
        <w:rPr>
          <w:rFonts w:asciiTheme="majorBidi" w:hAnsiTheme="majorBidi" w:cstheme="majorBidi"/>
          <w:color w:val="000000" w:themeColor="text1"/>
          <w:sz w:val="40"/>
          <w:szCs w:val="40"/>
          <w:rtl/>
        </w:rPr>
        <w:t>؛ حيث اعتمدت الذكاء الاصطناعي في مراقبة جسور الطرق والأنفاق والسيطرة على تدفق المرور</w:t>
      </w:r>
      <w:r w:rsidRPr="001E43D9">
        <w:rPr>
          <w:rFonts w:asciiTheme="majorBidi" w:hAnsiTheme="majorBidi" w:cstheme="majorBidi"/>
          <w:color w:val="000000" w:themeColor="text1"/>
          <w:sz w:val="40"/>
          <w:szCs w:val="40"/>
        </w:rPr>
        <w:t xml:space="preserve"> (Chen &amp; Wu, 2020). </w:t>
      </w:r>
      <w:r w:rsidRPr="001E43D9">
        <w:rPr>
          <w:rFonts w:asciiTheme="majorBidi" w:hAnsiTheme="majorBidi" w:cstheme="majorBidi"/>
          <w:color w:val="000000" w:themeColor="text1"/>
          <w:sz w:val="40"/>
          <w:szCs w:val="40"/>
          <w:rtl/>
        </w:rPr>
        <w:t>ومما يمكن استلهامه</w:t>
      </w:r>
      <w:r w:rsidRPr="001E43D9">
        <w:rPr>
          <w:rFonts w:asciiTheme="majorBidi" w:hAnsiTheme="majorBidi" w:cstheme="majorBidi"/>
          <w:color w:val="000000" w:themeColor="text1"/>
          <w:sz w:val="40"/>
          <w:szCs w:val="40"/>
        </w:rPr>
        <w:t>:</w:t>
      </w:r>
    </w:p>
    <w:p w14:paraId="72DDCDDD" w14:textId="67646476" w:rsidR="001E43D9" w:rsidRPr="001E43D9" w:rsidRDefault="001E43D9" w:rsidP="004222FC">
      <w:pPr>
        <w:numPr>
          <w:ilvl w:val="0"/>
          <w:numId w:val="29"/>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منصةٍ موحدةٍ </w:t>
      </w:r>
      <w:proofErr w:type="gramStart"/>
      <w:r w:rsidRPr="001E43D9">
        <w:rPr>
          <w:rFonts w:asciiTheme="majorBidi" w:hAnsiTheme="majorBidi" w:cstheme="majorBidi"/>
          <w:b/>
          <w:bCs/>
          <w:color w:val="000000" w:themeColor="text1"/>
          <w:sz w:val="40"/>
          <w:szCs w:val="40"/>
          <w:rtl/>
        </w:rPr>
        <w:t>للبيانات</w:t>
      </w:r>
      <w:r w:rsidRPr="001E43D9">
        <w:rPr>
          <w:rFonts w:asciiTheme="majorBidi" w:hAnsiTheme="majorBidi" w:cstheme="majorBidi"/>
          <w:color w:val="000000" w:themeColor="text1"/>
          <w:sz w:val="40"/>
          <w:szCs w:val="40"/>
        </w:rPr>
        <w:t xml:space="preserve">: </w:t>
      </w:r>
      <w:r w:rsidR="00734117">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تُلزم</w:t>
      </w:r>
      <w:proofErr w:type="gramEnd"/>
      <w:r w:rsidRPr="001E43D9">
        <w:rPr>
          <w:rFonts w:asciiTheme="majorBidi" w:hAnsiTheme="majorBidi" w:cstheme="majorBidi"/>
          <w:color w:val="000000" w:themeColor="text1"/>
          <w:sz w:val="40"/>
          <w:szCs w:val="40"/>
          <w:rtl/>
        </w:rPr>
        <w:t xml:space="preserve"> الجهات كافة بمشاركة معلومات المشروعات على منصةٍ رقمية واحدة، كي تتمكن الخوارزميات من تحليل شاملٍ وإصدار توصياتٍ بالأولوية لمشروعات الصيانة والتطوير</w:t>
      </w:r>
      <w:r w:rsidRPr="001E43D9">
        <w:rPr>
          <w:rFonts w:asciiTheme="majorBidi" w:hAnsiTheme="majorBidi" w:cstheme="majorBidi"/>
          <w:color w:val="000000" w:themeColor="text1"/>
          <w:sz w:val="40"/>
          <w:szCs w:val="40"/>
        </w:rPr>
        <w:t>.</w:t>
      </w:r>
    </w:p>
    <w:p w14:paraId="422F8594" w14:textId="77777777" w:rsidR="001E43D9" w:rsidRPr="001E43D9" w:rsidRDefault="001E43D9" w:rsidP="004222FC">
      <w:pPr>
        <w:numPr>
          <w:ilvl w:val="0"/>
          <w:numId w:val="29"/>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تحليل نماذج الحركة</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يُدمج تحليل خرائط الطرق مع بيانات المركبات (بعد إخفاء هوياتها الشخصية) لتوقع النقاط الحرجة والاختناقات، واتخاذ القرارات اللازمة</w:t>
      </w:r>
      <w:r w:rsidRPr="001E43D9">
        <w:rPr>
          <w:rFonts w:asciiTheme="majorBidi" w:hAnsiTheme="majorBidi" w:cstheme="majorBidi"/>
          <w:color w:val="000000" w:themeColor="text1"/>
          <w:sz w:val="40"/>
          <w:szCs w:val="40"/>
        </w:rPr>
        <w:t>.</w:t>
      </w:r>
    </w:p>
    <w:p w14:paraId="342466FE" w14:textId="79782C2D"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 xml:space="preserve">ثانيًا: التجربة البريطانية في إدارة البنى </w:t>
      </w:r>
      <w:proofErr w:type="gramStart"/>
      <w:r w:rsidRPr="001E43D9">
        <w:rPr>
          <w:rFonts w:asciiTheme="majorBidi" w:hAnsiTheme="majorBidi" w:cstheme="majorBidi"/>
          <w:b/>
          <w:bCs/>
          <w:color w:val="000000" w:themeColor="text1"/>
          <w:sz w:val="40"/>
          <w:szCs w:val="40"/>
          <w:rtl/>
        </w:rPr>
        <w:t>التحتية</w:t>
      </w:r>
      <w:r w:rsidR="00734117">
        <w:rPr>
          <w:rFonts w:asciiTheme="majorBidi" w:hAnsiTheme="majorBidi" w:cstheme="majorBidi" w:hint="cs"/>
          <w:b/>
          <w:bCs/>
          <w:color w:val="000000" w:themeColor="text1"/>
          <w:sz w:val="40"/>
          <w:szCs w:val="40"/>
          <w:rtl/>
        </w:rPr>
        <w:t xml:space="preserve"> :</w:t>
      </w:r>
      <w:proofErr w:type="gramEnd"/>
      <w:r w:rsidR="00734117">
        <w:rPr>
          <w:rFonts w:asciiTheme="majorBidi" w:hAnsiTheme="majorBidi" w:cstheme="majorBidi" w:hint="cs"/>
          <w:b/>
          <w:bCs/>
          <w:color w:val="000000" w:themeColor="text1"/>
          <w:sz w:val="40"/>
          <w:szCs w:val="40"/>
          <w:rtl/>
        </w:rPr>
        <w:t xml:space="preserve"> </w:t>
      </w:r>
    </w:p>
    <w:p w14:paraId="39D6919C" w14:textId="77777777" w:rsidR="00734117" w:rsidRDefault="001E43D9" w:rsidP="00734117">
      <w:pPr>
        <w:ind w:firstLine="720"/>
        <w:jc w:val="both"/>
        <w:rPr>
          <w:rFonts w:asciiTheme="majorBidi" w:hAnsiTheme="majorBidi" w:cstheme="majorBidi"/>
          <w:color w:val="000000" w:themeColor="text1"/>
          <w:sz w:val="40"/>
          <w:szCs w:val="40"/>
          <w:rtl/>
        </w:rPr>
      </w:pPr>
      <w:r w:rsidRPr="001E43D9">
        <w:rPr>
          <w:rFonts w:asciiTheme="majorBidi" w:hAnsiTheme="majorBidi" w:cstheme="majorBidi"/>
          <w:color w:val="000000" w:themeColor="text1"/>
          <w:sz w:val="40"/>
          <w:szCs w:val="40"/>
          <w:rtl/>
        </w:rPr>
        <w:t>اعتمدت بريطانيا على «استراتيجيات البنية التحتية الذكية»، خصوصًا في المشاريع البحرية والنقل العام، مما فتح آفاقًا لالتزام المقاولين بتقديم خطط إدارة ذكية، تتضمن أدوات</w:t>
      </w:r>
      <w:r w:rsidRPr="001E43D9">
        <w:rPr>
          <w:rFonts w:asciiTheme="majorBidi" w:hAnsiTheme="majorBidi" w:cstheme="majorBidi"/>
          <w:color w:val="000000" w:themeColor="text1"/>
          <w:sz w:val="40"/>
          <w:szCs w:val="40"/>
        </w:rPr>
        <w:t xml:space="preserve"> AI </w:t>
      </w:r>
      <w:r w:rsidRPr="001E43D9">
        <w:rPr>
          <w:rFonts w:asciiTheme="majorBidi" w:hAnsiTheme="majorBidi" w:cstheme="majorBidi"/>
          <w:color w:val="000000" w:themeColor="text1"/>
          <w:sz w:val="40"/>
          <w:szCs w:val="40"/>
          <w:rtl/>
        </w:rPr>
        <w:t>خاصة بمراقبة جودة التنفيذ</w:t>
      </w:r>
      <w:r w:rsidRPr="001E43D9">
        <w:rPr>
          <w:rFonts w:asciiTheme="majorBidi" w:hAnsiTheme="majorBidi" w:cstheme="majorBidi"/>
          <w:color w:val="000000" w:themeColor="text1"/>
          <w:sz w:val="40"/>
          <w:szCs w:val="40"/>
        </w:rPr>
        <w:t xml:space="preserve"> (Kerzner, 2020</w:t>
      </w:r>
      <w:proofErr w:type="gramStart"/>
      <w:r w:rsidRPr="001E43D9">
        <w:rPr>
          <w:rFonts w:asciiTheme="majorBidi" w:hAnsiTheme="majorBidi" w:cstheme="majorBidi"/>
          <w:color w:val="000000" w:themeColor="text1"/>
          <w:sz w:val="40"/>
          <w:szCs w:val="40"/>
        </w:rPr>
        <w:t>)</w:t>
      </w:r>
      <w:r w:rsidR="00734117">
        <w:rPr>
          <w:rFonts w:asciiTheme="majorBidi" w:hAnsiTheme="majorBidi" w:cstheme="majorBidi" w:hint="cs"/>
          <w:color w:val="000000" w:themeColor="text1"/>
          <w:sz w:val="40"/>
          <w:szCs w:val="40"/>
          <w:rtl/>
        </w:rPr>
        <w:t xml:space="preserve"> .</w:t>
      </w:r>
      <w:proofErr w:type="gramEnd"/>
    </w:p>
    <w:p w14:paraId="738FEB26" w14:textId="5D7A59DE" w:rsidR="001E43D9" w:rsidRPr="001E43D9" w:rsidRDefault="001E43D9" w:rsidP="00734117">
      <w:pPr>
        <w:ind w:firstLine="720"/>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تُحتم هذه الاستراتيجية على الشركات الكبرى التعاون مع مراكز أبحاثٍ جامعية لتطوير حلولٍ متخصصةٍ، ونجحت هذه التجربة في رفع كفاءة استخدام الأموال العامة، بالإضافة إلى تقليل الحوادث الإنشائية الميدانية بنحو 30</w:t>
      </w:r>
      <w:r w:rsidRPr="001E43D9">
        <w:rPr>
          <w:rFonts w:asciiTheme="majorBidi" w:hAnsiTheme="majorBidi" w:cstheme="majorBidi"/>
          <w:color w:val="000000" w:themeColor="text1"/>
          <w:sz w:val="40"/>
          <w:szCs w:val="40"/>
        </w:rPr>
        <w:t>%.</w:t>
      </w:r>
    </w:p>
    <w:p w14:paraId="733CF894" w14:textId="697A5A1B"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lastRenderedPageBreak/>
        <w:t xml:space="preserve">ثالثًا: قابلية الاستفادة </w:t>
      </w:r>
      <w:proofErr w:type="gramStart"/>
      <w:r w:rsidRPr="001E43D9">
        <w:rPr>
          <w:rFonts w:asciiTheme="majorBidi" w:hAnsiTheme="majorBidi" w:cstheme="majorBidi"/>
          <w:b/>
          <w:bCs/>
          <w:color w:val="000000" w:themeColor="text1"/>
          <w:sz w:val="40"/>
          <w:szCs w:val="40"/>
          <w:rtl/>
        </w:rPr>
        <w:t>محليًا</w:t>
      </w:r>
      <w:r w:rsidR="00734117">
        <w:rPr>
          <w:rFonts w:asciiTheme="majorBidi" w:hAnsiTheme="majorBidi" w:cstheme="majorBidi" w:hint="cs"/>
          <w:b/>
          <w:bCs/>
          <w:color w:val="000000" w:themeColor="text1"/>
          <w:sz w:val="40"/>
          <w:szCs w:val="40"/>
          <w:rtl/>
        </w:rPr>
        <w:t xml:space="preserve"> :</w:t>
      </w:r>
      <w:proofErr w:type="gramEnd"/>
      <w:r w:rsidR="00734117">
        <w:rPr>
          <w:rFonts w:asciiTheme="majorBidi" w:hAnsiTheme="majorBidi" w:cstheme="majorBidi" w:hint="cs"/>
          <w:b/>
          <w:bCs/>
          <w:color w:val="000000" w:themeColor="text1"/>
          <w:sz w:val="40"/>
          <w:szCs w:val="40"/>
          <w:rtl/>
        </w:rPr>
        <w:t xml:space="preserve"> </w:t>
      </w:r>
    </w:p>
    <w:p w14:paraId="051935A3" w14:textId="72127767" w:rsidR="001E43D9" w:rsidRPr="001E43D9" w:rsidRDefault="001E43D9" w:rsidP="004222FC">
      <w:pPr>
        <w:numPr>
          <w:ilvl w:val="0"/>
          <w:numId w:val="30"/>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التشريعات </w:t>
      </w:r>
      <w:proofErr w:type="gramStart"/>
      <w:r w:rsidRPr="001E43D9">
        <w:rPr>
          <w:rFonts w:asciiTheme="majorBidi" w:hAnsiTheme="majorBidi" w:cstheme="majorBidi"/>
          <w:b/>
          <w:bCs/>
          <w:color w:val="000000" w:themeColor="text1"/>
          <w:sz w:val="40"/>
          <w:szCs w:val="40"/>
          <w:rtl/>
        </w:rPr>
        <w:t>الذكية</w:t>
      </w:r>
      <w:r w:rsidRPr="001E43D9">
        <w:rPr>
          <w:rFonts w:asciiTheme="majorBidi" w:hAnsiTheme="majorBidi" w:cstheme="majorBidi"/>
          <w:color w:val="000000" w:themeColor="text1"/>
          <w:sz w:val="40"/>
          <w:szCs w:val="40"/>
        </w:rPr>
        <w:t xml:space="preserve">: </w:t>
      </w:r>
      <w:r w:rsidR="00734117">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يتضح</w:t>
      </w:r>
      <w:proofErr w:type="gramEnd"/>
      <w:r w:rsidRPr="001E43D9">
        <w:rPr>
          <w:rFonts w:asciiTheme="majorBidi" w:hAnsiTheme="majorBidi" w:cstheme="majorBidi"/>
          <w:color w:val="000000" w:themeColor="text1"/>
          <w:sz w:val="40"/>
          <w:szCs w:val="40"/>
          <w:rtl/>
        </w:rPr>
        <w:t xml:space="preserve"> من التجارب الدولية أنه يلزم تكييف بعض القوانين المحلية، كشرط إلزامي كي تُدرج الجهات الحكومية والمقاولون آليات الذكاء الاصطناعي ضمن عقود مشاريع البنية التحتية</w:t>
      </w:r>
      <w:r w:rsidRPr="001E43D9">
        <w:rPr>
          <w:rFonts w:asciiTheme="majorBidi" w:hAnsiTheme="majorBidi" w:cstheme="majorBidi"/>
          <w:color w:val="000000" w:themeColor="text1"/>
          <w:sz w:val="40"/>
          <w:szCs w:val="40"/>
        </w:rPr>
        <w:t>.</w:t>
      </w:r>
    </w:p>
    <w:p w14:paraId="332B6909" w14:textId="70AF8DE1" w:rsidR="001E43D9" w:rsidRPr="001E43D9" w:rsidRDefault="001E43D9" w:rsidP="004222FC">
      <w:pPr>
        <w:numPr>
          <w:ilvl w:val="0"/>
          <w:numId w:val="30"/>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tl/>
        </w:rPr>
        <w:t xml:space="preserve">الشراكة بين القطاعين العام </w:t>
      </w:r>
      <w:proofErr w:type="gramStart"/>
      <w:r w:rsidRPr="001E43D9">
        <w:rPr>
          <w:rFonts w:asciiTheme="majorBidi" w:hAnsiTheme="majorBidi" w:cstheme="majorBidi"/>
          <w:b/>
          <w:bCs/>
          <w:color w:val="000000" w:themeColor="text1"/>
          <w:sz w:val="40"/>
          <w:szCs w:val="40"/>
          <w:rtl/>
        </w:rPr>
        <w:t>والخاص</w:t>
      </w:r>
      <w:r w:rsidRPr="001E43D9">
        <w:rPr>
          <w:rFonts w:asciiTheme="majorBidi" w:hAnsiTheme="majorBidi" w:cstheme="majorBidi"/>
          <w:color w:val="000000" w:themeColor="text1"/>
          <w:sz w:val="40"/>
          <w:szCs w:val="40"/>
        </w:rPr>
        <w:t xml:space="preserve">: </w:t>
      </w:r>
      <w:r w:rsidR="00734117">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يُفترض</w:t>
      </w:r>
      <w:proofErr w:type="gramEnd"/>
      <w:r w:rsidRPr="001E43D9">
        <w:rPr>
          <w:rFonts w:asciiTheme="majorBidi" w:hAnsiTheme="majorBidi" w:cstheme="majorBidi"/>
          <w:color w:val="000000" w:themeColor="text1"/>
          <w:sz w:val="40"/>
          <w:szCs w:val="40"/>
          <w:rtl/>
        </w:rPr>
        <w:t xml:space="preserve"> أن تُشجِّع الحكومة الشركات الكبرى محليًا ودوليًا لفتح مراكز تطويرٍ وبحث</w:t>
      </w:r>
      <w:r w:rsidRPr="001E43D9">
        <w:rPr>
          <w:rFonts w:asciiTheme="majorBidi" w:hAnsiTheme="majorBidi" w:cstheme="majorBidi"/>
          <w:color w:val="000000" w:themeColor="text1"/>
          <w:sz w:val="40"/>
          <w:szCs w:val="40"/>
        </w:rPr>
        <w:t xml:space="preserve"> (R&amp;D Centers) </w:t>
      </w:r>
      <w:r w:rsidRPr="001E43D9">
        <w:rPr>
          <w:rFonts w:asciiTheme="majorBidi" w:hAnsiTheme="majorBidi" w:cstheme="majorBidi"/>
          <w:color w:val="000000" w:themeColor="text1"/>
          <w:sz w:val="40"/>
          <w:szCs w:val="40"/>
          <w:rtl/>
        </w:rPr>
        <w:t>داخل المملكة، بما يشجع نقل المعرفة</w:t>
      </w:r>
      <w:r w:rsidRPr="001E43D9">
        <w:rPr>
          <w:rFonts w:asciiTheme="majorBidi" w:hAnsiTheme="majorBidi" w:cstheme="majorBidi"/>
          <w:color w:val="000000" w:themeColor="text1"/>
          <w:sz w:val="40"/>
          <w:szCs w:val="40"/>
        </w:rPr>
        <w:t>.</w:t>
      </w:r>
    </w:p>
    <w:p w14:paraId="2369484D" w14:textId="64FC780B" w:rsidR="001E43D9" w:rsidRPr="001E43D9" w:rsidRDefault="001E43D9" w:rsidP="001E43D9">
      <w:pPr>
        <w:jc w:val="both"/>
        <w:rPr>
          <w:rFonts w:asciiTheme="majorBidi" w:hAnsiTheme="majorBidi" w:cstheme="majorBidi"/>
          <w:color w:val="000000" w:themeColor="text1"/>
          <w:sz w:val="40"/>
          <w:szCs w:val="40"/>
        </w:rPr>
      </w:pPr>
    </w:p>
    <w:p w14:paraId="75028F1D" w14:textId="2727DA54" w:rsidR="00734117" w:rsidRDefault="001F5237" w:rsidP="00734117">
      <w:pPr>
        <w:ind w:firstLine="720"/>
        <w:jc w:val="both"/>
        <w:rPr>
          <w:rFonts w:asciiTheme="majorBidi" w:hAnsiTheme="majorBidi" w:cstheme="majorBidi"/>
          <w:color w:val="000000" w:themeColor="text1"/>
          <w:sz w:val="40"/>
          <w:szCs w:val="40"/>
          <w:rtl/>
        </w:rPr>
      </w:pPr>
      <w:r>
        <w:rPr>
          <w:rFonts w:asciiTheme="majorBidi" w:hAnsiTheme="majorBidi" w:cstheme="majorBidi" w:hint="cs"/>
          <w:color w:val="000000" w:themeColor="text1"/>
          <w:sz w:val="40"/>
          <w:szCs w:val="40"/>
          <w:rtl/>
        </w:rPr>
        <w:t>بهذا يتضح</w:t>
      </w:r>
      <w:r w:rsidR="001E43D9" w:rsidRPr="00734117">
        <w:rPr>
          <w:rFonts w:asciiTheme="majorBidi" w:hAnsiTheme="majorBidi" w:cstheme="majorBidi"/>
          <w:color w:val="000000" w:themeColor="text1"/>
          <w:sz w:val="40"/>
          <w:szCs w:val="40"/>
          <w:rtl/>
        </w:rPr>
        <w:t xml:space="preserve"> أن المشهد المعاصر لـإدارة مشاريع البنية التحتية في السعودية يشهد تحوّلًا ملحوظًا نحو الاعتماد على التطبيقات المتقدمة للذكاء الاصطناعي، من خلال التكامل مع إنترنت الأشياء</w:t>
      </w:r>
      <w:r w:rsidR="001E43D9" w:rsidRPr="00734117">
        <w:rPr>
          <w:rFonts w:asciiTheme="majorBidi" w:hAnsiTheme="majorBidi" w:cstheme="majorBidi"/>
          <w:color w:val="000000" w:themeColor="text1"/>
          <w:sz w:val="40"/>
          <w:szCs w:val="40"/>
        </w:rPr>
        <w:t xml:space="preserve"> (IoT)</w:t>
      </w:r>
      <w:r w:rsidR="001E43D9" w:rsidRPr="00734117">
        <w:rPr>
          <w:rFonts w:asciiTheme="majorBidi" w:hAnsiTheme="majorBidi" w:cstheme="majorBidi"/>
          <w:color w:val="000000" w:themeColor="text1"/>
          <w:sz w:val="40"/>
          <w:szCs w:val="40"/>
          <w:rtl/>
        </w:rPr>
        <w:t>، واستخدام تقنيات التحسين الذكي</w:t>
      </w:r>
      <w:r w:rsidR="001E43D9" w:rsidRPr="00734117">
        <w:rPr>
          <w:rFonts w:asciiTheme="majorBidi" w:hAnsiTheme="majorBidi" w:cstheme="majorBidi"/>
          <w:color w:val="000000" w:themeColor="text1"/>
          <w:sz w:val="40"/>
          <w:szCs w:val="40"/>
        </w:rPr>
        <w:t xml:space="preserve"> (Intelligent Optimization)</w:t>
      </w:r>
      <w:r w:rsidR="001E43D9" w:rsidRPr="00734117">
        <w:rPr>
          <w:rFonts w:asciiTheme="majorBidi" w:hAnsiTheme="majorBidi" w:cstheme="majorBidi"/>
          <w:color w:val="000000" w:themeColor="text1"/>
          <w:sz w:val="40"/>
          <w:szCs w:val="40"/>
          <w:rtl/>
        </w:rPr>
        <w:t>، والواقع الافتراضي</w:t>
      </w:r>
      <w:r w:rsidR="001E43D9" w:rsidRPr="00734117">
        <w:rPr>
          <w:rFonts w:asciiTheme="majorBidi" w:hAnsiTheme="majorBidi" w:cstheme="majorBidi"/>
          <w:color w:val="000000" w:themeColor="text1"/>
          <w:sz w:val="40"/>
          <w:szCs w:val="40"/>
        </w:rPr>
        <w:t xml:space="preserve"> (VR) </w:t>
      </w:r>
      <w:r w:rsidR="001E43D9" w:rsidRPr="00734117">
        <w:rPr>
          <w:rFonts w:asciiTheme="majorBidi" w:hAnsiTheme="majorBidi" w:cstheme="majorBidi"/>
          <w:color w:val="000000" w:themeColor="text1"/>
          <w:sz w:val="40"/>
          <w:szCs w:val="40"/>
          <w:rtl/>
        </w:rPr>
        <w:t>والواقع المعزز</w:t>
      </w:r>
      <w:r w:rsidR="001E43D9" w:rsidRPr="00734117">
        <w:rPr>
          <w:rFonts w:asciiTheme="majorBidi" w:hAnsiTheme="majorBidi" w:cstheme="majorBidi"/>
          <w:color w:val="000000" w:themeColor="text1"/>
          <w:sz w:val="40"/>
          <w:szCs w:val="40"/>
        </w:rPr>
        <w:t xml:space="preserve"> (AR). </w:t>
      </w:r>
      <w:r w:rsidR="001E43D9" w:rsidRPr="00734117">
        <w:rPr>
          <w:rFonts w:asciiTheme="majorBidi" w:hAnsiTheme="majorBidi" w:cstheme="majorBidi"/>
          <w:color w:val="000000" w:themeColor="text1"/>
          <w:sz w:val="40"/>
          <w:szCs w:val="40"/>
          <w:rtl/>
        </w:rPr>
        <w:t xml:space="preserve">وقد استدللنا بمجموعة أمثلة واقعية تُظهر كيف تسهم هذه التقنيات في ضبط التكلفة والوقت والجودة، مع حفظ السلامة والاستدامة البيئية. </w:t>
      </w:r>
    </w:p>
    <w:p w14:paraId="4E721FED" w14:textId="36115CEC" w:rsidR="001E43D9" w:rsidRPr="00734117" w:rsidRDefault="001E43D9" w:rsidP="00734117">
      <w:pPr>
        <w:ind w:firstLine="720"/>
        <w:jc w:val="both"/>
        <w:rPr>
          <w:rFonts w:asciiTheme="majorBidi" w:hAnsiTheme="majorBidi" w:cstheme="majorBidi"/>
          <w:color w:val="000000" w:themeColor="text1"/>
          <w:sz w:val="40"/>
          <w:szCs w:val="40"/>
        </w:rPr>
      </w:pPr>
      <w:r w:rsidRPr="00734117">
        <w:rPr>
          <w:rFonts w:asciiTheme="majorBidi" w:hAnsiTheme="majorBidi" w:cstheme="majorBidi"/>
          <w:color w:val="000000" w:themeColor="text1"/>
          <w:sz w:val="40"/>
          <w:szCs w:val="40"/>
          <w:rtl/>
        </w:rPr>
        <w:t>وأبرز ما خلُصَ إليه المبحث هو أن هذه التطبيقات لا تزال تحتاج إلى حوكمة بيانات قوية وإطار قانوني دقيق، فضلًا عن ضرورة الاستثمار في إعداد الكوادر البشرية المؤهلة لإدارة المنظومات الذكية</w:t>
      </w:r>
      <w:r w:rsidRPr="00734117">
        <w:rPr>
          <w:rFonts w:asciiTheme="majorBidi" w:hAnsiTheme="majorBidi" w:cstheme="majorBidi"/>
          <w:color w:val="000000" w:themeColor="text1"/>
          <w:sz w:val="40"/>
          <w:szCs w:val="40"/>
        </w:rPr>
        <w:t>.</w:t>
      </w:r>
    </w:p>
    <w:p w14:paraId="3846068F" w14:textId="77777777" w:rsidR="001F5237" w:rsidRDefault="001E43D9" w:rsidP="00734117">
      <w:pPr>
        <w:ind w:firstLine="720"/>
        <w:jc w:val="both"/>
        <w:rPr>
          <w:rFonts w:asciiTheme="majorBidi" w:hAnsiTheme="majorBidi" w:cstheme="majorBidi"/>
          <w:color w:val="000000" w:themeColor="text1"/>
          <w:sz w:val="40"/>
          <w:szCs w:val="40"/>
          <w:rtl/>
        </w:rPr>
      </w:pPr>
      <w:r w:rsidRPr="00734117">
        <w:rPr>
          <w:rFonts w:asciiTheme="majorBidi" w:hAnsiTheme="majorBidi" w:cstheme="majorBidi"/>
          <w:color w:val="000000" w:themeColor="text1"/>
          <w:sz w:val="40"/>
          <w:szCs w:val="40"/>
          <w:rtl/>
        </w:rPr>
        <w:t xml:space="preserve">يظهر بوضوح أن تفعيل الذكاء الاصطناعي على نطاق واسع يتطلب جهدًا توافقيًا بين المؤسسات الحكومية والخاصة، والدور البحثي للجامعات ومراكز التطوير، بالإضافة إلى مخاطبة التخوفات المجتمعية والأخلاقية المترتبة على الأتمتة. </w:t>
      </w:r>
    </w:p>
    <w:p w14:paraId="0B3FB95E" w14:textId="5724C27C" w:rsidR="001E43D9" w:rsidRPr="00734117" w:rsidRDefault="001E43D9" w:rsidP="00734117">
      <w:pPr>
        <w:ind w:firstLine="720"/>
        <w:jc w:val="both"/>
        <w:rPr>
          <w:rFonts w:asciiTheme="majorBidi" w:hAnsiTheme="majorBidi" w:cstheme="majorBidi"/>
          <w:color w:val="000000" w:themeColor="text1"/>
          <w:sz w:val="40"/>
          <w:szCs w:val="40"/>
        </w:rPr>
      </w:pPr>
      <w:r w:rsidRPr="00734117">
        <w:rPr>
          <w:rFonts w:asciiTheme="majorBidi" w:hAnsiTheme="majorBidi" w:cstheme="majorBidi"/>
          <w:color w:val="000000" w:themeColor="text1"/>
          <w:sz w:val="40"/>
          <w:szCs w:val="40"/>
          <w:rtl/>
        </w:rPr>
        <w:t>ومع استمرار التوجهات الوطنية الداعمة للتحول الرقمي، فإن آفاق المستقبل في هذا المجال تبدو واعدة للغاية؛ حيث ستتطور مشاريع البنية التحتية نحو مفهوم «البنية التحتية الذكية</w:t>
      </w:r>
      <w:r w:rsidRPr="00734117">
        <w:rPr>
          <w:rFonts w:asciiTheme="majorBidi" w:hAnsiTheme="majorBidi" w:cstheme="majorBidi"/>
          <w:color w:val="000000" w:themeColor="text1"/>
          <w:sz w:val="40"/>
          <w:szCs w:val="40"/>
        </w:rPr>
        <w:t>» (Smart Infrastructure)</w:t>
      </w:r>
      <w:r w:rsidRPr="00734117">
        <w:rPr>
          <w:rFonts w:asciiTheme="majorBidi" w:hAnsiTheme="majorBidi" w:cstheme="majorBidi"/>
          <w:color w:val="000000" w:themeColor="text1"/>
          <w:sz w:val="40"/>
          <w:szCs w:val="40"/>
          <w:rtl/>
        </w:rPr>
        <w:t>، التي تترجم رؤية 2030 إلى واقعٍ ملموسٍ في التصاميم والإدارة والتنفيذ</w:t>
      </w:r>
      <w:r w:rsidRPr="00734117">
        <w:rPr>
          <w:rFonts w:asciiTheme="majorBidi" w:hAnsiTheme="majorBidi" w:cstheme="majorBidi"/>
          <w:color w:val="000000" w:themeColor="text1"/>
          <w:sz w:val="40"/>
          <w:szCs w:val="40"/>
        </w:rPr>
        <w:t>.</w:t>
      </w:r>
    </w:p>
    <w:p w14:paraId="26B6FEB3" w14:textId="461665CC" w:rsidR="001E43D9" w:rsidRPr="001E43D9" w:rsidRDefault="001E43D9" w:rsidP="001E43D9">
      <w:pPr>
        <w:jc w:val="both"/>
        <w:rPr>
          <w:rFonts w:asciiTheme="majorBidi" w:hAnsiTheme="majorBidi" w:cstheme="majorBidi"/>
          <w:color w:val="000000" w:themeColor="text1"/>
          <w:sz w:val="40"/>
          <w:szCs w:val="40"/>
        </w:rPr>
      </w:pPr>
    </w:p>
    <w:p w14:paraId="5555F1AB" w14:textId="10FDBDCF" w:rsidR="001E43D9" w:rsidRPr="001E43D9" w:rsidRDefault="001E43D9" w:rsidP="001F5237">
      <w:pPr>
        <w:jc w:val="center"/>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tl/>
        </w:rPr>
        <w:lastRenderedPageBreak/>
        <w:t>الخاتمة</w:t>
      </w:r>
      <w:r w:rsidR="001F5237">
        <w:rPr>
          <w:rFonts w:asciiTheme="majorBidi" w:hAnsiTheme="majorBidi" w:cstheme="majorBidi" w:hint="cs"/>
          <w:b/>
          <w:bCs/>
          <w:color w:val="000000" w:themeColor="text1"/>
          <w:sz w:val="40"/>
          <w:szCs w:val="40"/>
          <w:rtl/>
        </w:rPr>
        <w:t xml:space="preserve"> :</w:t>
      </w:r>
      <w:proofErr w:type="gramEnd"/>
      <w:r w:rsidR="001F5237">
        <w:rPr>
          <w:rFonts w:asciiTheme="majorBidi" w:hAnsiTheme="majorBidi" w:cstheme="majorBidi" w:hint="cs"/>
          <w:b/>
          <w:bCs/>
          <w:color w:val="000000" w:themeColor="text1"/>
          <w:sz w:val="40"/>
          <w:szCs w:val="40"/>
          <w:rtl/>
        </w:rPr>
        <w:t xml:space="preserve"> </w:t>
      </w:r>
    </w:p>
    <w:p w14:paraId="25C17584" w14:textId="77777777" w:rsidR="001F5237" w:rsidRDefault="001E43D9" w:rsidP="001F5237">
      <w:pPr>
        <w:ind w:firstLine="720"/>
        <w:jc w:val="both"/>
        <w:rPr>
          <w:rFonts w:asciiTheme="majorBidi" w:hAnsiTheme="majorBidi" w:cstheme="majorBidi"/>
          <w:color w:val="000000" w:themeColor="text1"/>
          <w:sz w:val="40"/>
          <w:szCs w:val="40"/>
          <w:rtl/>
        </w:rPr>
      </w:pPr>
      <w:r w:rsidRPr="001F5237">
        <w:rPr>
          <w:rFonts w:asciiTheme="majorBidi" w:hAnsiTheme="majorBidi" w:cstheme="majorBidi"/>
          <w:color w:val="000000" w:themeColor="text1"/>
          <w:sz w:val="40"/>
          <w:szCs w:val="40"/>
          <w:rtl/>
        </w:rPr>
        <w:t xml:space="preserve">بعد استعراض المبحث الأول حول المفاهيم والجذور النظرية للذكاء الاصطناعي، والمبحث الثاني الذي عني بالآليات الأساسية للدمج في إدارة المشاريع، وصلنا في المبحث الثالث إلى التطبيقات الأكثر تقدمًا وتعقيدًا، مثل تكامل الذكاء الاصطناعي مع إنترنت الأشياء، واستخدام أدوات التحسين الذكي، والانخراط في الواقع الافتراضي والواقع المعزز، فضلًا عن مناقشة قضايا حوكمة البيانات والأخلاقيات. </w:t>
      </w:r>
    </w:p>
    <w:p w14:paraId="5D250263" w14:textId="48E574DF" w:rsidR="001E43D9" w:rsidRPr="001F5237" w:rsidRDefault="001E43D9" w:rsidP="001F5237">
      <w:pPr>
        <w:ind w:firstLine="720"/>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تتجلّى الخلاصة الكبرى في أن الذكاء الاصطناعي ليس مجرد رفاهية تقنية، بل أداةً حيويةً لتطوير إنجاز المشاريع الوطنية بالكفاءة اللازمة. وأن المملكة، بما تتمتع به من إمكاناتٍ ماليةٍ وبنيةٍ رقميةٍ في المدن الرئيسية، مؤهّلة لقيادة تحول جذري في هذا المضمار خلال العقد المقبل، بشرط تكامل جهود الهيئات التشريعية والمؤسسات التعليمية والشركات التنفيذية</w:t>
      </w:r>
      <w:r w:rsidRPr="001F5237">
        <w:rPr>
          <w:rFonts w:asciiTheme="majorBidi" w:hAnsiTheme="majorBidi" w:cstheme="majorBidi"/>
          <w:color w:val="000000" w:themeColor="text1"/>
          <w:sz w:val="40"/>
          <w:szCs w:val="40"/>
        </w:rPr>
        <w:t>.</w:t>
      </w:r>
    </w:p>
    <w:p w14:paraId="6FD984ED" w14:textId="60C9D2C1" w:rsidR="001E43D9" w:rsidRPr="001E43D9" w:rsidRDefault="001E43D9" w:rsidP="001E43D9">
      <w:pPr>
        <w:jc w:val="both"/>
        <w:rPr>
          <w:rFonts w:asciiTheme="majorBidi" w:hAnsiTheme="majorBidi" w:cstheme="majorBidi"/>
          <w:color w:val="000000" w:themeColor="text1"/>
          <w:sz w:val="40"/>
          <w:szCs w:val="40"/>
        </w:rPr>
      </w:pPr>
    </w:p>
    <w:p w14:paraId="06CD66B2" w14:textId="1402D3D0"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 xml:space="preserve">أبرز </w:t>
      </w:r>
      <w:proofErr w:type="gramStart"/>
      <w:r w:rsidRPr="001E43D9">
        <w:rPr>
          <w:rFonts w:asciiTheme="majorBidi" w:hAnsiTheme="majorBidi" w:cstheme="majorBidi"/>
          <w:b/>
          <w:bCs/>
          <w:color w:val="000000" w:themeColor="text1"/>
          <w:sz w:val="40"/>
          <w:szCs w:val="40"/>
          <w:rtl/>
        </w:rPr>
        <w:t>النتائج</w:t>
      </w:r>
      <w:r w:rsidR="001F5237">
        <w:rPr>
          <w:rFonts w:asciiTheme="majorBidi" w:hAnsiTheme="majorBidi" w:cstheme="majorBidi" w:hint="cs"/>
          <w:b/>
          <w:bCs/>
          <w:color w:val="000000" w:themeColor="text1"/>
          <w:sz w:val="40"/>
          <w:szCs w:val="40"/>
          <w:rtl/>
        </w:rPr>
        <w:t xml:space="preserve"> :</w:t>
      </w:r>
      <w:proofErr w:type="gramEnd"/>
      <w:r w:rsidR="001F5237">
        <w:rPr>
          <w:rFonts w:asciiTheme="majorBidi" w:hAnsiTheme="majorBidi" w:cstheme="majorBidi" w:hint="cs"/>
          <w:b/>
          <w:bCs/>
          <w:color w:val="000000" w:themeColor="text1"/>
          <w:sz w:val="40"/>
          <w:szCs w:val="40"/>
          <w:rtl/>
        </w:rPr>
        <w:t xml:space="preserve"> </w:t>
      </w:r>
    </w:p>
    <w:p w14:paraId="10E9720A" w14:textId="29D4930A" w:rsidR="001E43D9" w:rsidRPr="001E43D9" w:rsidRDefault="001E43D9" w:rsidP="004222FC">
      <w:pPr>
        <w:numPr>
          <w:ilvl w:val="0"/>
          <w:numId w:val="31"/>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أظهر استخدام الذكاء الاصطناعي في المشاريع السعودية تحسّنًا يتراوح بين 10-15% في معدلات تقليص التأخير والحد من التكلفة الإضافية وفق بعض التقارير والدراسات</w:t>
      </w:r>
      <w:r w:rsidRPr="001E43D9">
        <w:rPr>
          <w:rFonts w:asciiTheme="majorBidi" w:hAnsiTheme="majorBidi" w:cstheme="majorBidi"/>
          <w:color w:val="000000" w:themeColor="text1"/>
          <w:sz w:val="40"/>
          <w:szCs w:val="40"/>
        </w:rPr>
        <w:t>.</w:t>
      </w:r>
    </w:p>
    <w:p w14:paraId="66C8A606" w14:textId="32A01701" w:rsidR="001E43D9" w:rsidRPr="001E43D9" w:rsidRDefault="001E43D9" w:rsidP="004222FC">
      <w:pPr>
        <w:numPr>
          <w:ilvl w:val="0"/>
          <w:numId w:val="31"/>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المشاريع الكبرى تفرز كمًّا ضخمًا من البيانات، وبالتالي تغدو أدوات الذكاء الاصطناعي في التحليل والتنبؤ أكثر ضرورة، فضلًا عن دور حساسات</w:t>
      </w:r>
      <w:r w:rsidRPr="001E43D9">
        <w:rPr>
          <w:rFonts w:asciiTheme="majorBidi" w:hAnsiTheme="majorBidi" w:cstheme="majorBidi"/>
          <w:color w:val="000000" w:themeColor="text1"/>
          <w:sz w:val="40"/>
          <w:szCs w:val="40"/>
        </w:rPr>
        <w:t xml:space="preserve"> IoT </w:t>
      </w:r>
      <w:r w:rsidRPr="001E43D9">
        <w:rPr>
          <w:rFonts w:asciiTheme="majorBidi" w:hAnsiTheme="majorBidi" w:cstheme="majorBidi"/>
          <w:color w:val="000000" w:themeColor="text1"/>
          <w:sz w:val="40"/>
          <w:szCs w:val="40"/>
          <w:rtl/>
        </w:rPr>
        <w:t>في الرصد اللحظي</w:t>
      </w:r>
      <w:r w:rsidRPr="001E43D9">
        <w:rPr>
          <w:rFonts w:asciiTheme="majorBidi" w:hAnsiTheme="majorBidi" w:cstheme="majorBidi"/>
          <w:color w:val="000000" w:themeColor="text1"/>
          <w:sz w:val="40"/>
          <w:szCs w:val="40"/>
        </w:rPr>
        <w:t>.</w:t>
      </w:r>
    </w:p>
    <w:p w14:paraId="3A961D74" w14:textId="25418C99" w:rsidR="001E43D9" w:rsidRPr="001E43D9" w:rsidRDefault="001E43D9" w:rsidP="004222FC">
      <w:pPr>
        <w:numPr>
          <w:ilvl w:val="0"/>
          <w:numId w:val="31"/>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tl/>
        </w:rPr>
        <w:t>تقنيات البرمجة التطورية والخوارزميات الجينية تساعد في اقتراح جداولٍ مثاليةٍ للموارد والأنشطة، ما يرفع جودة التخطيط ويقلّل الهدر المالي والزمني</w:t>
      </w:r>
      <w:r w:rsidRPr="001E43D9">
        <w:rPr>
          <w:rFonts w:asciiTheme="majorBidi" w:hAnsiTheme="majorBidi" w:cstheme="majorBidi"/>
          <w:color w:val="000000" w:themeColor="text1"/>
          <w:sz w:val="40"/>
          <w:szCs w:val="40"/>
        </w:rPr>
        <w:t>.</w:t>
      </w:r>
    </w:p>
    <w:p w14:paraId="2BF4CCD9" w14:textId="7FA28547" w:rsidR="001E43D9" w:rsidRPr="001E43D9" w:rsidRDefault="001E43D9" w:rsidP="004222FC">
      <w:pPr>
        <w:numPr>
          <w:ilvl w:val="0"/>
          <w:numId w:val="31"/>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 xml:space="preserve">تفعيل تقنيات الواقع الافتراضي </w:t>
      </w:r>
      <w:proofErr w:type="spellStart"/>
      <w:r w:rsidRPr="001F5237">
        <w:rPr>
          <w:rFonts w:asciiTheme="majorBidi" w:hAnsiTheme="majorBidi" w:cstheme="majorBidi"/>
          <w:color w:val="000000" w:themeColor="text1"/>
          <w:sz w:val="40"/>
          <w:szCs w:val="40"/>
          <w:rtl/>
        </w:rPr>
        <w:t>والمعزز</w:t>
      </w:r>
      <w:r w:rsidRPr="001E43D9">
        <w:rPr>
          <w:rFonts w:asciiTheme="majorBidi" w:hAnsiTheme="majorBidi" w:cstheme="majorBidi"/>
          <w:color w:val="000000" w:themeColor="text1"/>
          <w:sz w:val="40"/>
          <w:szCs w:val="40"/>
          <w:rtl/>
        </w:rPr>
        <w:t>تتيح</w:t>
      </w:r>
      <w:proofErr w:type="spellEnd"/>
      <w:r w:rsidRPr="001E43D9">
        <w:rPr>
          <w:rFonts w:asciiTheme="majorBidi" w:hAnsiTheme="majorBidi" w:cstheme="majorBidi"/>
          <w:color w:val="000000" w:themeColor="text1"/>
          <w:sz w:val="40"/>
          <w:szCs w:val="40"/>
          <w:rtl/>
        </w:rPr>
        <w:t xml:space="preserve"> للمخططين والمهندسين فحص التصميم افتراضيًا قبل التنفيذ، ما يحد من </w:t>
      </w:r>
      <w:proofErr w:type="spellStart"/>
      <w:r w:rsidRPr="001E43D9">
        <w:rPr>
          <w:rFonts w:asciiTheme="majorBidi" w:hAnsiTheme="majorBidi" w:cstheme="majorBidi"/>
          <w:color w:val="000000" w:themeColor="text1"/>
          <w:sz w:val="40"/>
          <w:szCs w:val="40"/>
          <w:rtl/>
        </w:rPr>
        <w:t>التعارضات</w:t>
      </w:r>
      <w:proofErr w:type="spellEnd"/>
      <w:r w:rsidRPr="001E43D9">
        <w:rPr>
          <w:rFonts w:asciiTheme="majorBidi" w:hAnsiTheme="majorBidi" w:cstheme="majorBidi"/>
          <w:color w:val="000000" w:themeColor="text1"/>
          <w:sz w:val="40"/>
          <w:szCs w:val="40"/>
          <w:rtl/>
        </w:rPr>
        <w:t xml:space="preserve"> الهندسية ويقصر فترة التجارب الميدانية</w:t>
      </w:r>
      <w:r w:rsidRPr="001E43D9">
        <w:rPr>
          <w:rFonts w:asciiTheme="majorBidi" w:hAnsiTheme="majorBidi" w:cstheme="majorBidi"/>
          <w:color w:val="000000" w:themeColor="text1"/>
          <w:sz w:val="40"/>
          <w:szCs w:val="40"/>
        </w:rPr>
        <w:t>.</w:t>
      </w:r>
    </w:p>
    <w:p w14:paraId="69637546" w14:textId="4A3A92A4" w:rsidR="001E43D9" w:rsidRPr="001E43D9" w:rsidRDefault="001E43D9" w:rsidP="004222FC">
      <w:pPr>
        <w:numPr>
          <w:ilvl w:val="0"/>
          <w:numId w:val="31"/>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lastRenderedPageBreak/>
        <w:t>الحاجة إلى حوكمة البيانات وتكييف التشريعات</w:t>
      </w: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للحد من التحيز في الخوارزميات وضمان سلامة البيانات وأمنها، مع تحديد مسؤوليات الأطراف في حال وقوع الخطأ الناجم عن توصياتٍ آلية</w:t>
      </w:r>
      <w:r w:rsidRPr="001E43D9">
        <w:rPr>
          <w:rFonts w:asciiTheme="majorBidi" w:hAnsiTheme="majorBidi" w:cstheme="majorBidi"/>
          <w:color w:val="000000" w:themeColor="text1"/>
          <w:sz w:val="40"/>
          <w:szCs w:val="40"/>
        </w:rPr>
        <w:t>.</w:t>
      </w:r>
    </w:p>
    <w:p w14:paraId="2796F378" w14:textId="5F6EEADE" w:rsidR="001E43D9" w:rsidRPr="001E43D9" w:rsidRDefault="001E43D9" w:rsidP="004222FC">
      <w:pPr>
        <w:numPr>
          <w:ilvl w:val="0"/>
          <w:numId w:val="31"/>
        </w:numPr>
        <w:jc w:val="both"/>
        <w:rPr>
          <w:rFonts w:asciiTheme="majorBidi" w:hAnsiTheme="majorBidi" w:cstheme="majorBidi"/>
          <w:color w:val="000000" w:themeColor="text1"/>
          <w:sz w:val="40"/>
          <w:szCs w:val="40"/>
        </w:rPr>
      </w:pPr>
      <w:r w:rsidRPr="001E43D9">
        <w:rPr>
          <w:rFonts w:asciiTheme="majorBidi" w:hAnsiTheme="majorBidi" w:cstheme="majorBidi"/>
          <w:color w:val="000000" w:themeColor="text1"/>
          <w:sz w:val="40"/>
          <w:szCs w:val="40"/>
        </w:rPr>
        <w:t xml:space="preserve"> </w:t>
      </w:r>
      <w:r w:rsidRPr="001E43D9">
        <w:rPr>
          <w:rFonts w:asciiTheme="majorBidi" w:hAnsiTheme="majorBidi" w:cstheme="majorBidi"/>
          <w:color w:val="000000" w:themeColor="text1"/>
          <w:sz w:val="40"/>
          <w:szCs w:val="40"/>
          <w:rtl/>
        </w:rPr>
        <w:t>يمكن استلهام الخبرة السنغافورية والبريطانية في توحيد منصات البيانات وإنفاذ الالتزام بممارسات الذكاء الاصطناعي في مختلف مراحل إدارة المشاريع، ما ينطبق جزئيًا على السياق السعودي</w:t>
      </w:r>
      <w:r w:rsidRPr="001E43D9">
        <w:rPr>
          <w:rFonts w:asciiTheme="majorBidi" w:hAnsiTheme="majorBidi" w:cstheme="majorBidi"/>
          <w:color w:val="000000" w:themeColor="text1"/>
          <w:sz w:val="40"/>
          <w:szCs w:val="40"/>
        </w:rPr>
        <w:t>.</w:t>
      </w:r>
    </w:p>
    <w:p w14:paraId="650711CB" w14:textId="15F13526" w:rsidR="001E43D9" w:rsidRPr="001E43D9" w:rsidRDefault="001E43D9" w:rsidP="001E43D9">
      <w:pPr>
        <w:jc w:val="both"/>
        <w:rPr>
          <w:rFonts w:asciiTheme="majorBidi" w:hAnsiTheme="majorBidi" w:cstheme="majorBidi"/>
          <w:color w:val="000000" w:themeColor="text1"/>
          <w:sz w:val="40"/>
          <w:szCs w:val="40"/>
        </w:rPr>
      </w:pPr>
    </w:p>
    <w:p w14:paraId="5B42725C" w14:textId="39C65A8E" w:rsidR="001E43D9" w:rsidRPr="001E43D9" w:rsidRDefault="001E43D9" w:rsidP="001E43D9">
      <w:pPr>
        <w:jc w:val="both"/>
        <w:rPr>
          <w:rFonts w:asciiTheme="majorBidi" w:hAnsiTheme="majorBidi" w:cstheme="majorBidi"/>
          <w:b/>
          <w:bCs/>
          <w:color w:val="000000" w:themeColor="text1"/>
          <w:sz w:val="40"/>
          <w:szCs w:val="40"/>
        </w:rPr>
      </w:pPr>
      <w:proofErr w:type="gramStart"/>
      <w:r w:rsidRPr="001E43D9">
        <w:rPr>
          <w:rFonts w:asciiTheme="majorBidi" w:hAnsiTheme="majorBidi" w:cstheme="majorBidi"/>
          <w:b/>
          <w:bCs/>
          <w:color w:val="000000" w:themeColor="text1"/>
          <w:sz w:val="40"/>
          <w:szCs w:val="40"/>
          <w:rtl/>
        </w:rPr>
        <w:t>التوصيات</w:t>
      </w:r>
      <w:r w:rsidR="001F5237">
        <w:rPr>
          <w:rFonts w:asciiTheme="majorBidi" w:hAnsiTheme="majorBidi" w:cstheme="majorBidi" w:hint="cs"/>
          <w:b/>
          <w:bCs/>
          <w:color w:val="000000" w:themeColor="text1"/>
          <w:sz w:val="40"/>
          <w:szCs w:val="40"/>
          <w:rtl/>
        </w:rPr>
        <w:t xml:space="preserve"> :</w:t>
      </w:r>
      <w:proofErr w:type="gramEnd"/>
      <w:r w:rsidR="001F5237">
        <w:rPr>
          <w:rFonts w:asciiTheme="majorBidi" w:hAnsiTheme="majorBidi" w:cstheme="majorBidi" w:hint="cs"/>
          <w:b/>
          <w:bCs/>
          <w:color w:val="000000" w:themeColor="text1"/>
          <w:sz w:val="40"/>
          <w:szCs w:val="40"/>
          <w:rtl/>
        </w:rPr>
        <w:t xml:space="preserve"> </w:t>
      </w:r>
    </w:p>
    <w:p w14:paraId="1F2A168E" w14:textId="6FC8D530" w:rsidR="001E43D9" w:rsidRPr="001E43D9" w:rsidRDefault="001E43D9" w:rsidP="004222FC">
      <w:pPr>
        <w:numPr>
          <w:ilvl w:val="0"/>
          <w:numId w:val="32"/>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إطلاق منصة بيانات وطنية موحّدة</w:t>
      </w:r>
      <w:r w:rsidR="001F5237">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تختص بجمع البيانات الخاصة بكل مشاريع البنية التحتية الحكومية والخاصة، وتسهل تبادلها مع خوارزميات الذكاء الاصطناعي المعتمدة، مع وضع بروتوكولاتٍ للأمن والخصوصية</w:t>
      </w:r>
      <w:r w:rsidRPr="001E43D9">
        <w:rPr>
          <w:rFonts w:asciiTheme="majorBidi" w:hAnsiTheme="majorBidi" w:cstheme="majorBidi"/>
          <w:color w:val="000000" w:themeColor="text1"/>
          <w:sz w:val="40"/>
          <w:szCs w:val="40"/>
        </w:rPr>
        <w:t>.</w:t>
      </w:r>
    </w:p>
    <w:p w14:paraId="2CB004FA" w14:textId="4867468C" w:rsidR="001E43D9" w:rsidRPr="001E43D9" w:rsidRDefault="001E43D9" w:rsidP="004222FC">
      <w:pPr>
        <w:numPr>
          <w:ilvl w:val="0"/>
          <w:numId w:val="32"/>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إصدار تشريعات منظمة لاستخدام الذكاء الاصطناعي</w:t>
      </w:r>
      <w:r w:rsidRPr="001F5237">
        <w:rPr>
          <w:rFonts w:asciiTheme="majorBidi" w:hAnsiTheme="majorBidi" w:cstheme="majorBidi"/>
          <w:color w:val="000000" w:themeColor="text1"/>
          <w:sz w:val="40"/>
          <w:szCs w:val="40"/>
        </w:rPr>
        <w:t xml:space="preserve"> </w:t>
      </w:r>
      <w:r w:rsidRPr="001F5237">
        <w:rPr>
          <w:rFonts w:asciiTheme="majorBidi" w:hAnsiTheme="majorBidi" w:cstheme="majorBidi"/>
          <w:color w:val="000000" w:themeColor="text1"/>
          <w:sz w:val="40"/>
          <w:szCs w:val="40"/>
          <w:rtl/>
        </w:rPr>
        <w:t>تتضمَّن</w:t>
      </w:r>
      <w:r w:rsidRPr="001E43D9">
        <w:rPr>
          <w:rFonts w:asciiTheme="majorBidi" w:hAnsiTheme="majorBidi" w:cstheme="majorBidi"/>
          <w:color w:val="000000" w:themeColor="text1"/>
          <w:sz w:val="40"/>
          <w:szCs w:val="40"/>
          <w:rtl/>
        </w:rPr>
        <w:t xml:space="preserve"> بنودًا حول مسؤولية القرارات الآلية وحماية البيانات والملكية الفكرية، على أن تشارك فيها كل من</w:t>
      </w:r>
      <w:r w:rsidRPr="001E43D9">
        <w:rPr>
          <w:rFonts w:asciiTheme="majorBidi" w:hAnsiTheme="majorBidi" w:cstheme="majorBidi"/>
          <w:color w:val="000000" w:themeColor="text1"/>
          <w:sz w:val="40"/>
          <w:szCs w:val="40"/>
        </w:rPr>
        <w:t xml:space="preserve"> SDAIA </w:t>
      </w:r>
      <w:r w:rsidRPr="001E43D9">
        <w:rPr>
          <w:rFonts w:asciiTheme="majorBidi" w:hAnsiTheme="majorBidi" w:cstheme="majorBidi"/>
          <w:color w:val="000000" w:themeColor="text1"/>
          <w:sz w:val="40"/>
          <w:szCs w:val="40"/>
          <w:rtl/>
        </w:rPr>
        <w:t>والجهات ذات العلاقة</w:t>
      </w:r>
      <w:r w:rsidRPr="001E43D9">
        <w:rPr>
          <w:rFonts w:asciiTheme="majorBidi" w:hAnsiTheme="majorBidi" w:cstheme="majorBidi"/>
          <w:color w:val="000000" w:themeColor="text1"/>
          <w:sz w:val="40"/>
          <w:szCs w:val="40"/>
        </w:rPr>
        <w:t>.</w:t>
      </w:r>
    </w:p>
    <w:p w14:paraId="77BBB7EB" w14:textId="0CDFF278" w:rsidR="001E43D9" w:rsidRPr="001E43D9" w:rsidRDefault="001E43D9" w:rsidP="004222FC">
      <w:pPr>
        <w:numPr>
          <w:ilvl w:val="0"/>
          <w:numId w:val="32"/>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تطوير برامج مشتركة بين الجامعات والشركات</w:t>
      </w:r>
      <w:r w:rsidR="001F5237">
        <w:rPr>
          <w:rFonts w:asciiTheme="majorBidi" w:hAnsiTheme="majorBidi" w:cstheme="majorBidi" w:hint="cs"/>
          <w:color w:val="000000" w:themeColor="text1"/>
          <w:sz w:val="40"/>
          <w:szCs w:val="40"/>
          <w:rtl/>
        </w:rPr>
        <w:t xml:space="preserve"> </w:t>
      </w:r>
      <w:r w:rsidRPr="001F5237">
        <w:rPr>
          <w:rFonts w:asciiTheme="majorBidi" w:hAnsiTheme="majorBidi" w:cstheme="majorBidi"/>
          <w:color w:val="000000" w:themeColor="text1"/>
          <w:sz w:val="40"/>
          <w:szCs w:val="40"/>
          <w:rtl/>
        </w:rPr>
        <w:t>لابتكار خوارزميات ذكاء اصطناعي مصممة خصيصًا للمشاريع الإنشائية</w:t>
      </w:r>
      <w:r w:rsidRPr="001E43D9">
        <w:rPr>
          <w:rFonts w:asciiTheme="majorBidi" w:hAnsiTheme="majorBidi" w:cstheme="majorBidi"/>
          <w:color w:val="000000" w:themeColor="text1"/>
          <w:sz w:val="40"/>
          <w:szCs w:val="40"/>
          <w:rtl/>
        </w:rPr>
        <w:t xml:space="preserve"> المحلية، ودعم الأبحاث التطبيقية في التحسين الذكي والرؤية الحاسوبية</w:t>
      </w:r>
      <w:r w:rsidRPr="001E43D9">
        <w:rPr>
          <w:rFonts w:asciiTheme="majorBidi" w:hAnsiTheme="majorBidi" w:cstheme="majorBidi"/>
          <w:color w:val="000000" w:themeColor="text1"/>
          <w:sz w:val="40"/>
          <w:szCs w:val="40"/>
        </w:rPr>
        <w:t>.</w:t>
      </w:r>
    </w:p>
    <w:p w14:paraId="778BAF0C" w14:textId="40C4B6EB" w:rsidR="001E43D9" w:rsidRPr="001E43D9" w:rsidRDefault="001E43D9" w:rsidP="004222FC">
      <w:pPr>
        <w:numPr>
          <w:ilvl w:val="0"/>
          <w:numId w:val="32"/>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دمج تقنيات</w:t>
      </w:r>
      <w:r w:rsidRPr="001F5237">
        <w:rPr>
          <w:rFonts w:asciiTheme="majorBidi" w:hAnsiTheme="majorBidi" w:cstheme="majorBidi"/>
          <w:color w:val="000000" w:themeColor="text1"/>
          <w:sz w:val="40"/>
          <w:szCs w:val="40"/>
        </w:rPr>
        <w:t xml:space="preserve"> VR/AR </w:t>
      </w:r>
      <w:r w:rsidRPr="001F5237">
        <w:rPr>
          <w:rFonts w:asciiTheme="majorBidi" w:hAnsiTheme="majorBidi" w:cstheme="majorBidi"/>
          <w:color w:val="000000" w:themeColor="text1"/>
          <w:sz w:val="40"/>
          <w:szCs w:val="40"/>
          <w:rtl/>
        </w:rPr>
        <w:t>في التصاميم</w:t>
      </w:r>
      <w:r w:rsidRPr="001E43D9">
        <w:rPr>
          <w:rFonts w:asciiTheme="majorBidi" w:hAnsiTheme="majorBidi" w:cstheme="majorBidi"/>
          <w:b/>
          <w:bCs/>
          <w:color w:val="000000" w:themeColor="text1"/>
          <w:sz w:val="40"/>
          <w:szCs w:val="40"/>
          <w:rtl/>
        </w:rPr>
        <w:t xml:space="preserve"> </w:t>
      </w:r>
      <w:r w:rsidRPr="001F5237">
        <w:rPr>
          <w:rFonts w:asciiTheme="majorBidi" w:hAnsiTheme="majorBidi" w:cstheme="majorBidi"/>
          <w:color w:val="000000" w:themeColor="text1"/>
          <w:sz w:val="40"/>
          <w:szCs w:val="40"/>
          <w:rtl/>
        </w:rPr>
        <w:t>المستقبلية</w:t>
      </w:r>
      <w:r w:rsidR="001F5237">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لإتاحة محاكاة ثلاثية الأبعاد للمشاريع الكبرى قبل تنفيذها، بما يحدّ من أخطاء التصميم ويعزز المشاركة المجتمعية</w:t>
      </w:r>
      <w:r w:rsidRPr="001E43D9">
        <w:rPr>
          <w:rFonts w:asciiTheme="majorBidi" w:hAnsiTheme="majorBidi" w:cstheme="majorBidi"/>
          <w:color w:val="000000" w:themeColor="text1"/>
          <w:sz w:val="40"/>
          <w:szCs w:val="40"/>
        </w:rPr>
        <w:t>.</w:t>
      </w:r>
    </w:p>
    <w:p w14:paraId="44C76927" w14:textId="4BDD01F3" w:rsidR="001E43D9" w:rsidRPr="001E43D9" w:rsidRDefault="001E43D9" w:rsidP="004222FC">
      <w:pPr>
        <w:numPr>
          <w:ilvl w:val="0"/>
          <w:numId w:val="32"/>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تحفيز الكوادر البشرية</w:t>
      </w:r>
      <w:r w:rsidR="001F5237">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عبر برامج تدريب وتأهيل مكثفة لمهندسي إدارة المشاريع في مجال علوم البيانات والذكاء الاصطناعي؛ لسد الفجوة المهارية والحفاظ على المعرفة داخل المملكة</w:t>
      </w:r>
      <w:r w:rsidRPr="001E43D9">
        <w:rPr>
          <w:rFonts w:asciiTheme="majorBidi" w:hAnsiTheme="majorBidi" w:cstheme="majorBidi"/>
          <w:color w:val="000000" w:themeColor="text1"/>
          <w:sz w:val="40"/>
          <w:szCs w:val="40"/>
        </w:rPr>
        <w:t>.</w:t>
      </w:r>
    </w:p>
    <w:p w14:paraId="3119D882" w14:textId="7DDE7A00" w:rsidR="001E43D9" w:rsidRPr="001E43D9" w:rsidRDefault="001E43D9" w:rsidP="004222FC">
      <w:pPr>
        <w:numPr>
          <w:ilvl w:val="0"/>
          <w:numId w:val="32"/>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lastRenderedPageBreak/>
        <w:t>تبني استراتيجية تأهيل جماعية</w:t>
      </w:r>
      <w:r w:rsidR="001F5237">
        <w:rPr>
          <w:rFonts w:asciiTheme="majorBidi" w:hAnsiTheme="majorBidi" w:cstheme="majorBidi" w:hint="cs"/>
          <w:color w:val="000000" w:themeColor="text1"/>
          <w:sz w:val="40"/>
          <w:szCs w:val="40"/>
          <w:rtl/>
        </w:rPr>
        <w:t xml:space="preserve"> </w:t>
      </w:r>
      <w:r w:rsidRPr="001E43D9">
        <w:rPr>
          <w:rFonts w:asciiTheme="majorBidi" w:hAnsiTheme="majorBidi" w:cstheme="majorBidi"/>
          <w:color w:val="000000" w:themeColor="text1"/>
          <w:sz w:val="40"/>
          <w:szCs w:val="40"/>
          <w:rtl/>
        </w:rPr>
        <w:t>تتضمن عقد ورش عمل ودورات توعية تستهدف الطبقة الإدارية والمتوسطة في قطاعات الإنشاء؛ للحد من مخاوف فقدان الوظائف وترسيخ ثقافة الابتكار</w:t>
      </w:r>
      <w:r w:rsidRPr="001E43D9">
        <w:rPr>
          <w:rFonts w:asciiTheme="majorBidi" w:hAnsiTheme="majorBidi" w:cstheme="majorBidi"/>
          <w:color w:val="000000" w:themeColor="text1"/>
          <w:sz w:val="40"/>
          <w:szCs w:val="40"/>
        </w:rPr>
        <w:t>.</w:t>
      </w:r>
    </w:p>
    <w:p w14:paraId="4793B6D0" w14:textId="462E83A5" w:rsidR="001E43D9" w:rsidRPr="001E43D9" w:rsidRDefault="001E43D9" w:rsidP="001E43D9">
      <w:pPr>
        <w:jc w:val="both"/>
        <w:rPr>
          <w:rFonts w:asciiTheme="majorBidi" w:hAnsiTheme="majorBidi" w:cstheme="majorBidi"/>
          <w:color w:val="000000" w:themeColor="text1"/>
          <w:sz w:val="40"/>
          <w:szCs w:val="40"/>
        </w:rPr>
      </w:pPr>
    </w:p>
    <w:p w14:paraId="5BFE2FB1" w14:textId="77777777" w:rsidR="001F5237" w:rsidRDefault="001F5237">
      <w:pPr>
        <w:bidi w:val="0"/>
        <w:rPr>
          <w:rFonts w:asciiTheme="majorBidi" w:hAnsiTheme="majorBidi" w:cstheme="majorBidi"/>
          <w:b/>
          <w:bCs/>
          <w:color w:val="000000" w:themeColor="text1"/>
          <w:sz w:val="40"/>
          <w:szCs w:val="40"/>
          <w:rtl/>
        </w:rPr>
      </w:pPr>
      <w:r>
        <w:rPr>
          <w:rFonts w:asciiTheme="majorBidi" w:hAnsiTheme="majorBidi" w:cstheme="majorBidi"/>
          <w:b/>
          <w:bCs/>
          <w:color w:val="000000" w:themeColor="text1"/>
          <w:sz w:val="40"/>
          <w:szCs w:val="40"/>
          <w:rtl/>
        </w:rPr>
        <w:br w:type="page"/>
      </w:r>
    </w:p>
    <w:p w14:paraId="75AD1E0B" w14:textId="77777777" w:rsidR="001F5237" w:rsidRDefault="001F5237" w:rsidP="001F5237">
      <w:pPr>
        <w:jc w:val="center"/>
        <w:rPr>
          <w:rFonts w:asciiTheme="majorBidi" w:hAnsiTheme="majorBidi" w:cstheme="majorBidi"/>
          <w:b/>
          <w:bCs/>
          <w:color w:val="000000" w:themeColor="text1"/>
          <w:sz w:val="40"/>
          <w:szCs w:val="40"/>
          <w:rtl/>
        </w:rPr>
      </w:pPr>
    </w:p>
    <w:p w14:paraId="08D91D43" w14:textId="6A5FBB9B" w:rsidR="001E43D9" w:rsidRPr="001E43D9" w:rsidRDefault="001F5237" w:rsidP="001F5237">
      <w:pPr>
        <w:jc w:val="center"/>
        <w:rPr>
          <w:rFonts w:asciiTheme="majorBidi" w:hAnsiTheme="majorBidi" w:cstheme="majorBidi"/>
          <w:b/>
          <w:bCs/>
          <w:color w:val="000000" w:themeColor="text1"/>
          <w:sz w:val="40"/>
          <w:szCs w:val="40"/>
        </w:rPr>
      </w:pPr>
      <w:r>
        <w:rPr>
          <w:rFonts w:asciiTheme="majorBidi" w:hAnsiTheme="majorBidi" w:cstheme="majorBidi" w:hint="cs"/>
          <w:b/>
          <w:bCs/>
          <w:color w:val="000000" w:themeColor="text1"/>
          <w:sz w:val="40"/>
          <w:szCs w:val="40"/>
          <w:rtl/>
        </w:rPr>
        <w:t xml:space="preserve">المصادر </w:t>
      </w:r>
      <w:proofErr w:type="gramStart"/>
      <w:r>
        <w:rPr>
          <w:rFonts w:asciiTheme="majorBidi" w:hAnsiTheme="majorBidi" w:cstheme="majorBidi" w:hint="cs"/>
          <w:b/>
          <w:bCs/>
          <w:color w:val="000000" w:themeColor="text1"/>
          <w:sz w:val="40"/>
          <w:szCs w:val="40"/>
          <w:rtl/>
        </w:rPr>
        <w:t>والمراجع :</w:t>
      </w:r>
      <w:proofErr w:type="gramEnd"/>
    </w:p>
    <w:p w14:paraId="0C4442B3" w14:textId="17566626"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t xml:space="preserve">المراجع </w:t>
      </w:r>
      <w:proofErr w:type="gramStart"/>
      <w:r w:rsidRPr="001E43D9">
        <w:rPr>
          <w:rFonts w:asciiTheme="majorBidi" w:hAnsiTheme="majorBidi" w:cstheme="majorBidi"/>
          <w:b/>
          <w:bCs/>
          <w:color w:val="000000" w:themeColor="text1"/>
          <w:sz w:val="40"/>
          <w:szCs w:val="40"/>
          <w:rtl/>
        </w:rPr>
        <w:t>العربية</w:t>
      </w:r>
      <w:r w:rsidR="001F5237">
        <w:rPr>
          <w:rFonts w:asciiTheme="majorBidi" w:hAnsiTheme="majorBidi" w:cstheme="majorBidi" w:hint="cs"/>
          <w:b/>
          <w:bCs/>
          <w:color w:val="000000" w:themeColor="text1"/>
          <w:sz w:val="40"/>
          <w:szCs w:val="40"/>
          <w:rtl/>
        </w:rPr>
        <w:t xml:space="preserve"> :</w:t>
      </w:r>
      <w:proofErr w:type="gramEnd"/>
      <w:r w:rsidR="001F5237">
        <w:rPr>
          <w:rFonts w:asciiTheme="majorBidi" w:hAnsiTheme="majorBidi" w:cstheme="majorBidi" w:hint="cs"/>
          <w:b/>
          <w:bCs/>
          <w:color w:val="000000" w:themeColor="text1"/>
          <w:sz w:val="40"/>
          <w:szCs w:val="40"/>
          <w:rtl/>
        </w:rPr>
        <w:t xml:space="preserve"> </w:t>
      </w:r>
    </w:p>
    <w:p w14:paraId="31BF78B6" w14:textId="77777777" w:rsidR="001E43D9" w:rsidRPr="001F5237" w:rsidRDefault="001E43D9" w:rsidP="004222FC">
      <w:pPr>
        <w:numPr>
          <w:ilvl w:val="0"/>
          <w:numId w:val="33"/>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الهيئة السعودية للبيانات والذكاء الاصطناعي</w:t>
      </w:r>
      <w:r w:rsidRPr="001F5237">
        <w:rPr>
          <w:rFonts w:asciiTheme="majorBidi" w:hAnsiTheme="majorBidi" w:cstheme="majorBidi"/>
          <w:color w:val="000000" w:themeColor="text1"/>
          <w:sz w:val="40"/>
          <w:szCs w:val="40"/>
        </w:rPr>
        <w:t xml:space="preserve">. (2021). </w:t>
      </w:r>
      <w:r w:rsidRPr="001F5237">
        <w:rPr>
          <w:rFonts w:asciiTheme="majorBidi" w:hAnsiTheme="majorBidi" w:cstheme="majorBidi"/>
          <w:color w:val="000000" w:themeColor="text1"/>
          <w:sz w:val="40"/>
          <w:szCs w:val="40"/>
          <w:rtl/>
        </w:rPr>
        <w:t>الإطار الاستراتيجي والخطط</w:t>
      </w:r>
      <w:r w:rsidRPr="001F5237">
        <w:rPr>
          <w:rFonts w:asciiTheme="majorBidi" w:hAnsiTheme="majorBidi" w:cstheme="majorBidi"/>
          <w:color w:val="000000" w:themeColor="text1"/>
          <w:sz w:val="40"/>
          <w:szCs w:val="40"/>
        </w:rPr>
        <w:t xml:space="preserve">. </w:t>
      </w:r>
      <w:r w:rsidRPr="001F5237">
        <w:rPr>
          <w:rFonts w:asciiTheme="majorBidi" w:hAnsiTheme="majorBidi" w:cstheme="majorBidi"/>
          <w:color w:val="000000" w:themeColor="text1"/>
          <w:sz w:val="40"/>
          <w:szCs w:val="40"/>
          <w:rtl/>
        </w:rPr>
        <w:t>الرياض</w:t>
      </w:r>
      <w:r w:rsidRPr="001F5237">
        <w:rPr>
          <w:rFonts w:asciiTheme="majorBidi" w:hAnsiTheme="majorBidi" w:cstheme="majorBidi"/>
          <w:color w:val="000000" w:themeColor="text1"/>
          <w:sz w:val="40"/>
          <w:szCs w:val="40"/>
        </w:rPr>
        <w:t>: SDAIA.</w:t>
      </w:r>
    </w:p>
    <w:p w14:paraId="1986B3FD" w14:textId="77777777" w:rsidR="001E43D9" w:rsidRPr="001F5237" w:rsidRDefault="001E43D9" w:rsidP="004222FC">
      <w:pPr>
        <w:numPr>
          <w:ilvl w:val="0"/>
          <w:numId w:val="33"/>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الشركة البحر الأحمر للتطوير</w:t>
      </w:r>
      <w:r w:rsidRPr="001F5237">
        <w:rPr>
          <w:rFonts w:asciiTheme="majorBidi" w:hAnsiTheme="majorBidi" w:cstheme="majorBidi"/>
          <w:color w:val="000000" w:themeColor="text1"/>
          <w:sz w:val="40"/>
          <w:szCs w:val="40"/>
        </w:rPr>
        <w:t xml:space="preserve">. (2021). </w:t>
      </w:r>
      <w:r w:rsidRPr="001F5237">
        <w:rPr>
          <w:rFonts w:asciiTheme="majorBidi" w:hAnsiTheme="majorBidi" w:cstheme="majorBidi"/>
          <w:color w:val="000000" w:themeColor="text1"/>
          <w:sz w:val="40"/>
          <w:szCs w:val="40"/>
          <w:rtl/>
        </w:rPr>
        <w:t>تقرير الاستدامة البيئية لمشروع البحر الأحمر</w:t>
      </w:r>
      <w:r w:rsidRPr="001F5237">
        <w:rPr>
          <w:rFonts w:asciiTheme="majorBidi" w:hAnsiTheme="majorBidi" w:cstheme="majorBidi"/>
          <w:color w:val="000000" w:themeColor="text1"/>
          <w:sz w:val="40"/>
          <w:szCs w:val="40"/>
        </w:rPr>
        <w:t xml:space="preserve">. </w:t>
      </w:r>
      <w:r w:rsidRPr="001F5237">
        <w:rPr>
          <w:rFonts w:asciiTheme="majorBidi" w:hAnsiTheme="majorBidi" w:cstheme="majorBidi"/>
          <w:color w:val="000000" w:themeColor="text1"/>
          <w:sz w:val="40"/>
          <w:szCs w:val="40"/>
          <w:rtl/>
        </w:rPr>
        <w:t>الرياض: الشركة البحر الأحمر للتطوير</w:t>
      </w:r>
      <w:r w:rsidRPr="001F5237">
        <w:rPr>
          <w:rFonts w:asciiTheme="majorBidi" w:hAnsiTheme="majorBidi" w:cstheme="majorBidi"/>
          <w:color w:val="000000" w:themeColor="text1"/>
          <w:sz w:val="40"/>
          <w:szCs w:val="40"/>
        </w:rPr>
        <w:t>.</w:t>
      </w:r>
    </w:p>
    <w:p w14:paraId="5FB3AA87" w14:textId="77777777" w:rsidR="001E43D9" w:rsidRPr="001F5237" w:rsidRDefault="001E43D9" w:rsidP="004222FC">
      <w:pPr>
        <w:numPr>
          <w:ilvl w:val="0"/>
          <w:numId w:val="33"/>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الغامدي، علي</w:t>
      </w:r>
      <w:r w:rsidRPr="001F5237">
        <w:rPr>
          <w:rFonts w:asciiTheme="majorBidi" w:hAnsiTheme="majorBidi" w:cstheme="majorBidi"/>
          <w:color w:val="000000" w:themeColor="text1"/>
          <w:sz w:val="40"/>
          <w:szCs w:val="40"/>
        </w:rPr>
        <w:t xml:space="preserve">. (2020). </w:t>
      </w:r>
      <w:r w:rsidRPr="001F5237">
        <w:rPr>
          <w:rFonts w:asciiTheme="majorBidi" w:hAnsiTheme="majorBidi" w:cstheme="majorBidi"/>
          <w:color w:val="000000" w:themeColor="text1"/>
          <w:sz w:val="40"/>
          <w:szCs w:val="40"/>
          <w:rtl/>
        </w:rPr>
        <w:t>تطبيقات الذكاء الاصطناعي في إدارة المشاريع: دراسة تحليلية على مشاريع سعودية</w:t>
      </w:r>
      <w:r w:rsidRPr="001F5237">
        <w:rPr>
          <w:rFonts w:asciiTheme="majorBidi" w:hAnsiTheme="majorBidi" w:cstheme="majorBidi"/>
          <w:color w:val="000000" w:themeColor="text1"/>
          <w:sz w:val="40"/>
          <w:szCs w:val="40"/>
        </w:rPr>
        <w:t xml:space="preserve">. </w:t>
      </w:r>
      <w:r w:rsidRPr="001F5237">
        <w:rPr>
          <w:rFonts w:asciiTheme="majorBidi" w:hAnsiTheme="majorBidi" w:cstheme="majorBidi"/>
          <w:color w:val="000000" w:themeColor="text1"/>
          <w:sz w:val="40"/>
          <w:szCs w:val="40"/>
          <w:rtl/>
        </w:rPr>
        <w:t>مجلة الإدارة والأعمال، جامعة الملك سعود، 12</w:t>
      </w:r>
      <w:r w:rsidRPr="001F5237">
        <w:rPr>
          <w:rFonts w:asciiTheme="majorBidi" w:hAnsiTheme="majorBidi" w:cstheme="majorBidi"/>
          <w:color w:val="000000" w:themeColor="text1"/>
          <w:sz w:val="40"/>
          <w:szCs w:val="40"/>
        </w:rPr>
        <w:t>(3)</w:t>
      </w:r>
      <w:r w:rsidRPr="001F5237">
        <w:rPr>
          <w:rFonts w:asciiTheme="majorBidi" w:hAnsiTheme="majorBidi" w:cstheme="majorBidi"/>
          <w:color w:val="000000" w:themeColor="text1"/>
          <w:sz w:val="40"/>
          <w:szCs w:val="40"/>
          <w:rtl/>
        </w:rPr>
        <w:t>، 45-60</w:t>
      </w:r>
      <w:r w:rsidRPr="001F5237">
        <w:rPr>
          <w:rFonts w:asciiTheme="majorBidi" w:hAnsiTheme="majorBidi" w:cstheme="majorBidi"/>
          <w:color w:val="000000" w:themeColor="text1"/>
          <w:sz w:val="40"/>
          <w:szCs w:val="40"/>
        </w:rPr>
        <w:t>.</w:t>
      </w:r>
    </w:p>
    <w:p w14:paraId="0AA1F109" w14:textId="77777777" w:rsidR="001E43D9" w:rsidRPr="001F5237" w:rsidRDefault="001E43D9" w:rsidP="004222FC">
      <w:pPr>
        <w:numPr>
          <w:ilvl w:val="0"/>
          <w:numId w:val="33"/>
        </w:numPr>
        <w:jc w:val="both"/>
        <w:rPr>
          <w:rFonts w:asciiTheme="majorBidi" w:hAnsiTheme="majorBidi" w:cstheme="majorBidi"/>
          <w:color w:val="000000" w:themeColor="text1"/>
          <w:sz w:val="40"/>
          <w:szCs w:val="40"/>
        </w:rPr>
      </w:pPr>
      <w:proofErr w:type="gramStart"/>
      <w:r w:rsidRPr="001F5237">
        <w:rPr>
          <w:rFonts w:asciiTheme="majorBidi" w:hAnsiTheme="majorBidi" w:cstheme="majorBidi"/>
          <w:color w:val="000000" w:themeColor="text1"/>
          <w:sz w:val="40"/>
          <w:szCs w:val="40"/>
          <w:rtl/>
        </w:rPr>
        <w:t>عبدالله</w:t>
      </w:r>
      <w:proofErr w:type="gramEnd"/>
      <w:r w:rsidRPr="001F5237">
        <w:rPr>
          <w:rFonts w:asciiTheme="majorBidi" w:hAnsiTheme="majorBidi" w:cstheme="majorBidi"/>
          <w:color w:val="000000" w:themeColor="text1"/>
          <w:sz w:val="40"/>
          <w:szCs w:val="40"/>
          <w:rtl/>
        </w:rPr>
        <w:t>، خالد، والشريف، أحمد</w:t>
      </w:r>
      <w:r w:rsidRPr="001F5237">
        <w:rPr>
          <w:rFonts w:asciiTheme="majorBidi" w:hAnsiTheme="majorBidi" w:cstheme="majorBidi"/>
          <w:color w:val="000000" w:themeColor="text1"/>
          <w:sz w:val="40"/>
          <w:szCs w:val="40"/>
        </w:rPr>
        <w:t xml:space="preserve">. (2021). </w:t>
      </w:r>
      <w:r w:rsidRPr="001F5237">
        <w:rPr>
          <w:rFonts w:asciiTheme="majorBidi" w:hAnsiTheme="majorBidi" w:cstheme="majorBidi"/>
          <w:color w:val="000000" w:themeColor="text1"/>
          <w:sz w:val="40"/>
          <w:szCs w:val="40"/>
          <w:rtl/>
        </w:rPr>
        <w:t>دور الذكاء الاصطناعي في تعزيز إدارة المشاريع: دراسة تحليلية على مشاريع البنية التحتية</w:t>
      </w:r>
      <w:r w:rsidRPr="001F5237">
        <w:rPr>
          <w:rFonts w:asciiTheme="majorBidi" w:hAnsiTheme="majorBidi" w:cstheme="majorBidi"/>
          <w:color w:val="000000" w:themeColor="text1"/>
          <w:sz w:val="40"/>
          <w:szCs w:val="40"/>
        </w:rPr>
        <w:t xml:space="preserve">. </w:t>
      </w:r>
      <w:r w:rsidRPr="001F5237">
        <w:rPr>
          <w:rFonts w:asciiTheme="majorBidi" w:hAnsiTheme="majorBidi" w:cstheme="majorBidi"/>
          <w:color w:val="000000" w:themeColor="text1"/>
          <w:sz w:val="40"/>
          <w:szCs w:val="40"/>
          <w:rtl/>
        </w:rPr>
        <w:t>مجلة الإدارة العامة، 63</w:t>
      </w:r>
      <w:r w:rsidRPr="001F5237">
        <w:rPr>
          <w:rFonts w:asciiTheme="majorBidi" w:hAnsiTheme="majorBidi" w:cstheme="majorBidi"/>
          <w:color w:val="000000" w:themeColor="text1"/>
          <w:sz w:val="40"/>
          <w:szCs w:val="40"/>
        </w:rPr>
        <w:t>(2)</w:t>
      </w:r>
      <w:r w:rsidRPr="001F5237">
        <w:rPr>
          <w:rFonts w:asciiTheme="majorBidi" w:hAnsiTheme="majorBidi" w:cstheme="majorBidi"/>
          <w:color w:val="000000" w:themeColor="text1"/>
          <w:sz w:val="40"/>
          <w:szCs w:val="40"/>
          <w:rtl/>
        </w:rPr>
        <w:t>، 145-162</w:t>
      </w:r>
      <w:r w:rsidRPr="001F5237">
        <w:rPr>
          <w:rFonts w:asciiTheme="majorBidi" w:hAnsiTheme="majorBidi" w:cstheme="majorBidi"/>
          <w:color w:val="000000" w:themeColor="text1"/>
          <w:sz w:val="40"/>
          <w:szCs w:val="40"/>
        </w:rPr>
        <w:t>.</w:t>
      </w:r>
    </w:p>
    <w:p w14:paraId="01A8A0A5" w14:textId="77777777" w:rsidR="001E43D9" w:rsidRPr="001F5237" w:rsidRDefault="001E43D9" w:rsidP="004222FC">
      <w:pPr>
        <w:numPr>
          <w:ilvl w:val="0"/>
          <w:numId w:val="33"/>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وزارة الاقتصاد والتخطيط</w:t>
      </w:r>
      <w:r w:rsidRPr="001F5237">
        <w:rPr>
          <w:rFonts w:asciiTheme="majorBidi" w:hAnsiTheme="majorBidi" w:cstheme="majorBidi"/>
          <w:color w:val="000000" w:themeColor="text1"/>
          <w:sz w:val="40"/>
          <w:szCs w:val="40"/>
        </w:rPr>
        <w:t xml:space="preserve">. (2016). </w:t>
      </w:r>
      <w:r w:rsidRPr="001F5237">
        <w:rPr>
          <w:rFonts w:asciiTheme="majorBidi" w:hAnsiTheme="majorBidi" w:cstheme="majorBidi"/>
          <w:color w:val="000000" w:themeColor="text1"/>
          <w:sz w:val="40"/>
          <w:szCs w:val="40"/>
          <w:rtl/>
        </w:rPr>
        <w:t>رؤية المملكة العربية السعودية 2030</w:t>
      </w:r>
      <w:r w:rsidRPr="001F5237">
        <w:rPr>
          <w:rFonts w:asciiTheme="majorBidi" w:hAnsiTheme="majorBidi" w:cstheme="majorBidi"/>
          <w:color w:val="000000" w:themeColor="text1"/>
          <w:sz w:val="40"/>
          <w:szCs w:val="40"/>
        </w:rPr>
        <w:t xml:space="preserve">. </w:t>
      </w:r>
      <w:r w:rsidRPr="001F5237">
        <w:rPr>
          <w:rFonts w:asciiTheme="majorBidi" w:hAnsiTheme="majorBidi" w:cstheme="majorBidi"/>
          <w:color w:val="000000" w:themeColor="text1"/>
          <w:sz w:val="40"/>
          <w:szCs w:val="40"/>
          <w:rtl/>
        </w:rPr>
        <w:t>الرياض: وزارة الاقتصاد والتخطيط</w:t>
      </w:r>
      <w:r w:rsidRPr="001F5237">
        <w:rPr>
          <w:rFonts w:asciiTheme="majorBidi" w:hAnsiTheme="majorBidi" w:cstheme="majorBidi"/>
          <w:color w:val="000000" w:themeColor="text1"/>
          <w:sz w:val="40"/>
          <w:szCs w:val="40"/>
        </w:rPr>
        <w:t>.</w:t>
      </w:r>
    </w:p>
    <w:p w14:paraId="3D277A29" w14:textId="77777777" w:rsidR="001E43D9" w:rsidRPr="001F5237" w:rsidRDefault="001E43D9" w:rsidP="004222FC">
      <w:pPr>
        <w:numPr>
          <w:ilvl w:val="0"/>
          <w:numId w:val="33"/>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وزارة الاستثمار</w:t>
      </w:r>
      <w:r w:rsidRPr="001F5237">
        <w:rPr>
          <w:rFonts w:asciiTheme="majorBidi" w:hAnsiTheme="majorBidi" w:cstheme="majorBidi"/>
          <w:color w:val="000000" w:themeColor="text1"/>
          <w:sz w:val="40"/>
          <w:szCs w:val="40"/>
        </w:rPr>
        <w:t xml:space="preserve">. (2021). </w:t>
      </w:r>
      <w:r w:rsidRPr="001F5237">
        <w:rPr>
          <w:rFonts w:asciiTheme="majorBidi" w:hAnsiTheme="majorBidi" w:cstheme="majorBidi"/>
          <w:color w:val="000000" w:themeColor="text1"/>
          <w:sz w:val="40"/>
          <w:szCs w:val="40"/>
          <w:rtl/>
        </w:rPr>
        <w:t xml:space="preserve">مشروع </w:t>
      </w:r>
      <w:proofErr w:type="spellStart"/>
      <w:r w:rsidRPr="001F5237">
        <w:rPr>
          <w:rFonts w:asciiTheme="majorBidi" w:hAnsiTheme="majorBidi" w:cstheme="majorBidi"/>
          <w:color w:val="000000" w:themeColor="text1"/>
          <w:sz w:val="40"/>
          <w:szCs w:val="40"/>
          <w:rtl/>
        </w:rPr>
        <w:t>نيوم</w:t>
      </w:r>
      <w:proofErr w:type="spellEnd"/>
      <w:r w:rsidRPr="001F5237">
        <w:rPr>
          <w:rFonts w:asciiTheme="majorBidi" w:hAnsiTheme="majorBidi" w:cstheme="majorBidi"/>
          <w:color w:val="000000" w:themeColor="text1"/>
          <w:sz w:val="40"/>
          <w:szCs w:val="40"/>
          <w:rtl/>
        </w:rPr>
        <w:t>: نبذة عامة</w:t>
      </w:r>
      <w:r w:rsidRPr="001F5237">
        <w:rPr>
          <w:rFonts w:asciiTheme="majorBidi" w:hAnsiTheme="majorBidi" w:cstheme="majorBidi"/>
          <w:color w:val="000000" w:themeColor="text1"/>
          <w:sz w:val="40"/>
          <w:szCs w:val="40"/>
        </w:rPr>
        <w:t xml:space="preserve">. </w:t>
      </w:r>
      <w:r w:rsidRPr="001F5237">
        <w:rPr>
          <w:rFonts w:asciiTheme="majorBidi" w:hAnsiTheme="majorBidi" w:cstheme="majorBidi"/>
          <w:color w:val="000000" w:themeColor="text1"/>
          <w:sz w:val="40"/>
          <w:szCs w:val="40"/>
          <w:rtl/>
        </w:rPr>
        <w:t>الرياض: وزارة الاستثمار</w:t>
      </w:r>
      <w:r w:rsidRPr="001F5237">
        <w:rPr>
          <w:rFonts w:asciiTheme="majorBidi" w:hAnsiTheme="majorBidi" w:cstheme="majorBidi"/>
          <w:color w:val="000000" w:themeColor="text1"/>
          <w:sz w:val="40"/>
          <w:szCs w:val="40"/>
        </w:rPr>
        <w:t>.</w:t>
      </w:r>
    </w:p>
    <w:p w14:paraId="2E8654C8" w14:textId="77777777" w:rsidR="001E43D9" w:rsidRPr="001F5237" w:rsidRDefault="001E43D9" w:rsidP="004222FC">
      <w:pPr>
        <w:numPr>
          <w:ilvl w:val="0"/>
          <w:numId w:val="33"/>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وزارة الاتصالات وتقنية المعلومات</w:t>
      </w:r>
      <w:r w:rsidRPr="001F5237">
        <w:rPr>
          <w:rFonts w:asciiTheme="majorBidi" w:hAnsiTheme="majorBidi" w:cstheme="majorBidi"/>
          <w:color w:val="000000" w:themeColor="text1"/>
          <w:sz w:val="40"/>
          <w:szCs w:val="40"/>
        </w:rPr>
        <w:t xml:space="preserve">. (2020). </w:t>
      </w:r>
      <w:r w:rsidRPr="001F5237">
        <w:rPr>
          <w:rFonts w:asciiTheme="majorBidi" w:hAnsiTheme="majorBidi" w:cstheme="majorBidi"/>
          <w:color w:val="000000" w:themeColor="text1"/>
          <w:sz w:val="40"/>
          <w:szCs w:val="40"/>
          <w:rtl/>
        </w:rPr>
        <w:t>تقرير الاقتصاد الرقمي: المملكة العربية السعودية 2020</w:t>
      </w:r>
      <w:r w:rsidRPr="001F5237">
        <w:rPr>
          <w:rFonts w:asciiTheme="majorBidi" w:hAnsiTheme="majorBidi" w:cstheme="majorBidi"/>
          <w:color w:val="000000" w:themeColor="text1"/>
          <w:sz w:val="40"/>
          <w:szCs w:val="40"/>
        </w:rPr>
        <w:t xml:space="preserve">. </w:t>
      </w:r>
      <w:r w:rsidRPr="001F5237">
        <w:rPr>
          <w:rFonts w:asciiTheme="majorBidi" w:hAnsiTheme="majorBidi" w:cstheme="majorBidi"/>
          <w:color w:val="000000" w:themeColor="text1"/>
          <w:sz w:val="40"/>
          <w:szCs w:val="40"/>
          <w:rtl/>
        </w:rPr>
        <w:t>الرياض: وزارة الاتصالات وتقنية المعلومات</w:t>
      </w:r>
      <w:r w:rsidRPr="001F5237">
        <w:rPr>
          <w:rFonts w:asciiTheme="majorBidi" w:hAnsiTheme="majorBidi" w:cstheme="majorBidi"/>
          <w:color w:val="000000" w:themeColor="text1"/>
          <w:sz w:val="40"/>
          <w:szCs w:val="40"/>
        </w:rPr>
        <w:t>.</w:t>
      </w:r>
    </w:p>
    <w:p w14:paraId="726F5272" w14:textId="77777777" w:rsidR="001E43D9" w:rsidRPr="001F5237" w:rsidRDefault="001E43D9" w:rsidP="004222FC">
      <w:pPr>
        <w:numPr>
          <w:ilvl w:val="0"/>
          <w:numId w:val="33"/>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وزارة الشؤون البلدية والقروية والإسكان</w:t>
      </w:r>
      <w:r w:rsidRPr="001F5237">
        <w:rPr>
          <w:rFonts w:asciiTheme="majorBidi" w:hAnsiTheme="majorBidi" w:cstheme="majorBidi"/>
          <w:color w:val="000000" w:themeColor="text1"/>
          <w:sz w:val="40"/>
          <w:szCs w:val="40"/>
        </w:rPr>
        <w:t xml:space="preserve">. (2022). </w:t>
      </w:r>
      <w:r w:rsidRPr="001F5237">
        <w:rPr>
          <w:rFonts w:asciiTheme="majorBidi" w:hAnsiTheme="majorBidi" w:cstheme="majorBidi"/>
          <w:color w:val="000000" w:themeColor="text1"/>
          <w:sz w:val="40"/>
          <w:szCs w:val="40"/>
          <w:rtl/>
        </w:rPr>
        <w:t>المعايير الفنية للتنمية العمرانية</w:t>
      </w:r>
      <w:r w:rsidRPr="001F5237">
        <w:rPr>
          <w:rFonts w:asciiTheme="majorBidi" w:hAnsiTheme="majorBidi" w:cstheme="majorBidi"/>
          <w:color w:val="000000" w:themeColor="text1"/>
          <w:sz w:val="40"/>
          <w:szCs w:val="40"/>
        </w:rPr>
        <w:t xml:space="preserve">. </w:t>
      </w:r>
      <w:r w:rsidRPr="001F5237">
        <w:rPr>
          <w:rFonts w:asciiTheme="majorBidi" w:hAnsiTheme="majorBidi" w:cstheme="majorBidi"/>
          <w:color w:val="000000" w:themeColor="text1"/>
          <w:sz w:val="40"/>
          <w:szCs w:val="40"/>
          <w:rtl/>
        </w:rPr>
        <w:t>الرياض: وزارة الشؤون البلدية والقروية والإسكان</w:t>
      </w:r>
      <w:r w:rsidRPr="001F5237">
        <w:rPr>
          <w:rFonts w:asciiTheme="majorBidi" w:hAnsiTheme="majorBidi" w:cstheme="majorBidi"/>
          <w:color w:val="000000" w:themeColor="text1"/>
          <w:sz w:val="40"/>
          <w:szCs w:val="40"/>
        </w:rPr>
        <w:t>.</w:t>
      </w:r>
    </w:p>
    <w:p w14:paraId="33BADECB" w14:textId="77777777" w:rsidR="001E43D9" w:rsidRPr="001F5237" w:rsidRDefault="001E43D9" w:rsidP="004222FC">
      <w:pPr>
        <w:numPr>
          <w:ilvl w:val="0"/>
          <w:numId w:val="33"/>
        </w:numPr>
        <w:jc w:val="both"/>
        <w:rPr>
          <w:rFonts w:asciiTheme="majorBidi" w:hAnsiTheme="majorBidi" w:cstheme="majorBidi"/>
          <w:color w:val="000000" w:themeColor="text1"/>
          <w:sz w:val="40"/>
          <w:szCs w:val="40"/>
        </w:rPr>
      </w:pPr>
      <w:r w:rsidRPr="001F5237">
        <w:rPr>
          <w:rFonts w:asciiTheme="majorBidi" w:hAnsiTheme="majorBidi" w:cstheme="majorBidi"/>
          <w:color w:val="000000" w:themeColor="text1"/>
          <w:sz w:val="40"/>
          <w:szCs w:val="40"/>
          <w:rtl/>
        </w:rPr>
        <w:t>وزارة النقل والخدمات اللوجستية</w:t>
      </w:r>
      <w:r w:rsidRPr="001F5237">
        <w:rPr>
          <w:rFonts w:asciiTheme="majorBidi" w:hAnsiTheme="majorBidi" w:cstheme="majorBidi"/>
          <w:color w:val="000000" w:themeColor="text1"/>
          <w:sz w:val="40"/>
          <w:szCs w:val="40"/>
        </w:rPr>
        <w:t xml:space="preserve">. (2021). </w:t>
      </w:r>
      <w:r w:rsidRPr="001F5237">
        <w:rPr>
          <w:rFonts w:asciiTheme="majorBidi" w:hAnsiTheme="majorBidi" w:cstheme="majorBidi"/>
          <w:color w:val="000000" w:themeColor="text1"/>
          <w:sz w:val="40"/>
          <w:szCs w:val="40"/>
          <w:rtl/>
        </w:rPr>
        <w:t>تقرير تقدم أعمال مشروع مترو الرياض</w:t>
      </w:r>
      <w:r w:rsidRPr="001F5237">
        <w:rPr>
          <w:rFonts w:asciiTheme="majorBidi" w:hAnsiTheme="majorBidi" w:cstheme="majorBidi"/>
          <w:color w:val="000000" w:themeColor="text1"/>
          <w:sz w:val="40"/>
          <w:szCs w:val="40"/>
        </w:rPr>
        <w:t xml:space="preserve">. </w:t>
      </w:r>
      <w:r w:rsidRPr="001F5237">
        <w:rPr>
          <w:rFonts w:asciiTheme="majorBidi" w:hAnsiTheme="majorBidi" w:cstheme="majorBidi"/>
          <w:color w:val="000000" w:themeColor="text1"/>
          <w:sz w:val="40"/>
          <w:szCs w:val="40"/>
          <w:rtl/>
        </w:rPr>
        <w:t>الرياض: وزارة النقل والخدمات اللوجستية</w:t>
      </w:r>
      <w:r w:rsidRPr="001F5237">
        <w:rPr>
          <w:rFonts w:asciiTheme="majorBidi" w:hAnsiTheme="majorBidi" w:cstheme="majorBidi"/>
          <w:color w:val="000000" w:themeColor="text1"/>
          <w:sz w:val="40"/>
          <w:szCs w:val="40"/>
        </w:rPr>
        <w:t>.</w:t>
      </w:r>
    </w:p>
    <w:p w14:paraId="2301E37F" w14:textId="0A65A856" w:rsidR="001E43D9" w:rsidRPr="001E43D9" w:rsidRDefault="001E43D9" w:rsidP="001E43D9">
      <w:pPr>
        <w:jc w:val="both"/>
        <w:rPr>
          <w:rFonts w:asciiTheme="majorBidi" w:hAnsiTheme="majorBidi" w:cstheme="majorBidi"/>
          <w:b/>
          <w:bCs/>
          <w:color w:val="000000" w:themeColor="text1"/>
          <w:sz w:val="40"/>
          <w:szCs w:val="40"/>
        </w:rPr>
      </w:pPr>
      <w:r w:rsidRPr="001E43D9">
        <w:rPr>
          <w:rFonts w:asciiTheme="majorBidi" w:hAnsiTheme="majorBidi" w:cstheme="majorBidi"/>
          <w:b/>
          <w:bCs/>
          <w:color w:val="000000" w:themeColor="text1"/>
          <w:sz w:val="40"/>
          <w:szCs w:val="40"/>
          <w:rtl/>
        </w:rPr>
        <w:lastRenderedPageBreak/>
        <w:t xml:space="preserve">المراجع </w:t>
      </w:r>
      <w:proofErr w:type="gramStart"/>
      <w:r w:rsidRPr="001E43D9">
        <w:rPr>
          <w:rFonts w:asciiTheme="majorBidi" w:hAnsiTheme="majorBidi" w:cstheme="majorBidi"/>
          <w:b/>
          <w:bCs/>
          <w:color w:val="000000" w:themeColor="text1"/>
          <w:sz w:val="40"/>
          <w:szCs w:val="40"/>
          <w:rtl/>
        </w:rPr>
        <w:t>الأجنبية</w:t>
      </w:r>
      <w:r w:rsidR="001F5237">
        <w:rPr>
          <w:rFonts w:asciiTheme="majorBidi" w:hAnsiTheme="majorBidi" w:cstheme="majorBidi" w:hint="cs"/>
          <w:b/>
          <w:bCs/>
          <w:color w:val="000000" w:themeColor="text1"/>
          <w:sz w:val="40"/>
          <w:szCs w:val="40"/>
          <w:rtl/>
        </w:rPr>
        <w:t xml:space="preserve"> :</w:t>
      </w:r>
      <w:proofErr w:type="gramEnd"/>
      <w:r w:rsidR="001F5237">
        <w:rPr>
          <w:rFonts w:asciiTheme="majorBidi" w:hAnsiTheme="majorBidi" w:cstheme="majorBidi" w:hint="cs"/>
          <w:b/>
          <w:bCs/>
          <w:color w:val="000000" w:themeColor="text1"/>
          <w:sz w:val="40"/>
          <w:szCs w:val="40"/>
          <w:rtl/>
        </w:rPr>
        <w:t xml:space="preserve"> </w:t>
      </w:r>
    </w:p>
    <w:p w14:paraId="1A813922" w14:textId="77777777" w:rsidR="001E43D9" w:rsidRPr="001E43D9" w:rsidRDefault="001E43D9" w:rsidP="004222FC">
      <w:pPr>
        <w:numPr>
          <w:ilvl w:val="0"/>
          <w:numId w:val="34"/>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Pr>
        <w:t>Chen, L., &amp; Wu, H.</w:t>
      </w:r>
      <w:r w:rsidRPr="001E43D9">
        <w:rPr>
          <w:rFonts w:asciiTheme="majorBidi" w:hAnsiTheme="majorBidi" w:cstheme="majorBidi"/>
          <w:color w:val="000000" w:themeColor="text1"/>
          <w:sz w:val="40"/>
          <w:szCs w:val="40"/>
        </w:rPr>
        <w:t xml:space="preserve"> (2020). Big Data Analytics and AI in Infrastructure Projects: A Systematic Review. </w:t>
      </w:r>
      <w:r w:rsidRPr="001E43D9">
        <w:rPr>
          <w:rFonts w:asciiTheme="majorBidi" w:hAnsiTheme="majorBidi" w:cstheme="majorBidi"/>
          <w:i/>
          <w:iCs/>
          <w:color w:val="000000" w:themeColor="text1"/>
          <w:sz w:val="40"/>
          <w:szCs w:val="40"/>
        </w:rPr>
        <w:t>Journal of Advanced Civil Engineering, 56</w:t>
      </w:r>
      <w:r w:rsidRPr="001E43D9">
        <w:rPr>
          <w:rFonts w:asciiTheme="majorBidi" w:hAnsiTheme="majorBidi" w:cstheme="majorBidi"/>
          <w:color w:val="000000" w:themeColor="text1"/>
          <w:sz w:val="40"/>
          <w:szCs w:val="40"/>
        </w:rPr>
        <w:t>(3), 315-329.</w:t>
      </w:r>
    </w:p>
    <w:p w14:paraId="6A799774" w14:textId="77777777" w:rsidR="001E43D9" w:rsidRPr="001E43D9" w:rsidRDefault="001E43D9" w:rsidP="004222FC">
      <w:pPr>
        <w:numPr>
          <w:ilvl w:val="0"/>
          <w:numId w:val="34"/>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Pr>
        <w:t>Kerzner, H.</w:t>
      </w:r>
      <w:r w:rsidRPr="001E43D9">
        <w:rPr>
          <w:rFonts w:asciiTheme="majorBidi" w:hAnsiTheme="majorBidi" w:cstheme="majorBidi"/>
          <w:color w:val="000000" w:themeColor="text1"/>
          <w:sz w:val="40"/>
          <w:szCs w:val="40"/>
        </w:rPr>
        <w:t xml:space="preserve"> (2020). </w:t>
      </w:r>
      <w:r w:rsidRPr="001E43D9">
        <w:rPr>
          <w:rFonts w:asciiTheme="majorBidi" w:hAnsiTheme="majorBidi" w:cstheme="majorBidi"/>
          <w:i/>
          <w:iCs/>
          <w:color w:val="000000" w:themeColor="text1"/>
          <w:sz w:val="40"/>
          <w:szCs w:val="40"/>
        </w:rPr>
        <w:t>Project Management: A Systems Approach to Planning, Scheduling, and Controlling</w:t>
      </w:r>
      <w:r w:rsidRPr="001E43D9">
        <w:rPr>
          <w:rFonts w:asciiTheme="majorBidi" w:hAnsiTheme="majorBidi" w:cstheme="majorBidi"/>
          <w:color w:val="000000" w:themeColor="text1"/>
          <w:sz w:val="40"/>
          <w:szCs w:val="40"/>
        </w:rPr>
        <w:t xml:space="preserve"> (12th ed.). John Wiley &amp; Sons.</w:t>
      </w:r>
    </w:p>
    <w:p w14:paraId="55B42FA1" w14:textId="77777777" w:rsidR="001E43D9" w:rsidRPr="001E43D9" w:rsidRDefault="001E43D9" w:rsidP="004222FC">
      <w:pPr>
        <w:numPr>
          <w:ilvl w:val="0"/>
          <w:numId w:val="34"/>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Pr>
        <w:t>Marr, B.</w:t>
      </w:r>
      <w:r w:rsidRPr="001E43D9">
        <w:rPr>
          <w:rFonts w:asciiTheme="majorBidi" w:hAnsiTheme="majorBidi" w:cstheme="majorBidi"/>
          <w:color w:val="000000" w:themeColor="text1"/>
          <w:sz w:val="40"/>
          <w:szCs w:val="40"/>
        </w:rPr>
        <w:t xml:space="preserve"> (2018). </w:t>
      </w:r>
      <w:r w:rsidRPr="001E43D9">
        <w:rPr>
          <w:rFonts w:asciiTheme="majorBidi" w:hAnsiTheme="majorBidi" w:cstheme="majorBidi"/>
          <w:i/>
          <w:iCs/>
          <w:color w:val="000000" w:themeColor="text1"/>
          <w:sz w:val="40"/>
          <w:szCs w:val="40"/>
        </w:rPr>
        <w:t>Artificial Intelligence in Practice.</w:t>
      </w:r>
      <w:r w:rsidRPr="001E43D9">
        <w:rPr>
          <w:rFonts w:asciiTheme="majorBidi" w:hAnsiTheme="majorBidi" w:cstheme="majorBidi"/>
          <w:color w:val="000000" w:themeColor="text1"/>
          <w:sz w:val="40"/>
          <w:szCs w:val="40"/>
        </w:rPr>
        <w:t xml:space="preserve"> Wiley.</w:t>
      </w:r>
    </w:p>
    <w:p w14:paraId="7C94224E" w14:textId="77777777" w:rsidR="001E43D9" w:rsidRPr="001E43D9" w:rsidRDefault="001E43D9" w:rsidP="004222FC">
      <w:pPr>
        <w:numPr>
          <w:ilvl w:val="0"/>
          <w:numId w:val="34"/>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Pr>
        <w:t>Project Management Institute (PMI).</w:t>
      </w:r>
      <w:r w:rsidRPr="001E43D9">
        <w:rPr>
          <w:rFonts w:asciiTheme="majorBidi" w:hAnsiTheme="majorBidi" w:cstheme="majorBidi"/>
          <w:color w:val="000000" w:themeColor="text1"/>
          <w:sz w:val="40"/>
          <w:szCs w:val="40"/>
        </w:rPr>
        <w:t xml:space="preserve"> (2021). </w:t>
      </w:r>
      <w:r w:rsidRPr="001E43D9">
        <w:rPr>
          <w:rFonts w:asciiTheme="majorBidi" w:hAnsiTheme="majorBidi" w:cstheme="majorBidi"/>
          <w:i/>
          <w:iCs/>
          <w:color w:val="000000" w:themeColor="text1"/>
          <w:sz w:val="40"/>
          <w:szCs w:val="40"/>
        </w:rPr>
        <w:t>A Guide to the Project Management Body of Knowledge (PMBOK® Guide) – Seventh Edition.</w:t>
      </w:r>
      <w:r w:rsidRPr="001E43D9">
        <w:rPr>
          <w:rFonts w:asciiTheme="majorBidi" w:hAnsiTheme="majorBidi" w:cstheme="majorBidi"/>
          <w:color w:val="000000" w:themeColor="text1"/>
          <w:sz w:val="40"/>
          <w:szCs w:val="40"/>
        </w:rPr>
        <w:t xml:space="preserve"> Newtown Square, PA: PMI.</w:t>
      </w:r>
    </w:p>
    <w:p w14:paraId="59F4FCFA" w14:textId="77777777" w:rsidR="001E43D9" w:rsidRPr="001E43D9" w:rsidRDefault="001E43D9" w:rsidP="004222FC">
      <w:pPr>
        <w:numPr>
          <w:ilvl w:val="0"/>
          <w:numId w:val="34"/>
        </w:numPr>
        <w:jc w:val="both"/>
        <w:rPr>
          <w:rFonts w:asciiTheme="majorBidi" w:hAnsiTheme="majorBidi" w:cstheme="majorBidi"/>
          <w:color w:val="000000" w:themeColor="text1"/>
          <w:sz w:val="40"/>
          <w:szCs w:val="40"/>
        </w:rPr>
      </w:pPr>
      <w:r w:rsidRPr="001E43D9">
        <w:rPr>
          <w:rFonts w:asciiTheme="majorBidi" w:hAnsiTheme="majorBidi" w:cstheme="majorBidi"/>
          <w:b/>
          <w:bCs/>
          <w:color w:val="000000" w:themeColor="text1"/>
          <w:sz w:val="40"/>
          <w:szCs w:val="40"/>
        </w:rPr>
        <w:t>Zhang, J., Wu, M., &amp; Li, J.</w:t>
      </w:r>
      <w:r w:rsidRPr="001E43D9">
        <w:rPr>
          <w:rFonts w:asciiTheme="majorBidi" w:hAnsiTheme="majorBidi" w:cstheme="majorBidi"/>
          <w:color w:val="000000" w:themeColor="text1"/>
          <w:sz w:val="40"/>
          <w:szCs w:val="40"/>
        </w:rPr>
        <w:t xml:space="preserve"> (2022). AI-based approach for cost management in infrastructure projects. </w:t>
      </w:r>
      <w:r w:rsidRPr="001E43D9">
        <w:rPr>
          <w:rFonts w:asciiTheme="majorBidi" w:hAnsiTheme="majorBidi" w:cstheme="majorBidi"/>
          <w:i/>
          <w:iCs/>
          <w:color w:val="000000" w:themeColor="text1"/>
          <w:sz w:val="40"/>
          <w:szCs w:val="40"/>
        </w:rPr>
        <w:t>Journal of Construction Engineering and Management, 148</w:t>
      </w:r>
      <w:r w:rsidRPr="001E43D9">
        <w:rPr>
          <w:rFonts w:asciiTheme="majorBidi" w:hAnsiTheme="majorBidi" w:cstheme="majorBidi"/>
          <w:color w:val="000000" w:themeColor="text1"/>
          <w:sz w:val="40"/>
          <w:szCs w:val="40"/>
        </w:rPr>
        <w:t>(4), 04022025.</w:t>
      </w:r>
    </w:p>
    <w:p w14:paraId="2699D95D" w14:textId="34AA960E" w:rsidR="001E43D9" w:rsidRPr="001E43D9" w:rsidRDefault="001E43D9" w:rsidP="001E43D9">
      <w:pPr>
        <w:jc w:val="both"/>
        <w:rPr>
          <w:rFonts w:asciiTheme="majorBidi" w:hAnsiTheme="majorBidi" w:cstheme="majorBidi"/>
          <w:color w:val="000000" w:themeColor="text1"/>
          <w:sz w:val="40"/>
          <w:szCs w:val="40"/>
        </w:rPr>
      </w:pPr>
    </w:p>
    <w:p w14:paraId="37885F60" w14:textId="77777777" w:rsidR="001E43D9" w:rsidRPr="001E43D9" w:rsidRDefault="001E43D9" w:rsidP="001E43D9">
      <w:pPr>
        <w:jc w:val="both"/>
        <w:rPr>
          <w:rFonts w:asciiTheme="majorBidi" w:hAnsiTheme="majorBidi" w:cstheme="majorBidi"/>
          <w:color w:val="000000" w:themeColor="text1"/>
          <w:sz w:val="40"/>
          <w:szCs w:val="40"/>
        </w:rPr>
      </w:pPr>
    </w:p>
    <w:p w14:paraId="3E8BE00E" w14:textId="4C891D36" w:rsidR="001E43D9" w:rsidRPr="001E43D9" w:rsidRDefault="001E43D9" w:rsidP="001E43D9">
      <w:pPr>
        <w:jc w:val="both"/>
        <w:rPr>
          <w:rFonts w:asciiTheme="majorBidi" w:hAnsiTheme="majorBidi" w:cstheme="majorBidi"/>
          <w:color w:val="000000" w:themeColor="text1"/>
          <w:sz w:val="40"/>
          <w:szCs w:val="40"/>
          <w:rtl/>
        </w:rPr>
      </w:pPr>
    </w:p>
    <w:sectPr w:rsidR="001E43D9" w:rsidRPr="001E43D9" w:rsidSect="00022F8D">
      <w:footerReference w:type="default" r:id="rId11"/>
      <w:pgSz w:w="11906" w:h="16838"/>
      <w:pgMar w:top="993" w:right="849" w:bottom="993" w:left="851" w:header="708" w:footer="162"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1E018" w14:textId="77777777" w:rsidR="003B2D19" w:rsidRDefault="003B2D19" w:rsidP="00BC63A1">
      <w:pPr>
        <w:spacing w:after="0" w:line="240" w:lineRule="auto"/>
      </w:pPr>
      <w:r>
        <w:separator/>
      </w:r>
    </w:p>
  </w:endnote>
  <w:endnote w:type="continuationSeparator" w:id="0">
    <w:p w14:paraId="05DCF336" w14:textId="77777777" w:rsidR="003B2D19" w:rsidRDefault="003B2D19"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91510016"/>
      <w:docPartObj>
        <w:docPartGallery w:val="Page Numbers (Bottom of Page)"/>
        <w:docPartUnique/>
      </w:docPartObj>
    </w:sdtPr>
    <w:sdtContent>
      <w:p w14:paraId="51D78282" w14:textId="7E051F78" w:rsidR="001E43D9" w:rsidRDefault="001E43D9">
        <w:pPr>
          <w:pStyle w:val="Footer"/>
          <w:jc w:val="center"/>
        </w:pPr>
        <w:r>
          <w:rPr>
            <w:noProof/>
          </w:rPr>
          <mc:AlternateContent>
            <mc:Choice Requires="wps">
              <w:drawing>
                <wp:anchor distT="0" distB="0" distL="114300" distR="114300" simplePos="0" relativeHeight="251660288" behindDoc="0" locked="0" layoutInCell="1" allowOverlap="1" wp14:anchorId="52D29F22" wp14:editId="752FC9F1">
                  <wp:simplePos x="0" y="0"/>
                  <wp:positionH relativeFrom="column">
                    <wp:posOffset>3495631</wp:posOffset>
                  </wp:positionH>
                  <wp:positionV relativeFrom="paragraph">
                    <wp:posOffset>58420</wp:posOffset>
                  </wp:positionV>
                  <wp:extent cx="2928620" cy="0"/>
                  <wp:effectExtent l="0" t="0" r="24130" b="19050"/>
                  <wp:wrapNone/>
                  <wp:docPr id="19" name="رابط مستقيم 19"/>
                  <wp:cNvGraphicFramePr/>
                  <a:graphic xmlns:a="http://schemas.openxmlformats.org/drawingml/2006/main">
                    <a:graphicData uri="http://schemas.microsoft.com/office/word/2010/wordprocessingShape">
                      <wps:wsp>
                        <wps:cNvCnPr/>
                        <wps:spPr>
                          <a:xfrm flipH="1">
                            <a:off x="0" y="0"/>
                            <a:ext cx="292862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line w14:anchorId="3951F893" id="رابط مستقيم 19" o:spid="_x0000_s1026" style="position:absolute;left:0;text-align:left;flip:x;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25pt,4.6pt" to="505.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" strokecolor="#4579b8 [3044]" strokeweight="1pt"/>
              </w:pict>
            </mc:Fallback>
          </mc:AlternateContent>
        </w:r>
        <w:r>
          <w:rPr>
            <w:noProof/>
          </w:rPr>
          <mc:AlternateContent>
            <mc:Choice Requires="wps">
              <w:drawing>
                <wp:anchor distT="0" distB="0" distL="114300" distR="114300" simplePos="0" relativeHeight="251662336" behindDoc="0" locked="0" layoutInCell="1" allowOverlap="1" wp14:anchorId="456326A6" wp14:editId="07CE9124">
                  <wp:simplePos x="0" y="0"/>
                  <wp:positionH relativeFrom="column">
                    <wp:posOffset>98637</wp:posOffset>
                  </wp:positionH>
                  <wp:positionV relativeFrom="paragraph">
                    <wp:posOffset>45720</wp:posOffset>
                  </wp:positionV>
                  <wp:extent cx="2929043" cy="0"/>
                  <wp:effectExtent l="0" t="0" r="24130" b="19050"/>
                  <wp:wrapNone/>
                  <wp:docPr id="20" name="رابط مستقيم 20"/>
                  <wp:cNvGraphicFramePr/>
                  <a:graphic xmlns:a="http://schemas.openxmlformats.org/drawingml/2006/main">
                    <a:graphicData uri="http://schemas.microsoft.com/office/word/2010/wordprocessingShape">
                      <wps:wsp>
                        <wps:cNvCnPr/>
                        <wps:spPr>
                          <a:xfrm flipH="1">
                            <a:off x="0" y="0"/>
                            <a:ext cx="2929043" cy="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line w14:anchorId="418A618E" id="رابط مستقيم 20" o:spid="_x0000_s1026" style="position:absolute;left:0;text-align:lef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5pt,3.6pt" to="238.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" strokecolor="#4f81bd [3204]" strokeweight="1pt"/>
              </w:pict>
            </mc:Fallback>
          </mc:AlternateContent>
        </w:r>
        <w:r>
          <w:rPr>
            <w:noProof/>
          </w:rPr>
          <mc:AlternateContent>
            <mc:Choice Requires="wps">
              <w:drawing>
                <wp:anchor distT="0" distB="0" distL="114300" distR="114300" simplePos="0" relativeHeight="251659264" behindDoc="1" locked="0" layoutInCell="1" allowOverlap="1" wp14:anchorId="1AA2B599" wp14:editId="6F1D65CD">
                  <wp:simplePos x="0" y="0"/>
                  <wp:positionH relativeFrom="column">
                    <wp:posOffset>3023235</wp:posOffset>
                  </wp:positionH>
                  <wp:positionV relativeFrom="paragraph">
                    <wp:posOffset>-62653</wp:posOffset>
                  </wp:positionV>
                  <wp:extent cx="465667" cy="270933"/>
                  <wp:effectExtent l="0" t="0" r="10795" b="15240"/>
                  <wp:wrapNone/>
                  <wp:docPr id="2" name="مستطيل 2"/>
                  <wp:cNvGraphicFramePr/>
                  <a:graphic xmlns:a="http://schemas.openxmlformats.org/drawingml/2006/main">
                    <a:graphicData uri="http://schemas.microsoft.com/office/word/2010/wordprocessingShape">
                      <wps:wsp>
                        <wps:cNvSpPr/>
                        <wps:spPr>
                          <a:xfrm>
                            <a:off x="0" y="0"/>
                            <a:ext cx="465667" cy="270933"/>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rect w14:anchorId="25C4C407" id="مستطيل 2" o:spid="_x0000_s1026" style="position:absolute;left:0;text-align:left;margin-left:238.05pt;margin-top:-4.95pt;width:36.65pt;height:21.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" filled="f" strokecolor="#243f60 [1604]" strokeweight=".25pt"/>
              </w:pict>
            </mc:Fallback>
          </mc:AlternateContent>
        </w:r>
        <w:r>
          <w:fldChar w:fldCharType="begin"/>
        </w:r>
        <w:r>
          <w:instrText>PAGE   \* MERGEFORMAT</w:instrText>
        </w:r>
        <w:r>
          <w:fldChar w:fldCharType="separate"/>
        </w:r>
        <w:r w:rsidR="001F5237" w:rsidRPr="001F5237">
          <w:rPr>
            <w:noProof/>
            <w:rtl/>
            <w:lang w:val="ar-SA"/>
          </w:rPr>
          <w:t>46</w:t>
        </w:r>
        <w:r>
          <w:fldChar w:fldCharType="end"/>
        </w:r>
      </w:p>
    </w:sdtContent>
  </w:sdt>
  <w:p w14:paraId="53B68F24" w14:textId="77777777" w:rsidR="001E43D9" w:rsidRDefault="001E4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64C70" w14:textId="77777777" w:rsidR="003B2D19" w:rsidRDefault="003B2D19" w:rsidP="00BC63A1">
      <w:pPr>
        <w:spacing w:after="0" w:line="240" w:lineRule="auto"/>
      </w:pPr>
      <w:r>
        <w:separator/>
      </w:r>
    </w:p>
  </w:footnote>
  <w:footnote w:type="continuationSeparator" w:id="0">
    <w:p w14:paraId="2C353042" w14:textId="77777777" w:rsidR="003B2D19" w:rsidRDefault="003B2D19"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00E61"/>
    <w:multiLevelType w:val="multilevel"/>
    <w:tmpl w:val="91A00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A900BA"/>
    <w:multiLevelType w:val="multilevel"/>
    <w:tmpl w:val="263EA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E0036"/>
    <w:multiLevelType w:val="multilevel"/>
    <w:tmpl w:val="B1547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E047FB"/>
    <w:multiLevelType w:val="multilevel"/>
    <w:tmpl w:val="63D0BB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A8148E"/>
    <w:multiLevelType w:val="multilevel"/>
    <w:tmpl w:val="6B96F9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B83987"/>
    <w:multiLevelType w:val="multilevel"/>
    <w:tmpl w:val="5D202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D81C63"/>
    <w:multiLevelType w:val="multilevel"/>
    <w:tmpl w:val="503EB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E26CB0"/>
    <w:multiLevelType w:val="multilevel"/>
    <w:tmpl w:val="C316E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CD3465"/>
    <w:multiLevelType w:val="multilevel"/>
    <w:tmpl w:val="AA981E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373732"/>
    <w:multiLevelType w:val="multilevel"/>
    <w:tmpl w:val="6FD0F4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591FA4"/>
    <w:multiLevelType w:val="multilevel"/>
    <w:tmpl w:val="00145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D57280"/>
    <w:multiLevelType w:val="multilevel"/>
    <w:tmpl w:val="BD503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4A08D6"/>
    <w:multiLevelType w:val="multilevel"/>
    <w:tmpl w:val="57A27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345197"/>
    <w:multiLevelType w:val="multilevel"/>
    <w:tmpl w:val="B3B23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716F03"/>
    <w:multiLevelType w:val="multilevel"/>
    <w:tmpl w:val="2F006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BD716A3"/>
    <w:multiLevelType w:val="multilevel"/>
    <w:tmpl w:val="623E628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B25E11"/>
    <w:multiLevelType w:val="multilevel"/>
    <w:tmpl w:val="0EC4F8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23707A"/>
    <w:multiLevelType w:val="multilevel"/>
    <w:tmpl w:val="9EFE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945F37"/>
    <w:multiLevelType w:val="multilevel"/>
    <w:tmpl w:val="074A1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0A10E1"/>
    <w:multiLevelType w:val="multilevel"/>
    <w:tmpl w:val="65B2C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437EBF"/>
    <w:multiLevelType w:val="multilevel"/>
    <w:tmpl w:val="6446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29724C"/>
    <w:multiLevelType w:val="multilevel"/>
    <w:tmpl w:val="1D4AF3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DD1DE3"/>
    <w:multiLevelType w:val="multilevel"/>
    <w:tmpl w:val="82F8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321642"/>
    <w:multiLevelType w:val="multilevel"/>
    <w:tmpl w:val="441A0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306E0D"/>
    <w:multiLevelType w:val="multilevel"/>
    <w:tmpl w:val="8214D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370D9D"/>
    <w:multiLevelType w:val="multilevel"/>
    <w:tmpl w:val="BEFA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FF3689"/>
    <w:multiLevelType w:val="multilevel"/>
    <w:tmpl w:val="C3AA0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E104A4"/>
    <w:multiLevelType w:val="multilevel"/>
    <w:tmpl w:val="4CBA0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F47522"/>
    <w:multiLevelType w:val="multilevel"/>
    <w:tmpl w:val="CD0820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B34D99"/>
    <w:multiLevelType w:val="multilevel"/>
    <w:tmpl w:val="5CA45D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C04C8D"/>
    <w:multiLevelType w:val="multilevel"/>
    <w:tmpl w:val="FE04A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A24393"/>
    <w:multiLevelType w:val="multilevel"/>
    <w:tmpl w:val="1EAC1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60099E"/>
    <w:multiLevelType w:val="multilevel"/>
    <w:tmpl w:val="513E2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4688495">
    <w:abstractNumId w:val="29"/>
  </w:num>
  <w:num w:numId="2" w16cid:durableId="1969697999">
    <w:abstractNumId w:val="1"/>
  </w:num>
  <w:num w:numId="3" w16cid:durableId="872615570">
    <w:abstractNumId w:val="14"/>
  </w:num>
  <w:num w:numId="4" w16cid:durableId="901983838">
    <w:abstractNumId w:val="26"/>
  </w:num>
  <w:num w:numId="5" w16cid:durableId="94137467">
    <w:abstractNumId w:val="28"/>
  </w:num>
  <w:num w:numId="6" w16cid:durableId="1513715775">
    <w:abstractNumId w:val="15"/>
  </w:num>
  <w:num w:numId="7" w16cid:durableId="370299682">
    <w:abstractNumId w:val="4"/>
  </w:num>
  <w:num w:numId="8" w16cid:durableId="197818841">
    <w:abstractNumId w:val="11"/>
  </w:num>
  <w:num w:numId="9" w16cid:durableId="966199406">
    <w:abstractNumId w:val="25"/>
  </w:num>
  <w:num w:numId="10" w16cid:durableId="521209254">
    <w:abstractNumId w:val="20"/>
  </w:num>
  <w:num w:numId="11" w16cid:durableId="384643754">
    <w:abstractNumId w:val="12"/>
  </w:num>
  <w:num w:numId="12" w16cid:durableId="334109662">
    <w:abstractNumId w:val="19"/>
  </w:num>
  <w:num w:numId="13" w16cid:durableId="1558935414">
    <w:abstractNumId w:val="18"/>
  </w:num>
  <w:num w:numId="14" w16cid:durableId="168719801">
    <w:abstractNumId w:val="2"/>
  </w:num>
  <w:num w:numId="15" w16cid:durableId="1719089838">
    <w:abstractNumId w:val="21"/>
  </w:num>
  <w:num w:numId="16" w16cid:durableId="1774323572">
    <w:abstractNumId w:val="32"/>
  </w:num>
  <w:num w:numId="17" w16cid:durableId="884175179">
    <w:abstractNumId w:val="31"/>
  </w:num>
  <w:num w:numId="18" w16cid:durableId="1587223357">
    <w:abstractNumId w:val="30"/>
  </w:num>
  <w:num w:numId="19" w16cid:durableId="987637450">
    <w:abstractNumId w:val="30"/>
    <w:lvlOverride w:ilvl="1">
      <w:lvl w:ilvl="1">
        <w:numFmt w:val="bullet"/>
        <w:lvlText w:val="o"/>
        <w:lvlJc w:val="left"/>
        <w:pPr>
          <w:tabs>
            <w:tab w:val="num" w:pos="1440"/>
          </w:tabs>
          <w:ind w:left="1440" w:hanging="360"/>
        </w:pPr>
        <w:rPr>
          <w:rFonts w:ascii="Courier New" w:hAnsi="Courier New" w:hint="default"/>
          <w:sz w:val="20"/>
        </w:rPr>
      </w:lvl>
    </w:lvlOverride>
  </w:num>
  <w:num w:numId="20" w16cid:durableId="1694381190">
    <w:abstractNumId w:val="23"/>
  </w:num>
  <w:num w:numId="21" w16cid:durableId="1131557845">
    <w:abstractNumId w:val="8"/>
  </w:num>
  <w:num w:numId="22" w16cid:durableId="1854800588">
    <w:abstractNumId w:val="5"/>
  </w:num>
  <w:num w:numId="23" w16cid:durableId="981929289">
    <w:abstractNumId w:val="27"/>
  </w:num>
  <w:num w:numId="24" w16cid:durableId="1595818018">
    <w:abstractNumId w:val="9"/>
  </w:num>
  <w:num w:numId="25" w16cid:durableId="1482308381">
    <w:abstractNumId w:val="17"/>
  </w:num>
  <w:num w:numId="26" w16cid:durableId="172257813">
    <w:abstractNumId w:val="3"/>
  </w:num>
  <w:num w:numId="27" w16cid:durableId="1628732991">
    <w:abstractNumId w:val="7"/>
  </w:num>
  <w:num w:numId="28" w16cid:durableId="1188442371">
    <w:abstractNumId w:val="0"/>
  </w:num>
  <w:num w:numId="29" w16cid:durableId="1561019797">
    <w:abstractNumId w:val="13"/>
  </w:num>
  <w:num w:numId="30" w16cid:durableId="1877890243">
    <w:abstractNumId w:val="6"/>
  </w:num>
  <w:num w:numId="31" w16cid:durableId="865674742">
    <w:abstractNumId w:val="24"/>
  </w:num>
  <w:num w:numId="32" w16cid:durableId="1347172196">
    <w:abstractNumId w:val="22"/>
  </w:num>
  <w:num w:numId="33" w16cid:durableId="1247420522">
    <w:abstractNumId w:val="10"/>
  </w:num>
  <w:num w:numId="34" w16cid:durableId="1763068290">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3A1"/>
    <w:rsid w:val="000051CB"/>
    <w:rsid w:val="000077D7"/>
    <w:rsid w:val="000079B7"/>
    <w:rsid w:val="000100B0"/>
    <w:rsid w:val="00012F85"/>
    <w:rsid w:val="00017ECF"/>
    <w:rsid w:val="00022F8D"/>
    <w:rsid w:val="00024C3A"/>
    <w:rsid w:val="000322FF"/>
    <w:rsid w:val="000330A7"/>
    <w:rsid w:val="00033FD2"/>
    <w:rsid w:val="00034BEE"/>
    <w:rsid w:val="000370B8"/>
    <w:rsid w:val="000379A3"/>
    <w:rsid w:val="00040BBF"/>
    <w:rsid w:val="0004133A"/>
    <w:rsid w:val="0004487B"/>
    <w:rsid w:val="00046BB2"/>
    <w:rsid w:val="000528AE"/>
    <w:rsid w:val="00063F98"/>
    <w:rsid w:val="00065866"/>
    <w:rsid w:val="0006745F"/>
    <w:rsid w:val="00071E45"/>
    <w:rsid w:val="00072B69"/>
    <w:rsid w:val="000742CA"/>
    <w:rsid w:val="00076C53"/>
    <w:rsid w:val="0007730F"/>
    <w:rsid w:val="00083FB3"/>
    <w:rsid w:val="00091733"/>
    <w:rsid w:val="0009275D"/>
    <w:rsid w:val="00093ED4"/>
    <w:rsid w:val="00097703"/>
    <w:rsid w:val="000A09EA"/>
    <w:rsid w:val="000A1534"/>
    <w:rsid w:val="000A2057"/>
    <w:rsid w:val="000A38F1"/>
    <w:rsid w:val="000A4155"/>
    <w:rsid w:val="000A46FB"/>
    <w:rsid w:val="000A490B"/>
    <w:rsid w:val="000A4AAD"/>
    <w:rsid w:val="000A5A62"/>
    <w:rsid w:val="000B3A79"/>
    <w:rsid w:val="000B3B0E"/>
    <w:rsid w:val="000B491B"/>
    <w:rsid w:val="000B4D99"/>
    <w:rsid w:val="000B596F"/>
    <w:rsid w:val="000B5BEE"/>
    <w:rsid w:val="000B67B9"/>
    <w:rsid w:val="000B7D8F"/>
    <w:rsid w:val="000C05EA"/>
    <w:rsid w:val="000C0725"/>
    <w:rsid w:val="000C1833"/>
    <w:rsid w:val="000C383D"/>
    <w:rsid w:val="000C4D98"/>
    <w:rsid w:val="000C7005"/>
    <w:rsid w:val="000C7BA0"/>
    <w:rsid w:val="000D111C"/>
    <w:rsid w:val="000D37D5"/>
    <w:rsid w:val="000D560A"/>
    <w:rsid w:val="000E1B2E"/>
    <w:rsid w:val="000E1BF1"/>
    <w:rsid w:val="000E1C97"/>
    <w:rsid w:val="000F1AD5"/>
    <w:rsid w:val="000F2F15"/>
    <w:rsid w:val="00102CFC"/>
    <w:rsid w:val="001041CD"/>
    <w:rsid w:val="0010434B"/>
    <w:rsid w:val="0010609B"/>
    <w:rsid w:val="00107AB2"/>
    <w:rsid w:val="001104F1"/>
    <w:rsid w:val="00114CFD"/>
    <w:rsid w:val="00117434"/>
    <w:rsid w:val="00120252"/>
    <w:rsid w:val="00125131"/>
    <w:rsid w:val="00126DA2"/>
    <w:rsid w:val="001327E0"/>
    <w:rsid w:val="00133DDD"/>
    <w:rsid w:val="00134F63"/>
    <w:rsid w:val="001360CC"/>
    <w:rsid w:val="0014347E"/>
    <w:rsid w:val="00143AA3"/>
    <w:rsid w:val="001455A6"/>
    <w:rsid w:val="0014566B"/>
    <w:rsid w:val="001475EE"/>
    <w:rsid w:val="00152140"/>
    <w:rsid w:val="00155891"/>
    <w:rsid w:val="0015625B"/>
    <w:rsid w:val="001578C9"/>
    <w:rsid w:val="001632FA"/>
    <w:rsid w:val="00163F4F"/>
    <w:rsid w:val="00164870"/>
    <w:rsid w:val="00170E4B"/>
    <w:rsid w:val="00171B61"/>
    <w:rsid w:val="001755D5"/>
    <w:rsid w:val="00176398"/>
    <w:rsid w:val="001764A6"/>
    <w:rsid w:val="00177060"/>
    <w:rsid w:val="0018110A"/>
    <w:rsid w:val="0018259D"/>
    <w:rsid w:val="00183A02"/>
    <w:rsid w:val="00184862"/>
    <w:rsid w:val="001849D0"/>
    <w:rsid w:val="00186D70"/>
    <w:rsid w:val="00192C87"/>
    <w:rsid w:val="00193B0B"/>
    <w:rsid w:val="00194F9C"/>
    <w:rsid w:val="00195763"/>
    <w:rsid w:val="00196405"/>
    <w:rsid w:val="001A02CB"/>
    <w:rsid w:val="001A6E75"/>
    <w:rsid w:val="001B4B0B"/>
    <w:rsid w:val="001B5444"/>
    <w:rsid w:val="001B5E6A"/>
    <w:rsid w:val="001B62A6"/>
    <w:rsid w:val="001B64F7"/>
    <w:rsid w:val="001B7390"/>
    <w:rsid w:val="001C3E71"/>
    <w:rsid w:val="001C4F31"/>
    <w:rsid w:val="001C67CB"/>
    <w:rsid w:val="001C6D82"/>
    <w:rsid w:val="001D01A0"/>
    <w:rsid w:val="001D1F37"/>
    <w:rsid w:val="001E15F4"/>
    <w:rsid w:val="001E43D9"/>
    <w:rsid w:val="001E468C"/>
    <w:rsid w:val="001E7B3A"/>
    <w:rsid w:val="001F0B63"/>
    <w:rsid w:val="001F16AC"/>
    <w:rsid w:val="001F5237"/>
    <w:rsid w:val="001F578D"/>
    <w:rsid w:val="001F5F40"/>
    <w:rsid w:val="002005F3"/>
    <w:rsid w:val="00204478"/>
    <w:rsid w:val="00212379"/>
    <w:rsid w:val="00213025"/>
    <w:rsid w:val="0021333D"/>
    <w:rsid w:val="00215217"/>
    <w:rsid w:val="0021706C"/>
    <w:rsid w:val="00221FF6"/>
    <w:rsid w:val="00224384"/>
    <w:rsid w:val="002245AF"/>
    <w:rsid w:val="002267A6"/>
    <w:rsid w:val="00226E45"/>
    <w:rsid w:val="002304D3"/>
    <w:rsid w:val="00230E36"/>
    <w:rsid w:val="00233AAA"/>
    <w:rsid w:val="00235878"/>
    <w:rsid w:val="00235BBB"/>
    <w:rsid w:val="00242B19"/>
    <w:rsid w:val="00242CBA"/>
    <w:rsid w:val="0024545B"/>
    <w:rsid w:val="002454B0"/>
    <w:rsid w:val="00253CE7"/>
    <w:rsid w:val="00255963"/>
    <w:rsid w:val="002606D8"/>
    <w:rsid w:val="00260D84"/>
    <w:rsid w:val="00261D9C"/>
    <w:rsid w:val="002646B5"/>
    <w:rsid w:val="00270F4B"/>
    <w:rsid w:val="00272B67"/>
    <w:rsid w:val="00274287"/>
    <w:rsid w:val="00274455"/>
    <w:rsid w:val="00274C9D"/>
    <w:rsid w:val="00275C13"/>
    <w:rsid w:val="00276347"/>
    <w:rsid w:val="0027706B"/>
    <w:rsid w:val="0028029B"/>
    <w:rsid w:val="002813B0"/>
    <w:rsid w:val="00283855"/>
    <w:rsid w:val="00293F58"/>
    <w:rsid w:val="00294F7E"/>
    <w:rsid w:val="00294FF3"/>
    <w:rsid w:val="00295493"/>
    <w:rsid w:val="00296F8F"/>
    <w:rsid w:val="00297EF2"/>
    <w:rsid w:val="002A1D1A"/>
    <w:rsid w:val="002A1FAD"/>
    <w:rsid w:val="002A2651"/>
    <w:rsid w:val="002A45CE"/>
    <w:rsid w:val="002A58D9"/>
    <w:rsid w:val="002A74D4"/>
    <w:rsid w:val="002A7825"/>
    <w:rsid w:val="002B16EB"/>
    <w:rsid w:val="002B2125"/>
    <w:rsid w:val="002B458E"/>
    <w:rsid w:val="002B681F"/>
    <w:rsid w:val="002C0AB6"/>
    <w:rsid w:val="002C0C97"/>
    <w:rsid w:val="002C3308"/>
    <w:rsid w:val="002C3745"/>
    <w:rsid w:val="002C45B0"/>
    <w:rsid w:val="002C54F2"/>
    <w:rsid w:val="002C5F5E"/>
    <w:rsid w:val="002C7F16"/>
    <w:rsid w:val="002D0AE6"/>
    <w:rsid w:val="002D2769"/>
    <w:rsid w:val="002D32EB"/>
    <w:rsid w:val="002D4B2C"/>
    <w:rsid w:val="002E14A0"/>
    <w:rsid w:val="002E1E32"/>
    <w:rsid w:val="002E30BC"/>
    <w:rsid w:val="002E3334"/>
    <w:rsid w:val="002E374F"/>
    <w:rsid w:val="002E652E"/>
    <w:rsid w:val="002E6D07"/>
    <w:rsid w:val="002E7FFC"/>
    <w:rsid w:val="002F010B"/>
    <w:rsid w:val="002F0857"/>
    <w:rsid w:val="002F0E6F"/>
    <w:rsid w:val="002F2AA7"/>
    <w:rsid w:val="002F4740"/>
    <w:rsid w:val="002F4956"/>
    <w:rsid w:val="003001FB"/>
    <w:rsid w:val="00300232"/>
    <w:rsid w:val="003027FC"/>
    <w:rsid w:val="00302B5A"/>
    <w:rsid w:val="0030652E"/>
    <w:rsid w:val="00310B79"/>
    <w:rsid w:val="0031114F"/>
    <w:rsid w:val="003114CB"/>
    <w:rsid w:val="003136E4"/>
    <w:rsid w:val="00313D9D"/>
    <w:rsid w:val="00314EF9"/>
    <w:rsid w:val="00320789"/>
    <w:rsid w:val="00322018"/>
    <w:rsid w:val="00325349"/>
    <w:rsid w:val="00326B71"/>
    <w:rsid w:val="0032788E"/>
    <w:rsid w:val="003303E8"/>
    <w:rsid w:val="00330B82"/>
    <w:rsid w:val="00331467"/>
    <w:rsid w:val="00331C3D"/>
    <w:rsid w:val="00332C44"/>
    <w:rsid w:val="00335175"/>
    <w:rsid w:val="00337672"/>
    <w:rsid w:val="003410B6"/>
    <w:rsid w:val="00341FAE"/>
    <w:rsid w:val="0034310E"/>
    <w:rsid w:val="0034364E"/>
    <w:rsid w:val="00346C03"/>
    <w:rsid w:val="00346FDB"/>
    <w:rsid w:val="0034782B"/>
    <w:rsid w:val="00347A52"/>
    <w:rsid w:val="00347B98"/>
    <w:rsid w:val="00347BA0"/>
    <w:rsid w:val="00350820"/>
    <w:rsid w:val="00351C1B"/>
    <w:rsid w:val="00353D79"/>
    <w:rsid w:val="003558D7"/>
    <w:rsid w:val="00356B70"/>
    <w:rsid w:val="0036049E"/>
    <w:rsid w:val="0036060B"/>
    <w:rsid w:val="00360B3B"/>
    <w:rsid w:val="0036199F"/>
    <w:rsid w:val="00362A83"/>
    <w:rsid w:val="003634DE"/>
    <w:rsid w:val="0036506B"/>
    <w:rsid w:val="00366D98"/>
    <w:rsid w:val="003715E2"/>
    <w:rsid w:val="0037244B"/>
    <w:rsid w:val="0037420D"/>
    <w:rsid w:val="00374697"/>
    <w:rsid w:val="00381D25"/>
    <w:rsid w:val="00381FBE"/>
    <w:rsid w:val="00383865"/>
    <w:rsid w:val="0038641C"/>
    <w:rsid w:val="00393AEA"/>
    <w:rsid w:val="00395593"/>
    <w:rsid w:val="003A229F"/>
    <w:rsid w:val="003A3E9F"/>
    <w:rsid w:val="003A690A"/>
    <w:rsid w:val="003B0642"/>
    <w:rsid w:val="003B1E3C"/>
    <w:rsid w:val="003B2D19"/>
    <w:rsid w:val="003B34A3"/>
    <w:rsid w:val="003B3F87"/>
    <w:rsid w:val="003B4F04"/>
    <w:rsid w:val="003B574C"/>
    <w:rsid w:val="003B6D16"/>
    <w:rsid w:val="003B6EC0"/>
    <w:rsid w:val="003C6779"/>
    <w:rsid w:val="003D0544"/>
    <w:rsid w:val="003D1F8D"/>
    <w:rsid w:val="003D652C"/>
    <w:rsid w:val="003E03DE"/>
    <w:rsid w:val="003E0C52"/>
    <w:rsid w:val="003E454F"/>
    <w:rsid w:val="003E57C8"/>
    <w:rsid w:val="003E723C"/>
    <w:rsid w:val="003E7BC0"/>
    <w:rsid w:val="003F04B6"/>
    <w:rsid w:val="003F2DE5"/>
    <w:rsid w:val="003F67AA"/>
    <w:rsid w:val="004014F7"/>
    <w:rsid w:val="0040218B"/>
    <w:rsid w:val="00403275"/>
    <w:rsid w:val="004033DA"/>
    <w:rsid w:val="00404CB7"/>
    <w:rsid w:val="0040527D"/>
    <w:rsid w:val="00405895"/>
    <w:rsid w:val="0041105F"/>
    <w:rsid w:val="00411872"/>
    <w:rsid w:val="00414A2E"/>
    <w:rsid w:val="00415911"/>
    <w:rsid w:val="00417373"/>
    <w:rsid w:val="00421776"/>
    <w:rsid w:val="004222FC"/>
    <w:rsid w:val="00425F38"/>
    <w:rsid w:val="00431020"/>
    <w:rsid w:val="00431269"/>
    <w:rsid w:val="004358FE"/>
    <w:rsid w:val="00435BFA"/>
    <w:rsid w:val="0043660B"/>
    <w:rsid w:val="004367EE"/>
    <w:rsid w:val="00437BCE"/>
    <w:rsid w:val="00444A26"/>
    <w:rsid w:val="00445EC0"/>
    <w:rsid w:val="00446A98"/>
    <w:rsid w:val="00447ADE"/>
    <w:rsid w:val="00451C91"/>
    <w:rsid w:val="0045202B"/>
    <w:rsid w:val="0045458C"/>
    <w:rsid w:val="00454BA5"/>
    <w:rsid w:val="00455789"/>
    <w:rsid w:val="00457CEA"/>
    <w:rsid w:val="004602BE"/>
    <w:rsid w:val="00460366"/>
    <w:rsid w:val="004620B6"/>
    <w:rsid w:val="00464989"/>
    <w:rsid w:val="00465759"/>
    <w:rsid w:val="00465921"/>
    <w:rsid w:val="0046693F"/>
    <w:rsid w:val="00470D5C"/>
    <w:rsid w:val="004722AD"/>
    <w:rsid w:val="004722BC"/>
    <w:rsid w:val="0047276F"/>
    <w:rsid w:val="004727B5"/>
    <w:rsid w:val="00472E3E"/>
    <w:rsid w:val="00481342"/>
    <w:rsid w:val="00481646"/>
    <w:rsid w:val="00482489"/>
    <w:rsid w:val="00485F2C"/>
    <w:rsid w:val="004872D8"/>
    <w:rsid w:val="00490550"/>
    <w:rsid w:val="00491268"/>
    <w:rsid w:val="00491315"/>
    <w:rsid w:val="00491984"/>
    <w:rsid w:val="004925E3"/>
    <w:rsid w:val="00496471"/>
    <w:rsid w:val="00496546"/>
    <w:rsid w:val="00496877"/>
    <w:rsid w:val="00497053"/>
    <w:rsid w:val="004A2123"/>
    <w:rsid w:val="004A2295"/>
    <w:rsid w:val="004A4ACA"/>
    <w:rsid w:val="004A7A24"/>
    <w:rsid w:val="004B2131"/>
    <w:rsid w:val="004B2F03"/>
    <w:rsid w:val="004B6ADC"/>
    <w:rsid w:val="004C1466"/>
    <w:rsid w:val="004C17DA"/>
    <w:rsid w:val="004C6A79"/>
    <w:rsid w:val="004D23E7"/>
    <w:rsid w:val="004D3728"/>
    <w:rsid w:val="004D411D"/>
    <w:rsid w:val="004D60A0"/>
    <w:rsid w:val="004D6913"/>
    <w:rsid w:val="004D7CA9"/>
    <w:rsid w:val="004E60B0"/>
    <w:rsid w:val="004F1820"/>
    <w:rsid w:val="004F6317"/>
    <w:rsid w:val="004F693F"/>
    <w:rsid w:val="004F7AE9"/>
    <w:rsid w:val="00500157"/>
    <w:rsid w:val="00500E8C"/>
    <w:rsid w:val="005018F4"/>
    <w:rsid w:val="005025E0"/>
    <w:rsid w:val="005034D8"/>
    <w:rsid w:val="00504185"/>
    <w:rsid w:val="0050790F"/>
    <w:rsid w:val="005113F8"/>
    <w:rsid w:val="0051160E"/>
    <w:rsid w:val="00514B2A"/>
    <w:rsid w:val="00515B20"/>
    <w:rsid w:val="005169C5"/>
    <w:rsid w:val="00522815"/>
    <w:rsid w:val="005246D0"/>
    <w:rsid w:val="00531274"/>
    <w:rsid w:val="005336F6"/>
    <w:rsid w:val="00536207"/>
    <w:rsid w:val="00536805"/>
    <w:rsid w:val="00541CCE"/>
    <w:rsid w:val="005426A6"/>
    <w:rsid w:val="00546335"/>
    <w:rsid w:val="005527DB"/>
    <w:rsid w:val="00552C82"/>
    <w:rsid w:val="005545E3"/>
    <w:rsid w:val="00557960"/>
    <w:rsid w:val="00563E0F"/>
    <w:rsid w:val="005719E9"/>
    <w:rsid w:val="00574934"/>
    <w:rsid w:val="0057779B"/>
    <w:rsid w:val="005843CE"/>
    <w:rsid w:val="0058476C"/>
    <w:rsid w:val="00587638"/>
    <w:rsid w:val="00587764"/>
    <w:rsid w:val="00587847"/>
    <w:rsid w:val="00587FF3"/>
    <w:rsid w:val="00590821"/>
    <w:rsid w:val="00590FAF"/>
    <w:rsid w:val="00595779"/>
    <w:rsid w:val="00595988"/>
    <w:rsid w:val="00596CCD"/>
    <w:rsid w:val="00596E76"/>
    <w:rsid w:val="005A27A9"/>
    <w:rsid w:val="005A34C9"/>
    <w:rsid w:val="005A5BD8"/>
    <w:rsid w:val="005A6AD9"/>
    <w:rsid w:val="005A79DB"/>
    <w:rsid w:val="005B101F"/>
    <w:rsid w:val="005B306F"/>
    <w:rsid w:val="005B309B"/>
    <w:rsid w:val="005B465C"/>
    <w:rsid w:val="005B596C"/>
    <w:rsid w:val="005B6BAC"/>
    <w:rsid w:val="005C0066"/>
    <w:rsid w:val="005C0B60"/>
    <w:rsid w:val="005C0D43"/>
    <w:rsid w:val="005C20BA"/>
    <w:rsid w:val="005C41C9"/>
    <w:rsid w:val="005C5DCD"/>
    <w:rsid w:val="005C5F1C"/>
    <w:rsid w:val="005C7CAE"/>
    <w:rsid w:val="005D08DF"/>
    <w:rsid w:val="005D3C64"/>
    <w:rsid w:val="005D43AE"/>
    <w:rsid w:val="005D5AE9"/>
    <w:rsid w:val="005D6138"/>
    <w:rsid w:val="005E02DC"/>
    <w:rsid w:val="005E07F0"/>
    <w:rsid w:val="005E0885"/>
    <w:rsid w:val="005E223A"/>
    <w:rsid w:val="005E4CBA"/>
    <w:rsid w:val="005E6026"/>
    <w:rsid w:val="005E727E"/>
    <w:rsid w:val="005E75DC"/>
    <w:rsid w:val="005F3DFD"/>
    <w:rsid w:val="005F51C8"/>
    <w:rsid w:val="005F5D09"/>
    <w:rsid w:val="005F6F7D"/>
    <w:rsid w:val="00603F9F"/>
    <w:rsid w:val="006048BA"/>
    <w:rsid w:val="00611609"/>
    <w:rsid w:val="00612A6D"/>
    <w:rsid w:val="00615ADB"/>
    <w:rsid w:val="00620294"/>
    <w:rsid w:val="00620EA4"/>
    <w:rsid w:val="00623094"/>
    <w:rsid w:val="006243B0"/>
    <w:rsid w:val="0062455F"/>
    <w:rsid w:val="00625C03"/>
    <w:rsid w:val="00626EB9"/>
    <w:rsid w:val="00627998"/>
    <w:rsid w:val="006301F9"/>
    <w:rsid w:val="00630AA7"/>
    <w:rsid w:val="00635092"/>
    <w:rsid w:val="0063788D"/>
    <w:rsid w:val="00645C70"/>
    <w:rsid w:val="00647101"/>
    <w:rsid w:val="00650873"/>
    <w:rsid w:val="00652196"/>
    <w:rsid w:val="006536DE"/>
    <w:rsid w:val="0065497F"/>
    <w:rsid w:val="006555EB"/>
    <w:rsid w:val="00660524"/>
    <w:rsid w:val="006650E7"/>
    <w:rsid w:val="00665E81"/>
    <w:rsid w:val="0066645B"/>
    <w:rsid w:val="0066699D"/>
    <w:rsid w:val="00667E88"/>
    <w:rsid w:val="00670129"/>
    <w:rsid w:val="0067036F"/>
    <w:rsid w:val="00671749"/>
    <w:rsid w:val="00673BAF"/>
    <w:rsid w:val="00675047"/>
    <w:rsid w:val="00676185"/>
    <w:rsid w:val="00676E66"/>
    <w:rsid w:val="00677C8A"/>
    <w:rsid w:val="00677CCA"/>
    <w:rsid w:val="0068031E"/>
    <w:rsid w:val="006845F4"/>
    <w:rsid w:val="00684BE9"/>
    <w:rsid w:val="00690152"/>
    <w:rsid w:val="006920C0"/>
    <w:rsid w:val="006924B8"/>
    <w:rsid w:val="00692CAA"/>
    <w:rsid w:val="006955CE"/>
    <w:rsid w:val="00696954"/>
    <w:rsid w:val="006969F4"/>
    <w:rsid w:val="006A0650"/>
    <w:rsid w:val="006A2CE8"/>
    <w:rsid w:val="006A54D6"/>
    <w:rsid w:val="006A578A"/>
    <w:rsid w:val="006A70E8"/>
    <w:rsid w:val="006B0F0B"/>
    <w:rsid w:val="006B37F0"/>
    <w:rsid w:val="006B5770"/>
    <w:rsid w:val="006B5E32"/>
    <w:rsid w:val="006B7368"/>
    <w:rsid w:val="006C03B6"/>
    <w:rsid w:val="006C052B"/>
    <w:rsid w:val="006C4115"/>
    <w:rsid w:val="006C6405"/>
    <w:rsid w:val="006C7384"/>
    <w:rsid w:val="006D2874"/>
    <w:rsid w:val="006D453F"/>
    <w:rsid w:val="006D79C2"/>
    <w:rsid w:val="006E04DA"/>
    <w:rsid w:val="006E1DC2"/>
    <w:rsid w:val="006E4787"/>
    <w:rsid w:val="006E4910"/>
    <w:rsid w:val="006E4E68"/>
    <w:rsid w:val="006E62D3"/>
    <w:rsid w:val="006E6488"/>
    <w:rsid w:val="006E6506"/>
    <w:rsid w:val="006E7BB8"/>
    <w:rsid w:val="006F0899"/>
    <w:rsid w:val="006F547B"/>
    <w:rsid w:val="0071057B"/>
    <w:rsid w:val="00710F5D"/>
    <w:rsid w:val="0071316F"/>
    <w:rsid w:val="00714031"/>
    <w:rsid w:val="00715230"/>
    <w:rsid w:val="00716E95"/>
    <w:rsid w:val="0071756C"/>
    <w:rsid w:val="007200DB"/>
    <w:rsid w:val="0072242A"/>
    <w:rsid w:val="00722959"/>
    <w:rsid w:val="007238F6"/>
    <w:rsid w:val="0072481B"/>
    <w:rsid w:val="007257F8"/>
    <w:rsid w:val="007262EB"/>
    <w:rsid w:val="007305FE"/>
    <w:rsid w:val="007313F7"/>
    <w:rsid w:val="00731564"/>
    <w:rsid w:val="007316C2"/>
    <w:rsid w:val="007322A4"/>
    <w:rsid w:val="00733C01"/>
    <w:rsid w:val="00733C08"/>
    <w:rsid w:val="00733FA4"/>
    <w:rsid w:val="00734117"/>
    <w:rsid w:val="0074164D"/>
    <w:rsid w:val="007416D2"/>
    <w:rsid w:val="00743603"/>
    <w:rsid w:val="00743931"/>
    <w:rsid w:val="0074448F"/>
    <w:rsid w:val="00746E98"/>
    <w:rsid w:val="007504EE"/>
    <w:rsid w:val="00753181"/>
    <w:rsid w:val="007531FA"/>
    <w:rsid w:val="00753F63"/>
    <w:rsid w:val="007569E4"/>
    <w:rsid w:val="00757781"/>
    <w:rsid w:val="00757C34"/>
    <w:rsid w:val="007606A0"/>
    <w:rsid w:val="00761AB1"/>
    <w:rsid w:val="00763526"/>
    <w:rsid w:val="00767FBD"/>
    <w:rsid w:val="00771325"/>
    <w:rsid w:val="00771E1A"/>
    <w:rsid w:val="00772849"/>
    <w:rsid w:val="00772E53"/>
    <w:rsid w:val="00782AF4"/>
    <w:rsid w:val="00782D84"/>
    <w:rsid w:val="007835E9"/>
    <w:rsid w:val="007848B2"/>
    <w:rsid w:val="00787668"/>
    <w:rsid w:val="007908DD"/>
    <w:rsid w:val="0079150E"/>
    <w:rsid w:val="00793D0B"/>
    <w:rsid w:val="007953B0"/>
    <w:rsid w:val="00795E8D"/>
    <w:rsid w:val="00796CA7"/>
    <w:rsid w:val="007A2FA0"/>
    <w:rsid w:val="007A318E"/>
    <w:rsid w:val="007A454A"/>
    <w:rsid w:val="007A53DA"/>
    <w:rsid w:val="007A554A"/>
    <w:rsid w:val="007A7B8F"/>
    <w:rsid w:val="007B1DE4"/>
    <w:rsid w:val="007B38D4"/>
    <w:rsid w:val="007B772A"/>
    <w:rsid w:val="007B77D0"/>
    <w:rsid w:val="007B7CC3"/>
    <w:rsid w:val="007C13F4"/>
    <w:rsid w:val="007C1579"/>
    <w:rsid w:val="007C5ECA"/>
    <w:rsid w:val="007C72F4"/>
    <w:rsid w:val="007D08E4"/>
    <w:rsid w:val="007D0A4F"/>
    <w:rsid w:val="007D1060"/>
    <w:rsid w:val="007D31FF"/>
    <w:rsid w:val="007D411C"/>
    <w:rsid w:val="007D46E3"/>
    <w:rsid w:val="007E159E"/>
    <w:rsid w:val="007E277E"/>
    <w:rsid w:val="007E33DE"/>
    <w:rsid w:val="007E4CF3"/>
    <w:rsid w:val="007E66C0"/>
    <w:rsid w:val="007E66D6"/>
    <w:rsid w:val="007E7C7E"/>
    <w:rsid w:val="007F1341"/>
    <w:rsid w:val="007F4D19"/>
    <w:rsid w:val="007F6969"/>
    <w:rsid w:val="007F6F82"/>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5D9A"/>
    <w:rsid w:val="008376D2"/>
    <w:rsid w:val="0083791D"/>
    <w:rsid w:val="00837C39"/>
    <w:rsid w:val="0084095C"/>
    <w:rsid w:val="00843BB2"/>
    <w:rsid w:val="00846038"/>
    <w:rsid w:val="00850D9F"/>
    <w:rsid w:val="008535EC"/>
    <w:rsid w:val="00853DA2"/>
    <w:rsid w:val="008548AA"/>
    <w:rsid w:val="00855591"/>
    <w:rsid w:val="00855BEC"/>
    <w:rsid w:val="00855D8D"/>
    <w:rsid w:val="00861BFE"/>
    <w:rsid w:val="00862C38"/>
    <w:rsid w:val="00862FBC"/>
    <w:rsid w:val="00866CE1"/>
    <w:rsid w:val="00870026"/>
    <w:rsid w:val="00872AAE"/>
    <w:rsid w:val="00872FA9"/>
    <w:rsid w:val="00874293"/>
    <w:rsid w:val="0088273E"/>
    <w:rsid w:val="00893860"/>
    <w:rsid w:val="00894724"/>
    <w:rsid w:val="00895187"/>
    <w:rsid w:val="008972C2"/>
    <w:rsid w:val="008976C2"/>
    <w:rsid w:val="008A142C"/>
    <w:rsid w:val="008A5197"/>
    <w:rsid w:val="008A7FF8"/>
    <w:rsid w:val="008B0B17"/>
    <w:rsid w:val="008B13BD"/>
    <w:rsid w:val="008B151A"/>
    <w:rsid w:val="008B1B7D"/>
    <w:rsid w:val="008B3916"/>
    <w:rsid w:val="008B3ED0"/>
    <w:rsid w:val="008B4741"/>
    <w:rsid w:val="008B6565"/>
    <w:rsid w:val="008B69A8"/>
    <w:rsid w:val="008C1864"/>
    <w:rsid w:val="008C297D"/>
    <w:rsid w:val="008C34AE"/>
    <w:rsid w:val="008C43A7"/>
    <w:rsid w:val="008C54EB"/>
    <w:rsid w:val="008D034B"/>
    <w:rsid w:val="008D149B"/>
    <w:rsid w:val="008D26E9"/>
    <w:rsid w:val="008D4D4F"/>
    <w:rsid w:val="008D6055"/>
    <w:rsid w:val="008D70E3"/>
    <w:rsid w:val="008D7D53"/>
    <w:rsid w:val="008E1199"/>
    <w:rsid w:val="008E1691"/>
    <w:rsid w:val="008E1A00"/>
    <w:rsid w:val="008E1F74"/>
    <w:rsid w:val="008E5EE6"/>
    <w:rsid w:val="008E6BC7"/>
    <w:rsid w:val="008E781F"/>
    <w:rsid w:val="008E7D16"/>
    <w:rsid w:val="008F2490"/>
    <w:rsid w:val="008F2A5F"/>
    <w:rsid w:val="008F3025"/>
    <w:rsid w:val="00900513"/>
    <w:rsid w:val="009010AF"/>
    <w:rsid w:val="0090221F"/>
    <w:rsid w:val="00903761"/>
    <w:rsid w:val="00903CDD"/>
    <w:rsid w:val="00904456"/>
    <w:rsid w:val="0091483A"/>
    <w:rsid w:val="00914A37"/>
    <w:rsid w:val="00915752"/>
    <w:rsid w:val="0091586E"/>
    <w:rsid w:val="009158F8"/>
    <w:rsid w:val="00916B23"/>
    <w:rsid w:val="0092047E"/>
    <w:rsid w:val="009226E4"/>
    <w:rsid w:val="0092354E"/>
    <w:rsid w:val="00923EA2"/>
    <w:rsid w:val="009255E8"/>
    <w:rsid w:val="00931508"/>
    <w:rsid w:val="00932AF6"/>
    <w:rsid w:val="009336FB"/>
    <w:rsid w:val="00940022"/>
    <w:rsid w:val="00940694"/>
    <w:rsid w:val="009423D2"/>
    <w:rsid w:val="009430F9"/>
    <w:rsid w:val="00943877"/>
    <w:rsid w:val="00943997"/>
    <w:rsid w:val="0094634D"/>
    <w:rsid w:val="0095099B"/>
    <w:rsid w:val="00952389"/>
    <w:rsid w:val="009523B1"/>
    <w:rsid w:val="00952B24"/>
    <w:rsid w:val="00956BD6"/>
    <w:rsid w:val="00956F9A"/>
    <w:rsid w:val="0095702D"/>
    <w:rsid w:val="00957CBB"/>
    <w:rsid w:val="00962BC8"/>
    <w:rsid w:val="00967FAC"/>
    <w:rsid w:val="00971F0C"/>
    <w:rsid w:val="00974E71"/>
    <w:rsid w:val="009765BF"/>
    <w:rsid w:val="00976727"/>
    <w:rsid w:val="00976C68"/>
    <w:rsid w:val="00977AEC"/>
    <w:rsid w:val="00986CF5"/>
    <w:rsid w:val="0098787D"/>
    <w:rsid w:val="0099013D"/>
    <w:rsid w:val="00991301"/>
    <w:rsid w:val="0099183C"/>
    <w:rsid w:val="009947F2"/>
    <w:rsid w:val="009A0A48"/>
    <w:rsid w:val="009A0DB7"/>
    <w:rsid w:val="009A3DA4"/>
    <w:rsid w:val="009A5AEC"/>
    <w:rsid w:val="009A6783"/>
    <w:rsid w:val="009A799D"/>
    <w:rsid w:val="009A7A63"/>
    <w:rsid w:val="009B25B6"/>
    <w:rsid w:val="009B2657"/>
    <w:rsid w:val="009B40F6"/>
    <w:rsid w:val="009B646F"/>
    <w:rsid w:val="009B6855"/>
    <w:rsid w:val="009C63CF"/>
    <w:rsid w:val="009C6CD4"/>
    <w:rsid w:val="009C78BE"/>
    <w:rsid w:val="009C7D82"/>
    <w:rsid w:val="009D16B9"/>
    <w:rsid w:val="009D22C7"/>
    <w:rsid w:val="009D6AB3"/>
    <w:rsid w:val="009E05D3"/>
    <w:rsid w:val="009E183C"/>
    <w:rsid w:val="009E1927"/>
    <w:rsid w:val="009E26B1"/>
    <w:rsid w:val="009E55E7"/>
    <w:rsid w:val="009E5C1E"/>
    <w:rsid w:val="009F2D0C"/>
    <w:rsid w:val="009F4730"/>
    <w:rsid w:val="009F4A92"/>
    <w:rsid w:val="009F54EC"/>
    <w:rsid w:val="009F66FF"/>
    <w:rsid w:val="009F7DE7"/>
    <w:rsid w:val="00A0120E"/>
    <w:rsid w:val="00A028A4"/>
    <w:rsid w:val="00A03004"/>
    <w:rsid w:val="00A04968"/>
    <w:rsid w:val="00A049AC"/>
    <w:rsid w:val="00A06F08"/>
    <w:rsid w:val="00A078AB"/>
    <w:rsid w:val="00A10BEB"/>
    <w:rsid w:val="00A115AD"/>
    <w:rsid w:val="00A12E7C"/>
    <w:rsid w:val="00A14464"/>
    <w:rsid w:val="00A15E48"/>
    <w:rsid w:val="00A20E11"/>
    <w:rsid w:val="00A22B77"/>
    <w:rsid w:val="00A22E80"/>
    <w:rsid w:val="00A231AE"/>
    <w:rsid w:val="00A23A22"/>
    <w:rsid w:val="00A246BC"/>
    <w:rsid w:val="00A31FA5"/>
    <w:rsid w:val="00A3430F"/>
    <w:rsid w:val="00A3599D"/>
    <w:rsid w:val="00A36364"/>
    <w:rsid w:val="00A40290"/>
    <w:rsid w:val="00A40C1A"/>
    <w:rsid w:val="00A447F0"/>
    <w:rsid w:val="00A459F5"/>
    <w:rsid w:val="00A467F3"/>
    <w:rsid w:val="00A47577"/>
    <w:rsid w:val="00A55331"/>
    <w:rsid w:val="00A5539B"/>
    <w:rsid w:val="00A57D2B"/>
    <w:rsid w:val="00A65F87"/>
    <w:rsid w:val="00A664D3"/>
    <w:rsid w:val="00A70BC5"/>
    <w:rsid w:val="00A70F12"/>
    <w:rsid w:val="00A72A33"/>
    <w:rsid w:val="00A74BF4"/>
    <w:rsid w:val="00A777D5"/>
    <w:rsid w:val="00A820EF"/>
    <w:rsid w:val="00A82C06"/>
    <w:rsid w:val="00A839D1"/>
    <w:rsid w:val="00A862DB"/>
    <w:rsid w:val="00A86CEA"/>
    <w:rsid w:val="00A87156"/>
    <w:rsid w:val="00A90D20"/>
    <w:rsid w:val="00A9173A"/>
    <w:rsid w:val="00A93A63"/>
    <w:rsid w:val="00A93E37"/>
    <w:rsid w:val="00A94228"/>
    <w:rsid w:val="00A94FA8"/>
    <w:rsid w:val="00A9543C"/>
    <w:rsid w:val="00AA4250"/>
    <w:rsid w:val="00AA42D7"/>
    <w:rsid w:val="00AA47DB"/>
    <w:rsid w:val="00AA5963"/>
    <w:rsid w:val="00AA6143"/>
    <w:rsid w:val="00AB02C9"/>
    <w:rsid w:val="00AB12AC"/>
    <w:rsid w:val="00AB1B56"/>
    <w:rsid w:val="00AB4F83"/>
    <w:rsid w:val="00AB7D00"/>
    <w:rsid w:val="00AC0325"/>
    <w:rsid w:val="00AC2227"/>
    <w:rsid w:val="00AC2269"/>
    <w:rsid w:val="00AC2502"/>
    <w:rsid w:val="00AC562B"/>
    <w:rsid w:val="00AC58B7"/>
    <w:rsid w:val="00AD1880"/>
    <w:rsid w:val="00AD1D28"/>
    <w:rsid w:val="00AD34E8"/>
    <w:rsid w:val="00AD4679"/>
    <w:rsid w:val="00AD79A7"/>
    <w:rsid w:val="00AE1F86"/>
    <w:rsid w:val="00AE4747"/>
    <w:rsid w:val="00AF148F"/>
    <w:rsid w:val="00AF3096"/>
    <w:rsid w:val="00AF4D03"/>
    <w:rsid w:val="00AF53B3"/>
    <w:rsid w:val="00AF7C7F"/>
    <w:rsid w:val="00B001F9"/>
    <w:rsid w:val="00B00291"/>
    <w:rsid w:val="00B00F5F"/>
    <w:rsid w:val="00B01320"/>
    <w:rsid w:val="00B0163A"/>
    <w:rsid w:val="00B01BBA"/>
    <w:rsid w:val="00B03961"/>
    <w:rsid w:val="00B04679"/>
    <w:rsid w:val="00B078A9"/>
    <w:rsid w:val="00B07E21"/>
    <w:rsid w:val="00B12ADC"/>
    <w:rsid w:val="00B134E1"/>
    <w:rsid w:val="00B1631E"/>
    <w:rsid w:val="00B16680"/>
    <w:rsid w:val="00B16DF0"/>
    <w:rsid w:val="00B21BE4"/>
    <w:rsid w:val="00B244B1"/>
    <w:rsid w:val="00B25E64"/>
    <w:rsid w:val="00B26AE4"/>
    <w:rsid w:val="00B2798F"/>
    <w:rsid w:val="00B27BB3"/>
    <w:rsid w:val="00B36E6E"/>
    <w:rsid w:val="00B378A6"/>
    <w:rsid w:val="00B37E0D"/>
    <w:rsid w:val="00B420FE"/>
    <w:rsid w:val="00B50B61"/>
    <w:rsid w:val="00B53108"/>
    <w:rsid w:val="00B53669"/>
    <w:rsid w:val="00B53CD7"/>
    <w:rsid w:val="00B54B50"/>
    <w:rsid w:val="00B61112"/>
    <w:rsid w:val="00B6142C"/>
    <w:rsid w:val="00B627A7"/>
    <w:rsid w:val="00B6321D"/>
    <w:rsid w:val="00B63B1F"/>
    <w:rsid w:val="00B655E5"/>
    <w:rsid w:val="00B66181"/>
    <w:rsid w:val="00B70862"/>
    <w:rsid w:val="00B746E1"/>
    <w:rsid w:val="00B74B47"/>
    <w:rsid w:val="00B81002"/>
    <w:rsid w:val="00B82350"/>
    <w:rsid w:val="00B82D97"/>
    <w:rsid w:val="00B84209"/>
    <w:rsid w:val="00B92874"/>
    <w:rsid w:val="00B93090"/>
    <w:rsid w:val="00B9310C"/>
    <w:rsid w:val="00B947BC"/>
    <w:rsid w:val="00B97481"/>
    <w:rsid w:val="00BA4101"/>
    <w:rsid w:val="00BA5584"/>
    <w:rsid w:val="00BA61B2"/>
    <w:rsid w:val="00BB171F"/>
    <w:rsid w:val="00BB1F45"/>
    <w:rsid w:val="00BB221F"/>
    <w:rsid w:val="00BB30E8"/>
    <w:rsid w:val="00BB4EBB"/>
    <w:rsid w:val="00BC053D"/>
    <w:rsid w:val="00BC08E4"/>
    <w:rsid w:val="00BC13D8"/>
    <w:rsid w:val="00BC1621"/>
    <w:rsid w:val="00BC63A1"/>
    <w:rsid w:val="00BC6AA0"/>
    <w:rsid w:val="00BC7060"/>
    <w:rsid w:val="00BC757D"/>
    <w:rsid w:val="00BC7D3E"/>
    <w:rsid w:val="00BD0EED"/>
    <w:rsid w:val="00BD1337"/>
    <w:rsid w:val="00BD4DF1"/>
    <w:rsid w:val="00BD7FF7"/>
    <w:rsid w:val="00BE047C"/>
    <w:rsid w:val="00BE1DC1"/>
    <w:rsid w:val="00BE6380"/>
    <w:rsid w:val="00BF2AEA"/>
    <w:rsid w:val="00BF42D0"/>
    <w:rsid w:val="00BF6F1B"/>
    <w:rsid w:val="00C0559D"/>
    <w:rsid w:val="00C05DE2"/>
    <w:rsid w:val="00C067B4"/>
    <w:rsid w:val="00C07EFC"/>
    <w:rsid w:val="00C105C2"/>
    <w:rsid w:val="00C108B9"/>
    <w:rsid w:val="00C141B7"/>
    <w:rsid w:val="00C14289"/>
    <w:rsid w:val="00C15B3E"/>
    <w:rsid w:val="00C167DC"/>
    <w:rsid w:val="00C20F6D"/>
    <w:rsid w:val="00C22AC6"/>
    <w:rsid w:val="00C243EA"/>
    <w:rsid w:val="00C2511F"/>
    <w:rsid w:val="00C274EB"/>
    <w:rsid w:val="00C3070E"/>
    <w:rsid w:val="00C31BD5"/>
    <w:rsid w:val="00C3317E"/>
    <w:rsid w:val="00C33AD2"/>
    <w:rsid w:val="00C37598"/>
    <w:rsid w:val="00C37F62"/>
    <w:rsid w:val="00C404D7"/>
    <w:rsid w:val="00C40B38"/>
    <w:rsid w:val="00C41393"/>
    <w:rsid w:val="00C4347A"/>
    <w:rsid w:val="00C43C2C"/>
    <w:rsid w:val="00C45B65"/>
    <w:rsid w:val="00C506AE"/>
    <w:rsid w:val="00C5157F"/>
    <w:rsid w:val="00C55CC2"/>
    <w:rsid w:val="00C56AF9"/>
    <w:rsid w:val="00C56BAD"/>
    <w:rsid w:val="00C56CA4"/>
    <w:rsid w:val="00C573B5"/>
    <w:rsid w:val="00C60699"/>
    <w:rsid w:val="00C6112F"/>
    <w:rsid w:val="00C612D0"/>
    <w:rsid w:val="00C62619"/>
    <w:rsid w:val="00C64873"/>
    <w:rsid w:val="00C65878"/>
    <w:rsid w:val="00C65921"/>
    <w:rsid w:val="00C65F36"/>
    <w:rsid w:val="00C674D1"/>
    <w:rsid w:val="00C676A7"/>
    <w:rsid w:val="00C70F33"/>
    <w:rsid w:val="00C71790"/>
    <w:rsid w:val="00C71E28"/>
    <w:rsid w:val="00C73312"/>
    <w:rsid w:val="00C7565D"/>
    <w:rsid w:val="00C75A60"/>
    <w:rsid w:val="00C764BD"/>
    <w:rsid w:val="00C77B4F"/>
    <w:rsid w:val="00C83D59"/>
    <w:rsid w:val="00C845A4"/>
    <w:rsid w:val="00C91275"/>
    <w:rsid w:val="00C9127A"/>
    <w:rsid w:val="00C916FF"/>
    <w:rsid w:val="00C92C0F"/>
    <w:rsid w:val="00C92D7E"/>
    <w:rsid w:val="00C92EA8"/>
    <w:rsid w:val="00C92F1B"/>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FEF"/>
    <w:rsid w:val="00CA7E66"/>
    <w:rsid w:val="00CB24FF"/>
    <w:rsid w:val="00CB5B4E"/>
    <w:rsid w:val="00CB6390"/>
    <w:rsid w:val="00CC0EFE"/>
    <w:rsid w:val="00CC0FAA"/>
    <w:rsid w:val="00CC1171"/>
    <w:rsid w:val="00CC370A"/>
    <w:rsid w:val="00CC3868"/>
    <w:rsid w:val="00CC5965"/>
    <w:rsid w:val="00CC7B61"/>
    <w:rsid w:val="00CD2331"/>
    <w:rsid w:val="00CD44D3"/>
    <w:rsid w:val="00CD53C4"/>
    <w:rsid w:val="00CD79FA"/>
    <w:rsid w:val="00CE271A"/>
    <w:rsid w:val="00CE3B56"/>
    <w:rsid w:val="00CE3E58"/>
    <w:rsid w:val="00CE65CE"/>
    <w:rsid w:val="00CE67E5"/>
    <w:rsid w:val="00CE7AB4"/>
    <w:rsid w:val="00CF102A"/>
    <w:rsid w:val="00CF52EC"/>
    <w:rsid w:val="00CF6800"/>
    <w:rsid w:val="00D01830"/>
    <w:rsid w:val="00D05AE6"/>
    <w:rsid w:val="00D06055"/>
    <w:rsid w:val="00D1075C"/>
    <w:rsid w:val="00D116CF"/>
    <w:rsid w:val="00D17265"/>
    <w:rsid w:val="00D17299"/>
    <w:rsid w:val="00D17709"/>
    <w:rsid w:val="00D2003F"/>
    <w:rsid w:val="00D20592"/>
    <w:rsid w:val="00D26BF2"/>
    <w:rsid w:val="00D331A2"/>
    <w:rsid w:val="00D332BC"/>
    <w:rsid w:val="00D37D67"/>
    <w:rsid w:val="00D40505"/>
    <w:rsid w:val="00D4272C"/>
    <w:rsid w:val="00D43085"/>
    <w:rsid w:val="00D4380B"/>
    <w:rsid w:val="00D45FE0"/>
    <w:rsid w:val="00D46DAF"/>
    <w:rsid w:val="00D47992"/>
    <w:rsid w:val="00D47D15"/>
    <w:rsid w:val="00D519CC"/>
    <w:rsid w:val="00D563E6"/>
    <w:rsid w:val="00D5644B"/>
    <w:rsid w:val="00D5670F"/>
    <w:rsid w:val="00D57A37"/>
    <w:rsid w:val="00D61135"/>
    <w:rsid w:val="00D62819"/>
    <w:rsid w:val="00D62BF0"/>
    <w:rsid w:val="00D64123"/>
    <w:rsid w:val="00D667F2"/>
    <w:rsid w:val="00D66E69"/>
    <w:rsid w:val="00D711BF"/>
    <w:rsid w:val="00D722CE"/>
    <w:rsid w:val="00D7328B"/>
    <w:rsid w:val="00D73CB9"/>
    <w:rsid w:val="00D746CB"/>
    <w:rsid w:val="00D74838"/>
    <w:rsid w:val="00D7500B"/>
    <w:rsid w:val="00D752BF"/>
    <w:rsid w:val="00D8411A"/>
    <w:rsid w:val="00D8428A"/>
    <w:rsid w:val="00D84F2D"/>
    <w:rsid w:val="00D9018A"/>
    <w:rsid w:val="00D912A7"/>
    <w:rsid w:val="00DA1424"/>
    <w:rsid w:val="00DA3289"/>
    <w:rsid w:val="00DB04DA"/>
    <w:rsid w:val="00DB0734"/>
    <w:rsid w:val="00DB08CB"/>
    <w:rsid w:val="00DB1BCA"/>
    <w:rsid w:val="00DB4102"/>
    <w:rsid w:val="00DB4AF9"/>
    <w:rsid w:val="00DB5FD3"/>
    <w:rsid w:val="00DB612F"/>
    <w:rsid w:val="00DB7A82"/>
    <w:rsid w:val="00DC2EC4"/>
    <w:rsid w:val="00DC75C7"/>
    <w:rsid w:val="00DD1A9B"/>
    <w:rsid w:val="00DD2C27"/>
    <w:rsid w:val="00DD2E27"/>
    <w:rsid w:val="00DD36D6"/>
    <w:rsid w:val="00DD3C7B"/>
    <w:rsid w:val="00DD5AFF"/>
    <w:rsid w:val="00DD68EB"/>
    <w:rsid w:val="00DD6BAF"/>
    <w:rsid w:val="00DD7432"/>
    <w:rsid w:val="00DE2976"/>
    <w:rsid w:val="00DE3CF5"/>
    <w:rsid w:val="00DE70BB"/>
    <w:rsid w:val="00DF077D"/>
    <w:rsid w:val="00DF3512"/>
    <w:rsid w:val="00DF3B51"/>
    <w:rsid w:val="00DF50F8"/>
    <w:rsid w:val="00DF54B4"/>
    <w:rsid w:val="00DF6636"/>
    <w:rsid w:val="00DF79DB"/>
    <w:rsid w:val="00E0046C"/>
    <w:rsid w:val="00E00944"/>
    <w:rsid w:val="00E00BD4"/>
    <w:rsid w:val="00E027C4"/>
    <w:rsid w:val="00E03108"/>
    <w:rsid w:val="00E102C7"/>
    <w:rsid w:val="00E1371A"/>
    <w:rsid w:val="00E14D04"/>
    <w:rsid w:val="00E208BC"/>
    <w:rsid w:val="00E25801"/>
    <w:rsid w:val="00E272DC"/>
    <w:rsid w:val="00E31813"/>
    <w:rsid w:val="00E340DA"/>
    <w:rsid w:val="00E34386"/>
    <w:rsid w:val="00E34A39"/>
    <w:rsid w:val="00E3577C"/>
    <w:rsid w:val="00E3602B"/>
    <w:rsid w:val="00E361F8"/>
    <w:rsid w:val="00E363BF"/>
    <w:rsid w:val="00E407C4"/>
    <w:rsid w:val="00E40B1E"/>
    <w:rsid w:val="00E4153D"/>
    <w:rsid w:val="00E4196E"/>
    <w:rsid w:val="00E419BA"/>
    <w:rsid w:val="00E41AAC"/>
    <w:rsid w:val="00E42706"/>
    <w:rsid w:val="00E42852"/>
    <w:rsid w:val="00E44C6F"/>
    <w:rsid w:val="00E46FC4"/>
    <w:rsid w:val="00E5052A"/>
    <w:rsid w:val="00E52CE0"/>
    <w:rsid w:val="00E53ADB"/>
    <w:rsid w:val="00E55E68"/>
    <w:rsid w:val="00E600B5"/>
    <w:rsid w:val="00E6052A"/>
    <w:rsid w:val="00E6098B"/>
    <w:rsid w:val="00E609F1"/>
    <w:rsid w:val="00E6249E"/>
    <w:rsid w:val="00E6261D"/>
    <w:rsid w:val="00E62CC9"/>
    <w:rsid w:val="00E63653"/>
    <w:rsid w:val="00E63DA5"/>
    <w:rsid w:val="00E63FF1"/>
    <w:rsid w:val="00E66730"/>
    <w:rsid w:val="00E6693C"/>
    <w:rsid w:val="00E66BFE"/>
    <w:rsid w:val="00E670C3"/>
    <w:rsid w:val="00E7080B"/>
    <w:rsid w:val="00E71CA6"/>
    <w:rsid w:val="00E74B4B"/>
    <w:rsid w:val="00E75B41"/>
    <w:rsid w:val="00E80B28"/>
    <w:rsid w:val="00E84109"/>
    <w:rsid w:val="00E91017"/>
    <w:rsid w:val="00E92C36"/>
    <w:rsid w:val="00E93806"/>
    <w:rsid w:val="00E956B9"/>
    <w:rsid w:val="00EA3F06"/>
    <w:rsid w:val="00EA408C"/>
    <w:rsid w:val="00EA650B"/>
    <w:rsid w:val="00EB31A3"/>
    <w:rsid w:val="00EB3C1A"/>
    <w:rsid w:val="00EB45C7"/>
    <w:rsid w:val="00EB54FF"/>
    <w:rsid w:val="00EB6BB3"/>
    <w:rsid w:val="00EC072C"/>
    <w:rsid w:val="00EC51F7"/>
    <w:rsid w:val="00EC5C0B"/>
    <w:rsid w:val="00ED39AE"/>
    <w:rsid w:val="00ED3C15"/>
    <w:rsid w:val="00ED5CBF"/>
    <w:rsid w:val="00ED614D"/>
    <w:rsid w:val="00ED6B9D"/>
    <w:rsid w:val="00ED7A2F"/>
    <w:rsid w:val="00ED7F22"/>
    <w:rsid w:val="00EE1243"/>
    <w:rsid w:val="00EE33CF"/>
    <w:rsid w:val="00EE571F"/>
    <w:rsid w:val="00EE7367"/>
    <w:rsid w:val="00EE7E3E"/>
    <w:rsid w:val="00EF0441"/>
    <w:rsid w:val="00EF3F52"/>
    <w:rsid w:val="00EF52BD"/>
    <w:rsid w:val="00EF621D"/>
    <w:rsid w:val="00EF6A61"/>
    <w:rsid w:val="00F00357"/>
    <w:rsid w:val="00F00E8B"/>
    <w:rsid w:val="00F017C3"/>
    <w:rsid w:val="00F02587"/>
    <w:rsid w:val="00F03CB1"/>
    <w:rsid w:val="00F11847"/>
    <w:rsid w:val="00F20F8B"/>
    <w:rsid w:val="00F23FB2"/>
    <w:rsid w:val="00F2474B"/>
    <w:rsid w:val="00F27EC3"/>
    <w:rsid w:val="00F33CB9"/>
    <w:rsid w:val="00F34594"/>
    <w:rsid w:val="00F41A3A"/>
    <w:rsid w:val="00F44933"/>
    <w:rsid w:val="00F44E28"/>
    <w:rsid w:val="00F453FD"/>
    <w:rsid w:val="00F45D0B"/>
    <w:rsid w:val="00F45FAF"/>
    <w:rsid w:val="00F535ED"/>
    <w:rsid w:val="00F557DE"/>
    <w:rsid w:val="00F605C3"/>
    <w:rsid w:val="00F61CE2"/>
    <w:rsid w:val="00F6333F"/>
    <w:rsid w:val="00F63966"/>
    <w:rsid w:val="00F652BB"/>
    <w:rsid w:val="00F67074"/>
    <w:rsid w:val="00F73847"/>
    <w:rsid w:val="00F74DCC"/>
    <w:rsid w:val="00F750E3"/>
    <w:rsid w:val="00F75F0A"/>
    <w:rsid w:val="00F83BB4"/>
    <w:rsid w:val="00F92BFE"/>
    <w:rsid w:val="00F94E88"/>
    <w:rsid w:val="00F95C34"/>
    <w:rsid w:val="00F966B8"/>
    <w:rsid w:val="00F975D7"/>
    <w:rsid w:val="00FA0422"/>
    <w:rsid w:val="00FA0890"/>
    <w:rsid w:val="00FA4082"/>
    <w:rsid w:val="00FA5D9E"/>
    <w:rsid w:val="00FB0FAD"/>
    <w:rsid w:val="00FB2487"/>
    <w:rsid w:val="00FB45B6"/>
    <w:rsid w:val="00FB49C6"/>
    <w:rsid w:val="00FB4AFF"/>
    <w:rsid w:val="00FB59DB"/>
    <w:rsid w:val="00FB65F8"/>
    <w:rsid w:val="00FC2376"/>
    <w:rsid w:val="00FC3DF0"/>
    <w:rsid w:val="00FC3E2E"/>
    <w:rsid w:val="00FC5D40"/>
    <w:rsid w:val="00FC715B"/>
    <w:rsid w:val="00FC7D1F"/>
    <w:rsid w:val="00FC7D7E"/>
    <w:rsid w:val="00FD0387"/>
    <w:rsid w:val="00FD0476"/>
    <w:rsid w:val="00FD0FEB"/>
    <w:rsid w:val="00FD22E9"/>
    <w:rsid w:val="00FD35DE"/>
    <w:rsid w:val="00FD45DF"/>
    <w:rsid w:val="00FD5EEF"/>
    <w:rsid w:val="00FD64B6"/>
    <w:rsid w:val="00FE4F98"/>
    <w:rsid w:val="00FE6213"/>
    <w:rsid w:val="00FF3B0E"/>
    <w:rsid w:val="00FF531E"/>
    <w:rsid w:val="00FF532B"/>
    <w:rsid w:val="00FF73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8EB"/>
    <w:pPr>
      <w:bidi/>
    </w:pPr>
  </w:style>
  <w:style w:type="paragraph" w:styleId="Heading1">
    <w:name w:val="heading 1"/>
    <w:basedOn w:val="Normal"/>
    <w:next w:val="Normal"/>
    <w:link w:val="Heading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D01A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2025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0609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0609B"/>
    <w:rPr>
      <w:rFonts w:asciiTheme="majorHAnsi" w:eastAsiaTheme="majorEastAsia" w:hAnsiTheme="majorHAnsi" w:cstheme="majorBidi"/>
      <w:color w:val="243F60" w:themeColor="accent1" w:themeShade="7F"/>
    </w:rPr>
  </w:style>
  <w:style w:type="paragraph" w:styleId="Header">
    <w:name w:val="header"/>
    <w:basedOn w:val="Normal"/>
    <w:link w:val="HeaderChar"/>
    <w:unhideWhenUsed/>
    <w:rsid w:val="00BC63A1"/>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63A1"/>
  </w:style>
  <w:style w:type="paragraph" w:styleId="Footer">
    <w:name w:val="footer"/>
    <w:basedOn w:val="Normal"/>
    <w:link w:val="FooterChar"/>
    <w:uiPriority w:val="99"/>
    <w:unhideWhenUsed/>
    <w:rsid w:val="00BC63A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63A1"/>
  </w:style>
  <w:style w:type="paragraph" w:styleId="NoSpacing">
    <w:name w:val="No Spacing"/>
    <w:link w:val="NoSpacingChar"/>
    <w:uiPriority w:val="1"/>
    <w:qFormat/>
    <w:rsid w:val="00BC63A1"/>
    <w:pPr>
      <w:bidi/>
      <w:spacing w:after="0" w:line="240" w:lineRule="auto"/>
    </w:pPr>
    <w:rPr>
      <w:rFonts w:eastAsiaTheme="minorEastAsia"/>
    </w:rPr>
  </w:style>
  <w:style w:type="character" w:customStyle="1" w:styleId="NoSpacingChar">
    <w:name w:val="No Spacing Char"/>
    <w:basedOn w:val="DefaultParagraphFont"/>
    <w:link w:val="NoSpacing"/>
    <w:uiPriority w:val="1"/>
    <w:rsid w:val="00BC63A1"/>
    <w:rPr>
      <w:rFonts w:eastAsiaTheme="minorEastAsia"/>
    </w:rPr>
  </w:style>
  <w:style w:type="paragraph" w:styleId="BalloonText">
    <w:name w:val="Balloon Text"/>
    <w:basedOn w:val="Normal"/>
    <w:link w:val="BalloonTextChar"/>
    <w:uiPriority w:val="99"/>
    <w:semiHidden/>
    <w:unhideWhenUsed/>
    <w:rsid w:val="00BC6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3A1"/>
    <w:rPr>
      <w:rFonts w:ascii="Tahoma" w:hAnsi="Tahoma" w:cs="Tahoma"/>
      <w:sz w:val="16"/>
      <w:szCs w:val="16"/>
    </w:rPr>
  </w:style>
  <w:style w:type="table" w:styleId="TableGrid">
    <w:name w:val="Table Grid"/>
    <w:basedOn w:val="TableNormal"/>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DefaultParagraphFont"/>
    <w:rsid w:val="001D01A0"/>
  </w:style>
  <w:style w:type="character" w:styleId="Strong">
    <w:name w:val="Strong"/>
    <w:basedOn w:val="DefaultParagraphFont"/>
    <w:uiPriority w:val="22"/>
    <w:qFormat/>
    <w:rsid w:val="001D01A0"/>
    <w:rPr>
      <w:b/>
      <w:bCs/>
    </w:rPr>
  </w:style>
  <w:style w:type="character" w:styleId="Hyperlink">
    <w:name w:val="Hyperlink"/>
    <w:basedOn w:val="DefaultParagraphFont"/>
    <w:uiPriority w:val="99"/>
    <w:unhideWhenUsed/>
    <w:rsid w:val="001D01A0"/>
    <w:rPr>
      <w:color w:val="0000FF" w:themeColor="hyperlink"/>
      <w:u w:val="single"/>
    </w:rPr>
  </w:style>
  <w:style w:type="paragraph" w:styleId="FootnoteText">
    <w:name w:val="footnote text"/>
    <w:basedOn w:val="Normal"/>
    <w:link w:val="FootnoteTextChar"/>
    <w:unhideWhenUsed/>
    <w:rsid w:val="00733C01"/>
    <w:pPr>
      <w:spacing w:after="0" w:line="240" w:lineRule="auto"/>
    </w:pPr>
    <w:rPr>
      <w:sz w:val="20"/>
      <w:szCs w:val="20"/>
    </w:rPr>
  </w:style>
  <w:style w:type="character" w:customStyle="1" w:styleId="FootnoteTextChar">
    <w:name w:val="Footnote Text Char"/>
    <w:basedOn w:val="DefaultParagraphFont"/>
    <w:link w:val="FootnoteText"/>
    <w:rsid w:val="00733C01"/>
    <w:rPr>
      <w:sz w:val="20"/>
      <w:szCs w:val="20"/>
    </w:rPr>
  </w:style>
  <w:style w:type="character" w:styleId="FootnoteReference">
    <w:name w:val="footnote reference"/>
    <w:basedOn w:val="DefaultParagraphFont"/>
    <w:semiHidden/>
    <w:unhideWhenUsed/>
    <w:rsid w:val="00733C01"/>
    <w:rPr>
      <w:vertAlign w:val="superscript"/>
    </w:rPr>
  </w:style>
  <w:style w:type="paragraph" w:styleId="ListParagraph">
    <w:name w:val="List Paragraph"/>
    <w:basedOn w:val="Normal"/>
    <w:uiPriority w:val="34"/>
    <w:qFormat/>
    <w:rsid w:val="008D7D53"/>
    <w:pPr>
      <w:ind w:left="720"/>
      <w:contextualSpacing/>
    </w:pPr>
  </w:style>
  <w:style w:type="paragraph" w:styleId="NormalWeb">
    <w:name w:val="Normal (Web)"/>
    <w:basedOn w:val="Normal"/>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0252"/>
    <w:rPr>
      <w:i/>
      <w:iCs/>
    </w:rPr>
  </w:style>
  <w:style w:type="character" w:customStyle="1" w:styleId="mw-headline">
    <w:name w:val="mw-headline"/>
    <w:basedOn w:val="DefaultParagraphFont"/>
    <w:rsid w:val="00D17709"/>
  </w:style>
  <w:style w:type="character" w:styleId="HTMLCite">
    <w:name w:val="HTML Cite"/>
    <w:basedOn w:val="DefaultParagraphFont"/>
    <w:uiPriority w:val="99"/>
    <w:semiHidden/>
    <w:unhideWhenUsed/>
    <w:rsid w:val="00DD3C7B"/>
    <w:rPr>
      <w:i/>
      <w:iCs/>
    </w:rPr>
  </w:style>
  <w:style w:type="character" w:customStyle="1" w:styleId="reference-accessdate">
    <w:name w:val="reference-accessdate"/>
    <w:basedOn w:val="DefaultParagraphFont"/>
    <w:rsid w:val="00DD3C7B"/>
  </w:style>
  <w:style w:type="character" w:customStyle="1" w:styleId="nowrap">
    <w:name w:val="nowrap"/>
    <w:basedOn w:val="DefaultParagraphFont"/>
    <w:rsid w:val="00DD3C7B"/>
  </w:style>
  <w:style w:type="character" w:customStyle="1" w:styleId="reference-text">
    <w:name w:val="reference-text"/>
    <w:basedOn w:val="DefaultParagraphFont"/>
    <w:rsid w:val="00F67074"/>
  </w:style>
  <w:style w:type="character" w:customStyle="1" w:styleId="hgkelc">
    <w:name w:val="hgkelc"/>
    <w:basedOn w:val="DefaultParagraphFont"/>
    <w:rsid w:val="00F67074"/>
  </w:style>
  <w:style w:type="character" w:customStyle="1" w:styleId="post-date">
    <w:name w:val="post-date"/>
    <w:basedOn w:val="DefaultParagraphFont"/>
    <w:rsid w:val="002A74D4"/>
  </w:style>
  <w:style w:type="character" w:customStyle="1" w:styleId="date-sep">
    <w:name w:val="date-sep"/>
    <w:basedOn w:val="DefaultParagraphFont"/>
    <w:rsid w:val="002A74D4"/>
  </w:style>
  <w:style w:type="character" w:customStyle="1" w:styleId="post-author">
    <w:name w:val="post-author"/>
    <w:basedOn w:val="DefaultParagraphFont"/>
    <w:rsid w:val="002A74D4"/>
  </w:style>
  <w:style w:type="character" w:customStyle="1" w:styleId="d2edcug0">
    <w:name w:val="d2edcug0"/>
    <w:basedOn w:val="DefaultParagraphFont"/>
    <w:rsid w:val="00BA5584"/>
  </w:style>
  <w:style w:type="character" w:customStyle="1" w:styleId="htmlcover">
    <w:name w:val="htmlcover"/>
    <w:basedOn w:val="DefaultParagraphFont"/>
    <w:rsid w:val="001B4B0B"/>
  </w:style>
  <w:style w:type="character" w:customStyle="1" w:styleId="lbblue">
    <w:name w:val="lbblue"/>
    <w:basedOn w:val="DefaultParagraphFont"/>
    <w:rsid w:val="001B4B0B"/>
  </w:style>
  <w:style w:type="character" w:customStyle="1" w:styleId="authorname">
    <w:name w:val="author_name"/>
    <w:basedOn w:val="DefaultParagraphFont"/>
    <w:rsid w:val="00DB0734"/>
  </w:style>
  <w:style w:type="character" w:customStyle="1" w:styleId="css-901oao">
    <w:name w:val="css-901oao"/>
    <w:basedOn w:val="DefaultParagraphFont"/>
    <w:rsid w:val="00C65921"/>
  </w:style>
  <w:style w:type="character" w:customStyle="1" w:styleId="r-18u37iz">
    <w:name w:val="r-18u37iz"/>
    <w:basedOn w:val="DefaultParagraphFont"/>
    <w:rsid w:val="00C65921"/>
  </w:style>
  <w:style w:type="paragraph" w:styleId="BodyTextIndent">
    <w:name w:val="Body Text Indent"/>
    <w:basedOn w:val="Normal"/>
    <w:link w:val="BodyTextIndentChar"/>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BodyTextIndentChar">
    <w:name w:val="Body Text Indent Char"/>
    <w:basedOn w:val="DefaultParagraphFont"/>
    <w:link w:val="BodyTextIndent"/>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DefaultParagraphFont"/>
    <w:rsid w:val="00403275"/>
  </w:style>
  <w:style w:type="character" w:customStyle="1" w:styleId="ns">
    <w:name w:val="ns"/>
    <w:basedOn w:val="DefaultParagraphFont"/>
    <w:rsid w:val="00FB0FAD"/>
  </w:style>
  <w:style w:type="paragraph" w:customStyle="1" w:styleId="text-align-justify">
    <w:name w:val="text-align-justify"/>
    <w:basedOn w:val="Normal"/>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Normal"/>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DefaultParagraphFont"/>
    <w:rsid w:val="00E361F8"/>
  </w:style>
  <w:style w:type="paragraph" w:customStyle="1" w:styleId="chevron">
    <w:name w:val="chevron"/>
    <w:basedOn w:val="Normal"/>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DefaultParagraphFont"/>
    <w:rsid w:val="00ED3C15"/>
  </w:style>
  <w:style w:type="paragraph" w:styleId="BodyText">
    <w:name w:val="Body Text"/>
    <w:basedOn w:val="Normal"/>
    <w:link w:val="BodyTextChar"/>
    <w:uiPriority w:val="99"/>
    <w:unhideWhenUsed/>
    <w:rsid w:val="005B309B"/>
    <w:pPr>
      <w:spacing w:after="120"/>
    </w:pPr>
  </w:style>
  <w:style w:type="character" w:customStyle="1" w:styleId="BodyTextChar">
    <w:name w:val="Body Text Char"/>
    <w:basedOn w:val="DefaultParagraphFont"/>
    <w:link w:val="BodyText"/>
    <w:uiPriority w:val="99"/>
    <w:rsid w:val="005B309B"/>
  </w:style>
  <w:style w:type="character" w:customStyle="1" w:styleId="Char1">
    <w:name w:val="رأس الصفحة Char1"/>
    <w:basedOn w:val="DefaultParagraphFont"/>
    <w:uiPriority w:val="99"/>
    <w:semiHidden/>
    <w:rsid w:val="00CE3E58"/>
    <w:rPr>
      <w:sz w:val="22"/>
      <w:szCs w:val="22"/>
      <w:lang w:val="fr-FR" w:eastAsia="fr-FR"/>
    </w:rPr>
  </w:style>
  <w:style w:type="character" w:customStyle="1" w:styleId="Char10">
    <w:name w:val="رأس صفحة Char1"/>
    <w:basedOn w:val="DefaultParagraphFont"/>
    <w:uiPriority w:val="99"/>
    <w:semiHidden/>
    <w:rsid w:val="00CE3E58"/>
  </w:style>
  <w:style w:type="character" w:customStyle="1" w:styleId="Char11">
    <w:name w:val="تذييل الصفحة Char1"/>
    <w:basedOn w:val="DefaultParagraphFont"/>
    <w:uiPriority w:val="99"/>
    <w:semiHidden/>
    <w:rsid w:val="00CE3E58"/>
    <w:rPr>
      <w:sz w:val="22"/>
      <w:szCs w:val="22"/>
      <w:lang w:val="fr-FR" w:eastAsia="fr-FR"/>
    </w:rPr>
  </w:style>
  <w:style w:type="character" w:customStyle="1" w:styleId="Char12">
    <w:name w:val="تذييل صفحة Char1"/>
    <w:basedOn w:val="DefaultParagraphFont"/>
    <w:uiPriority w:val="99"/>
    <w:semiHidden/>
    <w:rsid w:val="00CE3E58"/>
  </w:style>
  <w:style w:type="character" w:customStyle="1" w:styleId="Char13">
    <w:name w:val="نص حاشية سفلية Char1"/>
    <w:basedOn w:val="DefaultParagraphFont"/>
    <w:uiPriority w:val="99"/>
    <w:semiHidden/>
    <w:rsid w:val="00CE3E58"/>
    <w:rPr>
      <w:lang w:val="fr-FR" w:eastAsia="fr-FR"/>
    </w:rPr>
  </w:style>
  <w:style w:type="character" w:customStyle="1" w:styleId="apple-converted-space">
    <w:name w:val="apple-converted-space"/>
    <w:basedOn w:val="DefaultParagraphFont"/>
    <w:rsid w:val="00CE3E58"/>
  </w:style>
  <w:style w:type="paragraph" w:styleId="Title">
    <w:name w:val="Title"/>
    <w:basedOn w:val="Normal"/>
    <w:next w:val="Normal"/>
    <w:link w:val="TitleChar"/>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TitleChar">
    <w:name w:val="Title Char"/>
    <w:basedOn w:val="DefaultParagraphFont"/>
    <w:link w:val="Title"/>
    <w:uiPriority w:val="10"/>
    <w:rsid w:val="00CE3E58"/>
    <w:rPr>
      <w:rFonts w:ascii="Cambria" w:eastAsia="Times New Roman" w:hAnsi="Cambria" w:cs="Times New Roman"/>
      <w:b/>
      <w:bCs/>
      <w:kern w:val="28"/>
      <w:sz w:val="32"/>
      <w:szCs w:val="32"/>
      <w:lang w:val="fr-FR" w:eastAsia="fr-FR"/>
    </w:rPr>
  </w:style>
  <w:style w:type="character" w:styleId="FollowedHyperlink">
    <w:name w:val="FollowedHyperlink"/>
    <w:basedOn w:val="DefaultParagraphFont"/>
    <w:uiPriority w:val="99"/>
    <w:semiHidden/>
    <w:unhideWhenUsed/>
    <w:rsid w:val="00CE3E58"/>
    <w:rPr>
      <w:color w:val="800080" w:themeColor="followedHyperlink"/>
      <w:u w:val="single"/>
    </w:rPr>
  </w:style>
  <w:style w:type="character" w:customStyle="1" w:styleId="g-block-quote">
    <w:name w:val="g-block-quote"/>
    <w:basedOn w:val="DefaultParagraphFont"/>
    <w:rsid w:val="00C71E28"/>
  </w:style>
  <w:style w:type="character" w:customStyle="1" w:styleId="g-holy-word">
    <w:name w:val="g-holy-word"/>
    <w:basedOn w:val="DefaultParagraphFont"/>
    <w:rsid w:val="00C71E28"/>
  </w:style>
  <w:style w:type="character" w:customStyle="1" w:styleId="g-parentheses">
    <w:name w:val="g-parentheses"/>
    <w:basedOn w:val="DefaultParagraphFont"/>
    <w:rsid w:val="00C71E28"/>
  </w:style>
  <w:style w:type="paragraph" w:customStyle="1" w:styleId="g-paragraph">
    <w:name w:val="g-paragraph"/>
    <w:basedOn w:val="Normal"/>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Normal"/>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DefaultParagraphFont"/>
    <w:rsid w:val="0092047E"/>
  </w:style>
  <w:style w:type="character" w:customStyle="1" w:styleId="Heading7Char">
    <w:name w:val="Heading 7 Char"/>
    <w:basedOn w:val="DefaultParagraphFont"/>
    <w:link w:val="Heading7"/>
    <w:uiPriority w:val="9"/>
    <w:semiHidden/>
    <w:rsid w:val="00DF077D"/>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DefaultParagraphFont"/>
    <w:rsid w:val="002E652E"/>
  </w:style>
  <w:style w:type="paragraph" w:styleId="BlockText">
    <w:name w:val="Block Text"/>
    <w:basedOn w:val="Normal"/>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UnresolvedMention1">
    <w:name w:val="Unresolved Mention1"/>
    <w:basedOn w:val="DefaultParagraphFont"/>
    <w:uiPriority w:val="99"/>
    <w:semiHidden/>
    <w:unhideWhenUsed/>
    <w:rsid w:val="00BB221F"/>
    <w:rPr>
      <w:color w:val="605E5C"/>
      <w:shd w:val="clear" w:color="auto" w:fill="E1DFDD"/>
    </w:rPr>
  </w:style>
  <w:style w:type="character" w:customStyle="1" w:styleId="st">
    <w:name w:val="st"/>
    <w:basedOn w:val="DefaultParagraphFont"/>
    <w:rsid w:val="00457CEA"/>
  </w:style>
  <w:style w:type="character" w:customStyle="1" w:styleId="aaya">
    <w:name w:val="aaya"/>
    <w:basedOn w:val="DefaultParagraphFont"/>
    <w:rsid w:val="00457CEA"/>
  </w:style>
  <w:style w:type="character" w:customStyle="1" w:styleId="title-1">
    <w:name w:val="title-1"/>
    <w:basedOn w:val="DefaultParagraphFont"/>
    <w:rsid w:val="00457CEA"/>
  </w:style>
  <w:style w:type="character" w:customStyle="1" w:styleId="tips2">
    <w:name w:val="tips2"/>
    <w:basedOn w:val="DefaultParagraphFont"/>
    <w:rsid w:val="00457CEA"/>
  </w:style>
  <w:style w:type="character" w:customStyle="1" w:styleId="title-2">
    <w:name w:val="title-2"/>
    <w:basedOn w:val="DefaultParagraphFont"/>
    <w:rsid w:val="00457CEA"/>
  </w:style>
  <w:style w:type="character" w:customStyle="1" w:styleId="hadith">
    <w:name w:val="hadith"/>
    <w:basedOn w:val="DefaultParagraphFont"/>
    <w:rsid w:val="00457CEA"/>
  </w:style>
  <w:style w:type="character" w:customStyle="1" w:styleId="sora">
    <w:name w:val="sora"/>
    <w:basedOn w:val="DefaultParagraphFont"/>
    <w:rsid w:val="00457CEA"/>
  </w:style>
  <w:style w:type="character" w:customStyle="1" w:styleId="title-3">
    <w:name w:val="title-3"/>
    <w:basedOn w:val="DefaultParagraphFont"/>
    <w:rsid w:val="00457CEA"/>
  </w:style>
  <w:style w:type="character" w:customStyle="1" w:styleId="msofootnotetext0">
    <w:name w:val="msofootnotetext"/>
    <w:basedOn w:val="DefaultParagraphFont"/>
    <w:rsid w:val="00457CEA"/>
  </w:style>
  <w:style w:type="paragraph" w:styleId="BodyTextIndent2">
    <w:name w:val="Body Text Indent 2"/>
    <w:basedOn w:val="Normal"/>
    <w:link w:val="BodyTextIndent2Char"/>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BodyTextIndent2Char">
    <w:name w:val="Body Text Indent 2 Char"/>
    <w:basedOn w:val="DefaultParagraphFont"/>
    <w:link w:val="BodyTextIndent2"/>
    <w:semiHidden/>
    <w:rsid w:val="00457CEA"/>
    <w:rPr>
      <w:rFonts w:ascii="Times New Roman" w:eastAsia="Times New Roman" w:hAnsi="Times New Roman" w:cs="Simplified Arabic"/>
      <w:sz w:val="28"/>
      <w:szCs w:val="28"/>
      <w:lang w:val="fr-FR" w:eastAsia="fr-FR"/>
    </w:rPr>
  </w:style>
  <w:style w:type="paragraph" w:styleId="BodyText2">
    <w:name w:val="Body Text 2"/>
    <w:basedOn w:val="Normal"/>
    <w:link w:val="BodyText2Char"/>
    <w:rsid w:val="00457CEA"/>
    <w:pPr>
      <w:spacing w:after="120" w:line="480" w:lineRule="auto"/>
    </w:pPr>
    <w:rPr>
      <w:rFonts w:ascii="Times New Roman" w:eastAsia="Times New Roman" w:hAnsi="Times New Roman" w:cs="Simplified Arabic"/>
      <w:sz w:val="28"/>
      <w:szCs w:val="28"/>
    </w:rPr>
  </w:style>
  <w:style w:type="character" w:customStyle="1" w:styleId="BodyText2Char">
    <w:name w:val="Body Text 2 Char"/>
    <w:basedOn w:val="DefaultParagraphFont"/>
    <w:link w:val="BodyText2"/>
    <w:rsid w:val="00457CEA"/>
    <w:rPr>
      <w:rFonts w:ascii="Times New Roman" w:eastAsia="Times New Roman" w:hAnsi="Times New Roman" w:cs="Simplified Arabic"/>
      <w:sz w:val="28"/>
      <w:szCs w:val="28"/>
    </w:rPr>
  </w:style>
  <w:style w:type="paragraph" w:customStyle="1" w:styleId="post-meta">
    <w:name w:val="post-meta"/>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457CEA"/>
  </w:style>
  <w:style w:type="character" w:customStyle="1" w:styleId="post-cats">
    <w:name w:val="post-cats"/>
    <w:basedOn w:val="DefaultParagraphFont"/>
    <w:rsid w:val="00457CEA"/>
  </w:style>
  <w:style w:type="character" w:customStyle="1" w:styleId="mashsb-sharetext">
    <w:name w:val="mashsb-sharetext"/>
    <w:basedOn w:val="DefaultParagraphFont"/>
    <w:rsid w:val="00457CEA"/>
  </w:style>
  <w:style w:type="character" w:customStyle="1" w:styleId="text">
    <w:name w:val="text"/>
    <w:basedOn w:val="DefaultParagraphFont"/>
    <w:rsid w:val="00457CEA"/>
  </w:style>
  <w:style w:type="character" w:customStyle="1" w:styleId="apple-tab-span">
    <w:name w:val="apple-tab-span"/>
    <w:basedOn w:val="DefaultParagraphFont"/>
    <w:rsid w:val="00457CEA"/>
  </w:style>
  <w:style w:type="character" w:customStyle="1" w:styleId="tie-date">
    <w:name w:val="tie-date"/>
    <w:basedOn w:val="DefaultParagraphFont"/>
    <w:rsid w:val="00457CEA"/>
  </w:style>
  <w:style w:type="character" w:customStyle="1" w:styleId="post-comments">
    <w:name w:val="post-comments"/>
    <w:basedOn w:val="DefaultParagraphFont"/>
    <w:rsid w:val="00457CEA"/>
  </w:style>
  <w:style w:type="character" w:customStyle="1" w:styleId="articlecontent">
    <w:name w:val="articlecontent"/>
    <w:basedOn w:val="DefaultParagraphFont"/>
    <w:rsid w:val="00457CEA"/>
  </w:style>
  <w:style w:type="character" w:customStyle="1" w:styleId="rsbtntext">
    <w:name w:val="rsbtn_text"/>
    <w:basedOn w:val="DefaultParagraphFont"/>
    <w:rsid w:val="00457CEA"/>
  </w:style>
  <w:style w:type="paragraph" w:customStyle="1" w:styleId="dec">
    <w:name w:val="dec"/>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457CEA"/>
    <w:pPr>
      <w:bidi w:val="0"/>
      <w:spacing w:after="120"/>
      <w:ind w:left="1060" w:hanging="720"/>
    </w:pPr>
    <w:rPr>
      <w:rFonts w:ascii="Calibri" w:eastAsia="Calibri" w:hAnsi="Calibri" w:cs="Arial"/>
      <w:sz w:val="16"/>
      <w:szCs w:val="16"/>
    </w:rPr>
  </w:style>
  <w:style w:type="character" w:customStyle="1" w:styleId="BodyText3Char">
    <w:name w:val="Body Text 3 Char"/>
    <w:basedOn w:val="DefaultParagraphFont"/>
    <w:link w:val="BodyText3"/>
    <w:uiPriority w:val="99"/>
    <w:rsid w:val="00457CEA"/>
    <w:rPr>
      <w:rFonts w:ascii="Calibri" w:eastAsia="Calibri" w:hAnsi="Calibri" w:cs="Arial"/>
      <w:sz w:val="16"/>
      <w:szCs w:val="16"/>
    </w:rPr>
  </w:style>
  <w:style w:type="character" w:styleId="BookTitle">
    <w:name w:val="Book Title"/>
    <w:basedOn w:val="DefaultParagraphFont"/>
    <w:uiPriority w:val="33"/>
    <w:qFormat/>
    <w:rsid w:val="00457CEA"/>
    <w:rPr>
      <w:b/>
      <w:bCs/>
      <w:smallCaps/>
      <w:spacing w:val="5"/>
    </w:rPr>
  </w:style>
  <w:style w:type="character" w:customStyle="1" w:styleId="hide-in-mobile">
    <w:name w:val="hide-in-mobile"/>
    <w:basedOn w:val="DefaultParagraphFont"/>
    <w:rsid w:val="00457CEA"/>
  </w:style>
  <w:style w:type="character" w:styleId="CommentReference">
    <w:name w:val="annotation reference"/>
    <w:basedOn w:val="DefaultParagraphFont"/>
    <w:uiPriority w:val="99"/>
    <w:semiHidden/>
    <w:unhideWhenUsed/>
    <w:rsid w:val="00451C91"/>
    <w:rPr>
      <w:sz w:val="16"/>
      <w:szCs w:val="16"/>
    </w:rPr>
  </w:style>
  <w:style w:type="paragraph" w:styleId="CommentText">
    <w:name w:val="annotation text"/>
    <w:basedOn w:val="Normal"/>
    <w:link w:val="CommentTextChar"/>
    <w:uiPriority w:val="99"/>
    <w:semiHidden/>
    <w:unhideWhenUsed/>
    <w:rsid w:val="00451C91"/>
    <w:pPr>
      <w:spacing w:line="240" w:lineRule="auto"/>
    </w:pPr>
    <w:rPr>
      <w:sz w:val="20"/>
      <w:szCs w:val="20"/>
    </w:rPr>
  </w:style>
  <w:style w:type="character" w:customStyle="1" w:styleId="CommentTextChar">
    <w:name w:val="Comment Text Char"/>
    <w:basedOn w:val="DefaultParagraphFont"/>
    <w:link w:val="CommentText"/>
    <w:uiPriority w:val="99"/>
    <w:semiHidden/>
    <w:rsid w:val="00451C91"/>
    <w:rPr>
      <w:sz w:val="20"/>
      <w:szCs w:val="20"/>
    </w:rPr>
  </w:style>
  <w:style w:type="paragraph" w:styleId="CommentSubject">
    <w:name w:val="annotation subject"/>
    <w:basedOn w:val="CommentText"/>
    <w:next w:val="CommentText"/>
    <w:link w:val="CommentSubjectChar"/>
    <w:uiPriority w:val="99"/>
    <w:semiHidden/>
    <w:unhideWhenUsed/>
    <w:rsid w:val="00451C91"/>
    <w:rPr>
      <w:b/>
      <w:bCs/>
    </w:rPr>
  </w:style>
  <w:style w:type="character" w:customStyle="1" w:styleId="CommentSubjectChar">
    <w:name w:val="Comment Subject Char"/>
    <w:basedOn w:val="CommentTextChar"/>
    <w:link w:val="CommentSubject"/>
    <w:uiPriority w:val="99"/>
    <w:semiHidden/>
    <w:rsid w:val="00451C91"/>
    <w:rPr>
      <w:b/>
      <w:bCs/>
      <w:sz w:val="20"/>
      <w:szCs w:val="20"/>
    </w:rPr>
  </w:style>
  <w:style w:type="character" w:styleId="UnresolvedMention">
    <w:name w:val="Unresolved Mention"/>
    <w:basedOn w:val="DefaultParagraphFont"/>
    <w:uiPriority w:val="99"/>
    <w:semiHidden/>
    <w:unhideWhenUsed/>
    <w:rsid w:val="00A871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020762">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2225">
      <w:bodyDiv w:val="1"/>
      <w:marLeft w:val="0"/>
      <w:marRight w:val="0"/>
      <w:marTop w:val="0"/>
      <w:marBottom w:val="0"/>
      <w:divBdr>
        <w:top w:val="none" w:sz="0" w:space="0" w:color="auto"/>
        <w:left w:val="none" w:sz="0" w:space="0" w:color="auto"/>
        <w:bottom w:val="none" w:sz="0" w:space="0" w:color="auto"/>
        <w:right w:val="none" w:sz="0" w:space="0" w:color="auto"/>
      </w:divBdr>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6754228">
      <w:bodyDiv w:val="1"/>
      <w:marLeft w:val="0"/>
      <w:marRight w:val="0"/>
      <w:marTop w:val="0"/>
      <w:marBottom w:val="0"/>
      <w:divBdr>
        <w:top w:val="none" w:sz="0" w:space="0" w:color="auto"/>
        <w:left w:val="none" w:sz="0" w:space="0" w:color="auto"/>
        <w:bottom w:val="none" w:sz="0" w:space="0" w:color="auto"/>
        <w:right w:val="none" w:sz="0" w:space="0" w:color="auto"/>
      </w:divBdr>
      <w:divsChild>
        <w:div w:id="187722440">
          <w:marLeft w:val="0"/>
          <w:marRight w:val="0"/>
          <w:marTop w:val="0"/>
          <w:marBottom w:val="0"/>
          <w:divBdr>
            <w:top w:val="none" w:sz="0" w:space="0" w:color="auto"/>
            <w:left w:val="none" w:sz="0" w:space="0" w:color="auto"/>
            <w:bottom w:val="none" w:sz="0" w:space="0" w:color="auto"/>
            <w:right w:val="none" w:sz="0" w:space="0" w:color="auto"/>
          </w:divBdr>
        </w:div>
        <w:div w:id="1924220767">
          <w:marLeft w:val="0"/>
          <w:marRight w:val="0"/>
          <w:marTop w:val="0"/>
          <w:marBottom w:val="0"/>
          <w:divBdr>
            <w:top w:val="none" w:sz="0" w:space="0" w:color="auto"/>
            <w:left w:val="none" w:sz="0" w:space="0" w:color="auto"/>
            <w:bottom w:val="none" w:sz="0" w:space="0" w:color="auto"/>
            <w:right w:val="none" w:sz="0" w:space="0" w:color="auto"/>
          </w:divBdr>
          <w:divsChild>
            <w:div w:id="155659025">
              <w:marLeft w:val="0"/>
              <w:marRight w:val="0"/>
              <w:marTop w:val="0"/>
              <w:marBottom w:val="0"/>
              <w:divBdr>
                <w:top w:val="none" w:sz="0" w:space="0" w:color="auto"/>
                <w:left w:val="none" w:sz="0" w:space="0" w:color="auto"/>
                <w:bottom w:val="none" w:sz="0" w:space="0" w:color="auto"/>
                <w:right w:val="none" w:sz="0" w:space="0" w:color="auto"/>
              </w:divBdr>
            </w:div>
            <w:div w:id="958686677">
              <w:marLeft w:val="0"/>
              <w:marRight w:val="0"/>
              <w:marTop w:val="0"/>
              <w:marBottom w:val="0"/>
              <w:divBdr>
                <w:top w:val="none" w:sz="0" w:space="0" w:color="auto"/>
                <w:left w:val="none" w:sz="0" w:space="0" w:color="auto"/>
                <w:bottom w:val="none" w:sz="0" w:space="0" w:color="auto"/>
                <w:right w:val="none" w:sz="0" w:space="0" w:color="auto"/>
              </w:divBdr>
              <w:divsChild>
                <w:div w:id="1930578757">
                  <w:marLeft w:val="0"/>
                  <w:marRight w:val="0"/>
                  <w:marTop w:val="0"/>
                  <w:marBottom w:val="0"/>
                  <w:divBdr>
                    <w:top w:val="none" w:sz="0" w:space="0" w:color="auto"/>
                    <w:left w:val="none" w:sz="0" w:space="0" w:color="auto"/>
                    <w:bottom w:val="none" w:sz="0" w:space="0" w:color="auto"/>
                    <w:right w:val="none" w:sz="0" w:space="0" w:color="auto"/>
                  </w:divBdr>
                  <w:divsChild>
                    <w:div w:id="134814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71283">
              <w:marLeft w:val="0"/>
              <w:marRight w:val="0"/>
              <w:marTop w:val="0"/>
              <w:marBottom w:val="0"/>
              <w:divBdr>
                <w:top w:val="none" w:sz="0" w:space="0" w:color="auto"/>
                <w:left w:val="none" w:sz="0" w:space="0" w:color="auto"/>
                <w:bottom w:val="none" w:sz="0" w:space="0" w:color="auto"/>
                <w:right w:val="none" w:sz="0" w:space="0" w:color="auto"/>
              </w:divBdr>
            </w:div>
          </w:divsChild>
        </w:div>
        <w:div w:id="873928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708037">
      <w:bodyDiv w:val="1"/>
      <w:marLeft w:val="0"/>
      <w:marRight w:val="0"/>
      <w:marTop w:val="0"/>
      <w:marBottom w:val="0"/>
      <w:divBdr>
        <w:top w:val="none" w:sz="0" w:space="0" w:color="auto"/>
        <w:left w:val="none" w:sz="0" w:space="0" w:color="auto"/>
        <w:bottom w:val="none" w:sz="0" w:space="0" w:color="auto"/>
        <w:right w:val="none" w:sz="0" w:space="0" w:color="auto"/>
      </w:divBdr>
      <w:divsChild>
        <w:div w:id="380861741">
          <w:blockQuote w:val="1"/>
          <w:marLeft w:val="720"/>
          <w:marRight w:val="720"/>
          <w:marTop w:val="100"/>
          <w:marBottom w:val="100"/>
          <w:divBdr>
            <w:top w:val="none" w:sz="0" w:space="0" w:color="auto"/>
            <w:left w:val="none" w:sz="0" w:space="0" w:color="auto"/>
            <w:bottom w:val="none" w:sz="0" w:space="0" w:color="auto"/>
            <w:right w:val="none" w:sz="0" w:space="0" w:color="auto"/>
          </w:divBdr>
        </w:div>
        <w:div w:id="30628221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304590">
          <w:blockQuote w:val="1"/>
          <w:marLeft w:val="720"/>
          <w:marRight w:val="720"/>
          <w:marTop w:val="100"/>
          <w:marBottom w:val="100"/>
          <w:divBdr>
            <w:top w:val="none" w:sz="0" w:space="0" w:color="auto"/>
            <w:left w:val="none" w:sz="0" w:space="0" w:color="auto"/>
            <w:bottom w:val="none" w:sz="0" w:space="0" w:color="auto"/>
            <w:right w:val="none" w:sz="0" w:space="0" w:color="auto"/>
          </w:divBdr>
        </w:div>
        <w:div w:id="30880123">
          <w:blockQuote w:val="1"/>
          <w:marLeft w:val="720"/>
          <w:marRight w:val="720"/>
          <w:marTop w:val="100"/>
          <w:marBottom w:val="100"/>
          <w:divBdr>
            <w:top w:val="none" w:sz="0" w:space="0" w:color="auto"/>
            <w:left w:val="none" w:sz="0" w:space="0" w:color="auto"/>
            <w:bottom w:val="none" w:sz="0" w:space="0" w:color="auto"/>
            <w:right w:val="none" w:sz="0" w:space="0" w:color="auto"/>
          </w:divBdr>
        </w:div>
        <w:div w:id="8669122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691568">
          <w:blockQuote w:val="1"/>
          <w:marLeft w:val="720"/>
          <w:marRight w:val="720"/>
          <w:marTop w:val="100"/>
          <w:marBottom w:val="100"/>
          <w:divBdr>
            <w:top w:val="none" w:sz="0" w:space="0" w:color="auto"/>
            <w:left w:val="none" w:sz="0" w:space="0" w:color="auto"/>
            <w:bottom w:val="none" w:sz="0" w:space="0" w:color="auto"/>
            <w:right w:val="none" w:sz="0" w:space="0" w:color="auto"/>
          </w:divBdr>
        </w:div>
        <w:div w:id="38363347">
          <w:blockQuote w:val="1"/>
          <w:marLeft w:val="720"/>
          <w:marRight w:val="720"/>
          <w:marTop w:val="100"/>
          <w:marBottom w:val="100"/>
          <w:divBdr>
            <w:top w:val="none" w:sz="0" w:space="0" w:color="auto"/>
            <w:left w:val="none" w:sz="0" w:space="0" w:color="auto"/>
            <w:bottom w:val="none" w:sz="0" w:space="0" w:color="auto"/>
            <w:right w:val="none" w:sz="0" w:space="0" w:color="auto"/>
          </w:divBdr>
        </w:div>
        <w:div w:id="876039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03837">
      <w:bodyDiv w:val="1"/>
      <w:marLeft w:val="0"/>
      <w:marRight w:val="0"/>
      <w:marTop w:val="0"/>
      <w:marBottom w:val="0"/>
      <w:divBdr>
        <w:top w:val="none" w:sz="0" w:space="0" w:color="auto"/>
        <w:left w:val="none" w:sz="0" w:space="0" w:color="auto"/>
        <w:bottom w:val="none" w:sz="0" w:space="0" w:color="auto"/>
        <w:right w:val="none" w:sz="0" w:space="0" w:color="auto"/>
      </w:divBdr>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3965123">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6873937">
      <w:bodyDiv w:val="1"/>
      <w:marLeft w:val="0"/>
      <w:marRight w:val="0"/>
      <w:marTop w:val="0"/>
      <w:marBottom w:val="0"/>
      <w:divBdr>
        <w:top w:val="none" w:sz="0" w:space="0" w:color="auto"/>
        <w:left w:val="none" w:sz="0" w:space="0" w:color="auto"/>
        <w:bottom w:val="none" w:sz="0" w:space="0" w:color="auto"/>
        <w:right w:val="none" w:sz="0" w:space="0" w:color="auto"/>
      </w:divBdr>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5729874">
      <w:bodyDiv w:val="1"/>
      <w:marLeft w:val="0"/>
      <w:marRight w:val="0"/>
      <w:marTop w:val="0"/>
      <w:marBottom w:val="0"/>
      <w:divBdr>
        <w:top w:val="none" w:sz="0" w:space="0" w:color="auto"/>
        <w:left w:val="none" w:sz="0" w:space="0" w:color="auto"/>
        <w:bottom w:val="none" w:sz="0" w:space="0" w:color="auto"/>
        <w:right w:val="none" w:sz="0" w:space="0" w:color="auto"/>
      </w:divBdr>
      <w:divsChild>
        <w:div w:id="6147563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8819031">
      <w:bodyDiv w:val="1"/>
      <w:marLeft w:val="0"/>
      <w:marRight w:val="0"/>
      <w:marTop w:val="0"/>
      <w:marBottom w:val="0"/>
      <w:divBdr>
        <w:top w:val="none" w:sz="0" w:space="0" w:color="auto"/>
        <w:left w:val="none" w:sz="0" w:space="0" w:color="auto"/>
        <w:bottom w:val="none" w:sz="0" w:space="0" w:color="auto"/>
        <w:right w:val="none" w:sz="0" w:space="0" w:color="auto"/>
      </w:divBdr>
      <w:divsChild>
        <w:div w:id="984970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7874105">
      <w:bodyDiv w:val="1"/>
      <w:marLeft w:val="0"/>
      <w:marRight w:val="0"/>
      <w:marTop w:val="0"/>
      <w:marBottom w:val="0"/>
      <w:divBdr>
        <w:top w:val="none" w:sz="0" w:space="0" w:color="auto"/>
        <w:left w:val="none" w:sz="0" w:space="0" w:color="auto"/>
        <w:bottom w:val="none" w:sz="0" w:space="0" w:color="auto"/>
        <w:right w:val="none" w:sz="0" w:space="0" w:color="auto"/>
      </w:divBdr>
      <w:divsChild>
        <w:div w:id="211328401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9806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275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2530918">
      <w:bodyDiv w:val="1"/>
      <w:marLeft w:val="0"/>
      <w:marRight w:val="0"/>
      <w:marTop w:val="0"/>
      <w:marBottom w:val="0"/>
      <w:divBdr>
        <w:top w:val="none" w:sz="0" w:space="0" w:color="auto"/>
        <w:left w:val="none" w:sz="0" w:space="0" w:color="auto"/>
        <w:bottom w:val="none" w:sz="0" w:space="0" w:color="auto"/>
        <w:right w:val="none" w:sz="0" w:space="0" w:color="auto"/>
      </w:divBdr>
      <w:divsChild>
        <w:div w:id="148521442">
          <w:marLeft w:val="0"/>
          <w:marRight w:val="0"/>
          <w:marTop w:val="0"/>
          <w:marBottom w:val="0"/>
          <w:divBdr>
            <w:top w:val="none" w:sz="0" w:space="0" w:color="auto"/>
            <w:left w:val="none" w:sz="0" w:space="0" w:color="auto"/>
            <w:bottom w:val="none" w:sz="0" w:space="0" w:color="auto"/>
            <w:right w:val="none" w:sz="0" w:space="0" w:color="auto"/>
          </w:divBdr>
        </w:div>
        <w:div w:id="1632323203">
          <w:marLeft w:val="0"/>
          <w:marRight w:val="0"/>
          <w:marTop w:val="0"/>
          <w:marBottom w:val="0"/>
          <w:divBdr>
            <w:top w:val="none" w:sz="0" w:space="0" w:color="auto"/>
            <w:left w:val="none" w:sz="0" w:space="0" w:color="auto"/>
            <w:bottom w:val="none" w:sz="0" w:space="0" w:color="auto"/>
            <w:right w:val="none" w:sz="0" w:space="0" w:color="auto"/>
          </w:divBdr>
        </w:div>
      </w:divsChild>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8768">
      <w:bodyDiv w:val="1"/>
      <w:marLeft w:val="0"/>
      <w:marRight w:val="0"/>
      <w:marTop w:val="0"/>
      <w:marBottom w:val="0"/>
      <w:divBdr>
        <w:top w:val="none" w:sz="0" w:space="0" w:color="auto"/>
        <w:left w:val="none" w:sz="0" w:space="0" w:color="auto"/>
        <w:bottom w:val="none" w:sz="0" w:space="0" w:color="auto"/>
        <w:right w:val="none" w:sz="0" w:space="0" w:color="auto"/>
      </w:divBdr>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26122491">
      <w:bodyDiv w:val="1"/>
      <w:marLeft w:val="0"/>
      <w:marRight w:val="0"/>
      <w:marTop w:val="0"/>
      <w:marBottom w:val="0"/>
      <w:divBdr>
        <w:top w:val="none" w:sz="0" w:space="0" w:color="auto"/>
        <w:left w:val="none" w:sz="0" w:space="0" w:color="auto"/>
        <w:bottom w:val="none" w:sz="0" w:space="0" w:color="auto"/>
        <w:right w:val="none" w:sz="0" w:space="0" w:color="auto"/>
      </w:divBdr>
      <w:divsChild>
        <w:div w:id="1054621794">
          <w:marLeft w:val="0"/>
          <w:marRight w:val="0"/>
          <w:marTop w:val="0"/>
          <w:marBottom w:val="0"/>
          <w:divBdr>
            <w:top w:val="none" w:sz="0" w:space="0" w:color="auto"/>
            <w:left w:val="none" w:sz="0" w:space="0" w:color="auto"/>
            <w:bottom w:val="none" w:sz="0" w:space="0" w:color="auto"/>
            <w:right w:val="none" w:sz="0" w:space="0" w:color="auto"/>
          </w:divBdr>
          <w:divsChild>
            <w:div w:id="1792818402">
              <w:marLeft w:val="0"/>
              <w:marRight w:val="0"/>
              <w:marTop w:val="0"/>
              <w:marBottom w:val="0"/>
              <w:divBdr>
                <w:top w:val="none" w:sz="0" w:space="0" w:color="auto"/>
                <w:left w:val="none" w:sz="0" w:space="0" w:color="auto"/>
                <w:bottom w:val="none" w:sz="0" w:space="0" w:color="auto"/>
                <w:right w:val="none" w:sz="0" w:space="0" w:color="auto"/>
              </w:divBdr>
              <w:divsChild>
                <w:div w:id="2069374704">
                  <w:marLeft w:val="0"/>
                  <w:marRight w:val="0"/>
                  <w:marTop w:val="0"/>
                  <w:marBottom w:val="0"/>
                  <w:divBdr>
                    <w:top w:val="none" w:sz="0" w:space="0" w:color="auto"/>
                    <w:left w:val="none" w:sz="0" w:space="0" w:color="auto"/>
                    <w:bottom w:val="none" w:sz="0" w:space="0" w:color="auto"/>
                    <w:right w:val="none" w:sz="0" w:space="0" w:color="auto"/>
                  </w:divBdr>
                  <w:divsChild>
                    <w:div w:id="40830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36076556">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54878304">
      <w:bodyDiv w:val="1"/>
      <w:marLeft w:val="0"/>
      <w:marRight w:val="0"/>
      <w:marTop w:val="0"/>
      <w:marBottom w:val="0"/>
      <w:divBdr>
        <w:top w:val="none" w:sz="0" w:space="0" w:color="auto"/>
        <w:left w:val="none" w:sz="0" w:space="0" w:color="auto"/>
        <w:bottom w:val="none" w:sz="0" w:space="0" w:color="auto"/>
        <w:right w:val="none" w:sz="0" w:space="0" w:color="auto"/>
      </w:divBdr>
    </w:div>
    <w:div w:id="155731747">
      <w:bodyDiv w:val="1"/>
      <w:marLeft w:val="0"/>
      <w:marRight w:val="0"/>
      <w:marTop w:val="0"/>
      <w:marBottom w:val="0"/>
      <w:divBdr>
        <w:top w:val="none" w:sz="0" w:space="0" w:color="auto"/>
        <w:left w:val="none" w:sz="0" w:space="0" w:color="auto"/>
        <w:bottom w:val="none" w:sz="0" w:space="0" w:color="auto"/>
        <w:right w:val="none" w:sz="0" w:space="0" w:color="auto"/>
      </w:divBdr>
    </w:div>
    <w:div w:id="163474541">
      <w:bodyDiv w:val="1"/>
      <w:marLeft w:val="0"/>
      <w:marRight w:val="0"/>
      <w:marTop w:val="0"/>
      <w:marBottom w:val="0"/>
      <w:divBdr>
        <w:top w:val="none" w:sz="0" w:space="0" w:color="auto"/>
        <w:left w:val="none" w:sz="0" w:space="0" w:color="auto"/>
        <w:bottom w:val="none" w:sz="0" w:space="0" w:color="auto"/>
        <w:right w:val="none" w:sz="0" w:space="0" w:color="auto"/>
      </w:divBdr>
      <w:divsChild>
        <w:div w:id="2110734268">
          <w:blockQuote w:val="1"/>
          <w:marLeft w:val="720"/>
          <w:marRight w:val="720"/>
          <w:marTop w:val="100"/>
          <w:marBottom w:val="100"/>
          <w:divBdr>
            <w:top w:val="none" w:sz="0" w:space="0" w:color="auto"/>
            <w:left w:val="none" w:sz="0" w:space="0" w:color="auto"/>
            <w:bottom w:val="none" w:sz="0" w:space="0" w:color="auto"/>
            <w:right w:val="none" w:sz="0" w:space="0" w:color="auto"/>
          </w:divBdr>
        </w:div>
        <w:div w:id="2072147860">
          <w:blockQuote w:val="1"/>
          <w:marLeft w:val="720"/>
          <w:marRight w:val="720"/>
          <w:marTop w:val="100"/>
          <w:marBottom w:val="100"/>
          <w:divBdr>
            <w:top w:val="none" w:sz="0" w:space="0" w:color="auto"/>
            <w:left w:val="none" w:sz="0" w:space="0" w:color="auto"/>
            <w:bottom w:val="none" w:sz="0" w:space="0" w:color="auto"/>
            <w:right w:val="none" w:sz="0" w:space="0" w:color="auto"/>
          </w:divBdr>
        </w:div>
        <w:div w:id="342783514">
          <w:blockQuote w:val="1"/>
          <w:marLeft w:val="720"/>
          <w:marRight w:val="720"/>
          <w:marTop w:val="100"/>
          <w:marBottom w:val="100"/>
          <w:divBdr>
            <w:top w:val="none" w:sz="0" w:space="0" w:color="auto"/>
            <w:left w:val="none" w:sz="0" w:space="0" w:color="auto"/>
            <w:bottom w:val="none" w:sz="0" w:space="0" w:color="auto"/>
            <w:right w:val="none" w:sz="0" w:space="0" w:color="auto"/>
          </w:divBdr>
        </w:div>
        <w:div w:id="595672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22715721">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8100472">
      <w:bodyDiv w:val="1"/>
      <w:marLeft w:val="0"/>
      <w:marRight w:val="0"/>
      <w:marTop w:val="0"/>
      <w:marBottom w:val="0"/>
      <w:divBdr>
        <w:top w:val="none" w:sz="0" w:space="0" w:color="auto"/>
        <w:left w:val="none" w:sz="0" w:space="0" w:color="auto"/>
        <w:bottom w:val="none" w:sz="0" w:space="0" w:color="auto"/>
        <w:right w:val="none" w:sz="0" w:space="0" w:color="auto"/>
      </w:divBdr>
      <w:divsChild>
        <w:div w:id="950745856">
          <w:blockQuote w:val="1"/>
          <w:marLeft w:val="720"/>
          <w:marRight w:val="720"/>
          <w:marTop w:val="100"/>
          <w:marBottom w:val="100"/>
          <w:divBdr>
            <w:top w:val="none" w:sz="0" w:space="0" w:color="auto"/>
            <w:left w:val="none" w:sz="0" w:space="0" w:color="auto"/>
            <w:bottom w:val="none" w:sz="0" w:space="0" w:color="auto"/>
            <w:right w:val="none" w:sz="0" w:space="0" w:color="auto"/>
          </w:divBdr>
        </w:div>
        <w:div w:id="872234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3244177">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83122456">
      <w:bodyDiv w:val="1"/>
      <w:marLeft w:val="0"/>
      <w:marRight w:val="0"/>
      <w:marTop w:val="0"/>
      <w:marBottom w:val="0"/>
      <w:divBdr>
        <w:top w:val="none" w:sz="0" w:space="0" w:color="auto"/>
        <w:left w:val="none" w:sz="0" w:space="0" w:color="auto"/>
        <w:bottom w:val="none" w:sz="0" w:space="0" w:color="auto"/>
        <w:right w:val="none" w:sz="0" w:space="0" w:color="auto"/>
      </w:divBdr>
      <w:divsChild>
        <w:div w:id="45417465">
          <w:marLeft w:val="0"/>
          <w:marRight w:val="0"/>
          <w:marTop w:val="0"/>
          <w:marBottom w:val="0"/>
          <w:divBdr>
            <w:top w:val="none" w:sz="0" w:space="0" w:color="auto"/>
            <w:left w:val="none" w:sz="0" w:space="0" w:color="auto"/>
            <w:bottom w:val="none" w:sz="0" w:space="0" w:color="auto"/>
            <w:right w:val="none" w:sz="0" w:space="0" w:color="auto"/>
          </w:divBdr>
        </w:div>
        <w:div w:id="1939756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0920931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5785572">
      <w:bodyDiv w:val="1"/>
      <w:marLeft w:val="0"/>
      <w:marRight w:val="0"/>
      <w:marTop w:val="0"/>
      <w:marBottom w:val="0"/>
      <w:divBdr>
        <w:top w:val="none" w:sz="0" w:space="0" w:color="auto"/>
        <w:left w:val="none" w:sz="0" w:space="0" w:color="auto"/>
        <w:bottom w:val="none" w:sz="0" w:space="0" w:color="auto"/>
        <w:right w:val="none" w:sz="0" w:space="0" w:color="auto"/>
      </w:divBdr>
      <w:divsChild>
        <w:div w:id="1567951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413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689491">
          <w:blockQuote w:val="1"/>
          <w:marLeft w:val="720"/>
          <w:marRight w:val="720"/>
          <w:marTop w:val="100"/>
          <w:marBottom w:val="100"/>
          <w:divBdr>
            <w:top w:val="none" w:sz="0" w:space="0" w:color="auto"/>
            <w:left w:val="none" w:sz="0" w:space="0" w:color="auto"/>
            <w:bottom w:val="none" w:sz="0" w:space="0" w:color="auto"/>
            <w:right w:val="none" w:sz="0" w:space="0" w:color="auto"/>
          </w:divBdr>
        </w:div>
        <w:div w:id="708846381">
          <w:blockQuote w:val="1"/>
          <w:marLeft w:val="720"/>
          <w:marRight w:val="720"/>
          <w:marTop w:val="100"/>
          <w:marBottom w:val="100"/>
          <w:divBdr>
            <w:top w:val="none" w:sz="0" w:space="0" w:color="auto"/>
            <w:left w:val="none" w:sz="0" w:space="0" w:color="auto"/>
            <w:bottom w:val="none" w:sz="0" w:space="0" w:color="auto"/>
            <w:right w:val="none" w:sz="0" w:space="0" w:color="auto"/>
          </w:divBdr>
        </w:div>
        <w:div w:id="97695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643195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405298">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58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49714432">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040941">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9059688">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89979780">
      <w:bodyDiv w:val="1"/>
      <w:marLeft w:val="0"/>
      <w:marRight w:val="0"/>
      <w:marTop w:val="0"/>
      <w:marBottom w:val="0"/>
      <w:divBdr>
        <w:top w:val="none" w:sz="0" w:space="0" w:color="auto"/>
        <w:left w:val="none" w:sz="0" w:space="0" w:color="auto"/>
        <w:bottom w:val="none" w:sz="0" w:space="0" w:color="auto"/>
        <w:right w:val="none" w:sz="0" w:space="0" w:color="auto"/>
      </w:divBdr>
      <w:divsChild>
        <w:div w:id="382413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2979514">
      <w:bodyDiv w:val="1"/>
      <w:marLeft w:val="0"/>
      <w:marRight w:val="0"/>
      <w:marTop w:val="0"/>
      <w:marBottom w:val="0"/>
      <w:divBdr>
        <w:top w:val="none" w:sz="0" w:space="0" w:color="auto"/>
        <w:left w:val="none" w:sz="0" w:space="0" w:color="auto"/>
        <w:bottom w:val="none" w:sz="0" w:space="0" w:color="auto"/>
        <w:right w:val="none" w:sz="0" w:space="0" w:color="auto"/>
      </w:divBdr>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27833882">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52994">
      <w:bodyDiv w:val="1"/>
      <w:marLeft w:val="0"/>
      <w:marRight w:val="0"/>
      <w:marTop w:val="0"/>
      <w:marBottom w:val="0"/>
      <w:divBdr>
        <w:top w:val="none" w:sz="0" w:space="0" w:color="auto"/>
        <w:left w:val="none" w:sz="0" w:space="0" w:color="auto"/>
        <w:bottom w:val="none" w:sz="0" w:space="0" w:color="auto"/>
        <w:right w:val="none" w:sz="0" w:space="0" w:color="auto"/>
      </w:divBdr>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599917274">
      <w:bodyDiv w:val="1"/>
      <w:marLeft w:val="0"/>
      <w:marRight w:val="0"/>
      <w:marTop w:val="0"/>
      <w:marBottom w:val="0"/>
      <w:divBdr>
        <w:top w:val="none" w:sz="0" w:space="0" w:color="auto"/>
        <w:left w:val="none" w:sz="0" w:space="0" w:color="auto"/>
        <w:bottom w:val="none" w:sz="0" w:space="0" w:color="auto"/>
        <w:right w:val="none" w:sz="0" w:space="0" w:color="auto"/>
      </w:divBdr>
      <w:divsChild>
        <w:div w:id="1406491352">
          <w:marLeft w:val="0"/>
          <w:marRight w:val="0"/>
          <w:marTop w:val="0"/>
          <w:marBottom w:val="0"/>
          <w:divBdr>
            <w:top w:val="none" w:sz="0" w:space="0" w:color="auto"/>
            <w:left w:val="none" w:sz="0" w:space="0" w:color="auto"/>
            <w:bottom w:val="none" w:sz="0" w:space="0" w:color="auto"/>
            <w:right w:val="none" w:sz="0" w:space="0" w:color="auto"/>
          </w:divBdr>
          <w:divsChild>
            <w:div w:id="459764513">
              <w:marLeft w:val="0"/>
              <w:marRight w:val="0"/>
              <w:marTop w:val="0"/>
              <w:marBottom w:val="0"/>
              <w:divBdr>
                <w:top w:val="none" w:sz="0" w:space="0" w:color="auto"/>
                <w:left w:val="none" w:sz="0" w:space="0" w:color="auto"/>
                <w:bottom w:val="none" w:sz="0" w:space="0" w:color="auto"/>
                <w:right w:val="none" w:sz="0" w:space="0" w:color="auto"/>
              </w:divBdr>
              <w:divsChild>
                <w:div w:id="297808343">
                  <w:marLeft w:val="0"/>
                  <w:marRight w:val="0"/>
                  <w:marTop w:val="0"/>
                  <w:marBottom w:val="0"/>
                  <w:divBdr>
                    <w:top w:val="none" w:sz="0" w:space="0" w:color="auto"/>
                    <w:left w:val="none" w:sz="0" w:space="0" w:color="auto"/>
                    <w:bottom w:val="none" w:sz="0" w:space="0" w:color="auto"/>
                    <w:right w:val="none" w:sz="0" w:space="0" w:color="auto"/>
                  </w:divBdr>
                  <w:divsChild>
                    <w:div w:id="182873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5794075">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5972">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39192518">
      <w:bodyDiv w:val="1"/>
      <w:marLeft w:val="0"/>
      <w:marRight w:val="0"/>
      <w:marTop w:val="0"/>
      <w:marBottom w:val="0"/>
      <w:divBdr>
        <w:top w:val="none" w:sz="0" w:space="0" w:color="auto"/>
        <w:left w:val="none" w:sz="0" w:space="0" w:color="auto"/>
        <w:bottom w:val="none" w:sz="0" w:space="0" w:color="auto"/>
        <w:right w:val="none" w:sz="0" w:space="0" w:color="auto"/>
      </w:divBdr>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5129331">
      <w:bodyDiv w:val="1"/>
      <w:marLeft w:val="0"/>
      <w:marRight w:val="0"/>
      <w:marTop w:val="0"/>
      <w:marBottom w:val="0"/>
      <w:divBdr>
        <w:top w:val="none" w:sz="0" w:space="0" w:color="auto"/>
        <w:left w:val="none" w:sz="0" w:space="0" w:color="auto"/>
        <w:bottom w:val="none" w:sz="0" w:space="0" w:color="auto"/>
        <w:right w:val="none" w:sz="0" w:space="0" w:color="auto"/>
      </w:divBdr>
      <w:divsChild>
        <w:div w:id="470291006">
          <w:blockQuote w:val="1"/>
          <w:marLeft w:val="720"/>
          <w:marRight w:val="720"/>
          <w:marTop w:val="100"/>
          <w:marBottom w:val="100"/>
          <w:divBdr>
            <w:top w:val="none" w:sz="0" w:space="0" w:color="auto"/>
            <w:left w:val="none" w:sz="0" w:space="0" w:color="auto"/>
            <w:bottom w:val="none" w:sz="0" w:space="0" w:color="auto"/>
            <w:right w:val="none" w:sz="0" w:space="0" w:color="auto"/>
          </w:divBdr>
        </w:div>
        <w:div w:id="458107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66543">
      <w:bodyDiv w:val="1"/>
      <w:marLeft w:val="0"/>
      <w:marRight w:val="0"/>
      <w:marTop w:val="0"/>
      <w:marBottom w:val="0"/>
      <w:divBdr>
        <w:top w:val="none" w:sz="0" w:space="0" w:color="auto"/>
        <w:left w:val="none" w:sz="0" w:space="0" w:color="auto"/>
        <w:bottom w:val="none" w:sz="0" w:space="0" w:color="auto"/>
        <w:right w:val="none" w:sz="0" w:space="0" w:color="auto"/>
      </w:divBdr>
    </w:div>
    <w:div w:id="708381381">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442737">
      <w:bodyDiv w:val="1"/>
      <w:marLeft w:val="0"/>
      <w:marRight w:val="0"/>
      <w:marTop w:val="0"/>
      <w:marBottom w:val="0"/>
      <w:divBdr>
        <w:top w:val="none" w:sz="0" w:space="0" w:color="auto"/>
        <w:left w:val="none" w:sz="0" w:space="0" w:color="auto"/>
        <w:bottom w:val="none" w:sz="0" w:space="0" w:color="auto"/>
        <w:right w:val="none" w:sz="0" w:space="0" w:color="auto"/>
      </w:divBdr>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2868830">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790977877">
      <w:bodyDiv w:val="1"/>
      <w:marLeft w:val="0"/>
      <w:marRight w:val="0"/>
      <w:marTop w:val="0"/>
      <w:marBottom w:val="0"/>
      <w:divBdr>
        <w:top w:val="none" w:sz="0" w:space="0" w:color="auto"/>
        <w:left w:val="none" w:sz="0" w:space="0" w:color="auto"/>
        <w:bottom w:val="none" w:sz="0" w:space="0" w:color="auto"/>
        <w:right w:val="none" w:sz="0" w:space="0" w:color="auto"/>
      </w:divBdr>
    </w:div>
    <w:div w:id="794444422">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7528476">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362604">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5452489">
      <w:bodyDiv w:val="1"/>
      <w:marLeft w:val="0"/>
      <w:marRight w:val="0"/>
      <w:marTop w:val="0"/>
      <w:marBottom w:val="0"/>
      <w:divBdr>
        <w:top w:val="none" w:sz="0" w:space="0" w:color="auto"/>
        <w:left w:val="none" w:sz="0" w:space="0" w:color="auto"/>
        <w:bottom w:val="none" w:sz="0" w:space="0" w:color="auto"/>
        <w:right w:val="none" w:sz="0" w:space="0" w:color="auto"/>
      </w:divBdr>
      <w:divsChild>
        <w:div w:id="55395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6105887">
      <w:bodyDiv w:val="1"/>
      <w:marLeft w:val="0"/>
      <w:marRight w:val="0"/>
      <w:marTop w:val="0"/>
      <w:marBottom w:val="0"/>
      <w:divBdr>
        <w:top w:val="none" w:sz="0" w:space="0" w:color="auto"/>
        <w:left w:val="none" w:sz="0" w:space="0" w:color="auto"/>
        <w:bottom w:val="none" w:sz="0" w:space="0" w:color="auto"/>
        <w:right w:val="none" w:sz="0" w:space="0" w:color="auto"/>
      </w:divBdr>
      <w:divsChild>
        <w:div w:id="1423918972">
          <w:marLeft w:val="0"/>
          <w:marRight w:val="0"/>
          <w:marTop w:val="0"/>
          <w:marBottom w:val="0"/>
          <w:divBdr>
            <w:top w:val="none" w:sz="0" w:space="0" w:color="auto"/>
            <w:left w:val="none" w:sz="0" w:space="0" w:color="auto"/>
            <w:bottom w:val="none" w:sz="0" w:space="0" w:color="auto"/>
            <w:right w:val="none" w:sz="0" w:space="0" w:color="auto"/>
          </w:divBdr>
          <w:divsChild>
            <w:div w:id="834225740">
              <w:marLeft w:val="0"/>
              <w:marRight w:val="0"/>
              <w:marTop w:val="0"/>
              <w:marBottom w:val="0"/>
              <w:divBdr>
                <w:top w:val="none" w:sz="0" w:space="0" w:color="auto"/>
                <w:left w:val="none" w:sz="0" w:space="0" w:color="auto"/>
                <w:bottom w:val="none" w:sz="0" w:space="0" w:color="auto"/>
                <w:right w:val="none" w:sz="0" w:space="0" w:color="auto"/>
              </w:divBdr>
            </w:div>
            <w:div w:id="202642295">
              <w:marLeft w:val="0"/>
              <w:marRight w:val="0"/>
              <w:marTop w:val="0"/>
              <w:marBottom w:val="0"/>
              <w:divBdr>
                <w:top w:val="none" w:sz="0" w:space="0" w:color="auto"/>
                <w:left w:val="none" w:sz="0" w:space="0" w:color="auto"/>
                <w:bottom w:val="none" w:sz="0" w:space="0" w:color="auto"/>
                <w:right w:val="none" w:sz="0" w:space="0" w:color="auto"/>
              </w:divBdr>
              <w:divsChild>
                <w:div w:id="1013800707">
                  <w:marLeft w:val="0"/>
                  <w:marRight w:val="0"/>
                  <w:marTop w:val="0"/>
                  <w:marBottom w:val="0"/>
                  <w:divBdr>
                    <w:top w:val="none" w:sz="0" w:space="0" w:color="auto"/>
                    <w:left w:val="none" w:sz="0" w:space="0" w:color="auto"/>
                    <w:bottom w:val="none" w:sz="0" w:space="0" w:color="auto"/>
                    <w:right w:val="none" w:sz="0" w:space="0" w:color="auto"/>
                  </w:divBdr>
                  <w:divsChild>
                    <w:div w:id="201139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2117924">
      <w:bodyDiv w:val="1"/>
      <w:marLeft w:val="0"/>
      <w:marRight w:val="0"/>
      <w:marTop w:val="0"/>
      <w:marBottom w:val="0"/>
      <w:divBdr>
        <w:top w:val="none" w:sz="0" w:space="0" w:color="auto"/>
        <w:left w:val="none" w:sz="0" w:space="0" w:color="auto"/>
        <w:bottom w:val="none" w:sz="0" w:space="0" w:color="auto"/>
        <w:right w:val="none" w:sz="0" w:space="0" w:color="auto"/>
      </w:divBdr>
      <w:divsChild>
        <w:div w:id="3012730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030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38136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0062323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21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2854666">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59575">
      <w:bodyDiv w:val="1"/>
      <w:marLeft w:val="0"/>
      <w:marRight w:val="0"/>
      <w:marTop w:val="0"/>
      <w:marBottom w:val="0"/>
      <w:divBdr>
        <w:top w:val="none" w:sz="0" w:space="0" w:color="auto"/>
        <w:left w:val="none" w:sz="0" w:space="0" w:color="auto"/>
        <w:bottom w:val="none" w:sz="0" w:space="0" w:color="auto"/>
        <w:right w:val="none" w:sz="0" w:space="0" w:color="auto"/>
      </w:divBdr>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143620">
      <w:bodyDiv w:val="1"/>
      <w:marLeft w:val="0"/>
      <w:marRight w:val="0"/>
      <w:marTop w:val="0"/>
      <w:marBottom w:val="0"/>
      <w:divBdr>
        <w:top w:val="none" w:sz="0" w:space="0" w:color="auto"/>
        <w:left w:val="none" w:sz="0" w:space="0" w:color="auto"/>
        <w:bottom w:val="none" w:sz="0" w:space="0" w:color="auto"/>
        <w:right w:val="none" w:sz="0" w:space="0" w:color="auto"/>
      </w:divBdr>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192248">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079015">
      <w:bodyDiv w:val="1"/>
      <w:marLeft w:val="0"/>
      <w:marRight w:val="0"/>
      <w:marTop w:val="0"/>
      <w:marBottom w:val="0"/>
      <w:divBdr>
        <w:top w:val="none" w:sz="0" w:space="0" w:color="auto"/>
        <w:left w:val="none" w:sz="0" w:space="0" w:color="auto"/>
        <w:bottom w:val="none" w:sz="0" w:space="0" w:color="auto"/>
        <w:right w:val="none" w:sz="0" w:space="0" w:color="auto"/>
      </w:divBdr>
    </w:div>
    <w:div w:id="1267495364">
      <w:bodyDiv w:val="1"/>
      <w:marLeft w:val="0"/>
      <w:marRight w:val="0"/>
      <w:marTop w:val="0"/>
      <w:marBottom w:val="0"/>
      <w:divBdr>
        <w:top w:val="none" w:sz="0" w:space="0" w:color="auto"/>
        <w:left w:val="none" w:sz="0" w:space="0" w:color="auto"/>
        <w:bottom w:val="none" w:sz="0" w:space="0" w:color="auto"/>
        <w:right w:val="none" w:sz="0" w:space="0" w:color="auto"/>
      </w:divBdr>
      <w:divsChild>
        <w:div w:id="1149325064">
          <w:marLeft w:val="0"/>
          <w:marRight w:val="0"/>
          <w:marTop w:val="0"/>
          <w:marBottom w:val="0"/>
          <w:divBdr>
            <w:top w:val="none" w:sz="0" w:space="0" w:color="auto"/>
            <w:left w:val="none" w:sz="0" w:space="0" w:color="auto"/>
            <w:bottom w:val="none" w:sz="0" w:space="0" w:color="auto"/>
            <w:right w:val="none" w:sz="0" w:space="0" w:color="auto"/>
          </w:divBdr>
        </w:div>
        <w:div w:id="157422805">
          <w:blockQuote w:val="1"/>
          <w:marLeft w:val="720"/>
          <w:marRight w:val="720"/>
          <w:marTop w:val="100"/>
          <w:marBottom w:val="100"/>
          <w:divBdr>
            <w:top w:val="none" w:sz="0" w:space="0" w:color="auto"/>
            <w:left w:val="none" w:sz="0" w:space="0" w:color="auto"/>
            <w:bottom w:val="none" w:sz="0" w:space="0" w:color="auto"/>
            <w:right w:val="none" w:sz="0" w:space="0" w:color="auto"/>
          </w:divBdr>
        </w:div>
        <w:div w:id="961496672">
          <w:blockQuote w:val="1"/>
          <w:marLeft w:val="720"/>
          <w:marRight w:val="720"/>
          <w:marTop w:val="100"/>
          <w:marBottom w:val="100"/>
          <w:divBdr>
            <w:top w:val="none" w:sz="0" w:space="0" w:color="auto"/>
            <w:left w:val="none" w:sz="0" w:space="0" w:color="auto"/>
            <w:bottom w:val="none" w:sz="0" w:space="0" w:color="auto"/>
            <w:right w:val="none" w:sz="0" w:space="0" w:color="auto"/>
          </w:divBdr>
        </w:div>
        <w:div w:id="393553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3522970">
          <w:blockQuote w:val="1"/>
          <w:marLeft w:val="720"/>
          <w:marRight w:val="720"/>
          <w:marTop w:val="100"/>
          <w:marBottom w:val="100"/>
          <w:divBdr>
            <w:top w:val="none" w:sz="0" w:space="0" w:color="auto"/>
            <w:left w:val="none" w:sz="0" w:space="0" w:color="auto"/>
            <w:bottom w:val="none" w:sz="0" w:space="0" w:color="auto"/>
            <w:right w:val="none" w:sz="0" w:space="0" w:color="auto"/>
          </w:divBdr>
        </w:div>
        <w:div w:id="51072663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877085">
          <w:blockQuote w:val="1"/>
          <w:marLeft w:val="720"/>
          <w:marRight w:val="720"/>
          <w:marTop w:val="100"/>
          <w:marBottom w:val="100"/>
          <w:divBdr>
            <w:top w:val="none" w:sz="0" w:space="0" w:color="auto"/>
            <w:left w:val="none" w:sz="0" w:space="0" w:color="auto"/>
            <w:bottom w:val="none" w:sz="0" w:space="0" w:color="auto"/>
            <w:right w:val="none" w:sz="0" w:space="0" w:color="auto"/>
          </w:divBdr>
        </w:div>
        <w:div w:id="5107257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6698168">
      <w:bodyDiv w:val="1"/>
      <w:marLeft w:val="0"/>
      <w:marRight w:val="0"/>
      <w:marTop w:val="0"/>
      <w:marBottom w:val="0"/>
      <w:divBdr>
        <w:top w:val="none" w:sz="0" w:space="0" w:color="auto"/>
        <w:left w:val="none" w:sz="0" w:space="0" w:color="auto"/>
        <w:bottom w:val="none" w:sz="0" w:space="0" w:color="auto"/>
        <w:right w:val="none" w:sz="0" w:space="0" w:color="auto"/>
      </w:divBdr>
      <w:divsChild>
        <w:div w:id="1742362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173956">
      <w:bodyDiv w:val="1"/>
      <w:marLeft w:val="0"/>
      <w:marRight w:val="0"/>
      <w:marTop w:val="0"/>
      <w:marBottom w:val="0"/>
      <w:divBdr>
        <w:top w:val="none" w:sz="0" w:space="0" w:color="auto"/>
        <w:left w:val="none" w:sz="0" w:space="0" w:color="auto"/>
        <w:bottom w:val="none" w:sz="0" w:space="0" w:color="auto"/>
        <w:right w:val="none" w:sz="0" w:space="0" w:color="auto"/>
      </w:divBdr>
      <w:divsChild>
        <w:div w:id="198854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6594443">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372959">
      <w:bodyDiv w:val="1"/>
      <w:marLeft w:val="0"/>
      <w:marRight w:val="0"/>
      <w:marTop w:val="0"/>
      <w:marBottom w:val="0"/>
      <w:divBdr>
        <w:top w:val="none" w:sz="0" w:space="0" w:color="auto"/>
        <w:left w:val="none" w:sz="0" w:space="0" w:color="auto"/>
        <w:bottom w:val="none" w:sz="0" w:space="0" w:color="auto"/>
        <w:right w:val="none" w:sz="0" w:space="0" w:color="auto"/>
      </w:divBdr>
      <w:divsChild>
        <w:div w:id="25641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2512733">
      <w:bodyDiv w:val="1"/>
      <w:marLeft w:val="0"/>
      <w:marRight w:val="0"/>
      <w:marTop w:val="0"/>
      <w:marBottom w:val="0"/>
      <w:divBdr>
        <w:top w:val="none" w:sz="0" w:space="0" w:color="auto"/>
        <w:left w:val="none" w:sz="0" w:space="0" w:color="auto"/>
        <w:bottom w:val="none" w:sz="0" w:space="0" w:color="auto"/>
        <w:right w:val="none" w:sz="0" w:space="0" w:color="auto"/>
      </w:divBdr>
      <w:divsChild>
        <w:div w:id="1132789773">
          <w:marLeft w:val="0"/>
          <w:marRight w:val="0"/>
          <w:marTop w:val="0"/>
          <w:marBottom w:val="0"/>
          <w:divBdr>
            <w:top w:val="none" w:sz="0" w:space="0" w:color="auto"/>
            <w:left w:val="none" w:sz="0" w:space="0" w:color="auto"/>
            <w:bottom w:val="none" w:sz="0" w:space="0" w:color="auto"/>
            <w:right w:val="none" w:sz="0" w:space="0" w:color="auto"/>
          </w:divBdr>
        </w:div>
        <w:div w:id="1844201352">
          <w:blockQuote w:val="1"/>
          <w:marLeft w:val="720"/>
          <w:marRight w:val="720"/>
          <w:marTop w:val="100"/>
          <w:marBottom w:val="100"/>
          <w:divBdr>
            <w:top w:val="none" w:sz="0" w:space="0" w:color="auto"/>
            <w:left w:val="none" w:sz="0" w:space="0" w:color="auto"/>
            <w:bottom w:val="none" w:sz="0" w:space="0" w:color="auto"/>
            <w:right w:val="none" w:sz="0" w:space="0" w:color="auto"/>
          </w:divBdr>
        </w:div>
        <w:div w:id="8846841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019050">
          <w:blockQuote w:val="1"/>
          <w:marLeft w:val="720"/>
          <w:marRight w:val="720"/>
          <w:marTop w:val="100"/>
          <w:marBottom w:val="100"/>
          <w:divBdr>
            <w:top w:val="none" w:sz="0" w:space="0" w:color="auto"/>
            <w:left w:val="none" w:sz="0" w:space="0" w:color="auto"/>
            <w:bottom w:val="none" w:sz="0" w:space="0" w:color="auto"/>
            <w:right w:val="none" w:sz="0" w:space="0" w:color="auto"/>
          </w:divBdr>
        </w:div>
        <w:div w:id="915559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149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5025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7471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123809">
      <w:bodyDiv w:val="1"/>
      <w:marLeft w:val="0"/>
      <w:marRight w:val="0"/>
      <w:marTop w:val="0"/>
      <w:marBottom w:val="0"/>
      <w:divBdr>
        <w:top w:val="none" w:sz="0" w:space="0" w:color="auto"/>
        <w:left w:val="none" w:sz="0" w:space="0" w:color="auto"/>
        <w:bottom w:val="none" w:sz="0" w:space="0" w:color="auto"/>
        <w:right w:val="none" w:sz="0" w:space="0" w:color="auto"/>
      </w:divBdr>
      <w:divsChild>
        <w:div w:id="1308391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4934751">
      <w:bodyDiv w:val="1"/>
      <w:marLeft w:val="0"/>
      <w:marRight w:val="0"/>
      <w:marTop w:val="0"/>
      <w:marBottom w:val="0"/>
      <w:divBdr>
        <w:top w:val="none" w:sz="0" w:space="0" w:color="auto"/>
        <w:left w:val="none" w:sz="0" w:space="0" w:color="auto"/>
        <w:bottom w:val="none" w:sz="0" w:space="0" w:color="auto"/>
        <w:right w:val="none" w:sz="0" w:space="0" w:color="auto"/>
      </w:divBdr>
      <w:divsChild>
        <w:div w:id="1797521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0760434">
      <w:bodyDiv w:val="1"/>
      <w:marLeft w:val="0"/>
      <w:marRight w:val="0"/>
      <w:marTop w:val="0"/>
      <w:marBottom w:val="0"/>
      <w:divBdr>
        <w:top w:val="none" w:sz="0" w:space="0" w:color="auto"/>
        <w:left w:val="none" w:sz="0" w:space="0" w:color="auto"/>
        <w:bottom w:val="none" w:sz="0" w:space="0" w:color="auto"/>
        <w:right w:val="none" w:sz="0" w:space="0" w:color="auto"/>
      </w:divBdr>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63378916">
      <w:bodyDiv w:val="1"/>
      <w:marLeft w:val="0"/>
      <w:marRight w:val="0"/>
      <w:marTop w:val="0"/>
      <w:marBottom w:val="0"/>
      <w:divBdr>
        <w:top w:val="none" w:sz="0" w:space="0" w:color="auto"/>
        <w:left w:val="none" w:sz="0" w:space="0" w:color="auto"/>
        <w:bottom w:val="none" w:sz="0" w:space="0" w:color="auto"/>
        <w:right w:val="none" w:sz="0" w:space="0" w:color="auto"/>
      </w:divBdr>
      <w:divsChild>
        <w:div w:id="866525687">
          <w:marLeft w:val="0"/>
          <w:marRight w:val="0"/>
          <w:marTop w:val="0"/>
          <w:marBottom w:val="0"/>
          <w:divBdr>
            <w:top w:val="none" w:sz="0" w:space="0" w:color="auto"/>
            <w:left w:val="none" w:sz="0" w:space="0" w:color="auto"/>
            <w:bottom w:val="none" w:sz="0" w:space="0" w:color="auto"/>
            <w:right w:val="none" w:sz="0" w:space="0" w:color="auto"/>
          </w:divBdr>
          <w:divsChild>
            <w:div w:id="569653899">
              <w:marLeft w:val="0"/>
              <w:marRight w:val="0"/>
              <w:marTop w:val="0"/>
              <w:marBottom w:val="0"/>
              <w:divBdr>
                <w:top w:val="none" w:sz="0" w:space="0" w:color="auto"/>
                <w:left w:val="none" w:sz="0" w:space="0" w:color="auto"/>
                <w:bottom w:val="none" w:sz="0" w:space="0" w:color="auto"/>
                <w:right w:val="none" w:sz="0" w:space="0" w:color="auto"/>
              </w:divBdr>
            </w:div>
            <w:div w:id="710113419">
              <w:marLeft w:val="0"/>
              <w:marRight w:val="0"/>
              <w:marTop w:val="0"/>
              <w:marBottom w:val="0"/>
              <w:divBdr>
                <w:top w:val="none" w:sz="0" w:space="0" w:color="auto"/>
                <w:left w:val="none" w:sz="0" w:space="0" w:color="auto"/>
                <w:bottom w:val="none" w:sz="0" w:space="0" w:color="auto"/>
                <w:right w:val="none" w:sz="0" w:space="0" w:color="auto"/>
              </w:divBdr>
              <w:divsChild>
                <w:div w:id="304355254">
                  <w:marLeft w:val="0"/>
                  <w:marRight w:val="0"/>
                  <w:marTop w:val="0"/>
                  <w:marBottom w:val="0"/>
                  <w:divBdr>
                    <w:top w:val="none" w:sz="0" w:space="0" w:color="auto"/>
                    <w:left w:val="none" w:sz="0" w:space="0" w:color="auto"/>
                    <w:bottom w:val="none" w:sz="0" w:space="0" w:color="auto"/>
                    <w:right w:val="none" w:sz="0" w:space="0" w:color="auto"/>
                  </w:divBdr>
                  <w:divsChild>
                    <w:div w:id="18455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4003505">
      <w:bodyDiv w:val="1"/>
      <w:marLeft w:val="0"/>
      <w:marRight w:val="0"/>
      <w:marTop w:val="0"/>
      <w:marBottom w:val="0"/>
      <w:divBdr>
        <w:top w:val="none" w:sz="0" w:space="0" w:color="auto"/>
        <w:left w:val="none" w:sz="0" w:space="0" w:color="auto"/>
        <w:bottom w:val="none" w:sz="0" w:space="0" w:color="auto"/>
        <w:right w:val="none" w:sz="0" w:space="0" w:color="auto"/>
      </w:divBdr>
      <w:divsChild>
        <w:div w:id="2496994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289060">
          <w:blockQuote w:val="1"/>
          <w:marLeft w:val="720"/>
          <w:marRight w:val="720"/>
          <w:marTop w:val="100"/>
          <w:marBottom w:val="100"/>
          <w:divBdr>
            <w:top w:val="none" w:sz="0" w:space="0" w:color="auto"/>
            <w:left w:val="none" w:sz="0" w:space="0" w:color="auto"/>
            <w:bottom w:val="none" w:sz="0" w:space="0" w:color="auto"/>
            <w:right w:val="none" w:sz="0" w:space="0" w:color="auto"/>
          </w:divBdr>
        </w:div>
        <w:div w:id="345861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17575223">
      <w:bodyDiv w:val="1"/>
      <w:marLeft w:val="0"/>
      <w:marRight w:val="0"/>
      <w:marTop w:val="0"/>
      <w:marBottom w:val="0"/>
      <w:divBdr>
        <w:top w:val="none" w:sz="0" w:space="0" w:color="auto"/>
        <w:left w:val="none" w:sz="0" w:space="0" w:color="auto"/>
        <w:bottom w:val="none" w:sz="0" w:space="0" w:color="auto"/>
        <w:right w:val="none" w:sz="0" w:space="0" w:color="auto"/>
      </w:divBdr>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29103841">
      <w:bodyDiv w:val="1"/>
      <w:marLeft w:val="0"/>
      <w:marRight w:val="0"/>
      <w:marTop w:val="0"/>
      <w:marBottom w:val="0"/>
      <w:divBdr>
        <w:top w:val="none" w:sz="0" w:space="0" w:color="auto"/>
        <w:left w:val="none" w:sz="0" w:space="0" w:color="auto"/>
        <w:bottom w:val="none" w:sz="0" w:space="0" w:color="auto"/>
        <w:right w:val="none" w:sz="0" w:space="0" w:color="auto"/>
      </w:divBdr>
      <w:divsChild>
        <w:div w:id="87145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356546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36498127">
      <w:bodyDiv w:val="1"/>
      <w:marLeft w:val="0"/>
      <w:marRight w:val="0"/>
      <w:marTop w:val="0"/>
      <w:marBottom w:val="0"/>
      <w:divBdr>
        <w:top w:val="none" w:sz="0" w:space="0" w:color="auto"/>
        <w:left w:val="none" w:sz="0" w:space="0" w:color="auto"/>
        <w:bottom w:val="none" w:sz="0" w:space="0" w:color="auto"/>
        <w:right w:val="none" w:sz="0" w:space="0" w:color="auto"/>
      </w:divBdr>
    </w:div>
    <w:div w:id="1537042820">
      <w:bodyDiv w:val="1"/>
      <w:marLeft w:val="0"/>
      <w:marRight w:val="0"/>
      <w:marTop w:val="0"/>
      <w:marBottom w:val="0"/>
      <w:divBdr>
        <w:top w:val="none" w:sz="0" w:space="0" w:color="auto"/>
        <w:left w:val="none" w:sz="0" w:space="0" w:color="auto"/>
        <w:bottom w:val="none" w:sz="0" w:space="0" w:color="auto"/>
        <w:right w:val="none" w:sz="0" w:space="0" w:color="auto"/>
      </w:divBdr>
      <w:divsChild>
        <w:div w:id="1651207977">
          <w:marLeft w:val="0"/>
          <w:marRight w:val="0"/>
          <w:marTop w:val="0"/>
          <w:marBottom w:val="0"/>
          <w:divBdr>
            <w:top w:val="none" w:sz="0" w:space="0" w:color="auto"/>
            <w:left w:val="none" w:sz="0" w:space="0" w:color="auto"/>
            <w:bottom w:val="none" w:sz="0" w:space="0" w:color="auto"/>
            <w:right w:val="none" w:sz="0" w:space="0" w:color="auto"/>
          </w:divBdr>
        </w:div>
        <w:div w:id="309097936">
          <w:blockQuote w:val="1"/>
          <w:marLeft w:val="720"/>
          <w:marRight w:val="720"/>
          <w:marTop w:val="100"/>
          <w:marBottom w:val="100"/>
          <w:divBdr>
            <w:top w:val="none" w:sz="0" w:space="0" w:color="auto"/>
            <w:left w:val="none" w:sz="0" w:space="0" w:color="auto"/>
            <w:bottom w:val="none" w:sz="0" w:space="0" w:color="auto"/>
            <w:right w:val="none" w:sz="0" w:space="0" w:color="auto"/>
          </w:divBdr>
        </w:div>
        <w:div w:id="7530171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788820">
          <w:blockQuote w:val="1"/>
          <w:marLeft w:val="720"/>
          <w:marRight w:val="720"/>
          <w:marTop w:val="100"/>
          <w:marBottom w:val="100"/>
          <w:divBdr>
            <w:top w:val="none" w:sz="0" w:space="0" w:color="auto"/>
            <w:left w:val="none" w:sz="0" w:space="0" w:color="auto"/>
            <w:bottom w:val="none" w:sz="0" w:space="0" w:color="auto"/>
            <w:right w:val="none" w:sz="0" w:space="0" w:color="auto"/>
          </w:divBdr>
        </w:div>
        <w:div w:id="930427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37421">
          <w:blockQuote w:val="1"/>
          <w:marLeft w:val="720"/>
          <w:marRight w:val="720"/>
          <w:marTop w:val="100"/>
          <w:marBottom w:val="100"/>
          <w:divBdr>
            <w:top w:val="none" w:sz="0" w:space="0" w:color="auto"/>
            <w:left w:val="none" w:sz="0" w:space="0" w:color="auto"/>
            <w:bottom w:val="none" w:sz="0" w:space="0" w:color="auto"/>
            <w:right w:val="none" w:sz="0" w:space="0" w:color="auto"/>
          </w:divBdr>
        </w:div>
        <w:div w:id="1383022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95179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48712364">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67376472">
      <w:bodyDiv w:val="1"/>
      <w:marLeft w:val="0"/>
      <w:marRight w:val="0"/>
      <w:marTop w:val="0"/>
      <w:marBottom w:val="0"/>
      <w:divBdr>
        <w:top w:val="none" w:sz="0" w:space="0" w:color="auto"/>
        <w:left w:val="none" w:sz="0" w:space="0" w:color="auto"/>
        <w:bottom w:val="none" w:sz="0" w:space="0" w:color="auto"/>
        <w:right w:val="none" w:sz="0" w:space="0" w:color="auto"/>
      </w:divBdr>
      <w:divsChild>
        <w:div w:id="614168727">
          <w:marLeft w:val="0"/>
          <w:marRight w:val="0"/>
          <w:marTop w:val="0"/>
          <w:marBottom w:val="0"/>
          <w:divBdr>
            <w:top w:val="none" w:sz="0" w:space="0" w:color="auto"/>
            <w:left w:val="none" w:sz="0" w:space="0" w:color="auto"/>
            <w:bottom w:val="none" w:sz="0" w:space="0" w:color="auto"/>
            <w:right w:val="none" w:sz="0" w:space="0" w:color="auto"/>
          </w:divBdr>
          <w:divsChild>
            <w:div w:id="1273051534">
              <w:marLeft w:val="0"/>
              <w:marRight w:val="0"/>
              <w:marTop w:val="0"/>
              <w:marBottom w:val="0"/>
              <w:divBdr>
                <w:top w:val="none" w:sz="0" w:space="0" w:color="auto"/>
                <w:left w:val="none" w:sz="0" w:space="0" w:color="auto"/>
                <w:bottom w:val="none" w:sz="0" w:space="0" w:color="auto"/>
                <w:right w:val="none" w:sz="0" w:space="0" w:color="auto"/>
              </w:divBdr>
              <w:divsChild>
                <w:div w:id="1148015350">
                  <w:marLeft w:val="0"/>
                  <w:marRight w:val="0"/>
                  <w:marTop w:val="0"/>
                  <w:marBottom w:val="0"/>
                  <w:divBdr>
                    <w:top w:val="none" w:sz="0" w:space="0" w:color="auto"/>
                    <w:left w:val="none" w:sz="0" w:space="0" w:color="auto"/>
                    <w:bottom w:val="none" w:sz="0" w:space="0" w:color="auto"/>
                    <w:right w:val="none" w:sz="0" w:space="0" w:color="auto"/>
                  </w:divBdr>
                  <w:divsChild>
                    <w:div w:id="139154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2422455">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5161001">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5644468">
      <w:bodyDiv w:val="1"/>
      <w:marLeft w:val="0"/>
      <w:marRight w:val="0"/>
      <w:marTop w:val="0"/>
      <w:marBottom w:val="0"/>
      <w:divBdr>
        <w:top w:val="none" w:sz="0" w:space="0" w:color="auto"/>
        <w:left w:val="none" w:sz="0" w:space="0" w:color="auto"/>
        <w:bottom w:val="none" w:sz="0" w:space="0" w:color="auto"/>
        <w:right w:val="none" w:sz="0" w:space="0" w:color="auto"/>
      </w:divBdr>
    </w:div>
    <w:div w:id="1586264709">
      <w:bodyDiv w:val="1"/>
      <w:marLeft w:val="0"/>
      <w:marRight w:val="0"/>
      <w:marTop w:val="0"/>
      <w:marBottom w:val="0"/>
      <w:divBdr>
        <w:top w:val="none" w:sz="0" w:space="0" w:color="auto"/>
        <w:left w:val="none" w:sz="0" w:space="0" w:color="auto"/>
        <w:bottom w:val="none" w:sz="0" w:space="0" w:color="auto"/>
        <w:right w:val="none" w:sz="0" w:space="0" w:color="auto"/>
      </w:divBdr>
      <w:divsChild>
        <w:div w:id="1296519294">
          <w:marLeft w:val="0"/>
          <w:marRight w:val="0"/>
          <w:marTop w:val="0"/>
          <w:marBottom w:val="0"/>
          <w:divBdr>
            <w:top w:val="none" w:sz="0" w:space="0" w:color="auto"/>
            <w:left w:val="none" w:sz="0" w:space="0" w:color="auto"/>
            <w:bottom w:val="none" w:sz="0" w:space="0" w:color="auto"/>
            <w:right w:val="none" w:sz="0" w:space="0" w:color="auto"/>
          </w:divBdr>
        </w:div>
        <w:div w:id="2113471851">
          <w:marLeft w:val="0"/>
          <w:marRight w:val="0"/>
          <w:marTop w:val="0"/>
          <w:marBottom w:val="0"/>
          <w:divBdr>
            <w:top w:val="none" w:sz="0" w:space="0" w:color="auto"/>
            <w:left w:val="none" w:sz="0" w:space="0" w:color="auto"/>
            <w:bottom w:val="none" w:sz="0" w:space="0" w:color="auto"/>
            <w:right w:val="none" w:sz="0" w:space="0" w:color="auto"/>
          </w:divBdr>
          <w:divsChild>
            <w:div w:id="1378432952">
              <w:marLeft w:val="0"/>
              <w:marRight w:val="0"/>
              <w:marTop w:val="0"/>
              <w:marBottom w:val="0"/>
              <w:divBdr>
                <w:top w:val="none" w:sz="0" w:space="0" w:color="auto"/>
                <w:left w:val="none" w:sz="0" w:space="0" w:color="auto"/>
                <w:bottom w:val="none" w:sz="0" w:space="0" w:color="auto"/>
                <w:right w:val="none" w:sz="0" w:space="0" w:color="auto"/>
              </w:divBdr>
            </w:div>
            <w:div w:id="830871981">
              <w:marLeft w:val="0"/>
              <w:marRight w:val="0"/>
              <w:marTop w:val="0"/>
              <w:marBottom w:val="0"/>
              <w:divBdr>
                <w:top w:val="none" w:sz="0" w:space="0" w:color="auto"/>
                <w:left w:val="none" w:sz="0" w:space="0" w:color="auto"/>
                <w:bottom w:val="none" w:sz="0" w:space="0" w:color="auto"/>
                <w:right w:val="none" w:sz="0" w:space="0" w:color="auto"/>
              </w:divBdr>
              <w:divsChild>
                <w:div w:id="928662664">
                  <w:marLeft w:val="0"/>
                  <w:marRight w:val="0"/>
                  <w:marTop w:val="0"/>
                  <w:marBottom w:val="0"/>
                  <w:divBdr>
                    <w:top w:val="none" w:sz="0" w:space="0" w:color="auto"/>
                    <w:left w:val="none" w:sz="0" w:space="0" w:color="auto"/>
                    <w:bottom w:val="none" w:sz="0" w:space="0" w:color="auto"/>
                    <w:right w:val="none" w:sz="0" w:space="0" w:color="auto"/>
                  </w:divBdr>
                  <w:divsChild>
                    <w:div w:id="36275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3680">
              <w:marLeft w:val="0"/>
              <w:marRight w:val="0"/>
              <w:marTop w:val="0"/>
              <w:marBottom w:val="0"/>
              <w:divBdr>
                <w:top w:val="none" w:sz="0" w:space="0" w:color="auto"/>
                <w:left w:val="none" w:sz="0" w:space="0" w:color="auto"/>
                <w:bottom w:val="none" w:sz="0" w:space="0" w:color="auto"/>
                <w:right w:val="none" w:sz="0" w:space="0" w:color="auto"/>
              </w:divBdr>
            </w:div>
          </w:divsChild>
        </w:div>
        <w:div w:id="1889881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7306911">
      <w:bodyDiv w:val="1"/>
      <w:marLeft w:val="0"/>
      <w:marRight w:val="0"/>
      <w:marTop w:val="0"/>
      <w:marBottom w:val="0"/>
      <w:divBdr>
        <w:top w:val="none" w:sz="0" w:space="0" w:color="auto"/>
        <w:left w:val="none" w:sz="0" w:space="0" w:color="auto"/>
        <w:bottom w:val="none" w:sz="0" w:space="0" w:color="auto"/>
        <w:right w:val="none" w:sz="0" w:space="0" w:color="auto"/>
      </w:divBdr>
      <w:divsChild>
        <w:div w:id="152917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538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36716852">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7146705">
      <w:bodyDiv w:val="1"/>
      <w:marLeft w:val="0"/>
      <w:marRight w:val="0"/>
      <w:marTop w:val="0"/>
      <w:marBottom w:val="0"/>
      <w:divBdr>
        <w:top w:val="none" w:sz="0" w:space="0" w:color="auto"/>
        <w:left w:val="none" w:sz="0" w:space="0" w:color="auto"/>
        <w:bottom w:val="none" w:sz="0" w:space="0" w:color="auto"/>
        <w:right w:val="none" w:sz="0" w:space="0" w:color="auto"/>
      </w:divBdr>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67130086">
      <w:bodyDiv w:val="1"/>
      <w:marLeft w:val="0"/>
      <w:marRight w:val="0"/>
      <w:marTop w:val="0"/>
      <w:marBottom w:val="0"/>
      <w:divBdr>
        <w:top w:val="none" w:sz="0" w:space="0" w:color="auto"/>
        <w:left w:val="none" w:sz="0" w:space="0" w:color="auto"/>
        <w:bottom w:val="none" w:sz="0" w:space="0" w:color="auto"/>
        <w:right w:val="none" w:sz="0" w:space="0" w:color="auto"/>
      </w:divBdr>
      <w:divsChild>
        <w:div w:id="173423936">
          <w:blockQuote w:val="1"/>
          <w:marLeft w:val="720"/>
          <w:marRight w:val="720"/>
          <w:marTop w:val="100"/>
          <w:marBottom w:val="100"/>
          <w:divBdr>
            <w:top w:val="none" w:sz="0" w:space="0" w:color="auto"/>
            <w:left w:val="none" w:sz="0" w:space="0" w:color="auto"/>
            <w:bottom w:val="none" w:sz="0" w:space="0" w:color="auto"/>
            <w:right w:val="none" w:sz="0" w:space="0" w:color="auto"/>
          </w:divBdr>
        </w:div>
        <w:div w:id="614486459">
          <w:blockQuote w:val="1"/>
          <w:marLeft w:val="720"/>
          <w:marRight w:val="720"/>
          <w:marTop w:val="100"/>
          <w:marBottom w:val="100"/>
          <w:divBdr>
            <w:top w:val="none" w:sz="0" w:space="0" w:color="auto"/>
            <w:left w:val="none" w:sz="0" w:space="0" w:color="auto"/>
            <w:bottom w:val="none" w:sz="0" w:space="0" w:color="auto"/>
            <w:right w:val="none" w:sz="0" w:space="0" w:color="auto"/>
          </w:divBdr>
        </w:div>
        <w:div w:id="62410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049345">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1857325">
      <w:bodyDiv w:val="1"/>
      <w:marLeft w:val="0"/>
      <w:marRight w:val="0"/>
      <w:marTop w:val="0"/>
      <w:marBottom w:val="0"/>
      <w:divBdr>
        <w:top w:val="none" w:sz="0" w:space="0" w:color="auto"/>
        <w:left w:val="none" w:sz="0" w:space="0" w:color="auto"/>
        <w:bottom w:val="none" w:sz="0" w:space="0" w:color="auto"/>
        <w:right w:val="none" w:sz="0" w:space="0" w:color="auto"/>
      </w:divBdr>
      <w:divsChild>
        <w:div w:id="1425298563">
          <w:blockQuote w:val="1"/>
          <w:marLeft w:val="720"/>
          <w:marRight w:val="720"/>
          <w:marTop w:val="100"/>
          <w:marBottom w:val="100"/>
          <w:divBdr>
            <w:top w:val="none" w:sz="0" w:space="0" w:color="auto"/>
            <w:left w:val="none" w:sz="0" w:space="0" w:color="auto"/>
            <w:bottom w:val="none" w:sz="0" w:space="0" w:color="auto"/>
            <w:right w:val="none" w:sz="0" w:space="0" w:color="auto"/>
          </w:divBdr>
        </w:div>
        <w:div w:id="654794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22286956">
      <w:bodyDiv w:val="1"/>
      <w:marLeft w:val="0"/>
      <w:marRight w:val="0"/>
      <w:marTop w:val="0"/>
      <w:marBottom w:val="0"/>
      <w:divBdr>
        <w:top w:val="none" w:sz="0" w:space="0" w:color="auto"/>
        <w:left w:val="none" w:sz="0" w:space="0" w:color="auto"/>
        <w:bottom w:val="none" w:sz="0" w:space="0" w:color="auto"/>
        <w:right w:val="none" w:sz="0" w:space="0" w:color="auto"/>
      </w:divBdr>
      <w:divsChild>
        <w:div w:id="2100904125">
          <w:blockQuote w:val="1"/>
          <w:marLeft w:val="720"/>
          <w:marRight w:val="720"/>
          <w:marTop w:val="100"/>
          <w:marBottom w:val="100"/>
          <w:divBdr>
            <w:top w:val="none" w:sz="0" w:space="0" w:color="auto"/>
            <w:left w:val="none" w:sz="0" w:space="0" w:color="auto"/>
            <w:bottom w:val="none" w:sz="0" w:space="0" w:color="auto"/>
            <w:right w:val="none" w:sz="0" w:space="0" w:color="auto"/>
          </w:divBdr>
        </w:div>
        <w:div w:id="81202129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031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987776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3600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8281118">
      <w:bodyDiv w:val="1"/>
      <w:marLeft w:val="0"/>
      <w:marRight w:val="0"/>
      <w:marTop w:val="0"/>
      <w:marBottom w:val="0"/>
      <w:divBdr>
        <w:top w:val="none" w:sz="0" w:space="0" w:color="auto"/>
        <w:left w:val="none" w:sz="0" w:space="0" w:color="auto"/>
        <w:bottom w:val="none" w:sz="0" w:space="0" w:color="auto"/>
        <w:right w:val="none" w:sz="0" w:space="0" w:color="auto"/>
      </w:divBdr>
      <w:divsChild>
        <w:div w:id="275521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91122092">
      <w:bodyDiv w:val="1"/>
      <w:marLeft w:val="0"/>
      <w:marRight w:val="0"/>
      <w:marTop w:val="0"/>
      <w:marBottom w:val="0"/>
      <w:divBdr>
        <w:top w:val="none" w:sz="0" w:space="0" w:color="auto"/>
        <w:left w:val="none" w:sz="0" w:space="0" w:color="auto"/>
        <w:bottom w:val="none" w:sz="0" w:space="0" w:color="auto"/>
        <w:right w:val="none" w:sz="0" w:space="0" w:color="auto"/>
      </w:divBdr>
      <w:divsChild>
        <w:div w:id="170046758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42065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07203599">
          <w:blockQuote w:val="1"/>
          <w:marLeft w:val="720"/>
          <w:marRight w:val="720"/>
          <w:marTop w:val="100"/>
          <w:marBottom w:val="100"/>
          <w:divBdr>
            <w:top w:val="none" w:sz="0" w:space="0" w:color="auto"/>
            <w:left w:val="none" w:sz="0" w:space="0" w:color="auto"/>
            <w:bottom w:val="none" w:sz="0" w:space="0" w:color="auto"/>
            <w:right w:val="none" w:sz="0" w:space="0" w:color="auto"/>
          </w:divBdr>
        </w:div>
        <w:div w:id="2104644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797260269">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479570">
      <w:bodyDiv w:val="1"/>
      <w:marLeft w:val="0"/>
      <w:marRight w:val="0"/>
      <w:marTop w:val="0"/>
      <w:marBottom w:val="0"/>
      <w:divBdr>
        <w:top w:val="none" w:sz="0" w:space="0" w:color="auto"/>
        <w:left w:val="none" w:sz="0" w:space="0" w:color="auto"/>
        <w:bottom w:val="none" w:sz="0" w:space="0" w:color="auto"/>
        <w:right w:val="none" w:sz="0" w:space="0" w:color="auto"/>
      </w:divBdr>
      <w:divsChild>
        <w:div w:id="1218012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9247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91034">
      <w:bodyDiv w:val="1"/>
      <w:marLeft w:val="0"/>
      <w:marRight w:val="0"/>
      <w:marTop w:val="0"/>
      <w:marBottom w:val="0"/>
      <w:divBdr>
        <w:top w:val="none" w:sz="0" w:space="0" w:color="auto"/>
        <w:left w:val="none" w:sz="0" w:space="0" w:color="auto"/>
        <w:bottom w:val="none" w:sz="0" w:space="0" w:color="auto"/>
        <w:right w:val="none" w:sz="0" w:space="0" w:color="auto"/>
      </w:divBdr>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641909">
      <w:bodyDiv w:val="1"/>
      <w:marLeft w:val="0"/>
      <w:marRight w:val="0"/>
      <w:marTop w:val="0"/>
      <w:marBottom w:val="0"/>
      <w:divBdr>
        <w:top w:val="none" w:sz="0" w:space="0" w:color="auto"/>
        <w:left w:val="none" w:sz="0" w:space="0" w:color="auto"/>
        <w:bottom w:val="none" w:sz="0" w:space="0" w:color="auto"/>
        <w:right w:val="none" w:sz="0" w:space="0" w:color="auto"/>
      </w:divBdr>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157758">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550166">
      <w:bodyDiv w:val="1"/>
      <w:marLeft w:val="0"/>
      <w:marRight w:val="0"/>
      <w:marTop w:val="0"/>
      <w:marBottom w:val="0"/>
      <w:divBdr>
        <w:top w:val="none" w:sz="0" w:space="0" w:color="auto"/>
        <w:left w:val="none" w:sz="0" w:space="0" w:color="auto"/>
        <w:bottom w:val="none" w:sz="0" w:space="0" w:color="auto"/>
        <w:right w:val="none" w:sz="0" w:space="0" w:color="auto"/>
      </w:divBdr>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8707764">
      <w:bodyDiv w:val="1"/>
      <w:marLeft w:val="0"/>
      <w:marRight w:val="0"/>
      <w:marTop w:val="0"/>
      <w:marBottom w:val="0"/>
      <w:divBdr>
        <w:top w:val="none" w:sz="0" w:space="0" w:color="auto"/>
        <w:left w:val="none" w:sz="0" w:space="0" w:color="auto"/>
        <w:bottom w:val="none" w:sz="0" w:space="0" w:color="auto"/>
        <w:right w:val="none" w:sz="0" w:space="0" w:color="auto"/>
      </w:divBdr>
      <w:divsChild>
        <w:div w:id="364647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52883">
          <w:blockQuote w:val="1"/>
          <w:marLeft w:val="720"/>
          <w:marRight w:val="720"/>
          <w:marTop w:val="100"/>
          <w:marBottom w:val="100"/>
          <w:divBdr>
            <w:top w:val="none" w:sz="0" w:space="0" w:color="auto"/>
            <w:left w:val="none" w:sz="0" w:space="0" w:color="auto"/>
            <w:bottom w:val="none" w:sz="0" w:space="0" w:color="auto"/>
            <w:right w:val="none" w:sz="0" w:space="0" w:color="auto"/>
          </w:divBdr>
        </w:div>
        <w:div w:id="474680801">
          <w:blockQuote w:val="1"/>
          <w:marLeft w:val="720"/>
          <w:marRight w:val="720"/>
          <w:marTop w:val="100"/>
          <w:marBottom w:val="100"/>
          <w:divBdr>
            <w:top w:val="none" w:sz="0" w:space="0" w:color="auto"/>
            <w:left w:val="none" w:sz="0" w:space="0" w:color="auto"/>
            <w:bottom w:val="none" w:sz="0" w:space="0" w:color="auto"/>
            <w:right w:val="none" w:sz="0" w:space="0" w:color="auto"/>
          </w:divBdr>
        </w:div>
        <w:div w:id="457340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2589058">
      <w:bodyDiv w:val="1"/>
      <w:marLeft w:val="0"/>
      <w:marRight w:val="0"/>
      <w:marTop w:val="0"/>
      <w:marBottom w:val="0"/>
      <w:divBdr>
        <w:top w:val="none" w:sz="0" w:space="0" w:color="auto"/>
        <w:left w:val="none" w:sz="0" w:space="0" w:color="auto"/>
        <w:bottom w:val="none" w:sz="0" w:space="0" w:color="auto"/>
        <w:right w:val="none" w:sz="0" w:space="0" w:color="auto"/>
      </w:divBdr>
      <w:divsChild>
        <w:div w:id="685326256">
          <w:blockQuote w:val="1"/>
          <w:marLeft w:val="720"/>
          <w:marRight w:val="720"/>
          <w:marTop w:val="100"/>
          <w:marBottom w:val="100"/>
          <w:divBdr>
            <w:top w:val="none" w:sz="0" w:space="0" w:color="auto"/>
            <w:left w:val="none" w:sz="0" w:space="0" w:color="auto"/>
            <w:bottom w:val="none" w:sz="0" w:space="0" w:color="auto"/>
            <w:right w:val="none" w:sz="0" w:space="0" w:color="auto"/>
          </w:divBdr>
        </w:div>
        <w:div w:id="571308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283513">
          <w:blockQuote w:val="1"/>
          <w:marLeft w:val="720"/>
          <w:marRight w:val="720"/>
          <w:marTop w:val="100"/>
          <w:marBottom w:val="100"/>
          <w:divBdr>
            <w:top w:val="none" w:sz="0" w:space="0" w:color="auto"/>
            <w:left w:val="none" w:sz="0" w:space="0" w:color="auto"/>
            <w:bottom w:val="none" w:sz="0" w:space="0" w:color="auto"/>
            <w:right w:val="none" w:sz="0" w:space="0" w:color="auto"/>
          </w:divBdr>
        </w:div>
        <w:div w:id="4157861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15262336">
      <w:bodyDiv w:val="1"/>
      <w:marLeft w:val="0"/>
      <w:marRight w:val="0"/>
      <w:marTop w:val="0"/>
      <w:marBottom w:val="0"/>
      <w:divBdr>
        <w:top w:val="none" w:sz="0" w:space="0" w:color="auto"/>
        <w:left w:val="none" w:sz="0" w:space="0" w:color="auto"/>
        <w:bottom w:val="none" w:sz="0" w:space="0" w:color="auto"/>
        <w:right w:val="none" w:sz="0" w:space="0" w:color="auto"/>
      </w:divBdr>
      <w:divsChild>
        <w:div w:id="427120579">
          <w:marLeft w:val="0"/>
          <w:marRight w:val="0"/>
          <w:marTop w:val="0"/>
          <w:marBottom w:val="0"/>
          <w:divBdr>
            <w:top w:val="none" w:sz="0" w:space="0" w:color="auto"/>
            <w:left w:val="none" w:sz="0" w:space="0" w:color="auto"/>
            <w:bottom w:val="none" w:sz="0" w:space="0" w:color="auto"/>
            <w:right w:val="none" w:sz="0" w:space="0" w:color="auto"/>
          </w:divBdr>
        </w:div>
        <w:div w:id="803742846">
          <w:marLeft w:val="0"/>
          <w:marRight w:val="0"/>
          <w:marTop w:val="0"/>
          <w:marBottom w:val="0"/>
          <w:divBdr>
            <w:top w:val="none" w:sz="0" w:space="0" w:color="auto"/>
            <w:left w:val="none" w:sz="0" w:space="0" w:color="auto"/>
            <w:bottom w:val="none" w:sz="0" w:space="0" w:color="auto"/>
            <w:right w:val="none" w:sz="0" w:space="0" w:color="auto"/>
          </w:divBdr>
        </w:div>
      </w:divsChild>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1322703">
      <w:bodyDiv w:val="1"/>
      <w:marLeft w:val="0"/>
      <w:marRight w:val="0"/>
      <w:marTop w:val="0"/>
      <w:marBottom w:val="0"/>
      <w:divBdr>
        <w:top w:val="none" w:sz="0" w:space="0" w:color="auto"/>
        <w:left w:val="none" w:sz="0" w:space="0" w:color="auto"/>
        <w:bottom w:val="none" w:sz="0" w:space="0" w:color="auto"/>
        <w:right w:val="none" w:sz="0" w:space="0" w:color="auto"/>
      </w:divBdr>
      <w:divsChild>
        <w:div w:id="1799257369">
          <w:marLeft w:val="0"/>
          <w:marRight w:val="0"/>
          <w:marTop w:val="0"/>
          <w:marBottom w:val="0"/>
          <w:divBdr>
            <w:top w:val="none" w:sz="0" w:space="0" w:color="auto"/>
            <w:left w:val="none" w:sz="0" w:space="0" w:color="auto"/>
            <w:bottom w:val="none" w:sz="0" w:space="0" w:color="auto"/>
            <w:right w:val="none" w:sz="0" w:space="0" w:color="auto"/>
          </w:divBdr>
        </w:div>
        <w:div w:id="1385372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066234">
      <w:bodyDiv w:val="1"/>
      <w:marLeft w:val="0"/>
      <w:marRight w:val="0"/>
      <w:marTop w:val="0"/>
      <w:marBottom w:val="0"/>
      <w:divBdr>
        <w:top w:val="none" w:sz="0" w:space="0" w:color="auto"/>
        <w:left w:val="none" w:sz="0" w:space="0" w:color="auto"/>
        <w:bottom w:val="none" w:sz="0" w:space="0" w:color="auto"/>
        <w:right w:val="none" w:sz="0" w:space="0" w:color="auto"/>
      </w:divBdr>
      <w:divsChild>
        <w:div w:id="743336231">
          <w:marLeft w:val="0"/>
          <w:marRight w:val="0"/>
          <w:marTop w:val="0"/>
          <w:marBottom w:val="0"/>
          <w:divBdr>
            <w:top w:val="none" w:sz="0" w:space="0" w:color="auto"/>
            <w:left w:val="none" w:sz="0" w:space="0" w:color="auto"/>
            <w:bottom w:val="none" w:sz="0" w:space="0" w:color="auto"/>
            <w:right w:val="none" w:sz="0" w:space="0" w:color="auto"/>
          </w:divBdr>
        </w:div>
        <w:div w:id="469058856">
          <w:blockQuote w:val="1"/>
          <w:marLeft w:val="720"/>
          <w:marRight w:val="720"/>
          <w:marTop w:val="100"/>
          <w:marBottom w:val="100"/>
          <w:divBdr>
            <w:top w:val="none" w:sz="0" w:space="0" w:color="auto"/>
            <w:left w:val="none" w:sz="0" w:space="0" w:color="auto"/>
            <w:bottom w:val="none" w:sz="0" w:space="0" w:color="auto"/>
            <w:right w:val="none" w:sz="0" w:space="0" w:color="auto"/>
          </w:divBdr>
        </w:div>
        <w:div w:id="92753449">
          <w:marLeft w:val="0"/>
          <w:marRight w:val="0"/>
          <w:marTop w:val="0"/>
          <w:marBottom w:val="0"/>
          <w:divBdr>
            <w:top w:val="none" w:sz="0" w:space="0" w:color="auto"/>
            <w:left w:val="none" w:sz="0" w:space="0" w:color="auto"/>
            <w:bottom w:val="none" w:sz="0" w:space="0" w:color="auto"/>
            <w:right w:val="none" w:sz="0" w:space="0" w:color="auto"/>
          </w:divBdr>
        </w:div>
        <w:div w:id="12701152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1255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2371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05618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1265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039015">
          <w:blockQuote w:val="1"/>
          <w:marLeft w:val="720"/>
          <w:marRight w:val="720"/>
          <w:marTop w:val="100"/>
          <w:marBottom w:val="100"/>
          <w:divBdr>
            <w:top w:val="none" w:sz="0" w:space="0" w:color="auto"/>
            <w:left w:val="none" w:sz="0" w:space="0" w:color="auto"/>
            <w:bottom w:val="none" w:sz="0" w:space="0" w:color="auto"/>
            <w:right w:val="none" w:sz="0" w:space="0" w:color="auto"/>
          </w:divBdr>
        </w:div>
        <w:div w:id="902061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41871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64309">
          <w:blockQuote w:val="1"/>
          <w:marLeft w:val="720"/>
          <w:marRight w:val="720"/>
          <w:marTop w:val="100"/>
          <w:marBottom w:val="100"/>
          <w:divBdr>
            <w:top w:val="none" w:sz="0" w:space="0" w:color="auto"/>
            <w:left w:val="none" w:sz="0" w:space="0" w:color="auto"/>
            <w:bottom w:val="none" w:sz="0" w:space="0" w:color="auto"/>
            <w:right w:val="none" w:sz="0" w:space="0" w:color="auto"/>
          </w:divBdr>
        </w:div>
        <w:div w:id="649870478">
          <w:blockQuote w:val="1"/>
          <w:marLeft w:val="720"/>
          <w:marRight w:val="720"/>
          <w:marTop w:val="100"/>
          <w:marBottom w:val="100"/>
          <w:divBdr>
            <w:top w:val="none" w:sz="0" w:space="0" w:color="auto"/>
            <w:left w:val="none" w:sz="0" w:space="0" w:color="auto"/>
            <w:bottom w:val="none" w:sz="0" w:space="0" w:color="auto"/>
            <w:right w:val="none" w:sz="0" w:space="0" w:color="auto"/>
          </w:divBdr>
        </w:div>
        <w:div w:id="744690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1327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442263882">
          <w:blockQuote w:val="1"/>
          <w:marLeft w:val="720"/>
          <w:marRight w:val="720"/>
          <w:marTop w:val="100"/>
          <w:marBottom w:val="100"/>
          <w:divBdr>
            <w:top w:val="none" w:sz="0" w:space="0" w:color="auto"/>
            <w:left w:val="none" w:sz="0" w:space="0" w:color="auto"/>
            <w:bottom w:val="none" w:sz="0" w:space="0" w:color="auto"/>
            <w:right w:val="none" w:sz="0" w:space="0" w:color="auto"/>
          </w:divBdr>
        </w:div>
        <w:div w:id="75690022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8598033">
          <w:blockQuote w:val="1"/>
          <w:marLeft w:val="720"/>
          <w:marRight w:val="720"/>
          <w:marTop w:val="100"/>
          <w:marBottom w:val="100"/>
          <w:divBdr>
            <w:top w:val="none" w:sz="0" w:space="0" w:color="auto"/>
            <w:left w:val="none" w:sz="0" w:space="0" w:color="auto"/>
            <w:bottom w:val="none" w:sz="0" w:space="0" w:color="auto"/>
            <w:right w:val="none" w:sz="0" w:space="0" w:color="auto"/>
          </w:divBdr>
        </w:div>
        <w:div w:id="958101400">
          <w:blockQuote w:val="1"/>
          <w:marLeft w:val="720"/>
          <w:marRight w:val="720"/>
          <w:marTop w:val="100"/>
          <w:marBottom w:val="100"/>
          <w:divBdr>
            <w:top w:val="none" w:sz="0" w:space="0" w:color="auto"/>
            <w:left w:val="none" w:sz="0" w:space="0" w:color="auto"/>
            <w:bottom w:val="none" w:sz="0" w:space="0" w:color="auto"/>
            <w:right w:val="none" w:sz="0" w:space="0" w:color="auto"/>
          </w:divBdr>
        </w:div>
        <w:div w:id="50594401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50690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20532215">
          <w:blockQuote w:val="1"/>
          <w:marLeft w:val="720"/>
          <w:marRight w:val="720"/>
          <w:marTop w:val="100"/>
          <w:marBottom w:val="100"/>
          <w:divBdr>
            <w:top w:val="none" w:sz="0" w:space="0" w:color="auto"/>
            <w:left w:val="none" w:sz="0" w:space="0" w:color="auto"/>
            <w:bottom w:val="none" w:sz="0" w:space="0" w:color="auto"/>
            <w:right w:val="none" w:sz="0" w:space="0" w:color="auto"/>
          </w:divBdr>
        </w:div>
        <w:div w:id="927153097">
          <w:blockQuote w:val="1"/>
          <w:marLeft w:val="720"/>
          <w:marRight w:val="720"/>
          <w:marTop w:val="100"/>
          <w:marBottom w:val="100"/>
          <w:divBdr>
            <w:top w:val="none" w:sz="0" w:space="0" w:color="auto"/>
            <w:left w:val="none" w:sz="0" w:space="0" w:color="auto"/>
            <w:bottom w:val="none" w:sz="0" w:space="0" w:color="auto"/>
            <w:right w:val="none" w:sz="0" w:space="0" w:color="auto"/>
          </w:divBdr>
        </w:div>
        <w:div w:id="457186387">
          <w:blockQuote w:val="1"/>
          <w:marLeft w:val="720"/>
          <w:marRight w:val="720"/>
          <w:marTop w:val="100"/>
          <w:marBottom w:val="100"/>
          <w:divBdr>
            <w:top w:val="none" w:sz="0" w:space="0" w:color="auto"/>
            <w:left w:val="none" w:sz="0" w:space="0" w:color="auto"/>
            <w:bottom w:val="none" w:sz="0" w:space="0" w:color="auto"/>
            <w:right w:val="none" w:sz="0" w:space="0" w:color="auto"/>
          </w:divBdr>
        </w:div>
        <w:div w:id="905841968">
          <w:blockQuote w:val="1"/>
          <w:marLeft w:val="720"/>
          <w:marRight w:val="720"/>
          <w:marTop w:val="100"/>
          <w:marBottom w:val="100"/>
          <w:divBdr>
            <w:top w:val="none" w:sz="0" w:space="0" w:color="auto"/>
            <w:left w:val="none" w:sz="0" w:space="0" w:color="auto"/>
            <w:bottom w:val="none" w:sz="0" w:space="0" w:color="auto"/>
            <w:right w:val="none" w:sz="0" w:space="0" w:color="auto"/>
          </w:divBdr>
        </w:div>
        <w:div w:id="553207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044320">
      <w:bodyDiv w:val="1"/>
      <w:marLeft w:val="0"/>
      <w:marRight w:val="0"/>
      <w:marTop w:val="0"/>
      <w:marBottom w:val="0"/>
      <w:divBdr>
        <w:top w:val="none" w:sz="0" w:space="0" w:color="auto"/>
        <w:left w:val="none" w:sz="0" w:space="0" w:color="auto"/>
        <w:bottom w:val="none" w:sz="0" w:space="0" w:color="auto"/>
        <w:right w:val="none" w:sz="0" w:space="0" w:color="auto"/>
      </w:divBdr>
      <w:divsChild>
        <w:div w:id="526456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381761">
          <w:blockQuote w:val="1"/>
          <w:marLeft w:val="720"/>
          <w:marRight w:val="720"/>
          <w:marTop w:val="100"/>
          <w:marBottom w:val="100"/>
          <w:divBdr>
            <w:top w:val="none" w:sz="0" w:space="0" w:color="auto"/>
            <w:left w:val="none" w:sz="0" w:space="0" w:color="auto"/>
            <w:bottom w:val="none" w:sz="0" w:space="0" w:color="auto"/>
            <w:right w:val="none" w:sz="0" w:space="0" w:color="auto"/>
          </w:divBdr>
        </w:div>
        <w:div w:id="277295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4450311">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006355">
      <w:bodyDiv w:val="1"/>
      <w:marLeft w:val="0"/>
      <w:marRight w:val="0"/>
      <w:marTop w:val="0"/>
      <w:marBottom w:val="0"/>
      <w:divBdr>
        <w:top w:val="none" w:sz="0" w:space="0" w:color="auto"/>
        <w:left w:val="none" w:sz="0" w:space="0" w:color="auto"/>
        <w:bottom w:val="none" w:sz="0" w:space="0" w:color="auto"/>
        <w:right w:val="none" w:sz="0" w:space="0" w:color="auto"/>
      </w:divBdr>
      <w:divsChild>
        <w:div w:id="285309804">
          <w:marLeft w:val="0"/>
          <w:marRight w:val="0"/>
          <w:marTop w:val="0"/>
          <w:marBottom w:val="0"/>
          <w:divBdr>
            <w:top w:val="none" w:sz="0" w:space="0" w:color="auto"/>
            <w:left w:val="none" w:sz="0" w:space="0" w:color="auto"/>
            <w:bottom w:val="none" w:sz="0" w:space="0" w:color="auto"/>
            <w:right w:val="none" w:sz="0" w:space="0" w:color="auto"/>
          </w:divBdr>
        </w:div>
        <w:div w:id="85005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476956">
          <w:marLeft w:val="0"/>
          <w:marRight w:val="0"/>
          <w:marTop w:val="0"/>
          <w:marBottom w:val="0"/>
          <w:divBdr>
            <w:top w:val="none" w:sz="0" w:space="0" w:color="auto"/>
            <w:left w:val="none" w:sz="0" w:space="0" w:color="auto"/>
            <w:bottom w:val="none" w:sz="0" w:space="0" w:color="auto"/>
            <w:right w:val="none" w:sz="0" w:space="0" w:color="auto"/>
          </w:divBdr>
        </w:div>
        <w:div w:id="143668981">
          <w:blockQuote w:val="1"/>
          <w:marLeft w:val="720"/>
          <w:marRight w:val="720"/>
          <w:marTop w:val="100"/>
          <w:marBottom w:val="100"/>
          <w:divBdr>
            <w:top w:val="none" w:sz="0" w:space="0" w:color="auto"/>
            <w:left w:val="none" w:sz="0" w:space="0" w:color="auto"/>
            <w:bottom w:val="none" w:sz="0" w:space="0" w:color="auto"/>
            <w:right w:val="none" w:sz="0" w:space="0" w:color="auto"/>
          </w:divBdr>
        </w:div>
        <w:div w:id="70780900">
          <w:blockQuote w:val="1"/>
          <w:marLeft w:val="720"/>
          <w:marRight w:val="720"/>
          <w:marTop w:val="100"/>
          <w:marBottom w:val="100"/>
          <w:divBdr>
            <w:top w:val="none" w:sz="0" w:space="0" w:color="auto"/>
            <w:left w:val="none" w:sz="0" w:space="0" w:color="auto"/>
            <w:bottom w:val="none" w:sz="0" w:space="0" w:color="auto"/>
            <w:right w:val="none" w:sz="0" w:space="0" w:color="auto"/>
          </w:divBdr>
        </w:div>
        <w:div w:id="8649446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651052">
          <w:blockQuote w:val="1"/>
          <w:marLeft w:val="720"/>
          <w:marRight w:val="720"/>
          <w:marTop w:val="100"/>
          <w:marBottom w:val="100"/>
          <w:divBdr>
            <w:top w:val="none" w:sz="0" w:space="0" w:color="auto"/>
            <w:left w:val="none" w:sz="0" w:space="0" w:color="auto"/>
            <w:bottom w:val="none" w:sz="0" w:space="0" w:color="auto"/>
            <w:right w:val="none" w:sz="0" w:space="0" w:color="auto"/>
          </w:divBdr>
        </w:div>
        <w:div w:id="2096441632">
          <w:blockQuote w:val="1"/>
          <w:marLeft w:val="720"/>
          <w:marRight w:val="720"/>
          <w:marTop w:val="100"/>
          <w:marBottom w:val="100"/>
          <w:divBdr>
            <w:top w:val="none" w:sz="0" w:space="0" w:color="auto"/>
            <w:left w:val="none" w:sz="0" w:space="0" w:color="auto"/>
            <w:bottom w:val="none" w:sz="0" w:space="0" w:color="auto"/>
            <w:right w:val="none" w:sz="0" w:space="0" w:color="auto"/>
          </w:divBdr>
        </w:div>
        <w:div w:id="85480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626677">
          <w:blockQuote w:val="1"/>
          <w:marLeft w:val="720"/>
          <w:marRight w:val="720"/>
          <w:marTop w:val="100"/>
          <w:marBottom w:val="100"/>
          <w:divBdr>
            <w:top w:val="none" w:sz="0" w:space="0" w:color="auto"/>
            <w:left w:val="none" w:sz="0" w:space="0" w:color="auto"/>
            <w:bottom w:val="none" w:sz="0" w:space="0" w:color="auto"/>
            <w:right w:val="none" w:sz="0" w:space="0" w:color="auto"/>
          </w:divBdr>
        </w:div>
        <w:div w:id="949045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90499861">
          <w:blockQuote w:val="1"/>
          <w:marLeft w:val="720"/>
          <w:marRight w:val="720"/>
          <w:marTop w:val="100"/>
          <w:marBottom w:val="100"/>
          <w:divBdr>
            <w:top w:val="none" w:sz="0" w:space="0" w:color="auto"/>
            <w:left w:val="none" w:sz="0" w:space="0" w:color="auto"/>
            <w:bottom w:val="none" w:sz="0" w:space="0" w:color="auto"/>
            <w:right w:val="none" w:sz="0" w:space="0" w:color="auto"/>
          </w:divBdr>
        </w:div>
        <w:div w:id="815100206">
          <w:blockQuote w:val="1"/>
          <w:marLeft w:val="720"/>
          <w:marRight w:val="720"/>
          <w:marTop w:val="100"/>
          <w:marBottom w:val="100"/>
          <w:divBdr>
            <w:top w:val="none" w:sz="0" w:space="0" w:color="auto"/>
            <w:left w:val="none" w:sz="0" w:space="0" w:color="auto"/>
            <w:bottom w:val="none" w:sz="0" w:space="0" w:color="auto"/>
            <w:right w:val="none" w:sz="0" w:space="0" w:color="auto"/>
          </w:divBdr>
        </w:div>
        <w:div w:id="401565551">
          <w:blockQuote w:val="1"/>
          <w:marLeft w:val="720"/>
          <w:marRight w:val="720"/>
          <w:marTop w:val="100"/>
          <w:marBottom w:val="100"/>
          <w:divBdr>
            <w:top w:val="none" w:sz="0" w:space="0" w:color="auto"/>
            <w:left w:val="none" w:sz="0" w:space="0" w:color="auto"/>
            <w:bottom w:val="none" w:sz="0" w:space="0" w:color="auto"/>
            <w:right w:val="none" w:sz="0" w:space="0" w:color="auto"/>
          </w:divBdr>
        </w:div>
        <w:div w:id="710617705">
          <w:blockQuote w:val="1"/>
          <w:marLeft w:val="720"/>
          <w:marRight w:val="720"/>
          <w:marTop w:val="100"/>
          <w:marBottom w:val="100"/>
          <w:divBdr>
            <w:top w:val="none" w:sz="0" w:space="0" w:color="auto"/>
            <w:left w:val="none" w:sz="0" w:space="0" w:color="auto"/>
            <w:bottom w:val="none" w:sz="0" w:space="0" w:color="auto"/>
            <w:right w:val="none" w:sz="0" w:space="0" w:color="auto"/>
          </w:divBdr>
        </w:div>
        <w:div w:id="425998315">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693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5401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7216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346231">
          <w:blockQuote w:val="1"/>
          <w:marLeft w:val="720"/>
          <w:marRight w:val="720"/>
          <w:marTop w:val="100"/>
          <w:marBottom w:val="100"/>
          <w:divBdr>
            <w:top w:val="none" w:sz="0" w:space="0" w:color="auto"/>
            <w:left w:val="none" w:sz="0" w:space="0" w:color="auto"/>
            <w:bottom w:val="none" w:sz="0" w:space="0" w:color="auto"/>
            <w:right w:val="none" w:sz="0" w:space="0" w:color="auto"/>
          </w:divBdr>
        </w:div>
        <w:div w:id="687490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6293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73327678">
          <w:blockQuote w:val="1"/>
          <w:marLeft w:val="720"/>
          <w:marRight w:val="720"/>
          <w:marTop w:val="100"/>
          <w:marBottom w:val="100"/>
          <w:divBdr>
            <w:top w:val="none" w:sz="0" w:space="0" w:color="auto"/>
            <w:left w:val="none" w:sz="0" w:space="0" w:color="auto"/>
            <w:bottom w:val="none" w:sz="0" w:space="0" w:color="auto"/>
            <w:right w:val="none" w:sz="0" w:space="0" w:color="auto"/>
          </w:divBdr>
        </w:div>
        <w:div w:id="6538710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9681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5494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4326502">
      <w:bodyDiv w:val="1"/>
      <w:marLeft w:val="0"/>
      <w:marRight w:val="0"/>
      <w:marTop w:val="0"/>
      <w:marBottom w:val="0"/>
      <w:divBdr>
        <w:top w:val="none" w:sz="0" w:space="0" w:color="auto"/>
        <w:left w:val="none" w:sz="0" w:space="0" w:color="auto"/>
        <w:bottom w:val="none" w:sz="0" w:space="0" w:color="auto"/>
        <w:right w:val="none" w:sz="0" w:space="0" w:color="auto"/>
      </w:divBdr>
      <w:divsChild>
        <w:div w:id="582032760">
          <w:marLeft w:val="0"/>
          <w:marRight w:val="0"/>
          <w:marTop w:val="0"/>
          <w:marBottom w:val="0"/>
          <w:divBdr>
            <w:top w:val="none" w:sz="0" w:space="0" w:color="auto"/>
            <w:left w:val="none" w:sz="0" w:space="0" w:color="auto"/>
            <w:bottom w:val="none" w:sz="0" w:space="0" w:color="auto"/>
            <w:right w:val="none" w:sz="0" w:space="0" w:color="auto"/>
          </w:divBdr>
        </w:div>
        <w:div w:id="1715228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319282">
          <w:blockQuote w:val="1"/>
          <w:marLeft w:val="720"/>
          <w:marRight w:val="720"/>
          <w:marTop w:val="100"/>
          <w:marBottom w:val="100"/>
          <w:divBdr>
            <w:top w:val="none" w:sz="0" w:space="0" w:color="auto"/>
            <w:left w:val="none" w:sz="0" w:space="0" w:color="auto"/>
            <w:bottom w:val="none" w:sz="0" w:space="0" w:color="auto"/>
            <w:right w:val="none" w:sz="0" w:space="0" w:color="auto"/>
          </w:divBdr>
        </w:div>
        <w:div w:id="322390245">
          <w:blockQuote w:val="1"/>
          <w:marLeft w:val="720"/>
          <w:marRight w:val="720"/>
          <w:marTop w:val="100"/>
          <w:marBottom w:val="100"/>
          <w:divBdr>
            <w:top w:val="none" w:sz="0" w:space="0" w:color="auto"/>
            <w:left w:val="none" w:sz="0" w:space="0" w:color="auto"/>
            <w:bottom w:val="none" w:sz="0" w:space="0" w:color="auto"/>
            <w:right w:val="none" w:sz="0" w:space="0" w:color="auto"/>
          </w:divBdr>
        </w:div>
        <w:div w:id="458036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6710351">
          <w:blockQuote w:val="1"/>
          <w:marLeft w:val="720"/>
          <w:marRight w:val="720"/>
          <w:marTop w:val="100"/>
          <w:marBottom w:val="100"/>
          <w:divBdr>
            <w:top w:val="none" w:sz="0" w:space="0" w:color="auto"/>
            <w:left w:val="none" w:sz="0" w:space="0" w:color="auto"/>
            <w:bottom w:val="none" w:sz="0" w:space="0" w:color="auto"/>
            <w:right w:val="none" w:sz="0" w:space="0" w:color="auto"/>
          </w:divBdr>
        </w:div>
        <w:div w:id="637999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75837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6CAC9-81CF-4632-AE10-61AED4B3C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47</Pages>
  <Words>8411</Words>
  <Characters>47944</Characters>
  <Application>Microsoft Office Word</Application>
  <DocSecurity>0</DocSecurity>
  <Lines>399</Lines>
  <Paragraphs>112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Ibrahim Alqahtani</cp:lastModifiedBy>
  <cp:revision>2</cp:revision>
  <cp:lastPrinted>2025-03-21T22:36:00Z</cp:lastPrinted>
  <dcterms:created xsi:type="dcterms:W3CDTF">2025-03-22T16:56:00Z</dcterms:created>
  <dcterms:modified xsi:type="dcterms:W3CDTF">2025-03-22T16:56:00Z</dcterms:modified>
</cp:coreProperties>
</file>