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32E34FA1" w:rsidR="009125CE" w:rsidRPr="00F47C35" w:rsidRDefault="00F47C35" w:rsidP="00F47C35">
      <w:pPr>
        <w:spacing w:before="100" w:beforeAutospacing="1" w:after="100" w:afterAutospacing="1" w:line="360" w:lineRule="auto"/>
        <w:ind w:hanging="2"/>
        <w:jc w:val="both"/>
        <w:rPr>
          <w:rFonts w:ascii="Sakkal Majalla" w:hAnsi="Sakkal Majalla" w:cs="Sakkal Majalla"/>
          <w:b/>
          <w:bCs/>
          <w:sz w:val="36"/>
          <w:szCs w:val="36"/>
          <w:lang w:bidi="ar-EG"/>
        </w:rPr>
      </w:pPr>
      <w:r w:rsidRPr="00F47C35">
        <w:rPr>
          <w:rFonts w:ascii="Sakkal Majalla" w:hAnsi="Sakkal Majalla" w:cs="Sakkal Majalla"/>
          <w:b/>
          <w:bCs/>
          <w:noProof/>
          <w:sz w:val="36"/>
          <w:szCs w:val="36"/>
        </w:rPr>
        <w:drawing>
          <wp:anchor distT="0" distB="0" distL="114300" distR="114300" simplePos="0" relativeHeight="251658240" behindDoc="0" locked="0" layoutInCell="1" allowOverlap="1" wp14:anchorId="4117FFF0" wp14:editId="5572A72F">
            <wp:simplePos x="0" y="0"/>
            <wp:positionH relativeFrom="margin">
              <wp:align>left</wp:align>
            </wp:positionH>
            <wp:positionV relativeFrom="margin">
              <wp:posOffset>-57150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F47C35">
        <w:rPr>
          <w:rFonts w:ascii="Sakkal Majalla" w:hAnsi="Sakkal Majalla" w:cs="Sakkal Majalla"/>
          <w:b/>
          <w:bCs/>
          <w:sz w:val="36"/>
          <w:szCs w:val="36"/>
          <w:rtl/>
          <w:lang w:bidi="ar-EG"/>
        </w:rPr>
        <w:t xml:space="preserve">جامعة </w:t>
      </w:r>
      <w:proofErr w:type="spellStart"/>
      <w:r w:rsidR="009125CE" w:rsidRPr="00F47C35">
        <w:rPr>
          <w:rFonts w:ascii="Sakkal Majalla" w:hAnsi="Sakkal Majalla" w:cs="Sakkal Majalla"/>
          <w:b/>
          <w:bCs/>
          <w:sz w:val="36"/>
          <w:szCs w:val="36"/>
          <w:rtl/>
          <w:lang w:bidi="ar-EG"/>
        </w:rPr>
        <w:t>ميدأوشن</w:t>
      </w:r>
      <w:proofErr w:type="spellEnd"/>
      <w:r w:rsidR="009125CE" w:rsidRPr="00F47C35">
        <w:rPr>
          <w:rFonts w:ascii="Sakkal Majalla" w:hAnsi="Sakkal Majalla" w:cs="Sakkal Majalla"/>
          <w:b/>
          <w:bCs/>
          <w:sz w:val="36"/>
          <w:szCs w:val="36"/>
          <w:rtl/>
          <w:lang w:bidi="ar-EG"/>
        </w:rPr>
        <w:t xml:space="preserve"> </w:t>
      </w:r>
    </w:p>
    <w:p w14:paraId="1E957002" w14:textId="2DE48587" w:rsidR="00F546CE" w:rsidRPr="00F47C35" w:rsidRDefault="009125CE" w:rsidP="00F47C35">
      <w:pPr>
        <w:spacing w:before="100" w:beforeAutospacing="1" w:after="100" w:afterAutospacing="1" w:line="360" w:lineRule="auto"/>
        <w:ind w:hanging="2"/>
        <w:jc w:val="both"/>
        <w:rPr>
          <w:rFonts w:ascii="Sakkal Majalla" w:hAnsi="Sakkal Majalla" w:cs="Sakkal Majalla"/>
          <w:b/>
          <w:bCs/>
          <w:sz w:val="36"/>
          <w:szCs w:val="36"/>
          <w:rtl/>
          <w:lang w:bidi="ar-EG"/>
        </w:rPr>
      </w:pPr>
      <w:r w:rsidRPr="00F47C35">
        <w:rPr>
          <w:rFonts w:ascii="Sakkal Majalla" w:hAnsi="Sakkal Majalla" w:cs="Sakkal Majalla"/>
          <w:b/>
          <w:bCs/>
          <w:sz w:val="36"/>
          <w:szCs w:val="36"/>
          <w:lang w:bidi="ar-EG"/>
        </w:rPr>
        <w:t xml:space="preserve">    </w:t>
      </w:r>
      <w:r w:rsidRPr="00F47C35">
        <w:rPr>
          <w:rFonts w:ascii="Sakkal Majalla" w:hAnsi="Sakkal Majalla" w:cs="Sakkal Majalla"/>
          <w:b/>
          <w:bCs/>
          <w:sz w:val="36"/>
          <w:szCs w:val="36"/>
          <w:rtl/>
          <w:lang w:bidi="ar-EG"/>
        </w:rPr>
        <w:t xml:space="preserve">كلية الإدارة </w:t>
      </w:r>
    </w:p>
    <w:p w14:paraId="0217C513" w14:textId="74F911BB" w:rsidR="009125CE" w:rsidRPr="00F47C35" w:rsidRDefault="009125CE" w:rsidP="00F47C35">
      <w:pPr>
        <w:spacing w:before="100" w:beforeAutospacing="1" w:after="100" w:afterAutospacing="1" w:line="360" w:lineRule="auto"/>
        <w:ind w:hanging="2"/>
        <w:jc w:val="both"/>
        <w:rPr>
          <w:rFonts w:ascii="Sakkal Majalla" w:hAnsi="Sakkal Majalla" w:cs="Sakkal Majalla"/>
          <w:sz w:val="36"/>
          <w:szCs w:val="36"/>
          <w:rtl/>
          <w:lang w:bidi="ar-EG"/>
        </w:rPr>
      </w:pPr>
      <w:r w:rsidRPr="00F47C35">
        <w:rPr>
          <w:rFonts w:ascii="Sakkal Majalla" w:hAnsi="Sakkal Majalla" w:cs="Sakkal Majalla"/>
          <w:b/>
          <w:bCs/>
          <w:sz w:val="36"/>
          <w:szCs w:val="36"/>
          <w:rtl/>
          <w:lang w:bidi="ar-EG"/>
        </w:rPr>
        <w:t xml:space="preserve"> تخصص</w:t>
      </w:r>
      <w:r w:rsidR="006C6670" w:rsidRPr="00F47C35">
        <w:rPr>
          <w:rFonts w:ascii="Sakkal Majalla" w:hAnsi="Sakkal Majalla" w:cs="Sakkal Majalla"/>
          <w:b/>
          <w:bCs/>
          <w:sz w:val="36"/>
          <w:szCs w:val="36"/>
          <w:rtl/>
          <w:lang w:bidi="ar-EG"/>
        </w:rPr>
        <w:t xml:space="preserve"> إدارة</w:t>
      </w:r>
      <w:r w:rsidR="002D644F" w:rsidRPr="00F47C35">
        <w:rPr>
          <w:rFonts w:ascii="Sakkal Majalla" w:hAnsi="Sakkal Majalla" w:cs="Sakkal Majalla"/>
          <w:b/>
          <w:bCs/>
          <w:sz w:val="36"/>
          <w:szCs w:val="36"/>
          <w:rtl/>
          <w:lang w:bidi="ar-EG"/>
        </w:rPr>
        <w:t xml:space="preserve"> </w:t>
      </w:r>
      <w:r w:rsidR="006C6670" w:rsidRPr="00F47C35">
        <w:rPr>
          <w:rFonts w:ascii="Sakkal Majalla" w:hAnsi="Sakkal Majalla" w:cs="Sakkal Majalla"/>
          <w:b/>
          <w:bCs/>
          <w:sz w:val="36"/>
          <w:szCs w:val="36"/>
          <w:rtl/>
          <w:lang w:bidi="ar-EG"/>
        </w:rPr>
        <w:t xml:space="preserve"> </w:t>
      </w:r>
      <w:r w:rsidR="004C0799" w:rsidRPr="00F47C35">
        <w:rPr>
          <w:rFonts w:ascii="Sakkal Majalla" w:hAnsi="Sakkal Majalla" w:cs="Sakkal Majalla"/>
          <w:b/>
          <w:bCs/>
          <w:sz w:val="36"/>
          <w:szCs w:val="36"/>
          <w:rtl/>
          <w:lang w:bidi="ar-EG"/>
        </w:rPr>
        <w:t>أعمال</w:t>
      </w:r>
    </w:p>
    <w:p w14:paraId="11A91486" w14:textId="77777777" w:rsidR="009125CE" w:rsidRPr="00F47C35" w:rsidRDefault="009125CE" w:rsidP="00F47C35">
      <w:pPr>
        <w:spacing w:before="100" w:beforeAutospacing="1" w:after="100" w:afterAutospacing="1" w:line="360" w:lineRule="auto"/>
        <w:ind w:hanging="2"/>
        <w:jc w:val="both"/>
        <w:rPr>
          <w:rFonts w:ascii="Sakkal Majalla" w:hAnsi="Sakkal Majalla" w:cs="Sakkal Majalla"/>
          <w:sz w:val="28"/>
          <w:szCs w:val="28"/>
          <w:rtl/>
          <w:lang w:bidi="ar-EG"/>
        </w:rPr>
      </w:pPr>
    </w:p>
    <w:p w14:paraId="16493524" w14:textId="77777777" w:rsidR="006C6670" w:rsidRPr="00F47C35" w:rsidRDefault="006C6670" w:rsidP="00F47C35">
      <w:pPr>
        <w:spacing w:before="100" w:beforeAutospacing="1" w:after="100" w:afterAutospacing="1" w:line="360" w:lineRule="auto"/>
        <w:ind w:hanging="2"/>
        <w:jc w:val="both"/>
        <w:rPr>
          <w:rFonts w:ascii="Sakkal Majalla" w:hAnsi="Sakkal Majalla" w:cs="Sakkal Majalla"/>
          <w:sz w:val="28"/>
          <w:szCs w:val="28"/>
          <w:rtl/>
          <w:lang w:bidi="ar-EG"/>
        </w:rPr>
      </w:pPr>
    </w:p>
    <w:p w14:paraId="528366FE" w14:textId="77777777" w:rsidR="004C0799" w:rsidRPr="00F47C35" w:rsidRDefault="004C0799" w:rsidP="00F47C35">
      <w:pPr>
        <w:spacing w:before="100" w:beforeAutospacing="1" w:after="100" w:afterAutospacing="1" w:line="360" w:lineRule="auto"/>
        <w:ind w:hanging="2"/>
        <w:jc w:val="center"/>
        <w:rPr>
          <w:rFonts w:ascii="Sakkal Majalla" w:hAnsi="Sakkal Majalla" w:cs="Sakkal Majalla"/>
          <w:b/>
          <w:bCs/>
          <w:sz w:val="44"/>
          <w:szCs w:val="44"/>
          <w:rtl/>
        </w:rPr>
      </w:pPr>
      <w:r w:rsidRPr="00F47C35">
        <w:rPr>
          <w:rFonts w:ascii="Sakkal Majalla" w:hAnsi="Sakkal Majalla" w:cs="Sakkal Majalla"/>
          <w:b/>
          <w:bCs/>
          <w:sz w:val="44"/>
          <w:szCs w:val="44"/>
          <w:rtl/>
        </w:rPr>
        <w:t>دور الذكاء العاطفي في إدارة الأزمات دراسة تطبيقية على شركة الاتصالات السعودية</w:t>
      </w:r>
    </w:p>
    <w:p w14:paraId="751A7E65" w14:textId="6D872A85" w:rsidR="009125CE" w:rsidRPr="00F47C35" w:rsidRDefault="009125CE" w:rsidP="00F47C35">
      <w:pPr>
        <w:spacing w:before="100" w:beforeAutospacing="1" w:after="100" w:afterAutospacing="1" w:line="360" w:lineRule="auto"/>
        <w:ind w:hanging="2"/>
        <w:jc w:val="center"/>
        <w:rPr>
          <w:rFonts w:ascii="Sakkal Majalla" w:hAnsi="Sakkal Majalla" w:cs="Sakkal Majalla"/>
          <w:b/>
          <w:bCs/>
          <w:sz w:val="36"/>
          <w:szCs w:val="36"/>
          <w:rtl/>
          <w:lang w:bidi="ar-EG"/>
        </w:rPr>
      </w:pPr>
      <w:r w:rsidRPr="00F47C35">
        <w:rPr>
          <w:rFonts w:ascii="Sakkal Majalla" w:hAnsi="Sakkal Majalla" w:cs="Sakkal Majalla"/>
          <w:b/>
          <w:bCs/>
          <w:sz w:val="36"/>
          <w:szCs w:val="36"/>
          <w:rtl/>
          <w:lang w:bidi="ar-EG"/>
        </w:rPr>
        <w:t>إعداد الطالب/</w:t>
      </w:r>
    </w:p>
    <w:p w14:paraId="187680E7" w14:textId="4E88C852" w:rsidR="0047118F" w:rsidRPr="00F47C35" w:rsidRDefault="0012600D" w:rsidP="00F47C35">
      <w:pPr>
        <w:spacing w:before="100" w:beforeAutospacing="1" w:after="100" w:afterAutospacing="1" w:line="360" w:lineRule="auto"/>
        <w:ind w:hanging="2"/>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مشاري حمدان حامد الحربي </w:t>
      </w:r>
    </w:p>
    <w:p w14:paraId="5F6283B8" w14:textId="77777777" w:rsidR="006C6670" w:rsidRPr="00F47C35" w:rsidRDefault="006C6670" w:rsidP="00F47C35">
      <w:pPr>
        <w:spacing w:before="100" w:beforeAutospacing="1" w:after="100" w:afterAutospacing="1" w:line="360" w:lineRule="auto"/>
        <w:ind w:hanging="2"/>
        <w:jc w:val="center"/>
        <w:rPr>
          <w:rFonts w:ascii="Sakkal Majalla" w:hAnsi="Sakkal Majalla" w:cs="Sakkal Majalla"/>
          <w:b/>
          <w:bCs/>
          <w:sz w:val="36"/>
          <w:szCs w:val="36"/>
          <w:rtl/>
          <w:lang w:bidi="ar-EG"/>
        </w:rPr>
      </w:pPr>
      <w:r w:rsidRPr="00F47C35">
        <w:rPr>
          <w:rFonts w:ascii="Sakkal Majalla" w:hAnsi="Sakkal Majalla" w:cs="Sakkal Majalla"/>
          <w:b/>
          <w:bCs/>
          <w:sz w:val="36"/>
          <w:szCs w:val="36"/>
          <w:rtl/>
          <w:lang w:bidi="ar-EG"/>
        </w:rPr>
        <w:t>إشراف/</w:t>
      </w:r>
    </w:p>
    <w:p w14:paraId="61641B0F" w14:textId="57F2924C" w:rsidR="006C6670" w:rsidRPr="00F47C35" w:rsidRDefault="006C6670" w:rsidP="00F47C35">
      <w:pPr>
        <w:spacing w:before="100" w:beforeAutospacing="1" w:after="100" w:afterAutospacing="1" w:line="360" w:lineRule="auto"/>
        <w:ind w:hanging="2"/>
        <w:jc w:val="center"/>
        <w:rPr>
          <w:rFonts w:ascii="Sakkal Majalla" w:eastAsia="Calibri" w:hAnsi="Sakkal Majalla" w:cs="Sakkal Majalla"/>
          <w:b/>
          <w:bCs/>
          <w:sz w:val="36"/>
          <w:szCs w:val="36"/>
          <w:rtl/>
          <w:lang w:bidi="ar-EG"/>
        </w:rPr>
      </w:pPr>
      <w:r w:rsidRPr="00F47C35">
        <w:rPr>
          <w:rFonts w:ascii="Sakkal Majalla" w:eastAsia="Calibri" w:hAnsi="Sakkal Majalla" w:cs="Sakkal Majalla"/>
          <w:b/>
          <w:bCs/>
          <w:sz w:val="36"/>
          <w:szCs w:val="36"/>
          <w:rtl/>
          <w:lang w:bidi="ar-EG"/>
        </w:rPr>
        <w:t xml:space="preserve">د. </w:t>
      </w:r>
      <w:r w:rsidR="004D7AA0">
        <w:rPr>
          <w:rFonts w:ascii="Sakkal Majalla" w:eastAsia="Calibri" w:hAnsi="Sakkal Majalla" w:cs="Sakkal Majalla" w:hint="cs"/>
          <w:b/>
          <w:bCs/>
          <w:sz w:val="36"/>
          <w:szCs w:val="36"/>
          <w:rtl/>
          <w:lang w:bidi="ar-EG"/>
        </w:rPr>
        <w:t>أ</w:t>
      </w:r>
      <w:r w:rsidRPr="00F47C35">
        <w:rPr>
          <w:rFonts w:ascii="Sakkal Majalla" w:eastAsia="Calibri" w:hAnsi="Sakkal Majalla" w:cs="Sakkal Majalla"/>
          <w:b/>
          <w:bCs/>
          <w:sz w:val="36"/>
          <w:szCs w:val="36"/>
          <w:rtl/>
          <w:lang w:bidi="ar-EG"/>
        </w:rPr>
        <w:t xml:space="preserve">سماء </w:t>
      </w:r>
      <w:r w:rsidR="004D7AA0">
        <w:rPr>
          <w:rFonts w:ascii="Sakkal Majalla" w:eastAsia="Calibri" w:hAnsi="Sakkal Majalla" w:cs="Sakkal Majalla" w:hint="cs"/>
          <w:b/>
          <w:bCs/>
          <w:sz w:val="36"/>
          <w:szCs w:val="36"/>
          <w:rtl/>
          <w:lang w:bidi="ar-EG"/>
        </w:rPr>
        <w:t>أ</w:t>
      </w:r>
      <w:r w:rsidRPr="00F47C35">
        <w:rPr>
          <w:rFonts w:ascii="Sakkal Majalla" w:eastAsia="Calibri" w:hAnsi="Sakkal Majalla" w:cs="Sakkal Majalla"/>
          <w:b/>
          <w:bCs/>
          <w:sz w:val="36"/>
          <w:szCs w:val="36"/>
          <w:rtl/>
          <w:lang w:bidi="ar-EG"/>
        </w:rPr>
        <w:t>بو عنزه</w:t>
      </w:r>
      <w:r w:rsidR="0012600D">
        <w:rPr>
          <w:rFonts w:ascii="Sakkal Majalla" w:eastAsia="Calibri" w:hAnsi="Sakkal Majalla" w:cs="Sakkal Majalla"/>
          <w:b/>
          <w:bCs/>
          <w:sz w:val="36"/>
          <w:szCs w:val="36"/>
          <w:rtl/>
          <w:lang w:bidi="ar-EG"/>
        </w:rPr>
        <w:tab/>
      </w:r>
      <w:r w:rsidR="0012600D">
        <w:rPr>
          <w:rFonts w:ascii="Sakkal Majalla" w:eastAsia="Calibri" w:hAnsi="Sakkal Majalla" w:cs="Sakkal Majalla"/>
          <w:b/>
          <w:bCs/>
          <w:sz w:val="36"/>
          <w:szCs w:val="36"/>
          <w:rtl/>
          <w:lang w:bidi="ar-EG"/>
        </w:rPr>
        <w:tab/>
      </w:r>
      <w:r w:rsidR="004D7AA0">
        <w:rPr>
          <w:rFonts w:ascii="Sakkal Majalla" w:eastAsia="Calibri" w:hAnsi="Sakkal Majalla" w:cs="Sakkal Majalla" w:hint="cs"/>
          <w:b/>
          <w:bCs/>
          <w:sz w:val="36"/>
          <w:szCs w:val="36"/>
          <w:rtl/>
          <w:lang w:bidi="ar-EG"/>
        </w:rPr>
        <w:t>د. أحمد راجح</w:t>
      </w:r>
    </w:p>
    <w:p w14:paraId="451C1A56" w14:textId="77777777" w:rsidR="00F47C35" w:rsidRDefault="00F47C35" w:rsidP="00F47C35">
      <w:pPr>
        <w:spacing w:before="100" w:beforeAutospacing="1" w:after="100" w:afterAutospacing="1" w:line="360" w:lineRule="auto"/>
        <w:ind w:hanging="2"/>
        <w:jc w:val="center"/>
        <w:rPr>
          <w:rFonts w:ascii="Sakkal Majalla" w:hAnsi="Sakkal Majalla" w:cs="Sakkal Majalla"/>
          <w:b/>
          <w:bCs/>
          <w:sz w:val="36"/>
          <w:szCs w:val="36"/>
          <w:rtl/>
          <w:lang w:bidi="ar-EG"/>
        </w:rPr>
      </w:pPr>
    </w:p>
    <w:p w14:paraId="2240C549" w14:textId="2629744D" w:rsidR="00F47C35" w:rsidRDefault="00F47C35" w:rsidP="00F47C35">
      <w:pPr>
        <w:spacing w:before="100" w:beforeAutospacing="1" w:after="100" w:afterAutospacing="1" w:line="360" w:lineRule="auto"/>
        <w:ind w:hanging="2"/>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w:t>
      </w:r>
      <w:r w:rsidR="005D54E0">
        <w:rPr>
          <w:rFonts w:ascii="Sakkal Majalla" w:hAnsi="Sakkal Majalla" w:cs="Sakkal Majalla" w:hint="cs"/>
          <w:b/>
          <w:bCs/>
          <w:sz w:val="36"/>
          <w:szCs w:val="36"/>
          <w:rtl/>
          <w:lang w:bidi="ar-EG"/>
        </w:rPr>
        <w:t>0</w:t>
      </w:r>
      <w:r>
        <w:rPr>
          <w:rFonts w:ascii="Sakkal Majalla" w:hAnsi="Sakkal Majalla" w:cs="Sakkal Majalla" w:hint="cs"/>
          <w:b/>
          <w:bCs/>
          <w:sz w:val="36"/>
          <w:szCs w:val="36"/>
          <w:rtl/>
          <w:lang w:bidi="ar-EG"/>
        </w:rPr>
        <w:t xml:space="preserve">24 </w:t>
      </w:r>
      <w:r>
        <w:rPr>
          <w:rFonts w:ascii="Sakkal Majalla" w:hAnsi="Sakkal Majalla" w:cs="Sakkal Majalla"/>
          <w:b/>
          <w:bCs/>
          <w:sz w:val="36"/>
          <w:szCs w:val="36"/>
          <w:rtl/>
          <w:lang w:bidi="ar-EG"/>
        </w:rPr>
        <w:t>–</w:t>
      </w:r>
      <w:r>
        <w:rPr>
          <w:rFonts w:ascii="Sakkal Majalla" w:hAnsi="Sakkal Majalla" w:cs="Sakkal Majalla" w:hint="cs"/>
          <w:b/>
          <w:bCs/>
          <w:sz w:val="36"/>
          <w:szCs w:val="36"/>
          <w:rtl/>
          <w:lang w:bidi="ar-EG"/>
        </w:rPr>
        <w:t xml:space="preserve"> 1446</w:t>
      </w:r>
    </w:p>
    <w:p w14:paraId="4C496A1F" w14:textId="77777777" w:rsidR="00F47C35" w:rsidRDefault="00F47C35" w:rsidP="00F47C35">
      <w:pPr>
        <w:jc w:val="both"/>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54A1FEA4" w14:textId="77777777" w:rsidR="00F47C35" w:rsidRPr="00A139CE" w:rsidRDefault="00F47C35" w:rsidP="00F47C35">
      <w:pPr>
        <w:jc w:val="center"/>
        <w:outlineLvl w:val="0"/>
        <w:rPr>
          <w:rFonts w:ascii="Sakkal Majalla" w:hAnsi="Sakkal Majalla" w:cs="Sakkal Majalla"/>
          <w:b/>
          <w:bCs/>
          <w:sz w:val="40"/>
          <w:szCs w:val="40"/>
          <w:rtl/>
        </w:rPr>
      </w:pPr>
      <w:bookmarkStart w:id="0" w:name="_Toc172818772"/>
      <w:bookmarkStart w:id="1" w:name="_Toc180216873"/>
      <w:bookmarkStart w:id="2" w:name="_Toc169790487"/>
      <w:bookmarkStart w:id="3" w:name="_Toc170717396"/>
      <w:r w:rsidRPr="00A139CE">
        <w:rPr>
          <w:rFonts w:ascii="Sakkal Majalla" w:hAnsi="Sakkal Majalla" w:cs="Sakkal Majalla" w:hint="cs"/>
          <w:b/>
          <w:bCs/>
          <w:sz w:val="40"/>
          <w:szCs w:val="40"/>
          <w:rtl/>
        </w:rPr>
        <w:lastRenderedPageBreak/>
        <w:t>الفصل الأول: الإطار العام للدراسة</w:t>
      </w:r>
      <w:bookmarkEnd w:id="0"/>
      <w:bookmarkEnd w:id="1"/>
    </w:p>
    <w:p w14:paraId="0F68E0D2" w14:textId="77777777" w:rsidR="0018656C" w:rsidRDefault="00F47C35" w:rsidP="0018656C">
      <w:pPr>
        <w:jc w:val="both"/>
        <w:outlineLvl w:val="1"/>
        <w:rPr>
          <w:rFonts w:ascii="Sakkal Majalla" w:hAnsi="Sakkal Majalla" w:cs="Sakkal Majalla"/>
          <w:b/>
          <w:bCs/>
          <w:sz w:val="36"/>
          <w:szCs w:val="36"/>
          <w:rtl/>
        </w:rPr>
      </w:pPr>
      <w:bookmarkStart w:id="4" w:name="_Toc172818773"/>
      <w:bookmarkStart w:id="5" w:name="_Toc180216874"/>
      <w:r>
        <w:rPr>
          <w:rFonts w:ascii="Sakkal Majalla" w:hAnsi="Sakkal Majalla" w:cs="Sakkal Majalla" w:hint="cs"/>
          <w:b/>
          <w:bCs/>
          <w:sz w:val="36"/>
          <w:szCs w:val="36"/>
          <w:rtl/>
        </w:rPr>
        <w:t xml:space="preserve">1.1 </w:t>
      </w:r>
      <w:r w:rsidRPr="00A139CE">
        <w:rPr>
          <w:rFonts w:ascii="Sakkal Majalla" w:hAnsi="Sakkal Majalla" w:cs="Sakkal Majalla"/>
          <w:b/>
          <w:bCs/>
          <w:sz w:val="36"/>
          <w:szCs w:val="36"/>
          <w:rtl/>
        </w:rPr>
        <w:t>مقدمة:</w:t>
      </w:r>
      <w:bookmarkEnd w:id="2"/>
      <w:bookmarkEnd w:id="3"/>
      <w:bookmarkEnd w:id="4"/>
      <w:bookmarkEnd w:id="5"/>
    </w:p>
    <w:p w14:paraId="335D73B5" w14:textId="77777777" w:rsidR="0018656C" w:rsidRPr="001E7E64" w:rsidRDefault="004C0799" w:rsidP="0018656C">
      <w:pPr>
        <w:ind w:firstLine="720"/>
        <w:jc w:val="both"/>
        <w:rPr>
          <w:rFonts w:ascii="Sakkal Majalla" w:eastAsiaTheme="minorHAnsi" w:hAnsi="Sakkal Majalla" w:cs="Sakkal Majalla"/>
          <w:sz w:val="28"/>
          <w:szCs w:val="28"/>
          <w:rtl/>
          <w:lang w:bidi="ar-EG"/>
        </w:rPr>
      </w:pPr>
      <w:r w:rsidRPr="001E7E64">
        <w:rPr>
          <w:rFonts w:ascii="Sakkal Majalla" w:eastAsiaTheme="minorHAnsi" w:hAnsi="Sakkal Majalla" w:cs="Sakkal Majalla"/>
          <w:sz w:val="28"/>
          <w:szCs w:val="28"/>
          <w:rtl/>
          <w:lang w:bidi="ar-EG"/>
        </w:rPr>
        <w:t>في ظل التحديات والضغوطات المتزايدة التي تواجه المنظمات في بيئة الأعمال المعاصرة، أصبح الذكاء العاطفي أحد المفاتيح الرئيسية لنجاح إدارة الأزمات، فالقدرة على إدراك المشاعر والانفعالات الذاتية والآخرين، وإدارتها وتنظيمها بفاعلية، تعد من المكونات الحيوية في التعامل مع المواقف الصعبة والضاغطة التي تواجه المؤسسات، حيث أن إدارة الأزمات وطرق واستراتيجيات القضاء عليها تعد عملية هامة لإنقاذ المؤسسات والشركات من المخاطر والصعوبات والمشكلات التي تواجهها مع إيجاد الحل الأمثل لها، كما تقوم بالتنبؤ بالمخاطر المحتملة الحدوث في المستقبل مع إيجاد استراتيجية متكاملة لكل سبل الحل المناسبة، وذلك عن طريق وضع خطة إدارية مرنة يقودها الذكاء العاطفي لمواجهة الأزمات والمخاطر وللقضاء  عليها (المسعد والماجد، 2021).</w:t>
      </w:r>
    </w:p>
    <w:p w14:paraId="3FABA662" w14:textId="77777777" w:rsidR="0018656C" w:rsidRPr="001E7E64" w:rsidRDefault="004C0799" w:rsidP="0018656C">
      <w:pPr>
        <w:ind w:firstLine="720"/>
        <w:jc w:val="both"/>
        <w:rPr>
          <w:rFonts w:ascii="Sakkal Majalla" w:eastAsiaTheme="minorHAnsi" w:hAnsi="Sakkal Majalla" w:cs="Sakkal Majalla"/>
          <w:sz w:val="28"/>
          <w:szCs w:val="28"/>
          <w:rtl/>
          <w:lang w:bidi="ar-EG"/>
        </w:rPr>
      </w:pPr>
      <w:r w:rsidRPr="001E7E64">
        <w:rPr>
          <w:rFonts w:ascii="Sakkal Majalla" w:eastAsiaTheme="minorHAnsi" w:hAnsi="Sakkal Majalla" w:cs="Sakkal Majalla"/>
          <w:sz w:val="28"/>
          <w:szCs w:val="28"/>
          <w:rtl/>
          <w:lang w:bidi="ar-EG"/>
        </w:rPr>
        <w:t>ولطالما كانت إدارة الأزمات تحديًا مهمًا للشركات في بيئة الأعمال المعاصرة، حيث تتطلب القدرة على التكيف السريع واتخاذ القرارات الاستراتيجية الفعالة في وقت قصير، يأتي الذكاء العاطفي كمهارة حاسمة في هذا السياق، حيث يشير إلى القدرة على فهم وإدارة العواطف، سواء للفرد نفسه أو للآخرين، في سياق العمل والتفاعلات الاجتماعية، كما تسهم مهارات الذكاء العاطفي في تعزيز قدرة القادة والمديرين على التصرف بفعالية خلال فترات الأزمات، من خلال تقدير الوضع بشكل شامل، وتحليل التحديات بدقة، والتفاعل بشكل ملائم مع الفرق والأفراد المتأثرين بالأزمة، حيث تكتسب العلاقة بين الذكاء العاطفي وإدارة الأزمات في القطاع الخاص، مثل شركة الاتصالات السعودية أهمية خاصة، فالذكاء العاطفي في هذه الحالة يساعد القادة على التعامل مع الأزمات بهدوء وتركيز، واتخاذ القرارات المناسبة في الوقت المناسب، كما أن امتلاك مهارات الذكاء العاطفي يعزز من قدرة المنظمة على التكيف والتعافي من الأزمات بسرعة وفاعلية، كما أن هذا الموضوع يكتسب أهمية إضافية نظراً لطبيعة عمل الشركة في قطاع الاتصالات الحيوي والمتسارع التغير، ففي هذا القطاع، تواجه الشركات العديد من التحديات والأزمات المفاجئة، سواء على صعيد التكنولوجيا المتطورة أو المنافسة الشديدة أو تغير احتياجات العملاء، لذلك، فإن القدرة على إدارة هذه الأزمات بفعالية أمر بالغ الأهمية لضمان استمرارية الأعمال وتعزيز الميزة التنافسية للشركة (مصطفى وأبو رقيقة، 2017).</w:t>
      </w:r>
    </w:p>
    <w:p w14:paraId="3A46DEE7" w14:textId="4A15C176" w:rsidR="004C0799" w:rsidRPr="001E7E64" w:rsidRDefault="004C0799" w:rsidP="0018656C">
      <w:pPr>
        <w:ind w:firstLine="720"/>
        <w:jc w:val="both"/>
        <w:rPr>
          <w:rFonts w:ascii="Sakkal Majalla" w:hAnsi="Sakkal Majalla" w:cs="Sakkal Majalla"/>
          <w:b/>
          <w:bCs/>
          <w:sz w:val="28"/>
          <w:szCs w:val="28"/>
          <w:rtl/>
        </w:rPr>
      </w:pPr>
      <w:r w:rsidRPr="001E7E64">
        <w:rPr>
          <w:rFonts w:ascii="Sakkal Majalla" w:eastAsiaTheme="minorHAnsi" w:hAnsi="Sakkal Majalla" w:cs="Sakkal Majalla"/>
          <w:sz w:val="28"/>
          <w:szCs w:val="28"/>
          <w:rtl/>
          <w:lang w:bidi="ar-EG"/>
        </w:rPr>
        <w:t xml:space="preserve">وفي هذا السياق تعد شركات الاتصالات السعودية من اللاعبين الرئيسيين في السوق، حيث تواجه تحديات متعددة تتطلب استراتيجيات إدارة أزمات متطورة، ومن ثم يبرز الذكاء العاطفي كعنصر حيوي في هذه العمليات، حيث يتيح للشركات فهم العواطف والاحتياجات المختلفة للأطراف المعنية، بما في ذلك </w:t>
      </w:r>
      <w:r w:rsidRPr="001E7E64">
        <w:rPr>
          <w:rFonts w:ascii="Sakkal Majalla" w:eastAsiaTheme="minorHAnsi" w:hAnsi="Sakkal Majalla" w:cs="Sakkal Majalla"/>
          <w:sz w:val="28"/>
          <w:szCs w:val="28"/>
          <w:rtl/>
          <w:lang w:bidi="ar-EG"/>
        </w:rPr>
        <w:lastRenderedPageBreak/>
        <w:t>الموظفين والعملاء، والتفاعل معها بطريقة تساهم في استعادة الثقة والحفاظ على السمعة بفضل الذكاء العاطفي، كما يمكن لشركات الاتصالات السعودية التأقلم بشكل أفضل مع الأزمات، واتخاذ قرارات استراتيجية مدروسة تحقق التوازن بين الحاجات التشغيلية والسلوكية، مما يساعدها على البقاء متينة في وجه التحديات الغير متوقعة وكذلك الأزمات المحتملة.</w:t>
      </w:r>
    </w:p>
    <w:p w14:paraId="40A61660" w14:textId="2C3C229C" w:rsidR="009125CE" w:rsidRPr="00EB5247" w:rsidRDefault="00EB5247" w:rsidP="00EB5247">
      <w:pPr>
        <w:jc w:val="both"/>
        <w:outlineLvl w:val="1"/>
        <w:rPr>
          <w:rFonts w:ascii="Sakkal Majalla" w:hAnsi="Sakkal Majalla" w:cs="Sakkal Majalla"/>
          <w:b/>
          <w:bCs/>
          <w:sz w:val="36"/>
          <w:szCs w:val="36"/>
          <w:rtl/>
        </w:rPr>
      </w:pPr>
      <w:bookmarkStart w:id="6" w:name="_Toc180216875"/>
      <w:r>
        <w:rPr>
          <w:rFonts w:ascii="Sakkal Majalla" w:hAnsi="Sakkal Majalla" w:cs="Sakkal Majalla" w:hint="cs"/>
          <w:b/>
          <w:bCs/>
          <w:sz w:val="36"/>
          <w:szCs w:val="36"/>
          <w:rtl/>
        </w:rPr>
        <w:t xml:space="preserve">2.1 </w:t>
      </w:r>
      <w:r w:rsidR="00A74F76" w:rsidRPr="00EB5247">
        <w:rPr>
          <w:rFonts w:ascii="Sakkal Majalla" w:hAnsi="Sakkal Majalla" w:cs="Sakkal Majalla"/>
          <w:b/>
          <w:bCs/>
          <w:sz w:val="36"/>
          <w:szCs w:val="36"/>
          <w:rtl/>
        </w:rPr>
        <w:t>مشكلة الدراسة</w:t>
      </w:r>
      <w:r w:rsidR="009125CE" w:rsidRPr="00EB5247">
        <w:rPr>
          <w:rFonts w:ascii="Sakkal Majalla" w:hAnsi="Sakkal Majalla" w:cs="Sakkal Majalla"/>
          <w:b/>
          <w:bCs/>
          <w:sz w:val="36"/>
          <w:szCs w:val="36"/>
          <w:rtl/>
        </w:rPr>
        <w:t>:</w:t>
      </w:r>
      <w:bookmarkEnd w:id="6"/>
    </w:p>
    <w:p w14:paraId="01CAC541" w14:textId="5A5AA26D" w:rsidR="004C0799" w:rsidRPr="001E7E64" w:rsidRDefault="002D644F" w:rsidP="00EB5247">
      <w:pPr>
        <w:spacing w:before="100" w:beforeAutospacing="1" w:after="100" w:afterAutospacing="1" w:line="360" w:lineRule="auto"/>
        <w:ind w:firstLine="720"/>
        <w:jc w:val="both"/>
        <w:rPr>
          <w:rFonts w:ascii="Sakkal Majalla" w:hAnsi="Sakkal Majalla" w:cs="Sakkal Majalla"/>
          <w:sz w:val="28"/>
          <w:szCs w:val="28"/>
        </w:rPr>
      </w:pPr>
      <w:r w:rsidRPr="001E7E64">
        <w:rPr>
          <w:rFonts w:ascii="Sakkal Majalla" w:hAnsi="Sakkal Majalla" w:cs="Sakkal Majalla"/>
          <w:sz w:val="28"/>
          <w:szCs w:val="28"/>
          <w:rtl/>
        </w:rPr>
        <w:t xml:space="preserve">  </w:t>
      </w:r>
      <w:r w:rsidR="00195813" w:rsidRPr="001E7E64">
        <w:rPr>
          <w:rFonts w:ascii="Sakkal Majalla" w:hAnsi="Sakkal Majalla" w:cs="Sakkal Majalla"/>
          <w:sz w:val="28"/>
          <w:szCs w:val="28"/>
          <w:rtl/>
        </w:rPr>
        <w:t xml:space="preserve">  </w:t>
      </w:r>
      <w:r w:rsidR="004C0799" w:rsidRPr="001E7E64">
        <w:rPr>
          <w:rFonts w:ascii="Sakkal Majalla" w:hAnsi="Sakkal Majalla" w:cs="Sakkal Majalla"/>
          <w:sz w:val="28"/>
          <w:szCs w:val="28"/>
          <w:rtl/>
        </w:rPr>
        <w:t>إن التحديات والضغوطات المتزايدة التي تواجه المنظمات في ظل بيئة الأعمال المعاصرة أثبتت أن الذكاء العاطفي أصبح أحد المفاتيح الرئيسية لنجاح إدارة الأزمات، فالقدرة على إدراك المشاعر والانفعالات الذاتية والآخرين، وإدارتها وتنظيمها بفاعلية، تعد من المكونات الحيوية في التعامل مع المواقف الصعبة والضاغطة التي تواجه المؤسسات، ومن ثم برزت الحاجة لاستكشاف دور الذكاء العاطفي في إدارة الأزمات من خلال التطبيق على شركة الاتصالات السعودية، وذلك لتحديد مدى إسهام الذكاء العاطفي في تعزيز قدرة القادة والمديرين على التصرف بفعالية خلال فترات الأزمات، ووضع التوصيات اللازمة لتطوير إدارة الأزمات باستخدام مهارات الذكاء العاطفي</w:t>
      </w:r>
      <w:bookmarkStart w:id="7" w:name="_Hlk171470385"/>
      <w:r w:rsidR="00EB5247">
        <w:rPr>
          <w:rFonts w:ascii="Sakkal Majalla" w:hAnsi="Sakkal Majalla" w:cs="Sakkal Majalla" w:hint="cs"/>
          <w:sz w:val="28"/>
          <w:szCs w:val="28"/>
          <w:rtl/>
        </w:rPr>
        <w:t xml:space="preserve">، </w:t>
      </w:r>
      <w:r w:rsidR="004C0799" w:rsidRPr="001E7E64">
        <w:rPr>
          <w:rFonts w:ascii="Sakkal Majalla" w:hAnsi="Sakkal Majalla" w:cs="Sakkal Majalla"/>
          <w:sz w:val="28"/>
          <w:szCs w:val="28"/>
          <w:rtl/>
        </w:rPr>
        <w:t>ومن هنا يمكن بلورة مشكلة البحث الحالي في التساؤل الرئيس التالي:</w:t>
      </w:r>
    </w:p>
    <w:bookmarkEnd w:id="7"/>
    <w:p w14:paraId="5AFDF413" w14:textId="77777777" w:rsidR="004C0799" w:rsidRPr="00D37736" w:rsidRDefault="004C0799" w:rsidP="00D37736">
      <w:pPr>
        <w:spacing w:before="100" w:beforeAutospacing="1" w:after="100" w:afterAutospacing="1" w:line="360" w:lineRule="auto"/>
        <w:ind w:hanging="2"/>
        <w:jc w:val="both"/>
        <w:rPr>
          <w:rFonts w:ascii="Sakkal Majalla" w:hAnsi="Sakkal Majalla" w:cs="Sakkal Majalla"/>
          <w:b/>
          <w:bCs/>
          <w:sz w:val="28"/>
          <w:szCs w:val="28"/>
          <w:rtl/>
        </w:rPr>
      </w:pPr>
      <w:r w:rsidRPr="00D37736">
        <w:rPr>
          <w:rFonts w:ascii="Sakkal Majalla" w:hAnsi="Sakkal Majalla" w:cs="Sakkal Majalla"/>
          <w:b/>
          <w:bCs/>
          <w:sz w:val="28"/>
          <w:szCs w:val="28"/>
          <w:rtl/>
        </w:rPr>
        <w:t>ما دور الذكاء العاطفي في إدارة الأزمات بالتطبيق على شركة الاتصالات السعودية؟</w:t>
      </w:r>
    </w:p>
    <w:p w14:paraId="231E38BB" w14:textId="23D34BE9" w:rsidR="009125CE" w:rsidRPr="00EB5247" w:rsidRDefault="00EB5247" w:rsidP="00EB5247">
      <w:pPr>
        <w:jc w:val="both"/>
        <w:outlineLvl w:val="1"/>
        <w:rPr>
          <w:rFonts w:ascii="Sakkal Majalla" w:hAnsi="Sakkal Majalla" w:cs="Sakkal Majalla"/>
          <w:b/>
          <w:bCs/>
          <w:sz w:val="36"/>
          <w:szCs w:val="36"/>
          <w:rtl/>
        </w:rPr>
      </w:pPr>
      <w:bookmarkStart w:id="8" w:name="_Toc180216876"/>
      <w:r>
        <w:rPr>
          <w:rFonts w:ascii="Sakkal Majalla" w:hAnsi="Sakkal Majalla" w:cs="Sakkal Majalla" w:hint="cs"/>
          <w:b/>
          <w:bCs/>
          <w:sz w:val="36"/>
          <w:szCs w:val="36"/>
          <w:rtl/>
        </w:rPr>
        <w:t xml:space="preserve">3.1 </w:t>
      </w:r>
      <w:r w:rsidR="00A74F76" w:rsidRPr="00EB5247">
        <w:rPr>
          <w:rFonts w:ascii="Sakkal Majalla" w:hAnsi="Sakkal Majalla" w:cs="Sakkal Majalla"/>
          <w:b/>
          <w:bCs/>
          <w:sz w:val="36"/>
          <w:szCs w:val="36"/>
          <w:rtl/>
        </w:rPr>
        <w:t>أهمية الدراسة:</w:t>
      </w:r>
      <w:bookmarkEnd w:id="8"/>
    </w:p>
    <w:p w14:paraId="1F52D727" w14:textId="77777777" w:rsidR="004C0799" w:rsidRPr="001E7E64" w:rsidRDefault="004C0799">
      <w:pPr>
        <w:pStyle w:val="a5"/>
        <w:numPr>
          <w:ilvl w:val="0"/>
          <w:numId w:val="1"/>
        </w:numPr>
        <w:spacing w:before="100" w:beforeAutospacing="1" w:after="100" w:afterAutospacing="1" w:line="360" w:lineRule="auto"/>
        <w:ind w:left="423"/>
        <w:jc w:val="both"/>
        <w:rPr>
          <w:rFonts w:ascii="Sakkal Majalla" w:hAnsi="Sakkal Majalla" w:cs="Sakkal Majalla"/>
          <w:b/>
          <w:bCs/>
          <w:sz w:val="28"/>
          <w:szCs w:val="28"/>
          <w:rtl/>
        </w:rPr>
      </w:pPr>
      <w:r w:rsidRPr="001E7E64">
        <w:rPr>
          <w:rFonts w:ascii="Sakkal Majalla" w:hAnsi="Sakkal Majalla" w:cs="Sakkal Majalla"/>
          <w:b/>
          <w:bCs/>
          <w:sz w:val="28"/>
          <w:szCs w:val="28"/>
          <w:rtl/>
        </w:rPr>
        <w:t>الأهمية العلمية:</w:t>
      </w:r>
    </w:p>
    <w:p w14:paraId="4814C07E" w14:textId="77777777" w:rsidR="004C0799" w:rsidRPr="001E7E64" w:rsidRDefault="004C0799" w:rsidP="00F47C35">
      <w:pPr>
        <w:spacing w:before="100" w:beforeAutospacing="1" w:after="100" w:afterAutospacing="1" w:line="360" w:lineRule="auto"/>
        <w:ind w:firstLine="720"/>
        <w:jc w:val="both"/>
        <w:rPr>
          <w:rFonts w:ascii="Sakkal Majalla" w:hAnsi="Sakkal Majalla" w:cs="Sakkal Majalla"/>
          <w:sz w:val="28"/>
          <w:szCs w:val="28"/>
          <w:rtl/>
        </w:rPr>
      </w:pPr>
      <w:r w:rsidRPr="001E7E64">
        <w:rPr>
          <w:rFonts w:ascii="Sakkal Majalla" w:hAnsi="Sakkal Majalla" w:cs="Sakkal Majalla"/>
          <w:sz w:val="28"/>
          <w:szCs w:val="28"/>
          <w:rtl/>
        </w:rPr>
        <w:t xml:space="preserve">تكتسب هذه الدراسة أهمية علمية كبيرة كونها تركز على تحليل دور الذكاء العاطفي في إدارة الأزمات لشركة الاتصالات السعودية، وهذا الموضوع له أهمية بالغة في الأدبيات الأكاديمية المتعلقة بالذكاء العاطفي وإدارة الأزمات في قطاع الاتصالات. كما ستقدم الدراسة فهمًا عميقًا للعوامل التي تؤثر على فعالية الذكاء العاطفي في ضمان نجاح إدارة الأزمات من خلال تحليل البيانات النوعية والكمية المستمدة من شركة الاتصالات السعودية، وستساهم الدراسة في تقديم نموذج تحليلي شامل يمكن أن يكون مرجعًا للباحثين والممارسين في مجال الذكاء العاطفي وإدارة الأزمات في قطاع الاتصالات، ومن ثم، يمكن أن تسهم في إثراء </w:t>
      </w:r>
      <w:r w:rsidRPr="001E7E64">
        <w:rPr>
          <w:rFonts w:ascii="Sakkal Majalla" w:hAnsi="Sakkal Majalla" w:cs="Sakkal Majalla"/>
          <w:sz w:val="28"/>
          <w:szCs w:val="28"/>
          <w:rtl/>
        </w:rPr>
        <w:lastRenderedPageBreak/>
        <w:t>المعرفة وتمثل إسهاما كبيرا على الصعيد العلمي في ظل غياب الكتابات العربية المتخصصة في هذا الشأن، كما أنها تسهم في فتح الباب أمام دراسات أخرى للدول العربية.</w:t>
      </w:r>
    </w:p>
    <w:p w14:paraId="5812E9B4" w14:textId="77777777" w:rsidR="004C0799" w:rsidRPr="00EB5247" w:rsidRDefault="004C0799">
      <w:pPr>
        <w:pStyle w:val="a5"/>
        <w:numPr>
          <w:ilvl w:val="0"/>
          <w:numId w:val="1"/>
        </w:numPr>
        <w:spacing w:before="100" w:beforeAutospacing="1" w:after="100" w:afterAutospacing="1" w:line="360" w:lineRule="auto"/>
        <w:ind w:left="423"/>
        <w:jc w:val="both"/>
        <w:rPr>
          <w:rFonts w:ascii="Sakkal Majalla" w:hAnsi="Sakkal Majalla" w:cs="Sakkal Majalla"/>
          <w:b/>
          <w:bCs/>
          <w:sz w:val="28"/>
          <w:szCs w:val="28"/>
          <w:rtl/>
        </w:rPr>
      </w:pPr>
      <w:r w:rsidRPr="00EB5247">
        <w:rPr>
          <w:rFonts w:ascii="Sakkal Majalla" w:hAnsi="Sakkal Majalla" w:cs="Sakkal Majalla"/>
          <w:b/>
          <w:bCs/>
          <w:sz w:val="28"/>
          <w:szCs w:val="28"/>
          <w:rtl/>
        </w:rPr>
        <w:t>الأهمية العملية:</w:t>
      </w:r>
    </w:p>
    <w:p w14:paraId="689C7AC6" w14:textId="77777777" w:rsidR="004C0799" w:rsidRPr="001E7E64" w:rsidRDefault="004C0799" w:rsidP="00F47C35">
      <w:pPr>
        <w:spacing w:before="100" w:beforeAutospacing="1" w:after="100" w:afterAutospacing="1" w:line="360" w:lineRule="auto"/>
        <w:ind w:firstLine="720"/>
        <w:jc w:val="both"/>
        <w:rPr>
          <w:rFonts w:ascii="Sakkal Majalla" w:hAnsi="Sakkal Majalla" w:cs="Sakkal Majalla"/>
          <w:sz w:val="28"/>
          <w:szCs w:val="28"/>
          <w:rtl/>
        </w:rPr>
      </w:pPr>
      <w:r w:rsidRPr="001E7E64">
        <w:rPr>
          <w:rFonts w:ascii="Sakkal Majalla" w:hAnsi="Sakkal Majalla" w:cs="Sakkal Majalla"/>
          <w:sz w:val="28"/>
          <w:szCs w:val="28"/>
          <w:rtl/>
        </w:rPr>
        <w:t>توفر هذه الدراسة توجيهات عملية لشركة الاتصالات السعودية لتحسين وتطوير استراتيجيات الذكاء العاطفي الخاصة بإدارة الأزمات، بما يتماشى مع أهداف ونمو أعمالها، كما ستساعد الدراسة في تحسين كفاءة وفعالية إدارة الأزمات من خلال تقديم توصيات عملية مستمدة من أفضل الممارسات العالمية في مجال الذكاء العاطفي وإدارة الأزمات في قطاع الاتصالات، علاوة على ذلك، ستساعد هذه الدراسة الجهات الحكومية والمؤسسات الداعمة على فهم أفضل للاحتياجات والتحديات التي تواجه شركات الاتصالات في مجال الذكاء العاطفي وإدارة الأزمات، مما يسهم في صياغة سياسات وبرامج داعمة لتعزيز نجاح هذه الشركات في القطاع.</w:t>
      </w:r>
    </w:p>
    <w:p w14:paraId="1817352F" w14:textId="5B2F49A1" w:rsidR="009125CE" w:rsidRPr="00EB5247" w:rsidRDefault="00EB5247" w:rsidP="00EB5247">
      <w:pPr>
        <w:jc w:val="both"/>
        <w:outlineLvl w:val="1"/>
        <w:rPr>
          <w:rFonts w:ascii="Sakkal Majalla" w:hAnsi="Sakkal Majalla" w:cs="Sakkal Majalla"/>
          <w:b/>
          <w:bCs/>
          <w:sz w:val="36"/>
          <w:szCs w:val="36"/>
          <w:rtl/>
        </w:rPr>
      </w:pPr>
      <w:bookmarkStart w:id="9" w:name="_Toc180216877"/>
      <w:r>
        <w:rPr>
          <w:rFonts w:ascii="Sakkal Majalla" w:hAnsi="Sakkal Majalla" w:cs="Sakkal Majalla" w:hint="cs"/>
          <w:b/>
          <w:bCs/>
          <w:sz w:val="36"/>
          <w:szCs w:val="36"/>
          <w:rtl/>
        </w:rPr>
        <w:t xml:space="preserve">4.1 </w:t>
      </w:r>
      <w:r w:rsidR="00A74F76" w:rsidRPr="00EB5247">
        <w:rPr>
          <w:rFonts w:ascii="Sakkal Majalla" w:hAnsi="Sakkal Majalla" w:cs="Sakkal Majalla"/>
          <w:b/>
          <w:bCs/>
          <w:sz w:val="36"/>
          <w:szCs w:val="36"/>
          <w:rtl/>
        </w:rPr>
        <w:t>أهداف الدراسة</w:t>
      </w:r>
      <w:r w:rsidR="009125CE" w:rsidRPr="00EB5247">
        <w:rPr>
          <w:rFonts w:ascii="Sakkal Majalla" w:hAnsi="Sakkal Majalla" w:cs="Sakkal Majalla"/>
          <w:b/>
          <w:bCs/>
          <w:sz w:val="36"/>
          <w:szCs w:val="36"/>
          <w:rtl/>
        </w:rPr>
        <w:t>:</w:t>
      </w:r>
      <w:bookmarkEnd w:id="9"/>
    </w:p>
    <w:p w14:paraId="558F188A" w14:textId="77777777" w:rsidR="0093569F" w:rsidRPr="001E7E64" w:rsidRDefault="0093569F" w:rsidP="00F47C35">
      <w:pPr>
        <w:spacing w:before="100" w:beforeAutospacing="1" w:after="100" w:afterAutospacing="1" w:line="360" w:lineRule="auto"/>
        <w:ind w:firstLine="720"/>
        <w:jc w:val="both"/>
        <w:rPr>
          <w:rFonts w:ascii="Sakkal Majalla" w:eastAsia="Calibri" w:hAnsi="Sakkal Majalla" w:cs="Sakkal Majalla"/>
          <w:sz w:val="28"/>
          <w:szCs w:val="28"/>
          <w:rtl/>
        </w:rPr>
      </w:pPr>
      <w:r w:rsidRPr="001E7E64">
        <w:rPr>
          <w:rFonts w:ascii="Sakkal Majalla" w:hAnsi="Sakkal Majalla" w:cs="Sakkal Majalla"/>
          <w:sz w:val="28"/>
          <w:szCs w:val="28"/>
          <w:rtl/>
          <w:lang w:bidi="ar-EG"/>
        </w:rPr>
        <w:t xml:space="preserve">إن الهدف الرئيس والمحوري لهذا البحث يتمثل في </w:t>
      </w:r>
      <w:r w:rsidRPr="001E7E64">
        <w:rPr>
          <w:rFonts w:ascii="Sakkal Majalla" w:hAnsi="Sakkal Majalla" w:cs="Sakkal Majalla"/>
          <w:b/>
          <w:bCs/>
          <w:sz w:val="28"/>
          <w:szCs w:val="28"/>
          <w:rtl/>
          <w:lang w:bidi="ar-EG"/>
        </w:rPr>
        <w:t xml:space="preserve">محاولة التعرف على </w:t>
      </w:r>
      <w:r w:rsidRPr="001E7E64">
        <w:rPr>
          <w:rFonts w:ascii="Sakkal Majalla" w:eastAsia="Calibri" w:hAnsi="Sakkal Majalla" w:cs="Sakkal Majalla"/>
          <w:b/>
          <w:bCs/>
          <w:sz w:val="28"/>
          <w:szCs w:val="28"/>
          <w:rtl/>
        </w:rPr>
        <w:t>أثر</w:t>
      </w:r>
      <w:r w:rsidRPr="001E7E64">
        <w:rPr>
          <w:rFonts w:ascii="Sakkal Majalla" w:hAnsi="Sakkal Majalla" w:cs="Sakkal Majalla"/>
          <w:sz w:val="28"/>
          <w:szCs w:val="28"/>
          <w:rtl/>
        </w:rPr>
        <w:t xml:space="preserve"> </w:t>
      </w:r>
      <w:r w:rsidRPr="001E7E64">
        <w:rPr>
          <w:rFonts w:ascii="Sakkal Majalla" w:eastAsia="Calibri" w:hAnsi="Sakkal Majalla" w:cs="Sakkal Majalla"/>
          <w:b/>
          <w:bCs/>
          <w:sz w:val="28"/>
          <w:szCs w:val="28"/>
          <w:rtl/>
        </w:rPr>
        <w:t>دور الذكاء العاطفي في إدارة الأزمات دراسة تطبيقية على شركة الاتصالات السعودية،</w:t>
      </w:r>
      <w:r w:rsidRPr="001E7E64">
        <w:rPr>
          <w:rFonts w:ascii="Sakkal Majalla" w:eastAsia="Calibri" w:hAnsi="Sakkal Majalla" w:cs="Sakkal Majalla"/>
          <w:sz w:val="28"/>
          <w:szCs w:val="28"/>
          <w:rtl/>
        </w:rPr>
        <w:t xml:space="preserve"> ويمكن تحديد الأهداف الفرعية للدراسة على النحو الآتي:</w:t>
      </w:r>
    </w:p>
    <w:p w14:paraId="6DAD3721" w14:textId="77777777" w:rsidR="0093569F" w:rsidRPr="00EB5247" w:rsidRDefault="0093569F">
      <w:pPr>
        <w:pStyle w:val="a5"/>
        <w:numPr>
          <w:ilvl w:val="0"/>
          <w:numId w:val="35"/>
        </w:numPr>
        <w:spacing w:before="100" w:beforeAutospacing="1" w:after="100" w:afterAutospacing="1" w:line="360" w:lineRule="auto"/>
        <w:ind w:left="423"/>
        <w:jc w:val="both"/>
        <w:rPr>
          <w:rFonts w:ascii="Sakkal Majalla" w:hAnsi="Sakkal Majalla" w:cs="Sakkal Majalla"/>
          <w:sz w:val="28"/>
          <w:szCs w:val="28"/>
          <w:rtl/>
        </w:rPr>
      </w:pPr>
      <w:r w:rsidRPr="00EB5247">
        <w:rPr>
          <w:rFonts w:ascii="Sakkal Majalla" w:hAnsi="Sakkal Majalla" w:cs="Sakkal Majalla"/>
          <w:sz w:val="28"/>
          <w:szCs w:val="28"/>
          <w:rtl/>
        </w:rPr>
        <w:t>بيان أثر الوعي الذاتي في إدارة الأزمات بالتطبيق على شركة الاتصالات السعودية.</w:t>
      </w:r>
    </w:p>
    <w:p w14:paraId="2928D464" w14:textId="77777777" w:rsidR="0093569F" w:rsidRPr="00EB5247" w:rsidRDefault="0093569F">
      <w:pPr>
        <w:pStyle w:val="a5"/>
        <w:numPr>
          <w:ilvl w:val="0"/>
          <w:numId w:val="35"/>
        </w:numPr>
        <w:spacing w:before="100" w:beforeAutospacing="1" w:after="100" w:afterAutospacing="1" w:line="360" w:lineRule="auto"/>
        <w:ind w:left="423"/>
        <w:jc w:val="both"/>
        <w:rPr>
          <w:rFonts w:ascii="Sakkal Majalla" w:hAnsi="Sakkal Majalla" w:cs="Sakkal Majalla"/>
          <w:sz w:val="28"/>
          <w:szCs w:val="28"/>
          <w:rtl/>
        </w:rPr>
      </w:pPr>
      <w:r w:rsidRPr="00EB5247">
        <w:rPr>
          <w:rFonts w:ascii="Sakkal Majalla" w:hAnsi="Sakkal Majalla" w:cs="Sakkal Majalla"/>
          <w:sz w:val="28"/>
          <w:szCs w:val="28"/>
          <w:rtl/>
        </w:rPr>
        <w:t>بيان أثر إدارة الذات في إدارة الأزمات بالتطبيق على شركة الاتصالات السعودية.</w:t>
      </w:r>
    </w:p>
    <w:p w14:paraId="1E68CD48" w14:textId="77777777" w:rsidR="0093569F" w:rsidRPr="00EB5247" w:rsidRDefault="0093569F">
      <w:pPr>
        <w:pStyle w:val="a5"/>
        <w:numPr>
          <w:ilvl w:val="0"/>
          <w:numId w:val="35"/>
        </w:numPr>
        <w:spacing w:before="100" w:beforeAutospacing="1" w:after="100" w:afterAutospacing="1" w:line="360" w:lineRule="auto"/>
        <w:ind w:left="423"/>
        <w:jc w:val="both"/>
        <w:rPr>
          <w:rFonts w:ascii="Sakkal Majalla" w:hAnsi="Sakkal Majalla" w:cs="Sakkal Majalla"/>
          <w:sz w:val="28"/>
          <w:szCs w:val="28"/>
          <w:rtl/>
        </w:rPr>
      </w:pPr>
      <w:r w:rsidRPr="00EB5247">
        <w:rPr>
          <w:rFonts w:ascii="Sakkal Majalla" w:hAnsi="Sakkal Majalla" w:cs="Sakkal Majalla"/>
          <w:sz w:val="28"/>
          <w:szCs w:val="28"/>
          <w:rtl/>
        </w:rPr>
        <w:t>بيان أثر الوعي الاجتماعي في إدارة الأزمات بالتطبيق على شركة الاتصالات السعودية.</w:t>
      </w:r>
    </w:p>
    <w:p w14:paraId="35980B8A" w14:textId="77777777" w:rsidR="0093569F" w:rsidRPr="00EB5247" w:rsidRDefault="0093569F">
      <w:pPr>
        <w:pStyle w:val="a5"/>
        <w:numPr>
          <w:ilvl w:val="0"/>
          <w:numId w:val="35"/>
        </w:numPr>
        <w:spacing w:before="100" w:beforeAutospacing="1" w:after="100" w:afterAutospacing="1" w:line="360" w:lineRule="auto"/>
        <w:ind w:left="423"/>
        <w:jc w:val="both"/>
        <w:rPr>
          <w:rFonts w:ascii="Sakkal Majalla" w:hAnsi="Sakkal Majalla" w:cs="Sakkal Majalla"/>
          <w:sz w:val="28"/>
          <w:szCs w:val="28"/>
        </w:rPr>
      </w:pPr>
      <w:r w:rsidRPr="00EB5247">
        <w:rPr>
          <w:rFonts w:ascii="Sakkal Majalla" w:hAnsi="Sakkal Majalla" w:cs="Sakkal Majalla"/>
          <w:sz w:val="28"/>
          <w:szCs w:val="28"/>
          <w:rtl/>
        </w:rPr>
        <w:t>بيان أثر إدارة العلاقات في إدارة الأزمات بالتطبيق على شركة الاتصالات السعودية.</w:t>
      </w:r>
    </w:p>
    <w:p w14:paraId="789B459F" w14:textId="77777777" w:rsidR="006A3B40" w:rsidRPr="00EB5247" w:rsidRDefault="006A3B40">
      <w:pPr>
        <w:pStyle w:val="a5"/>
        <w:numPr>
          <w:ilvl w:val="0"/>
          <w:numId w:val="35"/>
        </w:numPr>
        <w:spacing w:before="100" w:beforeAutospacing="1" w:after="100" w:afterAutospacing="1" w:line="360" w:lineRule="auto"/>
        <w:ind w:left="423"/>
        <w:jc w:val="both"/>
        <w:rPr>
          <w:rFonts w:ascii="Sakkal Majalla" w:hAnsi="Sakkal Majalla" w:cs="Sakkal Majalla"/>
          <w:sz w:val="28"/>
          <w:szCs w:val="28"/>
          <w:rtl/>
        </w:rPr>
      </w:pPr>
      <w:r w:rsidRPr="00EB5247">
        <w:rPr>
          <w:rFonts w:ascii="Sakkal Majalla" w:hAnsi="Sakkal Majalla" w:cs="Sakkal Majalla"/>
          <w:sz w:val="28"/>
          <w:szCs w:val="28"/>
          <w:rtl/>
        </w:rPr>
        <w:t>التعرف على أثر التحفيز الذاتي في إدارة الأزمات بشركة الاتصالات السعودية</w:t>
      </w:r>
    </w:p>
    <w:p w14:paraId="18EFDDC7" w14:textId="77CAE81C" w:rsidR="006A3B40" w:rsidRPr="00EB5247" w:rsidRDefault="006A3B40">
      <w:pPr>
        <w:pStyle w:val="a5"/>
        <w:numPr>
          <w:ilvl w:val="0"/>
          <w:numId w:val="35"/>
        </w:numPr>
        <w:spacing w:before="100" w:beforeAutospacing="1" w:after="100" w:afterAutospacing="1" w:line="360" w:lineRule="auto"/>
        <w:ind w:left="423"/>
        <w:jc w:val="both"/>
        <w:rPr>
          <w:rFonts w:ascii="Sakkal Majalla" w:hAnsi="Sakkal Majalla" w:cs="Sakkal Majalla"/>
          <w:sz w:val="28"/>
          <w:szCs w:val="28"/>
          <w:rtl/>
        </w:rPr>
      </w:pPr>
      <w:r w:rsidRPr="00EB5247">
        <w:rPr>
          <w:rFonts w:ascii="Sakkal Majalla" w:hAnsi="Sakkal Majalla" w:cs="Sakkal Majalla"/>
          <w:sz w:val="28"/>
          <w:szCs w:val="28"/>
          <w:rtl/>
        </w:rPr>
        <w:t>تقديم مجموعة من التوصيات والمقترحات لشركة الاتصالات السعودية لتطوير الذكاء العاطفي للعاملين والاستفادة منه في إدارة الأزمات.</w:t>
      </w:r>
    </w:p>
    <w:p w14:paraId="36F619BF" w14:textId="3C3CD1DD" w:rsidR="00A74F76" w:rsidRPr="00EB5247" w:rsidRDefault="00EB5247" w:rsidP="00EB5247">
      <w:pPr>
        <w:jc w:val="both"/>
        <w:outlineLvl w:val="1"/>
        <w:rPr>
          <w:rFonts w:ascii="Sakkal Majalla" w:hAnsi="Sakkal Majalla" w:cs="Sakkal Majalla"/>
          <w:b/>
          <w:bCs/>
          <w:sz w:val="36"/>
          <w:szCs w:val="36"/>
          <w:rtl/>
        </w:rPr>
      </w:pPr>
      <w:bookmarkStart w:id="10" w:name="_Toc180216878"/>
      <w:r>
        <w:rPr>
          <w:rFonts w:ascii="Sakkal Majalla" w:hAnsi="Sakkal Majalla" w:cs="Sakkal Majalla" w:hint="cs"/>
          <w:b/>
          <w:bCs/>
          <w:sz w:val="36"/>
          <w:szCs w:val="36"/>
          <w:rtl/>
        </w:rPr>
        <w:lastRenderedPageBreak/>
        <w:t xml:space="preserve">5.1 </w:t>
      </w:r>
      <w:r w:rsidR="00D22171" w:rsidRPr="00EB5247">
        <w:rPr>
          <w:rFonts w:ascii="Sakkal Majalla" w:hAnsi="Sakkal Majalla" w:cs="Sakkal Majalla"/>
          <w:b/>
          <w:bCs/>
          <w:sz w:val="36"/>
          <w:szCs w:val="36"/>
          <w:rtl/>
        </w:rPr>
        <w:t>تساؤلات الدراسة</w:t>
      </w:r>
      <w:bookmarkEnd w:id="10"/>
    </w:p>
    <w:p w14:paraId="5C264B2B" w14:textId="77777777" w:rsidR="0093569F" w:rsidRPr="001E7E64" w:rsidRDefault="002A1DDA" w:rsidP="00F47C35">
      <w:pPr>
        <w:spacing w:before="100" w:beforeAutospacing="1" w:after="100" w:afterAutospacing="1" w:line="360" w:lineRule="auto"/>
        <w:ind w:firstLine="720"/>
        <w:jc w:val="both"/>
        <w:rPr>
          <w:rFonts w:ascii="Sakkal Majalla" w:hAnsi="Sakkal Majalla" w:cs="Sakkal Majalla"/>
          <w:b/>
          <w:bCs/>
          <w:sz w:val="28"/>
          <w:szCs w:val="28"/>
          <w:rtl/>
        </w:rPr>
      </w:pPr>
      <w:r w:rsidRPr="001E7E64">
        <w:rPr>
          <w:rFonts w:ascii="Sakkal Majalla" w:hAnsi="Sakkal Majalla" w:cs="Sakkal Majalla"/>
          <w:b/>
          <w:bCs/>
          <w:sz w:val="28"/>
          <w:szCs w:val="28"/>
          <w:rtl/>
        </w:rPr>
        <w:t>السؤال الرئيسي</w:t>
      </w:r>
      <w:r w:rsidRPr="001E7E64">
        <w:rPr>
          <w:rFonts w:ascii="Sakkal Majalla" w:hAnsi="Sakkal Majalla" w:cs="Sakkal Majalla"/>
          <w:sz w:val="28"/>
          <w:szCs w:val="28"/>
          <w:rtl/>
        </w:rPr>
        <w:t xml:space="preserve">: </w:t>
      </w:r>
      <w:bookmarkStart w:id="11" w:name="_Hlk171470429"/>
      <w:r w:rsidR="0093569F" w:rsidRPr="001E7E64">
        <w:rPr>
          <w:rFonts w:ascii="Sakkal Majalla" w:hAnsi="Sakkal Majalla" w:cs="Sakkal Majalla"/>
          <w:b/>
          <w:bCs/>
          <w:sz w:val="28"/>
          <w:szCs w:val="28"/>
          <w:rtl/>
        </w:rPr>
        <w:t>ما دور الذكاء العاطفي في إدارة الأزمات بالتطبيق على شركة الاتصالات السعودية؟</w:t>
      </w:r>
    </w:p>
    <w:p w14:paraId="441E976C" w14:textId="77777777" w:rsidR="0093569F" w:rsidRPr="001E7E64" w:rsidRDefault="0093569F" w:rsidP="00D37736">
      <w:pPr>
        <w:spacing w:before="100" w:beforeAutospacing="1" w:after="100" w:afterAutospacing="1" w:line="360" w:lineRule="auto"/>
        <w:ind w:hanging="2"/>
        <w:jc w:val="both"/>
        <w:rPr>
          <w:rFonts w:ascii="Sakkal Majalla" w:hAnsi="Sakkal Majalla" w:cs="Sakkal Majalla"/>
          <w:b/>
          <w:bCs/>
          <w:sz w:val="28"/>
          <w:szCs w:val="28"/>
          <w:rtl/>
          <w:lang w:bidi="ar-EG"/>
        </w:rPr>
      </w:pPr>
      <w:r w:rsidRPr="001E7E64">
        <w:rPr>
          <w:rFonts w:ascii="Sakkal Majalla" w:eastAsia="Calibri" w:hAnsi="Sakkal Majalla" w:cs="Sakkal Majalla"/>
          <w:sz w:val="28"/>
          <w:szCs w:val="28"/>
          <w:rtl/>
        </w:rPr>
        <w:t>ويتفرع من هذا السؤال الرئيس التساؤلات الفرعية الآتية:</w:t>
      </w:r>
      <w:bookmarkEnd w:id="11"/>
      <w:r w:rsidRPr="001E7E64">
        <w:rPr>
          <w:rFonts w:ascii="Sakkal Majalla" w:hAnsi="Sakkal Majalla" w:cs="Sakkal Majalla"/>
          <w:b/>
          <w:bCs/>
          <w:sz w:val="28"/>
          <w:szCs w:val="28"/>
          <w:rtl/>
          <w:lang w:bidi="ar-EG"/>
        </w:rPr>
        <w:t xml:space="preserve"> </w:t>
      </w:r>
    </w:p>
    <w:p w14:paraId="64A3EC2A" w14:textId="77777777" w:rsidR="0093569F" w:rsidRPr="00EB5247" w:rsidRDefault="0093569F">
      <w:pPr>
        <w:pStyle w:val="a5"/>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EB5247">
        <w:rPr>
          <w:rFonts w:ascii="Sakkal Majalla" w:hAnsi="Sakkal Majalla" w:cs="Sakkal Majalla"/>
          <w:sz w:val="28"/>
          <w:szCs w:val="28"/>
          <w:rtl/>
        </w:rPr>
        <w:t>ما أثر الوعي الذاتي في إدارة الأزمات بالتطبيق على شركة الاتصالات السعودية؟</w:t>
      </w:r>
    </w:p>
    <w:p w14:paraId="7FA7F09A" w14:textId="77777777" w:rsidR="0093569F" w:rsidRPr="00EB5247" w:rsidRDefault="0093569F">
      <w:pPr>
        <w:pStyle w:val="a5"/>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EB5247">
        <w:rPr>
          <w:rFonts w:ascii="Sakkal Majalla" w:hAnsi="Sakkal Majalla" w:cs="Sakkal Majalla"/>
          <w:sz w:val="28"/>
          <w:szCs w:val="28"/>
          <w:rtl/>
        </w:rPr>
        <w:t>ما أثر إدارة الذات في إدارة الأزمات بالتطبيق على شركة الاتصالات السعودية؟</w:t>
      </w:r>
    </w:p>
    <w:p w14:paraId="68C652FB" w14:textId="77777777" w:rsidR="0093569F" w:rsidRPr="00EB5247" w:rsidRDefault="0093569F">
      <w:pPr>
        <w:pStyle w:val="a5"/>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EB5247">
        <w:rPr>
          <w:rFonts w:ascii="Sakkal Majalla" w:hAnsi="Sakkal Majalla" w:cs="Sakkal Majalla"/>
          <w:sz w:val="28"/>
          <w:szCs w:val="28"/>
          <w:rtl/>
        </w:rPr>
        <w:t>ما أثر الوعي الاجتماعي في إدارة الأزمات بالتطبيق على شركة الاتصالات السعودية؟</w:t>
      </w:r>
    </w:p>
    <w:p w14:paraId="1B6A5DF3" w14:textId="77777777" w:rsidR="0093569F" w:rsidRPr="00EB5247" w:rsidRDefault="0093569F">
      <w:pPr>
        <w:pStyle w:val="a5"/>
        <w:numPr>
          <w:ilvl w:val="0"/>
          <w:numId w:val="34"/>
        </w:numPr>
        <w:spacing w:before="100" w:beforeAutospacing="1" w:after="100" w:afterAutospacing="1" w:line="360" w:lineRule="auto"/>
        <w:ind w:left="423"/>
        <w:jc w:val="both"/>
        <w:rPr>
          <w:rFonts w:ascii="Sakkal Majalla" w:hAnsi="Sakkal Majalla" w:cs="Sakkal Majalla"/>
          <w:sz w:val="28"/>
          <w:szCs w:val="28"/>
        </w:rPr>
      </w:pPr>
      <w:r w:rsidRPr="00EB5247">
        <w:rPr>
          <w:rFonts w:ascii="Sakkal Majalla" w:hAnsi="Sakkal Majalla" w:cs="Sakkal Majalla"/>
          <w:sz w:val="28"/>
          <w:szCs w:val="28"/>
          <w:rtl/>
        </w:rPr>
        <w:t>ما أثر إدارة العلاقات في إدارة الأزمات بالتطبيق على شركة الاتصالات السعودية؟</w:t>
      </w:r>
    </w:p>
    <w:p w14:paraId="5B2622AD" w14:textId="77A8864D" w:rsidR="006A3B40" w:rsidRPr="00EB5247" w:rsidRDefault="006A3B40">
      <w:pPr>
        <w:pStyle w:val="a5"/>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EB5247">
        <w:rPr>
          <w:rFonts w:ascii="Sakkal Majalla" w:hAnsi="Sakkal Majalla" w:cs="Sakkal Majalla"/>
          <w:sz w:val="28"/>
          <w:szCs w:val="28"/>
          <w:rtl/>
        </w:rPr>
        <w:t>ما أثر التحفيز الذاتي في إدارة الأزمات على الموظفين بشركة الاتصالات السعودية؟</w:t>
      </w:r>
    </w:p>
    <w:p w14:paraId="56B19CA7" w14:textId="32E57EFA" w:rsidR="00D22171" w:rsidRPr="00EB5247" w:rsidRDefault="00EB5247" w:rsidP="00EB5247">
      <w:pPr>
        <w:jc w:val="both"/>
        <w:outlineLvl w:val="1"/>
        <w:rPr>
          <w:rFonts w:ascii="Sakkal Majalla" w:hAnsi="Sakkal Majalla" w:cs="Sakkal Majalla"/>
          <w:b/>
          <w:bCs/>
          <w:sz w:val="36"/>
          <w:szCs w:val="36"/>
          <w:rtl/>
        </w:rPr>
      </w:pPr>
      <w:bookmarkStart w:id="12" w:name="_Toc180216879"/>
      <w:r>
        <w:rPr>
          <w:rFonts w:ascii="Sakkal Majalla" w:hAnsi="Sakkal Majalla" w:cs="Sakkal Majalla" w:hint="cs"/>
          <w:b/>
          <w:bCs/>
          <w:sz w:val="36"/>
          <w:szCs w:val="36"/>
          <w:rtl/>
        </w:rPr>
        <w:t xml:space="preserve">6.1 </w:t>
      </w:r>
      <w:r w:rsidR="00A74F76" w:rsidRPr="00EB5247">
        <w:rPr>
          <w:rFonts w:ascii="Sakkal Majalla" w:hAnsi="Sakkal Majalla" w:cs="Sakkal Majalla"/>
          <w:b/>
          <w:bCs/>
          <w:sz w:val="36"/>
          <w:szCs w:val="36"/>
          <w:rtl/>
        </w:rPr>
        <w:t>فروض الدراسة:</w:t>
      </w:r>
      <w:bookmarkEnd w:id="12"/>
    </w:p>
    <w:p w14:paraId="5D134438" w14:textId="77777777" w:rsidR="0093569F" w:rsidRPr="001E7E64" w:rsidRDefault="0093569F" w:rsidP="00F47C35">
      <w:pPr>
        <w:spacing w:before="100" w:beforeAutospacing="1" w:after="100" w:afterAutospacing="1" w:line="360" w:lineRule="auto"/>
        <w:ind w:firstLine="720"/>
        <w:jc w:val="both"/>
        <w:rPr>
          <w:rFonts w:ascii="Sakkal Majalla" w:hAnsi="Sakkal Majalla" w:cs="Sakkal Majalla"/>
          <w:sz w:val="28"/>
          <w:szCs w:val="28"/>
          <w:rtl/>
        </w:rPr>
      </w:pPr>
      <w:r w:rsidRPr="001E7E64">
        <w:rPr>
          <w:rFonts w:ascii="Sakkal Majalla" w:hAnsi="Sakkal Majalla" w:cs="Sakkal Majalla"/>
          <w:b/>
          <w:bCs/>
          <w:sz w:val="28"/>
          <w:szCs w:val="28"/>
          <w:rtl/>
          <w:lang w:bidi="ar-EG"/>
        </w:rPr>
        <w:t>الفرضية الرئيسية الأولى:</w:t>
      </w:r>
      <w:r w:rsidRPr="001E7E64">
        <w:rPr>
          <w:rFonts w:ascii="Sakkal Majalla" w:hAnsi="Sakkal Majalla" w:cs="Sakkal Majalla"/>
          <w:sz w:val="28"/>
          <w:szCs w:val="28"/>
          <w:rtl/>
          <w:lang w:bidi="ar-EG"/>
        </w:rPr>
        <w:t xml:space="preserve"> </w:t>
      </w:r>
      <w:r w:rsidRPr="001E7E64">
        <w:rPr>
          <w:rFonts w:ascii="Sakkal Majalla" w:eastAsiaTheme="majorEastAsia" w:hAnsi="Sakkal Majalla" w:cs="Sakkal Majalla"/>
          <w:sz w:val="28"/>
          <w:szCs w:val="28"/>
          <w:rtl/>
          <w:lang w:bidi="ar-JO"/>
        </w:rPr>
        <w:t xml:space="preserve">لا يوجد أثر ذو دلالة إحصائية عند مستوى معنوية </w:t>
      </w:r>
      <w:bookmarkStart w:id="13" w:name="_Hlk150340856"/>
      <w:r w:rsidRPr="001E7E64">
        <w:rPr>
          <w:rFonts w:ascii="Sakkal Majalla" w:eastAsiaTheme="majorEastAsia" w:hAnsi="Sakkal Majalla" w:cs="Sakkal Majalla"/>
          <w:sz w:val="28"/>
          <w:szCs w:val="28"/>
          <w:rtl/>
          <w:lang w:bidi="ar-JO"/>
        </w:rPr>
        <w:t>( 0.005</w:t>
      </w:r>
      <w:r w:rsidRPr="001E7E64">
        <w:rPr>
          <w:rFonts w:ascii="Cambria" w:eastAsiaTheme="majorEastAsia" w:hAnsi="Cambria" w:cs="Cambria"/>
          <w:sz w:val="28"/>
          <w:szCs w:val="28"/>
          <w:lang w:bidi="ar-JO"/>
        </w:rPr>
        <w:t>α</w:t>
      </w:r>
      <w:r w:rsidRPr="001E7E64">
        <w:rPr>
          <w:rFonts w:ascii="Sakkal Majalla" w:eastAsiaTheme="majorEastAsia" w:hAnsi="Sakkal Majalla" w:cs="Sakkal Majalla"/>
          <w:sz w:val="28"/>
          <w:szCs w:val="28"/>
          <w:lang w:bidi="ar-JO"/>
        </w:rPr>
        <w:t>≤</w:t>
      </w:r>
      <w:r w:rsidRPr="001E7E64">
        <w:rPr>
          <w:rFonts w:ascii="Sakkal Majalla" w:eastAsiaTheme="majorEastAsia" w:hAnsi="Sakkal Majalla" w:cs="Sakkal Majalla"/>
          <w:sz w:val="28"/>
          <w:szCs w:val="28"/>
          <w:rtl/>
          <w:lang w:bidi="ar-JO"/>
        </w:rPr>
        <w:t xml:space="preserve">) </w:t>
      </w:r>
      <w:bookmarkEnd w:id="13"/>
      <w:r w:rsidRPr="001E7E64">
        <w:rPr>
          <w:rFonts w:ascii="Sakkal Majalla" w:eastAsiaTheme="majorEastAsia" w:hAnsi="Sakkal Majalla" w:cs="Sakkal Majalla"/>
          <w:sz w:val="28"/>
          <w:szCs w:val="28"/>
          <w:rtl/>
          <w:lang w:bidi="ar-JO"/>
        </w:rPr>
        <w:t>لت</w:t>
      </w:r>
      <w:r w:rsidRPr="001E7E64">
        <w:rPr>
          <w:rFonts w:ascii="Sakkal Majalla" w:eastAsiaTheme="majorEastAsia" w:hAnsi="Sakkal Majalla" w:cs="Sakkal Majalla"/>
          <w:sz w:val="28"/>
          <w:szCs w:val="28"/>
          <w:rtl/>
          <w:lang w:bidi="ar-EG"/>
        </w:rPr>
        <w:t>أثير</w:t>
      </w:r>
      <w:r w:rsidRPr="001E7E64">
        <w:rPr>
          <w:rFonts w:ascii="Sakkal Majalla" w:hAnsi="Sakkal Majalla" w:cs="Sakkal Majalla"/>
          <w:sz w:val="28"/>
          <w:szCs w:val="28"/>
          <w:rtl/>
          <w:lang w:bidi="ar-EG"/>
        </w:rPr>
        <w:t xml:space="preserve"> </w:t>
      </w:r>
      <w:r w:rsidRPr="001E7E64">
        <w:rPr>
          <w:rFonts w:ascii="Sakkal Majalla" w:hAnsi="Sakkal Majalla" w:cs="Sakkal Majalla"/>
          <w:sz w:val="28"/>
          <w:szCs w:val="28"/>
          <w:rtl/>
        </w:rPr>
        <w:t>دور الذكاء العاطفي بأبعاده (الوعي الذاتي، إدارة الذات، الوعي الاجتماعي، إدارة العلاقات) في إدارة الأزمات بالتطبيق على شركة الاتصالات السعودية،</w:t>
      </w:r>
      <w:r w:rsidRPr="001E7E64">
        <w:rPr>
          <w:rFonts w:ascii="Sakkal Majalla" w:hAnsi="Sakkal Majalla" w:cs="Sakkal Majalla"/>
          <w:b/>
          <w:bCs/>
          <w:sz w:val="28"/>
          <w:szCs w:val="28"/>
          <w:rtl/>
        </w:rPr>
        <w:t xml:space="preserve"> </w:t>
      </w:r>
      <w:bookmarkStart w:id="14" w:name="_Hlk171470480"/>
      <w:r w:rsidRPr="001E7E64">
        <w:rPr>
          <w:rFonts w:ascii="Sakkal Majalla" w:eastAsia="Times New Roman" w:hAnsi="Sakkal Majalla" w:cs="Sakkal Majalla"/>
          <w:b/>
          <w:bCs/>
          <w:sz w:val="28"/>
          <w:szCs w:val="28"/>
          <w:rtl/>
          <w:lang w:bidi="ar-JO"/>
        </w:rPr>
        <w:t>وينبثق من هذه الفرضية الفرضيات الفرعية الآتية:</w:t>
      </w:r>
      <w:bookmarkEnd w:id="14"/>
    </w:p>
    <w:p w14:paraId="472CFBC6" w14:textId="410E34A6" w:rsidR="0093569F" w:rsidRPr="00EB5247" w:rsidRDefault="0093569F">
      <w:pPr>
        <w:pStyle w:val="a5"/>
        <w:numPr>
          <w:ilvl w:val="0"/>
          <w:numId w:val="33"/>
        </w:numPr>
        <w:spacing w:before="100" w:beforeAutospacing="1" w:after="100" w:afterAutospacing="1" w:line="360" w:lineRule="auto"/>
        <w:ind w:left="423"/>
        <w:jc w:val="both"/>
        <w:rPr>
          <w:rFonts w:ascii="Sakkal Majalla" w:hAnsi="Sakkal Majalla" w:cs="Sakkal Majalla"/>
          <w:sz w:val="28"/>
          <w:szCs w:val="28"/>
        </w:rPr>
      </w:pPr>
      <w:r w:rsidRPr="00EB5247">
        <w:rPr>
          <w:rFonts w:ascii="Sakkal Majalla" w:eastAsia="Times New Roman" w:hAnsi="Sakkal Majalla" w:cs="Sakkal Majalla"/>
          <w:sz w:val="28"/>
          <w:szCs w:val="28"/>
          <w:rtl/>
          <w:lang w:bidi="ar-JO"/>
        </w:rPr>
        <w:t>لا يوجد أثر ذو دلاله إحصائية عند مستوى معنويه ( 0.005</w:t>
      </w:r>
      <w:r w:rsidRPr="00EB5247">
        <w:rPr>
          <w:rFonts w:ascii="Cambria" w:eastAsia="Times New Roman" w:hAnsi="Cambria" w:cs="Cambria"/>
          <w:sz w:val="28"/>
          <w:szCs w:val="28"/>
          <w:lang w:bidi="ar-JO"/>
        </w:rPr>
        <w:t>α</w:t>
      </w:r>
      <w:r w:rsidRPr="00EB5247">
        <w:rPr>
          <w:rFonts w:ascii="Sakkal Majalla" w:eastAsia="Times New Roman" w:hAnsi="Sakkal Majalla" w:cs="Sakkal Majalla"/>
          <w:sz w:val="28"/>
          <w:szCs w:val="28"/>
          <w:lang w:bidi="ar-JO"/>
        </w:rPr>
        <w:t>≤</w:t>
      </w:r>
      <w:r w:rsidRPr="00EB5247">
        <w:rPr>
          <w:rFonts w:ascii="Sakkal Majalla" w:eastAsia="Times New Roman" w:hAnsi="Sakkal Majalla" w:cs="Sakkal Majalla"/>
          <w:sz w:val="28"/>
          <w:szCs w:val="28"/>
          <w:rtl/>
          <w:lang w:bidi="ar-JO"/>
        </w:rPr>
        <w:t>)</w:t>
      </w:r>
      <w:r w:rsidRPr="00EB5247">
        <w:rPr>
          <w:rFonts w:ascii="Sakkal Majalla" w:hAnsi="Sakkal Majalla" w:cs="Sakkal Majalla"/>
          <w:sz w:val="28"/>
          <w:szCs w:val="28"/>
          <w:rtl/>
        </w:rPr>
        <w:t xml:space="preserve"> للوعي الذاتي في إدارة الأزمات بالتطبيق على شركة الاتصالات السعودية</w:t>
      </w:r>
      <w:r w:rsidR="006A3B40" w:rsidRPr="00EB5247">
        <w:rPr>
          <w:rFonts w:ascii="Sakkal Majalla" w:hAnsi="Sakkal Majalla" w:cs="Sakkal Majalla"/>
          <w:sz w:val="28"/>
          <w:szCs w:val="28"/>
          <w:rtl/>
        </w:rPr>
        <w:t>.</w:t>
      </w:r>
    </w:p>
    <w:p w14:paraId="23C3B632" w14:textId="6AC32795" w:rsidR="0093569F" w:rsidRPr="00EB5247" w:rsidRDefault="0093569F">
      <w:pPr>
        <w:pStyle w:val="a5"/>
        <w:numPr>
          <w:ilvl w:val="0"/>
          <w:numId w:val="33"/>
        </w:numPr>
        <w:spacing w:before="100" w:beforeAutospacing="1" w:after="100" w:afterAutospacing="1" w:line="360" w:lineRule="auto"/>
        <w:ind w:left="423"/>
        <w:jc w:val="both"/>
        <w:rPr>
          <w:rFonts w:ascii="Sakkal Majalla" w:hAnsi="Sakkal Majalla" w:cs="Sakkal Majalla"/>
          <w:sz w:val="28"/>
          <w:szCs w:val="28"/>
        </w:rPr>
      </w:pPr>
      <w:r w:rsidRPr="00EB5247">
        <w:rPr>
          <w:rFonts w:ascii="Sakkal Majalla" w:eastAsia="Times New Roman" w:hAnsi="Sakkal Majalla" w:cs="Sakkal Majalla"/>
          <w:sz w:val="28"/>
          <w:szCs w:val="28"/>
          <w:rtl/>
          <w:lang w:bidi="ar-JO"/>
        </w:rPr>
        <w:t>لا يوجد أثر ذو دلاله إحصائية عند مستوى معنويه ( 0.005</w:t>
      </w:r>
      <w:r w:rsidRPr="00EB5247">
        <w:rPr>
          <w:rFonts w:ascii="Cambria" w:eastAsia="Times New Roman" w:hAnsi="Cambria" w:cs="Cambria"/>
          <w:sz w:val="28"/>
          <w:szCs w:val="28"/>
          <w:lang w:bidi="ar-JO"/>
        </w:rPr>
        <w:t>α</w:t>
      </w:r>
      <w:r w:rsidRPr="00EB5247">
        <w:rPr>
          <w:rFonts w:ascii="Sakkal Majalla" w:eastAsia="Times New Roman" w:hAnsi="Sakkal Majalla" w:cs="Sakkal Majalla"/>
          <w:sz w:val="28"/>
          <w:szCs w:val="28"/>
          <w:lang w:bidi="ar-JO"/>
        </w:rPr>
        <w:t>≤</w:t>
      </w:r>
      <w:r w:rsidRPr="00EB5247">
        <w:rPr>
          <w:rFonts w:ascii="Sakkal Majalla" w:eastAsia="Times New Roman" w:hAnsi="Sakkal Majalla" w:cs="Sakkal Majalla"/>
          <w:sz w:val="28"/>
          <w:szCs w:val="28"/>
          <w:rtl/>
          <w:lang w:bidi="ar-JO"/>
        </w:rPr>
        <w:t>)</w:t>
      </w:r>
      <w:r w:rsidRPr="00EB5247">
        <w:rPr>
          <w:rFonts w:ascii="Sakkal Majalla" w:hAnsi="Sakkal Majalla" w:cs="Sakkal Majalla"/>
          <w:sz w:val="28"/>
          <w:szCs w:val="28"/>
          <w:rtl/>
        </w:rPr>
        <w:t xml:space="preserve"> ما أثر إدارة الذات في إدارة الأزمات بالتطبيق على شركة الاتصالات السعودية</w:t>
      </w:r>
      <w:r w:rsidR="006A3B40" w:rsidRPr="00EB5247">
        <w:rPr>
          <w:rFonts w:ascii="Sakkal Majalla" w:hAnsi="Sakkal Majalla" w:cs="Sakkal Majalla"/>
          <w:sz w:val="28"/>
          <w:szCs w:val="28"/>
          <w:rtl/>
        </w:rPr>
        <w:t>.</w:t>
      </w:r>
    </w:p>
    <w:p w14:paraId="263158C8" w14:textId="3149E125" w:rsidR="0093569F" w:rsidRPr="00EB5247" w:rsidRDefault="0093569F">
      <w:pPr>
        <w:pStyle w:val="a5"/>
        <w:numPr>
          <w:ilvl w:val="0"/>
          <w:numId w:val="33"/>
        </w:numPr>
        <w:spacing w:before="100" w:beforeAutospacing="1" w:after="100" w:afterAutospacing="1" w:line="360" w:lineRule="auto"/>
        <w:ind w:left="423"/>
        <w:jc w:val="both"/>
        <w:rPr>
          <w:rFonts w:ascii="Sakkal Majalla" w:hAnsi="Sakkal Majalla" w:cs="Sakkal Majalla"/>
          <w:sz w:val="28"/>
          <w:szCs w:val="28"/>
        </w:rPr>
      </w:pPr>
      <w:r w:rsidRPr="00EB5247">
        <w:rPr>
          <w:rFonts w:ascii="Sakkal Majalla" w:eastAsia="Times New Roman" w:hAnsi="Sakkal Majalla" w:cs="Sakkal Majalla"/>
          <w:sz w:val="28"/>
          <w:szCs w:val="28"/>
          <w:rtl/>
          <w:lang w:bidi="ar-JO"/>
        </w:rPr>
        <w:t>لا يوجد أثر ذو دلاله إحصائية عند مستوى معنويه ( 0.005</w:t>
      </w:r>
      <w:r w:rsidRPr="00EB5247">
        <w:rPr>
          <w:rFonts w:ascii="Cambria" w:eastAsia="Times New Roman" w:hAnsi="Cambria" w:cs="Cambria"/>
          <w:sz w:val="28"/>
          <w:szCs w:val="28"/>
          <w:lang w:bidi="ar-JO"/>
        </w:rPr>
        <w:t>α</w:t>
      </w:r>
      <w:r w:rsidRPr="00EB5247">
        <w:rPr>
          <w:rFonts w:ascii="Sakkal Majalla" w:eastAsia="Times New Roman" w:hAnsi="Sakkal Majalla" w:cs="Sakkal Majalla"/>
          <w:sz w:val="28"/>
          <w:szCs w:val="28"/>
          <w:lang w:bidi="ar-JO"/>
        </w:rPr>
        <w:t>≤</w:t>
      </w:r>
      <w:r w:rsidRPr="00EB5247">
        <w:rPr>
          <w:rFonts w:ascii="Sakkal Majalla" w:eastAsia="Times New Roman" w:hAnsi="Sakkal Majalla" w:cs="Sakkal Majalla"/>
          <w:sz w:val="28"/>
          <w:szCs w:val="28"/>
          <w:rtl/>
          <w:lang w:bidi="ar-JO"/>
        </w:rPr>
        <w:t>)</w:t>
      </w:r>
      <w:r w:rsidRPr="00EB5247">
        <w:rPr>
          <w:rFonts w:ascii="Sakkal Majalla" w:hAnsi="Sakkal Majalla" w:cs="Sakkal Majalla"/>
          <w:sz w:val="28"/>
          <w:szCs w:val="28"/>
          <w:rtl/>
        </w:rPr>
        <w:t xml:space="preserve"> ما أثر الوعي الاجتماعي في إدارة الأزمات بالتطبيق على شركة الاتصالات السعودية</w:t>
      </w:r>
      <w:r w:rsidR="006A3B40" w:rsidRPr="00EB5247">
        <w:rPr>
          <w:rFonts w:ascii="Sakkal Majalla" w:hAnsi="Sakkal Majalla" w:cs="Sakkal Majalla"/>
          <w:sz w:val="28"/>
          <w:szCs w:val="28"/>
          <w:rtl/>
        </w:rPr>
        <w:t>.</w:t>
      </w:r>
    </w:p>
    <w:p w14:paraId="4E27C879" w14:textId="461FD5A4" w:rsidR="0093569F" w:rsidRPr="00EB5247" w:rsidRDefault="0093569F">
      <w:pPr>
        <w:pStyle w:val="a5"/>
        <w:numPr>
          <w:ilvl w:val="0"/>
          <w:numId w:val="33"/>
        </w:numPr>
        <w:spacing w:before="100" w:beforeAutospacing="1" w:after="100" w:afterAutospacing="1" w:line="360" w:lineRule="auto"/>
        <w:ind w:left="423"/>
        <w:jc w:val="both"/>
        <w:rPr>
          <w:rFonts w:ascii="Sakkal Majalla" w:hAnsi="Sakkal Majalla" w:cs="Sakkal Majalla"/>
          <w:sz w:val="28"/>
          <w:szCs w:val="28"/>
        </w:rPr>
      </w:pPr>
      <w:r w:rsidRPr="00EB5247">
        <w:rPr>
          <w:rFonts w:ascii="Sakkal Majalla" w:eastAsia="Times New Roman" w:hAnsi="Sakkal Majalla" w:cs="Sakkal Majalla"/>
          <w:sz w:val="28"/>
          <w:szCs w:val="28"/>
          <w:rtl/>
          <w:lang w:bidi="ar-JO"/>
        </w:rPr>
        <w:t>لا يوجد أثر ذو دلاله إحصائية عند مستوى معنويه ( 0.005</w:t>
      </w:r>
      <w:r w:rsidRPr="00EB5247">
        <w:rPr>
          <w:rFonts w:ascii="Cambria" w:eastAsia="Times New Roman" w:hAnsi="Cambria" w:cs="Cambria"/>
          <w:sz w:val="28"/>
          <w:szCs w:val="28"/>
          <w:lang w:bidi="ar-JO"/>
        </w:rPr>
        <w:t>α</w:t>
      </w:r>
      <w:r w:rsidRPr="00EB5247">
        <w:rPr>
          <w:rFonts w:ascii="Sakkal Majalla" w:eastAsia="Times New Roman" w:hAnsi="Sakkal Majalla" w:cs="Sakkal Majalla"/>
          <w:sz w:val="28"/>
          <w:szCs w:val="28"/>
          <w:lang w:bidi="ar-JO"/>
        </w:rPr>
        <w:t>≤</w:t>
      </w:r>
      <w:r w:rsidRPr="00EB5247">
        <w:rPr>
          <w:rFonts w:ascii="Sakkal Majalla" w:eastAsia="Times New Roman" w:hAnsi="Sakkal Majalla" w:cs="Sakkal Majalla"/>
          <w:sz w:val="28"/>
          <w:szCs w:val="28"/>
          <w:rtl/>
          <w:lang w:bidi="ar-JO"/>
        </w:rPr>
        <w:t>)</w:t>
      </w:r>
      <w:r w:rsidRPr="00EB5247">
        <w:rPr>
          <w:rFonts w:ascii="Sakkal Majalla" w:hAnsi="Sakkal Majalla" w:cs="Sakkal Majalla"/>
          <w:sz w:val="28"/>
          <w:szCs w:val="28"/>
          <w:rtl/>
        </w:rPr>
        <w:t xml:space="preserve"> ما أثر إدارة العلاقات في إدارة الأزمات بالتطبيق على شركة الاتصالات السعودية</w:t>
      </w:r>
      <w:r w:rsidR="006A3B40" w:rsidRPr="00EB5247">
        <w:rPr>
          <w:rFonts w:ascii="Sakkal Majalla" w:hAnsi="Sakkal Majalla" w:cs="Sakkal Majalla"/>
          <w:sz w:val="28"/>
          <w:szCs w:val="28"/>
          <w:rtl/>
        </w:rPr>
        <w:t>.</w:t>
      </w:r>
    </w:p>
    <w:p w14:paraId="00CB549C" w14:textId="2FA3A6EE" w:rsidR="006A3B40" w:rsidRPr="00EB5247" w:rsidRDefault="006A3B40">
      <w:pPr>
        <w:pStyle w:val="a5"/>
        <w:numPr>
          <w:ilvl w:val="0"/>
          <w:numId w:val="33"/>
        </w:numPr>
        <w:spacing w:before="100" w:beforeAutospacing="1" w:after="100" w:afterAutospacing="1" w:line="360" w:lineRule="auto"/>
        <w:ind w:left="423"/>
        <w:jc w:val="both"/>
        <w:rPr>
          <w:rFonts w:ascii="Sakkal Majalla" w:hAnsi="Sakkal Majalla" w:cs="Sakkal Majalla"/>
          <w:sz w:val="28"/>
          <w:szCs w:val="28"/>
          <w:rtl/>
        </w:rPr>
      </w:pPr>
      <w:r w:rsidRPr="00EB5247">
        <w:rPr>
          <w:rFonts w:ascii="Sakkal Majalla" w:eastAsia="Times New Roman" w:hAnsi="Sakkal Majalla" w:cs="Sakkal Majalla"/>
          <w:b/>
          <w:bCs/>
          <w:sz w:val="28"/>
          <w:szCs w:val="28"/>
          <w:rtl/>
          <w:lang w:bidi="ar-JO"/>
        </w:rPr>
        <w:lastRenderedPageBreak/>
        <w:t xml:space="preserve">الفرضية الفرعية الخامسة: </w:t>
      </w:r>
      <w:r w:rsidRPr="00EB5247">
        <w:rPr>
          <w:rFonts w:ascii="Sakkal Majalla" w:eastAsia="Times New Roman" w:hAnsi="Sakkal Majalla" w:cs="Sakkal Majalla"/>
          <w:sz w:val="28"/>
          <w:szCs w:val="28"/>
          <w:rtl/>
          <w:lang w:bidi="ar-JO"/>
        </w:rPr>
        <w:t>يوجد أثر ذو دلالة إحصائية عند مستوى الدلالة (</w:t>
      </w:r>
      <w:r w:rsidRPr="00EB5247">
        <w:rPr>
          <w:rFonts w:ascii="Cambria" w:eastAsia="Times New Roman" w:hAnsi="Cambria" w:cs="Cambria" w:hint="cs"/>
          <w:sz w:val="28"/>
          <w:szCs w:val="28"/>
          <w:rtl/>
          <w:lang w:bidi="ar-JO"/>
        </w:rPr>
        <w:t>α</w:t>
      </w:r>
      <w:r w:rsidRPr="00EB5247">
        <w:rPr>
          <w:rFonts w:ascii="Sakkal Majalla" w:eastAsia="Times New Roman" w:hAnsi="Sakkal Majalla" w:cs="Sakkal Majalla" w:hint="cs"/>
          <w:sz w:val="28"/>
          <w:szCs w:val="28"/>
          <w:rtl/>
          <w:lang w:bidi="ar-JO"/>
        </w:rPr>
        <w:t>≤</w:t>
      </w:r>
      <w:r w:rsidRPr="00EB5247">
        <w:rPr>
          <w:rFonts w:ascii="Sakkal Majalla" w:eastAsia="Times New Roman" w:hAnsi="Sakkal Majalla" w:cs="Sakkal Majalla"/>
          <w:sz w:val="28"/>
          <w:szCs w:val="28"/>
          <w:rtl/>
          <w:lang w:bidi="ar-JO"/>
        </w:rPr>
        <w:t>0.05) للتحفيز الذاتي في إدارة الأزمات على شركة الاتصالات السعودية</w:t>
      </w:r>
    </w:p>
    <w:p w14:paraId="76D397BE" w14:textId="0CA5A245" w:rsidR="00D22171" w:rsidRPr="00EB5247" w:rsidRDefault="00EB5247" w:rsidP="00EB5247">
      <w:pPr>
        <w:jc w:val="both"/>
        <w:outlineLvl w:val="1"/>
        <w:rPr>
          <w:rFonts w:ascii="Sakkal Majalla" w:hAnsi="Sakkal Majalla" w:cs="Sakkal Majalla"/>
          <w:b/>
          <w:bCs/>
          <w:sz w:val="36"/>
          <w:szCs w:val="36"/>
          <w:rtl/>
        </w:rPr>
      </w:pPr>
      <w:bookmarkStart w:id="15" w:name="_Toc180216880"/>
      <w:r>
        <w:rPr>
          <w:rFonts w:ascii="Sakkal Majalla" w:hAnsi="Sakkal Majalla" w:cs="Sakkal Majalla" w:hint="cs"/>
          <w:b/>
          <w:bCs/>
          <w:sz w:val="36"/>
          <w:szCs w:val="36"/>
          <w:rtl/>
        </w:rPr>
        <w:t xml:space="preserve">7.1 </w:t>
      </w:r>
      <w:r w:rsidR="00D22171" w:rsidRPr="00EB5247">
        <w:rPr>
          <w:rFonts w:ascii="Sakkal Majalla" w:hAnsi="Sakkal Majalla" w:cs="Sakkal Majalla"/>
          <w:b/>
          <w:bCs/>
          <w:sz w:val="36"/>
          <w:szCs w:val="36"/>
          <w:rtl/>
        </w:rPr>
        <w:t>الدراسات السابقة</w:t>
      </w:r>
      <w:r w:rsidR="00A74F76" w:rsidRPr="00EB5247">
        <w:rPr>
          <w:rFonts w:ascii="Sakkal Majalla" w:hAnsi="Sakkal Majalla" w:cs="Sakkal Majalla"/>
          <w:b/>
          <w:bCs/>
          <w:sz w:val="36"/>
          <w:szCs w:val="36"/>
          <w:rtl/>
        </w:rPr>
        <w:t>:</w:t>
      </w:r>
      <w:bookmarkEnd w:id="15"/>
    </w:p>
    <w:p w14:paraId="236D17BC" w14:textId="77777777" w:rsidR="0093569F" w:rsidRPr="001E7E64" w:rsidRDefault="0093569F" w:rsidP="00F47C35">
      <w:pPr>
        <w:spacing w:before="100" w:beforeAutospacing="1" w:after="100" w:afterAutospacing="1" w:line="360" w:lineRule="auto"/>
        <w:ind w:firstLine="720"/>
        <w:jc w:val="both"/>
        <w:rPr>
          <w:rFonts w:ascii="Sakkal Majalla" w:hAnsi="Sakkal Majalla" w:cs="Sakkal Majalla"/>
          <w:sz w:val="28"/>
          <w:szCs w:val="28"/>
          <w:rtl/>
        </w:rPr>
      </w:pPr>
      <w:r w:rsidRPr="001E7E64">
        <w:rPr>
          <w:rFonts w:ascii="Sakkal Majalla" w:hAnsi="Sakkal Majalla" w:cs="Sakkal Majalla"/>
          <w:sz w:val="28"/>
          <w:szCs w:val="28"/>
          <w:rtl/>
          <w:lang w:bidi="ar-EG"/>
        </w:rPr>
        <w:t xml:space="preserve">  تمحورت الدراسات السابقة إلى محورين؛ وكل محور ينقسم لدراسات سابقة عربية وأخرى أجنبية، </w:t>
      </w:r>
      <w:r w:rsidRPr="001E7E64">
        <w:rPr>
          <w:rFonts w:ascii="Sakkal Majalla" w:hAnsi="Sakkal Majalla" w:cs="Sakkal Majalla"/>
          <w:b/>
          <w:bCs/>
          <w:sz w:val="28"/>
          <w:szCs w:val="28"/>
          <w:rtl/>
          <w:lang w:bidi="ar-EG"/>
        </w:rPr>
        <w:t>أولهما،</w:t>
      </w:r>
      <w:r w:rsidRPr="001E7E64">
        <w:rPr>
          <w:rFonts w:ascii="Sakkal Majalla" w:hAnsi="Sakkal Majalla" w:cs="Sakkal Majalla"/>
          <w:sz w:val="28"/>
          <w:szCs w:val="28"/>
          <w:rtl/>
          <w:lang w:bidi="ar-EG"/>
        </w:rPr>
        <w:t xml:space="preserve"> الدراسات المتعلقة بالذكاء العاطفي </w:t>
      </w:r>
      <w:r w:rsidRPr="001E7E64">
        <w:rPr>
          <w:rFonts w:ascii="Sakkal Majalla" w:hAnsi="Sakkal Majalla" w:cs="Sakkal Majalla"/>
          <w:b/>
          <w:bCs/>
          <w:sz w:val="28"/>
          <w:szCs w:val="28"/>
          <w:rtl/>
        </w:rPr>
        <w:t>وثانيهما،</w:t>
      </w:r>
      <w:r w:rsidRPr="001E7E64">
        <w:rPr>
          <w:rFonts w:ascii="Sakkal Majalla" w:hAnsi="Sakkal Majalla" w:cs="Sakkal Majalla"/>
          <w:sz w:val="28"/>
          <w:szCs w:val="28"/>
          <w:rtl/>
        </w:rPr>
        <w:t xml:space="preserve"> الدراسات المتعلقة بإدارة الأزمة، وذلك على النحو التالي:</w:t>
      </w:r>
    </w:p>
    <w:p w14:paraId="2B343B73" w14:textId="77777777" w:rsidR="0093569F" w:rsidRPr="00D37736" w:rsidRDefault="0093569F" w:rsidP="00D37736">
      <w:pPr>
        <w:spacing w:before="100" w:beforeAutospacing="1" w:after="100" w:afterAutospacing="1" w:line="360" w:lineRule="auto"/>
        <w:ind w:hanging="2"/>
        <w:jc w:val="both"/>
        <w:rPr>
          <w:rFonts w:ascii="Sakkal Majalla" w:hAnsi="Sakkal Majalla" w:cs="Sakkal Majalla"/>
          <w:b/>
          <w:bCs/>
          <w:sz w:val="28"/>
          <w:szCs w:val="28"/>
          <w:rtl/>
          <w:lang w:bidi="ar-EG"/>
        </w:rPr>
      </w:pPr>
      <w:r w:rsidRPr="00D37736">
        <w:rPr>
          <w:rFonts w:ascii="Sakkal Majalla" w:hAnsi="Sakkal Majalla" w:cs="Sakkal Majalla"/>
          <w:b/>
          <w:bCs/>
          <w:sz w:val="28"/>
          <w:szCs w:val="28"/>
          <w:rtl/>
          <w:lang w:bidi="ar-EG"/>
        </w:rPr>
        <w:t>أولًا: الدراسات المتعلقة بالذكاء العاطفي:</w:t>
      </w:r>
    </w:p>
    <w:p w14:paraId="0DD96E71" w14:textId="77777777" w:rsidR="0093569F" w:rsidRPr="00D37736" w:rsidRDefault="0093569F" w:rsidP="00D37736">
      <w:pPr>
        <w:spacing w:before="100" w:beforeAutospacing="1" w:after="100" w:afterAutospacing="1" w:line="360" w:lineRule="auto"/>
        <w:ind w:left="-2"/>
        <w:contextualSpacing/>
        <w:jc w:val="both"/>
        <w:rPr>
          <w:rFonts w:ascii="Sakkal Majalla" w:hAnsi="Sakkal Majalla" w:cs="Sakkal Majalla"/>
          <w:b/>
          <w:bCs/>
          <w:sz w:val="28"/>
          <w:szCs w:val="28"/>
          <w:u w:val="single"/>
          <w:lang w:bidi="ar-EG"/>
        </w:rPr>
      </w:pPr>
      <w:r w:rsidRPr="00D37736">
        <w:rPr>
          <w:rFonts w:ascii="Sakkal Majalla" w:hAnsi="Sakkal Majalla" w:cs="Sakkal Majalla"/>
          <w:b/>
          <w:bCs/>
          <w:sz w:val="28"/>
          <w:szCs w:val="28"/>
          <w:u w:val="single"/>
          <w:rtl/>
          <w:lang w:bidi="ar-EG"/>
        </w:rPr>
        <w:t>الدراسات العربية:</w:t>
      </w:r>
    </w:p>
    <w:p w14:paraId="696E9959" w14:textId="77777777" w:rsidR="0093569F" w:rsidRPr="00D37736" w:rsidRDefault="0093569F">
      <w:pPr>
        <w:pStyle w:val="a5"/>
        <w:numPr>
          <w:ilvl w:val="0"/>
          <w:numId w:val="36"/>
        </w:numPr>
        <w:spacing w:before="100" w:beforeAutospacing="1" w:after="100" w:afterAutospacing="1" w:line="360" w:lineRule="auto"/>
        <w:ind w:left="423"/>
        <w:jc w:val="both"/>
        <w:rPr>
          <w:rFonts w:ascii="Sakkal Majalla" w:hAnsi="Sakkal Majalla" w:cs="Sakkal Majalla"/>
          <w:b/>
          <w:bCs/>
          <w:sz w:val="28"/>
          <w:szCs w:val="28"/>
          <w:rtl/>
        </w:rPr>
      </w:pPr>
      <w:r w:rsidRPr="00D37736">
        <w:rPr>
          <w:rFonts w:ascii="Sakkal Majalla" w:hAnsi="Sakkal Majalla" w:cs="Sakkal Majalla"/>
          <w:b/>
          <w:bCs/>
          <w:sz w:val="28"/>
          <w:szCs w:val="28"/>
          <w:rtl/>
        </w:rPr>
        <w:t>دراسة عبد القادر وآخرون (2020)</w:t>
      </w:r>
    </w:p>
    <w:p w14:paraId="52FDE34B" w14:textId="77777777" w:rsidR="0093569F" w:rsidRPr="001E7E64" w:rsidRDefault="0093569F" w:rsidP="00F47C35">
      <w:pPr>
        <w:spacing w:before="100" w:beforeAutospacing="1" w:after="100" w:afterAutospacing="1" w:line="360" w:lineRule="auto"/>
        <w:ind w:firstLine="720"/>
        <w:jc w:val="both"/>
        <w:rPr>
          <w:rFonts w:ascii="Sakkal Majalla" w:hAnsi="Sakkal Majalla" w:cs="Sakkal Majalla"/>
          <w:sz w:val="28"/>
          <w:szCs w:val="28"/>
          <w:rtl/>
        </w:rPr>
      </w:pPr>
      <w:r w:rsidRPr="001E7E64">
        <w:rPr>
          <w:rFonts w:ascii="Sakkal Majalla" w:hAnsi="Sakkal Majalla" w:cs="Sakkal Majalla"/>
          <w:sz w:val="28"/>
          <w:szCs w:val="28"/>
          <w:rtl/>
        </w:rPr>
        <w:t xml:space="preserve">هدفت هذه الدراسة إلى التعرف على أثر الذكاء العاطفي على الالتزام التنظيمي لدى العاملين بمديرية الشباب والرياضة بمحافظة الشرقية في مصر، حيث المتغير المستقل فهو الذكاء العاطفي وأبعاده (الوعي الذاتي، إدارة الذات، الدافعية الذاتية، التعاطف، المهارات الاجتماعية)، بينما المتغير التابع فهو الالتزام التنظيمي، واعتمدت الدراسة على المنهج الوصفي التحليلي، وتم جمع البيانات باستخدام استبيان تم توزيعه على عينة عشوائية من 326 موظفًا بمديرية الشباب والرياضة، تم استخدام برنامج التحليل الإحصائي </w:t>
      </w:r>
      <w:r w:rsidRPr="001E7E64">
        <w:rPr>
          <w:rFonts w:ascii="Sakkal Majalla" w:hAnsi="Sakkal Majalla" w:cs="Sakkal Majalla"/>
          <w:sz w:val="28"/>
          <w:szCs w:val="28"/>
        </w:rPr>
        <w:t>SPSS</w:t>
      </w:r>
      <w:r w:rsidRPr="001E7E64">
        <w:rPr>
          <w:rFonts w:ascii="Sakkal Majalla" w:hAnsi="Sakkal Majalla" w:cs="Sakkal Majalla"/>
          <w:sz w:val="28"/>
          <w:szCs w:val="28"/>
          <w:rtl/>
        </w:rPr>
        <w:t xml:space="preserve"> لتحليل البيانات.</w:t>
      </w:r>
    </w:p>
    <w:p w14:paraId="710586AA" w14:textId="77777777" w:rsidR="0093569F" w:rsidRPr="001E7E64" w:rsidRDefault="0093569F" w:rsidP="00F47C35">
      <w:pPr>
        <w:spacing w:before="100" w:beforeAutospacing="1" w:after="100" w:afterAutospacing="1" w:line="360" w:lineRule="auto"/>
        <w:ind w:firstLine="720"/>
        <w:jc w:val="both"/>
        <w:rPr>
          <w:rFonts w:ascii="Sakkal Majalla" w:hAnsi="Sakkal Majalla" w:cs="Sakkal Majalla"/>
          <w:sz w:val="28"/>
          <w:szCs w:val="28"/>
          <w:rtl/>
        </w:rPr>
      </w:pPr>
      <w:r w:rsidRPr="001E7E64">
        <w:rPr>
          <w:rFonts w:ascii="Sakkal Majalla" w:hAnsi="Sakkal Majalla" w:cs="Sakkal Majalla"/>
          <w:sz w:val="28"/>
          <w:szCs w:val="28"/>
          <w:rtl/>
          <w:lang w:bidi="ar-EG"/>
        </w:rPr>
        <w:t>و</w:t>
      </w:r>
      <w:r w:rsidRPr="001E7E64">
        <w:rPr>
          <w:rFonts w:ascii="Sakkal Majalla" w:hAnsi="Sakkal Majalla" w:cs="Sakkal Majalla"/>
          <w:sz w:val="28"/>
          <w:szCs w:val="28"/>
          <w:rtl/>
        </w:rPr>
        <w:t xml:space="preserve">توصلت الدراسة إلى وجود علاقة إيجابية ذات دلالة إحصائية بين أبعاد الذكاء العاطفي (الوعي الذاتي، إدارة الذات، الدافعية الذاتية، التعاطف، المهارات الاجتماعية) والالتزام التنظيمي، كما أظهرت النتائج أن الوعي الذاتي هو أكثر أبعاد الذكاء العاطفي تأثيرًا على الالتزام التنظيمي، وأوصت الدراسة بضرورة تنمية قدرات العاملين في مديرية الشباب والرياضة على الذكاء العاطفي من خلال برامج تدريبية فعالة، مع التركيز بشكل خاص على تعزيز الوعي الذاتي. كما أوصت بتطوير سياسات وممارسات إدارية </w:t>
      </w:r>
      <w:r w:rsidRPr="001E7E64">
        <w:rPr>
          <w:rFonts w:ascii="Sakkal Majalla" w:hAnsi="Sakkal Majalla" w:cs="Sakkal Majalla"/>
          <w:sz w:val="28"/>
          <w:szCs w:val="28"/>
          <w:rtl/>
        </w:rPr>
        <w:lastRenderedPageBreak/>
        <w:t>تعزز من الالتزام التنظيمي لدى العاملين، مثل تحسين بيئة العمل وتعزيز الحوافز والمكافآت. وأخيرًا، أوصت الدراسة بإجراء المزيد من البحوث المستقبلية لاستكشاف العوامل الأخرى المؤثرة على الالتزام التنظيمي في مديريات الشباب والرياضة.</w:t>
      </w:r>
    </w:p>
    <w:p w14:paraId="7C0C2077" w14:textId="77777777" w:rsidR="0093569F" w:rsidRPr="001E7E64" w:rsidRDefault="0093569F">
      <w:pPr>
        <w:pStyle w:val="a5"/>
        <w:numPr>
          <w:ilvl w:val="0"/>
          <w:numId w:val="36"/>
        </w:numPr>
        <w:spacing w:before="100" w:beforeAutospacing="1" w:after="100" w:afterAutospacing="1" w:line="360" w:lineRule="auto"/>
        <w:ind w:left="423"/>
        <w:jc w:val="both"/>
        <w:rPr>
          <w:rFonts w:ascii="Sakkal Majalla" w:hAnsi="Sakkal Majalla" w:cs="Sakkal Majalla"/>
          <w:b/>
          <w:bCs/>
          <w:sz w:val="28"/>
          <w:szCs w:val="28"/>
          <w:rtl/>
        </w:rPr>
      </w:pPr>
      <w:r w:rsidRPr="001E7E64">
        <w:rPr>
          <w:rFonts w:ascii="Sakkal Majalla" w:hAnsi="Sakkal Majalla" w:cs="Sakkal Majalla"/>
          <w:b/>
          <w:bCs/>
          <w:sz w:val="28"/>
          <w:szCs w:val="28"/>
          <w:rtl/>
        </w:rPr>
        <w:t>دراسة الجوهر والحاج (2023)</w:t>
      </w:r>
    </w:p>
    <w:p w14:paraId="7846670B" w14:textId="77777777" w:rsidR="0093569F" w:rsidRPr="001E7E64" w:rsidRDefault="0093569F" w:rsidP="00F47C35">
      <w:pPr>
        <w:pStyle w:val="a6"/>
        <w:bidi/>
        <w:spacing w:line="360" w:lineRule="auto"/>
        <w:ind w:firstLine="720"/>
        <w:jc w:val="both"/>
        <w:rPr>
          <w:rFonts w:ascii="Sakkal Majalla" w:hAnsi="Sakkal Majalla" w:cs="Sakkal Majalla"/>
          <w:sz w:val="28"/>
          <w:szCs w:val="28"/>
        </w:rPr>
      </w:pPr>
      <w:r w:rsidRPr="001E7E64">
        <w:rPr>
          <w:rFonts w:ascii="Sakkal Majalla" w:hAnsi="Sakkal Majalla" w:cs="Sakkal Majalla"/>
          <w:sz w:val="28"/>
          <w:szCs w:val="28"/>
          <w:rtl/>
        </w:rPr>
        <w:t xml:space="preserve">  هدفت الدراسة التي أجراها زيد قصي الجوهر ووسام موسى الحاج (2023) إلى استكشاف تأثير الذكاء العاطفي على جودة حياة العمل لدى الموظفين، ركزت الدراسة على كيفية تأثير مكونات الذكاء العاطفي على تحسين بيئة العمل والارتقاء بمستوى الرضا الوظيفي والإنتاجية، حيث المتغير المستقل هو الذكاء العاطفي بأبعاده المختلفة التي تشمل الوعي الذاتي، وإدارة العواطف، والتحفيز الذاتي، والتعاطف، والمهارات الاجتماعية، هذه الأبعاد تُعتبر عناصر أساسية لتحديد كيفية تأثير الذكاء العاطفي على تفاعل الموظفين مع بيئة العمل، أما المتغير التابع فهو جودة حياة العمل، والتي تشمل معايير مثل الرضا الوظيفي، التوازن بين العمل والحياة الشخصية، الدعم الاجتماعي في مكان العمل، والشعور بالإنجاز والرضا عن الأداء الوظيفي، ومنهجية البحث اعتمدت على دراسة ميدانية تم تنفيذها باستخدام استبيان موزع على عينة من الموظفين في مختلف القطاعات، تم تحليل البيانات باستخدام الأساليب الإحصائية المناسبة لتحديد العلاقة بين المتغيرات المختلفة</w:t>
      </w:r>
      <w:r w:rsidRPr="001E7E64">
        <w:rPr>
          <w:rFonts w:ascii="Sakkal Majalla" w:hAnsi="Sakkal Majalla" w:cs="Sakkal Majalla"/>
          <w:sz w:val="28"/>
          <w:szCs w:val="28"/>
        </w:rPr>
        <w:t>.</w:t>
      </w:r>
    </w:p>
    <w:p w14:paraId="3FEC0DE7" w14:textId="77777777" w:rsidR="0093569F" w:rsidRPr="001E7E64" w:rsidRDefault="0093569F" w:rsidP="00F47C35">
      <w:pPr>
        <w:pStyle w:val="a6"/>
        <w:bidi/>
        <w:spacing w:line="360" w:lineRule="auto"/>
        <w:ind w:firstLine="720"/>
        <w:jc w:val="both"/>
        <w:rPr>
          <w:rFonts w:ascii="Sakkal Majalla" w:hAnsi="Sakkal Majalla" w:cs="Sakkal Majalla"/>
          <w:sz w:val="28"/>
          <w:szCs w:val="28"/>
          <w:rtl/>
        </w:rPr>
      </w:pPr>
      <w:r w:rsidRPr="001E7E64">
        <w:rPr>
          <w:rFonts w:ascii="Sakkal Majalla" w:hAnsi="Sakkal Majalla" w:cs="Sakkal Majalla"/>
          <w:sz w:val="28"/>
          <w:szCs w:val="28"/>
          <w:rtl/>
        </w:rPr>
        <w:t xml:space="preserve">وتوصلت الدراسة إلى عدة نتائج هامة، حيث أظهرت أن هناك علاقة إيجابية وذات دلالة إحصائية بين الذكاء العاطفي وجودة حياة العمل، بمعنى آخر، كلما زاد مستوى الذكاء العاطفي لدى الموظفين، تحسنت جودة حياتهم في العمل، كما بينت الدراسة أن جميع أبعاد الذكاء العاطفي لها تأثير كبير على جودة حياة العمل، مع التركيز على أهمية إدارة العواطف والتعاطف كأهم العوامل المؤثرة، وأوصت الدراسة بضرورة تطوير برامج تدريبية تركز على تنمية مهارات الذكاء العاطفي لدى الموظفين، وذلك لتحسين جودة حياتهم في العمل، كما دعت إلى تعزيز بيئة العمل الداعمة التي تشجع على التواصل الفعّال والتعاون بين الموظفين، بالإضافة إلى ذلك، اقترحت الدراسة على المؤسسات تبني سياسات تعزز من التوازن بين العمل والحياة الشخصية وتوفير الدعم النفسي والاجتماعي للموظفين، وأخيراً، أكدت الدراسة على </w:t>
      </w:r>
      <w:r w:rsidRPr="001E7E64">
        <w:rPr>
          <w:rFonts w:ascii="Sakkal Majalla" w:hAnsi="Sakkal Majalla" w:cs="Sakkal Majalla"/>
          <w:sz w:val="28"/>
          <w:szCs w:val="28"/>
          <w:rtl/>
        </w:rPr>
        <w:lastRenderedPageBreak/>
        <w:t>أهمية تقديم الحوافز والتقدير للموظفين الذين يظهرون مستويات عالية من الذكاء العاطفي، كوسيلة لتعزيز هذه المهارات لديهم وتحسين بيئة العمل بشكل عام.</w:t>
      </w:r>
    </w:p>
    <w:p w14:paraId="5DDE28F7" w14:textId="77777777" w:rsidR="0093569F" w:rsidRPr="001E7E64" w:rsidRDefault="0093569F">
      <w:pPr>
        <w:pStyle w:val="a5"/>
        <w:numPr>
          <w:ilvl w:val="0"/>
          <w:numId w:val="36"/>
        </w:numPr>
        <w:spacing w:before="100" w:beforeAutospacing="1" w:after="100" w:afterAutospacing="1" w:line="360" w:lineRule="auto"/>
        <w:ind w:left="423"/>
        <w:jc w:val="both"/>
        <w:rPr>
          <w:rFonts w:ascii="Sakkal Majalla" w:hAnsi="Sakkal Majalla" w:cs="Sakkal Majalla"/>
          <w:b/>
          <w:bCs/>
          <w:sz w:val="28"/>
          <w:szCs w:val="28"/>
          <w:rtl/>
        </w:rPr>
      </w:pPr>
      <w:r w:rsidRPr="001E7E64">
        <w:rPr>
          <w:rFonts w:ascii="Sakkal Majalla" w:hAnsi="Sakkal Majalla" w:cs="Sakkal Majalla"/>
          <w:b/>
          <w:bCs/>
          <w:sz w:val="28"/>
          <w:szCs w:val="28"/>
          <w:rtl/>
        </w:rPr>
        <w:t xml:space="preserve">دراسة </w:t>
      </w:r>
      <w:proofErr w:type="spellStart"/>
      <w:r w:rsidRPr="001E7E64">
        <w:rPr>
          <w:rFonts w:ascii="Sakkal Majalla" w:hAnsi="Sakkal Majalla" w:cs="Sakkal Majalla"/>
          <w:b/>
          <w:bCs/>
          <w:sz w:val="28"/>
          <w:szCs w:val="28"/>
          <w:rtl/>
        </w:rPr>
        <w:t>الهبارنة</w:t>
      </w:r>
      <w:proofErr w:type="spellEnd"/>
      <w:r w:rsidRPr="001E7E64">
        <w:rPr>
          <w:rFonts w:ascii="Sakkal Majalla" w:hAnsi="Sakkal Majalla" w:cs="Sakkal Majalla"/>
          <w:b/>
          <w:bCs/>
          <w:sz w:val="28"/>
          <w:szCs w:val="28"/>
          <w:rtl/>
        </w:rPr>
        <w:t xml:space="preserve"> (2022)</w:t>
      </w:r>
    </w:p>
    <w:p w14:paraId="2ED6619A" w14:textId="77777777" w:rsidR="0093569F" w:rsidRPr="001E7E64" w:rsidRDefault="0093569F" w:rsidP="00F47C35">
      <w:pPr>
        <w:spacing w:before="100" w:beforeAutospacing="1" w:after="100" w:afterAutospacing="1" w:line="360" w:lineRule="auto"/>
        <w:ind w:firstLine="720"/>
        <w:jc w:val="both"/>
        <w:rPr>
          <w:rFonts w:ascii="Sakkal Majalla" w:hAnsi="Sakkal Majalla" w:cs="Sakkal Majalla"/>
          <w:sz w:val="28"/>
          <w:szCs w:val="28"/>
          <w:rtl/>
        </w:rPr>
      </w:pPr>
      <w:r w:rsidRPr="001E7E64">
        <w:rPr>
          <w:rFonts w:ascii="Sakkal Majalla" w:hAnsi="Sakkal Majalla" w:cs="Sakkal Majalla"/>
          <w:sz w:val="28"/>
          <w:szCs w:val="28"/>
          <w:rtl/>
        </w:rPr>
        <w:t xml:space="preserve">  هدفت الدراسة إلى مراجعة الأدبيات النظرية المتعلقة بأثر الذكاء العاطفي في فاعلية القيادة التحويلية، والدور الوسيط للحكمة في هذا السياق، أما المتغير المستقل فهو الذكاء العاطفي بأبعاده (الوعي الذاتي، تنظيم الذات، الدافعية، التعاطف، المهارات الاجتماعية)، بينما المتغير التابع هو فاعلية القيادة التحويلية، ومن خلال المنهج الاستقرائي والتحليلي للأدبيات السابقة. </w:t>
      </w:r>
    </w:p>
    <w:p w14:paraId="716B0A90" w14:textId="77777777" w:rsidR="0093569F" w:rsidRPr="001E7E64" w:rsidRDefault="0093569F" w:rsidP="00F47C35">
      <w:pPr>
        <w:spacing w:before="100" w:beforeAutospacing="1" w:after="100" w:afterAutospacing="1" w:line="360" w:lineRule="auto"/>
        <w:ind w:firstLine="720"/>
        <w:jc w:val="both"/>
        <w:rPr>
          <w:rFonts w:ascii="Sakkal Majalla" w:hAnsi="Sakkal Majalla" w:cs="Sakkal Majalla"/>
          <w:sz w:val="28"/>
          <w:szCs w:val="28"/>
          <w:rtl/>
        </w:rPr>
      </w:pPr>
      <w:r w:rsidRPr="001E7E64">
        <w:rPr>
          <w:rFonts w:ascii="Sakkal Majalla" w:hAnsi="Sakkal Majalla" w:cs="Sakkal Majalla"/>
          <w:sz w:val="28"/>
          <w:szCs w:val="28"/>
          <w:rtl/>
        </w:rPr>
        <w:t>توصلت الدراسة إلى عدة نتائج، أبرزها: أن الذكاء العاطفي له أثر إيجابي وكبير في فاعلية القيادة التحويلية، وأن الحكمة تلعب دوراً وسيطاً في هذه العلاقة. فالقادة ذوو الذكاء العاطفي المرتفع يتمتعون بمستويات عالية من الحكمة والتي تعزز من فاعلية القيادة التحويلية لديهم، وأوصت الدراسة بضرورة تعزيز الذكاء العاطفي لدى القادة والمديرين من خلال برامج التدريب والتطوير، لما له من أثر إيجابي في تحسين فاعلية القيادة التحويلية، كما أوصت بإجراء المزيد من الأبحاث التطبيقية لاختبار هذه العلاقات في بيئات عمل مختلفة، والتركيز على دور الحكمة كمتغير وسيط في هذا السياق.</w:t>
      </w:r>
    </w:p>
    <w:p w14:paraId="32812A4D" w14:textId="77777777" w:rsidR="0093569F" w:rsidRPr="001E7E64" w:rsidRDefault="0093569F">
      <w:pPr>
        <w:pStyle w:val="a5"/>
        <w:numPr>
          <w:ilvl w:val="0"/>
          <w:numId w:val="36"/>
        </w:numPr>
        <w:spacing w:before="100" w:beforeAutospacing="1" w:after="100" w:afterAutospacing="1" w:line="360" w:lineRule="auto"/>
        <w:ind w:left="423"/>
        <w:jc w:val="both"/>
        <w:rPr>
          <w:rFonts w:ascii="Sakkal Majalla" w:hAnsi="Sakkal Majalla" w:cs="Sakkal Majalla"/>
          <w:b/>
          <w:bCs/>
          <w:sz w:val="28"/>
          <w:szCs w:val="28"/>
          <w:rtl/>
        </w:rPr>
      </w:pPr>
      <w:r w:rsidRPr="001E7E64">
        <w:rPr>
          <w:rFonts w:ascii="Sakkal Majalla" w:hAnsi="Sakkal Majalla" w:cs="Sakkal Majalla"/>
          <w:b/>
          <w:bCs/>
          <w:sz w:val="28"/>
          <w:szCs w:val="28"/>
          <w:rtl/>
        </w:rPr>
        <w:t>دراسة رايس (2022)</w:t>
      </w:r>
    </w:p>
    <w:p w14:paraId="2040ACB5" w14:textId="77777777" w:rsidR="0093569F" w:rsidRPr="001E7E64" w:rsidRDefault="0093569F" w:rsidP="00F47C35">
      <w:pPr>
        <w:pStyle w:val="a6"/>
        <w:bidi/>
        <w:spacing w:line="360" w:lineRule="auto"/>
        <w:ind w:firstLine="720"/>
        <w:jc w:val="both"/>
        <w:rPr>
          <w:rFonts w:ascii="Sakkal Majalla" w:hAnsi="Sakkal Majalla" w:cs="Sakkal Majalla"/>
          <w:sz w:val="28"/>
          <w:szCs w:val="28"/>
        </w:rPr>
      </w:pPr>
      <w:r w:rsidRPr="001E7E64">
        <w:rPr>
          <w:rFonts w:ascii="Sakkal Majalla" w:hAnsi="Sakkal Majalla" w:cs="Sakkal Majalla"/>
          <w:sz w:val="28"/>
          <w:szCs w:val="28"/>
          <w:rtl/>
        </w:rPr>
        <w:t xml:space="preserve">هدفت الدراسة التي أجرتها وفاء رايس (2022) إلى استكشاف تأثير الذكاء العاطفي على النية </w:t>
      </w:r>
      <w:proofErr w:type="spellStart"/>
      <w:r w:rsidRPr="001E7E64">
        <w:rPr>
          <w:rFonts w:ascii="Sakkal Majalla" w:hAnsi="Sakkal Majalla" w:cs="Sakkal Majalla"/>
          <w:sz w:val="28"/>
          <w:szCs w:val="28"/>
          <w:rtl/>
        </w:rPr>
        <w:t>المقاولاتية</w:t>
      </w:r>
      <w:proofErr w:type="spellEnd"/>
      <w:r w:rsidRPr="001E7E64">
        <w:rPr>
          <w:rFonts w:ascii="Sakkal Majalla" w:hAnsi="Sakkal Majalla" w:cs="Sakkal Majalla"/>
          <w:sz w:val="28"/>
          <w:szCs w:val="28"/>
          <w:rtl/>
        </w:rPr>
        <w:t xml:space="preserve"> لدى طلبة السنة الثالثة إدارة أعمال في جامعة محمد خضير بسكرة، تم التركيز على فهم كيفية تأثير مكونات الذكاء العاطفي على استعداد الطلاب للدخول في عالم المقاولات، حيث المتغير المستقل هو الذكاء العاطفي بأبعاده المختلفة والتي تشمل الوعي الذاتي، وإدارة العواطف، والتحفيز الذاتي، والتعاطف، والمهارات الاجتماعية، تم اعتبار هذه الأبعاد عناصر حيوية لفهم كيف يمكن للذكاء العاطفي أن يعزز أو يعرقل النية </w:t>
      </w:r>
      <w:proofErr w:type="spellStart"/>
      <w:r w:rsidRPr="001E7E64">
        <w:rPr>
          <w:rFonts w:ascii="Sakkal Majalla" w:hAnsi="Sakkal Majalla" w:cs="Sakkal Majalla"/>
          <w:sz w:val="28"/>
          <w:szCs w:val="28"/>
          <w:rtl/>
        </w:rPr>
        <w:t>المقاولاتية</w:t>
      </w:r>
      <w:proofErr w:type="spellEnd"/>
      <w:r w:rsidRPr="001E7E64">
        <w:rPr>
          <w:rFonts w:ascii="Sakkal Majalla" w:hAnsi="Sakkal Majalla" w:cs="Sakkal Majalla"/>
          <w:sz w:val="28"/>
          <w:szCs w:val="28"/>
          <w:rtl/>
        </w:rPr>
        <w:t xml:space="preserve">، أما المتغير التابع فهو النية </w:t>
      </w:r>
      <w:proofErr w:type="spellStart"/>
      <w:r w:rsidRPr="001E7E64">
        <w:rPr>
          <w:rFonts w:ascii="Sakkal Majalla" w:hAnsi="Sakkal Majalla" w:cs="Sakkal Majalla"/>
          <w:sz w:val="28"/>
          <w:szCs w:val="28"/>
          <w:rtl/>
        </w:rPr>
        <w:t>المقاولاتية</w:t>
      </w:r>
      <w:proofErr w:type="spellEnd"/>
      <w:r w:rsidRPr="001E7E64">
        <w:rPr>
          <w:rFonts w:ascii="Sakkal Majalla" w:hAnsi="Sakkal Majalla" w:cs="Sakkal Majalla"/>
          <w:sz w:val="28"/>
          <w:szCs w:val="28"/>
          <w:rtl/>
        </w:rPr>
        <w:t xml:space="preserve">، والتي تعبر عن استعداد الطلاب وإرادتهم للدخول في مجال المقاولات وتأسيس مشروعاتهم الخاصة، منهجية البحث اعتمدت على دراسة ميدانية تم </w:t>
      </w:r>
      <w:r w:rsidRPr="001E7E64">
        <w:rPr>
          <w:rFonts w:ascii="Sakkal Majalla" w:hAnsi="Sakkal Majalla" w:cs="Sakkal Majalla"/>
          <w:sz w:val="28"/>
          <w:szCs w:val="28"/>
          <w:rtl/>
        </w:rPr>
        <w:lastRenderedPageBreak/>
        <w:t>تنفيذها باستخدام استبيان تم توزيعه على عينة من طلبة السنة الثالثة إدارة أعمال بجامعة محمد خضير بسكرة. تم تحليل البيانات باستخدام الأساليب الإحصائية المناسبة لتحديد العلاقة بين المتغيرات المختلفة</w:t>
      </w:r>
      <w:r w:rsidRPr="001E7E64">
        <w:rPr>
          <w:rFonts w:ascii="Sakkal Majalla" w:hAnsi="Sakkal Majalla" w:cs="Sakkal Majalla"/>
          <w:sz w:val="28"/>
          <w:szCs w:val="28"/>
        </w:rPr>
        <w:t>.</w:t>
      </w:r>
    </w:p>
    <w:p w14:paraId="6C2E6256" w14:textId="77777777" w:rsidR="0093569F" w:rsidRPr="001E7E64" w:rsidRDefault="0093569F" w:rsidP="00F47C35">
      <w:pPr>
        <w:pStyle w:val="a6"/>
        <w:bidi/>
        <w:spacing w:line="360" w:lineRule="auto"/>
        <w:ind w:firstLine="720"/>
        <w:jc w:val="both"/>
        <w:rPr>
          <w:rFonts w:ascii="Sakkal Majalla" w:hAnsi="Sakkal Majalla" w:cs="Sakkal Majalla"/>
          <w:sz w:val="28"/>
          <w:szCs w:val="28"/>
          <w:rtl/>
        </w:rPr>
      </w:pPr>
      <w:r w:rsidRPr="001E7E64">
        <w:rPr>
          <w:rFonts w:ascii="Sakkal Majalla" w:hAnsi="Sakkal Majalla" w:cs="Sakkal Majalla"/>
          <w:sz w:val="28"/>
          <w:szCs w:val="28"/>
          <w:rtl/>
        </w:rPr>
        <w:t xml:space="preserve">وتوصلت الدراسة إلى عدة نتائج هامة، حيث أظهرت أن هناك علاقة إيجابية وذات دلالة إحصائية بين الذكاء العاطفي بأبعاده المختلفة والنية </w:t>
      </w:r>
      <w:proofErr w:type="spellStart"/>
      <w:r w:rsidRPr="001E7E64">
        <w:rPr>
          <w:rFonts w:ascii="Sakkal Majalla" w:hAnsi="Sakkal Majalla" w:cs="Sakkal Majalla"/>
          <w:sz w:val="28"/>
          <w:szCs w:val="28"/>
          <w:rtl/>
        </w:rPr>
        <w:t>المقاولاتية</w:t>
      </w:r>
      <w:proofErr w:type="spellEnd"/>
      <w:r w:rsidRPr="001E7E64">
        <w:rPr>
          <w:rFonts w:ascii="Sakkal Majalla" w:hAnsi="Sakkal Majalla" w:cs="Sakkal Majalla"/>
          <w:sz w:val="28"/>
          <w:szCs w:val="28"/>
          <w:rtl/>
        </w:rPr>
        <w:t xml:space="preserve"> لدى الطلبة، بمعنى آخر، كلما زاد مستوى الذكاء العاطفي لدى الطالب، زادت نيته في أن يصبح مقاولاً، كما بينت الدراسة أن الوعي الذاتي وإدارة العواطف هما أكثر الأبعاد تأثيراً على النية </w:t>
      </w:r>
      <w:proofErr w:type="spellStart"/>
      <w:r w:rsidRPr="001E7E64">
        <w:rPr>
          <w:rFonts w:ascii="Sakkal Majalla" w:hAnsi="Sakkal Majalla" w:cs="Sakkal Majalla"/>
          <w:sz w:val="28"/>
          <w:szCs w:val="28"/>
          <w:rtl/>
        </w:rPr>
        <w:t>المقاولاتية</w:t>
      </w:r>
      <w:proofErr w:type="spellEnd"/>
      <w:r w:rsidRPr="001E7E64">
        <w:rPr>
          <w:rFonts w:ascii="Sakkal Majalla" w:hAnsi="Sakkal Majalla" w:cs="Sakkal Majalla"/>
          <w:sz w:val="28"/>
          <w:szCs w:val="28"/>
          <w:rtl/>
        </w:rPr>
        <w:t xml:space="preserve">، وأوصت الدراسة بضرورة تعزيز برامج التدريب والتطوير التي تركز على تنمية الذكاء العاطفي لدى الطلاب، وذلك كوسيلة لتحفيزهم على التفكير </w:t>
      </w:r>
      <w:proofErr w:type="spellStart"/>
      <w:r w:rsidRPr="001E7E64">
        <w:rPr>
          <w:rFonts w:ascii="Sakkal Majalla" w:hAnsi="Sakkal Majalla" w:cs="Sakkal Majalla"/>
          <w:sz w:val="28"/>
          <w:szCs w:val="28"/>
          <w:rtl/>
        </w:rPr>
        <w:t>المقاولاتي</w:t>
      </w:r>
      <w:proofErr w:type="spellEnd"/>
      <w:r w:rsidRPr="001E7E64">
        <w:rPr>
          <w:rFonts w:ascii="Sakkal Majalla" w:hAnsi="Sakkal Majalla" w:cs="Sakkal Majalla"/>
          <w:sz w:val="28"/>
          <w:szCs w:val="28"/>
          <w:rtl/>
        </w:rPr>
        <w:t xml:space="preserve">. كما دعت إلى إدراج مواضيع الذكاء العاطفي ضمن المناهج الدراسية لإدارة الأعمال، لتزويد الطلاب بالمهارات الضرورية التي تساعدهم في المستقبل، بالإضافة إلى ذلك، اقترحت الدراسة على الجامعات تنظيم ورش عمل ومبادرات تدعم روح </w:t>
      </w:r>
      <w:proofErr w:type="spellStart"/>
      <w:r w:rsidRPr="001E7E64">
        <w:rPr>
          <w:rFonts w:ascii="Sakkal Majalla" w:hAnsi="Sakkal Majalla" w:cs="Sakkal Majalla"/>
          <w:sz w:val="28"/>
          <w:szCs w:val="28"/>
          <w:rtl/>
        </w:rPr>
        <w:t>المقاولاتية</w:t>
      </w:r>
      <w:proofErr w:type="spellEnd"/>
      <w:r w:rsidRPr="001E7E64">
        <w:rPr>
          <w:rFonts w:ascii="Sakkal Majalla" w:hAnsi="Sakkal Majalla" w:cs="Sakkal Majalla"/>
          <w:sz w:val="28"/>
          <w:szCs w:val="28"/>
          <w:rtl/>
        </w:rPr>
        <w:t xml:space="preserve"> وتوفر بيئة مشجعة لتطوير الأفكار والمشاريع الجديدة.</w:t>
      </w:r>
    </w:p>
    <w:p w14:paraId="4A7F5B21" w14:textId="77777777" w:rsidR="0093569F" w:rsidRPr="001E7E64" w:rsidRDefault="0093569F">
      <w:pPr>
        <w:pStyle w:val="a5"/>
        <w:numPr>
          <w:ilvl w:val="0"/>
          <w:numId w:val="36"/>
        </w:numPr>
        <w:spacing w:before="100" w:beforeAutospacing="1" w:after="100" w:afterAutospacing="1" w:line="360" w:lineRule="auto"/>
        <w:ind w:left="423"/>
        <w:jc w:val="both"/>
        <w:rPr>
          <w:rFonts w:ascii="Sakkal Majalla" w:hAnsi="Sakkal Majalla" w:cs="Sakkal Majalla"/>
          <w:b/>
          <w:bCs/>
          <w:sz w:val="28"/>
          <w:szCs w:val="28"/>
          <w:rtl/>
        </w:rPr>
      </w:pPr>
      <w:r w:rsidRPr="001E7E64">
        <w:rPr>
          <w:rFonts w:ascii="Sakkal Majalla" w:hAnsi="Sakkal Majalla" w:cs="Sakkal Majalla"/>
          <w:b/>
          <w:bCs/>
          <w:sz w:val="28"/>
          <w:szCs w:val="28"/>
          <w:rtl/>
        </w:rPr>
        <w:t>دراسة ديب (2020)</w:t>
      </w:r>
    </w:p>
    <w:p w14:paraId="12D7CB65" w14:textId="77777777" w:rsidR="0093569F" w:rsidRPr="001E7E64" w:rsidRDefault="0093569F" w:rsidP="00F47C35">
      <w:pPr>
        <w:pStyle w:val="a6"/>
        <w:bidi/>
        <w:spacing w:line="360" w:lineRule="auto"/>
        <w:ind w:firstLine="720"/>
        <w:jc w:val="both"/>
        <w:rPr>
          <w:rFonts w:ascii="Sakkal Majalla" w:hAnsi="Sakkal Majalla" w:cs="Sakkal Majalla"/>
          <w:sz w:val="28"/>
          <w:szCs w:val="28"/>
        </w:rPr>
      </w:pPr>
      <w:r w:rsidRPr="001E7E64">
        <w:rPr>
          <w:rFonts w:ascii="Sakkal Majalla" w:hAnsi="Sakkal Majalla" w:cs="Sakkal Majalla"/>
          <w:sz w:val="28"/>
          <w:szCs w:val="28"/>
          <w:rtl/>
        </w:rPr>
        <w:t>هدفت الدراسة التي أجرتها كندة علي ديب (2020) إلى استكشاف دور استراتيجية التدريب في تنمية الذكاء العاطفي لدى العاملين الإداريين في جامعة تشرين، ركزت الدراسة على كيفية تأثير برامج التدريب على تحسين مهارات الذكاء العاطفي لدى العاملين الإداريين، مما يسهم في تحسين أدائهم الوظيفي والتواصل بينهم وبين زملائهم، حيث المتغير المستقل هو استراتيجية التدريب بأبعاده المختلفة التي تشمل تصميم البرامج التدريبية، وتنفيذها، وتقييمها. تمثل هذه الأبعاد العناصر الأساسية التي تساهم في بناء وتطوير برامج تدريبية فعالة. أما المتغير التابع فهو الذكاء العاطفي، والذي يتضمن مجموعة من المهارات مثل الوعي الذاتي، وإدارة العواطف، والتحفيز الذاتي، والتعاطف، والمهارات الاجتماعية، ومنهجية البحث اعتمدت على دراسة ميدانية تم تنفيذها باستخدام استبيان موزع على عينة من العاملين الإداريين في جامعة تشرين، وتم تحليل البيانات باستخدام الأساليب الإحصائية المناسبة لتحديد العلاقة بين استراتيجية التدريب والذكاء العاطفي</w:t>
      </w:r>
      <w:r w:rsidRPr="001E7E64">
        <w:rPr>
          <w:rFonts w:ascii="Sakkal Majalla" w:hAnsi="Sakkal Majalla" w:cs="Sakkal Majalla"/>
          <w:sz w:val="28"/>
          <w:szCs w:val="28"/>
        </w:rPr>
        <w:t>.</w:t>
      </w:r>
    </w:p>
    <w:p w14:paraId="7BA2A353" w14:textId="77777777" w:rsidR="0093569F" w:rsidRPr="001E7E64" w:rsidRDefault="0093569F" w:rsidP="00F47C35">
      <w:pPr>
        <w:pStyle w:val="a6"/>
        <w:bidi/>
        <w:spacing w:line="360" w:lineRule="auto"/>
        <w:ind w:firstLine="720"/>
        <w:jc w:val="both"/>
        <w:rPr>
          <w:rFonts w:ascii="Sakkal Majalla" w:hAnsi="Sakkal Majalla" w:cs="Sakkal Majalla"/>
          <w:sz w:val="28"/>
          <w:szCs w:val="28"/>
        </w:rPr>
      </w:pPr>
      <w:r w:rsidRPr="001E7E64">
        <w:rPr>
          <w:rFonts w:ascii="Sakkal Majalla" w:hAnsi="Sakkal Majalla" w:cs="Sakkal Majalla"/>
          <w:sz w:val="28"/>
          <w:szCs w:val="28"/>
          <w:rtl/>
        </w:rPr>
        <w:lastRenderedPageBreak/>
        <w:t>وتوصلت الدراسة إلى عدة نتائج هامة، حيث أظهرت أن هناك علاقة إيجابية وذات دلالة إحصائية بين استراتيجية التدريب وتنمية الذكاء العاطفي لدى العاملين الإداريين، بمعنى آخر، كلما كانت استراتيجيات التدريب مصممة ومنفذة بشكل جيد، كلما زادت مستويات الذكاء العاطفي لدى العاملين. كما بينت الدراسة أن جميع أبعاد استراتيجية التدريب لها تأثير كبير على تنمية الذكاء العاطفي، مع التركيز على أهمية التقييم المستمر للبرامج التدريبية لضمان فاعليتها، وأوصت الدراسة بضرورة تطوير برامج تدريبية متكاملة تركز على تنمية الذكاء العاطفي لدى العاملين، وذلك لتحسين أدائهم وزيادة رضاهم الوظيفي. كما دعت إلى تكثيف الجهود لتقييم وتحسين استراتيجيات التدريب بشكل دوري لضمان تحقيق الأهداف المرجوة، بالإضافة إلى ذلك، اقترحت الدراسة تنظيم ورش عمل ودورات تدريبية تفاعلية تعزز من مهارات الذكاء العاطفي وتوفر بيئة تعليمية محفزة ومشجعة. وأخيراً، أكدت الدراسة على أهمية دعم الإدارة العليا لهذه البرامج لضمان تحقيق أقصى استفادة منها في تحسين أداء العاملين وبيئة العمل بشكل عام</w:t>
      </w:r>
      <w:r w:rsidRPr="001E7E64">
        <w:rPr>
          <w:rFonts w:ascii="Sakkal Majalla" w:hAnsi="Sakkal Majalla" w:cs="Sakkal Majalla"/>
          <w:sz w:val="28"/>
          <w:szCs w:val="28"/>
        </w:rPr>
        <w:t>.</w:t>
      </w:r>
    </w:p>
    <w:p w14:paraId="2960ABDA" w14:textId="77777777" w:rsidR="0093569F" w:rsidRPr="001E7E64" w:rsidRDefault="0093569F">
      <w:pPr>
        <w:pStyle w:val="a5"/>
        <w:numPr>
          <w:ilvl w:val="0"/>
          <w:numId w:val="36"/>
        </w:numPr>
        <w:spacing w:before="100" w:beforeAutospacing="1" w:after="100" w:afterAutospacing="1" w:line="360" w:lineRule="auto"/>
        <w:ind w:left="423"/>
        <w:jc w:val="both"/>
        <w:rPr>
          <w:rFonts w:ascii="Sakkal Majalla" w:hAnsi="Sakkal Majalla" w:cs="Sakkal Majalla"/>
          <w:b/>
          <w:bCs/>
          <w:sz w:val="28"/>
          <w:szCs w:val="28"/>
          <w:rtl/>
        </w:rPr>
      </w:pPr>
      <w:r w:rsidRPr="001E7E64">
        <w:rPr>
          <w:rFonts w:ascii="Sakkal Majalla" w:hAnsi="Sakkal Majalla" w:cs="Sakkal Majalla"/>
          <w:b/>
          <w:bCs/>
          <w:sz w:val="28"/>
          <w:szCs w:val="28"/>
          <w:rtl/>
        </w:rPr>
        <w:t>دراسة القرشي (2021)</w:t>
      </w:r>
    </w:p>
    <w:p w14:paraId="7CAD980B" w14:textId="77777777" w:rsidR="0093569F" w:rsidRPr="001E7E64" w:rsidRDefault="0093569F" w:rsidP="00F47C35">
      <w:pPr>
        <w:pStyle w:val="a6"/>
        <w:bidi/>
        <w:spacing w:line="360" w:lineRule="auto"/>
        <w:ind w:firstLine="720"/>
        <w:jc w:val="both"/>
        <w:rPr>
          <w:rFonts w:ascii="Sakkal Majalla" w:hAnsi="Sakkal Majalla" w:cs="Sakkal Majalla"/>
          <w:sz w:val="28"/>
          <w:szCs w:val="28"/>
        </w:rPr>
      </w:pPr>
      <w:r w:rsidRPr="001E7E64">
        <w:rPr>
          <w:rFonts w:ascii="Sakkal Majalla" w:hAnsi="Sakkal Majalla" w:cs="Sakkal Majalla"/>
          <w:sz w:val="28"/>
          <w:szCs w:val="28"/>
          <w:rtl/>
        </w:rPr>
        <w:t>هدفت الدراسة التي أجرتها سوزان بنت محمد القرشي (2021) إلى استكشاف أثر الذكاء العاطفي على فعالية القيادة الإدارية لدى قائدي وقائدات المدارس في محافظة جدة، ركزت الدراسة على كيفية تأثير الذكاء العاطفي على القدرة القيادية والإدارية للقادة التعليميين، مما يسهم في تحسين الأداء الإداري والتعليمي في المدارس، حيث المتغير المستقل هو الذكاء العاطفي بأبعاده المختلفة التي تشمل الوعي الذاتي، وإدارة العواطف، والتحفيز الذاتي، والتعاطف، والمهارات الاجتماعية، تمثل هذه الأبعاد العناصر الأساسية التي تساهم في بناء قائد إداري قادر على التفاعل بفعالية مع الموظفين والطلاب وأولياء الأمور. أما المتغير التابع فهو فعالية القيادة الإدارية، والذي يتضمن مجموعة من المعايير مثل القدرة على اتخاذ القرار، والتخطيط الاستراتيجي، وحل المشكلات، والتواصل الفعّال</w:t>
      </w:r>
      <w:r w:rsidRPr="001E7E64">
        <w:rPr>
          <w:rFonts w:ascii="Sakkal Majalla" w:hAnsi="Sakkal Majalla" w:cs="Sakkal Majalla"/>
          <w:sz w:val="28"/>
          <w:szCs w:val="28"/>
        </w:rPr>
        <w:t>.</w:t>
      </w:r>
    </w:p>
    <w:p w14:paraId="2AAED3A3" w14:textId="77777777" w:rsidR="0093569F" w:rsidRPr="001E7E64" w:rsidRDefault="0093569F" w:rsidP="00F47C35">
      <w:pPr>
        <w:pStyle w:val="a6"/>
        <w:bidi/>
        <w:spacing w:line="360" w:lineRule="auto"/>
        <w:ind w:firstLine="720"/>
        <w:jc w:val="both"/>
        <w:rPr>
          <w:rFonts w:ascii="Sakkal Majalla" w:hAnsi="Sakkal Majalla" w:cs="Sakkal Majalla"/>
          <w:sz w:val="28"/>
          <w:szCs w:val="28"/>
        </w:rPr>
      </w:pPr>
      <w:r w:rsidRPr="001E7E64">
        <w:rPr>
          <w:rFonts w:ascii="Sakkal Majalla" w:hAnsi="Sakkal Majalla" w:cs="Sakkal Majalla"/>
          <w:sz w:val="28"/>
          <w:szCs w:val="28"/>
          <w:rtl/>
        </w:rPr>
        <w:t xml:space="preserve">منهجية البحث اعتمدت على دراسة ميدانية تم تنفيذها باستخدام استبيان تم توزيعه على عينة من قائدي وقائدات المدارس في محافظة جدة، تم تحليل البيانات باستخدام الأساليب الإحصائية المناسبة لتحديد العلاقة بين الذكاء العاطفي وفعالية القيادة الإدارية، وتوصلت الدراسة إلى عدة نتائج هامة، حيث </w:t>
      </w:r>
      <w:r w:rsidRPr="001E7E64">
        <w:rPr>
          <w:rFonts w:ascii="Sakkal Majalla" w:hAnsi="Sakkal Majalla" w:cs="Sakkal Majalla"/>
          <w:sz w:val="28"/>
          <w:szCs w:val="28"/>
          <w:rtl/>
        </w:rPr>
        <w:lastRenderedPageBreak/>
        <w:t>أظهرت أن هناك علاقة إيجابية وذات دلالة إحصائية بين الذكاء العاطفي وفعالية القيادة الإدارية. بمعنى آخر، كلما زاد مستوى الذكاء العاطفي لدى القادة التعليميين، زادت فعاليتهم في القيادة الإدارية. كما بينت الدراسة أن جميع أبعاد الذكاء العاطفي لها تأثير كبير على فعالية القيادة، مع التركيز على أهمية إدارة العواطف والتحفيز الذاتي كأهم العوامل المؤثرة</w:t>
      </w:r>
      <w:r w:rsidRPr="001E7E64">
        <w:rPr>
          <w:rFonts w:ascii="Sakkal Majalla" w:hAnsi="Sakkal Majalla" w:cs="Sakkal Majalla"/>
          <w:sz w:val="28"/>
          <w:szCs w:val="28"/>
        </w:rPr>
        <w:t>.</w:t>
      </w:r>
    </w:p>
    <w:p w14:paraId="0FF9CE96" w14:textId="77777777" w:rsidR="0093569F" w:rsidRPr="001E7E64" w:rsidRDefault="0093569F" w:rsidP="00F47C35">
      <w:pPr>
        <w:pStyle w:val="a6"/>
        <w:bidi/>
        <w:spacing w:line="360" w:lineRule="auto"/>
        <w:ind w:firstLine="720"/>
        <w:jc w:val="both"/>
        <w:rPr>
          <w:rFonts w:ascii="Sakkal Majalla" w:hAnsi="Sakkal Majalla" w:cs="Sakkal Majalla"/>
          <w:sz w:val="28"/>
          <w:szCs w:val="28"/>
        </w:rPr>
      </w:pPr>
      <w:r w:rsidRPr="001E7E64">
        <w:rPr>
          <w:rFonts w:ascii="Sakkal Majalla" w:hAnsi="Sakkal Majalla" w:cs="Sakkal Majalla"/>
          <w:sz w:val="28"/>
          <w:szCs w:val="28"/>
          <w:rtl/>
        </w:rPr>
        <w:t>وأوصت الدراسة بضرورة تطوير برامج تدريبية متخصصة تهدف إلى تنمية مهارات الذكاء العاطفي لدى القادة التعليميين، وذلك لتحسين فعالية القيادة الإدارية، كما دعت إلى إدراج موضوعات الذكاء العاطفي ضمن المناهج التدريبية للقادة التعليميين لتزويدهم بالمهارات الضرورية التي تساعدهم في تحسين الأداء الإداري، بالإضافة إلى ذلك، اقترحت الدراسة على إدارات التعليم تنظيم ورش عمل ومبادرات تدعم تطوير الذكاء العاطفي وتعزز من التواصل الفعّال بين القادة والموظفين والطلاب. وأخيراً، أكدت الدراسة على أهمية دعم القيادة العليا لهذه البرامج لضمان تحقيق أقصى استفادة منها في تحسين بيئة العمل والأداء الإداري في المدارس</w:t>
      </w:r>
      <w:r w:rsidRPr="001E7E64">
        <w:rPr>
          <w:rFonts w:ascii="Sakkal Majalla" w:hAnsi="Sakkal Majalla" w:cs="Sakkal Majalla"/>
          <w:sz w:val="28"/>
          <w:szCs w:val="28"/>
        </w:rPr>
        <w:t>.</w:t>
      </w:r>
    </w:p>
    <w:p w14:paraId="7D771712" w14:textId="30F42931" w:rsidR="0093569F" w:rsidRPr="001E7E64" w:rsidRDefault="0093569F" w:rsidP="00D37736">
      <w:pPr>
        <w:spacing w:before="100" w:beforeAutospacing="1" w:after="100" w:afterAutospacing="1" w:line="360" w:lineRule="auto"/>
        <w:ind w:hanging="2"/>
        <w:jc w:val="both"/>
        <w:rPr>
          <w:rFonts w:ascii="Sakkal Majalla" w:hAnsi="Sakkal Majalla" w:cs="Sakkal Majalla"/>
          <w:b/>
          <w:bCs/>
          <w:sz w:val="28"/>
          <w:szCs w:val="28"/>
          <w:u w:val="single"/>
          <w:rtl/>
        </w:rPr>
      </w:pPr>
      <w:r w:rsidRPr="001E7E64">
        <w:rPr>
          <w:rFonts w:ascii="Sakkal Majalla" w:hAnsi="Sakkal Majalla" w:cs="Sakkal Majalla"/>
          <w:b/>
          <w:bCs/>
          <w:sz w:val="28"/>
          <w:szCs w:val="28"/>
          <w:u w:val="single"/>
          <w:rtl/>
        </w:rPr>
        <w:t>الدراسات الأجنبية:</w:t>
      </w:r>
    </w:p>
    <w:p w14:paraId="5CBD11C9" w14:textId="77777777" w:rsidR="0093569F" w:rsidRPr="00D37736" w:rsidRDefault="0093569F">
      <w:pPr>
        <w:pStyle w:val="a5"/>
        <w:numPr>
          <w:ilvl w:val="0"/>
          <w:numId w:val="36"/>
        </w:numPr>
        <w:spacing w:before="100" w:beforeAutospacing="1" w:after="100" w:afterAutospacing="1" w:line="360" w:lineRule="auto"/>
        <w:ind w:left="423"/>
        <w:jc w:val="both"/>
        <w:rPr>
          <w:rFonts w:ascii="Sakkal Majalla" w:hAnsi="Sakkal Majalla" w:cs="Sakkal Majalla"/>
          <w:b/>
          <w:bCs/>
          <w:sz w:val="28"/>
          <w:szCs w:val="28"/>
          <w:rtl/>
        </w:rPr>
      </w:pPr>
      <w:r w:rsidRPr="00D37736">
        <w:rPr>
          <w:rFonts w:ascii="Sakkal Majalla" w:hAnsi="Sakkal Majalla" w:cs="Sakkal Majalla"/>
          <w:b/>
          <w:bCs/>
          <w:sz w:val="28"/>
          <w:szCs w:val="28"/>
          <w:rtl/>
        </w:rPr>
        <w:t xml:space="preserve">دراسة </w:t>
      </w:r>
      <w:r w:rsidRPr="00D37736">
        <w:rPr>
          <w:rFonts w:ascii="Sakkal Majalla" w:hAnsi="Sakkal Majalla" w:cs="Sakkal Majalla"/>
          <w:b/>
          <w:bCs/>
          <w:sz w:val="28"/>
          <w:szCs w:val="28"/>
        </w:rPr>
        <w:t>Bhaduri</w:t>
      </w:r>
      <w:r w:rsidRPr="00D37736">
        <w:rPr>
          <w:rFonts w:ascii="Sakkal Majalla" w:hAnsi="Sakkal Majalla" w:cs="Sakkal Majalla"/>
          <w:b/>
          <w:bCs/>
          <w:sz w:val="28"/>
          <w:szCs w:val="28"/>
          <w:rtl/>
        </w:rPr>
        <w:t xml:space="preserve"> (2019)</w:t>
      </w:r>
    </w:p>
    <w:p w14:paraId="5C603CC9" w14:textId="77777777" w:rsidR="0093569F" w:rsidRPr="001E7E64" w:rsidRDefault="0093569F" w:rsidP="00F47C35">
      <w:pPr>
        <w:pStyle w:val="a6"/>
        <w:bidi/>
        <w:spacing w:line="360" w:lineRule="auto"/>
        <w:ind w:firstLine="720"/>
        <w:jc w:val="both"/>
        <w:rPr>
          <w:rFonts w:ascii="Sakkal Majalla" w:hAnsi="Sakkal Majalla" w:cs="Sakkal Majalla"/>
          <w:sz w:val="28"/>
          <w:szCs w:val="28"/>
        </w:rPr>
      </w:pPr>
      <w:r w:rsidRPr="001E7E64">
        <w:rPr>
          <w:rFonts w:ascii="Sakkal Majalla" w:hAnsi="Sakkal Majalla" w:cs="Sakkal Majalla"/>
          <w:sz w:val="28"/>
          <w:szCs w:val="28"/>
          <w:rtl/>
        </w:rPr>
        <w:t>هدفت الدراسة إلى تحليل العلاقة بين أبعاد الذكاء العاطفي (الانتباه، الوضوح، والإصلاح) ومستويات السعادة المدركة (منخفضة، متوسطة، وعالية) بين المراهقين، حيث المتغير المستقل هو أبعاد الذكاء العاطفي المتعددة، أما المتغير التابع هو مستويات السعادة المدركة، اعتمدت الدراسة على عينة مكونة من 646 طالبًا في مراحل التعليم الثانوي، تراوحت أعمارهم بين 12 و17 عامًا، تم استخدام النسخة الإسبانية من مقياس</w:t>
      </w:r>
      <w:r w:rsidRPr="001E7E64">
        <w:rPr>
          <w:rFonts w:ascii="Sakkal Majalla" w:hAnsi="Sakkal Majalla" w:cs="Sakkal Majalla"/>
          <w:sz w:val="28"/>
          <w:szCs w:val="28"/>
        </w:rPr>
        <w:t xml:space="preserve"> "Trait Meta Mood Scale-24" </w:t>
      </w:r>
      <w:r w:rsidRPr="001E7E64">
        <w:rPr>
          <w:rFonts w:ascii="Sakkal Majalla" w:hAnsi="Sakkal Majalla" w:cs="Sakkal Majalla"/>
          <w:sz w:val="28"/>
          <w:szCs w:val="28"/>
          <w:rtl/>
        </w:rPr>
        <w:t>لقياس الذكاء العاطفي المدرك، واستبيان</w:t>
      </w:r>
      <w:r w:rsidRPr="001E7E64">
        <w:rPr>
          <w:rFonts w:ascii="Sakkal Majalla" w:hAnsi="Sakkal Majalla" w:cs="Sakkal Majalla"/>
          <w:sz w:val="28"/>
          <w:szCs w:val="28"/>
        </w:rPr>
        <w:t xml:space="preserve"> "Oxford Happiness Questionnaire" </w:t>
      </w:r>
      <w:r w:rsidRPr="001E7E64">
        <w:rPr>
          <w:rFonts w:ascii="Sakkal Majalla" w:hAnsi="Sakkal Majalla" w:cs="Sakkal Majalla"/>
          <w:sz w:val="28"/>
          <w:szCs w:val="28"/>
          <w:rtl/>
        </w:rPr>
        <w:t>لقياس مستويات السعادة. استخدمت الدراسة التحليل الإحصائي عبر انحدار اللوجستيات المتعدد ومنحنى</w:t>
      </w:r>
      <w:r w:rsidRPr="001E7E64">
        <w:rPr>
          <w:rFonts w:ascii="Sakkal Majalla" w:hAnsi="Sakkal Majalla" w:cs="Sakkal Majalla"/>
          <w:sz w:val="28"/>
          <w:szCs w:val="28"/>
        </w:rPr>
        <w:t xml:space="preserve"> ROC </w:t>
      </w:r>
      <w:r w:rsidRPr="001E7E64">
        <w:rPr>
          <w:rFonts w:ascii="Sakkal Majalla" w:hAnsi="Sakkal Majalla" w:cs="Sakkal Majalla"/>
          <w:sz w:val="28"/>
          <w:szCs w:val="28"/>
          <w:rtl/>
        </w:rPr>
        <w:t>لتحديد العلاقة بين الذكاء العاطفي والسعادة</w:t>
      </w:r>
      <w:r w:rsidRPr="001E7E64">
        <w:rPr>
          <w:rFonts w:ascii="Sakkal Majalla" w:hAnsi="Sakkal Majalla" w:cs="Sakkal Majalla"/>
          <w:sz w:val="28"/>
          <w:szCs w:val="28"/>
        </w:rPr>
        <w:t>.</w:t>
      </w:r>
    </w:p>
    <w:p w14:paraId="7308D304" w14:textId="77777777" w:rsidR="0093569F" w:rsidRPr="001E7E64" w:rsidRDefault="0093569F" w:rsidP="00F47C35">
      <w:pPr>
        <w:pStyle w:val="a6"/>
        <w:bidi/>
        <w:spacing w:line="360" w:lineRule="auto"/>
        <w:ind w:firstLine="720"/>
        <w:jc w:val="both"/>
        <w:rPr>
          <w:rFonts w:ascii="Sakkal Majalla" w:hAnsi="Sakkal Majalla" w:cs="Sakkal Majalla"/>
          <w:sz w:val="28"/>
          <w:szCs w:val="28"/>
        </w:rPr>
      </w:pPr>
      <w:r w:rsidRPr="001E7E64">
        <w:rPr>
          <w:rFonts w:ascii="Sakkal Majalla" w:hAnsi="Sakkal Majalla" w:cs="Sakkal Majalla"/>
          <w:sz w:val="28"/>
          <w:szCs w:val="28"/>
          <w:rtl/>
        </w:rPr>
        <w:lastRenderedPageBreak/>
        <w:t>وتوصلت الدراسة إلى أن زيادة القدرة على فهم وتنظيم الذكاء العاطفي ترتبط بزيادة السعادة، حيث تبين أن الوضوح والإصلاح العاطفي يعززان من مستوى السعادة المدركة، بالإضافة إلى ذلك، وجدت الدراسة أن المراهقة هي فترة مثالية لتعزيز القدرات العاطفية التي تساهم في زيادة السعادة والرفاهية العاطفية، وأوصت الدراسة بضرورة تنفيذ ممارسات تهدف إلى تحسين الذكاء العاطفي لدى المراهقين، وبالتالي زيادة سعادتهم ورفاهيتهم العاطفية، من خلال تعزيز برامج تدريبية تركز على تطوير القدرات العاطفية، يمكن تحقيق تحسينات ملموسة في مستويات السعادة والرفاهية العامة للمراهقين</w:t>
      </w:r>
      <w:r w:rsidRPr="001E7E64">
        <w:rPr>
          <w:rFonts w:ascii="Sakkal Majalla" w:hAnsi="Sakkal Majalla" w:cs="Sakkal Majalla"/>
          <w:sz w:val="28"/>
          <w:szCs w:val="28"/>
        </w:rPr>
        <w:t>.</w:t>
      </w:r>
    </w:p>
    <w:p w14:paraId="34944527" w14:textId="77777777" w:rsidR="0093569F" w:rsidRPr="00D37736" w:rsidRDefault="0093569F">
      <w:pPr>
        <w:pStyle w:val="a5"/>
        <w:numPr>
          <w:ilvl w:val="0"/>
          <w:numId w:val="36"/>
        </w:numPr>
        <w:spacing w:before="100" w:beforeAutospacing="1" w:after="100" w:afterAutospacing="1" w:line="360" w:lineRule="auto"/>
        <w:ind w:left="423"/>
        <w:jc w:val="both"/>
        <w:rPr>
          <w:rFonts w:ascii="Sakkal Majalla" w:hAnsi="Sakkal Majalla" w:cs="Sakkal Majalla"/>
          <w:b/>
          <w:bCs/>
          <w:sz w:val="28"/>
          <w:szCs w:val="28"/>
          <w:rtl/>
        </w:rPr>
      </w:pPr>
      <w:r w:rsidRPr="00D37736">
        <w:rPr>
          <w:rFonts w:ascii="Sakkal Majalla" w:hAnsi="Sakkal Majalla" w:cs="Sakkal Majalla"/>
          <w:b/>
          <w:bCs/>
          <w:sz w:val="28"/>
          <w:szCs w:val="28"/>
          <w:rtl/>
        </w:rPr>
        <w:t xml:space="preserve">دراسة </w:t>
      </w:r>
      <w:r w:rsidRPr="00D37736">
        <w:rPr>
          <w:rFonts w:ascii="Sakkal Majalla" w:hAnsi="Sakkal Majalla" w:cs="Sakkal Majalla"/>
          <w:b/>
          <w:bCs/>
          <w:sz w:val="28"/>
          <w:szCs w:val="28"/>
        </w:rPr>
        <w:t>Wut &amp; Others</w:t>
      </w:r>
      <w:r w:rsidRPr="00D37736">
        <w:rPr>
          <w:rFonts w:ascii="Sakkal Majalla" w:hAnsi="Sakkal Majalla" w:cs="Sakkal Majalla"/>
          <w:b/>
          <w:bCs/>
          <w:sz w:val="28"/>
          <w:szCs w:val="28"/>
          <w:rtl/>
        </w:rPr>
        <w:t xml:space="preserve"> (2021)</w:t>
      </w:r>
    </w:p>
    <w:p w14:paraId="372DB705" w14:textId="77777777" w:rsidR="0093569F" w:rsidRPr="001E7E64" w:rsidRDefault="0093569F" w:rsidP="00F47C35">
      <w:pPr>
        <w:pStyle w:val="a6"/>
        <w:bidi/>
        <w:spacing w:line="360" w:lineRule="auto"/>
        <w:ind w:firstLine="720"/>
        <w:jc w:val="both"/>
        <w:rPr>
          <w:rFonts w:ascii="Sakkal Majalla" w:hAnsi="Sakkal Majalla" w:cs="Sakkal Majalla"/>
          <w:sz w:val="28"/>
          <w:szCs w:val="28"/>
        </w:rPr>
      </w:pPr>
      <w:r w:rsidRPr="001E7E64">
        <w:rPr>
          <w:rFonts w:ascii="Sakkal Majalla" w:hAnsi="Sakkal Majalla" w:cs="Sakkal Majalla"/>
          <w:sz w:val="28"/>
          <w:szCs w:val="28"/>
          <w:rtl/>
        </w:rPr>
        <w:t>هدفت الدراسة إلى مراجعة وتحديد الاتجاهات الرئيسية في الأبحاث المتعلقة بإدارة الأزمات في قطاع الضيافة والسياحة على مدى الفترة من 1985 إلى 2020، وتقديم أجندة بحثية مستقبلية، حيث هدفت إلى توفير إطار شامل يمكن أن يساعد الباحثين والممارسين في هذا المجال على فهم أعمق للتحديات التي تواجه هذا القطاع خلال الأزمات، وتطوير استراتيجيات فعالة لإدارة الأزمات، حيث المتغير المستقل هو إدارة الأزمات بأبعادها المختلفة والتي تشمل الاستجابة الفورية، التعافي، والتعلم من الأزمات، أما المتغير التابع فهو أداء قطاع الضيافة والسياحة والذي يقاس من خلال معايير متعددة تشمل الاستمرارية التشغيلية، الرضا الوظيفي، والقدرة على استعادة النشاط السياحي بعد الأزمة، أما منهجية البحث فقد اعتمدت على مراجعة الأدبيات الموجودة وتحليل الدراسات السابقة المتعلقة بإدارة الأزمات في قطاع الضيافة والسياحة. تم استخدام منهج تحليلي شامل لتحديد الفجوات البحثية وتقديم توصيات مستقبلية قائمة على النتائج المستخلصة</w:t>
      </w:r>
      <w:r w:rsidRPr="001E7E64">
        <w:rPr>
          <w:rFonts w:ascii="Sakkal Majalla" w:hAnsi="Sakkal Majalla" w:cs="Sakkal Majalla"/>
          <w:sz w:val="28"/>
          <w:szCs w:val="28"/>
        </w:rPr>
        <w:t>.</w:t>
      </w:r>
    </w:p>
    <w:p w14:paraId="6FD30A17" w14:textId="77777777" w:rsidR="0093569F" w:rsidRPr="001E7E64" w:rsidRDefault="0093569F" w:rsidP="00F47C35">
      <w:pPr>
        <w:pStyle w:val="a6"/>
        <w:bidi/>
        <w:spacing w:line="360" w:lineRule="auto"/>
        <w:ind w:firstLine="720"/>
        <w:jc w:val="both"/>
        <w:rPr>
          <w:rFonts w:ascii="Sakkal Majalla" w:hAnsi="Sakkal Majalla" w:cs="Sakkal Majalla"/>
          <w:sz w:val="28"/>
          <w:szCs w:val="28"/>
          <w:rtl/>
        </w:rPr>
      </w:pPr>
      <w:r w:rsidRPr="001E7E64">
        <w:rPr>
          <w:rFonts w:ascii="Sakkal Majalla" w:hAnsi="Sakkal Majalla" w:cs="Sakkal Majalla"/>
          <w:sz w:val="28"/>
          <w:szCs w:val="28"/>
          <w:rtl/>
        </w:rPr>
        <w:t xml:space="preserve">وتوصلت الدراسة إلى أن إدارة الأزمات في قطاع الضيافة والسياحة تتطلب استراتيجيات متكاملة تشمل جميع مراحل الأزمة بدءًا من الاستجابة الفورية مرورًا بمرحلة التعافي وحتى التعلم من التجارب السابقة لتجنب الأزمات المستقبلية. أظهرت النتائج أن الفشل في تنفيذ إدارة فعالة للأزمات يمكن أن يؤدي إلى تأثيرات سلبية كبيرة على أداء الشركات في هذا القطاع، وأوصت الدراسة بضرورة تعزيز التعاون بين الأكاديميين والممارسين في تطوير استراتيجيات مبتكرة لإدارة الأزمات، كما أكدت على أهمية التدريب </w:t>
      </w:r>
      <w:r w:rsidRPr="001E7E64">
        <w:rPr>
          <w:rFonts w:ascii="Sakkal Majalla" w:hAnsi="Sakkal Majalla" w:cs="Sakkal Majalla"/>
          <w:sz w:val="28"/>
          <w:szCs w:val="28"/>
          <w:rtl/>
        </w:rPr>
        <w:lastRenderedPageBreak/>
        <w:t>المستمر للعاملين في قطاع الضيافة والسياحة على التعامل مع الأزمات، وتطوير خطط استجابة شاملة تتضمن جميع الأطراف المعنية، وأوصت أيضًا بزيادة الاستثمار في البحث والتطوير لتعزيز القدرة على التنبؤ بالأزمات المستقبلية والاستعداد لها بشكل أفضل</w:t>
      </w:r>
      <w:r w:rsidRPr="001E7E64">
        <w:rPr>
          <w:rFonts w:ascii="Sakkal Majalla" w:hAnsi="Sakkal Majalla" w:cs="Sakkal Majalla"/>
          <w:sz w:val="28"/>
          <w:szCs w:val="28"/>
        </w:rPr>
        <w:t>.</w:t>
      </w:r>
    </w:p>
    <w:p w14:paraId="0E36F4F1" w14:textId="77777777" w:rsidR="0093569F" w:rsidRPr="00D37736" w:rsidRDefault="0093569F">
      <w:pPr>
        <w:pStyle w:val="a5"/>
        <w:numPr>
          <w:ilvl w:val="0"/>
          <w:numId w:val="36"/>
        </w:numPr>
        <w:spacing w:before="100" w:beforeAutospacing="1" w:after="100" w:afterAutospacing="1" w:line="360" w:lineRule="auto"/>
        <w:ind w:left="423"/>
        <w:jc w:val="both"/>
        <w:rPr>
          <w:rFonts w:ascii="Sakkal Majalla" w:hAnsi="Sakkal Majalla" w:cs="Sakkal Majalla"/>
          <w:b/>
          <w:bCs/>
          <w:sz w:val="28"/>
          <w:szCs w:val="28"/>
          <w:rtl/>
        </w:rPr>
      </w:pPr>
      <w:r w:rsidRPr="00D37736">
        <w:rPr>
          <w:rFonts w:ascii="Sakkal Majalla" w:hAnsi="Sakkal Majalla" w:cs="Sakkal Majalla"/>
          <w:b/>
          <w:bCs/>
          <w:sz w:val="28"/>
          <w:szCs w:val="28"/>
          <w:rtl/>
        </w:rPr>
        <w:t xml:space="preserve">دراسة </w:t>
      </w:r>
      <w:r w:rsidRPr="00D37736">
        <w:rPr>
          <w:rFonts w:ascii="Sakkal Majalla" w:hAnsi="Sakkal Majalla" w:cs="Sakkal Majalla"/>
          <w:b/>
          <w:bCs/>
          <w:sz w:val="28"/>
          <w:szCs w:val="28"/>
        </w:rPr>
        <w:t>Dobrowolski</w:t>
      </w:r>
      <w:r w:rsidRPr="00D37736">
        <w:rPr>
          <w:rFonts w:ascii="Sakkal Majalla" w:hAnsi="Sakkal Majalla" w:cs="Sakkal Majalla"/>
          <w:b/>
          <w:bCs/>
          <w:sz w:val="28"/>
          <w:szCs w:val="28"/>
          <w:rtl/>
        </w:rPr>
        <w:t xml:space="preserve"> (2020)</w:t>
      </w:r>
    </w:p>
    <w:p w14:paraId="6D5F7A45" w14:textId="77777777" w:rsidR="0093569F" w:rsidRPr="001E7E64" w:rsidRDefault="0093569F" w:rsidP="00F47C35">
      <w:pPr>
        <w:spacing w:before="100" w:beforeAutospacing="1" w:after="100" w:afterAutospacing="1" w:line="360" w:lineRule="auto"/>
        <w:ind w:firstLine="720"/>
        <w:jc w:val="both"/>
        <w:rPr>
          <w:rFonts w:ascii="Sakkal Majalla" w:eastAsia="Times New Roman" w:hAnsi="Sakkal Majalla" w:cs="Sakkal Majalla"/>
          <w:sz w:val="28"/>
          <w:szCs w:val="28"/>
        </w:rPr>
      </w:pPr>
      <w:r w:rsidRPr="001E7E64">
        <w:rPr>
          <w:rFonts w:ascii="Sakkal Majalla" w:eastAsia="Times New Roman" w:hAnsi="Sakkal Majalla" w:cs="Sakkal Majalla"/>
          <w:sz w:val="28"/>
          <w:szCs w:val="28"/>
          <w:rtl/>
        </w:rPr>
        <w:t>هدفت الدراسة إلى تحليل إدارة المخاطر في صناعة السيارات الجديدة للطاقة في الصين، وذلك بهدف تحديد وتقييم المخاطر المرتبطة بهذه الصناعة الناشئة. تركزت الدراسة على كيفية تحسين إدارة المخاطر لضمان النمو المستدام والنجاح في السوق الصينية، حيث المتغير المستقل هو إدارة المخاطر بأبعاده المختلفة مثل تحديد المخاطر، تقييم المخاطر، واستراتيجيات التعامل مع المخاطر. أما المتغير التابع هو نجاح صناعة السيارات الجديدة للطاقة والذي يُقاس من خلال معايير الأداء المالي، الاستدامة البيئية، والقدرة التنافسية في السوق، استخدمت الدراسة منهجية تحليلية تعتمد على جمع البيانات من مصادر ثانوية مثل التقارير الحكومية، الدراسات السابقة، والإحصاءات الصناعية. تم تطبيق نماذج تحليل المخاطر المختلفة لتقييم تأثير كل نوع من المخاطر على الصناعة</w:t>
      </w:r>
      <w:r w:rsidRPr="001E7E64">
        <w:rPr>
          <w:rFonts w:ascii="Sakkal Majalla" w:eastAsia="Times New Roman" w:hAnsi="Sakkal Majalla" w:cs="Sakkal Majalla"/>
          <w:sz w:val="28"/>
          <w:szCs w:val="28"/>
        </w:rPr>
        <w:t>.</w:t>
      </w:r>
    </w:p>
    <w:p w14:paraId="02E2962B" w14:textId="77777777" w:rsidR="0093569F" w:rsidRPr="001E7E64" w:rsidRDefault="0093569F" w:rsidP="00F47C35">
      <w:pPr>
        <w:spacing w:before="100" w:beforeAutospacing="1" w:after="100" w:afterAutospacing="1" w:line="360" w:lineRule="auto"/>
        <w:ind w:firstLine="720"/>
        <w:jc w:val="both"/>
        <w:rPr>
          <w:rFonts w:ascii="Sakkal Majalla" w:eastAsia="Times New Roman" w:hAnsi="Sakkal Majalla" w:cs="Sakkal Majalla"/>
          <w:sz w:val="28"/>
          <w:szCs w:val="28"/>
        </w:rPr>
      </w:pPr>
      <w:r w:rsidRPr="001E7E64">
        <w:rPr>
          <w:rFonts w:ascii="Sakkal Majalla" w:eastAsia="Times New Roman" w:hAnsi="Sakkal Majalla" w:cs="Sakkal Majalla"/>
          <w:sz w:val="28"/>
          <w:szCs w:val="28"/>
          <w:rtl/>
        </w:rPr>
        <w:t>وتوصلت الدراسة إلى أن صناعة السيارات الجديدة للطاقة في الصين تواجه عدة مخاطر رئيسية تشمل التقلبات في أسعار المواد الخام، التغيرات التنظيمية، التحديات التكنولوجية، والمنافسة الشديدة من الشركات الدولية. كما أن فعالية إدارة المخاطر يمكن أن تساهم بشكل كبير في تحسين الأداء العام للشركات العاملة في هذه الصناعة</w:t>
      </w:r>
      <w:r w:rsidRPr="001E7E64">
        <w:rPr>
          <w:rFonts w:ascii="Sakkal Majalla" w:eastAsia="Times New Roman" w:hAnsi="Sakkal Majalla" w:cs="Sakkal Majalla"/>
          <w:sz w:val="28"/>
          <w:szCs w:val="28"/>
        </w:rPr>
        <w:t>.</w:t>
      </w:r>
    </w:p>
    <w:p w14:paraId="49A78EB7" w14:textId="77777777" w:rsidR="0093569F" w:rsidRPr="00D37736" w:rsidRDefault="0093569F" w:rsidP="00D37736">
      <w:pPr>
        <w:spacing w:before="100" w:beforeAutospacing="1" w:after="100" w:afterAutospacing="1" w:line="360" w:lineRule="auto"/>
        <w:ind w:hanging="2"/>
        <w:jc w:val="both"/>
        <w:rPr>
          <w:rFonts w:ascii="Sakkal Majalla" w:eastAsia="Times New Roman" w:hAnsi="Sakkal Majalla" w:cs="Sakkal Majalla"/>
          <w:b/>
          <w:bCs/>
          <w:sz w:val="28"/>
          <w:szCs w:val="28"/>
        </w:rPr>
      </w:pPr>
      <w:r w:rsidRPr="00D37736">
        <w:rPr>
          <w:rFonts w:ascii="Sakkal Majalla" w:eastAsia="Times New Roman" w:hAnsi="Sakkal Majalla" w:cs="Sakkal Majalla"/>
          <w:b/>
          <w:bCs/>
          <w:sz w:val="28"/>
          <w:szCs w:val="28"/>
          <w:rtl/>
        </w:rPr>
        <w:t>وأوصت الدراسة بتبني نهج شامل لإدارة المخاطر يشمل</w:t>
      </w:r>
      <w:r w:rsidRPr="00D37736">
        <w:rPr>
          <w:rFonts w:ascii="Sakkal Majalla" w:eastAsia="Times New Roman" w:hAnsi="Sakkal Majalla" w:cs="Sakkal Majalla"/>
          <w:b/>
          <w:bCs/>
          <w:sz w:val="28"/>
          <w:szCs w:val="28"/>
        </w:rPr>
        <w:t>:</w:t>
      </w:r>
    </w:p>
    <w:p w14:paraId="3C1AEAEF" w14:textId="77777777" w:rsidR="0093569F" w:rsidRPr="00EB5247" w:rsidRDefault="0093569F">
      <w:pPr>
        <w:pStyle w:val="a5"/>
        <w:numPr>
          <w:ilvl w:val="0"/>
          <w:numId w:val="32"/>
        </w:numPr>
        <w:spacing w:before="100" w:beforeAutospacing="1" w:after="100" w:afterAutospacing="1" w:line="360" w:lineRule="auto"/>
        <w:ind w:left="423"/>
        <w:jc w:val="both"/>
        <w:rPr>
          <w:rFonts w:ascii="Sakkal Majalla" w:eastAsia="Times New Roman" w:hAnsi="Sakkal Majalla" w:cs="Sakkal Majalla"/>
          <w:sz w:val="28"/>
          <w:szCs w:val="28"/>
        </w:rPr>
      </w:pPr>
      <w:r w:rsidRPr="00EB5247">
        <w:rPr>
          <w:rFonts w:ascii="Sakkal Majalla" w:eastAsia="Times New Roman" w:hAnsi="Sakkal Majalla" w:cs="Sakkal Majalla"/>
          <w:sz w:val="28"/>
          <w:szCs w:val="28"/>
          <w:rtl/>
        </w:rPr>
        <w:t>تعزيز التعاون بين الشركات والجهات الحكومية لتطوير سياسات تنظيمية داعمة</w:t>
      </w:r>
      <w:r w:rsidRPr="00EB5247">
        <w:rPr>
          <w:rFonts w:ascii="Sakkal Majalla" w:eastAsia="Times New Roman" w:hAnsi="Sakkal Majalla" w:cs="Sakkal Majalla"/>
          <w:sz w:val="28"/>
          <w:szCs w:val="28"/>
        </w:rPr>
        <w:t>.</w:t>
      </w:r>
    </w:p>
    <w:p w14:paraId="6FB3A53E" w14:textId="77777777" w:rsidR="0093569F" w:rsidRPr="00EB5247" w:rsidRDefault="0093569F">
      <w:pPr>
        <w:pStyle w:val="a5"/>
        <w:numPr>
          <w:ilvl w:val="0"/>
          <w:numId w:val="32"/>
        </w:numPr>
        <w:spacing w:before="100" w:beforeAutospacing="1" w:after="100" w:afterAutospacing="1" w:line="360" w:lineRule="auto"/>
        <w:ind w:left="423"/>
        <w:jc w:val="both"/>
        <w:rPr>
          <w:rFonts w:ascii="Sakkal Majalla" w:eastAsia="Times New Roman" w:hAnsi="Sakkal Majalla" w:cs="Sakkal Majalla"/>
          <w:sz w:val="28"/>
          <w:szCs w:val="28"/>
        </w:rPr>
      </w:pPr>
      <w:r w:rsidRPr="00EB5247">
        <w:rPr>
          <w:rFonts w:ascii="Sakkal Majalla" w:eastAsia="Times New Roman" w:hAnsi="Sakkal Majalla" w:cs="Sakkal Majalla"/>
          <w:sz w:val="28"/>
          <w:szCs w:val="28"/>
          <w:rtl/>
        </w:rPr>
        <w:t>الاستثمار في البحث والتطوير لتحسين التكنولوجيا وزيادة الكفاءة</w:t>
      </w:r>
      <w:r w:rsidRPr="00EB5247">
        <w:rPr>
          <w:rFonts w:ascii="Sakkal Majalla" w:eastAsia="Times New Roman" w:hAnsi="Sakkal Majalla" w:cs="Sakkal Majalla"/>
          <w:sz w:val="28"/>
          <w:szCs w:val="28"/>
        </w:rPr>
        <w:t>.</w:t>
      </w:r>
    </w:p>
    <w:p w14:paraId="59D7343B" w14:textId="77777777" w:rsidR="0093569F" w:rsidRPr="00EB5247" w:rsidRDefault="0093569F">
      <w:pPr>
        <w:pStyle w:val="a5"/>
        <w:numPr>
          <w:ilvl w:val="0"/>
          <w:numId w:val="32"/>
        </w:numPr>
        <w:spacing w:before="100" w:beforeAutospacing="1" w:after="100" w:afterAutospacing="1" w:line="360" w:lineRule="auto"/>
        <w:ind w:left="423"/>
        <w:jc w:val="both"/>
        <w:rPr>
          <w:rFonts w:ascii="Sakkal Majalla" w:eastAsia="Times New Roman" w:hAnsi="Sakkal Majalla" w:cs="Sakkal Majalla"/>
          <w:sz w:val="28"/>
          <w:szCs w:val="28"/>
        </w:rPr>
      </w:pPr>
      <w:r w:rsidRPr="00EB5247">
        <w:rPr>
          <w:rFonts w:ascii="Sakkal Majalla" w:eastAsia="Times New Roman" w:hAnsi="Sakkal Majalla" w:cs="Sakkal Majalla"/>
          <w:sz w:val="28"/>
          <w:szCs w:val="28"/>
          <w:rtl/>
        </w:rPr>
        <w:t>تطوير استراتيجيات فعالة للتعامل مع تقلبات السوق والمواد الخام</w:t>
      </w:r>
      <w:r w:rsidRPr="00EB5247">
        <w:rPr>
          <w:rFonts w:ascii="Sakkal Majalla" w:eastAsia="Times New Roman" w:hAnsi="Sakkal Majalla" w:cs="Sakkal Majalla"/>
          <w:sz w:val="28"/>
          <w:szCs w:val="28"/>
        </w:rPr>
        <w:t>.</w:t>
      </w:r>
    </w:p>
    <w:p w14:paraId="2FFBAD40" w14:textId="77777777" w:rsidR="0093569F" w:rsidRPr="00EB5247" w:rsidRDefault="0093569F">
      <w:pPr>
        <w:pStyle w:val="a5"/>
        <w:numPr>
          <w:ilvl w:val="0"/>
          <w:numId w:val="32"/>
        </w:numPr>
        <w:spacing w:before="100" w:beforeAutospacing="1" w:after="100" w:afterAutospacing="1" w:line="360" w:lineRule="auto"/>
        <w:ind w:left="423"/>
        <w:jc w:val="both"/>
        <w:rPr>
          <w:rFonts w:ascii="Sakkal Majalla" w:eastAsia="Times New Roman" w:hAnsi="Sakkal Majalla" w:cs="Sakkal Majalla"/>
          <w:sz w:val="28"/>
          <w:szCs w:val="28"/>
          <w:rtl/>
        </w:rPr>
      </w:pPr>
      <w:r w:rsidRPr="00EB5247">
        <w:rPr>
          <w:rFonts w:ascii="Sakkal Majalla" w:eastAsia="Times New Roman" w:hAnsi="Sakkal Majalla" w:cs="Sakkal Majalla"/>
          <w:sz w:val="28"/>
          <w:szCs w:val="28"/>
          <w:rtl/>
        </w:rPr>
        <w:t>زيادة التركيز على الاستدامة البيئية لضمان قبول أكبر من قبل المجتمع والمستهلكين</w:t>
      </w:r>
      <w:r w:rsidRPr="00EB5247">
        <w:rPr>
          <w:rFonts w:ascii="Sakkal Majalla" w:eastAsia="Times New Roman" w:hAnsi="Sakkal Majalla" w:cs="Sakkal Majalla"/>
          <w:sz w:val="28"/>
          <w:szCs w:val="28"/>
        </w:rPr>
        <w:t>.</w:t>
      </w:r>
    </w:p>
    <w:p w14:paraId="653246B7" w14:textId="77777777" w:rsidR="0093569F" w:rsidRPr="00D37736" w:rsidRDefault="0093569F">
      <w:pPr>
        <w:pStyle w:val="a5"/>
        <w:numPr>
          <w:ilvl w:val="0"/>
          <w:numId w:val="36"/>
        </w:numPr>
        <w:spacing w:before="100" w:beforeAutospacing="1" w:after="100" w:afterAutospacing="1" w:line="360" w:lineRule="auto"/>
        <w:ind w:left="423"/>
        <w:jc w:val="both"/>
        <w:rPr>
          <w:rFonts w:ascii="Sakkal Majalla" w:hAnsi="Sakkal Majalla" w:cs="Sakkal Majalla"/>
          <w:b/>
          <w:bCs/>
          <w:sz w:val="28"/>
          <w:szCs w:val="28"/>
          <w:rtl/>
        </w:rPr>
      </w:pPr>
      <w:r w:rsidRPr="00D37736">
        <w:rPr>
          <w:rFonts w:ascii="Sakkal Majalla" w:hAnsi="Sakkal Majalla" w:cs="Sakkal Majalla"/>
          <w:b/>
          <w:bCs/>
          <w:sz w:val="28"/>
          <w:szCs w:val="28"/>
          <w:rtl/>
        </w:rPr>
        <w:lastRenderedPageBreak/>
        <w:t xml:space="preserve">دراسة  </w:t>
      </w:r>
      <w:r w:rsidRPr="00D37736">
        <w:rPr>
          <w:rFonts w:ascii="Sakkal Majalla" w:hAnsi="Sakkal Majalla" w:cs="Sakkal Majalla"/>
          <w:b/>
          <w:bCs/>
          <w:sz w:val="28"/>
          <w:szCs w:val="28"/>
        </w:rPr>
        <w:t>Guerra&amp; Others</w:t>
      </w:r>
      <w:r w:rsidRPr="00D37736">
        <w:rPr>
          <w:rFonts w:ascii="Sakkal Majalla" w:hAnsi="Sakkal Majalla" w:cs="Sakkal Majalla"/>
          <w:b/>
          <w:bCs/>
          <w:sz w:val="28"/>
          <w:szCs w:val="28"/>
          <w:rtl/>
        </w:rPr>
        <w:t xml:space="preserve"> (2019)</w:t>
      </w:r>
    </w:p>
    <w:p w14:paraId="54CFCBD9" w14:textId="77777777" w:rsidR="0093569F" w:rsidRPr="001E7E64" w:rsidRDefault="0093569F" w:rsidP="00F47C35">
      <w:pPr>
        <w:spacing w:before="100" w:beforeAutospacing="1" w:after="100" w:afterAutospacing="1" w:line="360" w:lineRule="auto"/>
        <w:ind w:firstLine="720"/>
        <w:jc w:val="both"/>
        <w:rPr>
          <w:rFonts w:ascii="Sakkal Majalla" w:hAnsi="Sakkal Majalla" w:cs="Sakkal Majalla"/>
          <w:sz w:val="28"/>
          <w:szCs w:val="28"/>
          <w:rtl/>
          <w:lang w:bidi="ar-EG"/>
        </w:rPr>
      </w:pPr>
      <w:r w:rsidRPr="001E7E64">
        <w:rPr>
          <w:rFonts w:ascii="Sakkal Majalla" w:hAnsi="Sakkal Majalla" w:cs="Sakkal Majalla"/>
          <w:sz w:val="28"/>
          <w:szCs w:val="28"/>
          <w:rtl/>
          <w:lang w:bidi="ar-EG"/>
        </w:rPr>
        <w:t>هدفت هذه الدراسة إلى فهم تطوير الذكاء العاطفي وأهميته للقيادة الفعالة، سلطت هذه الدراسة الضوء على الأهمية الحاسمة للذكاء العاطفي للقيادة الفعالة، وقدمت استراتيجيات مثبتة لتمكين القادة من تطوير المكونات الرئيسية الأربعة للذكاء العاطفي، حيث المتغير المستقل: تناول الدراسة أربعة مكونات رئيسية للذكاء العاطفي: (أ) الوعي الذاتي، (ب) إدارة الذات، (ج) الوعي الاجتماعي، (د) إدارة العلاقات، أما المتغير التابع: فعالية القيادة وتأثير القادة، ومنهجية البحث هذه دراسة نظرية تعتمد على مراجعة الأدبيات الأكاديمية والشعبية حول الذكاء العاطفي والقيادة.</w:t>
      </w:r>
    </w:p>
    <w:p w14:paraId="42CC16DA" w14:textId="77777777" w:rsidR="0093569F" w:rsidRPr="001E7E64" w:rsidRDefault="0093569F" w:rsidP="00F47C35">
      <w:pPr>
        <w:spacing w:before="100" w:beforeAutospacing="1" w:after="100" w:afterAutospacing="1" w:line="360" w:lineRule="auto"/>
        <w:ind w:firstLine="720"/>
        <w:jc w:val="both"/>
        <w:rPr>
          <w:rFonts w:ascii="Sakkal Majalla" w:hAnsi="Sakkal Majalla" w:cs="Sakkal Majalla"/>
          <w:sz w:val="28"/>
          <w:szCs w:val="28"/>
          <w:rtl/>
          <w:lang w:bidi="ar-EG"/>
        </w:rPr>
      </w:pPr>
      <w:r w:rsidRPr="001E7E64">
        <w:rPr>
          <w:rFonts w:ascii="Sakkal Majalla" w:hAnsi="Sakkal Majalla" w:cs="Sakkal Majalla"/>
          <w:sz w:val="28"/>
          <w:szCs w:val="28"/>
          <w:rtl/>
          <w:lang w:bidi="ar-EG"/>
        </w:rPr>
        <w:t xml:space="preserve">وأبرزت الدراسة أن الذكاء العاطفي أساسي لنجاح القيادة، وأنه أكثر أهمية من القدرات الذهنية. على وجه التحديد، أكدت أبحاث </w:t>
      </w:r>
      <w:proofErr w:type="spellStart"/>
      <w:r w:rsidRPr="001E7E64">
        <w:rPr>
          <w:rFonts w:ascii="Sakkal Majalla" w:hAnsi="Sakkal Majalla" w:cs="Sakkal Majalla"/>
          <w:sz w:val="28"/>
          <w:szCs w:val="28"/>
          <w:rtl/>
          <w:lang w:bidi="ar-EG"/>
        </w:rPr>
        <w:t>غولمان</w:t>
      </w:r>
      <w:proofErr w:type="spellEnd"/>
      <w:r w:rsidRPr="001E7E64">
        <w:rPr>
          <w:rFonts w:ascii="Sakkal Majalla" w:hAnsi="Sakkal Majalla" w:cs="Sakkal Majalla"/>
          <w:sz w:val="28"/>
          <w:szCs w:val="28"/>
          <w:rtl/>
          <w:lang w:bidi="ar-EG"/>
        </w:rPr>
        <w:t xml:space="preserve"> وجود علاقة بنسبة 85% بين الذكاء العاطفي وفعالية القائد، كما لوحظ أنه على الرغم من قبول الأكاديميين لأهمية الذكاء العاطفي للقيادة وحقيقة أنه يمكن تطويره، إلا أن هناك بعض الشك حول كيفية تطوير الذكاء العاطفي، كما أوصت الدراسة بأن على القادة الحاليين والطامحين للقيادة أن يسعوا إلى زيادة مستويات الذكاء العاطفي لديهم، مما سيعزز من إمكاناتهم القيادية وفعاليتهم وتأثيرهم. واقترحت أن يتم إدراج تطوير الذكاء العاطفي في برامج تطوير القادة.</w:t>
      </w:r>
    </w:p>
    <w:p w14:paraId="2A958CED" w14:textId="77777777" w:rsidR="0093569F" w:rsidRPr="00D37736" w:rsidRDefault="0093569F" w:rsidP="00D37736">
      <w:pPr>
        <w:spacing w:before="100" w:beforeAutospacing="1" w:after="100" w:afterAutospacing="1" w:line="360" w:lineRule="auto"/>
        <w:ind w:hanging="2"/>
        <w:jc w:val="both"/>
        <w:rPr>
          <w:rFonts w:ascii="Sakkal Majalla" w:hAnsi="Sakkal Majalla" w:cs="Sakkal Majalla"/>
          <w:b/>
          <w:bCs/>
          <w:sz w:val="28"/>
          <w:szCs w:val="28"/>
          <w:rtl/>
        </w:rPr>
      </w:pPr>
      <w:r w:rsidRPr="00D37736">
        <w:rPr>
          <w:rFonts w:ascii="Sakkal Majalla" w:hAnsi="Sakkal Majalla" w:cs="Sakkal Majalla"/>
          <w:b/>
          <w:bCs/>
          <w:sz w:val="28"/>
          <w:szCs w:val="28"/>
          <w:rtl/>
        </w:rPr>
        <w:t>ثانيًا: الدراسات المتعلقة بإدارة الأزمة:</w:t>
      </w:r>
    </w:p>
    <w:p w14:paraId="464C30DF" w14:textId="753598C7" w:rsidR="0093569F" w:rsidRPr="00D37736" w:rsidRDefault="0093569F" w:rsidP="00D37736">
      <w:pPr>
        <w:spacing w:before="100" w:beforeAutospacing="1" w:after="100" w:afterAutospacing="1" w:line="360" w:lineRule="auto"/>
        <w:ind w:left="-2"/>
        <w:jc w:val="both"/>
        <w:rPr>
          <w:rFonts w:ascii="Sakkal Majalla" w:hAnsi="Sakkal Majalla" w:cs="Sakkal Majalla"/>
          <w:b/>
          <w:bCs/>
          <w:sz w:val="28"/>
          <w:szCs w:val="28"/>
          <w:u w:val="single"/>
          <w:rtl/>
        </w:rPr>
      </w:pPr>
      <w:r w:rsidRPr="00D37736">
        <w:rPr>
          <w:rFonts w:ascii="Sakkal Majalla" w:hAnsi="Sakkal Majalla" w:cs="Sakkal Majalla"/>
          <w:b/>
          <w:bCs/>
          <w:sz w:val="28"/>
          <w:szCs w:val="28"/>
          <w:u w:val="single"/>
          <w:rtl/>
        </w:rPr>
        <w:t>الدراسات العربية:</w:t>
      </w:r>
    </w:p>
    <w:p w14:paraId="73FBAD81" w14:textId="77777777" w:rsidR="0093569F" w:rsidRPr="001E7E64" w:rsidRDefault="0093569F">
      <w:pPr>
        <w:pStyle w:val="a5"/>
        <w:numPr>
          <w:ilvl w:val="0"/>
          <w:numId w:val="36"/>
        </w:numPr>
        <w:spacing w:before="100" w:beforeAutospacing="1" w:after="100" w:afterAutospacing="1" w:line="360" w:lineRule="auto"/>
        <w:ind w:left="423"/>
        <w:jc w:val="both"/>
        <w:rPr>
          <w:rFonts w:ascii="Sakkal Majalla" w:hAnsi="Sakkal Majalla" w:cs="Sakkal Majalla"/>
          <w:b/>
          <w:bCs/>
          <w:sz w:val="28"/>
          <w:szCs w:val="28"/>
          <w:rtl/>
        </w:rPr>
      </w:pPr>
      <w:r w:rsidRPr="001E7E64">
        <w:rPr>
          <w:rFonts w:ascii="Sakkal Majalla" w:hAnsi="Sakkal Majalla" w:cs="Sakkal Majalla"/>
          <w:b/>
          <w:bCs/>
          <w:sz w:val="28"/>
          <w:szCs w:val="28"/>
          <w:rtl/>
        </w:rPr>
        <w:t>دراسة المسعد والماجد (2021)</w:t>
      </w:r>
    </w:p>
    <w:p w14:paraId="193C2D8B" w14:textId="77777777" w:rsidR="0093569F" w:rsidRPr="001E7E64" w:rsidRDefault="0093569F" w:rsidP="00F47C35">
      <w:pPr>
        <w:spacing w:before="100" w:beforeAutospacing="1" w:after="100" w:afterAutospacing="1" w:line="360" w:lineRule="auto"/>
        <w:ind w:firstLine="720"/>
        <w:jc w:val="both"/>
        <w:rPr>
          <w:rFonts w:ascii="Sakkal Majalla" w:hAnsi="Sakkal Majalla" w:cs="Sakkal Majalla"/>
          <w:sz w:val="28"/>
          <w:szCs w:val="28"/>
          <w:rtl/>
        </w:rPr>
      </w:pPr>
      <w:r w:rsidRPr="001E7E64">
        <w:rPr>
          <w:rFonts w:ascii="Sakkal Majalla" w:hAnsi="Sakkal Majalla" w:cs="Sakkal Majalla"/>
          <w:sz w:val="28"/>
          <w:szCs w:val="28"/>
          <w:rtl/>
        </w:rPr>
        <w:t>هدفت الدراسة إلى التعرف على دور إدارة الأزمات في تحقيق الأمن التنظيمي لدى أعضاء الهيئة الإدارية بجامعة الملك سعود، أما المتغير المستقل فهو إدارة الأزمات بأبعادها (التخطيط للأزمات، واتخاذ القرارات الإدارية، وإدارة الموارد البشرية، والاتصال الإداري)، بينما المتغير التابع هو الأمن التنظيمي، اعتمدت الدراسة على المنهج الوصفي التحليلي، وتم استخدام الاستبانة كأداة لجمع البيانات من عينة الدراسة المكونة من (161) عضواً من أعضاء الهيئة الإدارية بجامعة الملك سعود.</w:t>
      </w:r>
    </w:p>
    <w:p w14:paraId="34ABF4C1" w14:textId="77777777" w:rsidR="0093569F" w:rsidRPr="001E7E64" w:rsidRDefault="0093569F" w:rsidP="00F47C35">
      <w:pPr>
        <w:spacing w:before="100" w:beforeAutospacing="1" w:after="100" w:afterAutospacing="1" w:line="360" w:lineRule="auto"/>
        <w:ind w:firstLine="720"/>
        <w:jc w:val="both"/>
        <w:rPr>
          <w:rFonts w:ascii="Sakkal Majalla" w:hAnsi="Sakkal Majalla" w:cs="Sakkal Majalla"/>
          <w:sz w:val="28"/>
          <w:szCs w:val="28"/>
          <w:rtl/>
        </w:rPr>
      </w:pPr>
      <w:r w:rsidRPr="001E7E64">
        <w:rPr>
          <w:rFonts w:ascii="Sakkal Majalla" w:hAnsi="Sakkal Majalla" w:cs="Sakkal Majalla"/>
          <w:sz w:val="28"/>
          <w:szCs w:val="28"/>
          <w:rtl/>
        </w:rPr>
        <w:lastRenderedPageBreak/>
        <w:t>توصلت الدراسة إلى عدد من النتائج أهمها: وجود علاقة ذات دلالة إحصائية بين إدارة الأزمات (التخطيط للأزمات، واتخاذ القرارات الإدارية، وإدارة الموارد البشرية، والاتصال الإداري) والأمن التنظيمي لدى أعضاء الهيئة الإدارية بجامعة الملك سعود، كما أظهرت النتائج أن مستوى ممارسة إدارة الأزمات وتحقيق الأمن التنظيمي لدى أعضاء الهيئة الإدارية بجامعة الملك سعود كان مرتفعًا، وأوصت الدراسة بضرورة عقد دورات تدريبية لأعضاء الهيئة الإدارية لتطوير مهاراتهم في إدارة الأزمات، وتعزيز أساليب الاتصال الفعال بين الإدارة والموظفين، وربط نظام الحوافز والمكافآت بمستوى الأداء والابتكار لتعزيز الأمن التنظيمي.</w:t>
      </w:r>
    </w:p>
    <w:p w14:paraId="43D95FFD" w14:textId="77777777" w:rsidR="0093569F" w:rsidRPr="001E7E64" w:rsidRDefault="0093569F">
      <w:pPr>
        <w:pStyle w:val="a5"/>
        <w:numPr>
          <w:ilvl w:val="0"/>
          <w:numId w:val="36"/>
        </w:numPr>
        <w:spacing w:before="100" w:beforeAutospacing="1" w:after="100" w:afterAutospacing="1" w:line="360" w:lineRule="auto"/>
        <w:ind w:left="423"/>
        <w:jc w:val="both"/>
        <w:rPr>
          <w:rFonts w:ascii="Sakkal Majalla" w:hAnsi="Sakkal Majalla" w:cs="Sakkal Majalla"/>
          <w:b/>
          <w:bCs/>
          <w:sz w:val="28"/>
          <w:szCs w:val="28"/>
          <w:rtl/>
        </w:rPr>
      </w:pPr>
      <w:r w:rsidRPr="001E7E64">
        <w:rPr>
          <w:rFonts w:ascii="Sakkal Majalla" w:hAnsi="Sakkal Majalla" w:cs="Sakkal Majalla"/>
          <w:b/>
          <w:bCs/>
          <w:sz w:val="28"/>
          <w:szCs w:val="28"/>
          <w:rtl/>
        </w:rPr>
        <w:t>دراسة البوعينين (2020)</w:t>
      </w:r>
    </w:p>
    <w:p w14:paraId="05443884" w14:textId="77777777" w:rsidR="0093569F" w:rsidRPr="001E7E64" w:rsidRDefault="0093569F" w:rsidP="00F47C35">
      <w:pPr>
        <w:spacing w:before="100" w:beforeAutospacing="1" w:after="100" w:afterAutospacing="1" w:line="360" w:lineRule="auto"/>
        <w:ind w:firstLine="720"/>
        <w:jc w:val="both"/>
        <w:rPr>
          <w:rFonts w:ascii="Sakkal Majalla" w:hAnsi="Sakkal Majalla" w:cs="Sakkal Majalla"/>
          <w:sz w:val="28"/>
          <w:szCs w:val="28"/>
          <w:rtl/>
        </w:rPr>
      </w:pPr>
      <w:r w:rsidRPr="001E7E64">
        <w:rPr>
          <w:rFonts w:ascii="Sakkal Majalla" w:hAnsi="Sakkal Majalla" w:cs="Sakkal Majalla"/>
          <w:sz w:val="28"/>
          <w:szCs w:val="28"/>
          <w:rtl/>
        </w:rPr>
        <w:t>هدفت هذه الدراسة إلى استكشاف استراتيجيات إدارة الأزمات من خلال تحليل إدارة أزمة جائحة كوفيد-19 كنموذج، حيث المتغير المستقل هو استراتيجيات إدارة الأزمات بأبعادها (التخطيط الاستراتيجي، التدابير الصحية، الاتصالات الفعالة)، والمتغير التابع هو إدارة أزمة كوفيد-19، منهجيا، اعتمدت الدراسة على المنهج الوصفي التحليلي، وتم جمع البيانات من خلال تحليل المحتوى للوثائق والتقارير الرسمية المتعلقة بإدارة أزمة كوفيد-19 في المغرب.</w:t>
      </w:r>
    </w:p>
    <w:p w14:paraId="2538DDFF" w14:textId="1FE044E1" w:rsidR="00D37736" w:rsidRDefault="0093569F" w:rsidP="00F47C35">
      <w:pPr>
        <w:spacing w:before="100" w:beforeAutospacing="1" w:after="100" w:afterAutospacing="1" w:line="360" w:lineRule="auto"/>
        <w:ind w:firstLine="720"/>
        <w:jc w:val="both"/>
        <w:rPr>
          <w:rFonts w:ascii="Sakkal Majalla" w:hAnsi="Sakkal Majalla" w:cs="Sakkal Majalla"/>
          <w:sz w:val="28"/>
          <w:szCs w:val="28"/>
          <w:rtl/>
        </w:rPr>
      </w:pPr>
      <w:r w:rsidRPr="001E7E64">
        <w:rPr>
          <w:rFonts w:ascii="Sakkal Majalla" w:hAnsi="Sakkal Majalla" w:cs="Sakkal Majalla"/>
          <w:sz w:val="28"/>
          <w:szCs w:val="28"/>
          <w:rtl/>
        </w:rPr>
        <w:t>وتوصلت الدراسة إلى عدد من النتائج أهمها: أن التخطيط الاستراتيجي والتدابير الصحية والاتصالات الفعالة شكلت الركائز الأساسية لإدارة أزمة كوفيد-19 في المغرب. كما أن التعاون بين السلطات الحكومية والقطاع الخاص والمجتمع المدني كان عنصرًا حاسمًا في نجاح إدارة الأزمة، وأوصت الدراسة بضرورة تعزيز قدرات المؤسسات الحكومية على إدارة الأزمات من خلال تطوير استراتيجيات وخطط طوارئ شاملة قابلة للتكيف مع مختلف السيناريوهات، وتحسين البنية التحتية الصحية واعتماد نماذج اتصال استباقية في إدارة الأزمات.</w:t>
      </w:r>
    </w:p>
    <w:p w14:paraId="79BF1E03" w14:textId="77777777" w:rsidR="00D37736" w:rsidRDefault="00D37736">
      <w:pPr>
        <w:rPr>
          <w:rFonts w:ascii="Sakkal Majalla" w:hAnsi="Sakkal Majalla" w:cs="Sakkal Majalla"/>
          <w:sz w:val="28"/>
          <w:szCs w:val="28"/>
          <w:rtl/>
        </w:rPr>
      </w:pPr>
      <w:r>
        <w:rPr>
          <w:rFonts w:ascii="Sakkal Majalla" w:hAnsi="Sakkal Majalla" w:cs="Sakkal Majalla"/>
          <w:sz w:val="28"/>
          <w:szCs w:val="28"/>
          <w:rtl/>
        </w:rPr>
        <w:br w:type="page"/>
      </w:r>
    </w:p>
    <w:p w14:paraId="11A94267" w14:textId="77777777" w:rsidR="0093569F" w:rsidRPr="001E7E64" w:rsidRDefault="0093569F">
      <w:pPr>
        <w:pStyle w:val="a5"/>
        <w:numPr>
          <w:ilvl w:val="0"/>
          <w:numId w:val="36"/>
        </w:numPr>
        <w:spacing w:before="100" w:beforeAutospacing="1" w:after="100" w:afterAutospacing="1" w:line="360" w:lineRule="auto"/>
        <w:ind w:left="423"/>
        <w:jc w:val="both"/>
        <w:rPr>
          <w:rFonts w:ascii="Sakkal Majalla" w:hAnsi="Sakkal Majalla" w:cs="Sakkal Majalla"/>
          <w:b/>
          <w:bCs/>
          <w:sz w:val="28"/>
          <w:szCs w:val="28"/>
          <w:rtl/>
        </w:rPr>
      </w:pPr>
      <w:r w:rsidRPr="001E7E64">
        <w:rPr>
          <w:rFonts w:ascii="Sakkal Majalla" w:hAnsi="Sakkal Majalla" w:cs="Sakkal Majalla"/>
          <w:b/>
          <w:bCs/>
          <w:sz w:val="28"/>
          <w:szCs w:val="28"/>
          <w:rtl/>
        </w:rPr>
        <w:lastRenderedPageBreak/>
        <w:t xml:space="preserve">دراسة </w:t>
      </w:r>
      <w:proofErr w:type="spellStart"/>
      <w:r w:rsidRPr="001E7E64">
        <w:rPr>
          <w:rFonts w:ascii="Sakkal Majalla" w:hAnsi="Sakkal Majalla" w:cs="Sakkal Majalla"/>
          <w:b/>
          <w:bCs/>
          <w:sz w:val="28"/>
          <w:szCs w:val="28"/>
          <w:rtl/>
        </w:rPr>
        <w:t>أقريقز</w:t>
      </w:r>
      <w:proofErr w:type="spellEnd"/>
      <w:r w:rsidRPr="001E7E64">
        <w:rPr>
          <w:rFonts w:ascii="Sakkal Majalla" w:hAnsi="Sakkal Majalla" w:cs="Sakkal Majalla"/>
          <w:b/>
          <w:bCs/>
          <w:sz w:val="28"/>
          <w:szCs w:val="28"/>
          <w:rtl/>
        </w:rPr>
        <w:t xml:space="preserve"> (2020)</w:t>
      </w:r>
    </w:p>
    <w:p w14:paraId="256516D4" w14:textId="77777777" w:rsidR="0093569F" w:rsidRPr="001E7E64" w:rsidRDefault="0093569F" w:rsidP="00F47C35">
      <w:pPr>
        <w:spacing w:before="100" w:beforeAutospacing="1" w:after="100" w:afterAutospacing="1" w:line="360" w:lineRule="auto"/>
        <w:ind w:firstLine="720"/>
        <w:jc w:val="both"/>
        <w:rPr>
          <w:rFonts w:ascii="Sakkal Majalla" w:hAnsi="Sakkal Majalla" w:cs="Sakkal Majalla"/>
          <w:sz w:val="28"/>
          <w:szCs w:val="28"/>
          <w:rtl/>
        </w:rPr>
      </w:pPr>
      <w:r w:rsidRPr="001E7E64">
        <w:rPr>
          <w:rFonts w:ascii="Sakkal Majalla" w:hAnsi="Sakkal Majalla" w:cs="Sakkal Majalla"/>
          <w:sz w:val="28"/>
          <w:szCs w:val="28"/>
          <w:rtl/>
        </w:rPr>
        <w:t>هدفت الدراسة إلى تحليل إدارة الأزمات وتدبير المخاطر في إطار أزمة جائحة فيروس كورونا "كوفيد-19" في المغرب، وذلك بالوقوف على الممارسات الفعلية في ظل النص الدستوري للمملكة المغربية، حيث المتغير المستقل هو إدارة الأزمات وتدبير المخاطر في ظل أزمة جائحة "كوفيد-19"، والمتغير التابع هو الممارسات الفعلية للتعامل مع هذه الأزمة في إطار النص الدستوري المغربي.</w:t>
      </w:r>
    </w:p>
    <w:p w14:paraId="32297957" w14:textId="77777777" w:rsidR="0093569F" w:rsidRPr="001E7E64" w:rsidRDefault="0093569F" w:rsidP="00F47C35">
      <w:pPr>
        <w:spacing w:before="100" w:beforeAutospacing="1" w:after="100" w:afterAutospacing="1" w:line="360" w:lineRule="auto"/>
        <w:ind w:firstLine="720"/>
        <w:jc w:val="both"/>
        <w:rPr>
          <w:rFonts w:ascii="Sakkal Majalla" w:hAnsi="Sakkal Majalla" w:cs="Sakkal Majalla"/>
          <w:sz w:val="28"/>
          <w:szCs w:val="28"/>
          <w:rtl/>
        </w:rPr>
      </w:pPr>
      <w:r w:rsidRPr="001E7E64">
        <w:rPr>
          <w:rFonts w:ascii="Sakkal Majalla" w:hAnsi="Sakkal Majalla" w:cs="Sakkal Majalla"/>
          <w:sz w:val="28"/>
          <w:szCs w:val="28"/>
          <w:rtl/>
        </w:rPr>
        <w:t>اعتمدت الدراسة على المنهج الوصفي التحليلي، من خلال تحليل النصوص القانونية والدستورية ذات الصلة، إضافة إلى تحليل الممارسات الفعلية للحكومة المغربية في إدارة أزمة "كوفيد-19"، وتوصلت الدراسة إلى عدة نتائج أهمها: أن الحكومة المغربية تمكنت من إدارة أزمة الجائحة بشكل فعال وناجح، حيث اتخذت العديد من الإجراءات الاستباقية والاحترازية في محاولة للسيطرة على انتشار الفيروس ومواجهة تداعياته الاقتصادية والاجتماعية. كما تبين أن النص الدستوري المغربي يوفر الأساس القانوني والتشريعي اللازم لإدارة حالات الطوارئ والأزمات الوطنية، وأوصت الدراسة بضرورة الاستفادة من التجربة المغربية في إدارة أزمة "كوفيد-19" لتعزيز قدرات الدول الأخرى على التعامل مع الأزمات المماثلة، مع ضرورة تعزيز التعاون الإقليمي والدولي لمواجهة التحديات الصحية العالمية، كما أوصت بضرورة مراجعة وتحديث الأطر التشريعية والقانونية المتعلقة بإدارة الأزمات والطوارئ الوطنية، بما يضمن المرونة والفعالية في التعامل معها.</w:t>
      </w:r>
    </w:p>
    <w:p w14:paraId="7C20CC87" w14:textId="77777777" w:rsidR="0093569F" w:rsidRPr="001E7E64" w:rsidRDefault="0093569F">
      <w:pPr>
        <w:pStyle w:val="a5"/>
        <w:numPr>
          <w:ilvl w:val="0"/>
          <w:numId w:val="36"/>
        </w:numPr>
        <w:spacing w:before="100" w:beforeAutospacing="1" w:after="100" w:afterAutospacing="1" w:line="360" w:lineRule="auto"/>
        <w:ind w:left="423"/>
        <w:jc w:val="both"/>
        <w:rPr>
          <w:rFonts w:ascii="Sakkal Majalla" w:hAnsi="Sakkal Majalla" w:cs="Sakkal Majalla"/>
          <w:b/>
          <w:bCs/>
          <w:sz w:val="28"/>
          <w:szCs w:val="28"/>
          <w:rtl/>
        </w:rPr>
      </w:pPr>
      <w:r w:rsidRPr="001E7E64">
        <w:rPr>
          <w:rFonts w:ascii="Sakkal Majalla" w:hAnsi="Sakkal Majalla" w:cs="Sakkal Majalla"/>
          <w:b/>
          <w:bCs/>
          <w:sz w:val="28"/>
          <w:szCs w:val="28"/>
          <w:rtl/>
        </w:rPr>
        <w:t>دراسة كموش (2021)</w:t>
      </w:r>
    </w:p>
    <w:p w14:paraId="115353A7" w14:textId="77777777" w:rsidR="0093569F" w:rsidRPr="001E7E64" w:rsidRDefault="0093569F" w:rsidP="00F47C35">
      <w:pPr>
        <w:spacing w:before="100" w:beforeAutospacing="1" w:after="100" w:afterAutospacing="1" w:line="360" w:lineRule="auto"/>
        <w:ind w:firstLine="720"/>
        <w:jc w:val="both"/>
        <w:rPr>
          <w:rFonts w:ascii="Sakkal Majalla" w:hAnsi="Sakkal Majalla" w:cs="Sakkal Majalla"/>
          <w:sz w:val="28"/>
          <w:szCs w:val="28"/>
          <w:rtl/>
        </w:rPr>
      </w:pPr>
      <w:r w:rsidRPr="001E7E64">
        <w:rPr>
          <w:rFonts w:ascii="Sakkal Majalla" w:hAnsi="Sakkal Majalla" w:cs="Sakkal Majalla"/>
          <w:sz w:val="28"/>
          <w:szCs w:val="28"/>
          <w:rtl/>
        </w:rPr>
        <w:t>هدفت هذه الدراسة إلى تحليل وتقييم مختلف الاستراتيجيات والمقاربات المتبعة في مجال الاتصال وإدارة الأزمات داخل المؤسسات والمنظمات، أما المتغير المستقل فهو الاستراتيجيات والمقاربات الاتصالية لإدارة الأزمات، والمتغير التابع فهو تطور فعالية وكفاءة إدارة الأزمات، واعتمدت الدراسة على المنهج الوصفي التحليلي، حيث تم تحليل الأدبيات والأبحاث السابقة المتعلقة بموضوع الاتصال وإدارة الأزمات. وتوصلت الدراسة إلى عدة نتائج أهمها:</w:t>
      </w:r>
    </w:p>
    <w:p w14:paraId="44BCE3D7" w14:textId="20E18C2C" w:rsidR="0093569F" w:rsidRPr="00D37736" w:rsidRDefault="0093569F">
      <w:pPr>
        <w:pStyle w:val="a5"/>
        <w:numPr>
          <w:ilvl w:val="0"/>
          <w:numId w:val="37"/>
        </w:numPr>
        <w:spacing w:before="100" w:beforeAutospacing="1" w:after="100" w:afterAutospacing="1" w:line="360" w:lineRule="auto"/>
        <w:ind w:left="423"/>
        <w:jc w:val="both"/>
        <w:rPr>
          <w:rFonts w:ascii="Sakkal Majalla" w:hAnsi="Sakkal Majalla" w:cs="Sakkal Majalla"/>
          <w:sz w:val="28"/>
          <w:szCs w:val="28"/>
          <w:rtl/>
        </w:rPr>
      </w:pPr>
      <w:r w:rsidRPr="00D37736">
        <w:rPr>
          <w:rFonts w:ascii="Sakkal Majalla" w:hAnsi="Sakkal Majalla" w:cs="Sakkal Majalla"/>
          <w:sz w:val="28"/>
          <w:szCs w:val="28"/>
          <w:rtl/>
        </w:rPr>
        <w:lastRenderedPageBreak/>
        <w:t>إن الاتصال الفعال يعتبر أحد أهم الركائز الأساسية في إدارة الأزمات، حيث يساعد على الحد من آثارها السلبية وتوجيه الرأي العام نحو تقبل الأزمة والتعامل معها بشكل إيجابي.</w:t>
      </w:r>
    </w:p>
    <w:p w14:paraId="1D7D9576" w14:textId="33EF54B9" w:rsidR="0093569F" w:rsidRPr="00D37736" w:rsidRDefault="0093569F">
      <w:pPr>
        <w:pStyle w:val="a5"/>
        <w:numPr>
          <w:ilvl w:val="0"/>
          <w:numId w:val="37"/>
        </w:numPr>
        <w:spacing w:before="100" w:beforeAutospacing="1" w:after="100" w:afterAutospacing="1" w:line="360" w:lineRule="auto"/>
        <w:ind w:left="423"/>
        <w:jc w:val="both"/>
        <w:rPr>
          <w:rFonts w:ascii="Sakkal Majalla" w:hAnsi="Sakkal Majalla" w:cs="Sakkal Majalla"/>
          <w:sz w:val="28"/>
          <w:szCs w:val="28"/>
          <w:rtl/>
        </w:rPr>
      </w:pPr>
      <w:r w:rsidRPr="00D37736">
        <w:rPr>
          <w:rFonts w:ascii="Sakkal Majalla" w:hAnsi="Sakkal Majalla" w:cs="Sakkal Majalla"/>
          <w:sz w:val="28"/>
          <w:szCs w:val="28"/>
          <w:rtl/>
        </w:rPr>
        <w:t>هناك تطور ملحوظ في الاستراتيجيات والمقاربات الاتصالية المتبعة في إدارة الأزمات، حيث انتقل الاتصال من الأساليب التقليدية إلى الأساليب الارتجالية والتفاعلية باستخدام تقنيات الاتصال الحديثة.</w:t>
      </w:r>
    </w:p>
    <w:p w14:paraId="75DB87FC" w14:textId="7F920BF4" w:rsidR="0093569F" w:rsidRPr="00D37736" w:rsidRDefault="0093569F">
      <w:pPr>
        <w:pStyle w:val="a5"/>
        <w:numPr>
          <w:ilvl w:val="0"/>
          <w:numId w:val="37"/>
        </w:numPr>
        <w:spacing w:before="100" w:beforeAutospacing="1" w:after="100" w:afterAutospacing="1" w:line="360" w:lineRule="auto"/>
        <w:ind w:left="423"/>
        <w:jc w:val="both"/>
        <w:rPr>
          <w:rFonts w:ascii="Sakkal Majalla" w:hAnsi="Sakkal Majalla" w:cs="Sakkal Majalla"/>
          <w:sz w:val="28"/>
          <w:szCs w:val="28"/>
          <w:rtl/>
        </w:rPr>
      </w:pPr>
      <w:r w:rsidRPr="00D37736">
        <w:rPr>
          <w:rFonts w:ascii="Sakkal Majalla" w:hAnsi="Sakkal Majalla" w:cs="Sakkal Majalla"/>
          <w:sz w:val="28"/>
          <w:szCs w:val="28"/>
          <w:rtl/>
        </w:rPr>
        <w:t>تؤكد الدراسة على أهمية التخطيط الاستراتيجي للاتصال وإدارة الأزمات، بما في ذلك وضع خطط طوارئ واختبارها بشكل دوري.</w:t>
      </w:r>
    </w:p>
    <w:p w14:paraId="01FCD0A0" w14:textId="77777777" w:rsidR="0093569F" w:rsidRPr="001E7E64" w:rsidRDefault="0093569F" w:rsidP="00F47C35">
      <w:pPr>
        <w:spacing w:before="100" w:beforeAutospacing="1" w:after="100" w:afterAutospacing="1" w:line="360" w:lineRule="auto"/>
        <w:ind w:firstLine="720"/>
        <w:jc w:val="both"/>
        <w:rPr>
          <w:rFonts w:ascii="Sakkal Majalla" w:hAnsi="Sakkal Majalla" w:cs="Sakkal Majalla"/>
          <w:sz w:val="28"/>
          <w:szCs w:val="28"/>
          <w:rtl/>
        </w:rPr>
      </w:pPr>
      <w:r w:rsidRPr="001E7E64">
        <w:rPr>
          <w:rFonts w:ascii="Sakkal Majalla" w:hAnsi="Sakkal Majalla" w:cs="Sakkal Majalla"/>
          <w:sz w:val="28"/>
          <w:szCs w:val="28"/>
          <w:rtl/>
        </w:rPr>
        <w:t>وأوصت الدراسة بضرورة تعزيز ثقافة إدارة الأزمات داخل المنظمات، وتطوير برامج تدريبية لتنمية مهارات الاتصال الفعال في إدارة الأزمات. كما أوصت بضرورة الاستفادة من التقنيات الحديثة في الاتصال، مثل وسائل التواصل الاجتماعي، لتعزيز التفاعل والتواصل مع الجمهور المستهدف أثناء الأزمات.</w:t>
      </w:r>
    </w:p>
    <w:p w14:paraId="5ADC4A30" w14:textId="6714D42F" w:rsidR="0093569F" w:rsidRPr="00D37736" w:rsidRDefault="0093569F" w:rsidP="00D37736">
      <w:pPr>
        <w:spacing w:before="100" w:beforeAutospacing="1" w:after="100" w:afterAutospacing="1" w:line="360" w:lineRule="auto"/>
        <w:ind w:hanging="2"/>
        <w:jc w:val="both"/>
        <w:rPr>
          <w:rFonts w:ascii="Sakkal Majalla" w:hAnsi="Sakkal Majalla" w:cs="Sakkal Majalla"/>
          <w:b/>
          <w:bCs/>
          <w:sz w:val="28"/>
          <w:szCs w:val="28"/>
          <w:u w:val="single"/>
          <w:rtl/>
          <w:lang w:bidi="ar-EG"/>
        </w:rPr>
      </w:pPr>
      <w:r w:rsidRPr="00D37736">
        <w:rPr>
          <w:rFonts w:ascii="Sakkal Majalla" w:hAnsi="Sakkal Majalla" w:cs="Sakkal Majalla"/>
          <w:b/>
          <w:bCs/>
          <w:sz w:val="28"/>
          <w:szCs w:val="28"/>
          <w:u w:val="single"/>
          <w:rtl/>
        </w:rPr>
        <w:t>الدراسات الأجنبية:</w:t>
      </w:r>
    </w:p>
    <w:p w14:paraId="5016F8E4" w14:textId="77777777" w:rsidR="0093569F" w:rsidRPr="001E7E64" w:rsidRDefault="0093569F">
      <w:pPr>
        <w:pStyle w:val="a5"/>
        <w:numPr>
          <w:ilvl w:val="0"/>
          <w:numId w:val="36"/>
        </w:numPr>
        <w:spacing w:before="100" w:beforeAutospacing="1" w:after="100" w:afterAutospacing="1" w:line="360" w:lineRule="auto"/>
        <w:ind w:left="423"/>
        <w:jc w:val="both"/>
        <w:rPr>
          <w:rFonts w:ascii="Sakkal Majalla" w:hAnsi="Sakkal Majalla" w:cs="Sakkal Majalla"/>
          <w:b/>
          <w:bCs/>
          <w:sz w:val="28"/>
          <w:szCs w:val="28"/>
          <w:rtl/>
        </w:rPr>
      </w:pPr>
      <w:r w:rsidRPr="001E7E64">
        <w:rPr>
          <w:rFonts w:ascii="Sakkal Majalla" w:hAnsi="Sakkal Majalla" w:cs="Sakkal Majalla"/>
          <w:b/>
          <w:bCs/>
          <w:sz w:val="28"/>
          <w:szCs w:val="28"/>
          <w:rtl/>
        </w:rPr>
        <w:t xml:space="preserve">دراسة </w:t>
      </w:r>
      <w:r w:rsidRPr="001E7E64">
        <w:rPr>
          <w:rFonts w:ascii="Sakkal Majalla" w:hAnsi="Sakkal Majalla" w:cs="Sakkal Majalla"/>
          <w:b/>
          <w:bCs/>
          <w:sz w:val="28"/>
          <w:szCs w:val="28"/>
        </w:rPr>
        <w:t>Willumsen, Oehmen&amp; Geraldi</w:t>
      </w:r>
      <w:r w:rsidRPr="001E7E64">
        <w:rPr>
          <w:rFonts w:ascii="Sakkal Majalla" w:hAnsi="Sakkal Majalla" w:cs="Sakkal Majalla"/>
          <w:b/>
          <w:bCs/>
          <w:sz w:val="28"/>
          <w:szCs w:val="28"/>
          <w:rtl/>
        </w:rPr>
        <w:t xml:space="preserve"> (2019)</w:t>
      </w:r>
    </w:p>
    <w:p w14:paraId="1C57316D" w14:textId="77777777" w:rsidR="0093569F" w:rsidRPr="001E7E64" w:rsidRDefault="0093569F" w:rsidP="00F47C35">
      <w:pPr>
        <w:pStyle w:val="a6"/>
        <w:bidi/>
        <w:spacing w:line="360" w:lineRule="auto"/>
        <w:ind w:firstLine="720"/>
        <w:jc w:val="both"/>
        <w:rPr>
          <w:rFonts w:ascii="Sakkal Majalla" w:hAnsi="Sakkal Majalla" w:cs="Sakkal Majalla"/>
          <w:sz w:val="28"/>
          <w:szCs w:val="28"/>
        </w:rPr>
      </w:pPr>
      <w:r w:rsidRPr="001E7E64">
        <w:rPr>
          <w:rFonts w:ascii="Sakkal Majalla" w:hAnsi="Sakkal Majalla" w:cs="Sakkal Majalla"/>
          <w:sz w:val="28"/>
          <w:szCs w:val="28"/>
          <w:rtl/>
        </w:rPr>
        <w:t xml:space="preserve">   هدفت الدراسة إلى استكشاف الكيفية التي يمكن من خلالها لإدارة مخاطر المشاريع أن تساهم في خلق القيمة داخل المؤسسات، وتسعى الدراسة إلى توضيح العلاقة بين إدارة المخاطر وأداء المشاريع، وكيفية تطبيق تقنيات إدارة المخاطر لتعزيز القيمة المضافة للمشاريع، حيث المتغير المستقل هو إدارة مخاطر المشاريع بأبعادها المختلفة، والتي تشمل تحديد المخاطر، تحليل المخاطر، تخطيط استجابات المخاطر، ومراقبة وتحكم المخاطر، تركز الدراسة على كيفية تطبيق هذه الأبعاد بشكل فعال داخل المشاريع المختلفة. أما المتغير التابع فهو خلق القيمة، والذي يشمل جوانب متعددة مثل تحسين جودة المشروع، زيادة الكفاءة التشغيلية، وتعزيز رضا العملاء والمساهمين</w:t>
      </w:r>
      <w:r w:rsidRPr="001E7E64">
        <w:rPr>
          <w:rFonts w:ascii="Sakkal Majalla" w:hAnsi="Sakkal Majalla" w:cs="Sakkal Majalla"/>
          <w:sz w:val="28"/>
          <w:szCs w:val="28"/>
        </w:rPr>
        <w:t>.</w:t>
      </w:r>
    </w:p>
    <w:p w14:paraId="580FD9F8" w14:textId="77777777" w:rsidR="0093569F" w:rsidRPr="001E7E64" w:rsidRDefault="0093569F" w:rsidP="00F47C35">
      <w:pPr>
        <w:pStyle w:val="a6"/>
        <w:bidi/>
        <w:spacing w:line="360" w:lineRule="auto"/>
        <w:ind w:firstLine="720"/>
        <w:jc w:val="both"/>
        <w:rPr>
          <w:rFonts w:ascii="Sakkal Majalla" w:hAnsi="Sakkal Majalla" w:cs="Sakkal Majalla"/>
          <w:sz w:val="28"/>
          <w:szCs w:val="28"/>
        </w:rPr>
      </w:pPr>
      <w:r w:rsidRPr="001E7E64">
        <w:rPr>
          <w:rFonts w:ascii="Sakkal Majalla" w:hAnsi="Sakkal Majalla" w:cs="Sakkal Majalla"/>
          <w:sz w:val="28"/>
          <w:szCs w:val="28"/>
          <w:rtl/>
        </w:rPr>
        <w:t xml:space="preserve">  واعتمدت الدراسة على منهجية تحليلية كمية ونوعية، حيث تم جمع البيانات من خلال استطلاعات الرأي والمقابلات مع مديري المشاريع والخبراء في مجال إدارة المخاطر، تم تحليل البيانات </w:t>
      </w:r>
      <w:r w:rsidRPr="001E7E64">
        <w:rPr>
          <w:rFonts w:ascii="Sakkal Majalla" w:hAnsi="Sakkal Majalla" w:cs="Sakkal Majalla"/>
          <w:sz w:val="28"/>
          <w:szCs w:val="28"/>
          <w:rtl/>
        </w:rPr>
        <w:lastRenderedPageBreak/>
        <w:t>باستخدام تقنيات تحليلية متقدمة لتحديد العلاقات بين إدارة المخاطر وخلق القيمة في المشاريع، وتوصلت الدراسة إلى أن إدارة مخاطر المشاريع بشكل فعال تسهم بشكل كبير في تحسين أداء المشاريع وخلق قيمة مضافة لها. أظهرت النتائج أن تطبيق تقنيات إدارة المخاطر يساعد في تقليل تأثير المخاطر السلبية على المشاريع، وزيادة فرص النجاح والابتكار. كما بينت الدراسة أن وجود نهج منظم لإدارة المخاطر يساهم في تحسين التواصل بين أعضاء الفريق وتعزيز التعاون لتحقيق أهداف المشروع</w:t>
      </w:r>
      <w:r w:rsidRPr="001E7E64">
        <w:rPr>
          <w:rFonts w:ascii="Sakkal Majalla" w:hAnsi="Sakkal Majalla" w:cs="Sakkal Majalla"/>
          <w:sz w:val="28"/>
          <w:szCs w:val="28"/>
        </w:rPr>
        <w:t>.</w:t>
      </w:r>
    </w:p>
    <w:p w14:paraId="7329E1D9" w14:textId="77777777" w:rsidR="0093569F" w:rsidRPr="001E7E64" w:rsidRDefault="0093569F" w:rsidP="00F47C35">
      <w:pPr>
        <w:pStyle w:val="a6"/>
        <w:bidi/>
        <w:spacing w:line="360" w:lineRule="auto"/>
        <w:ind w:firstLine="720"/>
        <w:jc w:val="both"/>
        <w:rPr>
          <w:rFonts w:ascii="Sakkal Majalla" w:hAnsi="Sakkal Majalla" w:cs="Sakkal Majalla"/>
          <w:sz w:val="28"/>
          <w:szCs w:val="28"/>
          <w:rtl/>
        </w:rPr>
      </w:pPr>
      <w:r w:rsidRPr="001E7E64">
        <w:rPr>
          <w:rFonts w:ascii="Sakkal Majalla" w:hAnsi="Sakkal Majalla" w:cs="Sakkal Majalla"/>
          <w:sz w:val="28"/>
          <w:szCs w:val="28"/>
          <w:rtl/>
        </w:rPr>
        <w:t>وأوصت الدراسة بضرورة تبني المؤسسات لنهج شامل ومتكامل لإدارة مخاطر المشاريع، يتضمن تدريب الفرق على استخدام الأدوات والتقنيات الحديثة في هذا المجال، كما دعت إلى تعزيز ثقافة إدارة المخاطر داخل المؤسسات لضمان تفاعل جميع الأفراد مع المخاطر المحتملة بفعالية، بالإضافة إلى ذلك، أوصت الدراسة بضرورة توثيق وتحليل تجارب المشاريع السابقة للاستفادة منها في تحسين إدارة المخاطر في المشاريع المستقبلية، مما يساعد في تحقيق مزيد من القيمة والنجاح المستدام</w:t>
      </w:r>
      <w:r w:rsidRPr="001E7E64">
        <w:rPr>
          <w:rFonts w:ascii="Sakkal Majalla" w:hAnsi="Sakkal Majalla" w:cs="Sakkal Majalla"/>
          <w:sz w:val="28"/>
          <w:szCs w:val="28"/>
        </w:rPr>
        <w:t>.</w:t>
      </w:r>
    </w:p>
    <w:p w14:paraId="28CA2B1C" w14:textId="77777777" w:rsidR="0093569F" w:rsidRPr="001E7E64" w:rsidRDefault="0093569F">
      <w:pPr>
        <w:pStyle w:val="a5"/>
        <w:numPr>
          <w:ilvl w:val="0"/>
          <w:numId w:val="36"/>
        </w:numPr>
        <w:spacing w:before="100" w:beforeAutospacing="1" w:after="100" w:afterAutospacing="1" w:line="360" w:lineRule="auto"/>
        <w:ind w:left="423"/>
        <w:jc w:val="both"/>
        <w:rPr>
          <w:rFonts w:ascii="Sakkal Majalla" w:hAnsi="Sakkal Majalla" w:cs="Sakkal Majalla"/>
          <w:b/>
          <w:bCs/>
          <w:sz w:val="28"/>
          <w:szCs w:val="28"/>
          <w:rtl/>
        </w:rPr>
      </w:pPr>
      <w:r w:rsidRPr="001E7E64">
        <w:rPr>
          <w:rFonts w:ascii="Sakkal Majalla" w:hAnsi="Sakkal Majalla" w:cs="Sakkal Majalla"/>
          <w:b/>
          <w:bCs/>
          <w:sz w:val="28"/>
          <w:szCs w:val="28"/>
          <w:rtl/>
        </w:rPr>
        <w:t xml:space="preserve">دراسة </w:t>
      </w:r>
      <w:proofErr w:type="spellStart"/>
      <w:r w:rsidRPr="001E7E64">
        <w:rPr>
          <w:rFonts w:ascii="Sakkal Majalla" w:hAnsi="Sakkal Majalla" w:cs="Sakkal Majalla"/>
          <w:b/>
          <w:bCs/>
          <w:sz w:val="28"/>
          <w:szCs w:val="28"/>
        </w:rPr>
        <w:t>Nobanee</w:t>
      </w:r>
      <w:proofErr w:type="spellEnd"/>
      <w:r w:rsidRPr="001E7E64">
        <w:rPr>
          <w:rFonts w:ascii="Sakkal Majalla" w:hAnsi="Sakkal Majalla" w:cs="Sakkal Majalla"/>
          <w:b/>
          <w:bCs/>
          <w:sz w:val="28"/>
          <w:szCs w:val="28"/>
        </w:rPr>
        <w:t>&amp; Others</w:t>
      </w:r>
      <w:r w:rsidRPr="001E7E64">
        <w:rPr>
          <w:rFonts w:ascii="Sakkal Majalla" w:hAnsi="Sakkal Majalla" w:cs="Sakkal Majalla"/>
          <w:b/>
          <w:bCs/>
          <w:sz w:val="28"/>
          <w:szCs w:val="28"/>
          <w:rtl/>
        </w:rPr>
        <w:t xml:space="preserve"> (2021)</w:t>
      </w:r>
    </w:p>
    <w:p w14:paraId="6EE48C96" w14:textId="77777777" w:rsidR="0093569F" w:rsidRPr="001E7E64" w:rsidRDefault="0093569F" w:rsidP="00F47C35">
      <w:pPr>
        <w:spacing w:before="100" w:beforeAutospacing="1" w:after="100" w:afterAutospacing="1" w:line="360" w:lineRule="auto"/>
        <w:ind w:firstLine="720"/>
        <w:jc w:val="both"/>
        <w:rPr>
          <w:rFonts w:ascii="Sakkal Majalla" w:eastAsia="Times New Roman" w:hAnsi="Sakkal Majalla" w:cs="Sakkal Majalla"/>
          <w:sz w:val="28"/>
          <w:szCs w:val="28"/>
          <w:rtl/>
        </w:rPr>
      </w:pPr>
      <w:r w:rsidRPr="001E7E64">
        <w:rPr>
          <w:rFonts w:ascii="Sakkal Majalla" w:eastAsia="Times New Roman" w:hAnsi="Sakkal Majalla" w:cs="Sakkal Majalla"/>
          <w:sz w:val="28"/>
          <w:szCs w:val="28"/>
          <w:rtl/>
        </w:rPr>
        <w:t xml:space="preserve">  هدفت الدراسة إلى استكشاف دور أنظمة الإدارة الموحدة في إدارة المخاطر ضمن سلسلة التوريد، تم تسليط الضوء على الأهمية المتزايدة لهذه الأنظمة في تحسين الأداء العام وتقليل المخاطر في سياق التوريد، حيث المتغير المستقل هو أنظمة الإدارة الموحدة بأبعادها المختلفة، والتي تشمل: جودة الإدارة، كفاءة العمليات، والامتثال التنظيمي، أما المتغير التابع فهو إدارة المخاطر في سلسلة التوريد، واعتمدت الدراسة على منهجية تحليلية تعتمد على مراجعة الأدبيات السابقة وتحليل البيانات المتاحة حول تأثير أنظمة الإدارة الموحدة على إدارة المخاطر في سلسلة التوريد، تم تحليل البيانات باستخدام مجموعة من الأدوات الإحصائية لتحديد العلاقة بين المتغيرات المستقلة والمتغير التابع</w:t>
      </w:r>
      <w:r w:rsidRPr="001E7E64">
        <w:rPr>
          <w:rFonts w:ascii="Sakkal Majalla" w:eastAsia="Times New Roman" w:hAnsi="Sakkal Majalla" w:cs="Sakkal Majalla"/>
          <w:sz w:val="28"/>
          <w:szCs w:val="28"/>
        </w:rPr>
        <w:t>.</w:t>
      </w:r>
      <w:r w:rsidRPr="001E7E64">
        <w:rPr>
          <w:rFonts w:ascii="Sakkal Majalla" w:eastAsia="Times New Roman" w:hAnsi="Sakkal Majalla" w:cs="Sakkal Majalla"/>
          <w:sz w:val="28"/>
          <w:szCs w:val="28"/>
          <w:rtl/>
        </w:rPr>
        <w:t>وتوصلت الدراسة إلى أن تبني أنظمة الإدارة الموحدة يساهم بشكل كبير في تحسين إدارة المخاطر ضمن سلسلة التوريد. أوضحت النتائج أن هذه الأنظمة تساعد في تعزيز كفاءة العمليات، تحسين جودة المنتجات والخدمات، والامتثال للمعايير التنظيمية، مما يقلل من المخاطر المرتبطة بسلسلة التوريد</w:t>
      </w:r>
      <w:r w:rsidRPr="001E7E64">
        <w:rPr>
          <w:rFonts w:ascii="Sakkal Majalla" w:eastAsia="Times New Roman" w:hAnsi="Sakkal Majalla" w:cs="Sakkal Majalla"/>
          <w:sz w:val="28"/>
          <w:szCs w:val="28"/>
        </w:rPr>
        <w:t>.</w:t>
      </w:r>
    </w:p>
    <w:p w14:paraId="50F25844" w14:textId="77777777" w:rsidR="0093569F" w:rsidRPr="001E7E64" w:rsidRDefault="0093569F" w:rsidP="00F47C35">
      <w:pPr>
        <w:spacing w:before="100" w:beforeAutospacing="1" w:after="100" w:afterAutospacing="1" w:line="360" w:lineRule="auto"/>
        <w:ind w:firstLine="720"/>
        <w:jc w:val="both"/>
        <w:rPr>
          <w:rFonts w:ascii="Sakkal Majalla" w:eastAsia="Times New Roman" w:hAnsi="Sakkal Majalla" w:cs="Sakkal Majalla"/>
          <w:sz w:val="28"/>
          <w:szCs w:val="28"/>
          <w:rtl/>
          <w:lang w:bidi="ar-EG"/>
        </w:rPr>
      </w:pPr>
      <w:r w:rsidRPr="001E7E64">
        <w:rPr>
          <w:rFonts w:ascii="Sakkal Majalla" w:eastAsia="Times New Roman" w:hAnsi="Sakkal Majalla" w:cs="Sakkal Majalla"/>
          <w:sz w:val="28"/>
          <w:szCs w:val="28"/>
          <w:rtl/>
        </w:rPr>
        <w:lastRenderedPageBreak/>
        <w:t xml:space="preserve">  وأوصت الدراسة بضرورة تعزيز تبني أنظمة الإدارة الموحدة في الشركات لتحسين إدارة المخاطر، كما أوصت بزيادة الوعي بأهمية هذه الأنظمة وتوفير التدريب اللازم للموظفين لضمان تنفيذها بشكل فعال، كما شددت على أهمية التعاون بين الشركات والمؤسسات لتبادل الخبرات وأفضل الممارسات في مجال إدارة المخاطر، بهذا الشكل، يمكن القول بأن الدراسة قدمت رؤية شاملة حول تأثير أنظمة الإدارة الموحدة على إدارة المخاطر في سلسلة التوريد وأكدت على أهمية تبني هذه الأنظمة لتحسين الأداء العام وتقليل المخاطر</w:t>
      </w:r>
      <w:r w:rsidRPr="001E7E64">
        <w:rPr>
          <w:rFonts w:ascii="Sakkal Majalla" w:eastAsia="Times New Roman" w:hAnsi="Sakkal Majalla" w:cs="Sakkal Majalla"/>
          <w:sz w:val="28"/>
          <w:szCs w:val="28"/>
        </w:rPr>
        <w:t>.</w:t>
      </w:r>
    </w:p>
    <w:p w14:paraId="02B0B857" w14:textId="77777777" w:rsidR="0093569F" w:rsidRPr="001E7E64" w:rsidRDefault="0093569F">
      <w:pPr>
        <w:pStyle w:val="a5"/>
        <w:numPr>
          <w:ilvl w:val="0"/>
          <w:numId w:val="36"/>
        </w:numPr>
        <w:spacing w:before="100" w:beforeAutospacing="1" w:after="100" w:afterAutospacing="1" w:line="360" w:lineRule="auto"/>
        <w:ind w:left="423"/>
        <w:jc w:val="both"/>
        <w:rPr>
          <w:rFonts w:ascii="Sakkal Majalla" w:hAnsi="Sakkal Majalla" w:cs="Sakkal Majalla"/>
          <w:b/>
          <w:bCs/>
          <w:sz w:val="28"/>
          <w:szCs w:val="28"/>
          <w:rtl/>
        </w:rPr>
      </w:pPr>
      <w:r w:rsidRPr="001E7E64">
        <w:rPr>
          <w:rFonts w:ascii="Sakkal Majalla" w:hAnsi="Sakkal Majalla" w:cs="Sakkal Majalla"/>
          <w:b/>
          <w:bCs/>
          <w:sz w:val="28"/>
          <w:szCs w:val="28"/>
          <w:rtl/>
        </w:rPr>
        <w:t xml:space="preserve">دراسة </w:t>
      </w:r>
      <w:r w:rsidRPr="001E7E64">
        <w:rPr>
          <w:rFonts w:ascii="Sakkal Majalla" w:hAnsi="Sakkal Majalla" w:cs="Sakkal Majalla"/>
          <w:b/>
          <w:bCs/>
          <w:sz w:val="28"/>
          <w:szCs w:val="28"/>
        </w:rPr>
        <w:t>Smith &amp;Merritt</w:t>
      </w:r>
      <w:r w:rsidRPr="001E7E64">
        <w:rPr>
          <w:rFonts w:ascii="Sakkal Majalla" w:hAnsi="Sakkal Majalla" w:cs="Sakkal Majalla"/>
          <w:b/>
          <w:bCs/>
          <w:sz w:val="28"/>
          <w:szCs w:val="28"/>
          <w:rtl/>
        </w:rPr>
        <w:t xml:space="preserve"> (2002)</w:t>
      </w:r>
    </w:p>
    <w:p w14:paraId="509C917C" w14:textId="77777777" w:rsidR="0093569F" w:rsidRPr="001E7E64" w:rsidRDefault="0093569F" w:rsidP="00F47C35">
      <w:pPr>
        <w:pStyle w:val="a6"/>
        <w:bidi/>
        <w:spacing w:line="360" w:lineRule="auto"/>
        <w:ind w:firstLine="720"/>
        <w:jc w:val="both"/>
        <w:rPr>
          <w:rFonts w:ascii="Sakkal Majalla" w:hAnsi="Sakkal Majalla" w:cs="Sakkal Majalla"/>
          <w:sz w:val="28"/>
          <w:szCs w:val="28"/>
        </w:rPr>
      </w:pPr>
      <w:r w:rsidRPr="001E7E64">
        <w:rPr>
          <w:rFonts w:ascii="Sakkal Majalla" w:hAnsi="Sakkal Majalla" w:cs="Sakkal Majalla"/>
          <w:sz w:val="28"/>
          <w:szCs w:val="28"/>
          <w:rtl/>
        </w:rPr>
        <w:t xml:space="preserve">  هدفت الدراسة إلى تقديم إطار شامل لإدارة المخاطر يساهم في تقليل عدم اليقين وتحسين عملية تطوير المنتجات، وتسعى الدراسة إلى توضيح كيفية تطبيق مبادئ إدارة المخاطر بشكل استباقي لضمان نجاح المنتجات الجديدة في السوق، حيث المتغير المستقل هو إدارة المخاطر الاستباقية بأبعادها المختلفة، والتي تشمل تحديد المخاطر، تقييم المخاطر، تطوير استراتيجيات للتعامل معها، ومراقبة وتحديث هذه الاستراتيجيات بمرور الوقت، وتركز الدراسة على كيفية تطبيق هذه الأبعاد في مراحل تطوير المنتجات المختلفة. أما المتغير التابع فهو نجاح تطوير المنتجات، والذي يتضمن جوانب مثل جودة المنتج، الالتزام بالجدول الزمني، والتحكم في التكاليف، واعتمدت الدراسة على منهجية تحليلية وصفية، حيث تم جمع البيانات من خلال دراسة الأدبيات السابقة وتحليل تجارب الشركات التي تبنت نهج إدارة المخاطر الاستباقية، تم استخدام تحليل البيانات الكمية والنوعية لتقديم رؤى معمقة حول تأثير إدارة المخاطر الاستباقية على نجاح تطوير المنتجات</w:t>
      </w:r>
      <w:r w:rsidRPr="001E7E64">
        <w:rPr>
          <w:rFonts w:ascii="Sakkal Majalla" w:hAnsi="Sakkal Majalla" w:cs="Sakkal Majalla"/>
          <w:sz w:val="28"/>
          <w:szCs w:val="28"/>
        </w:rPr>
        <w:t>.</w:t>
      </w:r>
    </w:p>
    <w:p w14:paraId="21861E83" w14:textId="77777777" w:rsidR="0093569F" w:rsidRPr="001E7E64" w:rsidRDefault="0093569F" w:rsidP="00F47C35">
      <w:pPr>
        <w:pStyle w:val="a6"/>
        <w:bidi/>
        <w:spacing w:line="360" w:lineRule="auto"/>
        <w:ind w:firstLine="720"/>
        <w:jc w:val="both"/>
        <w:rPr>
          <w:rFonts w:ascii="Sakkal Majalla" w:hAnsi="Sakkal Majalla" w:cs="Sakkal Majalla"/>
          <w:sz w:val="28"/>
          <w:szCs w:val="28"/>
          <w:rtl/>
        </w:rPr>
      </w:pPr>
      <w:r w:rsidRPr="001E7E64">
        <w:rPr>
          <w:rFonts w:ascii="Sakkal Majalla" w:hAnsi="Sakkal Majalla" w:cs="Sakkal Majalla"/>
          <w:sz w:val="28"/>
          <w:szCs w:val="28"/>
          <w:rtl/>
        </w:rPr>
        <w:t xml:space="preserve">  وتوصلت الدراسة إلى أن تطبيق إدارة المخاطر الاستباقية بشكل فعال يساهم في تحسين جودة المنتجات وزيادة فرص نجاحها في السوق، وأظهرت النتائج أن الشركات التي تعتمد على نهج استباقي في إدارة المخاطر تتمتع بقدرة أكبر على تحديد المشكلات المحتملة ومعالجتها قبل أن تؤثر على عملية تطوير المنتج، كما بينت الدراسة أن الإدارة الاستباقية للمخاطر تسهم في تحسين الالتزام بالمواعيد النهائية وتقليل التكاليف من خلال تجنب الأزمات والمشكلات الكبيرة، وأوصت الدراسة بضرورة تعزيز ثقافة إدارة المخاطر </w:t>
      </w:r>
      <w:r w:rsidRPr="001E7E64">
        <w:rPr>
          <w:rFonts w:ascii="Sakkal Majalla" w:hAnsi="Sakkal Majalla" w:cs="Sakkal Majalla"/>
          <w:sz w:val="28"/>
          <w:szCs w:val="28"/>
          <w:rtl/>
        </w:rPr>
        <w:lastRenderedPageBreak/>
        <w:t>الاستباقية داخل المؤسسات، وتدريب فرق العمل على تطبيق مبادئ هذه الإدارة بفعالية، كما دعت إلى استخدام أدوات وتقنيات حديثة لتحليل المخاطر ومراقبتها بشكل مستمر. بالإضافة إلى ذلك، أوصت الدراسة بتعزيز التعاون والتواصل بين مختلف الفرق والإدارات لضمان تبادل المعلومات والبيانات المتعلقة بالمخاطر بشكل فعال، مما يساعد في تحسين عملية اتخاذ القرار وزيادة فرص نجاح تطوير المنتجات</w:t>
      </w:r>
      <w:r w:rsidRPr="001E7E64">
        <w:rPr>
          <w:rFonts w:ascii="Sakkal Majalla" w:hAnsi="Sakkal Majalla" w:cs="Sakkal Majalla"/>
          <w:sz w:val="28"/>
          <w:szCs w:val="28"/>
        </w:rPr>
        <w:t>.</w:t>
      </w:r>
    </w:p>
    <w:p w14:paraId="314D579D" w14:textId="77777777" w:rsidR="0093569F" w:rsidRPr="001E7E64" w:rsidRDefault="0093569F">
      <w:pPr>
        <w:pStyle w:val="a5"/>
        <w:numPr>
          <w:ilvl w:val="0"/>
          <w:numId w:val="36"/>
        </w:numPr>
        <w:spacing w:before="100" w:beforeAutospacing="1" w:after="100" w:afterAutospacing="1" w:line="360" w:lineRule="auto"/>
        <w:ind w:left="423"/>
        <w:jc w:val="both"/>
        <w:rPr>
          <w:rFonts w:ascii="Sakkal Majalla" w:hAnsi="Sakkal Majalla" w:cs="Sakkal Majalla"/>
          <w:b/>
          <w:bCs/>
          <w:sz w:val="28"/>
          <w:szCs w:val="28"/>
          <w:rtl/>
        </w:rPr>
      </w:pPr>
      <w:r w:rsidRPr="001E7E64">
        <w:rPr>
          <w:rFonts w:ascii="Sakkal Majalla" w:hAnsi="Sakkal Majalla" w:cs="Sakkal Majalla"/>
          <w:b/>
          <w:bCs/>
          <w:sz w:val="28"/>
          <w:szCs w:val="28"/>
          <w:rtl/>
        </w:rPr>
        <w:t xml:space="preserve">دراسة </w:t>
      </w:r>
      <w:r w:rsidRPr="001E7E64">
        <w:rPr>
          <w:rFonts w:ascii="Sakkal Majalla" w:hAnsi="Sakkal Majalla" w:cs="Sakkal Majalla"/>
          <w:b/>
          <w:bCs/>
          <w:sz w:val="28"/>
          <w:szCs w:val="28"/>
        </w:rPr>
        <w:t>Pupovac, Ivankovic&amp; Brkic</w:t>
      </w:r>
      <w:r w:rsidRPr="001E7E64">
        <w:rPr>
          <w:rFonts w:ascii="Sakkal Majalla" w:hAnsi="Sakkal Majalla" w:cs="Sakkal Majalla"/>
          <w:b/>
          <w:bCs/>
          <w:sz w:val="28"/>
          <w:szCs w:val="28"/>
          <w:rtl/>
        </w:rPr>
        <w:t xml:space="preserve"> (2019)</w:t>
      </w:r>
    </w:p>
    <w:p w14:paraId="7F26FB92" w14:textId="77777777" w:rsidR="0093569F" w:rsidRPr="001E7E64" w:rsidRDefault="0093569F" w:rsidP="00F47C35">
      <w:pPr>
        <w:pStyle w:val="a6"/>
        <w:bidi/>
        <w:spacing w:line="360" w:lineRule="auto"/>
        <w:ind w:firstLine="720"/>
        <w:jc w:val="both"/>
        <w:rPr>
          <w:rFonts w:ascii="Sakkal Majalla" w:hAnsi="Sakkal Majalla" w:cs="Sakkal Majalla"/>
          <w:sz w:val="28"/>
          <w:szCs w:val="28"/>
        </w:rPr>
      </w:pPr>
      <w:r w:rsidRPr="001E7E64">
        <w:rPr>
          <w:rFonts w:ascii="Sakkal Majalla" w:hAnsi="Sakkal Majalla" w:cs="Sakkal Majalla"/>
          <w:sz w:val="28"/>
          <w:szCs w:val="28"/>
          <w:rtl/>
        </w:rPr>
        <w:t>هدفت هذه الدراسة إلى تحليل كيفية الاستفادة من الثقافة والقيادة في إدارة الأزمات. حيث المتغير المستقل هو الثقافة التنظيمية بأبعادها المختلفة مثل القيم والمعتقدات والممارسات، والقيادة بأنماطها المتعددة مثل القيادة التحويلية والقيادة التفاعلية، أما المتغير التابع فهو فعالية إدارة الأزمات في المنظمات، واعتمدت الدراسة على منهجية بحثية نوعية، حيث تم جمع البيانات من خلال مقابلات معمقة مع مجموعة من القادة والمديرين في مختلف الصناعات، كما تم تحليل عدد من حالات إدارة الأزمات في الشركات لاستخلاص الأنماط والتوجهات السائدة في كيفية التعامل مع الأزمات وتأثير الثقافة والقيادة على ذلك</w:t>
      </w:r>
      <w:r w:rsidRPr="001E7E64">
        <w:rPr>
          <w:rFonts w:ascii="Sakkal Majalla" w:hAnsi="Sakkal Majalla" w:cs="Sakkal Majalla"/>
          <w:sz w:val="28"/>
          <w:szCs w:val="28"/>
        </w:rPr>
        <w:t>.</w:t>
      </w:r>
    </w:p>
    <w:p w14:paraId="158E1291" w14:textId="77777777" w:rsidR="0093569F" w:rsidRPr="001E7E64" w:rsidRDefault="0093569F" w:rsidP="00F47C35">
      <w:pPr>
        <w:pStyle w:val="a6"/>
        <w:bidi/>
        <w:spacing w:line="360" w:lineRule="auto"/>
        <w:ind w:firstLine="720"/>
        <w:jc w:val="both"/>
        <w:rPr>
          <w:rFonts w:ascii="Sakkal Majalla" w:hAnsi="Sakkal Majalla" w:cs="Sakkal Majalla"/>
          <w:sz w:val="28"/>
          <w:szCs w:val="28"/>
        </w:rPr>
      </w:pPr>
      <w:r w:rsidRPr="001E7E64">
        <w:rPr>
          <w:rFonts w:ascii="Sakkal Majalla" w:hAnsi="Sakkal Majalla" w:cs="Sakkal Majalla"/>
          <w:sz w:val="28"/>
          <w:szCs w:val="28"/>
          <w:rtl/>
        </w:rPr>
        <w:t>وتوصلت الدراسة إلى أن الثقافة التنظيمية القوية، التي تشجع على المرونة والتكيف، تلعب دوراً حاسماً في تعزيز قدرة المنظمة على إدارة الأزمات بفعالية. كما أظهرت أن القيادة التحويلية، التي تتميز بالرؤية الواضحة والقدرة على تحفيز الموظفين وإشراكهم في عملية إدارة الأزمات، تساهم بشكل كبير في تحسين استجابة المنظمة للأزمات. وأكدت الدراسة أن القادة الذين يتبنون نهج القيادة التفاعلية قادرون على تحقيق تواصل فعال وسريع مع الفرق المعنية، مما يسهم في حل الأزمات بكفاءة أكبر</w:t>
      </w:r>
      <w:r w:rsidRPr="001E7E64">
        <w:rPr>
          <w:rFonts w:ascii="Sakkal Majalla" w:hAnsi="Sakkal Majalla" w:cs="Sakkal Majalla"/>
          <w:sz w:val="28"/>
          <w:szCs w:val="28"/>
        </w:rPr>
        <w:t>.</w:t>
      </w:r>
    </w:p>
    <w:p w14:paraId="066B0857" w14:textId="77777777" w:rsidR="0093569F" w:rsidRPr="001E7E64" w:rsidRDefault="0093569F" w:rsidP="00F47C35">
      <w:pPr>
        <w:pStyle w:val="a6"/>
        <w:bidi/>
        <w:spacing w:line="360" w:lineRule="auto"/>
        <w:ind w:firstLine="720"/>
        <w:jc w:val="both"/>
        <w:rPr>
          <w:rFonts w:ascii="Sakkal Majalla" w:hAnsi="Sakkal Majalla" w:cs="Sakkal Majalla"/>
          <w:sz w:val="28"/>
          <w:szCs w:val="28"/>
        </w:rPr>
      </w:pPr>
      <w:r w:rsidRPr="001E7E64">
        <w:rPr>
          <w:rFonts w:ascii="Sakkal Majalla" w:hAnsi="Sakkal Majalla" w:cs="Sakkal Majalla"/>
          <w:sz w:val="28"/>
          <w:szCs w:val="28"/>
          <w:rtl/>
        </w:rPr>
        <w:t xml:space="preserve">وأوصت الدراسة بأن تعمل المنظمات على تعزيز ثقافتها التنظيمية بحيث تكون داعمة للتغيير والابتكار، وأن تركز على تطوير القيادات من خلال التدريب والتوجيه. كما دعت إلى ضرورة تبني أنماط القيادة التحويلية والتفاعلية، وذلك لزيادة فعالية إدارة الأزمات. وشددت على أهمية الاستعداد المسبق للأزمات من خلال وضع خطط واستراتيجيات واضحة وتدريب الفرق على تنفيذها، كما أوصت الدراسة أيضًا بإجراء المزيد من البحوث حول تأثير العوامل الثقافية والقيادية الأخرى على إدارة الأزمات، خاصة في </w:t>
      </w:r>
      <w:r w:rsidRPr="001E7E64">
        <w:rPr>
          <w:rFonts w:ascii="Sakkal Majalla" w:hAnsi="Sakkal Majalla" w:cs="Sakkal Majalla"/>
          <w:sz w:val="28"/>
          <w:szCs w:val="28"/>
          <w:rtl/>
        </w:rPr>
        <w:lastRenderedPageBreak/>
        <w:t>السياقات الصناعية المختلفة والدولية. كما دعت إلى دراسة تأثير التكنولوجيات الحديثة ودورها في دعم الثقافة والقيادة في إدارة الأزمات</w:t>
      </w:r>
      <w:r w:rsidRPr="001E7E64">
        <w:rPr>
          <w:rFonts w:ascii="Sakkal Majalla" w:hAnsi="Sakkal Majalla" w:cs="Sakkal Majalla"/>
          <w:sz w:val="28"/>
          <w:szCs w:val="28"/>
        </w:rPr>
        <w:t>.</w:t>
      </w:r>
    </w:p>
    <w:p w14:paraId="532BA5E8" w14:textId="77777777" w:rsidR="0093569F" w:rsidRPr="00D37736" w:rsidRDefault="0093569F">
      <w:pPr>
        <w:pStyle w:val="a5"/>
        <w:numPr>
          <w:ilvl w:val="0"/>
          <w:numId w:val="36"/>
        </w:numPr>
        <w:spacing w:before="100" w:beforeAutospacing="1" w:after="100" w:afterAutospacing="1" w:line="360" w:lineRule="auto"/>
        <w:ind w:left="423"/>
        <w:jc w:val="both"/>
        <w:rPr>
          <w:rFonts w:ascii="Sakkal Majalla" w:hAnsi="Sakkal Majalla" w:cs="Sakkal Majalla"/>
          <w:b/>
          <w:bCs/>
          <w:sz w:val="28"/>
          <w:szCs w:val="28"/>
          <w:rtl/>
        </w:rPr>
      </w:pPr>
      <w:r w:rsidRPr="00D37736">
        <w:rPr>
          <w:rFonts w:ascii="Sakkal Majalla" w:hAnsi="Sakkal Majalla" w:cs="Sakkal Majalla"/>
          <w:b/>
          <w:bCs/>
          <w:sz w:val="28"/>
          <w:szCs w:val="28"/>
          <w:rtl/>
        </w:rPr>
        <w:t xml:space="preserve">دراسة </w:t>
      </w:r>
      <w:r w:rsidRPr="00D37736">
        <w:rPr>
          <w:rFonts w:ascii="Sakkal Majalla" w:hAnsi="Sakkal Majalla" w:cs="Sakkal Majalla"/>
          <w:b/>
          <w:bCs/>
          <w:sz w:val="28"/>
          <w:szCs w:val="28"/>
        </w:rPr>
        <w:t>Zeng&amp; Others</w:t>
      </w:r>
      <w:r w:rsidRPr="00D37736">
        <w:rPr>
          <w:rFonts w:ascii="Sakkal Majalla" w:hAnsi="Sakkal Majalla" w:cs="Sakkal Majalla"/>
          <w:b/>
          <w:bCs/>
          <w:sz w:val="28"/>
          <w:szCs w:val="28"/>
          <w:rtl/>
        </w:rPr>
        <w:t xml:space="preserve"> (2019)</w:t>
      </w:r>
    </w:p>
    <w:p w14:paraId="4C8886E1" w14:textId="77777777" w:rsidR="0093569F" w:rsidRPr="001E7E64" w:rsidRDefault="0093569F" w:rsidP="00F47C35">
      <w:pPr>
        <w:pStyle w:val="a6"/>
        <w:bidi/>
        <w:spacing w:line="360" w:lineRule="auto"/>
        <w:ind w:firstLine="720"/>
        <w:jc w:val="both"/>
        <w:rPr>
          <w:rFonts w:ascii="Sakkal Majalla" w:hAnsi="Sakkal Majalla" w:cs="Sakkal Majalla"/>
          <w:sz w:val="28"/>
          <w:szCs w:val="28"/>
        </w:rPr>
      </w:pPr>
      <w:r w:rsidRPr="001E7E64">
        <w:rPr>
          <w:rFonts w:ascii="Sakkal Majalla" w:hAnsi="Sakkal Majalla" w:cs="Sakkal Majalla"/>
          <w:sz w:val="28"/>
          <w:szCs w:val="28"/>
          <w:rtl/>
        </w:rPr>
        <w:t>هدفت هذه الدراسة إلى إعادة توجيه إدارة الأزمات في ظل جائحة كوفيد-19 وما بعدها. حيث ركزت الدراسة على تحديد كيفية تحسين استراتيجيات إدارة الأزمات لتكون أكثر فعالية في مواجهة الأزمات الحالية والمستقبلية، حيث المتغير المستقل هو استراتيجيات إدارة الأزمات بأبعادها المختلفة مثل التخطيط للأزمات، الاتصال في الأزمات، والتكيف التنظيمي، أما المتغير التابع هو فعالية إدارة الأزمات والتي تشمل الاستجابة السريعة، القدرة على التعافي، وتقليل التأثيرات السلبية، واعتمدت الدراسة على منهجية بحثية وصفية وتحليلية، حيث تم جمع البيانات من خلال استعراض الأدبيات السابقة وتحليل الحالات الدراسية المتعلقة بإدارة الأزمات خلال جائحة كوفيد-19، كما تم إجراء مقابلات مع مجموعة من الخبراء في مجال إدارة الأزمات لجمع رؤى عميقة حول الموضوع</w:t>
      </w:r>
      <w:r w:rsidRPr="001E7E64">
        <w:rPr>
          <w:rFonts w:ascii="Sakkal Majalla" w:hAnsi="Sakkal Majalla" w:cs="Sakkal Majalla"/>
          <w:sz w:val="28"/>
          <w:szCs w:val="28"/>
        </w:rPr>
        <w:t>.</w:t>
      </w:r>
    </w:p>
    <w:p w14:paraId="2CAB3829" w14:textId="77777777" w:rsidR="0093569F" w:rsidRPr="001E7E64" w:rsidRDefault="0093569F" w:rsidP="00F47C35">
      <w:pPr>
        <w:pStyle w:val="a6"/>
        <w:bidi/>
        <w:spacing w:line="360" w:lineRule="auto"/>
        <w:ind w:firstLine="720"/>
        <w:jc w:val="both"/>
        <w:rPr>
          <w:rFonts w:ascii="Sakkal Majalla" w:hAnsi="Sakkal Majalla" w:cs="Sakkal Majalla"/>
          <w:sz w:val="28"/>
          <w:szCs w:val="28"/>
        </w:rPr>
      </w:pPr>
      <w:r w:rsidRPr="001E7E64">
        <w:rPr>
          <w:rFonts w:ascii="Sakkal Majalla" w:hAnsi="Sakkal Majalla" w:cs="Sakkal Majalla"/>
          <w:sz w:val="28"/>
          <w:szCs w:val="28"/>
          <w:rtl/>
        </w:rPr>
        <w:t>وتوصلت الدراسة إلى أن الجائحة كشفت عن ضعف كبير في أنظمة إدارة الأزمات التقليدية، مما يتطلب إعادة التفكير في هذه الأنظمة. وأظهرت النتائج أن المنظمات التي كانت تتمتع بخطط طوارئ شاملة ونهج مرن في التعامل مع الأزمات كانت أكثر قدرة على التعامل مع تداعيات الجائحة. كما أبرزت الدراسة أهمية التواصل الفعال والشامل مع جميع الأطراف المعنية خلال الأزمات، بالإضافة إلى ضرورة تبني تقنيات جديدة وأدوات تكنولوجية لدعم إدارة الأزمات،</w:t>
      </w:r>
      <w:r w:rsidRPr="001E7E64">
        <w:rPr>
          <w:rFonts w:ascii="Sakkal Majalla" w:hAnsi="Sakkal Majalla" w:cs="Sakkal Majalla"/>
          <w:sz w:val="28"/>
          <w:szCs w:val="28"/>
          <w:rtl/>
          <w:lang w:bidi="ar-EG"/>
        </w:rPr>
        <w:t xml:space="preserve"> </w:t>
      </w:r>
      <w:r w:rsidRPr="001E7E64">
        <w:rPr>
          <w:rFonts w:ascii="Sakkal Majalla" w:hAnsi="Sakkal Majalla" w:cs="Sakkal Majalla"/>
          <w:sz w:val="28"/>
          <w:szCs w:val="28"/>
          <w:rtl/>
        </w:rPr>
        <w:t>وأوصت الدراسة بضرورة تطوير استراتيجيات إدارة الأزمات بحيث تكون شاملة ومرنة، قادرة على التكيف مع مختلف أنواع الأزمات. وأكدت على أهمية التدريب المستمر للفرق المعنية بإدارة الأزمات، وتوفير الموارد اللازمة لدعم هذا التدريب. كما دعت إلى تعزيز التعاون بين القطاعين العام والخاص لضمان استجابة منسقة وفعالة للأزمات، وأوصت الدراسة أيضًا بضرورة إنشاء وحدات متخصصة في إدارة الأزمات داخل المنظمات، تكون مسؤولة عن التخطيط والاستعداد للأزمات، وضمان جاهزية المنظمة للتعامل مع أي طارئ. كما دعت إلى استخدام التحليل والتقييم المستمر لأداء إدارة الأزمات لتحسين وتطوير الاستراتيجيات المستخدمة</w:t>
      </w:r>
      <w:r w:rsidRPr="001E7E64">
        <w:rPr>
          <w:rFonts w:ascii="Sakkal Majalla" w:hAnsi="Sakkal Majalla" w:cs="Sakkal Majalla"/>
          <w:sz w:val="28"/>
          <w:szCs w:val="28"/>
        </w:rPr>
        <w:t>.</w:t>
      </w:r>
    </w:p>
    <w:p w14:paraId="3F964F3E" w14:textId="77777777" w:rsidR="0093569F" w:rsidRPr="001E7E64" w:rsidRDefault="0093569F">
      <w:pPr>
        <w:pStyle w:val="a5"/>
        <w:numPr>
          <w:ilvl w:val="0"/>
          <w:numId w:val="36"/>
        </w:numPr>
        <w:spacing w:before="100" w:beforeAutospacing="1" w:after="100" w:afterAutospacing="1" w:line="360" w:lineRule="auto"/>
        <w:ind w:left="423"/>
        <w:jc w:val="both"/>
        <w:rPr>
          <w:rFonts w:ascii="Sakkal Majalla" w:hAnsi="Sakkal Majalla" w:cs="Sakkal Majalla"/>
          <w:b/>
          <w:bCs/>
          <w:sz w:val="28"/>
          <w:szCs w:val="28"/>
          <w:rtl/>
        </w:rPr>
      </w:pPr>
      <w:r w:rsidRPr="001E7E64">
        <w:rPr>
          <w:rFonts w:ascii="Sakkal Majalla" w:hAnsi="Sakkal Majalla" w:cs="Sakkal Majalla"/>
          <w:b/>
          <w:bCs/>
          <w:sz w:val="28"/>
          <w:szCs w:val="28"/>
          <w:rtl/>
        </w:rPr>
        <w:lastRenderedPageBreak/>
        <w:t xml:space="preserve">دراسة </w:t>
      </w:r>
      <w:r w:rsidRPr="001E7E64">
        <w:rPr>
          <w:rFonts w:ascii="Sakkal Majalla" w:hAnsi="Sakkal Majalla" w:cs="Sakkal Majalla"/>
          <w:b/>
          <w:bCs/>
          <w:sz w:val="28"/>
          <w:szCs w:val="28"/>
        </w:rPr>
        <w:t xml:space="preserve">Bajaj, Khandelwal&amp; </w:t>
      </w:r>
      <w:proofErr w:type="spellStart"/>
      <w:r w:rsidRPr="001E7E64">
        <w:rPr>
          <w:rFonts w:ascii="Sakkal Majalla" w:hAnsi="Sakkal Majalla" w:cs="Sakkal Majalla"/>
          <w:b/>
          <w:bCs/>
          <w:sz w:val="28"/>
          <w:szCs w:val="28"/>
        </w:rPr>
        <w:t>Budhwar</w:t>
      </w:r>
      <w:proofErr w:type="spellEnd"/>
      <w:r w:rsidRPr="001E7E64">
        <w:rPr>
          <w:rFonts w:ascii="Sakkal Majalla" w:hAnsi="Sakkal Majalla" w:cs="Sakkal Majalla"/>
          <w:b/>
          <w:bCs/>
          <w:sz w:val="28"/>
          <w:szCs w:val="28"/>
          <w:rtl/>
        </w:rPr>
        <w:t xml:space="preserve"> (2021)</w:t>
      </w:r>
    </w:p>
    <w:p w14:paraId="046AC8E8" w14:textId="77777777" w:rsidR="0093569F" w:rsidRPr="001E7E64" w:rsidRDefault="0093569F" w:rsidP="00F47C35">
      <w:pPr>
        <w:pStyle w:val="a6"/>
        <w:bidi/>
        <w:spacing w:line="360" w:lineRule="auto"/>
        <w:ind w:firstLine="720"/>
        <w:jc w:val="both"/>
        <w:rPr>
          <w:rFonts w:ascii="Sakkal Majalla" w:hAnsi="Sakkal Majalla" w:cs="Sakkal Majalla"/>
          <w:sz w:val="28"/>
          <w:szCs w:val="28"/>
        </w:rPr>
      </w:pPr>
      <w:r w:rsidRPr="001E7E64">
        <w:rPr>
          <w:rFonts w:ascii="Sakkal Majalla" w:hAnsi="Sakkal Majalla" w:cs="Sakkal Majalla"/>
          <w:sz w:val="28"/>
          <w:szCs w:val="28"/>
          <w:rtl/>
        </w:rPr>
        <w:t>هدفت هذه الدراسة إلى فهم تأثير الفروقات الثقافية على إدارة الأزمات في سياق جائحة كوفيد-19. سعت الدراسة إلى تطوير نموذج مفاهيمي لإدارة الأزمات عبر الثقافات، والذي يأخذ في الاعتبار التباينات الثقافية وكيفية تأثيرها على استراتيجيات التعامل مع الأزمات، حيث المتغير المستقل هو الفروقات الثقافية بأبعادها المختلفة مثل القيم الثقافية، الأنماط السلوكية، وتفضيلات التواصل، أما التابع هو فعالية إدارة الأزمات والتي تشمل سرعة الاستجابة، الكفاءة في إدارة الموارد، وقدرة المنظمة على التعافي من الأزمات، واعتمدت الدراسة على منهجية بحثية وصفية ومفاهيمية، حيث قامت بمراجعة الأدبيات السابقة المتعلقة بإدارة الأزمات والفروقات الثقافية. كما استخدمت الدراسة منهج تحليل محتوى لمقارنة استجابات الدول المختلفة لجائحة كوفيد-19، وتحليل كيف أثرت الفروقات الثقافية على هذه الاستجابات</w:t>
      </w:r>
      <w:r w:rsidRPr="001E7E64">
        <w:rPr>
          <w:rFonts w:ascii="Sakkal Majalla" w:hAnsi="Sakkal Majalla" w:cs="Sakkal Majalla"/>
          <w:sz w:val="28"/>
          <w:szCs w:val="28"/>
        </w:rPr>
        <w:t>.</w:t>
      </w:r>
    </w:p>
    <w:p w14:paraId="0FAA156C" w14:textId="77777777" w:rsidR="0093569F" w:rsidRPr="001E7E64" w:rsidRDefault="0093569F" w:rsidP="00F47C35">
      <w:pPr>
        <w:pStyle w:val="a6"/>
        <w:bidi/>
        <w:spacing w:line="360" w:lineRule="auto"/>
        <w:ind w:firstLine="720"/>
        <w:jc w:val="both"/>
        <w:rPr>
          <w:rFonts w:ascii="Sakkal Majalla" w:hAnsi="Sakkal Majalla" w:cs="Sakkal Majalla"/>
          <w:sz w:val="28"/>
          <w:szCs w:val="28"/>
        </w:rPr>
      </w:pPr>
      <w:r w:rsidRPr="001E7E64">
        <w:rPr>
          <w:rFonts w:ascii="Sakkal Majalla" w:hAnsi="Sakkal Majalla" w:cs="Sakkal Majalla"/>
          <w:sz w:val="28"/>
          <w:szCs w:val="28"/>
          <w:rtl/>
        </w:rPr>
        <w:t>وتوصلت الدراسة إلى أن الفروقات الثقافية لها تأثير كبير على كيفية استجابة الدول والمؤسسات للأزمات. على سبيل المثال، الدول التي تتمتع بثقافات تعاونية وتميل إلى التواصل المفتوح كانت أكثر فعالية في إدارة الأزمة مقارنة بالدول التي تفضل القرارات المركزية والتواصل المغلق. كما أظهرت الدراسة أن الفروقات في القيم الثقافية مثل الثقة في الحكومة والامتثال للإرشادات الصحية أثرت على مدى فعالية استجابات الدول للجائحة</w:t>
      </w:r>
      <w:r w:rsidRPr="001E7E64">
        <w:rPr>
          <w:rFonts w:ascii="Sakkal Majalla" w:hAnsi="Sakkal Majalla" w:cs="Sakkal Majalla"/>
          <w:sz w:val="28"/>
          <w:szCs w:val="28"/>
        </w:rPr>
        <w:t>.</w:t>
      </w:r>
    </w:p>
    <w:p w14:paraId="0B047900" w14:textId="77777777" w:rsidR="0093569F" w:rsidRPr="001E7E64" w:rsidRDefault="0093569F" w:rsidP="00F47C35">
      <w:pPr>
        <w:pStyle w:val="a6"/>
        <w:bidi/>
        <w:spacing w:line="360" w:lineRule="auto"/>
        <w:ind w:firstLine="720"/>
        <w:jc w:val="both"/>
        <w:rPr>
          <w:rFonts w:ascii="Sakkal Majalla" w:hAnsi="Sakkal Majalla" w:cs="Sakkal Majalla"/>
          <w:sz w:val="28"/>
          <w:szCs w:val="28"/>
          <w:rtl/>
        </w:rPr>
      </w:pPr>
      <w:r w:rsidRPr="001E7E64">
        <w:rPr>
          <w:rFonts w:ascii="Sakkal Majalla" w:hAnsi="Sakkal Majalla" w:cs="Sakkal Majalla"/>
          <w:sz w:val="28"/>
          <w:szCs w:val="28"/>
          <w:rtl/>
        </w:rPr>
        <w:t>وأوصت الدراسة بضرورة تطوير استراتيجيات إدارة الأزمات التي تأخذ في الاعتبار الفروقات الثقافية. وأكدت على أهمية التدريب على الوعي الثقافي والتكيف الثقافي للفرق المعنية بإدارة الأزمات، وذلك لضمان استجابة فعالة ومتكاملة. كما دعت إلى تعزيز التعاون الدولي وتبادل المعرفة والخبرات بين الدول المختلفة لتحسين إدارة الأزمات على مستوى عالمي، كما وأوصت الدراسة أيضًا بإنشاء وحدات متخصصة في إدارة الأزمات عبر الثقافات داخل المنظمات، تكون مسؤولة عن تحليل الفروقات الثقافية وتطوير استراتيجيات مخصصة للتعامل معها، كما دعت إلى استخدام التكنولوجيا لتعزيز التواصل والتنسيق بين الفرق المعنية بإدارة الأزمات في مختلف الدول</w:t>
      </w:r>
      <w:r w:rsidRPr="001E7E64">
        <w:rPr>
          <w:rFonts w:ascii="Sakkal Majalla" w:hAnsi="Sakkal Majalla" w:cs="Sakkal Majalla"/>
          <w:sz w:val="28"/>
          <w:szCs w:val="28"/>
        </w:rPr>
        <w:t>.</w:t>
      </w:r>
    </w:p>
    <w:p w14:paraId="0B122E69" w14:textId="77777777" w:rsidR="0093569F" w:rsidRPr="00D37736" w:rsidRDefault="0093569F">
      <w:pPr>
        <w:pStyle w:val="a5"/>
        <w:numPr>
          <w:ilvl w:val="0"/>
          <w:numId w:val="36"/>
        </w:numPr>
        <w:spacing w:before="100" w:beforeAutospacing="1" w:after="100" w:afterAutospacing="1" w:line="360" w:lineRule="auto"/>
        <w:ind w:left="423"/>
        <w:jc w:val="both"/>
        <w:rPr>
          <w:rFonts w:ascii="Sakkal Majalla" w:hAnsi="Sakkal Majalla" w:cs="Sakkal Majalla"/>
          <w:b/>
          <w:bCs/>
          <w:sz w:val="28"/>
          <w:szCs w:val="28"/>
          <w:rtl/>
        </w:rPr>
      </w:pPr>
      <w:r w:rsidRPr="001E7E64">
        <w:rPr>
          <w:rFonts w:ascii="Sakkal Majalla" w:hAnsi="Sakkal Majalla" w:cs="Sakkal Majalla"/>
          <w:b/>
          <w:bCs/>
          <w:sz w:val="28"/>
          <w:szCs w:val="28"/>
          <w:rtl/>
        </w:rPr>
        <w:lastRenderedPageBreak/>
        <w:t xml:space="preserve">دراسة </w:t>
      </w:r>
      <w:r w:rsidRPr="001E7E64">
        <w:rPr>
          <w:rFonts w:ascii="Sakkal Majalla" w:hAnsi="Sakkal Majalla" w:cs="Sakkal Majalla"/>
          <w:b/>
          <w:bCs/>
          <w:sz w:val="28"/>
          <w:szCs w:val="28"/>
        </w:rPr>
        <w:t>Reuter, Hughes&amp; Kaufhold</w:t>
      </w:r>
      <w:r w:rsidRPr="001E7E64">
        <w:rPr>
          <w:rFonts w:ascii="Sakkal Majalla" w:hAnsi="Sakkal Majalla" w:cs="Sakkal Majalla"/>
          <w:b/>
          <w:bCs/>
          <w:sz w:val="28"/>
          <w:szCs w:val="28"/>
          <w:rtl/>
        </w:rPr>
        <w:t xml:space="preserve"> (2018)</w:t>
      </w:r>
    </w:p>
    <w:p w14:paraId="538B3129" w14:textId="77777777" w:rsidR="0093569F" w:rsidRPr="001E7E64" w:rsidRDefault="0093569F" w:rsidP="00F47C35">
      <w:pPr>
        <w:pStyle w:val="a6"/>
        <w:bidi/>
        <w:spacing w:line="360" w:lineRule="auto"/>
        <w:ind w:firstLine="720"/>
        <w:jc w:val="both"/>
        <w:rPr>
          <w:rFonts w:ascii="Sakkal Majalla" w:hAnsi="Sakkal Majalla" w:cs="Sakkal Majalla"/>
          <w:sz w:val="28"/>
          <w:szCs w:val="28"/>
        </w:rPr>
      </w:pPr>
      <w:r w:rsidRPr="001E7E64">
        <w:rPr>
          <w:rFonts w:ascii="Sakkal Majalla" w:hAnsi="Sakkal Majalla" w:cs="Sakkal Majalla"/>
          <w:sz w:val="28"/>
          <w:szCs w:val="28"/>
          <w:rtl/>
        </w:rPr>
        <w:t>هدفت هذه الدراسة  إلى تقييم وتحليل دور وسائل التواصل الاجتماعي في إدارة الأزمات، واستكشاف كيف يمكن استخدام هذه الأدوات لتحسين استجابة الأزمات وتنسيق المعلومات، هدفت الدراسة أيضًا إلى مراجعة الأدبيات السابقة في مجال المعلوماتية الأزمات، وتحديد الفجوات والمعوقات التي تواجه استخدام وسائل التواصل الاجتماعي في هذا السياق، حيث المتغير المستقل هو استخدام وسائل التواصل الاجتماعي بأبعاده المختلفة مثل التفاعل مع الجمهور، توزيع المعلومات، ورصد الأحداث، أما التابع هو فعالية إدارة الأزمات والتي تشمل سرعة الاستجابة، دقة المعلومات، والتنسيق بين الجهات المعنية</w:t>
      </w:r>
      <w:r w:rsidRPr="001E7E64">
        <w:rPr>
          <w:rFonts w:ascii="Sakkal Majalla" w:hAnsi="Sakkal Majalla" w:cs="Sakkal Majalla"/>
          <w:sz w:val="28"/>
          <w:szCs w:val="28"/>
        </w:rPr>
        <w:t>.</w:t>
      </w:r>
    </w:p>
    <w:p w14:paraId="1DE9C285" w14:textId="77777777" w:rsidR="0093569F" w:rsidRPr="001E7E64" w:rsidRDefault="0093569F" w:rsidP="00F47C35">
      <w:pPr>
        <w:pStyle w:val="a6"/>
        <w:bidi/>
        <w:spacing w:line="360" w:lineRule="auto"/>
        <w:ind w:firstLine="720"/>
        <w:jc w:val="both"/>
        <w:rPr>
          <w:rFonts w:ascii="Sakkal Majalla" w:hAnsi="Sakkal Majalla" w:cs="Sakkal Majalla"/>
          <w:sz w:val="28"/>
          <w:szCs w:val="28"/>
        </w:rPr>
      </w:pPr>
      <w:r w:rsidRPr="001E7E64">
        <w:rPr>
          <w:rFonts w:ascii="Sakkal Majalla" w:hAnsi="Sakkal Majalla" w:cs="Sakkal Majalla"/>
          <w:sz w:val="28"/>
          <w:szCs w:val="28"/>
          <w:rtl/>
        </w:rPr>
        <w:t>اعتمدت الدراسة على منهجية تحليلية نوعية، حيث قامت بمراجعة شاملة للدراسات السابقة المتعلقة باستخدام وسائل التواصل الاجتماعي في إدارة الأزمات، تم تحليل البيانات من خلال مقاربة منهجية تجمع بين التحليل النصي والمراجعة الأدبية المنظمة، لتحديد الأنماط والاتجاهات الرئيسية في هذا المجال، وتوصلت الدراسة إلى أن وسائل التواصل الاجتماعي تلعب دورًا حيويًا في تحسين فعالية إدارة الأزمات. فهي تتيح التواصل الفوري مع الجمهور، وتوزيع المعلومات بسرعة، ورصد الأحداث بشكل مستمر. كما أظهرت الدراسة أن الاستخدام الفعّال لوسائل التواصل الاجتماعي يمكن أن يعزز من دقة المعلومات ويقلل من انتشار الشائعات. ومع ذلك، أشارت الدراسة إلى وجود تحديات تتعلق بإدارة كميات كبيرة من البيانات، وضمان موثوقية المعلومات، والتعامل مع التضليل المعلوماتي</w:t>
      </w:r>
      <w:r w:rsidRPr="001E7E64">
        <w:rPr>
          <w:rFonts w:ascii="Sakkal Majalla" w:hAnsi="Sakkal Majalla" w:cs="Sakkal Majalla"/>
          <w:sz w:val="28"/>
          <w:szCs w:val="28"/>
        </w:rPr>
        <w:t>.</w:t>
      </w:r>
    </w:p>
    <w:p w14:paraId="2BD82CE1" w14:textId="77777777" w:rsidR="0093569F" w:rsidRPr="001E7E64" w:rsidRDefault="0093569F" w:rsidP="00F47C35">
      <w:pPr>
        <w:pStyle w:val="a6"/>
        <w:bidi/>
        <w:spacing w:line="360" w:lineRule="auto"/>
        <w:ind w:firstLine="720"/>
        <w:jc w:val="both"/>
        <w:rPr>
          <w:rFonts w:ascii="Sakkal Majalla" w:hAnsi="Sakkal Majalla" w:cs="Sakkal Majalla"/>
          <w:sz w:val="28"/>
          <w:szCs w:val="28"/>
        </w:rPr>
      </w:pPr>
      <w:r w:rsidRPr="001E7E64">
        <w:rPr>
          <w:rFonts w:ascii="Sakkal Majalla" w:hAnsi="Sakkal Majalla" w:cs="Sakkal Majalla"/>
          <w:sz w:val="28"/>
          <w:szCs w:val="28"/>
          <w:rtl/>
        </w:rPr>
        <w:t>وأوصت الدراسة بضرورة تطوير استراتيجيات متكاملة لاستخدام وسائل التواصل الاجتماعي في إدارة الأزمات. وأكدت على أهمية تدريب فرق إدارة الأزمات على استخدام هذه الأدوات بفعالية، وتطوير بروتوكولات واضحة للتفاعل مع الجمهور وتوزيع المعلومات. كما دعت إلى تعزيز التعاون بين الجهات الحكومية والخاصة والمنظمات غير الحكومية لضمان تنسيق أفضل في استخدام وسائل التواصل الاجتماعي</w:t>
      </w:r>
      <w:r w:rsidRPr="001E7E64">
        <w:rPr>
          <w:rFonts w:ascii="Sakkal Majalla" w:hAnsi="Sakkal Majalla" w:cs="Sakkal Majalla"/>
          <w:sz w:val="28"/>
          <w:szCs w:val="28"/>
        </w:rPr>
        <w:t>.</w:t>
      </w:r>
    </w:p>
    <w:p w14:paraId="1F3E6EEF" w14:textId="77777777" w:rsidR="0093569F" w:rsidRPr="001E7E64" w:rsidRDefault="0093569F" w:rsidP="00F47C35">
      <w:pPr>
        <w:pStyle w:val="a6"/>
        <w:bidi/>
        <w:spacing w:line="360" w:lineRule="auto"/>
        <w:ind w:firstLine="720"/>
        <w:jc w:val="both"/>
        <w:rPr>
          <w:rFonts w:ascii="Sakkal Majalla" w:hAnsi="Sakkal Majalla" w:cs="Sakkal Majalla"/>
          <w:sz w:val="28"/>
          <w:szCs w:val="28"/>
        </w:rPr>
      </w:pPr>
      <w:r w:rsidRPr="001E7E64">
        <w:rPr>
          <w:rFonts w:ascii="Sakkal Majalla" w:hAnsi="Sakkal Majalla" w:cs="Sakkal Majalla"/>
          <w:sz w:val="28"/>
          <w:szCs w:val="28"/>
          <w:rtl/>
        </w:rPr>
        <w:t xml:space="preserve">وأوصت الدراسة أيضًا بإنشاء وحدات متخصصة في المعلوماتية الأزمات داخل المؤسسات، تكون مسؤولة عن رصد وتقييم المعلومات المتداولة على وسائل التواصل الاجتماعي، وتطوير استراتيجيات للرد </w:t>
      </w:r>
      <w:r w:rsidRPr="001E7E64">
        <w:rPr>
          <w:rFonts w:ascii="Sakkal Majalla" w:hAnsi="Sakkal Majalla" w:cs="Sakkal Majalla"/>
          <w:sz w:val="28"/>
          <w:szCs w:val="28"/>
          <w:rtl/>
        </w:rPr>
        <w:lastRenderedPageBreak/>
        <w:t>السريع والدقيق. كما دعت إلى تعزيز البحوث في هذا المجال لتطوير أدوات وتقنيات جديدة تساعد في تحسين استخدام وسائل التواصل الاجتماعي في إدارة الأزمات</w:t>
      </w:r>
      <w:r w:rsidRPr="001E7E64">
        <w:rPr>
          <w:rFonts w:ascii="Sakkal Majalla" w:hAnsi="Sakkal Majalla" w:cs="Sakkal Majalla"/>
          <w:sz w:val="28"/>
          <w:szCs w:val="28"/>
        </w:rPr>
        <w:t>.</w:t>
      </w:r>
    </w:p>
    <w:p w14:paraId="2D117C90" w14:textId="77777777" w:rsidR="0093569F" w:rsidRPr="001E7E64" w:rsidRDefault="0093569F">
      <w:pPr>
        <w:pStyle w:val="a5"/>
        <w:numPr>
          <w:ilvl w:val="0"/>
          <w:numId w:val="36"/>
        </w:numPr>
        <w:spacing w:before="100" w:beforeAutospacing="1" w:after="100" w:afterAutospacing="1" w:line="360" w:lineRule="auto"/>
        <w:ind w:left="423"/>
        <w:jc w:val="both"/>
        <w:rPr>
          <w:rFonts w:ascii="Sakkal Majalla" w:hAnsi="Sakkal Majalla" w:cs="Sakkal Majalla"/>
          <w:b/>
          <w:bCs/>
          <w:sz w:val="28"/>
          <w:szCs w:val="28"/>
          <w:rtl/>
        </w:rPr>
      </w:pPr>
      <w:r w:rsidRPr="001E7E64">
        <w:rPr>
          <w:rFonts w:ascii="Sakkal Majalla" w:hAnsi="Sakkal Majalla" w:cs="Sakkal Majalla"/>
          <w:b/>
          <w:bCs/>
          <w:sz w:val="28"/>
          <w:szCs w:val="28"/>
          <w:rtl/>
        </w:rPr>
        <w:t xml:space="preserve">دراسة </w:t>
      </w:r>
      <w:r w:rsidRPr="001E7E64">
        <w:rPr>
          <w:rFonts w:ascii="Sakkal Majalla" w:hAnsi="Sakkal Majalla" w:cs="Sakkal Majalla"/>
          <w:b/>
          <w:bCs/>
          <w:sz w:val="28"/>
          <w:szCs w:val="28"/>
        </w:rPr>
        <w:t>Wut &amp; Others</w:t>
      </w:r>
      <w:r w:rsidRPr="001E7E64">
        <w:rPr>
          <w:rFonts w:ascii="Sakkal Majalla" w:hAnsi="Sakkal Majalla" w:cs="Sakkal Majalla"/>
          <w:b/>
          <w:bCs/>
          <w:sz w:val="28"/>
          <w:szCs w:val="28"/>
          <w:rtl/>
        </w:rPr>
        <w:t xml:space="preserve"> (2021)</w:t>
      </w:r>
    </w:p>
    <w:p w14:paraId="12E45A9C" w14:textId="77777777" w:rsidR="0093569F" w:rsidRPr="001E7E64" w:rsidRDefault="0093569F" w:rsidP="00F47C35">
      <w:pPr>
        <w:pStyle w:val="a6"/>
        <w:bidi/>
        <w:spacing w:line="360" w:lineRule="auto"/>
        <w:ind w:firstLine="720"/>
        <w:jc w:val="both"/>
        <w:rPr>
          <w:rFonts w:ascii="Sakkal Majalla" w:hAnsi="Sakkal Majalla" w:cs="Sakkal Majalla"/>
          <w:sz w:val="28"/>
          <w:szCs w:val="28"/>
        </w:rPr>
      </w:pPr>
      <w:r w:rsidRPr="001E7E64">
        <w:rPr>
          <w:rFonts w:ascii="Sakkal Majalla" w:hAnsi="Sakkal Majalla" w:cs="Sakkal Majalla"/>
          <w:sz w:val="28"/>
          <w:szCs w:val="28"/>
          <w:rtl/>
        </w:rPr>
        <w:t xml:space="preserve">  هدفت هذه الدراسة إلى مراجعة وتحليل البحوث المتعلقة بإدارة الأزمات في صناعة الضيافة والسياحة خلال الفترة من 1985 إلى 2020. هدفت الدراسة إلى تحديد الاتجاهات الرئيسية، الفجوات البحثية، وتقديم جدول أعمال بحثي مستقبلي لتعزيز الفهم والتطبيق العملي لإدارة الأزمات في هذا القطاع الحيوي، حيث المتغير المستقل هو إدارة الأزمات بأبعاده المختلفة مثل استراتيجيات الاستجابة للأزمات، التواصل مع العملاء، والتعافي بعد الأزمات، أما التابع هو أداء صناعة الضيافة والسياحة والذي يشمل الاستمرارية التشغيلية، رضا العملاء، والمرونة المالية، واعتمدت الدراسة على منهجية مراجعة منهجية للأدبيات، حيث تم جمع وتحليل البحوث المنشورة في المجلات العلمية الرئيسية المتعلقة بصناعة الضيافة والسياحة. تم استخدام تقنيات تحليل المحتوى لتصنيف وتحديد الموضوعات والاتجاهات البارزة في مجال إدارة الأزمات</w:t>
      </w:r>
      <w:r w:rsidRPr="001E7E64">
        <w:rPr>
          <w:rFonts w:ascii="Sakkal Majalla" w:hAnsi="Sakkal Majalla" w:cs="Sakkal Majalla"/>
          <w:sz w:val="28"/>
          <w:szCs w:val="28"/>
        </w:rPr>
        <w:t>.</w:t>
      </w:r>
    </w:p>
    <w:p w14:paraId="5D74D249" w14:textId="77777777" w:rsidR="0093569F" w:rsidRPr="001E7E64" w:rsidRDefault="0093569F" w:rsidP="00F47C35">
      <w:pPr>
        <w:pStyle w:val="a6"/>
        <w:bidi/>
        <w:spacing w:line="360" w:lineRule="auto"/>
        <w:ind w:firstLine="720"/>
        <w:jc w:val="both"/>
        <w:rPr>
          <w:rFonts w:ascii="Sakkal Majalla" w:hAnsi="Sakkal Majalla" w:cs="Sakkal Majalla"/>
          <w:sz w:val="28"/>
          <w:szCs w:val="28"/>
          <w:rtl/>
        </w:rPr>
      </w:pPr>
      <w:r w:rsidRPr="001E7E64">
        <w:rPr>
          <w:rFonts w:ascii="Sakkal Majalla" w:hAnsi="Sakkal Majalla" w:cs="Sakkal Majalla"/>
          <w:sz w:val="28"/>
          <w:szCs w:val="28"/>
          <w:rtl/>
        </w:rPr>
        <w:t>وتوصلت الدراسة إلى أن هناك تزايداً ملحوظاً في الاهتمام بإدارة الأزمات في صناعة الضيافة والسياحة، خاصة في السنوات الأخيرة. أبرزت النتائج أن استراتيجيات الاستجابة للأزمات تتنوع بين الوقائية والتفاعلية، مع تركيز كبير على التواصل الفعّال مع العملاء وإدارة السمعة. كما أظهرت الدراسة أن التحضير المسبق والتخطيط الاستراتيجي يمكن أن يخفف من تأثير الأزمات على الأداء التشغيلي والمالي، وأوصت الدراسة بضرورة تبني نهج شامل لإدارة الأزمات يشمل التخطيط المسبق، التدريب المنتظم للموظفين، وتطوير استراتيجيات اتصال فعّالة. كما دعت إلى تعزيز التعاون بين الأكاديميين والممارسين لتطوير ممارسات أفضل وأكثر فاعلية في مواجهة الأزمات، وأوصت الدراسة أيضًا بإنشاء مراكز أبحاث متخصصة في إدارة الأزمات داخل المؤسسات الأكاديمية لتعزيز الفهم والتطبيق العملي لهذه الممارسات. وأكدت على أهمية الاستفادة من التكنولوجيا الحديثة مثل الذكاء الاصطناعي وتحليل البيانات الكبيرة لتحسين القدرة على التنبؤ والتعامل مع الأزمات بشكل أكثر فعالية</w:t>
      </w:r>
      <w:r w:rsidRPr="001E7E64">
        <w:rPr>
          <w:rFonts w:ascii="Sakkal Majalla" w:hAnsi="Sakkal Majalla" w:cs="Sakkal Majalla"/>
          <w:sz w:val="28"/>
          <w:szCs w:val="28"/>
        </w:rPr>
        <w:t>.</w:t>
      </w:r>
    </w:p>
    <w:p w14:paraId="0F731D52" w14:textId="244D6845" w:rsidR="00A74F76" w:rsidRPr="00EB5247" w:rsidRDefault="00EB5247" w:rsidP="00EB5247">
      <w:pPr>
        <w:jc w:val="both"/>
        <w:outlineLvl w:val="1"/>
        <w:rPr>
          <w:rFonts w:ascii="Sakkal Majalla" w:hAnsi="Sakkal Majalla" w:cs="Sakkal Majalla"/>
          <w:b/>
          <w:bCs/>
          <w:sz w:val="36"/>
          <w:szCs w:val="36"/>
          <w:rtl/>
        </w:rPr>
      </w:pPr>
      <w:bookmarkStart w:id="16" w:name="_Toc180216881"/>
      <w:r>
        <w:rPr>
          <w:rFonts w:ascii="Sakkal Majalla" w:hAnsi="Sakkal Majalla" w:cs="Sakkal Majalla" w:hint="cs"/>
          <w:b/>
          <w:bCs/>
          <w:sz w:val="36"/>
          <w:szCs w:val="36"/>
          <w:rtl/>
        </w:rPr>
        <w:lastRenderedPageBreak/>
        <w:t xml:space="preserve">8.1 </w:t>
      </w:r>
      <w:r w:rsidR="00A74F76" w:rsidRPr="00EB5247">
        <w:rPr>
          <w:rFonts w:ascii="Sakkal Majalla" w:hAnsi="Sakkal Majalla" w:cs="Sakkal Majalla"/>
          <w:b/>
          <w:bCs/>
          <w:sz w:val="36"/>
          <w:szCs w:val="36"/>
          <w:rtl/>
        </w:rPr>
        <w:t>المنطلقات النظرية للدراسة:</w:t>
      </w:r>
      <w:bookmarkEnd w:id="16"/>
    </w:p>
    <w:p w14:paraId="0C20301A" w14:textId="77777777" w:rsidR="0093569F" w:rsidRPr="00EB5247" w:rsidRDefault="0093569F" w:rsidP="00EB5247">
      <w:pPr>
        <w:spacing w:before="100" w:beforeAutospacing="1" w:after="100" w:afterAutospacing="1" w:line="360" w:lineRule="auto"/>
        <w:ind w:hanging="2"/>
        <w:jc w:val="both"/>
        <w:rPr>
          <w:rFonts w:ascii="Sakkal Majalla" w:hAnsi="Sakkal Majalla" w:cs="Sakkal Majalla"/>
          <w:b/>
          <w:bCs/>
          <w:sz w:val="28"/>
          <w:szCs w:val="28"/>
          <w:rtl/>
        </w:rPr>
      </w:pPr>
      <w:r w:rsidRPr="00EB5247">
        <w:rPr>
          <w:rFonts w:ascii="Sakkal Majalla" w:hAnsi="Sakkal Majalla" w:cs="Sakkal Majalla"/>
          <w:b/>
          <w:bCs/>
          <w:sz w:val="28"/>
          <w:szCs w:val="28"/>
          <w:rtl/>
        </w:rPr>
        <w:t>اعتمدت هذه الدراسة على نظريات تتمثل فيما يلي:</w:t>
      </w:r>
    </w:p>
    <w:p w14:paraId="49E21D9A" w14:textId="77777777" w:rsidR="0093569F" w:rsidRPr="00D37736" w:rsidRDefault="0093569F">
      <w:pPr>
        <w:pStyle w:val="a5"/>
        <w:numPr>
          <w:ilvl w:val="0"/>
          <w:numId w:val="38"/>
        </w:numPr>
        <w:spacing w:before="100" w:beforeAutospacing="1" w:after="100" w:afterAutospacing="1" w:line="360" w:lineRule="auto"/>
        <w:ind w:left="423"/>
        <w:jc w:val="both"/>
        <w:rPr>
          <w:rFonts w:ascii="Sakkal Majalla" w:hAnsi="Sakkal Majalla" w:cs="Sakkal Majalla"/>
          <w:b/>
          <w:bCs/>
          <w:sz w:val="28"/>
          <w:szCs w:val="28"/>
          <w:rtl/>
          <w:lang w:bidi="ar-EG"/>
        </w:rPr>
      </w:pPr>
      <w:r w:rsidRPr="00D37736">
        <w:rPr>
          <w:rFonts w:ascii="Sakkal Majalla" w:hAnsi="Sakkal Majalla" w:cs="Sakkal Majalla"/>
          <w:b/>
          <w:bCs/>
          <w:sz w:val="28"/>
          <w:szCs w:val="28"/>
          <w:rtl/>
          <w:lang w:bidi="ar-EG"/>
        </w:rPr>
        <w:t>النظرية المعرفية:</w:t>
      </w:r>
    </w:p>
    <w:p w14:paraId="02967F38" w14:textId="77777777" w:rsidR="0093569F" w:rsidRPr="001E7E64" w:rsidRDefault="0093569F" w:rsidP="00F47C35">
      <w:pPr>
        <w:spacing w:before="100" w:beforeAutospacing="1" w:after="100" w:afterAutospacing="1" w:line="360" w:lineRule="auto"/>
        <w:ind w:firstLine="720"/>
        <w:jc w:val="both"/>
        <w:rPr>
          <w:rFonts w:ascii="Sakkal Majalla" w:hAnsi="Sakkal Majalla" w:cs="Sakkal Majalla"/>
          <w:sz w:val="28"/>
          <w:szCs w:val="28"/>
          <w:rtl/>
          <w:lang w:bidi="ar-EG"/>
        </w:rPr>
      </w:pPr>
      <w:r w:rsidRPr="001E7E64">
        <w:rPr>
          <w:rFonts w:ascii="Sakkal Majalla" w:hAnsi="Sakkal Majalla" w:cs="Sakkal Majalla"/>
          <w:sz w:val="28"/>
          <w:szCs w:val="28"/>
          <w:rtl/>
          <w:lang w:bidi="ar-EG"/>
        </w:rPr>
        <w:t xml:space="preserve">  هذه النظرية تركز على كيفية اكتساب المعرفة والمعلومات وتنظيمها واستخدامها في سياق الذكاء العاطفي وإدارة الأزمات، حيث اعتمدت على مشكلة الدراسة ومحاولة حلها من خلال افتراض مجموعة من الفرضيات والوصول إلى الإجابة على صحة هذه الفرضيات من خلال الاستبيانات والتحليل الإحصائي واستخلاص مجموعة من المراجع والدراسات السابقة في دراستها بهدف جمع البيانات والمعلومات التي يمكن الاستفادة منها في هذه الدراسة، كما يقوم الباحث من خلال جمع هذه المعلومات بفهم ومعرفة الكيفية التي تعلم فريق المشروع المعارف والمهارات اللازمة لإدارة الأزمات في المؤسسات، ومعرفة آليات تنظيم وتخزين المعلومات الفنية والتشغيلية الخاصة بشركات الاتصالات، وإدراك كيفية استخدام هذه المعرفة والمعلومات في اتخاذ قرارات مناسبة وقت الأزمات، وعليه يمكنه من الوصول لنتائج سليمة في هذه الدراسة وتقديم توصيات فعالة لصانعي القرار في هذا المجال.</w:t>
      </w:r>
    </w:p>
    <w:p w14:paraId="629B301A" w14:textId="77777777" w:rsidR="0093569F" w:rsidRPr="001E7E64" w:rsidRDefault="0093569F">
      <w:pPr>
        <w:pStyle w:val="a5"/>
        <w:numPr>
          <w:ilvl w:val="0"/>
          <w:numId w:val="38"/>
        </w:numPr>
        <w:spacing w:before="100" w:beforeAutospacing="1" w:after="100" w:afterAutospacing="1" w:line="360" w:lineRule="auto"/>
        <w:ind w:left="423"/>
        <w:jc w:val="both"/>
        <w:rPr>
          <w:rFonts w:ascii="Sakkal Majalla" w:hAnsi="Sakkal Majalla" w:cs="Sakkal Majalla"/>
          <w:b/>
          <w:bCs/>
          <w:sz w:val="28"/>
          <w:szCs w:val="28"/>
          <w:rtl/>
          <w:lang w:bidi="ar-EG"/>
        </w:rPr>
      </w:pPr>
      <w:r w:rsidRPr="001E7E64">
        <w:rPr>
          <w:rFonts w:ascii="Sakkal Majalla" w:hAnsi="Sakkal Majalla" w:cs="Sakkal Majalla"/>
          <w:b/>
          <w:bCs/>
          <w:sz w:val="28"/>
          <w:szCs w:val="28"/>
          <w:rtl/>
          <w:lang w:bidi="ar-EG"/>
        </w:rPr>
        <w:t>النظرية البنائية:</w:t>
      </w:r>
    </w:p>
    <w:p w14:paraId="76914E74" w14:textId="4F69200C" w:rsidR="00D37736" w:rsidRDefault="0093569F" w:rsidP="00F47C35">
      <w:pPr>
        <w:spacing w:before="100" w:beforeAutospacing="1" w:after="100" w:afterAutospacing="1" w:line="360" w:lineRule="auto"/>
        <w:ind w:firstLine="720"/>
        <w:jc w:val="both"/>
        <w:rPr>
          <w:rFonts w:ascii="Sakkal Majalla" w:hAnsi="Sakkal Majalla" w:cs="Sakkal Majalla"/>
          <w:sz w:val="28"/>
          <w:szCs w:val="28"/>
          <w:rtl/>
          <w:lang w:bidi="ar-EG"/>
        </w:rPr>
      </w:pPr>
      <w:r w:rsidRPr="001E7E64">
        <w:rPr>
          <w:rFonts w:ascii="Sakkal Majalla" w:hAnsi="Sakkal Majalla" w:cs="Sakkal Majalla"/>
          <w:sz w:val="28"/>
          <w:szCs w:val="28"/>
          <w:rtl/>
          <w:lang w:bidi="ar-EG"/>
        </w:rPr>
        <w:t xml:space="preserve">  بسبب اعتماد الباحث على مجموعة من التجارب السابقة كالرجوع إلى كتب العلماء السابقين في نفس الموضوع محل الدراسة، أو الاعتماد على المراجع سواء كانت (رسائل علمية سابقة- ودوريات منشورة ومحكمة، ومقالات علمية حديثة،.... </w:t>
      </w:r>
      <w:proofErr w:type="spellStart"/>
      <w:r w:rsidRPr="001E7E64">
        <w:rPr>
          <w:rFonts w:ascii="Sakkal Majalla" w:hAnsi="Sakkal Majalla" w:cs="Sakkal Majalla"/>
          <w:sz w:val="28"/>
          <w:szCs w:val="28"/>
          <w:rtl/>
          <w:lang w:bidi="ar-EG"/>
        </w:rPr>
        <w:t>ألخ</w:t>
      </w:r>
      <w:proofErr w:type="spellEnd"/>
      <w:r w:rsidRPr="001E7E64">
        <w:rPr>
          <w:rFonts w:ascii="Sakkal Majalla" w:hAnsi="Sakkal Majalla" w:cs="Sakkal Majalla"/>
          <w:sz w:val="28"/>
          <w:szCs w:val="28"/>
          <w:rtl/>
          <w:lang w:bidi="ar-EG"/>
        </w:rPr>
        <w:t>)، ومن بين المراجع التي اعتمد عليها في الحصول على المعلومات هي تلك الواردة في دراساتها والعمل على فهمها وإعادة صياغتها بطريقته الخاصة بما يحقق أهداف هذه الدراسة ويستخلص استنتاجاتها وتوصياتها، وفي هذا السياق، فإن الباحث يبني معرفته الخاصة بناءً على خبراته السابقة وقراءاته من مصادر متنوعة ومن المعلومات التي سبق له الاطلاع عليها ويقوم بإضافة وتكملة من سبقوه.</w:t>
      </w:r>
    </w:p>
    <w:p w14:paraId="0EFF5BA2" w14:textId="77777777" w:rsidR="00D37736" w:rsidRDefault="00D37736">
      <w:pPr>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2E715580" w14:textId="25FCB3A7" w:rsidR="00D22171" w:rsidRPr="00EB5247" w:rsidRDefault="00EB5247" w:rsidP="00EB5247">
      <w:pPr>
        <w:jc w:val="both"/>
        <w:outlineLvl w:val="1"/>
        <w:rPr>
          <w:rFonts w:ascii="Sakkal Majalla" w:hAnsi="Sakkal Majalla" w:cs="Sakkal Majalla"/>
          <w:b/>
          <w:bCs/>
          <w:sz w:val="36"/>
          <w:szCs w:val="36"/>
          <w:rtl/>
        </w:rPr>
      </w:pPr>
      <w:bookmarkStart w:id="17" w:name="_Toc180216882"/>
      <w:r>
        <w:rPr>
          <w:rFonts w:ascii="Sakkal Majalla" w:hAnsi="Sakkal Majalla" w:cs="Sakkal Majalla" w:hint="cs"/>
          <w:b/>
          <w:bCs/>
          <w:sz w:val="36"/>
          <w:szCs w:val="36"/>
          <w:rtl/>
        </w:rPr>
        <w:lastRenderedPageBreak/>
        <w:t xml:space="preserve">9.1 </w:t>
      </w:r>
      <w:r w:rsidR="00D22171" w:rsidRPr="00EB5247">
        <w:rPr>
          <w:rFonts w:ascii="Sakkal Majalla" w:hAnsi="Sakkal Majalla" w:cs="Sakkal Majalla"/>
          <w:b/>
          <w:bCs/>
          <w:sz w:val="36"/>
          <w:szCs w:val="36"/>
          <w:rtl/>
        </w:rPr>
        <w:t>المنهجية وطرق البحث</w:t>
      </w:r>
      <w:r w:rsidR="00A74F76" w:rsidRPr="00EB5247">
        <w:rPr>
          <w:rFonts w:ascii="Sakkal Majalla" w:hAnsi="Sakkal Majalla" w:cs="Sakkal Majalla"/>
          <w:b/>
          <w:bCs/>
          <w:sz w:val="36"/>
          <w:szCs w:val="36"/>
          <w:rtl/>
        </w:rPr>
        <w:t>:</w:t>
      </w:r>
      <w:bookmarkEnd w:id="17"/>
    </w:p>
    <w:p w14:paraId="76659A8C" w14:textId="77777777" w:rsidR="0093569F" w:rsidRPr="001E7E64" w:rsidRDefault="0093569F" w:rsidP="00F47C35">
      <w:pPr>
        <w:spacing w:before="100" w:beforeAutospacing="1" w:after="100" w:afterAutospacing="1" w:line="360" w:lineRule="auto"/>
        <w:ind w:firstLine="720"/>
        <w:jc w:val="both"/>
        <w:rPr>
          <w:rFonts w:ascii="Sakkal Majalla" w:hAnsi="Sakkal Majalla" w:cs="Sakkal Majalla"/>
          <w:sz w:val="28"/>
          <w:szCs w:val="28"/>
          <w:rtl/>
        </w:rPr>
      </w:pPr>
      <w:r w:rsidRPr="001E7E64">
        <w:rPr>
          <w:rFonts w:ascii="Sakkal Majalla" w:hAnsi="Sakkal Majalla" w:cs="Sakkal Majalla"/>
          <w:sz w:val="28"/>
          <w:szCs w:val="28"/>
          <w:rtl/>
        </w:rPr>
        <w:t xml:space="preserve">  سيتم استخدام المنهج الوصفي التحليلي لوصف وتحليل ممارسات الذكاء العاطفي في إدارة الأزمات في شركة الاتصالات السعودية، والآثار المترتبة على نجاح هذه الممارسات، وسيتم جمع البيانات من خلال استبيانات موجهة إلى مديري ومسؤولي إدارة الأزمات في الشركة، ويتضمن الاستبيان مجموعة من الأسئلة المصممة لقياس جوانب الذكاء العاطفي في إدارة الأزمات مثل: الوعي الذاتي، إدارة الذات، الوعي الاجتماعي، والمهارات الاجتماعية، كما سيتم تحليل البيانات الكمية باستخدام البرامج الإحصائية لتحديد العلاقات والأنماط بين ممارسات الذكاء العاطفي وتحقيق نجاح إدارة الأزمات.</w:t>
      </w:r>
    </w:p>
    <w:p w14:paraId="32E6D3F6" w14:textId="77777777" w:rsidR="0093569F" w:rsidRPr="001E7E64" w:rsidRDefault="0093569F" w:rsidP="00F47C35">
      <w:pPr>
        <w:spacing w:before="100" w:beforeAutospacing="1" w:after="100" w:afterAutospacing="1" w:line="360" w:lineRule="auto"/>
        <w:ind w:firstLine="720"/>
        <w:jc w:val="both"/>
        <w:rPr>
          <w:rFonts w:ascii="Sakkal Majalla" w:hAnsi="Sakkal Majalla" w:cs="Sakkal Majalla"/>
          <w:sz w:val="28"/>
          <w:szCs w:val="28"/>
          <w:rtl/>
        </w:rPr>
      </w:pPr>
      <w:r w:rsidRPr="001E7E64">
        <w:rPr>
          <w:rFonts w:ascii="Sakkal Majalla" w:hAnsi="Sakkal Majalla" w:cs="Sakkal Majalla"/>
          <w:sz w:val="28"/>
          <w:szCs w:val="28"/>
          <w:rtl/>
        </w:rPr>
        <w:t>علاوة على ذلك سيتم استخدام المنهج النوعي للاستكشاف التفصيلي من مديري الأزمات وفرق إدارة الأزمات لتصوراتهم وتجاربهم حول فعالية الذكاء العاطفي في تحقيق نجاح إدارة الأزمات في شركة الاتصالات السعودية، وسيتم تحليل البيانات النوعية باستخدام تحليل المحتوى لاستخراج الموضوعات الرئيسية والفهم العميق لتجارب المشاركين.</w:t>
      </w:r>
    </w:p>
    <w:p w14:paraId="0CB31248" w14:textId="77777777" w:rsidR="0093569F" w:rsidRPr="00EB5247" w:rsidRDefault="0093569F" w:rsidP="00EB5247">
      <w:pPr>
        <w:spacing w:before="100" w:beforeAutospacing="1" w:after="100" w:afterAutospacing="1" w:line="360" w:lineRule="auto"/>
        <w:ind w:firstLine="720"/>
        <w:jc w:val="both"/>
        <w:rPr>
          <w:rFonts w:ascii="Sakkal Majalla" w:hAnsi="Sakkal Majalla" w:cs="Sakkal Majalla"/>
          <w:sz w:val="28"/>
          <w:szCs w:val="28"/>
          <w:rtl/>
        </w:rPr>
      </w:pPr>
      <w:r w:rsidRPr="00EB5247">
        <w:rPr>
          <w:rFonts w:ascii="Sakkal Majalla" w:hAnsi="Sakkal Majalla" w:cs="Sakkal Majalla"/>
          <w:sz w:val="28"/>
          <w:szCs w:val="28"/>
          <w:rtl/>
        </w:rPr>
        <w:t>بالإضافة إلى ذلك، سيتم تطبيق دراسة حالة مفصلة لتحليل كيفية تطبيق ممارسات الذكاء العاطفي في إدارة أزمة محددة في شركة الاتصالات السعودية، وسيتم مراجعة الوثائق والتقارير الرسمية المتعلقة بهذه الأزمة ودراسة الاستراتيجيات والإجراءات التي اتبعتها الإدارة لإدارة الأزمة بشكل فعال، مما يتيح فهماً عملياً لكيفية تأثير هذه الممارسات النظرية على الواقع العملي.</w:t>
      </w:r>
    </w:p>
    <w:p w14:paraId="5E4F0A47" w14:textId="2C7164C0" w:rsidR="00D4267E" w:rsidRPr="00EB5247" w:rsidRDefault="00EB5247" w:rsidP="00EB5247">
      <w:pPr>
        <w:jc w:val="both"/>
        <w:outlineLvl w:val="1"/>
        <w:rPr>
          <w:rFonts w:ascii="Sakkal Majalla" w:hAnsi="Sakkal Majalla" w:cs="Sakkal Majalla"/>
          <w:b/>
          <w:bCs/>
          <w:sz w:val="36"/>
          <w:szCs w:val="36"/>
          <w:rtl/>
        </w:rPr>
      </w:pPr>
      <w:bookmarkStart w:id="18" w:name="_Toc180216883"/>
      <w:r>
        <w:rPr>
          <w:rFonts w:ascii="Sakkal Majalla" w:hAnsi="Sakkal Majalla" w:cs="Sakkal Majalla" w:hint="cs"/>
          <w:b/>
          <w:bCs/>
          <w:sz w:val="36"/>
          <w:szCs w:val="36"/>
          <w:rtl/>
        </w:rPr>
        <w:t xml:space="preserve">10.1 </w:t>
      </w:r>
      <w:r w:rsidR="00D4267E" w:rsidRPr="00EB5247">
        <w:rPr>
          <w:rFonts w:ascii="Sakkal Majalla" w:hAnsi="Sakkal Majalla" w:cs="Sakkal Majalla"/>
          <w:b/>
          <w:bCs/>
          <w:sz w:val="36"/>
          <w:szCs w:val="36"/>
          <w:rtl/>
        </w:rPr>
        <w:t>مصادر البيانات :</w:t>
      </w:r>
      <w:bookmarkEnd w:id="18"/>
    </w:p>
    <w:p w14:paraId="194A35D0" w14:textId="77777777" w:rsidR="00D4267E" w:rsidRPr="00EB5247" w:rsidRDefault="00D4267E" w:rsidP="00EB5247">
      <w:pPr>
        <w:spacing w:before="100" w:beforeAutospacing="1" w:after="100" w:afterAutospacing="1" w:line="360" w:lineRule="auto"/>
        <w:ind w:hanging="2"/>
        <w:jc w:val="both"/>
        <w:rPr>
          <w:rFonts w:ascii="Sakkal Majalla" w:hAnsi="Sakkal Majalla" w:cs="Sakkal Majalla"/>
          <w:b/>
          <w:bCs/>
          <w:sz w:val="28"/>
          <w:szCs w:val="28"/>
          <w:rtl/>
        </w:rPr>
      </w:pPr>
      <w:r w:rsidRPr="00EB5247">
        <w:rPr>
          <w:rFonts w:ascii="Sakkal Majalla" w:hAnsi="Sakkal Majalla" w:cs="Sakkal Majalla"/>
          <w:b/>
          <w:bCs/>
          <w:sz w:val="28"/>
          <w:szCs w:val="28"/>
          <w:rtl/>
        </w:rPr>
        <w:t>اعتمدت الدراسة على المصادر التالية في جمع البيانات والمعلومات:</w:t>
      </w:r>
    </w:p>
    <w:p w14:paraId="4EFF353E" w14:textId="77777777" w:rsidR="00D4267E" w:rsidRPr="00EB5247" w:rsidRDefault="00D4267E">
      <w:pPr>
        <w:pStyle w:val="a5"/>
        <w:numPr>
          <w:ilvl w:val="0"/>
          <w:numId w:val="1"/>
        </w:numPr>
        <w:spacing w:before="100" w:beforeAutospacing="1" w:after="100" w:afterAutospacing="1" w:line="360" w:lineRule="auto"/>
        <w:ind w:left="423"/>
        <w:jc w:val="both"/>
        <w:rPr>
          <w:rFonts w:ascii="Sakkal Majalla" w:hAnsi="Sakkal Majalla" w:cs="Sakkal Majalla"/>
          <w:sz w:val="28"/>
          <w:szCs w:val="28"/>
          <w:rtl/>
        </w:rPr>
      </w:pPr>
      <w:r w:rsidRPr="00EB5247">
        <w:rPr>
          <w:rFonts w:ascii="Sakkal Majalla" w:hAnsi="Sakkal Majalla" w:cs="Sakkal Majalla"/>
          <w:b/>
          <w:bCs/>
          <w:sz w:val="28"/>
          <w:szCs w:val="28"/>
          <w:rtl/>
        </w:rPr>
        <w:t>المصادر الثانوية</w:t>
      </w:r>
      <w:r w:rsidRPr="00EB5247">
        <w:rPr>
          <w:rFonts w:ascii="Sakkal Majalla"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7B6891A5" w14:textId="619A8041" w:rsidR="00D4267E" w:rsidRPr="00EB5247" w:rsidRDefault="00D4267E">
      <w:pPr>
        <w:pStyle w:val="a5"/>
        <w:numPr>
          <w:ilvl w:val="0"/>
          <w:numId w:val="1"/>
        </w:numPr>
        <w:spacing w:before="100" w:beforeAutospacing="1" w:after="100" w:afterAutospacing="1" w:line="360" w:lineRule="auto"/>
        <w:ind w:left="423"/>
        <w:jc w:val="both"/>
        <w:rPr>
          <w:rFonts w:ascii="Sakkal Majalla" w:hAnsi="Sakkal Majalla" w:cs="Sakkal Majalla"/>
          <w:b/>
          <w:bCs/>
          <w:sz w:val="28"/>
          <w:szCs w:val="28"/>
        </w:rPr>
      </w:pPr>
      <w:r w:rsidRPr="00EB5247">
        <w:rPr>
          <w:rFonts w:ascii="Sakkal Majalla" w:hAnsi="Sakkal Majalla" w:cs="Sakkal Majalla"/>
          <w:b/>
          <w:bCs/>
          <w:sz w:val="28"/>
          <w:szCs w:val="28"/>
          <w:rtl/>
        </w:rPr>
        <w:t>المصادر الأولية</w:t>
      </w:r>
      <w:r w:rsidRPr="00EB5247">
        <w:rPr>
          <w:rFonts w:ascii="Sakkal Majalla" w:hAnsi="Sakkal Majalla" w:cs="Sakkal Majalla"/>
          <w:sz w:val="28"/>
          <w:szCs w:val="28"/>
          <w:rtl/>
        </w:rPr>
        <w:t>: قام الباحث بإعداد استبانة كأداة رئيسية لجمع البيانات مباشرة من أفراد العينة</w:t>
      </w:r>
      <w:r w:rsidR="00823BC2" w:rsidRPr="00EB5247">
        <w:rPr>
          <w:rFonts w:ascii="Sakkal Majalla" w:hAnsi="Sakkal Majalla" w:cs="Sakkal Majalla"/>
          <w:sz w:val="28"/>
          <w:szCs w:val="28"/>
          <w:rtl/>
        </w:rPr>
        <w:t>.</w:t>
      </w:r>
    </w:p>
    <w:p w14:paraId="381925C9" w14:textId="437C6BDB" w:rsidR="00D4267E" w:rsidRPr="00EB5247" w:rsidRDefault="00EB5247" w:rsidP="00EB5247">
      <w:pPr>
        <w:jc w:val="both"/>
        <w:outlineLvl w:val="1"/>
        <w:rPr>
          <w:rFonts w:ascii="Sakkal Majalla" w:hAnsi="Sakkal Majalla" w:cs="Sakkal Majalla"/>
          <w:b/>
          <w:bCs/>
          <w:sz w:val="36"/>
          <w:szCs w:val="36"/>
          <w:rtl/>
        </w:rPr>
      </w:pPr>
      <w:bookmarkStart w:id="19" w:name="_Toc180216884"/>
      <w:r>
        <w:rPr>
          <w:rFonts w:ascii="Sakkal Majalla" w:hAnsi="Sakkal Majalla" w:cs="Sakkal Majalla" w:hint="cs"/>
          <w:b/>
          <w:bCs/>
          <w:sz w:val="36"/>
          <w:szCs w:val="36"/>
          <w:rtl/>
        </w:rPr>
        <w:lastRenderedPageBreak/>
        <w:t xml:space="preserve">11.1 </w:t>
      </w:r>
      <w:r w:rsidR="00D4267E" w:rsidRPr="00EB5247">
        <w:rPr>
          <w:rFonts w:ascii="Sakkal Majalla" w:hAnsi="Sakkal Majalla" w:cs="Sakkal Majalla"/>
          <w:b/>
          <w:bCs/>
          <w:sz w:val="36"/>
          <w:szCs w:val="36"/>
          <w:rtl/>
        </w:rPr>
        <w:t>أدوات الدراسة:</w:t>
      </w:r>
      <w:bookmarkEnd w:id="19"/>
    </w:p>
    <w:p w14:paraId="37CB552E" w14:textId="77777777" w:rsidR="00D4267E" w:rsidRPr="001E7E64" w:rsidRDefault="00D4267E" w:rsidP="00F47C35">
      <w:pPr>
        <w:spacing w:before="100" w:beforeAutospacing="1" w:after="100" w:afterAutospacing="1" w:line="360" w:lineRule="auto"/>
        <w:ind w:firstLine="720"/>
        <w:jc w:val="both"/>
        <w:rPr>
          <w:rFonts w:ascii="Sakkal Majalla" w:hAnsi="Sakkal Majalla" w:cs="Sakkal Majalla"/>
          <w:sz w:val="28"/>
          <w:szCs w:val="28"/>
          <w:rtl/>
        </w:rPr>
      </w:pPr>
      <w:r w:rsidRPr="001E7E64">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0E8F924A" w14:textId="66F25E28" w:rsidR="00D4267E" w:rsidRPr="00EB5247" w:rsidRDefault="00D4267E">
      <w:pPr>
        <w:pStyle w:val="a5"/>
        <w:numPr>
          <w:ilvl w:val="0"/>
          <w:numId w:val="1"/>
        </w:numPr>
        <w:spacing w:before="100" w:beforeAutospacing="1" w:after="100" w:afterAutospacing="1" w:line="360" w:lineRule="auto"/>
        <w:ind w:left="423"/>
        <w:jc w:val="both"/>
        <w:rPr>
          <w:rFonts w:ascii="Sakkal Majalla" w:hAnsi="Sakkal Majalla" w:cs="Sakkal Majalla"/>
          <w:sz w:val="28"/>
          <w:szCs w:val="28"/>
        </w:rPr>
      </w:pPr>
      <w:r w:rsidRPr="00EB5247">
        <w:rPr>
          <w:rFonts w:ascii="Sakkal Majalla" w:hAnsi="Sakkal Majalla" w:cs="Sakkal Majalla"/>
          <w:b/>
          <w:bCs/>
          <w:sz w:val="28"/>
          <w:szCs w:val="28"/>
          <w:rtl/>
        </w:rPr>
        <w:t>القسم الأول:</w:t>
      </w:r>
      <w:r w:rsidRPr="00EB5247">
        <w:rPr>
          <w:rFonts w:ascii="Sakkal Majalla" w:hAnsi="Sakkal Majalla" w:cs="Sakkal Majalla"/>
          <w:sz w:val="28"/>
          <w:szCs w:val="28"/>
          <w:rtl/>
        </w:rPr>
        <w:t xml:space="preserve"> وهو الجزء الخاص بالمتغيرات الديمغرافية لأفراد عينة الدراسة والمتمثلة بـ: النوع الاجتماعي، والعمر، والمؤهل العلمي، والوضع المهني.</w:t>
      </w:r>
    </w:p>
    <w:p w14:paraId="34EBECC9" w14:textId="77777777" w:rsidR="00D4267E" w:rsidRPr="00EB5247" w:rsidRDefault="00D4267E">
      <w:pPr>
        <w:pStyle w:val="a5"/>
        <w:numPr>
          <w:ilvl w:val="0"/>
          <w:numId w:val="1"/>
        </w:numPr>
        <w:spacing w:before="100" w:beforeAutospacing="1" w:after="100" w:afterAutospacing="1" w:line="360" w:lineRule="auto"/>
        <w:ind w:left="423"/>
        <w:jc w:val="both"/>
        <w:rPr>
          <w:rFonts w:ascii="Sakkal Majalla" w:hAnsi="Sakkal Majalla" w:cs="Sakkal Majalla"/>
          <w:sz w:val="28"/>
          <w:szCs w:val="28"/>
          <w:rtl/>
        </w:rPr>
      </w:pPr>
      <w:r w:rsidRPr="00EB5247">
        <w:rPr>
          <w:rFonts w:ascii="Sakkal Majalla" w:hAnsi="Sakkal Majalla" w:cs="Sakkal Majalla"/>
          <w:b/>
          <w:bCs/>
          <w:sz w:val="28"/>
          <w:szCs w:val="28"/>
          <w:rtl/>
        </w:rPr>
        <w:t>القسم الثاني</w:t>
      </w:r>
      <w:r w:rsidRPr="00EB5247">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2DB226AE" w14:textId="7B801AAF" w:rsidR="00D4267E" w:rsidRPr="00EB5247" w:rsidRDefault="00EB5247" w:rsidP="00EB5247">
      <w:pPr>
        <w:jc w:val="both"/>
        <w:outlineLvl w:val="1"/>
        <w:rPr>
          <w:rFonts w:ascii="Sakkal Majalla" w:hAnsi="Sakkal Majalla" w:cs="Sakkal Majalla"/>
          <w:b/>
          <w:bCs/>
          <w:sz w:val="36"/>
          <w:szCs w:val="36"/>
          <w:rtl/>
        </w:rPr>
      </w:pPr>
      <w:bookmarkStart w:id="20" w:name="_Toc180216885"/>
      <w:r>
        <w:rPr>
          <w:rFonts w:ascii="Sakkal Majalla" w:hAnsi="Sakkal Majalla" w:cs="Sakkal Majalla" w:hint="cs"/>
          <w:b/>
          <w:bCs/>
          <w:sz w:val="36"/>
          <w:szCs w:val="36"/>
          <w:rtl/>
        </w:rPr>
        <w:t xml:space="preserve">12.1 </w:t>
      </w:r>
      <w:r w:rsidR="00D4267E" w:rsidRPr="00EB5247">
        <w:rPr>
          <w:rFonts w:ascii="Sakkal Majalla" w:hAnsi="Sakkal Majalla" w:cs="Sakkal Majalla"/>
          <w:b/>
          <w:bCs/>
          <w:sz w:val="36"/>
          <w:szCs w:val="36"/>
          <w:rtl/>
        </w:rPr>
        <w:t>حدود الدراسة :</w:t>
      </w:r>
      <w:bookmarkEnd w:id="20"/>
    </w:p>
    <w:p w14:paraId="5AD4A0BD" w14:textId="125B29C2" w:rsidR="00376180" w:rsidRPr="001E7E64" w:rsidRDefault="00D4267E">
      <w:pPr>
        <w:numPr>
          <w:ilvl w:val="0"/>
          <w:numId w:val="31"/>
        </w:numPr>
        <w:spacing w:before="100" w:beforeAutospacing="1" w:after="100" w:afterAutospacing="1" w:line="360" w:lineRule="auto"/>
        <w:ind w:left="423"/>
        <w:jc w:val="both"/>
        <w:rPr>
          <w:rFonts w:ascii="Sakkal Majalla" w:hAnsi="Sakkal Majalla" w:cs="Sakkal Majalla"/>
          <w:sz w:val="28"/>
          <w:szCs w:val="28"/>
          <w:lang w:bidi="ar-EG"/>
        </w:rPr>
      </w:pPr>
      <w:r w:rsidRPr="001E7E64">
        <w:rPr>
          <w:rFonts w:ascii="Sakkal Majalla" w:hAnsi="Sakkal Majalla" w:cs="Sakkal Majalla"/>
          <w:sz w:val="28"/>
          <w:szCs w:val="28"/>
          <w:rtl/>
        </w:rPr>
        <w:t xml:space="preserve">حدود </w:t>
      </w:r>
      <w:proofErr w:type="spellStart"/>
      <w:r w:rsidRPr="001E7E64">
        <w:rPr>
          <w:rFonts w:ascii="Sakkal Majalla" w:hAnsi="Sakkal Majalla" w:cs="Sakkal Majalla"/>
          <w:sz w:val="28"/>
          <w:szCs w:val="28"/>
          <w:rtl/>
        </w:rPr>
        <w:t>موضوعية:</w:t>
      </w:r>
      <w:r w:rsidR="0093569F" w:rsidRPr="001E7E64">
        <w:rPr>
          <w:rFonts w:ascii="Sakkal Majalla" w:hAnsi="Sakkal Majalla" w:cs="Sakkal Majalla"/>
          <w:sz w:val="28"/>
          <w:szCs w:val="28"/>
          <w:rtl/>
        </w:rPr>
        <w:t>ستقوم</w:t>
      </w:r>
      <w:proofErr w:type="spellEnd"/>
      <w:r w:rsidRPr="001E7E64">
        <w:rPr>
          <w:rFonts w:ascii="Sakkal Majalla" w:hAnsi="Sakkal Majalla" w:cs="Sakkal Majalla"/>
          <w:sz w:val="28"/>
          <w:szCs w:val="28"/>
          <w:rtl/>
        </w:rPr>
        <w:t xml:space="preserve"> الدراسة </w:t>
      </w:r>
      <w:r w:rsidR="0093569F" w:rsidRPr="001E7E64">
        <w:rPr>
          <w:rFonts w:ascii="Sakkal Majalla" w:hAnsi="Sakkal Majalla" w:cs="Sakkal Majalla"/>
          <w:sz w:val="28"/>
          <w:szCs w:val="28"/>
          <w:rtl/>
        </w:rPr>
        <w:t>بتحليل العلاقة بين دور الذكاء العاطفي بأبعاده (الوعي الذاتي، إدارة الذات، الوعي الاجتماعي، إدارة العلاقات</w:t>
      </w:r>
      <w:r w:rsidR="006A3B40" w:rsidRPr="001E7E64">
        <w:rPr>
          <w:rFonts w:ascii="Sakkal Majalla" w:hAnsi="Sakkal Majalla" w:cs="Sakkal Majalla"/>
          <w:sz w:val="28"/>
          <w:szCs w:val="28"/>
          <w:rtl/>
        </w:rPr>
        <w:t xml:space="preserve">- التحفيز الذاتي </w:t>
      </w:r>
      <w:r w:rsidR="0093569F" w:rsidRPr="001E7E64">
        <w:rPr>
          <w:rFonts w:ascii="Sakkal Majalla" w:hAnsi="Sakkal Majalla" w:cs="Sakkal Majalla"/>
          <w:sz w:val="28"/>
          <w:szCs w:val="28"/>
          <w:rtl/>
        </w:rPr>
        <w:t>) في إدارة الأزمات بالتطبيق على شركة الاتصالات السعودية.</w:t>
      </w:r>
    </w:p>
    <w:p w14:paraId="00997009" w14:textId="1FE757FA" w:rsidR="00D4267E" w:rsidRPr="001E7E64" w:rsidRDefault="00D4267E">
      <w:pPr>
        <w:numPr>
          <w:ilvl w:val="0"/>
          <w:numId w:val="31"/>
        </w:numPr>
        <w:spacing w:before="100" w:beforeAutospacing="1" w:after="100" w:afterAutospacing="1" w:line="360" w:lineRule="auto"/>
        <w:ind w:left="423"/>
        <w:jc w:val="both"/>
        <w:rPr>
          <w:rFonts w:ascii="Sakkal Majalla" w:hAnsi="Sakkal Majalla" w:cs="Sakkal Majalla"/>
          <w:sz w:val="28"/>
          <w:szCs w:val="28"/>
        </w:rPr>
      </w:pPr>
      <w:r w:rsidRPr="001E7E64">
        <w:rPr>
          <w:rFonts w:ascii="Sakkal Majalla" w:hAnsi="Sakkal Majalla" w:cs="Sakkal Majalla"/>
          <w:sz w:val="28"/>
          <w:szCs w:val="28"/>
          <w:rtl/>
        </w:rPr>
        <w:t xml:space="preserve"> حدود مكانية: </w:t>
      </w:r>
      <w:r w:rsidR="00B503E0" w:rsidRPr="001E7E64">
        <w:rPr>
          <w:rFonts w:ascii="Sakkal Majalla" w:hAnsi="Sakkal Majalla" w:cs="Sakkal Majalla"/>
          <w:sz w:val="28"/>
          <w:szCs w:val="28"/>
          <w:rtl/>
          <w:lang w:bidi="ar-EG"/>
        </w:rPr>
        <w:t xml:space="preserve">ستقتصر الدراسة على </w:t>
      </w:r>
      <w:r w:rsidR="00584CC6" w:rsidRPr="001E7E64">
        <w:rPr>
          <w:rFonts w:ascii="Sakkal Majalla" w:hAnsi="Sakkal Majalla" w:cs="Sakkal Majalla"/>
          <w:sz w:val="28"/>
          <w:szCs w:val="28"/>
          <w:rtl/>
          <w:lang w:bidi="ar-EG"/>
        </w:rPr>
        <w:t>شركة الاتصالات السعودية</w:t>
      </w:r>
      <w:r w:rsidR="00B503E0" w:rsidRPr="001E7E64">
        <w:rPr>
          <w:rFonts w:ascii="Sakkal Majalla" w:hAnsi="Sakkal Majalla" w:cs="Sakkal Majalla"/>
          <w:sz w:val="28"/>
          <w:szCs w:val="28"/>
          <w:rtl/>
          <w:lang w:bidi="ar-EG"/>
        </w:rPr>
        <w:t>.</w:t>
      </w:r>
    </w:p>
    <w:p w14:paraId="196BC43E" w14:textId="2E7599CE" w:rsidR="00D4267E" w:rsidRPr="001E7E64" w:rsidRDefault="00D4267E">
      <w:pPr>
        <w:numPr>
          <w:ilvl w:val="0"/>
          <w:numId w:val="31"/>
        </w:numPr>
        <w:spacing w:before="100" w:beforeAutospacing="1" w:after="100" w:afterAutospacing="1" w:line="360" w:lineRule="auto"/>
        <w:ind w:left="423"/>
        <w:jc w:val="both"/>
        <w:rPr>
          <w:rFonts w:ascii="Sakkal Majalla" w:hAnsi="Sakkal Majalla" w:cs="Sakkal Majalla"/>
          <w:sz w:val="28"/>
          <w:szCs w:val="28"/>
        </w:rPr>
      </w:pPr>
      <w:r w:rsidRPr="001E7E64">
        <w:rPr>
          <w:rFonts w:ascii="Sakkal Majalla" w:hAnsi="Sakkal Majalla" w:cs="Sakkal Majalla"/>
          <w:sz w:val="28"/>
          <w:szCs w:val="28"/>
          <w:rtl/>
        </w:rPr>
        <w:t xml:space="preserve">حدود زمانية: </w:t>
      </w:r>
      <w:r w:rsidR="00B503E0" w:rsidRPr="001E7E64">
        <w:rPr>
          <w:rFonts w:ascii="Sakkal Majalla" w:hAnsi="Sakkal Majalla" w:cs="Sakkal Majalla"/>
          <w:sz w:val="28"/>
          <w:szCs w:val="28"/>
          <w:rtl/>
        </w:rPr>
        <w:t>ستتم الدراسة خلال ال</w:t>
      </w:r>
      <w:r w:rsidRPr="001E7E64">
        <w:rPr>
          <w:rFonts w:ascii="Sakkal Majalla" w:hAnsi="Sakkal Majalla" w:cs="Sakkal Majalla"/>
          <w:sz w:val="28"/>
          <w:szCs w:val="28"/>
          <w:rtl/>
        </w:rPr>
        <w:t>عام الدراسي 2024.</w:t>
      </w:r>
    </w:p>
    <w:p w14:paraId="72ECC98B" w14:textId="77777777" w:rsidR="001D4905" w:rsidRPr="001E7E64" w:rsidRDefault="00D4267E">
      <w:pPr>
        <w:numPr>
          <w:ilvl w:val="0"/>
          <w:numId w:val="31"/>
        </w:numPr>
        <w:spacing w:before="100" w:beforeAutospacing="1" w:after="100" w:afterAutospacing="1" w:line="360" w:lineRule="auto"/>
        <w:ind w:left="423"/>
        <w:jc w:val="both"/>
        <w:rPr>
          <w:rFonts w:ascii="Sakkal Majalla" w:eastAsiaTheme="majorEastAsia" w:hAnsi="Sakkal Majalla" w:cs="Sakkal Majalla"/>
          <w:b/>
          <w:bCs/>
          <w:sz w:val="28"/>
          <w:szCs w:val="28"/>
        </w:rPr>
      </w:pPr>
      <w:r w:rsidRPr="001E7E64">
        <w:rPr>
          <w:rFonts w:ascii="Sakkal Majalla" w:hAnsi="Sakkal Majalla" w:cs="Sakkal Majalla"/>
          <w:sz w:val="28"/>
          <w:szCs w:val="28"/>
          <w:rtl/>
        </w:rPr>
        <w:t xml:space="preserve">حدود بشرية: </w:t>
      </w:r>
      <w:r w:rsidR="00B503E0" w:rsidRPr="001E7E64">
        <w:rPr>
          <w:rFonts w:ascii="Sakkal Majalla" w:hAnsi="Sakkal Majalla" w:cs="Sakkal Majalla"/>
          <w:sz w:val="28"/>
          <w:szCs w:val="28"/>
          <w:rtl/>
        </w:rPr>
        <w:t>سي</w:t>
      </w:r>
      <w:r w:rsidRPr="001E7E64">
        <w:rPr>
          <w:rFonts w:ascii="Sakkal Majalla" w:hAnsi="Sakkal Majalla" w:cs="Sakkal Majalla"/>
          <w:sz w:val="28"/>
          <w:szCs w:val="28"/>
          <w:rtl/>
        </w:rPr>
        <w:t xml:space="preserve">تم التطبيق علي العاملين في </w:t>
      </w:r>
      <w:r w:rsidR="008B5089" w:rsidRPr="001E7E64">
        <w:rPr>
          <w:rFonts w:ascii="Sakkal Majalla" w:hAnsi="Sakkal Majalla" w:cs="Sakkal Majalla"/>
          <w:sz w:val="28"/>
          <w:szCs w:val="28"/>
          <w:rtl/>
        </w:rPr>
        <w:t>شركة الاتصالات السعودية.</w:t>
      </w:r>
      <w:r w:rsidR="00BF49E9" w:rsidRPr="001E7E64">
        <w:rPr>
          <w:rFonts w:ascii="Sakkal Majalla" w:hAnsi="Sakkal Majalla" w:cs="Sakkal Majalla"/>
          <w:sz w:val="28"/>
          <w:szCs w:val="28"/>
          <w:rtl/>
          <w:lang w:bidi="ar-EG"/>
        </w:rPr>
        <w:t>.</w:t>
      </w:r>
    </w:p>
    <w:p w14:paraId="7BE5A00D" w14:textId="0DF5EF19" w:rsidR="001027DE" w:rsidRDefault="001027DE">
      <w:pPr>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08BA21F3" w14:textId="7BD0926C" w:rsidR="001D4905" w:rsidRPr="001027DE" w:rsidRDefault="001D4905" w:rsidP="001027DE">
      <w:pPr>
        <w:spacing w:before="100" w:beforeAutospacing="1" w:after="100" w:afterAutospacing="1" w:line="360" w:lineRule="auto"/>
        <w:jc w:val="center"/>
        <w:outlineLvl w:val="0"/>
        <w:rPr>
          <w:rFonts w:ascii="Sakkal Majalla" w:eastAsia="Calibri" w:hAnsi="Sakkal Majalla" w:cs="Sakkal Majalla"/>
          <w:b/>
          <w:bCs/>
          <w:sz w:val="40"/>
          <w:szCs w:val="40"/>
          <w:rtl/>
          <w:lang w:bidi="ar-LB"/>
        </w:rPr>
      </w:pPr>
      <w:bookmarkStart w:id="21" w:name="_Toc180216886"/>
      <w:r w:rsidRPr="001027DE">
        <w:rPr>
          <w:rFonts w:ascii="Sakkal Majalla" w:eastAsia="Calibri" w:hAnsi="Sakkal Majalla" w:cs="Sakkal Majalla"/>
          <w:b/>
          <w:bCs/>
          <w:sz w:val="40"/>
          <w:szCs w:val="40"/>
          <w:rtl/>
          <w:lang w:bidi="ar-EG"/>
        </w:rPr>
        <w:lastRenderedPageBreak/>
        <w:t>الفصل الثاني</w:t>
      </w:r>
      <w:r w:rsidRPr="001027DE">
        <w:rPr>
          <w:rFonts w:ascii="Sakkal Majalla" w:eastAsia="Calibri" w:hAnsi="Sakkal Majalla" w:cs="Sakkal Majalla"/>
          <w:b/>
          <w:bCs/>
          <w:sz w:val="40"/>
          <w:szCs w:val="40"/>
          <w:lang w:bidi="ar-EG"/>
        </w:rPr>
        <w:t>:</w:t>
      </w:r>
      <w:r w:rsidRPr="001027DE">
        <w:rPr>
          <w:rFonts w:ascii="Sakkal Majalla" w:eastAsia="Calibri" w:hAnsi="Sakkal Majalla" w:cs="Sakkal Majalla"/>
          <w:b/>
          <w:bCs/>
          <w:sz w:val="40"/>
          <w:szCs w:val="40"/>
          <w:rtl/>
          <w:lang w:bidi="ar-EG"/>
        </w:rPr>
        <w:t xml:space="preserve"> </w:t>
      </w:r>
      <w:r w:rsidR="001027DE" w:rsidRPr="001027DE">
        <w:rPr>
          <w:rFonts w:ascii="Sakkal Majalla" w:eastAsia="Calibri" w:hAnsi="Sakkal Majalla" w:cs="Sakkal Majalla" w:hint="cs"/>
          <w:b/>
          <w:bCs/>
          <w:sz w:val="40"/>
          <w:szCs w:val="40"/>
          <w:rtl/>
          <w:lang w:bidi="ar-LB"/>
        </w:rPr>
        <w:t>الإطار</w:t>
      </w:r>
      <w:r w:rsidR="006A3B40" w:rsidRPr="001027DE">
        <w:rPr>
          <w:rFonts w:ascii="Sakkal Majalla" w:eastAsia="Calibri" w:hAnsi="Sakkal Majalla" w:cs="Sakkal Majalla"/>
          <w:b/>
          <w:bCs/>
          <w:sz w:val="40"/>
          <w:szCs w:val="40"/>
          <w:rtl/>
          <w:lang w:bidi="ar-LB"/>
        </w:rPr>
        <w:t xml:space="preserve"> </w:t>
      </w:r>
      <w:r w:rsidR="001027DE" w:rsidRPr="001027DE">
        <w:rPr>
          <w:rFonts w:ascii="Sakkal Majalla" w:eastAsia="Calibri" w:hAnsi="Sakkal Majalla" w:cs="Sakkal Majalla" w:hint="cs"/>
          <w:b/>
          <w:bCs/>
          <w:sz w:val="40"/>
          <w:szCs w:val="40"/>
          <w:rtl/>
          <w:lang w:bidi="ar-LB"/>
        </w:rPr>
        <w:t>النظري</w:t>
      </w:r>
      <w:bookmarkEnd w:id="21"/>
      <w:r w:rsidR="006A3B40" w:rsidRPr="001027DE">
        <w:rPr>
          <w:rFonts w:ascii="Sakkal Majalla" w:eastAsia="Calibri" w:hAnsi="Sakkal Majalla" w:cs="Sakkal Majalla"/>
          <w:b/>
          <w:bCs/>
          <w:sz w:val="40"/>
          <w:szCs w:val="40"/>
          <w:rtl/>
          <w:lang w:bidi="ar-LB"/>
        </w:rPr>
        <w:t xml:space="preserve"> </w:t>
      </w:r>
    </w:p>
    <w:p w14:paraId="2812A3D5" w14:textId="685BD796" w:rsidR="001D4905" w:rsidRPr="001027DE" w:rsidRDefault="001D4905" w:rsidP="001027DE">
      <w:pPr>
        <w:spacing w:before="100" w:beforeAutospacing="1" w:after="100" w:afterAutospacing="1" w:line="360" w:lineRule="auto"/>
        <w:outlineLvl w:val="1"/>
        <w:rPr>
          <w:rFonts w:ascii="Sakkal Majalla" w:eastAsia="Calibri" w:hAnsi="Sakkal Majalla" w:cs="Sakkal Majalla"/>
          <w:b/>
          <w:bCs/>
          <w:sz w:val="36"/>
          <w:szCs w:val="36"/>
          <w:rtl/>
          <w:lang w:bidi="ar-EG"/>
        </w:rPr>
      </w:pPr>
      <w:bookmarkStart w:id="22" w:name="_Toc169132673"/>
      <w:bookmarkStart w:id="23" w:name="_Toc180216887"/>
      <w:r w:rsidRPr="001027DE">
        <w:rPr>
          <w:rFonts w:ascii="Sakkal Majalla" w:eastAsia="Calibri" w:hAnsi="Sakkal Majalla" w:cs="Sakkal Majalla"/>
          <w:b/>
          <w:bCs/>
          <w:sz w:val="36"/>
          <w:szCs w:val="36"/>
          <w:rtl/>
          <w:lang w:bidi="ar-EG"/>
        </w:rPr>
        <w:t>المقدمة:</w:t>
      </w:r>
      <w:bookmarkEnd w:id="22"/>
      <w:bookmarkEnd w:id="23"/>
    </w:p>
    <w:p w14:paraId="6E23EE5B" w14:textId="77777777" w:rsidR="001D4905"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lang w:bidi="ar-EG"/>
        </w:rPr>
      </w:pPr>
      <w:r w:rsidRPr="001E7E64">
        <w:rPr>
          <w:rFonts w:ascii="Sakkal Majalla" w:eastAsia="Calibri" w:hAnsi="Sakkal Majalla" w:cs="Sakkal Majalla"/>
          <w:sz w:val="28"/>
          <w:szCs w:val="28"/>
          <w:rtl/>
          <w:lang w:bidi="ar-EG"/>
        </w:rPr>
        <w:t>أن الاستراتيجيات الحديثة لإدارة الأزمات هي وسيلة لا غاية، يرتبط نجاحها بمدى قدرتها على صمود واستمرارية الأعمال داخل المنظمة وقت الأزمات، وأن تنفيذ هذه الاستراتيجيات يتطلب عملا جماعيا وترابطا وشمولية في العملية الإدارية داخل المنظمة بأقل التكاليف وأعلى مستويات الكفاءة ضمن ما يتوفر من إمكانيات مادية وبشرية. وقد تنوعت وتطورت الاستراتيجيات التي يجري استخدامها في المنظمات وخاصة الصحية للتعاطي مع الأزمات، وهذا يعتمد على طبيعة الفكر الإداري وجودة الفكر التنظيمي الذي تتبناه كل منظمة، وعلى القدرات الشخصية لفريق المواجهة، والظروف الموضوعية المحيطة بالأزمة، والإمكانيات والقدرات المتاحة.(محمد وأخرون،2021). يعد الذكاء العاطفي تطور حديث في فهم العلاقات بين العاطفة والعقلانية ، من خلال ذلك ساعد الذكاء العاطفي القادة والأفراد من تخطي الصعوبات والمشاكل التي تواجههم في بيئة العمل أو حياتهم الخاصة، بالإضافة إلى أن الشخص الذي يتمتع بالذكاء العاطفي يسهل عليه التعامل مع مشاعره ومشاعر الآخرين مع الأثر الإيجابي على نفسه والآخرين، إن تغير طبيعة العمل في الوقت الحالي زاد أهمية الذكاء العاطفي في المنظمات، فمن خلالها يمكن تطبيق العمل العاطفي الذي يمكن من استمرار العمل والتقدم في الأسواق الإنتاجية، وبالتالي تحقيق الميزة التنافسية  (</w:t>
      </w:r>
      <w:r w:rsidRPr="001E7E64">
        <w:rPr>
          <w:rFonts w:ascii="Sakkal Majalla" w:eastAsia="Calibri" w:hAnsi="Sakkal Majalla" w:cs="Sakkal Majalla"/>
          <w:sz w:val="28"/>
          <w:szCs w:val="28"/>
          <w:lang w:bidi="ar-EG"/>
        </w:rPr>
        <w:t>Rathore &amp; Pandey, 2018</w:t>
      </w:r>
      <w:r w:rsidRPr="001E7E64">
        <w:rPr>
          <w:rFonts w:ascii="Sakkal Majalla" w:eastAsia="Calibri" w:hAnsi="Sakkal Majalla" w:cs="Sakkal Majalla"/>
          <w:sz w:val="28"/>
          <w:szCs w:val="28"/>
          <w:rtl/>
          <w:lang w:bidi="ar-EG"/>
        </w:rPr>
        <w:t xml:space="preserve">). </w:t>
      </w:r>
    </w:p>
    <w:p w14:paraId="65E88399" w14:textId="6D53B302" w:rsidR="00BC69B7" w:rsidRDefault="00BC69B7">
      <w:pPr>
        <w:rPr>
          <w:rFonts w:ascii="Sakkal Majalla" w:eastAsia="Calibri" w:hAnsi="Sakkal Majalla" w:cs="Sakkal Majalla"/>
          <w:sz w:val="28"/>
          <w:szCs w:val="28"/>
          <w:rtl/>
          <w:lang w:bidi="ar-EG"/>
        </w:rPr>
      </w:pPr>
      <w:r>
        <w:rPr>
          <w:rFonts w:ascii="Sakkal Majalla" w:eastAsia="Calibri" w:hAnsi="Sakkal Majalla" w:cs="Sakkal Majalla"/>
          <w:sz w:val="28"/>
          <w:szCs w:val="28"/>
          <w:rtl/>
          <w:lang w:bidi="ar-EG"/>
        </w:rPr>
        <w:br w:type="page"/>
      </w:r>
    </w:p>
    <w:p w14:paraId="76306724" w14:textId="41A196CA" w:rsidR="001D4905" w:rsidRPr="00BC69B7" w:rsidRDefault="00BC69B7" w:rsidP="00BC69B7">
      <w:pPr>
        <w:spacing w:before="100" w:beforeAutospacing="1" w:after="100" w:afterAutospacing="1" w:line="360" w:lineRule="auto"/>
        <w:jc w:val="center"/>
        <w:outlineLvl w:val="1"/>
        <w:rPr>
          <w:rFonts w:ascii="Sakkal Majalla" w:eastAsia="Calibri" w:hAnsi="Sakkal Majalla" w:cs="Sakkal Majalla"/>
          <w:b/>
          <w:bCs/>
          <w:sz w:val="36"/>
          <w:szCs w:val="36"/>
          <w:rtl/>
          <w:lang w:bidi="ar-EG"/>
        </w:rPr>
      </w:pPr>
      <w:bookmarkStart w:id="24" w:name="_Toc169132675"/>
      <w:bookmarkStart w:id="25" w:name="_Toc180216888"/>
      <w:r w:rsidRPr="00BC69B7">
        <w:rPr>
          <w:rFonts w:ascii="Sakkal Majalla" w:eastAsia="Calibri" w:hAnsi="Sakkal Majalla" w:cs="Sakkal Majalla" w:hint="cs"/>
          <w:b/>
          <w:bCs/>
          <w:sz w:val="36"/>
          <w:szCs w:val="36"/>
          <w:rtl/>
          <w:lang w:bidi="ar-EG"/>
        </w:rPr>
        <w:lastRenderedPageBreak/>
        <w:t xml:space="preserve">المبحث الأول: </w:t>
      </w:r>
      <w:r w:rsidR="001D4905" w:rsidRPr="00BC69B7">
        <w:rPr>
          <w:rFonts w:ascii="Sakkal Majalla" w:eastAsia="Calibri" w:hAnsi="Sakkal Majalla" w:cs="Sakkal Majalla"/>
          <w:b/>
          <w:bCs/>
          <w:sz w:val="36"/>
          <w:szCs w:val="36"/>
          <w:rtl/>
          <w:lang w:bidi="ar-EG"/>
        </w:rPr>
        <w:t>الذكاء العاطفي</w:t>
      </w:r>
      <w:bookmarkEnd w:id="24"/>
      <w:bookmarkEnd w:id="25"/>
    </w:p>
    <w:p w14:paraId="39F1D321" w14:textId="72163B98" w:rsidR="001D4905" w:rsidRPr="00BC69B7" w:rsidRDefault="00EB5247" w:rsidP="00BC69B7">
      <w:pPr>
        <w:spacing w:before="100" w:beforeAutospacing="1" w:after="100" w:afterAutospacing="1" w:line="360" w:lineRule="auto"/>
        <w:jc w:val="both"/>
        <w:outlineLvl w:val="2"/>
        <w:rPr>
          <w:rFonts w:ascii="Sakkal Majalla" w:eastAsia="Calibri" w:hAnsi="Sakkal Majalla" w:cs="Sakkal Majalla"/>
          <w:b/>
          <w:bCs/>
          <w:sz w:val="36"/>
          <w:szCs w:val="36"/>
          <w:rtl/>
          <w:lang w:bidi="ar-EG"/>
        </w:rPr>
      </w:pPr>
      <w:bookmarkStart w:id="26" w:name="_Toc169132676"/>
      <w:bookmarkStart w:id="27" w:name="_Toc180216889"/>
      <w:r>
        <w:rPr>
          <w:rFonts w:ascii="Sakkal Majalla" w:eastAsia="Calibri" w:hAnsi="Sakkal Majalla" w:cs="Sakkal Majalla" w:hint="cs"/>
          <w:b/>
          <w:bCs/>
          <w:sz w:val="36"/>
          <w:szCs w:val="36"/>
          <w:rtl/>
          <w:lang w:bidi="ar-EG"/>
        </w:rPr>
        <w:t>1.1.2</w:t>
      </w:r>
      <w:r w:rsidR="001D4905" w:rsidRPr="00BC69B7">
        <w:rPr>
          <w:rFonts w:ascii="Sakkal Majalla" w:eastAsia="Calibri" w:hAnsi="Sakkal Majalla" w:cs="Sakkal Majalla"/>
          <w:b/>
          <w:bCs/>
          <w:sz w:val="36"/>
          <w:szCs w:val="36"/>
          <w:rtl/>
          <w:lang w:bidi="ar-EG"/>
        </w:rPr>
        <w:t xml:space="preserve"> مفهوم الذكاء العاطفي</w:t>
      </w:r>
      <w:bookmarkEnd w:id="26"/>
      <w:bookmarkEnd w:id="27"/>
    </w:p>
    <w:p w14:paraId="0D3D66FE"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lang w:bidi="ar-EG"/>
        </w:rPr>
      </w:pPr>
      <w:r w:rsidRPr="001E7E64">
        <w:rPr>
          <w:rFonts w:ascii="Sakkal Majalla" w:eastAsia="Calibri" w:hAnsi="Sakkal Majalla" w:cs="Sakkal Majalla"/>
          <w:sz w:val="28"/>
          <w:szCs w:val="28"/>
          <w:rtl/>
          <w:lang w:bidi="ar-EG"/>
        </w:rPr>
        <w:t>ينظر إلى الذكاء العاطفي على أنه أحد المتغيرات التي أخذت بالظهور في عدة مجالات حياتية؛ منها الاجتماعية والاقتصادية والإدارية. بوصفه من الخصائص الأساسية للقائد الإداري، كما يعد أحد أنماط متغيرات الفاعلية والكفاية الاجتماعية، الذي يقف وراء ارتفاع مستوى أداء القادة للمهمات المنوطة بهم، وما يترتب على ذلك من تحسين لأداء الأفراد العاملين لأدوارهم وانعكاس ذلك إيجابياً على إنتاجيتهم . والذكاء العاطفي ليس طفرة أو لمسة إبداعية بل هو صفة يولد بها الإنسان، وهو ملكة راسخة في معطياتنا العصبية، لكنها متفاوتة الأثر بين شخص وآخر .</w:t>
      </w:r>
    </w:p>
    <w:p w14:paraId="07A4D520"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lang w:bidi="ar-EG"/>
        </w:rPr>
      </w:pPr>
      <w:r w:rsidRPr="001E7E64">
        <w:rPr>
          <w:rFonts w:ascii="Sakkal Majalla" w:eastAsia="Calibri" w:hAnsi="Sakkal Majalla" w:cs="Sakkal Majalla"/>
          <w:sz w:val="28"/>
          <w:szCs w:val="28"/>
          <w:rtl/>
          <w:lang w:bidi="ar-EG"/>
        </w:rPr>
        <w:t xml:space="preserve">يقصد بالذكاء العاطفي بأنه قدرة الفرد على التعرف على عواطف الآخرين ومشاعرهم، عن طريق استخدامها وإدارتها في بيئة العمل أو الحياة الخاصة، كما يمكن استخدامها لتوجيه التفكير والسلوك بشكل سليم ليساعد على اتخاذ القرارات الصحيحة والتخطيط المرن للشركات العامة، كما أن الذكاء العاطفي يدعم نجاح القيادات في صنع القرار واتخاذه، فهو ضروري لتقديم الخدمات والإنتاج اللازم للشركات والزبائن للحصول على رضى العميل وتلبية حاجاته (2019 </w:t>
      </w:r>
      <w:proofErr w:type="spellStart"/>
      <w:r w:rsidRPr="001E7E64">
        <w:rPr>
          <w:rFonts w:ascii="Sakkal Majalla" w:eastAsia="Calibri" w:hAnsi="Sakkal Majalla" w:cs="Sakkal Majalla"/>
          <w:sz w:val="28"/>
          <w:szCs w:val="28"/>
          <w:lang w:bidi="ar-EG"/>
        </w:rPr>
        <w:t>Koc</w:t>
      </w:r>
      <w:proofErr w:type="spellEnd"/>
      <w:r w:rsidRPr="001E7E64">
        <w:rPr>
          <w:rFonts w:ascii="Sakkal Majalla" w:eastAsia="Calibri" w:hAnsi="Sakkal Majalla" w:cs="Sakkal Majalla"/>
          <w:sz w:val="28"/>
          <w:szCs w:val="28"/>
          <w:rtl/>
          <w:lang w:bidi="ar-EG"/>
        </w:rPr>
        <w:t>)</w:t>
      </w:r>
    </w:p>
    <w:p w14:paraId="5990DE9A"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lang w:bidi="ar-EG"/>
        </w:rPr>
      </w:pPr>
      <w:r w:rsidRPr="001E7E64">
        <w:rPr>
          <w:rFonts w:ascii="Sakkal Majalla" w:eastAsia="Calibri" w:hAnsi="Sakkal Majalla" w:cs="Sakkal Majalla"/>
          <w:sz w:val="28"/>
          <w:szCs w:val="28"/>
          <w:rtl/>
          <w:lang w:bidi="ar-EG"/>
        </w:rPr>
        <w:t>وأشير الى تعريف للذكاء العاطفي بأنه قدرة الشخص على معرفة ذاته ومواطن قوته وضعفه استناداً الى القيمة والكرامة الشخصيتين، مما يؤدي ذلك الى خلق ظروف صحية في العلاقات لتصبح ايجابية وفاعلية عبر رفع مستوى روح الفريق والتعاون والاستعداد للظروف لتكون ردود الفعل مناسبة للمطالب وضغوط العمل وقيادتها، كما عُرف الذكاء العاطفي بأنه نوع من أنواع الذكاء المرتبط بالقدرة على مراقبة الشخص لذاته ولعواطفه وانفعالاته والعواطف الآخرين، كما يتصف بأنه منظومة من القدرات والكفاءات والمهارات الناتجة عن قدرة الفرد في التحكم في انفعالاته والنجاح ضمن متطلبات البيئة المحيطة ومتطلباتها، كما انها تضم مجموعة من المهارات الانفعالية التي يتمتع بها الفرد واللزمة لنجاحه في البيئة المهنية والمواقف الحياتية المختلفة" (عبد الرحيم وآخرون ،2021)</w:t>
      </w:r>
    </w:p>
    <w:p w14:paraId="25B899B5"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lang w:bidi="ar-EG"/>
        </w:rPr>
      </w:pPr>
      <w:r w:rsidRPr="001E7E64">
        <w:rPr>
          <w:rFonts w:ascii="Sakkal Majalla" w:eastAsia="Calibri" w:hAnsi="Sakkal Majalla" w:cs="Sakkal Majalla"/>
          <w:sz w:val="28"/>
          <w:szCs w:val="28"/>
          <w:rtl/>
          <w:lang w:bidi="ar-EG"/>
        </w:rPr>
        <w:lastRenderedPageBreak/>
        <w:t xml:space="preserve">وفقا لـــ الشاعر </w:t>
      </w:r>
      <w:proofErr w:type="spellStart"/>
      <w:r w:rsidRPr="001E7E64">
        <w:rPr>
          <w:rFonts w:ascii="Sakkal Majalla" w:eastAsia="Calibri" w:hAnsi="Sakkal Majalla" w:cs="Sakkal Majalla"/>
          <w:sz w:val="28"/>
          <w:szCs w:val="28"/>
          <w:rtl/>
          <w:lang w:bidi="ar-EG"/>
        </w:rPr>
        <w:t>والخشالى</w:t>
      </w:r>
      <w:proofErr w:type="spellEnd"/>
      <w:r w:rsidRPr="001E7E64">
        <w:rPr>
          <w:rFonts w:ascii="Sakkal Majalla" w:eastAsia="Calibri" w:hAnsi="Sakkal Majalla" w:cs="Sakkal Majalla"/>
          <w:sz w:val="28"/>
          <w:szCs w:val="28"/>
          <w:rtl/>
          <w:lang w:bidi="ar-EG"/>
        </w:rPr>
        <w:t xml:space="preserve"> (2021) يُعرف بأنه مجموعة من القدرات والمهارات التي تُمكّن الفرد من استيعاب وفهم المعلومات العاطفية وإدارتها بفعالية، و يتضمن ذلك القدرة على التعرف على مصادر الإحباط والتعامل معها بطرق سليمة، مما يسهم في حل المشكلات التي تواجه المنظمات.</w:t>
      </w:r>
    </w:p>
    <w:p w14:paraId="35ED6D7A"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lang w:bidi="ar-EG"/>
        </w:rPr>
      </w:pPr>
      <w:r w:rsidRPr="001E7E64">
        <w:rPr>
          <w:rFonts w:ascii="Sakkal Majalla" w:eastAsia="Calibri" w:hAnsi="Sakkal Majalla" w:cs="Sakkal Majalla"/>
          <w:sz w:val="28"/>
          <w:szCs w:val="28"/>
          <w:rtl/>
        </w:rPr>
        <w:t>يعرف الغزواني (2022) الذكاء العاطفي بأنه القدرة على التمييز بين مشاعر الفرد ومشاعر الآخرين، واستخدام المعلومات العاطفية للتعاطف معهم ومساندتهم،  إلى أن تحقيق النجاح مرتبط بالقدرة على التحكم في هذه المشاعر في المواقف الاجتماعية، والاقتناع بقيمة الحياة والرضا عنها، إضافة إلى تنظيم العواطف وتحفيز الذات وإدراك العواطف الشخصية</w:t>
      </w:r>
      <w:r w:rsidRPr="001E7E64">
        <w:rPr>
          <w:rFonts w:ascii="Sakkal Majalla" w:eastAsia="Calibri" w:hAnsi="Sakkal Majalla" w:cs="Sakkal Majalla"/>
          <w:sz w:val="28"/>
          <w:szCs w:val="28"/>
          <w:lang w:bidi="ar-EG"/>
        </w:rPr>
        <w:t>.</w:t>
      </w:r>
    </w:p>
    <w:p w14:paraId="708DA80D"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lang w:bidi="ar-EG"/>
        </w:rPr>
      </w:pPr>
      <w:r w:rsidRPr="001E7E64">
        <w:rPr>
          <w:rFonts w:ascii="Sakkal Majalla" w:eastAsia="Calibri" w:hAnsi="Sakkal Majalla" w:cs="Sakkal Majalla"/>
          <w:sz w:val="28"/>
          <w:szCs w:val="28"/>
          <w:rtl/>
          <w:lang w:bidi="ar-EG"/>
        </w:rPr>
        <w:t>بناءً على التعريفات السابقة تعرف الدراسة الذكاء العاطفي على أنه القدرة على التعامل مع مشاعر الآخرين وإدارتها بفعالية، وفهم مشاعرهم وعواطفهم، وتطوير مهارات الاتصال وتعزيز العلاقات الشخصية، وانه أداة مهمة لضمان نجاح الفرد في بيئة العمل وفي جميع جوانب الحياة الشخصية والاجتماعية.</w:t>
      </w:r>
    </w:p>
    <w:p w14:paraId="0574E68C" w14:textId="0EF30C1C" w:rsidR="001D4905" w:rsidRPr="00BC69B7" w:rsidRDefault="00EB5247" w:rsidP="00BC69B7">
      <w:pPr>
        <w:spacing w:before="100" w:beforeAutospacing="1" w:after="100" w:afterAutospacing="1" w:line="360" w:lineRule="auto"/>
        <w:jc w:val="both"/>
        <w:outlineLvl w:val="2"/>
        <w:rPr>
          <w:rFonts w:ascii="Sakkal Majalla" w:eastAsia="Calibri" w:hAnsi="Sakkal Majalla" w:cs="Sakkal Majalla"/>
          <w:b/>
          <w:bCs/>
          <w:sz w:val="36"/>
          <w:szCs w:val="36"/>
          <w:rtl/>
          <w:lang w:bidi="ar-EG"/>
        </w:rPr>
      </w:pPr>
      <w:bookmarkStart w:id="28" w:name="_Toc169132677"/>
      <w:bookmarkStart w:id="29" w:name="_Toc180216890"/>
      <w:r>
        <w:rPr>
          <w:rFonts w:ascii="Sakkal Majalla" w:eastAsia="Calibri" w:hAnsi="Sakkal Majalla" w:cs="Sakkal Majalla" w:hint="cs"/>
          <w:b/>
          <w:bCs/>
          <w:sz w:val="36"/>
          <w:szCs w:val="36"/>
          <w:rtl/>
          <w:lang w:bidi="ar-EG"/>
        </w:rPr>
        <w:t xml:space="preserve">2.1.2 </w:t>
      </w:r>
      <w:r w:rsidR="001D4905" w:rsidRPr="00BC69B7">
        <w:rPr>
          <w:rFonts w:ascii="Sakkal Majalla" w:eastAsia="Calibri" w:hAnsi="Sakkal Majalla" w:cs="Sakkal Majalla"/>
          <w:b/>
          <w:bCs/>
          <w:sz w:val="36"/>
          <w:szCs w:val="36"/>
          <w:rtl/>
          <w:lang w:bidi="ar-EG"/>
        </w:rPr>
        <w:t>أهمية الذكاء العاطفي</w:t>
      </w:r>
      <w:bookmarkEnd w:id="28"/>
      <w:bookmarkEnd w:id="29"/>
    </w:p>
    <w:p w14:paraId="70BD4B05" w14:textId="79F38302"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lang w:bidi="ar-EG"/>
        </w:rPr>
      </w:pPr>
      <w:r w:rsidRPr="001E7E64">
        <w:rPr>
          <w:rFonts w:ascii="Sakkal Majalla" w:eastAsia="Calibri" w:hAnsi="Sakkal Majalla" w:cs="Sakkal Majalla"/>
          <w:sz w:val="28"/>
          <w:szCs w:val="28"/>
          <w:rtl/>
          <w:lang w:bidi="ar-EG"/>
        </w:rPr>
        <w:t xml:space="preserve">يلعب الذكاء العاطفي دوراً مهماً في الحياة الاجتماعية، حيث يعتبر بأنه هيكل متعدد الجوانب والذي يشمل القدرات </w:t>
      </w:r>
      <w:proofErr w:type="spellStart"/>
      <w:r w:rsidRPr="001E7E64">
        <w:rPr>
          <w:rFonts w:ascii="Sakkal Majalla" w:eastAsia="Calibri" w:hAnsi="Sakkal Majalla" w:cs="Sakkal Majalla"/>
          <w:sz w:val="28"/>
          <w:szCs w:val="28"/>
          <w:rtl/>
          <w:lang w:bidi="ar-EG"/>
        </w:rPr>
        <w:t>الإجتماعية</w:t>
      </w:r>
      <w:proofErr w:type="spellEnd"/>
      <w:r w:rsidRPr="001E7E64">
        <w:rPr>
          <w:rFonts w:ascii="Sakkal Majalla" w:eastAsia="Calibri" w:hAnsi="Sakkal Majalla" w:cs="Sakkal Majalla"/>
          <w:sz w:val="28"/>
          <w:szCs w:val="28"/>
          <w:rtl/>
          <w:lang w:bidi="ar-EG"/>
        </w:rPr>
        <w:t xml:space="preserve"> والشخصية والعاطفية، كما يساعد الذكاء العاطفي الشخص في تلبية متطلبات الحياة الأساسية ومواجهة التحديات التي تواجهه، التي من خلالها يمكن تحديد إمكانية نجاحه أو فشله ، حيث تطوير الذكاء العاطفي لدى الموظفين يسهم في تحقيق مجموعة من الأهداف منها تحسين المهارات القيادية وتعزيز مهارات التفاوض وحل الصراعات وزيادة مستوى التعاون حيث يعد الذكاء العاطفي عاملاً مهماً للتغيير الإيجابي في مكان العمل وتعزيز عملية التفاعل مع الآخرين (2020.</w:t>
      </w:r>
      <w:r w:rsidRPr="001E7E64">
        <w:rPr>
          <w:rFonts w:ascii="Sakkal Majalla" w:eastAsia="Calibri" w:hAnsi="Sakkal Majalla" w:cs="Sakkal Majalla"/>
          <w:sz w:val="28"/>
          <w:szCs w:val="28"/>
          <w:lang w:bidi="ar-EG"/>
        </w:rPr>
        <w:t>Goleman</w:t>
      </w:r>
      <w:r w:rsidRPr="001E7E64">
        <w:rPr>
          <w:rFonts w:ascii="Sakkal Majalla" w:eastAsia="Calibri" w:hAnsi="Sakkal Majalla" w:cs="Sakkal Majalla"/>
          <w:sz w:val="28"/>
          <w:szCs w:val="28"/>
          <w:rtl/>
          <w:lang w:bidi="ar-EG"/>
        </w:rPr>
        <w:t>).</w:t>
      </w:r>
    </w:p>
    <w:p w14:paraId="28F3E791"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lang w:bidi="ar-EG"/>
        </w:rPr>
      </w:pPr>
      <w:r w:rsidRPr="001E7E64">
        <w:rPr>
          <w:rFonts w:ascii="Sakkal Majalla" w:eastAsia="Calibri" w:hAnsi="Sakkal Majalla" w:cs="Sakkal Majalla"/>
          <w:sz w:val="28"/>
          <w:szCs w:val="28"/>
          <w:rtl/>
          <w:lang w:bidi="ar-EG"/>
        </w:rPr>
        <w:t xml:space="preserve">ويعتبر الذكاء العاطفي سمة ضرورية للقادة حيث أن القائد الذي لديه ذكاء عاطفي يكون أكثر كفاءة في تحقيق أهداف المنظمة على أكمل وجه، وقد اصبح الذكاء العاطفي من الخصائص لدى الأشخاص </w:t>
      </w:r>
      <w:r w:rsidRPr="001E7E64">
        <w:rPr>
          <w:rFonts w:ascii="Sakkal Majalla" w:eastAsia="Calibri" w:hAnsi="Sakkal Majalla" w:cs="Sakkal Majalla"/>
          <w:sz w:val="28"/>
          <w:szCs w:val="28"/>
          <w:rtl/>
          <w:lang w:bidi="ar-EG"/>
        </w:rPr>
        <w:lastRenderedPageBreak/>
        <w:t>التي تؤثر على حياتهم ومواقفهم الاجتماعية سواء في اتخاذ القرارات او فرص التفكير في الأداء وحل المشاكل والصعوبات لدى الفرد (الغزواني ،2022)</w:t>
      </w:r>
    </w:p>
    <w:p w14:paraId="30077D1E"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lang w:bidi="ar-EG"/>
        </w:rPr>
      </w:pPr>
      <w:r w:rsidRPr="001E7E64">
        <w:rPr>
          <w:rFonts w:ascii="Sakkal Majalla" w:eastAsia="Calibri" w:hAnsi="Sakkal Majalla" w:cs="Sakkal Majalla"/>
          <w:sz w:val="28"/>
          <w:szCs w:val="28"/>
          <w:rtl/>
          <w:lang w:bidi="ar-EG"/>
        </w:rPr>
        <w:t>تكمن أهمية الذكاء العاطفي في الأساس والشخصية والاستعدادات الأخلاقية الفطرية فالسيطرة على الانفعالات هي أساس الإرادة وأساس الشخصية، كما أن الانسجام بين العواطف والمبادئ يشعر الشخص بالرضا النفسي مما يؤدي ذلك الى الاطمئنان، حيث أن الذكاء العاطفي يساعد على اتخاذ القرارات الصحيحة والتحفيز النفسي وإيجاد الدافعية للمتطلبات لإنجاز المهام (</w:t>
      </w:r>
      <w:proofErr w:type="spellStart"/>
      <w:r w:rsidRPr="001E7E64">
        <w:rPr>
          <w:rFonts w:ascii="Sakkal Majalla" w:eastAsia="Calibri" w:hAnsi="Sakkal Majalla" w:cs="Sakkal Majalla"/>
          <w:sz w:val="28"/>
          <w:szCs w:val="28"/>
          <w:rtl/>
          <w:lang w:bidi="ar-EG"/>
        </w:rPr>
        <w:t>بوغزالة</w:t>
      </w:r>
      <w:proofErr w:type="spellEnd"/>
      <w:r w:rsidRPr="001E7E64">
        <w:rPr>
          <w:rFonts w:ascii="Sakkal Majalla" w:eastAsia="Calibri" w:hAnsi="Sakkal Majalla" w:cs="Sakkal Majalla"/>
          <w:sz w:val="28"/>
          <w:szCs w:val="28"/>
          <w:rtl/>
          <w:lang w:bidi="ar-EG"/>
        </w:rPr>
        <w:t xml:space="preserve"> وبن مسعود ، 2020).</w:t>
      </w:r>
    </w:p>
    <w:p w14:paraId="2A57C0C4"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lang w:bidi="ar-EG"/>
        </w:rPr>
      </w:pPr>
      <w:r w:rsidRPr="001E7E64">
        <w:rPr>
          <w:rFonts w:ascii="Sakkal Majalla" w:eastAsia="Calibri" w:hAnsi="Sakkal Majalla" w:cs="Sakkal Majalla"/>
          <w:sz w:val="28"/>
          <w:szCs w:val="28"/>
          <w:rtl/>
          <w:lang w:bidi="ar-EG"/>
        </w:rPr>
        <w:t xml:space="preserve">أن الذكاء العاطفي له أهمية خاصة في مجال العمل </w:t>
      </w:r>
      <w:proofErr w:type="spellStart"/>
      <w:r w:rsidRPr="001E7E64">
        <w:rPr>
          <w:rFonts w:ascii="Sakkal Majalla" w:eastAsia="Calibri" w:hAnsi="Sakkal Majalla" w:cs="Sakkal Majalla"/>
          <w:sz w:val="28"/>
          <w:szCs w:val="28"/>
          <w:rtl/>
          <w:lang w:bidi="ar-EG"/>
        </w:rPr>
        <w:t>والأدارة</w:t>
      </w:r>
      <w:proofErr w:type="spellEnd"/>
      <w:r w:rsidRPr="001E7E64">
        <w:rPr>
          <w:rFonts w:ascii="Sakkal Majalla" w:eastAsia="Calibri" w:hAnsi="Sakkal Majalla" w:cs="Sakkal Majalla"/>
          <w:sz w:val="28"/>
          <w:szCs w:val="28"/>
          <w:rtl/>
          <w:lang w:bidi="ar-EG"/>
        </w:rPr>
        <w:t xml:space="preserve">، حيث أنه يوفر علاقة إيجابية في العمل على جميع المستويات، فهو يلعب دور أساسي في مدى نجاح تعامل القيادات مع العاملين وحسن اختيارهم، كما أن الذكاء العاطفي يتمتع بأهمية كبيرة في عملية صنع القائد المبدع والناجح، الذي يجعله يقود نفسه بعقله وقلبه فيساعده على إيجاد بيئة مناسبة للعمل الجماعي والتعاون وتحقيق النتائج المرغوبة، كما أن الذكاء العاطفي </w:t>
      </w:r>
      <w:proofErr w:type="spellStart"/>
      <w:r w:rsidRPr="001E7E64">
        <w:rPr>
          <w:rFonts w:ascii="Sakkal Majalla" w:eastAsia="Calibri" w:hAnsi="Sakkal Majalla" w:cs="Sakkal Majalla"/>
          <w:sz w:val="28"/>
          <w:szCs w:val="28"/>
          <w:rtl/>
          <w:lang w:bidi="ar-EG"/>
        </w:rPr>
        <w:t>يأكد</w:t>
      </w:r>
      <w:proofErr w:type="spellEnd"/>
      <w:r w:rsidRPr="001E7E64">
        <w:rPr>
          <w:rFonts w:ascii="Sakkal Majalla" w:eastAsia="Calibri" w:hAnsi="Sakkal Majalla" w:cs="Sakkal Majalla"/>
          <w:sz w:val="28"/>
          <w:szCs w:val="28"/>
          <w:rtl/>
          <w:lang w:bidi="ar-EG"/>
        </w:rPr>
        <w:t xml:space="preserve"> على أهمية التطوير والارتقاء بقدرات ومهارات الأفراد عن طريق التعرف بشكل اعمق على جوانب مختلفة للذكاء العاطفي (بدح،2018)</w:t>
      </w:r>
    </w:p>
    <w:p w14:paraId="038AE304" w14:textId="6D21FF07" w:rsidR="001D4905" w:rsidRPr="00BC69B7" w:rsidRDefault="00EB5247" w:rsidP="00BC69B7">
      <w:pPr>
        <w:spacing w:before="100" w:beforeAutospacing="1" w:after="100" w:afterAutospacing="1" w:line="360" w:lineRule="auto"/>
        <w:jc w:val="both"/>
        <w:outlineLvl w:val="2"/>
        <w:rPr>
          <w:rFonts w:ascii="Sakkal Majalla" w:eastAsia="Calibri" w:hAnsi="Sakkal Majalla" w:cs="Sakkal Majalla"/>
          <w:b/>
          <w:bCs/>
          <w:sz w:val="36"/>
          <w:szCs w:val="36"/>
          <w:rtl/>
          <w:lang w:bidi="ar-EG"/>
        </w:rPr>
      </w:pPr>
      <w:bookmarkStart w:id="30" w:name="_Toc169132678"/>
      <w:bookmarkStart w:id="31" w:name="_Toc180216891"/>
      <w:r>
        <w:rPr>
          <w:rFonts w:ascii="Sakkal Majalla" w:eastAsia="Calibri" w:hAnsi="Sakkal Majalla" w:cs="Sakkal Majalla" w:hint="cs"/>
          <w:b/>
          <w:bCs/>
          <w:sz w:val="36"/>
          <w:szCs w:val="36"/>
          <w:rtl/>
          <w:lang w:bidi="ar-EG"/>
        </w:rPr>
        <w:t xml:space="preserve">3.1.2 </w:t>
      </w:r>
      <w:r w:rsidR="001D4905" w:rsidRPr="00BC69B7">
        <w:rPr>
          <w:rFonts w:ascii="Sakkal Majalla" w:eastAsia="Calibri" w:hAnsi="Sakkal Majalla" w:cs="Sakkal Majalla"/>
          <w:b/>
          <w:bCs/>
          <w:sz w:val="36"/>
          <w:szCs w:val="36"/>
          <w:rtl/>
          <w:lang w:bidi="ar-EG"/>
        </w:rPr>
        <w:t>أهداف الذكاء العاطفي</w:t>
      </w:r>
      <w:bookmarkEnd w:id="30"/>
      <w:bookmarkEnd w:id="31"/>
    </w:p>
    <w:p w14:paraId="0233D2B2"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lang w:bidi="ar-EG"/>
        </w:rPr>
      </w:pPr>
      <w:r w:rsidRPr="001E7E64">
        <w:rPr>
          <w:rFonts w:ascii="Sakkal Majalla" w:eastAsia="Calibri" w:hAnsi="Sakkal Majalla" w:cs="Sakkal Majalla"/>
          <w:sz w:val="28"/>
          <w:szCs w:val="28"/>
          <w:rtl/>
          <w:lang w:bidi="ar-EG"/>
        </w:rPr>
        <w:t xml:space="preserve">يُعتبر الذكاء العاطفي المفتاح الأساسي لنجاح الأفراد في حياتهم الشخصية والمهنية، و يتجلى الذكاء العاطفي في ذكاء الفرد وقدراته العقلية، ويعتمد على مجموعة من المهارات والقدرات التي يتمتع بها الشخص، كما يساهم في تمكين الفرد من فهم العواطف واستخدام المعلومات العاطفية بشكل فعال في بيئة العمل، مما يساعده على إدارة الضغوط السلبية وتقليلها. بفضل الذكاء العاطفي، يستطيع الأفراد فهم سلوكيات زملائهم والتحكم في عواطفهم وفهمها بشكل صحيح، مما يسهم في تجنب السلوكيات السلبية التي قد تؤدي إلى ضرر للمنظمة، حيث  يمتلك الأفراد القدرة على حل المشكلات الداخلية والخارجية التي تواجههم بفاعلية. (الشاعر </w:t>
      </w:r>
      <w:proofErr w:type="spellStart"/>
      <w:r w:rsidRPr="001E7E64">
        <w:rPr>
          <w:rFonts w:ascii="Sakkal Majalla" w:eastAsia="Calibri" w:hAnsi="Sakkal Majalla" w:cs="Sakkal Majalla"/>
          <w:sz w:val="28"/>
          <w:szCs w:val="28"/>
          <w:rtl/>
          <w:lang w:bidi="ar-EG"/>
        </w:rPr>
        <w:t>والخشالي</w:t>
      </w:r>
      <w:proofErr w:type="spellEnd"/>
      <w:r w:rsidRPr="001E7E64">
        <w:rPr>
          <w:rFonts w:ascii="Sakkal Majalla" w:eastAsia="Calibri" w:hAnsi="Sakkal Majalla" w:cs="Sakkal Majalla"/>
          <w:sz w:val="28"/>
          <w:szCs w:val="28"/>
          <w:rtl/>
          <w:lang w:bidi="ar-EG"/>
        </w:rPr>
        <w:t>، 2021).</w:t>
      </w:r>
    </w:p>
    <w:p w14:paraId="192699A9" w14:textId="77777777" w:rsidR="001D4905" w:rsidRPr="00EB5247" w:rsidRDefault="001D4905" w:rsidP="00EB5247">
      <w:pPr>
        <w:spacing w:before="100" w:beforeAutospacing="1" w:after="100" w:afterAutospacing="1" w:line="360" w:lineRule="auto"/>
        <w:ind w:hanging="2"/>
        <w:jc w:val="both"/>
        <w:rPr>
          <w:rFonts w:ascii="Sakkal Majalla" w:eastAsia="Calibri" w:hAnsi="Sakkal Majalla" w:cs="Sakkal Majalla"/>
          <w:b/>
          <w:bCs/>
          <w:sz w:val="28"/>
          <w:szCs w:val="28"/>
          <w:rtl/>
          <w:lang w:bidi="ar-EG"/>
        </w:rPr>
      </w:pPr>
      <w:r w:rsidRPr="00EB5247">
        <w:rPr>
          <w:rFonts w:ascii="Sakkal Majalla" w:eastAsia="Calibri" w:hAnsi="Sakkal Majalla" w:cs="Sakkal Majalla"/>
          <w:b/>
          <w:bCs/>
          <w:sz w:val="28"/>
          <w:szCs w:val="28"/>
          <w:rtl/>
        </w:rPr>
        <w:t>وفقا لــ (ملحم، 2017) يُسهم الذكاء العاطفي في تحقيق مجموعة من الأهداف كما يلى:</w:t>
      </w:r>
    </w:p>
    <w:p w14:paraId="78E19533" w14:textId="77777777" w:rsidR="001D4905" w:rsidRPr="001027DE" w:rsidRDefault="001D4905">
      <w:pPr>
        <w:pStyle w:val="a5"/>
        <w:numPr>
          <w:ilvl w:val="0"/>
          <w:numId w:val="25"/>
        </w:numPr>
        <w:spacing w:before="100" w:beforeAutospacing="1" w:after="100" w:afterAutospacing="1" w:line="360" w:lineRule="auto"/>
        <w:ind w:left="423"/>
        <w:jc w:val="both"/>
        <w:rPr>
          <w:rFonts w:ascii="Sakkal Majalla" w:eastAsia="Calibri" w:hAnsi="Sakkal Majalla" w:cs="Sakkal Majalla"/>
          <w:sz w:val="28"/>
          <w:szCs w:val="28"/>
          <w:lang w:bidi="ar-EG"/>
        </w:rPr>
      </w:pPr>
      <w:r w:rsidRPr="001027DE">
        <w:rPr>
          <w:rFonts w:ascii="Sakkal Majalla" w:eastAsia="Calibri" w:hAnsi="Sakkal Majalla" w:cs="Sakkal Majalla"/>
          <w:b/>
          <w:bCs/>
          <w:sz w:val="28"/>
          <w:szCs w:val="28"/>
          <w:rtl/>
          <w:lang w:bidi="ar-EG"/>
        </w:rPr>
        <w:lastRenderedPageBreak/>
        <w:t xml:space="preserve">تطوير القادة: </w:t>
      </w:r>
      <w:r w:rsidRPr="001027DE">
        <w:rPr>
          <w:rFonts w:ascii="Sakkal Majalla" w:eastAsia="Calibri" w:hAnsi="Sakkal Majalla" w:cs="Sakkal Majalla"/>
          <w:sz w:val="28"/>
          <w:szCs w:val="28"/>
          <w:rtl/>
          <w:lang w:bidi="ar-EG"/>
        </w:rPr>
        <w:t>حيث يلعب الذكاء العاطفي دورًا بنسبة 85٪ في تحسين أداء القادة وتطويرهم.</w:t>
      </w:r>
    </w:p>
    <w:p w14:paraId="0125CE33" w14:textId="77777777" w:rsidR="001D4905" w:rsidRPr="001027DE" w:rsidRDefault="001D4905">
      <w:pPr>
        <w:pStyle w:val="a5"/>
        <w:numPr>
          <w:ilvl w:val="0"/>
          <w:numId w:val="25"/>
        </w:numPr>
        <w:spacing w:before="100" w:beforeAutospacing="1" w:after="100" w:afterAutospacing="1" w:line="360" w:lineRule="auto"/>
        <w:ind w:left="423"/>
        <w:jc w:val="both"/>
        <w:rPr>
          <w:rFonts w:ascii="Sakkal Majalla" w:eastAsia="Calibri" w:hAnsi="Sakkal Majalla" w:cs="Sakkal Majalla"/>
          <w:sz w:val="28"/>
          <w:szCs w:val="28"/>
          <w:lang w:bidi="ar-EG"/>
        </w:rPr>
      </w:pPr>
      <w:r w:rsidRPr="001027DE">
        <w:rPr>
          <w:rFonts w:ascii="Sakkal Majalla" w:eastAsia="Calibri" w:hAnsi="Sakkal Majalla" w:cs="Sakkal Majalla"/>
          <w:b/>
          <w:bCs/>
          <w:sz w:val="28"/>
          <w:szCs w:val="28"/>
          <w:rtl/>
          <w:lang w:bidi="ar-EG"/>
        </w:rPr>
        <w:t xml:space="preserve">التحكم في إدارة الوقت: </w:t>
      </w:r>
      <w:r w:rsidRPr="001027DE">
        <w:rPr>
          <w:rFonts w:ascii="Sakkal Majalla" w:eastAsia="Calibri" w:hAnsi="Sakkal Majalla" w:cs="Sakkal Majalla"/>
          <w:sz w:val="28"/>
          <w:szCs w:val="28"/>
          <w:rtl/>
          <w:lang w:bidi="ar-EG"/>
        </w:rPr>
        <w:t>يتمتع أفراد ذوو الذكاء العاطفي المرتفع بقدرة على اختيار السلوك الإنتاجي واستثمار وقتهم وجهودهم بشكل فعال، دون إضاعتهم في القلق أو الاحباط.</w:t>
      </w:r>
    </w:p>
    <w:p w14:paraId="226439FE" w14:textId="77777777" w:rsidR="001D4905" w:rsidRPr="001027DE" w:rsidRDefault="001D4905">
      <w:pPr>
        <w:pStyle w:val="a5"/>
        <w:numPr>
          <w:ilvl w:val="0"/>
          <w:numId w:val="25"/>
        </w:numPr>
        <w:spacing w:before="100" w:beforeAutospacing="1" w:after="100" w:afterAutospacing="1" w:line="360" w:lineRule="auto"/>
        <w:ind w:left="423"/>
        <w:jc w:val="both"/>
        <w:rPr>
          <w:rFonts w:ascii="Sakkal Majalla" w:eastAsia="Calibri" w:hAnsi="Sakkal Majalla" w:cs="Sakkal Majalla"/>
          <w:sz w:val="28"/>
          <w:szCs w:val="28"/>
          <w:lang w:bidi="ar-EG"/>
        </w:rPr>
      </w:pPr>
      <w:r w:rsidRPr="001027DE">
        <w:rPr>
          <w:rFonts w:ascii="Sakkal Majalla" w:eastAsia="Calibri" w:hAnsi="Sakkal Majalla" w:cs="Sakkal Majalla"/>
          <w:b/>
          <w:bCs/>
          <w:sz w:val="28"/>
          <w:szCs w:val="28"/>
          <w:rtl/>
          <w:lang w:bidi="ar-EG"/>
        </w:rPr>
        <w:t xml:space="preserve">زيادة الإنتاجية الفردية: </w:t>
      </w:r>
      <w:r w:rsidRPr="001027DE">
        <w:rPr>
          <w:rFonts w:ascii="Sakkal Majalla" w:eastAsia="Calibri" w:hAnsi="Sakkal Majalla" w:cs="Sakkal Majalla"/>
          <w:sz w:val="28"/>
          <w:szCs w:val="28"/>
          <w:rtl/>
          <w:lang w:bidi="ar-EG"/>
        </w:rPr>
        <w:t>يعزز الذكاء العاطفي قدرة الأفراد على التفكير بوضوح تحت ضغوط العمل والإجهاد.</w:t>
      </w:r>
    </w:p>
    <w:p w14:paraId="7A119957" w14:textId="77777777" w:rsidR="001D4905" w:rsidRPr="001027DE" w:rsidRDefault="001D4905">
      <w:pPr>
        <w:pStyle w:val="a5"/>
        <w:numPr>
          <w:ilvl w:val="0"/>
          <w:numId w:val="25"/>
        </w:numPr>
        <w:spacing w:before="100" w:beforeAutospacing="1" w:after="100" w:afterAutospacing="1" w:line="360" w:lineRule="auto"/>
        <w:ind w:left="423"/>
        <w:jc w:val="both"/>
        <w:rPr>
          <w:rFonts w:ascii="Sakkal Majalla" w:eastAsia="Calibri" w:hAnsi="Sakkal Majalla" w:cs="Sakkal Majalla"/>
          <w:sz w:val="28"/>
          <w:szCs w:val="28"/>
          <w:lang w:bidi="ar-EG"/>
        </w:rPr>
      </w:pPr>
      <w:r w:rsidRPr="001027DE">
        <w:rPr>
          <w:rFonts w:ascii="Sakkal Majalla" w:eastAsia="Calibri" w:hAnsi="Sakkal Majalla" w:cs="Sakkal Majalla"/>
          <w:b/>
          <w:bCs/>
          <w:sz w:val="28"/>
          <w:szCs w:val="28"/>
          <w:rtl/>
          <w:lang w:bidi="ar-EG"/>
        </w:rPr>
        <w:t xml:space="preserve">التعامل مع العملاء وإرضائهم: </w:t>
      </w:r>
      <w:r w:rsidRPr="001027DE">
        <w:rPr>
          <w:rFonts w:ascii="Sakkal Majalla" w:eastAsia="Calibri" w:hAnsi="Sakkal Majalla" w:cs="Sakkal Majalla"/>
          <w:sz w:val="28"/>
          <w:szCs w:val="28"/>
          <w:rtl/>
          <w:lang w:bidi="ar-EG"/>
        </w:rPr>
        <w:t>يساهم تطوير الذكاء العاطفي في تعميق التفاهم والتوافق بين الأفراد داخل المنظمة، مما ينعكس إيجابًا على جودة الخدمة المقدمة للعملاء وإرضائهم.</w:t>
      </w:r>
    </w:p>
    <w:p w14:paraId="1034A2AB" w14:textId="7639F07E" w:rsidR="001D4905" w:rsidRPr="00BC69B7" w:rsidRDefault="00EB5247" w:rsidP="00BC69B7">
      <w:pPr>
        <w:spacing w:before="100" w:beforeAutospacing="1" w:after="100" w:afterAutospacing="1" w:line="360" w:lineRule="auto"/>
        <w:jc w:val="both"/>
        <w:outlineLvl w:val="2"/>
        <w:rPr>
          <w:rFonts w:ascii="Sakkal Majalla" w:eastAsia="Calibri" w:hAnsi="Sakkal Majalla" w:cs="Sakkal Majalla"/>
          <w:b/>
          <w:bCs/>
          <w:sz w:val="36"/>
          <w:szCs w:val="36"/>
          <w:rtl/>
          <w:lang w:bidi="ar-EG"/>
        </w:rPr>
      </w:pPr>
      <w:bookmarkStart w:id="32" w:name="_Toc169132679"/>
      <w:bookmarkStart w:id="33" w:name="_Toc180216892"/>
      <w:r>
        <w:rPr>
          <w:rFonts w:ascii="Sakkal Majalla" w:eastAsia="Calibri" w:hAnsi="Sakkal Majalla" w:cs="Sakkal Majalla" w:hint="cs"/>
          <w:b/>
          <w:bCs/>
          <w:sz w:val="36"/>
          <w:szCs w:val="36"/>
          <w:rtl/>
          <w:lang w:bidi="ar-EG"/>
        </w:rPr>
        <w:t>4.1.2</w:t>
      </w:r>
      <w:r w:rsidR="001D4905" w:rsidRPr="00BC69B7">
        <w:rPr>
          <w:rFonts w:ascii="Sakkal Majalla" w:eastAsia="Calibri" w:hAnsi="Sakkal Majalla" w:cs="Sakkal Majalla"/>
          <w:b/>
          <w:bCs/>
          <w:sz w:val="36"/>
          <w:szCs w:val="36"/>
          <w:rtl/>
          <w:lang w:bidi="ar-EG"/>
        </w:rPr>
        <w:t xml:space="preserve"> أبعاد الذكاء العاطفي</w:t>
      </w:r>
      <w:bookmarkEnd w:id="32"/>
      <w:bookmarkEnd w:id="33"/>
    </w:p>
    <w:p w14:paraId="4E514653" w14:textId="77777777" w:rsidR="001D4905" w:rsidRPr="00EB5247" w:rsidRDefault="001D4905" w:rsidP="00EB5247">
      <w:pPr>
        <w:spacing w:before="100" w:beforeAutospacing="1" w:after="100" w:afterAutospacing="1" w:line="360" w:lineRule="auto"/>
        <w:ind w:hanging="2"/>
        <w:jc w:val="both"/>
        <w:rPr>
          <w:rFonts w:ascii="Sakkal Majalla" w:eastAsia="Calibri" w:hAnsi="Sakkal Majalla" w:cs="Sakkal Majalla"/>
          <w:b/>
          <w:bCs/>
          <w:sz w:val="28"/>
          <w:szCs w:val="28"/>
          <w:rtl/>
          <w:lang w:bidi="ar-EG"/>
        </w:rPr>
      </w:pPr>
      <w:r w:rsidRPr="00EB5247">
        <w:rPr>
          <w:rFonts w:ascii="Sakkal Majalla" w:eastAsia="Calibri" w:hAnsi="Sakkal Majalla" w:cs="Sakkal Majalla"/>
          <w:b/>
          <w:bCs/>
          <w:sz w:val="28"/>
          <w:szCs w:val="28"/>
          <w:rtl/>
          <w:lang w:bidi="ar-EG"/>
        </w:rPr>
        <w:t xml:space="preserve">هناك مجموعة من الأبعاد للذكاء العاطفي حسب ما صنفها </w:t>
      </w:r>
      <w:proofErr w:type="spellStart"/>
      <w:r w:rsidRPr="00EB5247">
        <w:rPr>
          <w:rFonts w:ascii="Sakkal Majalla" w:eastAsia="Calibri" w:hAnsi="Sakkal Majalla" w:cs="Sakkal Majalla"/>
          <w:b/>
          <w:bCs/>
          <w:sz w:val="28"/>
          <w:szCs w:val="28"/>
          <w:rtl/>
          <w:lang w:bidi="ar-EG"/>
        </w:rPr>
        <w:t>جولمان</w:t>
      </w:r>
      <w:proofErr w:type="spellEnd"/>
      <w:r w:rsidRPr="00EB5247">
        <w:rPr>
          <w:rFonts w:ascii="Sakkal Majalla" w:eastAsia="Calibri" w:hAnsi="Sakkal Majalla" w:cs="Sakkal Majalla"/>
          <w:b/>
          <w:bCs/>
          <w:sz w:val="28"/>
          <w:szCs w:val="28"/>
          <w:rtl/>
          <w:lang w:bidi="ar-EG"/>
        </w:rPr>
        <w:t>، ومن أهمها ما يلي:</w:t>
      </w:r>
    </w:p>
    <w:p w14:paraId="6B26CEEB" w14:textId="77777777" w:rsidR="001D4905" w:rsidRPr="00EB5247" w:rsidRDefault="001D4905">
      <w:pPr>
        <w:pStyle w:val="a5"/>
        <w:numPr>
          <w:ilvl w:val="0"/>
          <w:numId w:val="30"/>
        </w:numPr>
        <w:spacing w:before="100" w:beforeAutospacing="1" w:after="100" w:afterAutospacing="1" w:line="360" w:lineRule="auto"/>
        <w:ind w:left="423"/>
        <w:jc w:val="both"/>
        <w:rPr>
          <w:rFonts w:ascii="Sakkal Majalla" w:eastAsia="Calibri" w:hAnsi="Sakkal Majalla" w:cs="Sakkal Majalla"/>
          <w:b/>
          <w:bCs/>
          <w:sz w:val="28"/>
          <w:szCs w:val="28"/>
          <w:rtl/>
          <w:lang w:bidi="ar-EG"/>
        </w:rPr>
      </w:pPr>
      <w:r w:rsidRPr="00EB5247">
        <w:rPr>
          <w:rFonts w:ascii="Sakkal Majalla" w:eastAsia="Calibri" w:hAnsi="Sakkal Majalla" w:cs="Sakkal Majalla"/>
          <w:b/>
          <w:bCs/>
          <w:sz w:val="28"/>
          <w:szCs w:val="28"/>
          <w:rtl/>
          <w:lang w:bidi="ar-EG"/>
        </w:rPr>
        <w:t xml:space="preserve">التحكم والوعي بالذات  </w:t>
      </w:r>
      <w:r w:rsidRPr="00EB5247">
        <w:rPr>
          <w:rFonts w:ascii="Sakkal Majalla" w:eastAsia="Calibri" w:hAnsi="Sakkal Majalla" w:cs="Sakkal Majalla"/>
          <w:b/>
          <w:bCs/>
          <w:sz w:val="28"/>
          <w:szCs w:val="28"/>
          <w:lang w:bidi="ar-EG"/>
        </w:rPr>
        <w:t>Control and self-awareness</w:t>
      </w:r>
    </w:p>
    <w:p w14:paraId="4ADD0A80"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lang w:bidi="ar-EG"/>
        </w:rPr>
      </w:pPr>
      <w:r w:rsidRPr="001E7E64">
        <w:rPr>
          <w:rFonts w:ascii="Sakkal Majalla" w:eastAsia="Calibri" w:hAnsi="Sakkal Majalla" w:cs="Sakkal Majalla"/>
          <w:sz w:val="28"/>
          <w:szCs w:val="28"/>
          <w:rtl/>
          <w:lang w:bidi="ar-EG"/>
        </w:rPr>
        <w:t>التحكم والوعي بالذات يُعتبران جزءًا أساسيًا من أبعاد الذكاء العاطفي، حيث يمثلان الأساس لبناء الثقة بالنفس وتوجيه قرارات الشخص واختياراته في مختلف جوانب حياته. يتمثل التحكم بالذات في القدرة على التعرف على العواطف والمشاعر الخاصة بالشخص وإدارتها بفعالية في الوقت الذي تحدث فيه. (بدح، 2018)</w:t>
      </w:r>
    </w:p>
    <w:p w14:paraId="1CE8B787" w14:textId="5AE45A32" w:rsidR="00EB5247"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lang w:bidi="ar-EG"/>
        </w:rPr>
      </w:pPr>
      <w:r w:rsidRPr="001E7E64">
        <w:rPr>
          <w:rFonts w:ascii="Sakkal Majalla" w:eastAsia="Calibri" w:hAnsi="Sakkal Majalla" w:cs="Sakkal Majalla"/>
          <w:sz w:val="28"/>
          <w:szCs w:val="28"/>
          <w:rtl/>
          <w:lang w:bidi="ar-EG"/>
        </w:rPr>
        <w:t xml:space="preserve">ويأتي مرحلة متابعة كيفية استجابة الفرد للمواقف والأشخاص من حوله، من خلال فهم المواقف التي </w:t>
      </w:r>
      <w:proofErr w:type="spellStart"/>
      <w:r w:rsidRPr="001E7E64">
        <w:rPr>
          <w:rFonts w:ascii="Sakkal Majalla" w:eastAsia="Calibri" w:hAnsi="Sakkal Majalla" w:cs="Sakkal Majalla"/>
          <w:sz w:val="28"/>
          <w:szCs w:val="28"/>
          <w:rtl/>
          <w:lang w:bidi="ar-EG"/>
        </w:rPr>
        <w:t>يواجهها</w:t>
      </w:r>
      <w:proofErr w:type="spellEnd"/>
      <w:r w:rsidRPr="001E7E64">
        <w:rPr>
          <w:rFonts w:ascii="Sakkal Majalla" w:eastAsia="Calibri" w:hAnsi="Sakkal Majalla" w:cs="Sakkal Majalla"/>
          <w:sz w:val="28"/>
          <w:szCs w:val="28"/>
          <w:rtl/>
          <w:lang w:bidi="ar-EG"/>
        </w:rPr>
        <w:t xml:space="preserve"> في بيئة العمل وكيفية استجابته لها، وتطوير الحلول المناسبة والتخطيط الفعّال للتعامل معها، وهذا يشير إلى أن الشخص لديه القدرة على إدارة ردود الفعل العاطفية لجميع المواقف ومع كافة الأشخاص.(الشاعر </w:t>
      </w:r>
      <w:proofErr w:type="spellStart"/>
      <w:r w:rsidRPr="001E7E64">
        <w:rPr>
          <w:rFonts w:ascii="Sakkal Majalla" w:eastAsia="Calibri" w:hAnsi="Sakkal Majalla" w:cs="Sakkal Majalla"/>
          <w:sz w:val="28"/>
          <w:szCs w:val="28"/>
          <w:rtl/>
          <w:lang w:bidi="ar-EG"/>
        </w:rPr>
        <w:t>والخشالي</w:t>
      </w:r>
      <w:proofErr w:type="spellEnd"/>
      <w:r w:rsidRPr="001E7E64">
        <w:rPr>
          <w:rFonts w:ascii="Sakkal Majalla" w:eastAsia="Calibri" w:hAnsi="Sakkal Majalla" w:cs="Sakkal Majalla"/>
          <w:sz w:val="28"/>
          <w:szCs w:val="28"/>
          <w:rtl/>
          <w:lang w:bidi="ar-EG"/>
        </w:rPr>
        <w:t xml:space="preserve"> ،2021)</w:t>
      </w:r>
    </w:p>
    <w:p w14:paraId="05650B0E" w14:textId="77777777" w:rsidR="00EB5247" w:rsidRDefault="00EB5247">
      <w:pPr>
        <w:rPr>
          <w:rFonts w:ascii="Sakkal Majalla" w:eastAsia="Calibri" w:hAnsi="Sakkal Majalla" w:cs="Sakkal Majalla"/>
          <w:sz w:val="28"/>
          <w:szCs w:val="28"/>
          <w:rtl/>
          <w:lang w:bidi="ar-EG"/>
        </w:rPr>
      </w:pPr>
      <w:r>
        <w:rPr>
          <w:rFonts w:ascii="Sakkal Majalla" w:eastAsia="Calibri" w:hAnsi="Sakkal Majalla" w:cs="Sakkal Majalla"/>
          <w:sz w:val="28"/>
          <w:szCs w:val="28"/>
          <w:rtl/>
          <w:lang w:bidi="ar-EG"/>
        </w:rPr>
        <w:br w:type="page"/>
      </w:r>
    </w:p>
    <w:p w14:paraId="26D58685" w14:textId="77777777" w:rsidR="001D4905" w:rsidRPr="001E7E64" w:rsidRDefault="001D4905">
      <w:pPr>
        <w:pStyle w:val="a5"/>
        <w:numPr>
          <w:ilvl w:val="0"/>
          <w:numId w:val="30"/>
        </w:numPr>
        <w:spacing w:before="100" w:beforeAutospacing="1" w:after="100" w:afterAutospacing="1" w:line="360" w:lineRule="auto"/>
        <w:ind w:left="423"/>
        <w:jc w:val="both"/>
        <w:rPr>
          <w:rFonts w:ascii="Sakkal Majalla" w:eastAsia="Calibri" w:hAnsi="Sakkal Majalla" w:cs="Sakkal Majalla"/>
          <w:b/>
          <w:bCs/>
          <w:sz w:val="28"/>
          <w:szCs w:val="28"/>
          <w:rtl/>
          <w:lang w:bidi="ar-EG"/>
        </w:rPr>
      </w:pPr>
      <w:r w:rsidRPr="001E7E64">
        <w:rPr>
          <w:rFonts w:ascii="Sakkal Majalla" w:eastAsia="Calibri" w:hAnsi="Sakkal Majalla" w:cs="Sakkal Majalla"/>
          <w:b/>
          <w:bCs/>
          <w:sz w:val="28"/>
          <w:szCs w:val="28"/>
          <w:rtl/>
          <w:lang w:bidi="ar-EG"/>
        </w:rPr>
        <w:lastRenderedPageBreak/>
        <w:t xml:space="preserve">التحفيز الذاتي  </w:t>
      </w:r>
      <w:r w:rsidRPr="001E7E64">
        <w:rPr>
          <w:rFonts w:ascii="Sakkal Majalla" w:eastAsia="Calibri" w:hAnsi="Sakkal Majalla" w:cs="Sakkal Majalla"/>
          <w:b/>
          <w:bCs/>
          <w:sz w:val="28"/>
          <w:szCs w:val="28"/>
          <w:lang w:bidi="ar-EG"/>
        </w:rPr>
        <w:t>Self Motivation</w:t>
      </w:r>
      <w:r w:rsidRPr="001E7E64">
        <w:rPr>
          <w:rFonts w:ascii="Sakkal Majalla" w:eastAsia="Calibri" w:hAnsi="Sakkal Majalla" w:cs="Sakkal Majalla"/>
          <w:b/>
          <w:bCs/>
          <w:sz w:val="28"/>
          <w:szCs w:val="28"/>
          <w:rtl/>
          <w:lang w:bidi="ar-EG"/>
        </w:rPr>
        <w:t xml:space="preserve"> </w:t>
      </w:r>
    </w:p>
    <w:p w14:paraId="689652F0"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lang w:bidi="ar-EG"/>
        </w:rPr>
      </w:pPr>
      <w:r w:rsidRPr="001E7E64">
        <w:rPr>
          <w:rFonts w:ascii="Sakkal Majalla" w:eastAsia="Calibri" w:hAnsi="Sakkal Majalla" w:cs="Sakkal Majalla"/>
          <w:sz w:val="28"/>
          <w:szCs w:val="28"/>
          <w:rtl/>
          <w:lang w:bidi="ar-EG"/>
        </w:rPr>
        <w:t>يُعتبر التحفيز الذاتي مجموعة من التغيرات الفسيولوجية التي تحدث في الفرد وتُثير الرغبة في القيام بنشاط معين أو سلوك يهدف إلى تحقيق هدف معيّن، ويعد شعورًا داخليًا يقوم على تنشيط النفس بطريقة تزيد من الرغبة لدى الشخص في بذل مزيد من الجهد لتلبية حاجاته وتحقيق أهدافه، سواء في الحياة الشخصية أو في بيئة العمل، ويُسهم في رفع مستوى الدافعية لدى الفرد لتحقيق الأهداف المنشودة، وزيادة مستوى الإنتاجية والفاعلية في العمل، بالإضافة إلى ربط الأهداف الشخصية للفرد بأهداف المؤسسة. (لعشاش ،2021)</w:t>
      </w:r>
    </w:p>
    <w:p w14:paraId="69F8AAFC" w14:textId="55E1424A" w:rsidR="00EB5247"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lang w:bidi="ar-EG"/>
        </w:rPr>
      </w:pPr>
      <w:r w:rsidRPr="001E7E64">
        <w:rPr>
          <w:rFonts w:ascii="Sakkal Majalla" w:eastAsia="Calibri" w:hAnsi="Sakkal Majalla" w:cs="Sakkal Majalla"/>
          <w:sz w:val="28"/>
          <w:szCs w:val="28"/>
          <w:rtl/>
          <w:lang w:bidi="ar-EG"/>
        </w:rPr>
        <w:t>ويعد عملية لتنشيط النفس وتوجيهها نحو النمو والتحسين، وتطوير القدرات البشرية لتعزيز أداء الأعمال وتحقيق الأهداف المؤسسية، ويهدف إلى توفير الفرص للتعلم والتطوير الشخصي، وذلك من خلال تعزيز الدافعية الداخلية لدى الأفراد وتحفيزهم لتحقيق أهدافهم واحتياجاتهم، وهذا بدوره يسهم في تعزيز أداء المؤسسة وتحقيق أهدافها بشكل أفضل. ( الفضلي والمحيسن ،2017).</w:t>
      </w:r>
    </w:p>
    <w:p w14:paraId="03C471AC" w14:textId="77777777" w:rsidR="001D4905" w:rsidRPr="001E7E64" w:rsidRDefault="001D4905">
      <w:pPr>
        <w:pStyle w:val="a5"/>
        <w:numPr>
          <w:ilvl w:val="0"/>
          <w:numId w:val="30"/>
        </w:numPr>
        <w:spacing w:before="100" w:beforeAutospacing="1" w:after="100" w:afterAutospacing="1" w:line="360" w:lineRule="auto"/>
        <w:ind w:left="423"/>
        <w:jc w:val="both"/>
        <w:rPr>
          <w:rFonts w:ascii="Sakkal Majalla" w:eastAsia="Calibri" w:hAnsi="Sakkal Majalla" w:cs="Sakkal Majalla"/>
          <w:b/>
          <w:bCs/>
          <w:sz w:val="28"/>
          <w:szCs w:val="28"/>
          <w:rtl/>
          <w:lang w:bidi="ar-EG"/>
        </w:rPr>
      </w:pPr>
      <w:r w:rsidRPr="001E7E64">
        <w:rPr>
          <w:rFonts w:ascii="Sakkal Majalla" w:eastAsia="Calibri" w:hAnsi="Sakkal Majalla" w:cs="Sakkal Majalla"/>
          <w:b/>
          <w:bCs/>
          <w:sz w:val="28"/>
          <w:szCs w:val="28"/>
          <w:rtl/>
          <w:lang w:bidi="ar-EG"/>
        </w:rPr>
        <w:t>التعاطف (</w:t>
      </w:r>
      <w:r w:rsidRPr="001E7E64">
        <w:rPr>
          <w:rFonts w:ascii="Sakkal Majalla" w:eastAsia="Calibri" w:hAnsi="Sakkal Majalla" w:cs="Sakkal Majalla"/>
          <w:b/>
          <w:bCs/>
          <w:sz w:val="28"/>
          <w:szCs w:val="28"/>
          <w:lang w:bidi="ar-EG"/>
        </w:rPr>
        <w:t>Empathy</w:t>
      </w:r>
      <w:r w:rsidRPr="001E7E64">
        <w:rPr>
          <w:rFonts w:ascii="Sakkal Majalla" w:eastAsia="Calibri" w:hAnsi="Sakkal Majalla" w:cs="Sakkal Majalla"/>
          <w:b/>
          <w:bCs/>
          <w:sz w:val="28"/>
          <w:szCs w:val="28"/>
          <w:rtl/>
          <w:lang w:bidi="ar-EG"/>
        </w:rPr>
        <w:t xml:space="preserve"> ) :</w:t>
      </w:r>
    </w:p>
    <w:p w14:paraId="22498B15"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lang w:bidi="ar-EG"/>
        </w:rPr>
      </w:pPr>
      <w:r w:rsidRPr="001E7E64">
        <w:rPr>
          <w:rFonts w:ascii="Sakkal Majalla" w:eastAsia="Calibri" w:hAnsi="Sakkal Majalla" w:cs="Sakkal Majalla"/>
          <w:sz w:val="28"/>
          <w:szCs w:val="28"/>
          <w:rtl/>
          <w:lang w:bidi="ar-EG"/>
        </w:rPr>
        <w:t>يعد التعاطف واحدًا من المتغيرات المستقلة للذكاء العاطفي، حيث يمكنه أن يمكّن الشخص من فهم وتمييز عواطف الآخرين، ويتضمن أيضًا القدرة على فهم مشاعرهم وعواطفهم والتعايش معهم على الصعيد العاطفي، والاستجابة لهم بطريقة تعبر عن التضامن والتفهم، وتقديم الدعم والمشورة لمساعدتهم في حل مشاكلهم وتقديم النصائح عند الحاجة. ( بدح ،2018)</w:t>
      </w:r>
    </w:p>
    <w:p w14:paraId="7A6975EC" w14:textId="77777777" w:rsidR="001D4905" w:rsidRPr="001E7E64" w:rsidRDefault="001D4905">
      <w:pPr>
        <w:pStyle w:val="a5"/>
        <w:numPr>
          <w:ilvl w:val="0"/>
          <w:numId w:val="30"/>
        </w:numPr>
        <w:spacing w:before="100" w:beforeAutospacing="1" w:after="100" w:afterAutospacing="1" w:line="360" w:lineRule="auto"/>
        <w:ind w:left="423"/>
        <w:jc w:val="both"/>
        <w:rPr>
          <w:rFonts w:ascii="Sakkal Majalla" w:eastAsia="Calibri" w:hAnsi="Sakkal Majalla" w:cs="Sakkal Majalla"/>
          <w:b/>
          <w:bCs/>
          <w:sz w:val="28"/>
          <w:szCs w:val="28"/>
          <w:rtl/>
          <w:lang w:bidi="ar-EG"/>
        </w:rPr>
      </w:pPr>
      <w:r w:rsidRPr="001E7E64">
        <w:rPr>
          <w:rFonts w:ascii="Sakkal Majalla" w:eastAsia="Calibri" w:hAnsi="Sakkal Majalla" w:cs="Sakkal Majalla"/>
          <w:b/>
          <w:bCs/>
          <w:sz w:val="28"/>
          <w:szCs w:val="28"/>
          <w:rtl/>
          <w:lang w:bidi="ar-EG"/>
        </w:rPr>
        <w:t>المهارات الاجتماعية (</w:t>
      </w:r>
      <w:r w:rsidRPr="001E7E64">
        <w:rPr>
          <w:rFonts w:ascii="Sakkal Majalla" w:eastAsia="Calibri" w:hAnsi="Sakkal Majalla" w:cs="Sakkal Majalla"/>
          <w:b/>
          <w:bCs/>
          <w:sz w:val="28"/>
          <w:szCs w:val="28"/>
          <w:lang w:bidi="ar-EG"/>
        </w:rPr>
        <w:t>Social skills</w:t>
      </w:r>
      <w:r w:rsidRPr="001E7E64">
        <w:rPr>
          <w:rFonts w:ascii="Sakkal Majalla" w:eastAsia="Calibri" w:hAnsi="Sakkal Majalla" w:cs="Sakkal Majalla"/>
          <w:b/>
          <w:bCs/>
          <w:sz w:val="28"/>
          <w:szCs w:val="28"/>
          <w:rtl/>
          <w:lang w:bidi="ar-EG"/>
        </w:rPr>
        <w:t xml:space="preserve"> )</w:t>
      </w:r>
    </w:p>
    <w:p w14:paraId="3ADDE202"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lang w:bidi="ar-EG"/>
        </w:rPr>
      </w:pPr>
      <w:r w:rsidRPr="001E7E64">
        <w:rPr>
          <w:rFonts w:ascii="Sakkal Majalla" w:eastAsia="Calibri" w:hAnsi="Sakkal Majalla" w:cs="Sakkal Majalla"/>
          <w:sz w:val="28"/>
          <w:szCs w:val="28"/>
          <w:rtl/>
          <w:lang w:bidi="ar-EG"/>
        </w:rPr>
        <w:t xml:space="preserve">تُعرف المهارات الاجتماعية بأنها القدرة على إدارة انفعالات الآخرين، حيث تلعب دوراً كبيراً في تفاعلاتنا الاجتماعية المتنوعة، و تُظهر المهارات الاجتماعية مدى قوة وثبات العلاقات الشخصية والمهنية، حيث تعتمد على بناء علاقات ناجحة وصحيحة مع الآخرين وتفاعل إيجابي معهم، وتقديم الدعم والمساندة بشكل فعّال، والتعامل مع الصراعات وحل المشكلات بطريقة بناءة وفعّالة، ويتطلب تطوير هذه المهارات </w:t>
      </w:r>
      <w:r w:rsidRPr="001E7E64">
        <w:rPr>
          <w:rFonts w:ascii="Sakkal Majalla" w:eastAsia="Calibri" w:hAnsi="Sakkal Majalla" w:cs="Sakkal Majalla"/>
          <w:sz w:val="28"/>
          <w:szCs w:val="28"/>
          <w:rtl/>
          <w:lang w:bidi="ar-EG"/>
        </w:rPr>
        <w:lastRenderedPageBreak/>
        <w:t>القدرة على التفاوض والتواصل بشكل فعّال في مختلف البيئات والسياقات الاجتماعية. (القصاص، 2020).</w:t>
      </w:r>
    </w:p>
    <w:p w14:paraId="6D34498E" w14:textId="673492A5" w:rsidR="00BC69B7"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lang w:bidi="ar-EG"/>
        </w:rPr>
      </w:pPr>
      <w:r w:rsidRPr="001E7E64">
        <w:rPr>
          <w:rFonts w:ascii="Sakkal Majalla" w:eastAsia="Calibri" w:hAnsi="Sakkal Majalla" w:cs="Sakkal Majalla"/>
          <w:sz w:val="28"/>
          <w:szCs w:val="28"/>
          <w:rtl/>
          <w:lang w:bidi="ar-EG"/>
        </w:rPr>
        <w:t xml:space="preserve">و تُعتبر المهارات الاجتماعية مجموعة من السلوكيات اللفظية وغير اللفظية التي يستخدمها الفرد في التفاعل مع الآخرين في مختلف السياقات والمواقف. في بيئة العمل، تلعب المهارات الاجتماعية دورًا حيويًا في تعزيز العلاقات بين الموظفين والمديرين، فعندما تكون العلاقات البينية سلسة ومرنة، يُحفّز ذلك الدافعية الداخلية للعمل ويزيد من مستوى الإنجاز والإنتاجية بروح معنوية </w:t>
      </w:r>
      <w:proofErr w:type="spellStart"/>
      <w:r w:rsidRPr="001E7E64">
        <w:rPr>
          <w:rFonts w:ascii="Sakkal Majalla" w:eastAsia="Calibri" w:hAnsi="Sakkal Majalla" w:cs="Sakkal Majalla"/>
          <w:sz w:val="28"/>
          <w:szCs w:val="28"/>
          <w:rtl/>
          <w:lang w:bidi="ar-EG"/>
        </w:rPr>
        <w:t>عالية،مما</w:t>
      </w:r>
      <w:proofErr w:type="spellEnd"/>
      <w:r w:rsidRPr="001E7E64">
        <w:rPr>
          <w:rFonts w:ascii="Sakkal Majalla" w:eastAsia="Calibri" w:hAnsi="Sakkal Majalla" w:cs="Sakkal Majalla"/>
          <w:sz w:val="28"/>
          <w:szCs w:val="28"/>
          <w:rtl/>
          <w:lang w:bidi="ar-EG"/>
        </w:rPr>
        <w:t xml:space="preserve"> يساهم في نجاح المؤسسة على الصعيدين الداخلي والخارجي، حيث يُعزز بناء العلاقات القوية والتطور في الأداء وسرعة الإنتاج. بفضل تطوير المهارات الاجتماعية، يكتسب الأفراد الخبرة والكفاءة في أداء الأنشطة الاجتماعية بشكل أكثر فعالية وفعالية.</w:t>
      </w:r>
    </w:p>
    <w:p w14:paraId="5A25C2CF" w14:textId="75AF5CEE" w:rsidR="00BC69B7" w:rsidRDefault="00BC69B7">
      <w:pPr>
        <w:rPr>
          <w:rFonts w:ascii="Sakkal Majalla" w:eastAsia="Calibri" w:hAnsi="Sakkal Majalla" w:cs="Sakkal Majalla"/>
          <w:sz w:val="28"/>
          <w:szCs w:val="28"/>
          <w:rtl/>
          <w:lang w:bidi="ar-EG"/>
        </w:rPr>
      </w:pPr>
      <w:r>
        <w:rPr>
          <w:rFonts w:ascii="Sakkal Majalla" w:eastAsia="Calibri" w:hAnsi="Sakkal Majalla" w:cs="Sakkal Majalla"/>
          <w:sz w:val="28"/>
          <w:szCs w:val="28"/>
          <w:rtl/>
          <w:lang w:bidi="ar-EG"/>
        </w:rPr>
        <w:br w:type="page"/>
      </w:r>
    </w:p>
    <w:p w14:paraId="59B6EEC0" w14:textId="38015A31" w:rsidR="001D4905" w:rsidRPr="00BC69B7" w:rsidRDefault="00BC69B7" w:rsidP="00BC69B7">
      <w:pPr>
        <w:jc w:val="center"/>
        <w:outlineLvl w:val="1"/>
        <w:rPr>
          <w:rFonts w:ascii="Sakkal Majalla" w:eastAsia="Calibri" w:hAnsi="Sakkal Majalla" w:cs="Sakkal Majalla"/>
          <w:b/>
          <w:bCs/>
          <w:sz w:val="36"/>
          <w:szCs w:val="36"/>
          <w:rtl/>
          <w:lang w:bidi="ar-EG"/>
        </w:rPr>
      </w:pPr>
      <w:bookmarkStart w:id="34" w:name="_Toc169132680"/>
      <w:bookmarkStart w:id="35" w:name="_Toc180216893"/>
      <w:r w:rsidRPr="00BC69B7">
        <w:rPr>
          <w:rFonts w:ascii="Sakkal Majalla" w:eastAsia="Calibri" w:hAnsi="Sakkal Majalla" w:cs="Sakkal Majalla" w:hint="cs"/>
          <w:b/>
          <w:bCs/>
          <w:sz w:val="36"/>
          <w:szCs w:val="36"/>
          <w:rtl/>
          <w:lang w:bidi="ar-EG"/>
        </w:rPr>
        <w:lastRenderedPageBreak/>
        <w:t xml:space="preserve">المبحث الثاني: </w:t>
      </w:r>
      <w:r w:rsidR="001D4905" w:rsidRPr="00BC69B7">
        <w:rPr>
          <w:rFonts w:ascii="Sakkal Majalla" w:eastAsia="Calibri" w:hAnsi="Sakkal Majalla" w:cs="Sakkal Majalla"/>
          <w:b/>
          <w:bCs/>
          <w:sz w:val="36"/>
          <w:szCs w:val="36"/>
          <w:rtl/>
        </w:rPr>
        <w:t>إدارة الأزمات</w:t>
      </w:r>
      <w:bookmarkEnd w:id="34"/>
      <w:bookmarkEnd w:id="35"/>
    </w:p>
    <w:p w14:paraId="59F21E81" w14:textId="1688E460" w:rsidR="001D4905" w:rsidRPr="00BC69B7" w:rsidRDefault="00BC69B7" w:rsidP="00BC69B7">
      <w:pPr>
        <w:spacing w:before="100" w:beforeAutospacing="1" w:after="100" w:afterAutospacing="1" w:line="360" w:lineRule="auto"/>
        <w:jc w:val="both"/>
        <w:outlineLvl w:val="2"/>
        <w:rPr>
          <w:rFonts w:ascii="Sakkal Majalla" w:eastAsia="Calibri" w:hAnsi="Sakkal Majalla" w:cs="Sakkal Majalla"/>
          <w:b/>
          <w:bCs/>
          <w:sz w:val="36"/>
          <w:szCs w:val="36"/>
          <w:lang w:bidi="ar-EG"/>
        </w:rPr>
      </w:pPr>
      <w:bookmarkStart w:id="36" w:name="_Toc169132681"/>
      <w:bookmarkStart w:id="37" w:name="_Toc180216894"/>
      <w:r>
        <w:rPr>
          <w:rFonts w:ascii="Sakkal Majalla" w:eastAsia="Calibri" w:hAnsi="Sakkal Majalla" w:cs="Sakkal Majalla" w:hint="cs"/>
          <w:b/>
          <w:bCs/>
          <w:sz w:val="36"/>
          <w:szCs w:val="36"/>
          <w:rtl/>
          <w:lang w:bidi="ar-EG"/>
        </w:rPr>
        <w:t xml:space="preserve">1.2.2 </w:t>
      </w:r>
      <w:r w:rsidR="001D4905" w:rsidRPr="00BC69B7">
        <w:rPr>
          <w:rFonts w:ascii="Sakkal Majalla" w:eastAsia="Calibri" w:hAnsi="Sakkal Majalla" w:cs="Sakkal Majalla"/>
          <w:b/>
          <w:bCs/>
          <w:sz w:val="36"/>
          <w:szCs w:val="36"/>
          <w:rtl/>
          <w:lang w:bidi="ar-EG"/>
        </w:rPr>
        <w:t>مفهوم إدارة الأزمات</w:t>
      </w:r>
      <w:bookmarkEnd w:id="36"/>
      <w:bookmarkEnd w:id="37"/>
    </w:p>
    <w:p w14:paraId="38892423"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rPr>
      </w:pPr>
      <w:r w:rsidRPr="001E7E64">
        <w:rPr>
          <w:rFonts w:ascii="Sakkal Majalla" w:eastAsia="Calibri" w:hAnsi="Sakkal Majalla" w:cs="Sakkal Majalla"/>
          <w:sz w:val="28"/>
          <w:szCs w:val="28"/>
          <w:rtl/>
        </w:rPr>
        <w:t>تعد إدارة الأزمات العملية الإدارية المستمرة التي تهتم بالتنبؤ بالأزمات المحتملة عن طريق الاستشعار ورصد المتغيرات المرئية الداخلية والخارجية المولدة للازمات وتعبئة الموارد والإمكانيات المتاحة لمنع أو الإعداد للتعامل مع الأزمات بأكبر قدر ممكن من الكفاءة والفاعلية، وبما يحقق اقل قدر ممكن من الأضرار المنظمة والبيئة والعاملين ( سلمان ، 2014: 98) ,</w:t>
      </w:r>
    </w:p>
    <w:p w14:paraId="003C346D"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rPr>
      </w:pPr>
      <w:r w:rsidRPr="001E7E64">
        <w:rPr>
          <w:rFonts w:ascii="Sakkal Majalla" w:eastAsia="Calibri" w:hAnsi="Sakkal Majalla" w:cs="Sakkal Majalla"/>
          <w:sz w:val="28"/>
          <w:szCs w:val="28"/>
          <w:rtl/>
        </w:rPr>
        <w:t xml:space="preserve"> إذ أن الأزمة بمفهومها البسيط هي " نقطة تحول غير عادية، تتمثل في مواقف تتعرض لها المنظمة بصورة مفاجئة وتتسارع الأحداث فيها وتتداخل الأسباب بالنتائج وينجم عنها تهديد كما ينتج عنها قلق وتوتر لجميع أفراد المنظمة الأمر الذي تفقد فيه المنظمة السيطرة عليها وصعوبة اتخاذ القرارات الرشيدة (الرجوب والشيخ ،2023) </w:t>
      </w:r>
    </w:p>
    <w:p w14:paraId="20B3E7AE"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rPr>
      </w:pPr>
      <w:r w:rsidRPr="001E7E64">
        <w:rPr>
          <w:rFonts w:ascii="Sakkal Majalla" w:eastAsia="Calibri" w:hAnsi="Sakkal Majalla" w:cs="Sakkal Majalla"/>
          <w:sz w:val="28"/>
          <w:szCs w:val="28"/>
          <w:rtl/>
        </w:rPr>
        <w:t xml:space="preserve">وقد تباينت الآراء حول تحديد مفهوم إدارة الأزمة منها " هي تقنية تستخدم لمواجهة الحالات الطارئة والتخطيط للتعامل مع الحالات التي لا يمكن تجنبها وإجراء التحضيرات اللازمة لها ( الحسن والنجار،2022)  وأيضا هي "منهج منطقي في التعامل مع الأزمات الحقيقة بطريقة تجعل المنظمة تعمل بشكل منتظم في كل الظروف غير الاعتيادية " ( </w:t>
      </w:r>
      <w:proofErr w:type="spellStart"/>
      <w:r w:rsidRPr="001E7E64">
        <w:rPr>
          <w:rFonts w:ascii="Sakkal Majalla" w:eastAsia="Calibri" w:hAnsi="Sakkal Majalla" w:cs="Sakkal Majalla"/>
          <w:sz w:val="28"/>
          <w:szCs w:val="28"/>
          <w:rtl/>
        </w:rPr>
        <w:t>الجشعمي</w:t>
      </w:r>
      <w:proofErr w:type="spellEnd"/>
      <w:r w:rsidRPr="001E7E64">
        <w:rPr>
          <w:rFonts w:ascii="Sakkal Majalla" w:eastAsia="Calibri" w:hAnsi="Sakkal Majalla" w:cs="Sakkal Majalla"/>
          <w:sz w:val="28"/>
          <w:szCs w:val="28"/>
          <w:rtl/>
        </w:rPr>
        <w:t>، 2012: 11) .</w:t>
      </w:r>
    </w:p>
    <w:p w14:paraId="30CBCCE3"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rPr>
      </w:pPr>
      <w:r w:rsidRPr="001E7E64">
        <w:rPr>
          <w:rFonts w:ascii="Sakkal Majalla" w:eastAsia="Calibri" w:hAnsi="Sakkal Majalla" w:cs="Sakkal Majalla"/>
          <w:sz w:val="28"/>
          <w:szCs w:val="28"/>
          <w:rtl/>
        </w:rPr>
        <w:t xml:space="preserve"> كما حدد (عباد،2015: 24) إدارة الأزمة بانها " كيفية التغلب على الأزمات بالأدوات العلمية الإدارية المختلفة وتجنب سلبياتها والاستفادة من </w:t>
      </w:r>
      <w:proofErr w:type="spellStart"/>
      <w:r w:rsidRPr="001E7E64">
        <w:rPr>
          <w:rFonts w:ascii="Sakkal Majalla" w:eastAsia="Calibri" w:hAnsi="Sakkal Majalla" w:cs="Sakkal Majalla"/>
          <w:sz w:val="28"/>
          <w:szCs w:val="28"/>
          <w:rtl/>
        </w:rPr>
        <w:t>ايجابياتها</w:t>
      </w:r>
      <w:proofErr w:type="spellEnd"/>
      <w:r w:rsidRPr="001E7E64">
        <w:rPr>
          <w:rFonts w:ascii="Sakkal Majalla" w:eastAsia="Calibri" w:hAnsi="Sakkal Majalla" w:cs="Sakkal Majalla"/>
          <w:sz w:val="28"/>
          <w:szCs w:val="28"/>
          <w:rtl/>
        </w:rPr>
        <w:t xml:space="preserve"> ".</w:t>
      </w:r>
    </w:p>
    <w:p w14:paraId="157FFE0E"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rPr>
      </w:pPr>
      <w:r w:rsidRPr="001E7E64">
        <w:rPr>
          <w:rFonts w:ascii="Sakkal Majalla" w:eastAsia="Calibri" w:hAnsi="Sakkal Majalla" w:cs="Sakkal Majalla"/>
          <w:sz w:val="28"/>
          <w:szCs w:val="28"/>
          <w:rtl/>
        </w:rPr>
        <w:t xml:space="preserve"> أو هي الإدارة التي تختص بإدارة الحاضر والمستقبل حيث أنها إدارة علمية رشيدة تبنى على المعرفة والعلم وتعمل على حماية المنظمة والارتقاء بها والمحافظة على سلامة العاملين بها ومعالجة أي قصور أو خلل يصيب احد فروعها ( النصر والشورة،2022) .</w:t>
      </w:r>
    </w:p>
    <w:p w14:paraId="6A420D8A"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Pr>
      </w:pPr>
      <w:r w:rsidRPr="001E7E64">
        <w:rPr>
          <w:rFonts w:ascii="Sakkal Majalla" w:eastAsia="Calibri" w:hAnsi="Sakkal Majalla" w:cs="Sakkal Majalla"/>
          <w:sz w:val="28"/>
          <w:szCs w:val="28"/>
          <w:rtl/>
        </w:rPr>
        <w:lastRenderedPageBreak/>
        <w:t xml:space="preserve"> وعليه يمكن القول بان إدارة الأزمة " هي نشاط هادف يقوم على البحث والحصول على المعلومات اللازمة التي تمكن الإدارة من التنبؤ بأماكن واتجاهات الأزمة المتوقعة وتهيئة المناخ المناسب للتعامل معها عن طريق اتخاذ التدابير من اجل التحكم في الأزمة المتوقعة والقضاء عليها أو تغيير مسارها لصالح المنظمة.</w:t>
      </w:r>
    </w:p>
    <w:p w14:paraId="030E58A7" w14:textId="3D0B7723" w:rsidR="001D4905" w:rsidRPr="00BC69B7" w:rsidRDefault="00BC69B7" w:rsidP="00BC69B7">
      <w:pPr>
        <w:spacing w:before="100" w:beforeAutospacing="1" w:after="100" w:afterAutospacing="1" w:line="360" w:lineRule="auto"/>
        <w:jc w:val="both"/>
        <w:outlineLvl w:val="2"/>
        <w:rPr>
          <w:rFonts w:ascii="Sakkal Majalla" w:eastAsia="Calibri" w:hAnsi="Sakkal Majalla" w:cs="Sakkal Majalla"/>
          <w:b/>
          <w:bCs/>
          <w:sz w:val="36"/>
          <w:szCs w:val="36"/>
          <w:lang w:bidi="ar-EG"/>
        </w:rPr>
      </w:pPr>
      <w:bookmarkStart w:id="38" w:name="_Toc169132682"/>
      <w:bookmarkStart w:id="39" w:name="_Toc180216895"/>
      <w:r>
        <w:rPr>
          <w:rFonts w:ascii="Sakkal Majalla" w:eastAsia="Calibri" w:hAnsi="Sakkal Majalla" w:cs="Sakkal Majalla" w:hint="cs"/>
          <w:b/>
          <w:bCs/>
          <w:sz w:val="36"/>
          <w:szCs w:val="36"/>
          <w:rtl/>
          <w:lang w:bidi="ar-EG"/>
        </w:rPr>
        <w:t xml:space="preserve">2.2.2 </w:t>
      </w:r>
      <w:r w:rsidR="001D4905" w:rsidRPr="00BC69B7">
        <w:rPr>
          <w:rFonts w:ascii="Sakkal Majalla" w:eastAsia="Calibri" w:hAnsi="Sakkal Majalla" w:cs="Sakkal Majalla"/>
          <w:b/>
          <w:bCs/>
          <w:sz w:val="36"/>
          <w:szCs w:val="36"/>
          <w:rtl/>
          <w:lang w:bidi="ar-EG"/>
        </w:rPr>
        <w:t>خصائص الأزمات</w:t>
      </w:r>
      <w:bookmarkEnd w:id="38"/>
      <w:bookmarkEnd w:id="39"/>
    </w:p>
    <w:p w14:paraId="586BB943" w14:textId="77777777" w:rsidR="001D4905" w:rsidRPr="00BC69B7" w:rsidRDefault="001D4905" w:rsidP="00BC69B7">
      <w:pPr>
        <w:spacing w:before="100" w:beforeAutospacing="1" w:after="100" w:afterAutospacing="1" w:line="360" w:lineRule="auto"/>
        <w:ind w:hanging="2"/>
        <w:jc w:val="both"/>
        <w:rPr>
          <w:rFonts w:ascii="Sakkal Majalla" w:eastAsia="Calibri" w:hAnsi="Sakkal Majalla" w:cs="Sakkal Majalla"/>
          <w:b/>
          <w:bCs/>
          <w:sz w:val="28"/>
          <w:szCs w:val="28"/>
        </w:rPr>
      </w:pPr>
      <w:r w:rsidRPr="00BC69B7">
        <w:rPr>
          <w:rFonts w:ascii="Sakkal Majalla" w:eastAsia="Calibri" w:hAnsi="Sakkal Majalla" w:cs="Sakkal Majalla"/>
          <w:b/>
          <w:bCs/>
          <w:sz w:val="28"/>
          <w:szCs w:val="28"/>
          <w:rtl/>
        </w:rPr>
        <w:t>تتميز الأزمات بالعديد من الخصائص أهمها :( البشرى وأخرون،2023) .</w:t>
      </w:r>
    </w:p>
    <w:p w14:paraId="37AF1AD5" w14:textId="77777777" w:rsidR="001D4905" w:rsidRPr="001027DE" w:rsidRDefault="001D4905">
      <w:pPr>
        <w:pStyle w:val="a5"/>
        <w:numPr>
          <w:ilvl w:val="0"/>
          <w:numId w:val="24"/>
        </w:numPr>
        <w:spacing w:before="100" w:beforeAutospacing="1" w:after="100" w:afterAutospacing="1" w:line="360" w:lineRule="auto"/>
        <w:ind w:left="423"/>
        <w:jc w:val="both"/>
        <w:rPr>
          <w:rFonts w:ascii="Sakkal Majalla" w:eastAsia="Calibri" w:hAnsi="Sakkal Majalla" w:cs="Sakkal Majalla"/>
          <w:sz w:val="28"/>
          <w:szCs w:val="28"/>
        </w:rPr>
      </w:pPr>
      <w:r w:rsidRPr="001027DE">
        <w:rPr>
          <w:rFonts w:ascii="Sakkal Majalla" w:eastAsia="Calibri" w:hAnsi="Sakkal Majalla" w:cs="Sakkal Majalla"/>
          <w:b/>
          <w:bCs/>
          <w:sz w:val="28"/>
          <w:szCs w:val="28"/>
          <w:rtl/>
        </w:rPr>
        <w:t>عنصر المفاجأة</w:t>
      </w:r>
      <w:r w:rsidRPr="001027DE">
        <w:rPr>
          <w:rFonts w:ascii="Sakkal Majalla" w:eastAsia="Calibri" w:hAnsi="Sakkal Majalla" w:cs="Sakkal Majalla"/>
          <w:sz w:val="28"/>
          <w:szCs w:val="28"/>
          <w:rtl/>
        </w:rPr>
        <w:t>: وهي أحد أهم الخصائص باعتبار أن أغلب الأزمات تكون غير متوقعة الحدوث، وفي ظل هذه الظروف تفقد الإدارة القدرة على التفكير السليم.</w:t>
      </w:r>
    </w:p>
    <w:p w14:paraId="53A51F8A" w14:textId="77777777" w:rsidR="001D4905" w:rsidRPr="001027DE" w:rsidRDefault="001D4905">
      <w:pPr>
        <w:pStyle w:val="a5"/>
        <w:numPr>
          <w:ilvl w:val="0"/>
          <w:numId w:val="24"/>
        </w:numPr>
        <w:spacing w:before="100" w:beforeAutospacing="1" w:after="100" w:afterAutospacing="1" w:line="360" w:lineRule="auto"/>
        <w:ind w:left="423"/>
        <w:jc w:val="both"/>
        <w:rPr>
          <w:rFonts w:ascii="Sakkal Majalla" w:eastAsia="Calibri" w:hAnsi="Sakkal Majalla" w:cs="Sakkal Majalla"/>
          <w:sz w:val="28"/>
          <w:szCs w:val="28"/>
        </w:rPr>
      </w:pPr>
      <w:r w:rsidRPr="001027DE">
        <w:rPr>
          <w:rFonts w:ascii="Sakkal Majalla" w:eastAsia="Calibri" w:hAnsi="Sakkal Majalla" w:cs="Sakkal Majalla"/>
          <w:b/>
          <w:bCs/>
          <w:sz w:val="28"/>
          <w:szCs w:val="28"/>
          <w:rtl/>
        </w:rPr>
        <w:t>التعقيد والتشابك والتداخل</w:t>
      </w:r>
      <w:r w:rsidRPr="001027DE">
        <w:rPr>
          <w:rFonts w:ascii="Sakkal Majalla" w:eastAsia="Calibri" w:hAnsi="Sakkal Majalla" w:cs="Sakkal Majalla"/>
          <w:sz w:val="28"/>
          <w:szCs w:val="28"/>
          <w:rtl/>
        </w:rPr>
        <w:t>: تتميز الأزمة التسويقية بدرجة عالية من الشك في القرارات المطروحة، لأن لها أسبابها وعناصرها وعواملها وظروفها المحيطة المكونة لها والتي تكسبها هذه الخاصية.</w:t>
      </w:r>
    </w:p>
    <w:p w14:paraId="00B7D9E3" w14:textId="77777777" w:rsidR="001D4905" w:rsidRPr="001027DE" w:rsidRDefault="001D4905">
      <w:pPr>
        <w:pStyle w:val="a5"/>
        <w:numPr>
          <w:ilvl w:val="0"/>
          <w:numId w:val="24"/>
        </w:numPr>
        <w:spacing w:before="100" w:beforeAutospacing="1" w:after="100" w:afterAutospacing="1" w:line="360" w:lineRule="auto"/>
        <w:ind w:left="423"/>
        <w:jc w:val="both"/>
        <w:rPr>
          <w:rFonts w:ascii="Sakkal Majalla" w:eastAsia="Calibri" w:hAnsi="Sakkal Majalla" w:cs="Sakkal Majalla"/>
          <w:sz w:val="28"/>
          <w:szCs w:val="28"/>
        </w:rPr>
      </w:pPr>
      <w:r w:rsidRPr="001027DE">
        <w:rPr>
          <w:rFonts w:ascii="Sakkal Majalla" w:eastAsia="Calibri" w:hAnsi="Sakkal Majalla" w:cs="Sakkal Majalla"/>
          <w:b/>
          <w:bCs/>
          <w:sz w:val="28"/>
          <w:szCs w:val="28"/>
          <w:rtl/>
        </w:rPr>
        <w:t>نقص المعلومات</w:t>
      </w:r>
      <w:r w:rsidRPr="001027DE">
        <w:rPr>
          <w:rFonts w:ascii="Sakkal Majalla" w:eastAsia="Calibri" w:hAnsi="Sakkal Majalla" w:cs="Sakkal Majalla"/>
          <w:sz w:val="28"/>
          <w:szCs w:val="28"/>
          <w:rtl/>
        </w:rPr>
        <w:t>: حيث تسود ظروف عدم التأكد ونقص المعلومات التسويقية ويسود جو من الريبة والشك والغموض وعدم وضوح الرؤية.</w:t>
      </w:r>
    </w:p>
    <w:p w14:paraId="282E8A65" w14:textId="77777777" w:rsidR="001D4905" w:rsidRPr="001027DE" w:rsidRDefault="001D4905">
      <w:pPr>
        <w:pStyle w:val="a5"/>
        <w:numPr>
          <w:ilvl w:val="0"/>
          <w:numId w:val="24"/>
        </w:numPr>
        <w:spacing w:before="100" w:beforeAutospacing="1" w:after="100" w:afterAutospacing="1" w:line="360" w:lineRule="auto"/>
        <w:ind w:left="423"/>
        <w:jc w:val="both"/>
        <w:rPr>
          <w:rFonts w:ascii="Sakkal Majalla" w:eastAsia="Calibri" w:hAnsi="Sakkal Majalla" w:cs="Sakkal Majalla"/>
          <w:sz w:val="28"/>
          <w:szCs w:val="28"/>
        </w:rPr>
      </w:pPr>
      <w:r w:rsidRPr="001027DE">
        <w:rPr>
          <w:rFonts w:ascii="Sakkal Majalla" w:eastAsia="Calibri" w:hAnsi="Sakkal Majalla" w:cs="Sakkal Majalla"/>
          <w:b/>
          <w:bCs/>
          <w:sz w:val="28"/>
          <w:szCs w:val="28"/>
          <w:rtl/>
        </w:rPr>
        <w:t>ضغط الوقت</w:t>
      </w:r>
      <w:r w:rsidRPr="001027DE">
        <w:rPr>
          <w:rFonts w:ascii="Sakkal Majalla" w:eastAsia="Calibri" w:hAnsi="Sakkal Majalla" w:cs="Sakkal Majalla"/>
          <w:sz w:val="28"/>
          <w:szCs w:val="28"/>
          <w:rtl/>
        </w:rPr>
        <w:t>: حيث تزداد الحاجة إلى اتخاذ قرارات صائبة وسريعة مع عدم وجود احتمال للخطأ لعدم وجود الوقت الكافي لإصلاحه، وبالتالي يجب اختيار أحد أو جميع البدائل المطروحة لمجابهة الأحداث المتسارعة لأن ذلك يتم تحت ضغط نفسي عال وفي ظل ندرة المعلومات أو نقصها.</w:t>
      </w:r>
    </w:p>
    <w:p w14:paraId="1C800FA0" w14:textId="77777777" w:rsidR="001D4905" w:rsidRPr="001027DE" w:rsidRDefault="001D4905">
      <w:pPr>
        <w:pStyle w:val="a5"/>
        <w:numPr>
          <w:ilvl w:val="0"/>
          <w:numId w:val="24"/>
        </w:numPr>
        <w:spacing w:before="100" w:beforeAutospacing="1" w:after="100" w:afterAutospacing="1" w:line="360" w:lineRule="auto"/>
        <w:ind w:left="423"/>
        <w:jc w:val="both"/>
        <w:rPr>
          <w:rFonts w:ascii="Sakkal Majalla" w:eastAsia="Calibri" w:hAnsi="Sakkal Majalla" w:cs="Sakkal Majalla"/>
          <w:sz w:val="28"/>
          <w:szCs w:val="28"/>
          <w:rtl/>
        </w:rPr>
      </w:pPr>
      <w:r w:rsidRPr="001027DE">
        <w:rPr>
          <w:rFonts w:ascii="Sakkal Majalla" w:eastAsia="Calibri" w:hAnsi="Sakkal Majalla" w:cs="Sakkal Majalla"/>
          <w:b/>
          <w:bCs/>
          <w:sz w:val="28"/>
          <w:szCs w:val="28"/>
          <w:rtl/>
        </w:rPr>
        <w:t>تستدعي مواجهتها الخروج عن الأنماط المألوفة:</w:t>
      </w:r>
      <w:r w:rsidRPr="001027DE">
        <w:rPr>
          <w:rFonts w:ascii="Sakkal Majalla" w:eastAsia="Calibri" w:hAnsi="Sakkal Majalla" w:cs="Sakkal Majalla"/>
          <w:sz w:val="28"/>
          <w:szCs w:val="28"/>
          <w:rtl/>
        </w:rPr>
        <w:t xml:space="preserve"> وابتكار نظم إدارية تمكن المنظمة من مواجهة الظروف المفاجئة الجديدة، درجة عالية من التحكم في الطاقات والإمكانات وحسن توظيفها بدرجة عالية من الاتصالات الفعالة التي تؤمن التنسيق بين مختلف الإدارات.</w:t>
      </w:r>
    </w:p>
    <w:p w14:paraId="77E41E50" w14:textId="3F46B02D" w:rsidR="001D4905" w:rsidRPr="00BC69B7" w:rsidRDefault="00BC69B7" w:rsidP="00BC69B7">
      <w:pPr>
        <w:spacing w:before="100" w:beforeAutospacing="1" w:after="100" w:afterAutospacing="1" w:line="360" w:lineRule="auto"/>
        <w:jc w:val="both"/>
        <w:outlineLvl w:val="2"/>
        <w:rPr>
          <w:rFonts w:ascii="Sakkal Majalla" w:eastAsia="Calibri" w:hAnsi="Sakkal Majalla" w:cs="Sakkal Majalla"/>
          <w:b/>
          <w:bCs/>
          <w:sz w:val="36"/>
          <w:szCs w:val="36"/>
          <w:rtl/>
          <w:lang w:bidi="ar-EG"/>
        </w:rPr>
      </w:pPr>
      <w:bookmarkStart w:id="40" w:name="_Toc169132683"/>
      <w:bookmarkStart w:id="41" w:name="_Toc180216896"/>
      <w:r>
        <w:rPr>
          <w:rFonts w:ascii="Sakkal Majalla" w:eastAsia="Calibri" w:hAnsi="Sakkal Majalla" w:cs="Sakkal Majalla" w:hint="cs"/>
          <w:b/>
          <w:bCs/>
          <w:sz w:val="36"/>
          <w:szCs w:val="36"/>
          <w:rtl/>
          <w:lang w:bidi="ar-EG"/>
        </w:rPr>
        <w:t xml:space="preserve">3.2.2 </w:t>
      </w:r>
      <w:r w:rsidR="001D4905" w:rsidRPr="00BC69B7">
        <w:rPr>
          <w:rFonts w:ascii="Sakkal Majalla" w:eastAsia="Calibri" w:hAnsi="Sakkal Majalla" w:cs="Sakkal Majalla"/>
          <w:b/>
          <w:bCs/>
          <w:sz w:val="36"/>
          <w:szCs w:val="36"/>
          <w:rtl/>
          <w:lang w:bidi="ar-EG"/>
        </w:rPr>
        <w:t>أنواع الأزمات ومدي تأثيرها:</w:t>
      </w:r>
      <w:bookmarkEnd w:id="40"/>
      <w:bookmarkEnd w:id="41"/>
    </w:p>
    <w:p w14:paraId="056BD991"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rPr>
      </w:pPr>
      <w:r w:rsidRPr="001E7E64">
        <w:rPr>
          <w:rFonts w:ascii="Sakkal Majalla" w:eastAsia="Calibri" w:hAnsi="Sakkal Majalla" w:cs="Sakkal Majalla"/>
          <w:sz w:val="28"/>
          <w:szCs w:val="28"/>
          <w:rtl/>
        </w:rPr>
        <w:t>تعددت الآراء في تقسيم أنواع الأزمات وتصنيفها ومدي تأثيرها، إلا أنه يمكن تصنيفها في مجموعات متمايزة مثل (مدي تكرارها -حدتها- تأثيرها - شدتها -محاورها .....) كما يلي (الحسن والنجار،2022)</w:t>
      </w:r>
    </w:p>
    <w:p w14:paraId="01E1F472" w14:textId="77777777" w:rsidR="00BC69B7" w:rsidRPr="00BC69B7" w:rsidRDefault="001D4905">
      <w:pPr>
        <w:numPr>
          <w:ilvl w:val="0"/>
          <w:numId w:val="26"/>
        </w:numPr>
        <w:spacing w:before="100" w:beforeAutospacing="1" w:after="100" w:afterAutospacing="1" w:line="360" w:lineRule="auto"/>
        <w:ind w:left="423"/>
        <w:contextualSpacing/>
        <w:jc w:val="both"/>
        <w:rPr>
          <w:rFonts w:ascii="Sakkal Majalla" w:eastAsia="Calibri" w:hAnsi="Sakkal Majalla" w:cs="Sakkal Majalla"/>
          <w:b/>
          <w:bCs/>
          <w:sz w:val="28"/>
          <w:szCs w:val="28"/>
        </w:rPr>
      </w:pPr>
      <w:r w:rsidRPr="001E7E64">
        <w:rPr>
          <w:rFonts w:ascii="Sakkal Majalla" w:eastAsia="Calibri" w:hAnsi="Sakkal Majalla" w:cs="Sakkal Majalla"/>
          <w:b/>
          <w:bCs/>
          <w:sz w:val="28"/>
          <w:szCs w:val="28"/>
          <w:rtl/>
        </w:rPr>
        <w:lastRenderedPageBreak/>
        <w:t>تكرار الأزمة</w:t>
      </w:r>
      <w:r w:rsidRPr="001E7E64">
        <w:rPr>
          <w:rFonts w:ascii="Sakkal Majalla" w:eastAsia="Calibri" w:hAnsi="Sakkal Majalla" w:cs="Sakkal Majalla"/>
          <w:sz w:val="28"/>
          <w:szCs w:val="28"/>
          <w:rtl/>
        </w:rPr>
        <w:t>:</w:t>
      </w:r>
    </w:p>
    <w:p w14:paraId="15863A2A" w14:textId="2CBDA14E" w:rsidR="001D4905" w:rsidRPr="001E7E64" w:rsidRDefault="001D4905" w:rsidP="00BC69B7">
      <w:pPr>
        <w:spacing w:before="100" w:beforeAutospacing="1" w:after="100" w:afterAutospacing="1" w:line="360" w:lineRule="auto"/>
        <w:ind w:firstLine="720"/>
        <w:contextualSpacing/>
        <w:jc w:val="both"/>
        <w:rPr>
          <w:rFonts w:ascii="Sakkal Majalla" w:eastAsia="Calibri" w:hAnsi="Sakkal Majalla" w:cs="Sakkal Majalla"/>
          <w:b/>
          <w:bCs/>
          <w:sz w:val="28"/>
          <w:szCs w:val="28"/>
          <w:rtl/>
        </w:rPr>
      </w:pPr>
      <w:r w:rsidRPr="001E7E64">
        <w:rPr>
          <w:rFonts w:ascii="Sakkal Majalla" w:eastAsia="Calibri" w:hAnsi="Sakkal Majalla" w:cs="Sakkal Majalla"/>
          <w:sz w:val="28"/>
          <w:szCs w:val="28"/>
          <w:rtl/>
        </w:rPr>
        <w:t xml:space="preserve">يعد التكرار من أهم الأسس في تصنيف الأزمات وعلى الرغم من أن حدوثها الدوري يتيح رصد مقدماتها وتجنبها، فإن أي كيان إداري سواء كان فردا أو مؤسسة أو دولة، لا يستطيع تلافيها على ما يملك من أجهزة وقائية </w:t>
      </w:r>
      <w:r w:rsidRPr="001E7E64">
        <w:rPr>
          <w:rFonts w:ascii="Sakkal Majalla" w:eastAsia="Calibri" w:hAnsi="Sakkal Majalla" w:cs="Sakkal Majalla"/>
          <w:b/>
          <w:bCs/>
          <w:sz w:val="28"/>
          <w:szCs w:val="28"/>
          <w:rtl/>
        </w:rPr>
        <w:t>ويمكن تقسيمها إلي:</w:t>
      </w:r>
    </w:p>
    <w:p w14:paraId="5972105C" w14:textId="2FE80FB7" w:rsidR="001D4905" w:rsidRPr="001027DE" w:rsidRDefault="001D4905">
      <w:pPr>
        <w:pStyle w:val="a5"/>
        <w:numPr>
          <w:ilvl w:val="1"/>
          <w:numId w:val="5"/>
        </w:numPr>
        <w:spacing w:before="100" w:beforeAutospacing="1" w:after="100" w:afterAutospacing="1" w:line="360" w:lineRule="auto"/>
        <w:ind w:left="423"/>
        <w:jc w:val="both"/>
        <w:rPr>
          <w:rFonts w:ascii="Sakkal Majalla" w:eastAsia="Calibri" w:hAnsi="Sakkal Majalla" w:cs="Sakkal Majalla"/>
          <w:sz w:val="28"/>
          <w:szCs w:val="28"/>
          <w:rtl/>
        </w:rPr>
      </w:pPr>
      <w:r w:rsidRPr="001027DE">
        <w:rPr>
          <w:rFonts w:ascii="Sakkal Majalla" w:eastAsia="Calibri" w:hAnsi="Sakkal Majalla" w:cs="Sakkal Majalla"/>
          <w:b/>
          <w:bCs/>
          <w:sz w:val="28"/>
          <w:szCs w:val="28"/>
          <w:rtl/>
        </w:rPr>
        <w:t>أزمات دورية متكررة:</w:t>
      </w:r>
      <w:r w:rsidRPr="001027DE">
        <w:rPr>
          <w:rFonts w:ascii="Sakkal Majalla" w:eastAsia="Calibri" w:hAnsi="Sakkal Majalla" w:cs="Sakkal Majalla"/>
          <w:sz w:val="28"/>
          <w:szCs w:val="28"/>
          <w:rtl/>
        </w:rPr>
        <w:t xml:space="preserve"> تكرر الأزمات بتوقع حدوثها، فإنه لا يتيح التنبؤ تنبؤاً دقيقاً بمداها وحجمها وشدتها واتساع مجالها وهي تتمثل في الأزمات الاقتصادية المرتبطة بالدورة الشرائية والناجمة عن الكساد، والتي قد كذلك عن الانتعاش نتيجة لخلل في قوي الإنتاج.</w:t>
      </w:r>
    </w:p>
    <w:p w14:paraId="07EA6E9E" w14:textId="0BCABC0D" w:rsidR="001D4905" w:rsidRPr="001027DE" w:rsidRDefault="001D4905">
      <w:pPr>
        <w:pStyle w:val="a5"/>
        <w:numPr>
          <w:ilvl w:val="1"/>
          <w:numId w:val="5"/>
        </w:numPr>
        <w:spacing w:before="100" w:beforeAutospacing="1" w:after="100" w:afterAutospacing="1" w:line="360" w:lineRule="auto"/>
        <w:ind w:left="423"/>
        <w:jc w:val="both"/>
        <w:rPr>
          <w:rFonts w:ascii="Sakkal Majalla" w:eastAsia="Calibri" w:hAnsi="Sakkal Majalla" w:cs="Sakkal Majalla"/>
          <w:sz w:val="28"/>
          <w:szCs w:val="28"/>
          <w:rtl/>
        </w:rPr>
      </w:pPr>
      <w:r w:rsidRPr="001027DE">
        <w:rPr>
          <w:rFonts w:ascii="Sakkal Majalla" w:eastAsia="Calibri" w:hAnsi="Sakkal Majalla" w:cs="Sakkal Majalla"/>
          <w:b/>
          <w:bCs/>
          <w:sz w:val="28"/>
          <w:szCs w:val="28"/>
          <w:rtl/>
        </w:rPr>
        <w:t>أزمات غير دورية</w:t>
      </w:r>
      <w:r w:rsidRPr="001027DE">
        <w:rPr>
          <w:rFonts w:ascii="Sakkal Majalla" w:eastAsia="Calibri" w:hAnsi="Sakkal Majalla" w:cs="Sakkal Majalla"/>
          <w:sz w:val="28"/>
          <w:szCs w:val="28"/>
          <w:rtl/>
        </w:rPr>
        <w:t xml:space="preserve">: هذه الأزمات عشوائية الحدوث، لا ترتبط في حدوثها بأسباب دورية متكررة مثل الأزمات المرتبطة بالدورة الاقتصادية، ومن ثم لا يسهل توقعها، والأزمات غير الدورية تحدث نتيجة عوامل متعددة، وإن </w:t>
      </w:r>
      <w:proofErr w:type="spellStart"/>
      <w:r w:rsidRPr="001027DE">
        <w:rPr>
          <w:rFonts w:ascii="Sakkal Majalla" w:eastAsia="Calibri" w:hAnsi="Sakkal Majalla" w:cs="Sakkal Majalla"/>
          <w:sz w:val="28"/>
          <w:szCs w:val="28"/>
          <w:rtl/>
        </w:rPr>
        <w:t>کانت</w:t>
      </w:r>
      <w:proofErr w:type="spellEnd"/>
      <w:r w:rsidRPr="001027DE">
        <w:rPr>
          <w:rFonts w:ascii="Sakkal Majalla" w:eastAsia="Calibri" w:hAnsi="Sakkal Majalla" w:cs="Sakkal Majalla"/>
          <w:sz w:val="28"/>
          <w:szCs w:val="28"/>
          <w:rtl/>
        </w:rPr>
        <w:t xml:space="preserve"> عادة تكون فجأة وبدون مقدمات مثل الأزمات الناجمة عـن مـوء الأحوال الجوية، أو تغير الظروف المناعية.</w:t>
      </w:r>
    </w:p>
    <w:p w14:paraId="47A26B08" w14:textId="77777777" w:rsidR="001D4905" w:rsidRPr="001E7E64" w:rsidRDefault="001D4905">
      <w:pPr>
        <w:numPr>
          <w:ilvl w:val="0"/>
          <w:numId w:val="26"/>
        </w:numPr>
        <w:spacing w:before="100" w:beforeAutospacing="1" w:after="100" w:afterAutospacing="1" w:line="360" w:lineRule="auto"/>
        <w:ind w:left="423"/>
        <w:contextualSpacing/>
        <w:jc w:val="both"/>
        <w:rPr>
          <w:rFonts w:ascii="Sakkal Majalla" w:eastAsia="Calibri" w:hAnsi="Sakkal Majalla" w:cs="Sakkal Majalla"/>
          <w:b/>
          <w:bCs/>
          <w:sz w:val="28"/>
          <w:szCs w:val="28"/>
          <w:rtl/>
        </w:rPr>
      </w:pPr>
      <w:r w:rsidRPr="001E7E64">
        <w:rPr>
          <w:rFonts w:ascii="Sakkal Majalla" w:eastAsia="Calibri" w:hAnsi="Sakkal Majalla" w:cs="Sakkal Majalla"/>
          <w:b/>
          <w:bCs/>
          <w:sz w:val="28"/>
          <w:szCs w:val="28"/>
          <w:rtl/>
        </w:rPr>
        <w:t>حدة الأزمات :</w:t>
      </w:r>
    </w:p>
    <w:p w14:paraId="3CF0DE42"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rPr>
      </w:pPr>
      <w:r w:rsidRPr="001E7E64">
        <w:rPr>
          <w:rFonts w:ascii="Sakkal Majalla" w:eastAsia="Calibri" w:hAnsi="Sakkal Majalla" w:cs="Sakkal Majalla"/>
          <w:sz w:val="28"/>
          <w:szCs w:val="28"/>
          <w:rtl/>
        </w:rPr>
        <w:t xml:space="preserve">وهي قوة التأثر بالأزمة وحجم الخسائر المختلفة الناتجة عنها ويمكن تقسيم الأزمات طبقا لمدي </w:t>
      </w:r>
      <w:proofErr w:type="spellStart"/>
      <w:r w:rsidRPr="001E7E64">
        <w:rPr>
          <w:rFonts w:ascii="Sakkal Majalla" w:eastAsia="Calibri" w:hAnsi="Sakkal Majalla" w:cs="Sakkal Majalla"/>
          <w:sz w:val="28"/>
          <w:szCs w:val="28"/>
          <w:rtl/>
        </w:rPr>
        <w:t>تغلهها</w:t>
      </w:r>
      <w:proofErr w:type="spellEnd"/>
      <w:r w:rsidRPr="001E7E64">
        <w:rPr>
          <w:rFonts w:ascii="Sakkal Majalla" w:eastAsia="Calibri" w:hAnsi="Sakkal Majalla" w:cs="Sakkal Majalla"/>
          <w:sz w:val="28"/>
          <w:szCs w:val="28"/>
          <w:rtl/>
        </w:rPr>
        <w:t xml:space="preserve"> وتمكنها من الكيان الذي أصابته إلى نوعين أساسيين هما: (سويفى،2021)</w:t>
      </w:r>
    </w:p>
    <w:p w14:paraId="7F8B6755" w14:textId="77777777" w:rsidR="001D4905" w:rsidRPr="001E7E64" w:rsidRDefault="001D4905">
      <w:pPr>
        <w:numPr>
          <w:ilvl w:val="0"/>
          <w:numId w:val="6"/>
        </w:numPr>
        <w:spacing w:before="100" w:beforeAutospacing="1" w:after="100" w:afterAutospacing="1" w:line="360" w:lineRule="auto"/>
        <w:ind w:left="423" w:hanging="428"/>
        <w:contextualSpacing/>
        <w:jc w:val="both"/>
        <w:rPr>
          <w:rFonts w:ascii="Sakkal Majalla" w:eastAsia="Calibri" w:hAnsi="Sakkal Majalla" w:cs="Sakkal Majalla"/>
          <w:sz w:val="28"/>
          <w:szCs w:val="28"/>
          <w:rtl/>
        </w:rPr>
      </w:pPr>
      <w:r w:rsidRPr="001E7E64">
        <w:rPr>
          <w:rFonts w:ascii="Sakkal Majalla" w:eastAsia="Calibri" w:hAnsi="Sakkal Majalla" w:cs="Sakkal Majalla"/>
          <w:b/>
          <w:bCs/>
          <w:sz w:val="28"/>
          <w:szCs w:val="28"/>
          <w:rtl/>
        </w:rPr>
        <w:t>الأزمات السطحية</w:t>
      </w:r>
      <w:r w:rsidRPr="001E7E64">
        <w:rPr>
          <w:rFonts w:ascii="Sakkal Majalla" w:eastAsia="Calibri" w:hAnsi="Sakkal Majalla" w:cs="Sakkal Majalla"/>
          <w:sz w:val="28"/>
          <w:szCs w:val="28"/>
          <w:rtl/>
        </w:rPr>
        <w:t>: وهي أزمات لا تشكل خطرا إذ إنها تحدث فجأة وتنقضي بسرعة وخاصة إذا عولجت أسبابها وهي تنجم عن الشائعات الكاذبة مثل الأزمات التموينية المفتعلة</w:t>
      </w:r>
    </w:p>
    <w:p w14:paraId="22083485" w14:textId="77777777" w:rsidR="001D4905" w:rsidRPr="001E7E64" w:rsidRDefault="001D4905">
      <w:pPr>
        <w:numPr>
          <w:ilvl w:val="0"/>
          <w:numId w:val="6"/>
        </w:numPr>
        <w:spacing w:before="100" w:beforeAutospacing="1" w:after="100" w:afterAutospacing="1" w:line="360" w:lineRule="auto"/>
        <w:ind w:left="423" w:hanging="428"/>
        <w:contextualSpacing/>
        <w:jc w:val="both"/>
        <w:rPr>
          <w:rFonts w:ascii="Sakkal Majalla" w:eastAsia="Calibri" w:hAnsi="Sakkal Majalla" w:cs="Sakkal Majalla"/>
          <w:sz w:val="28"/>
          <w:szCs w:val="28"/>
        </w:rPr>
      </w:pPr>
      <w:r w:rsidRPr="001E7E64">
        <w:rPr>
          <w:rFonts w:ascii="Sakkal Majalla" w:eastAsia="Calibri" w:hAnsi="Sakkal Majalla" w:cs="Sakkal Majalla"/>
          <w:b/>
          <w:bCs/>
          <w:sz w:val="28"/>
          <w:szCs w:val="28"/>
          <w:rtl/>
        </w:rPr>
        <w:t>الأزمات العميقة:</w:t>
      </w:r>
      <w:r w:rsidRPr="001E7E64">
        <w:rPr>
          <w:rFonts w:ascii="Sakkal Majalla" w:eastAsia="Calibri" w:hAnsi="Sakkal Majalla" w:cs="Sakkal Majalla"/>
          <w:sz w:val="28"/>
          <w:szCs w:val="28"/>
          <w:rtl/>
        </w:rPr>
        <w:t xml:space="preserve"> وهي أخطر أنواع الأزمات ذات طبيعة شديدة القسوة لارتباطها ببنيـان الكيـان الذي حدثت به الأزمة، ومن ثم فقد تدمره إن أهملت مواجهتها.</w:t>
      </w:r>
    </w:p>
    <w:p w14:paraId="662A1015" w14:textId="77777777" w:rsidR="001D4905" w:rsidRPr="001E7E64" w:rsidRDefault="001D4905">
      <w:pPr>
        <w:numPr>
          <w:ilvl w:val="0"/>
          <w:numId w:val="26"/>
        </w:numPr>
        <w:spacing w:before="100" w:beforeAutospacing="1" w:after="100" w:afterAutospacing="1" w:line="360" w:lineRule="auto"/>
        <w:ind w:left="423"/>
        <w:contextualSpacing/>
        <w:jc w:val="both"/>
        <w:rPr>
          <w:rFonts w:ascii="Sakkal Majalla" w:eastAsia="Calibri" w:hAnsi="Sakkal Majalla" w:cs="Sakkal Majalla"/>
          <w:b/>
          <w:bCs/>
          <w:sz w:val="28"/>
          <w:szCs w:val="28"/>
          <w:rtl/>
        </w:rPr>
      </w:pPr>
      <w:r w:rsidRPr="001E7E64">
        <w:rPr>
          <w:rFonts w:ascii="Sakkal Majalla" w:eastAsia="Calibri" w:hAnsi="Sakkal Majalla" w:cs="Sakkal Majalla"/>
          <w:b/>
          <w:bCs/>
          <w:sz w:val="28"/>
          <w:szCs w:val="28"/>
          <w:rtl/>
        </w:rPr>
        <w:t>تأثير الأزمات:</w:t>
      </w:r>
    </w:p>
    <w:p w14:paraId="76B7D78F"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rPr>
      </w:pPr>
      <w:r w:rsidRPr="001E7E64">
        <w:rPr>
          <w:rFonts w:ascii="Sakkal Majalla" w:eastAsia="Calibri" w:hAnsi="Sakkal Majalla" w:cs="Sakkal Majalla"/>
          <w:sz w:val="28"/>
          <w:szCs w:val="28"/>
          <w:rtl/>
        </w:rPr>
        <w:t>وهو الوصف العام لمدى ما نتج عن الأزمة ويمكن تقسيم الأزمات إلى نوعين أساسيين وفقاً لمقدار وحجم تأثير الأزمة على أداء الكيان الذي حدثت فيه الأزمة إلى نوعين هما(محمد وأخرون،2021)</w:t>
      </w:r>
    </w:p>
    <w:p w14:paraId="05D5724D" w14:textId="77777777" w:rsidR="001D4905" w:rsidRPr="001E7E64" w:rsidRDefault="001D4905">
      <w:pPr>
        <w:numPr>
          <w:ilvl w:val="0"/>
          <w:numId w:val="7"/>
        </w:numPr>
        <w:spacing w:before="100" w:beforeAutospacing="1" w:after="100" w:afterAutospacing="1" w:line="360" w:lineRule="auto"/>
        <w:ind w:left="423" w:hanging="428"/>
        <w:contextualSpacing/>
        <w:jc w:val="both"/>
        <w:rPr>
          <w:rFonts w:ascii="Sakkal Majalla" w:eastAsia="Calibri" w:hAnsi="Sakkal Majalla" w:cs="Sakkal Majalla"/>
          <w:sz w:val="28"/>
          <w:szCs w:val="28"/>
          <w:rtl/>
        </w:rPr>
      </w:pPr>
      <w:r w:rsidRPr="001E7E64">
        <w:rPr>
          <w:rFonts w:ascii="Sakkal Majalla" w:eastAsia="Calibri" w:hAnsi="Sakkal Majalla" w:cs="Sakkal Majalla"/>
          <w:b/>
          <w:bCs/>
          <w:sz w:val="28"/>
          <w:szCs w:val="28"/>
          <w:rtl/>
        </w:rPr>
        <w:lastRenderedPageBreak/>
        <w:t>أزمات محدودة التأثير</w:t>
      </w:r>
      <w:r w:rsidRPr="001E7E64">
        <w:rPr>
          <w:rFonts w:ascii="Sakkal Majalla" w:eastAsia="Calibri" w:hAnsi="Sakkal Majalla" w:cs="Sakkal Majalla"/>
          <w:sz w:val="28"/>
          <w:szCs w:val="28"/>
          <w:rtl/>
        </w:rPr>
        <w:t xml:space="preserve"> : وهي أزمة وليدة ظروف معينة، ويحدث عادة دون أن يترك بصمات أو معالم واضحة على الكيان الذي حدثت فيه الأزمة، مثل أزمة عدم توفير سلعة تموينية معينة ولديها بديل يحل محلها بالكامل ومتوفر بالأسواق،</w:t>
      </w:r>
    </w:p>
    <w:p w14:paraId="688EB66F" w14:textId="77777777" w:rsidR="001D4905" w:rsidRPr="001E7E64" w:rsidRDefault="001D4905">
      <w:pPr>
        <w:numPr>
          <w:ilvl w:val="0"/>
          <w:numId w:val="7"/>
        </w:numPr>
        <w:spacing w:before="100" w:beforeAutospacing="1" w:after="100" w:afterAutospacing="1" w:line="360" w:lineRule="auto"/>
        <w:ind w:left="423" w:hanging="428"/>
        <w:contextualSpacing/>
        <w:jc w:val="both"/>
        <w:rPr>
          <w:rFonts w:ascii="Sakkal Majalla" w:eastAsia="Calibri" w:hAnsi="Sakkal Majalla" w:cs="Sakkal Majalla"/>
          <w:sz w:val="28"/>
          <w:szCs w:val="28"/>
        </w:rPr>
      </w:pPr>
      <w:r w:rsidRPr="001E7E64">
        <w:rPr>
          <w:rFonts w:ascii="Sakkal Majalla" w:eastAsia="Calibri" w:hAnsi="Sakkal Majalla" w:cs="Sakkal Majalla"/>
          <w:b/>
          <w:bCs/>
          <w:sz w:val="28"/>
          <w:szCs w:val="28"/>
          <w:rtl/>
        </w:rPr>
        <w:t>أزمات جوهرية</w:t>
      </w:r>
      <w:r w:rsidRPr="001E7E64">
        <w:rPr>
          <w:rFonts w:ascii="Sakkal Majalla" w:eastAsia="Calibri" w:hAnsi="Sakkal Majalla" w:cs="Sakkal Majalla"/>
          <w:sz w:val="28"/>
          <w:szCs w:val="28"/>
          <w:rtl/>
        </w:rPr>
        <w:t>: يؤثر هذا النوع من الأزمات تأثيراً واضحاً ومؤكداً في بنية الكيان الذي يحل به مما ينعكس على أدائه، ويساعد على حرمانه حاجاته ومطالبه الأساسية، التي لا يمكنه الاستغناء عنها ولذلك فإنه لا يمكن تجاهل هذا النوع من الأزمات، أو إهمال مواجهتها إذ إن استمرارها قد يسفر عن نتائج صعبة وقد يلد أزمات أشد خطراً وتدميراً وتتمثل تلك الأزمات في نقص المياه أو الوقود أو الغذاء,</w:t>
      </w:r>
    </w:p>
    <w:p w14:paraId="1445A74D" w14:textId="77777777" w:rsidR="001D4905" w:rsidRPr="001E7E64" w:rsidRDefault="001D4905">
      <w:pPr>
        <w:numPr>
          <w:ilvl w:val="0"/>
          <w:numId w:val="26"/>
        </w:numPr>
        <w:spacing w:before="100" w:beforeAutospacing="1" w:after="100" w:afterAutospacing="1" w:line="360" w:lineRule="auto"/>
        <w:ind w:left="423"/>
        <w:contextualSpacing/>
        <w:jc w:val="both"/>
        <w:rPr>
          <w:rFonts w:ascii="Sakkal Majalla" w:eastAsia="Calibri" w:hAnsi="Sakkal Majalla" w:cs="Sakkal Majalla"/>
          <w:b/>
          <w:bCs/>
          <w:sz w:val="28"/>
          <w:szCs w:val="28"/>
          <w:rtl/>
        </w:rPr>
      </w:pPr>
      <w:r w:rsidRPr="001E7E64">
        <w:rPr>
          <w:rFonts w:ascii="Sakkal Majalla" w:eastAsia="Calibri" w:hAnsi="Sakkal Majalla" w:cs="Sakkal Majalla"/>
          <w:b/>
          <w:bCs/>
          <w:sz w:val="28"/>
          <w:szCs w:val="28"/>
          <w:rtl/>
        </w:rPr>
        <w:t>شدة الأزمات:</w:t>
      </w:r>
    </w:p>
    <w:p w14:paraId="4F300166" w14:textId="77777777" w:rsidR="001D4905" w:rsidRPr="00BC69B7" w:rsidRDefault="001D4905" w:rsidP="00BC69B7">
      <w:pPr>
        <w:spacing w:before="100" w:beforeAutospacing="1" w:after="100" w:afterAutospacing="1" w:line="360" w:lineRule="auto"/>
        <w:ind w:hanging="2"/>
        <w:jc w:val="both"/>
        <w:rPr>
          <w:rFonts w:ascii="Sakkal Majalla" w:eastAsia="Calibri" w:hAnsi="Sakkal Majalla" w:cs="Sakkal Majalla"/>
          <w:b/>
          <w:bCs/>
          <w:sz w:val="28"/>
          <w:szCs w:val="28"/>
          <w:rtl/>
        </w:rPr>
      </w:pPr>
      <w:r w:rsidRPr="00BC69B7">
        <w:rPr>
          <w:rFonts w:ascii="Sakkal Majalla" w:eastAsia="Calibri" w:hAnsi="Sakkal Majalla" w:cs="Sakkal Majalla"/>
          <w:b/>
          <w:bCs/>
          <w:sz w:val="28"/>
          <w:szCs w:val="28"/>
          <w:rtl/>
        </w:rPr>
        <w:t>تتراوح الأزمات بين نوعين أساسيين من الشدة والضعف هما(</w:t>
      </w:r>
      <w:r w:rsidRPr="00BC69B7">
        <w:rPr>
          <w:rFonts w:ascii="Sakkal Majalla" w:eastAsia="Calibri" w:hAnsi="Sakkal Majalla" w:cs="Sakkal Majalla"/>
          <w:b/>
          <w:bCs/>
          <w:sz w:val="28"/>
          <w:szCs w:val="28"/>
          <w:rtl/>
          <w:lang w:bidi="ar-EG"/>
        </w:rPr>
        <w:t>أبو ليلى والنجار،2022</w:t>
      </w:r>
      <w:r w:rsidRPr="00BC69B7">
        <w:rPr>
          <w:rFonts w:ascii="Sakkal Majalla" w:eastAsia="Calibri" w:hAnsi="Sakkal Majalla" w:cs="Sakkal Majalla"/>
          <w:b/>
          <w:bCs/>
          <w:sz w:val="28"/>
          <w:szCs w:val="28"/>
          <w:rtl/>
          <w:lang w:bidi="fa-IR"/>
        </w:rPr>
        <w:t>):</w:t>
      </w:r>
    </w:p>
    <w:p w14:paraId="7FB28A61" w14:textId="77777777" w:rsidR="001D4905" w:rsidRPr="001E7E64" w:rsidRDefault="001D4905">
      <w:pPr>
        <w:numPr>
          <w:ilvl w:val="0"/>
          <w:numId w:val="8"/>
        </w:numPr>
        <w:spacing w:before="100" w:beforeAutospacing="1" w:after="100" w:afterAutospacing="1" w:line="360" w:lineRule="auto"/>
        <w:ind w:left="0" w:hanging="428"/>
        <w:contextualSpacing/>
        <w:jc w:val="both"/>
        <w:rPr>
          <w:rFonts w:ascii="Sakkal Majalla" w:eastAsia="Calibri" w:hAnsi="Sakkal Majalla" w:cs="Sakkal Majalla"/>
          <w:sz w:val="28"/>
          <w:szCs w:val="28"/>
          <w:rtl/>
        </w:rPr>
      </w:pPr>
      <w:r w:rsidRPr="001E7E64">
        <w:rPr>
          <w:rFonts w:ascii="Sakkal Majalla" w:eastAsia="Calibri" w:hAnsi="Sakkal Majalla" w:cs="Sakkal Majalla"/>
          <w:b/>
          <w:bCs/>
          <w:sz w:val="28"/>
          <w:szCs w:val="28"/>
          <w:rtl/>
        </w:rPr>
        <w:t>أزمات عنيفة</w:t>
      </w:r>
      <w:r w:rsidRPr="001E7E64">
        <w:rPr>
          <w:rFonts w:ascii="Sakkal Majalla" w:eastAsia="Calibri" w:hAnsi="Sakkal Majalla" w:cs="Sakkal Majalla"/>
          <w:sz w:val="28"/>
          <w:szCs w:val="28"/>
          <w:rtl/>
        </w:rPr>
        <w:t>: وهي أزمات بالغة الشدة والعنف، والسبيل الوحيد للصدى لهذا النوع من الأزمات هو إفقاده قوة الدفع الخاصة بعيار الأزمة، وتصنيف عناصرها والتعامل مع كل عنصر على حدة، والمثال على ذلك الأزمات العمالية العنيفة التي تصل إلى حد الإضراب العام.</w:t>
      </w:r>
    </w:p>
    <w:p w14:paraId="7F73B3C1" w14:textId="77777777" w:rsidR="001D4905" w:rsidRPr="001E7E64" w:rsidRDefault="001D4905">
      <w:pPr>
        <w:numPr>
          <w:ilvl w:val="0"/>
          <w:numId w:val="8"/>
        </w:numPr>
        <w:spacing w:before="100" w:beforeAutospacing="1" w:after="100" w:afterAutospacing="1" w:line="360" w:lineRule="auto"/>
        <w:ind w:left="0" w:hanging="428"/>
        <w:contextualSpacing/>
        <w:jc w:val="both"/>
        <w:rPr>
          <w:rFonts w:ascii="Sakkal Majalla" w:eastAsia="Calibri" w:hAnsi="Sakkal Majalla" w:cs="Sakkal Majalla"/>
          <w:sz w:val="28"/>
          <w:szCs w:val="28"/>
        </w:rPr>
      </w:pPr>
      <w:r w:rsidRPr="001E7E64">
        <w:rPr>
          <w:rFonts w:ascii="Sakkal Majalla" w:eastAsia="Calibri" w:hAnsi="Sakkal Majalla" w:cs="Sakkal Majalla"/>
          <w:b/>
          <w:bCs/>
          <w:sz w:val="28"/>
          <w:szCs w:val="28"/>
          <w:rtl/>
        </w:rPr>
        <w:t>أزمات خفيفة</w:t>
      </w:r>
      <w:r w:rsidRPr="001E7E64">
        <w:rPr>
          <w:rFonts w:ascii="Sakkal Majalla" w:eastAsia="Calibri" w:hAnsi="Sakkal Majalla" w:cs="Sakkal Majalla"/>
          <w:sz w:val="28"/>
          <w:szCs w:val="28"/>
          <w:rtl/>
        </w:rPr>
        <w:t xml:space="preserve">: وعلى الرغم من أن هذا النوع من الأزمات يبدو عنيفاً بعض </w:t>
      </w:r>
      <w:proofErr w:type="spellStart"/>
      <w:r w:rsidRPr="001E7E64">
        <w:rPr>
          <w:rFonts w:ascii="Sakkal Majalla" w:eastAsia="Calibri" w:hAnsi="Sakkal Majalla" w:cs="Sakkal Majalla"/>
          <w:sz w:val="28"/>
          <w:szCs w:val="28"/>
          <w:rtl/>
        </w:rPr>
        <w:t>الشئ</w:t>
      </w:r>
      <w:proofErr w:type="spellEnd"/>
      <w:r w:rsidRPr="001E7E64">
        <w:rPr>
          <w:rFonts w:ascii="Sakkal Majalla" w:eastAsia="Calibri" w:hAnsi="Sakkal Majalla" w:cs="Sakkal Majalla"/>
          <w:sz w:val="28"/>
          <w:szCs w:val="28"/>
          <w:rtl/>
        </w:rPr>
        <w:t xml:space="preserve"> بالنسبة للقائمين به، إلا أن تأثيره على الرأي العام أو الجمهور المحيط به يكون خفيفاً، ويسهل معالجته بشكل فوري سريع بمجرد لمس ومعرفة أسبابه ومن ثم التعامل معه إيجابياً مثل الأزمات الناتجة عن الإشاعات.</w:t>
      </w:r>
    </w:p>
    <w:p w14:paraId="3C153F47" w14:textId="77777777" w:rsidR="001D4905" w:rsidRPr="001E7E64" w:rsidRDefault="001D4905">
      <w:pPr>
        <w:numPr>
          <w:ilvl w:val="0"/>
          <w:numId w:val="26"/>
        </w:numPr>
        <w:spacing w:before="100" w:beforeAutospacing="1" w:after="100" w:afterAutospacing="1" w:line="360" w:lineRule="auto"/>
        <w:ind w:left="423"/>
        <w:contextualSpacing/>
        <w:jc w:val="both"/>
        <w:rPr>
          <w:rFonts w:ascii="Sakkal Majalla" w:eastAsia="Calibri" w:hAnsi="Sakkal Majalla" w:cs="Sakkal Majalla"/>
          <w:b/>
          <w:bCs/>
          <w:sz w:val="28"/>
          <w:szCs w:val="28"/>
          <w:rtl/>
        </w:rPr>
      </w:pPr>
      <w:r w:rsidRPr="001E7E64">
        <w:rPr>
          <w:rFonts w:ascii="Sakkal Majalla" w:eastAsia="Calibri" w:hAnsi="Sakkal Majalla" w:cs="Sakkal Majalla"/>
          <w:b/>
          <w:bCs/>
          <w:sz w:val="28"/>
          <w:szCs w:val="28"/>
          <w:rtl/>
        </w:rPr>
        <w:t>محاور الأزمات :</w:t>
      </w:r>
    </w:p>
    <w:p w14:paraId="162956F8" w14:textId="77777777" w:rsidR="001D4905" w:rsidRPr="00BC69B7" w:rsidRDefault="001D4905" w:rsidP="00BC69B7">
      <w:pPr>
        <w:spacing w:before="100" w:beforeAutospacing="1" w:after="100" w:afterAutospacing="1" w:line="360" w:lineRule="auto"/>
        <w:ind w:hanging="2"/>
        <w:jc w:val="both"/>
        <w:rPr>
          <w:rFonts w:ascii="Sakkal Majalla" w:eastAsia="Calibri" w:hAnsi="Sakkal Majalla" w:cs="Sakkal Majalla"/>
          <w:b/>
          <w:bCs/>
          <w:sz w:val="28"/>
          <w:szCs w:val="28"/>
          <w:rtl/>
        </w:rPr>
      </w:pPr>
      <w:r w:rsidRPr="00BC69B7">
        <w:rPr>
          <w:rFonts w:ascii="Sakkal Majalla" w:eastAsia="Calibri" w:hAnsi="Sakkal Majalla" w:cs="Sakkal Majalla"/>
          <w:b/>
          <w:bCs/>
          <w:sz w:val="28"/>
          <w:szCs w:val="28"/>
          <w:rtl/>
        </w:rPr>
        <w:t>يتم تصنيف الأزمات إلى الأنواع الآتية(سويفى،2021):</w:t>
      </w:r>
    </w:p>
    <w:p w14:paraId="4AFA2935" w14:textId="77777777" w:rsidR="001D4905" w:rsidRPr="001E7E64" w:rsidRDefault="001D4905">
      <w:pPr>
        <w:numPr>
          <w:ilvl w:val="0"/>
          <w:numId w:val="9"/>
        </w:numPr>
        <w:spacing w:before="100" w:beforeAutospacing="1" w:after="100" w:afterAutospacing="1" w:line="360" w:lineRule="auto"/>
        <w:ind w:left="0" w:hanging="428"/>
        <w:contextualSpacing/>
        <w:jc w:val="both"/>
        <w:rPr>
          <w:rFonts w:ascii="Sakkal Majalla" w:eastAsia="Calibri" w:hAnsi="Sakkal Majalla" w:cs="Sakkal Majalla"/>
          <w:sz w:val="28"/>
          <w:szCs w:val="28"/>
          <w:rtl/>
        </w:rPr>
      </w:pPr>
      <w:r w:rsidRPr="001E7E64">
        <w:rPr>
          <w:rFonts w:ascii="Sakkal Majalla" w:eastAsia="Calibri" w:hAnsi="Sakkal Majalla" w:cs="Sakkal Majalla"/>
          <w:b/>
          <w:bCs/>
          <w:sz w:val="28"/>
          <w:szCs w:val="28"/>
          <w:rtl/>
        </w:rPr>
        <w:t>أزمـات مادية:</w:t>
      </w:r>
      <w:r w:rsidRPr="001E7E64">
        <w:rPr>
          <w:rFonts w:ascii="Sakkal Majalla" w:eastAsia="Calibri" w:hAnsi="Sakkal Majalla" w:cs="Sakkal Majalla"/>
          <w:sz w:val="28"/>
          <w:szCs w:val="28"/>
          <w:rtl/>
        </w:rPr>
        <w:t xml:space="preserve"> تدور حول محور مـادي، مثـل أزمـة الغـذاء ...أزمة السيول ... أزمة العمالية ... أزمـة انخفاض المبيعات ... وهي جميعها أزمات تدور حول شيء مادي ملموس، يمكن التحقق منه ودراسته والتعامل معه مادياً وطبيعياً بأدوات التعامل المختلفة، وقياس مدي توافق أدوات التعامل في إدارة الأزمة بنجاح ومعرفة ذلك بالنتائج المادية المترتبة على هذا التدخل مثل فقدان جزء كبير من المال.</w:t>
      </w:r>
    </w:p>
    <w:p w14:paraId="7A0BAA2C" w14:textId="77777777" w:rsidR="001D4905" w:rsidRPr="001E7E64" w:rsidRDefault="001D4905">
      <w:pPr>
        <w:numPr>
          <w:ilvl w:val="0"/>
          <w:numId w:val="9"/>
        </w:numPr>
        <w:spacing w:before="100" w:beforeAutospacing="1" w:after="100" w:afterAutospacing="1" w:line="360" w:lineRule="auto"/>
        <w:ind w:left="0" w:hanging="428"/>
        <w:contextualSpacing/>
        <w:jc w:val="both"/>
        <w:rPr>
          <w:rFonts w:ascii="Sakkal Majalla" w:eastAsia="Calibri" w:hAnsi="Sakkal Majalla" w:cs="Sakkal Majalla"/>
          <w:sz w:val="28"/>
          <w:szCs w:val="28"/>
          <w:rtl/>
        </w:rPr>
      </w:pPr>
      <w:r w:rsidRPr="001E7E64">
        <w:rPr>
          <w:rFonts w:ascii="Sakkal Majalla" w:eastAsia="Calibri" w:hAnsi="Sakkal Majalla" w:cs="Sakkal Majalla"/>
          <w:b/>
          <w:bCs/>
          <w:sz w:val="28"/>
          <w:szCs w:val="28"/>
          <w:rtl/>
        </w:rPr>
        <w:lastRenderedPageBreak/>
        <w:t>أزمات معنوية</w:t>
      </w:r>
      <w:r w:rsidRPr="001E7E64">
        <w:rPr>
          <w:rFonts w:ascii="Sakkal Majalla" w:eastAsia="Calibri" w:hAnsi="Sakkal Majalla" w:cs="Sakkal Majalla"/>
          <w:sz w:val="28"/>
          <w:szCs w:val="28"/>
          <w:rtl/>
        </w:rPr>
        <w:t xml:space="preserve">: وهي التي تدور حول محور غير موضوعي يرتبط بذاتية الأشخاص المحيطين بالأزمة مثل أزمة الثقة أو المصداقية، وأزمة الولاء والانتماء ...الخ، وهذه الأزمات جميعها تدور حول محور معنوي شخصي غير ملموس ، لا يمكن الإمساك به مادياً أو لمسه، وإنما التعامل معه يتم من خلال إدراكه </w:t>
      </w:r>
      <w:proofErr w:type="spellStart"/>
      <w:r w:rsidRPr="001E7E64">
        <w:rPr>
          <w:rFonts w:ascii="Sakkal Majalla" w:eastAsia="Calibri" w:hAnsi="Sakkal Majalla" w:cs="Sakkal Majalla"/>
          <w:sz w:val="28"/>
          <w:szCs w:val="28"/>
          <w:rtl/>
        </w:rPr>
        <w:t>المضموني</w:t>
      </w:r>
      <w:proofErr w:type="spellEnd"/>
      <w:r w:rsidRPr="001E7E64">
        <w:rPr>
          <w:rFonts w:ascii="Sakkal Majalla" w:eastAsia="Calibri" w:hAnsi="Sakkal Majalla" w:cs="Sakkal Majalla"/>
          <w:sz w:val="28"/>
          <w:szCs w:val="28"/>
          <w:rtl/>
        </w:rPr>
        <w:t>.</w:t>
      </w:r>
    </w:p>
    <w:p w14:paraId="2C8C449C" w14:textId="77777777" w:rsidR="001D4905" w:rsidRPr="001E7E64" w:rsidRDefault="001D4905">
      <w:pPr>
        <w:numPr>
          <w:ilvl w:val="0"/>
          <w:numId w:val="9"/>
        </w:numPr>
        <w:spacing w:before="100" w:beforeAutospacing="1" w:after="100" w:afterAutospacing="1" w:line="360" w:lineRule="auto"/>
        <w:ind w:left="0" w:hanging="428"/>
        <w:contextualSpacing/>
        <w:jc w:val="both"/>
        <w:rPr>
          <w:rFonts w:ascii="Sakkal Majalla" w:eastAsia="Calibri" w:hAnsi="Sakkal Majalla" w:cs="Sakkal Majalla"/>
          <w:sz w:val="28"/>
          <w:szCs w:val="28"/>
        </w:rPr>
      </w:pPr>
      <w:r w:rsidRPr="001E7E64">
        <w:rPr>
          <w:rFonts w:ascii="Sakkal Majalla" w:eastAsia="Calibri" w:hAnsi="Sakkal Majalla" w:cs="Sakkal Majalla"/>
          <w:b/>
          <w:bCs/>
          <w:sz w:val="28"/>
          <w:szCs w:val="28"/>
          <w:rtl/>
        </w:rPr>
        <w:t>الأزمات المزدوجة:</w:t>
      </w:r>
      <w:r w:rsidRPr="001E7E64">
        <w:rPr>
          <w:rFonts w:ascii="Sakkal Majalla" w:eastAsia="Calibri" w:hAnsi="Sakkal Majalla" w:cs="Sakkal Majalla"/>
          <w:sz w:val="28"/>
          <w:szCs w:val="28"/>
          <w:rtl/>
        </w:rPr>
        <w:t xml:space="preserve"> يتمثل هذا النوع في المشكلات الدولية والمحلية، مثل أزمات الرهائن، وأزمة الإرهاب وهي ذات جانبين أحدهما مادي ملموس هو الواقع المادي الذي أحدثته أو نتجت منه وهو الأشخاص </w:t>
      </w:r>
      <w:proofErr w:type="spellStart"/>
      <w:r w:rsidRPr="001E7E64">
        <w:rPr>
          <w:rFonts w:ascii="Sakkal Majalla" w:eastAsia="Calibri" w:hAnsi="Sakkal Majalla" w:cs="Sakkal Majalla"/>
          <w:sz w:val="28"/>
          <w:szCs w:val="28"/>
          <w:rtl/>
        </w:rPr>
        <w:t>المخطفون</w:t>
      </w:r>
      <w:proofErr w:type="spellEnd"/>
      <w:r w:rsidRPr="001E7E64">
        <w:rPr>
          <w:rFonts w:ascii="Sakkal Majalla" w:eastAsia="Calibri" w:hAnsi="Sakkal Majalla" w:cs="Sakkal Majalla"/>
          <w:sz w:val="28"/>
          <w:szCs w:val="28"/>
          <w:rtl/>
        </w:rPr>
        <w:t xml:space="preserve"> أو الخسائر والأضرار المادية، والآخر معنوي يتمثل في ردود الفعل العنيفة المصاحبة للأعمال الإرهابية .</w:t>
      </w:r>
    </w:p>
    <w:p w14:paraId="19388BEC" w14:textId="77777777" w:rsidR="001D4905" w:rsidRPr="001E7E64" w:rsidRDefault="001D4905">
      <w:pPr>
        <w:numPr>
          <w:ilvl w:val="0"/>
          <w:numId w:val="26"/>
        </w:numPr>
        <w:spacing w:before="100" w:beforeAutospacing="1" w:after="100" w:afterAutospacing="1" w:line="360" w:lineRule="auto"/>
        <w:ind w:left="423"/>
        <w:contextualSpacing/>
        <w:jc w:val="both"/>
        <w:rPr>
          <w:rFonts w:ascii="Sakkal Majalla" w:eastAsia="Calibri" w:hAnsi="Sakkal Majalla" w:cs="Sakkal Majalla"/>
          <w:b/>
          <w:bCs/>
          <w:sz w:val="28"/>
          <w:szCs w:val="28"/>
          <w:rtl/>
        </w:rPr>
      </w:pPr>
      <w:r w:rsidRPr="001E7E64">
        <w:rPr>
          <w:rFonts w:ascii="Sakkal Majalla" w:eastAsia="Calibri" w:hAnsi="Sakkal Majalla" w:cs="Sakkal Majalla"/>
          <w:b/>
          <w:bCs/>
          <w:sz w:val="28"/>
          <w:szCs w:val="28"/>
          <w:rtl/>
        </w:rPr>
        <w:t>مستوي الأزمات :</w:t>
      </w:r>
    </w:p>
    <w:p w14:paraId="295CAE09" w14:textId="77777777" w:rsidR="001D4905" w:rsidRPr="00BC69B7" w:rsidRDefault="001D4905" w:rsidP="00BC69B7">
      <w:pPr>
        <w:spacing w:before="100" w:beforeAutospacing="1" w:after="100" w:afterAutospacing="1" w:line="360" w:lineRule="auto"/>
        <w:ind w:hanging="2"/>
        <w:jc w:val="both"/>
        <w:rPr>
          <w:rFonts w:ascii="Sakkal Majalla" w:eastAsia="Calibri" w:hAnsi="Sakkal Majalla" w:cs="Sakkal Majalla"/>
          <w:b/>
          <w:bCs/>
          <w:sz w:val="28"/>
          <w:szCs w:val="28"/>
          <w:rtl/>
        </w:rPr>
      </w:pPr>
      <w:r w:rsidRPr="00BC69B7">
        <w:rPr>
          <w:rFonts w:ascii="Sakkal Majalla" w:eastAsia="Calibri" w:hAnsi="Sakkal Majalla" w:cs="Sakkal Majalla"/>
          <w:b/>
          <w:bCs/>
          <w:sz w:val="28"/>
          <w:szCs w:val="28"/>
          <w:rtl/>
        </w:rPr>
        <w:t>ووفقا لهذا الأساس يمكن التفرقة بين نوعين من الأزمات(</w:t>
      </w:r>
      <w:proofErr w:type="spellStart"/>
      <w:r w:rsidRPr="00BC69B7">
        <w:rPr>
          <w:rFonts w:ascii="Sakkal Majalla" w:eastAsia="Calibri" w:hAnsi="Sakkal Majalla" w:cs="Sakkal Majalla"/>
          <w:b/>
          <w:bCs/>
          <w:sz w:val="28"/>
          <w:szCs w:val="28"/>
          <w:rtl/>
        </w:rPr>
        <w:t>أبوليلى</w:t>
      </w:r>
      <w:proofErr w:type="spellEnd"/>
      <w:r w:rsidRPr="00BC69B7">
        <w:rPr>
          <w:rFonts w:ascii="Sakkal Majalla" w:eastAsia="Calibri" w:hAnsi="Sakkal Majalla" w:cs="Sakkal Majalla"/>
          <w:b/>
          <w:bCs/>
          <w:sz w:val="28"/>
          <w:szCs w:val="28"/>
          <w:rtl/>
        </w:rPr>
        <w:t xml:space="preserve"> والنجار،2022):</w:t>
      </w:r>
    </w:p>
    <w:p w14:paraId="638D45D1" w14:textId="77777777" w:rsidR="001D4905" w:rsidRPr="001E7E64" w:rsidRDefault="001D4905">
      <w:pPr>
        <w:numPr>
          <w:ilvl w:val="0"/>
          <w:numId w:val="10"/>
        </w:numPr>
        <w:spacing w:before="100" w:beforeAutospacing="1" w:after="100" w:afterAutospacing="1" w:line="360" w:lineRule="auto"/>
        <w:ind w:left="423" w:hanging="428"/>
        <w:contextualSpacing/>
        <w:jc w:val="both"/>
        <w:rPr>
          <w:rFonts w:ascii="Sakkal Majalla" w:eastAsia="Calibri" w:hAnsi="Sakkal Majalla" w:cs="Sakkal Majalla"/>
          <w:sz w:val="28"/>
          <w:szCs w:val="28"/>
          <w:rtl/>
        </w:rPr>
      </w:pPr>
      <w:r w:rsidRPr="001E7E64">
        <w:rPr>
          <w:rFonts w:ascii="Sakkal Majalla" w:eastAsia="Calibri" w:hAnsi="Sakkal Majalla" w:cs="Sakkal Majalla"/>
          <w:b/>
          <w:bCs/>
          <w:sz w:val="28"/>
          <w:szCs w:val="28"/>
          <w:rtl/>
        </w:rPr>
        <w:t>الأزمات الشاملة</w:t>
      </w:r>
      <w:r w:rsidRPr="001E7E64">
        <w:rPr>
          <w:rFonts w:ascii="Sakkal Majalla" w:eastAsia="Calibri" w:hAnsi="Sakkal Majalla" w:cs="Sakkal Majalla"/>
          <w:sz w:val="28"/>
          <w:szCs w:val="28"/>
          <w:rtl/>
        </w:rPr>
        <w:t>: تصيب الدولة وتؤثر في المجتمع كله فهي أزمات شاملة سواء في أسبابها ونتائجها وكذلك متطلبات علاجها، ولهذا النوع من الأزمات تداخلات وأبعاد مختلفة التأثير ويشمل الأزمات المتصلة بنية الدولة وأدائها الاقتصادي والسياسي أو وضعها الأمني الداخلي أو الخارجي، فضلا عن سيادتها واستقرارها السياسي والاجتماعي وهذه الأزمات تتطلب مواجهتها جهداً كبيراً، بل تتطلب معونات ودعماً خارجياً، وغالبا ما تحاول الدولة أو المنظمة بتجنب الانهيار التام في التوازن داخل المنظمة والتوفيق بين الحاجة أو حماية المصالح المعرضة للخطر والرغبة في تجنب التصعيد غير المرغوب فيه للأزمة لتصبح أزمة شاملة.</w:t>
      </w:r>
    </w:p>
    <w:p w14:paraId="3DBC45C2" w14:textId="77777777" w:rsidR="001D4905" w:rsidRPr="001E7E64" w:rsidRDefault="001D4905">
      <w:pPr>
        <w:numPr>
          <w:ilvl w:val="0"/>
          <w:numId w:val="10"/>
        </w:numPr>
        <w:spacing w:before="100" w:beforeAutospacing="1" w:after="100" w:afterAutospacing="1" w:line="360" w:lineRule="auto"/>
        <w:ind w:left="423" w:hanging="428"/>
        <w:contextualSpacing/>
        <w:jc w:val="both"/>
        <w:rPr>
          <w:rFonts w:ascii="Sakkal Majalla" w:eastAsia="Calibri" w:hAnsi="Sakkal Majalla" w:cs="Sakkal Majalla"/>
          <w:sz w:val="28"/>
          <w:szCs w:val="28"/>
          <w:rtl/>
        </w:rPr>
      </w:pPr>
      <w:r w:rsidRPr="001E7E64">
        <w:rPr>
          <w:rFonts w:ascii="Sakkal Majalla" w:eastAsia="Calibri" w:hAnsi="Sakkal Majalla" w:cs="Sakkal Majalla"/>
          <w:b/>
          <w:bCs/>
          <w:sz w:val="28"/>
          <w:szCs w:val="28"/>
          <w:rtl/>
        </w:rPr>
        <w:t>الأزمات الجزئية</w:t>
      </w:r>
      <w:r w:rsidRPr="001E7E64">
        <w:rPr>
          <w:rFonts w:ascii="Sakkal Majalla" w:eastAsia="Calibri" w:hAnsi="Sakkal Majalla" w:cs="Sakkal Majalla"/>
          <w:sz w:val="28"/>
          <w:szCs w:val="28"/>
          <w:rtl/>
        </w:rPr>
        <w:t>: تمثل في أزمات المشروعات أو الوحدات الإنتاجية أو قطاع بعينه وينحصر تأثيرها فيها إلا أنه قد يمتد إلى المشروعات الأخرى المرتبطة بها بل يطول الدولة برمتها إن لم يكن السيطرة عليه، وهذا النوع من الأزمات يتميز بالتنوع والتعدد، طبقا للكيان الذي قد ينشأ فيه إضافة إلى التأثيرات المتباينة للأزمات والمتمثلة في عوامل انتشارها وتكاملها ونشونها، وفي هذا النوع من الأزمات يجب تدخل الدولة المواجهة الأزمة واحتوائها، إن لم يتمكن الكيان الإداري الذي تأثر بها من مواجهتها.</w:t>
      </w:r>
    </w:p>
    <w:p w14:paraId="7ACCED5A" w14:textId="672AF461" w:rsidR="001D4905" w:rsidRPr="00BC69B7" w:rsidRDefault="00BC69B7" w:rsidP="00BC69B7">
      <w:pPr>
        <w:spacing w:before="100" w:beforeAutospacing="1" w:after="100" w:afterAutospacing="1" w:line="360" w:lineRule="auto"/>
        <w:jc w:val="both"/>
        <w:outlineLvl w:val="2"/>
        <w:rPr>
          <w:rFonts w:ascii="Sakkal Majalla" w:eastAsia="Calibri" w:hAnsi="Sakkal Majalla" w:cs="Sakkal Majalla"/>
          <w:b/>
          <w:bCs/>
          <w:sz w:val="36"/>
          <w:szCs w:val="36"/>
          <w:rtl/>
          <w:lang w:bidi="ar-EG"/>
        </w:rPr>
      </w:pPr>
      <w:bookmarkStart w:id="42" w:name="_Toc169132684"/>
      <w:bookmarkStart w:id="43" w:name="_Toc180216897"/>
      <w:r>
        <w:rPr>
          <w:rFonts w:ascii="Sakkal Majalla" w:eastAsia="Calibri" w:hAnsi="Sakkal Majalla" w:cs="Sakkal Majalla" w:hint="cs"/>
          <w:b/>
          <w:bCs/>
          <w:sz w:val="36"/>
          <w:szCs w:val="36"/>
          <w:rtl/>
          <w:lang w:bidi="ar-EG"/>
        </w:rPr>
        <w:t xml:space="preserve">4.2.2 </w:t>
      </w:r>
      <w:r w:rsidR="001D4905" w:rsidRPr="00BC69B7">
        <w:rPr>
          <w:rFonts w:ascii="Sakkal Majalla" w:eastAsia="Calibri" w:hAnsi="Sakkal Majalla" w:cs="Sakkal Majalla"/>
          <w:b/>
          <w:bCs/>
          <w:sz w:val="36"/>
          <w:szCs w:val="36"/>
          <w:rtl/>
          <w:lang w:bidi="ar-EG"/>
        </w:rPr>
        <w:t>استراتيجيات إدارة الأزمات</w:t>
      </w:r>
      <w:bookmarkEnd w:id="42"/>
      <w:bookmarkEnd w:id="43"/>
      <w:r w:rsidR="001D4905" w:rsidRPr="00BC69B7">
        <w:rPr>
          <w:rFonts w:ascii="Sakkal Majalla" w:eastAsia="Calibri" w:hAnsi="Sakkal Majalla" w:cs="Sakkal Majalla"/>
          <w:b/>
          <w:bCs/>
          <w:sz w:val="36"/>
          <w:szCs w:val="36"/>
          <w:rtl/>
          <w:lang w:bidi="ar-EG"/>
        </w:rPr>
        <w:t xml:space="preserve"> </w:t>
      </w:r>
    </w:p>
    <w:p w14:paraId="1E12DCC3" w14:textId="6200714A" w:rsidR="00BC69B7"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rPr>
      </w:pPr>
      <w:r w:rsidRPr="001E7E64">
        <w:rPr>
          <w:rFonts w:ascii="Sakkal Majalla" w:eastAsia="Calibri" w:hAnsi="Sakkal Majalla" w:cs="Sakkal Majalla"/>
          <w:sz w:val="28"/>
          <w:szCs w:val="28"/>
          <w:rtl/>
        </w:rPr>
        <w:t>تلجأ الإدارة العليا لاستراتيجيات معينة عند تعرضها لأزمة معينة</w:t>
      </w:r>
    </w:p>
    <w:p w14:paraId="22BA99A5" w14:textId="593EE4E0"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rPr>
      </w:pPr>
      <w:r w:rsidRPr="001E7E64">
        <w:rPr>
          <w:rFonts w:ascii="Sakkal Majalla" w:eastAsia="Calibri" w:hAnsi="Sakkal Majalla" w:cs="Sakkal Majalla"/>
          <w:sz w:val="28"/>
          <w:szCs w:val="28"/>
          <w:rtl/>
        </w:rPr>
        <w:lastRenderedPageBreak/>
        <w:t>و</w:t>
      </w:r>
      <w:r w:rsidR="00BC69B7">
        <w:rPr>
          <w:rFonts w:ascii="Sakkal Majalla" w:eastAsia="Calibri" w:hAnsi="Sakkal Majalla" w:cs="Sakkal Majalla" w:hint="cs"/>
          <w:sz w:val="28"/>
          <w:szCs w:val="28"/>
          <w:rtl/>
        </w:rPr>
        <w:t xml:space="preserve">ذلك </w:t>
      </w:r>
      <w:r w:rsidRPr="001E7E64">
        <w:rPr>
          <w:rFonts w:ascii="Sakkal Majalla" w:eastAsia="Calibri" w:hAnsi="Sakkal Majalla" w:cs="Sakkal Majalla"/>
          <w:sz w:val="28"/>
          <w:szCs w:val="28"/>
          <w:rtl/>
        </w:rPr>
        <w:t>يعتمد الاختيار الأمثل تبعا لنوع وطبيعة الأزمة، وهي مختلفة الأبعاد حسب الحالات والمراحل التي تمر بها، وتتنوع الاستراتيجيات التي تعتمدها المنظمات بين ما هو تقليدي وحديث، لذا استعرضت الباحثة مفاهيما لاستراتيجيات الأزمة على النحو التالي:</w:t>
      </w:r>
    </w:p>
    <w:p w14:paraId="6BA523D5"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rPr>
      </w:pPr>
      <w:r w:rsidRPr="001E7E64">
        <w:rPr>
          <w:rFonts w:ascii="Sakkal Majalla" w:eastAsia="Calibri" w:hAnsi="Sakkal Majalla" w:cs="Sakkal Majalla"/>
          <w:sz w:val="28"/>
          <w:szCs w:val="28"/>
          <w:rtl/>
        </w:rPr>
        <w:t xml:space="preserve">عرفها </w:t>
      </w:r>
      <w:proofErr w:type="spellStart"/>
      <w:r w:rsidRPr="001E7E64">
        <w:rPr>
          <w:rFonts w:ascii="Sakkal Majalla" w:eastAsia="Calibri" w:hAnsi="Sakkal Majalla" w:cs="Sakkal Majalla"/>
          <w:sz w:val="28"/>
          <w:szCs w:val="28"/>
          <w:rtl/>
        </w:rPr>
        <w:t>السهلى</w:t>
      </w:r>
      <w:proofErr w:type="spellEnd"/>
      <w:r w:rsidRPr="001E7E64">
        <w:rPr>
          <w:rFonts w:ascii="Sakkal Majalla" w:eastAsia="Calibri" w:hAnsi="Sakkal Majalla" w:cs="Sakkal Majalla"/>
          <w:sz w:val="28"/>
          <w:szCs w:val="28"/>
          <w:rtl/>
        </w:rPr>
        <w:t xml:space="preserve"> </w:t>
      </w:r>
      <w:proofErr w:type="spellStart"/>
      <w:r w:rsidRPr="001E7E64">
        <w:rPr>
          <w:rFonts w:ascii="Sakkal Majalla" w:eastAsia="Calibri" w:hAnsi="Sakkal Majalla" w:cs="Sakkal Majalla"/>
          <w:sz w:val="28"/>
          <w:szCs w:val="28"/>
          <w:rtl/>
        </w:rPr>
        <w:t>والخزعلى</w:t>
      </w:r>
      <w:proofErr w:type="spellEnd"/>
      <w:r w:rsidRPr="001E7E64">
        <w:rPr>
          <w:rFonts w:ascii="Sakkal Majalla" w:eastAsia="Calibri" w:hAnsi="Sakkal Majalla" w:cs="Sakkal Majalla"/>
          <w:sz w:val="28"/>
          <w:szCs w:val="28"/>
          <w:rtl/>
        </w:rPr>
        <w:t xml:space="preserve">  (2021) بأنها مجموعة من الأساليب والإجراءات التي تقوم باتخاذها إدارة الأزمات لتحديد آليات التعامل مع الأزمة والاستعداد والوقاية لها، وبإيجاد الحلول والمعالجة اللازمة لها.</w:t>
      </w:r>
    </w:p>
    <w:p w14:paraId="395C9ADD"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rPr>
      </w:pPr>
      <w:r w:rsidRPr="001E7E64">
        <w:rPr>
          <w:rFonts w:ascii="Sakkal Majalla" w:eastAsia="Calibri" w:hAnsi="Sakkal Majalla" w:cs="Sakkal Majalla"/>
          <w:sz w:val="28"/>
          <w:szCs w:val="28"/>
          <w:rtl/>
        </w:rPr>
        <w:t>وأشار المطارنة والطراونة (2022) بأنها اتخاذ الاحتياطات والتحضيرات اللازمة لمواجهة الأزمات المتوقعة، ضمن إطار متكامل يتم تطبيقه بهدف التحكم بنتائج الأزمة والحد من تأثيراتها .</w:t>
      </w:r>
    </w:p>
    <w:p w14:paraId="30ADED1F"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rPr>
      </w:pPr>
      <w:r w:rsidRPr="001E7E64">
        <w:rPr>
          <w:rFonts w:ascii="Sakkal Majalla" w:eastAsia="Calibri" w:hAnsi="Sakkal Majalla" w:cs="Sakkal Majalla"/>
          <w:sz w:val="28"/>
          <w:szCs w:val="28"/>
          <w:rtl/>
        </w:rPr>
        <w:t xml:space="preserve">وعرفها </w:t>
      </w:r>
      <w:proofErr w:type="spellStart"/>
      <w:r w:rsidRPr="001E7E64">
        <w:rPr>
          <w:rFonts w:ascii="Sakkal Majalla" w:eastAsia="Calibri" w:hAnsi="Sakkal Majalla" w:cs="Sakkal Majalla"/>
          <w:sz w:val="28"/>
          <w:szCs w:val="28"/>
          <w:rtl/>
        </w:rPr>
        <w:t>سويفى</w:t>
      </w:r>
      <w:proofErr w:type="spellEnd"/>
      <w:r w:rsidRPr="001E7E64">
        <w:rPr>
          <w:rFonts w:ascii="Sakkal Majalla" w:eastAsia="Calibri" w:hAnsi="Sakkal Majalla" w:cs="Sakkal Majalla"/>
          <w:sz w:val="28"/>
          <w:szCs w:val="28"/>
          <w:rtl/>
        </w:rPr>
        <w:t xml:space="preserve">(2021) بأنها إدارة الموقف بطريقة رشيدة وعلمية، وهذا ينطوي على سلسلة متكاملة ومجموعة مترابطة من الخطوات المنهجية مع حالة الأزمة ، حيث أن إدارة الموقف </w:t>
      </w:r>
      <w:proofErr w:type="spellStart"/>
      <w:r w:rsidRPr="001E7E64">
        <w:rPr>
          <w:rFonts w:ascii="Sakkal Majalla" w:eastAsia="Calibri" w:hAnsi="Sakkal Majalla" w:cs="Sakkal Majalla"/>
          <w:sz w:val="28"/>
          <w:szCs w:val="28"/>
          <w:rtl/>
        </w:rPr>
        <w:t>الأزموي</w:t>
      </w:r>
      <w:proofErr w:type="spellEnd"/>
      <w:r w:rsidRPr="001E7E64">
        <w:rPr>
          <w:rFonts w:ascii="Sakkal Majalla" w:eastAsia="Calibri" w:hAnsi="Sakkal Majalla" w:cs="Sakkal Majalla"/>
          <w:sz w:val="28"/>
          <w:szCs w:val="28"/>
          <w:rtl/>
        </w:rPr>
        <w:t xml:space="preserve"> لا يتوقف على استخدام نوع معين من الاستراتيجيات بل يمكن استخدام أكثر من استراتيجية في وقت واحد بما يحقق الكفاءة والفعالية في إدارة الأزمة.</w:t>
      </w:r>
    </w:p>
    <w:p w14:paraId="1B6E9A20"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rPr>
      </w:pPr>
      <w:r w:rsidRPr="001E7E64">
        <w:rPr>
          <w:rFonts w:ascii="Sakkal Majalla" w:eastAsia="Calibri" w:hAnsi="Sakkal Majalla" w:cs="Sakkal Majalla"/>
          <w:sz w:val="28"/>
          <w:szCs w:val="28"/>
          <w:rtl/>
        </w:rPr>
        <w:t>وأشار الجعبري (2017) إلى أنها مجموعة من الطرق الإدارية التي تتناسب مع طبيعة العصر بما يشهده من تطورات على كافة الأصعدة.</w:t>
      </w:r>
    </w:p>
    <w:p w14:paraId="24C85656" w14:textId="431367EF" w:rsidR="00BC69B7" w:rsidRDefault="001D4905" w:rsidP="00EB5247">
      <w:pPr>
        <w:spacing w:before="100" w:beforeAutospacing="1" w:after="100" w:afterAutospacing="1" w:line="360" w:lineRule="auto"/>
        <w:ind w:firstLine="720"/>
        <w:jc w:val="both"/>
        <w:rPr>
          <w:rFonts w:ascii="Sakkal Majalla" w:eastAsia="Calibri" w:hAnsi="Sakkal Majalla" w:cs="Sakkal Majalla"/>
          <w:sz w:val="28"/>
          <w:szCs w:val="28"/>
          <w:rtl/>
        </w:rPr>
      </w:pPr>
      <w:r w:rsidRPr="001E7E64">
        <w:rPr>
          <w:rFonts w:ascii="Sakkal Majalla" w:eastAsia="Calibri" w:hAnsi="Sakkal Majalla" w:cs="Sakkal Majalla"/>
          <w:sz w:val="28"/>
          <w:szCs w:val="28"/>
          <w:rtl/>
        </w:rPr>
        <w:t xml:space="preserve">واستنادا إلى ما تقدم أعلاه من مفاهيم يعرف الباحث استراتيجيات إدارة الأزمات إجرائيا: على أنها معالجة الأزمات وفق إدارة علمية رشيدة عبر سلسلة من القرارات الجماعية ومجموعة من الإجراءات المنهجية التي تتخذها المنظمة للاستجابة للأزمة باستخدام وسائل عملية حديثة خلال مراحل الأزمة المختلفة، لمعالجتها ومحاولة السيطرة عليها، لتلافي سلبياتها والاستفادة من </w:t>
      </w:r>
      <w:proofErr w:type="spellStart"/>
      <w:r w:rsidRPr="001E7E64">
        <w:rPr>
          <w:rFonts w:ascii="Sakkal Majalla" w:eastAsia="Calibri" w:hAnsi="Sakkal Majalla" w:cs="Sakkal Majalla"/>
          <w:sz w:val="28"/>
          <w:szCs w:val="28"/>
          <w:rtl/>
        </w:rPr>
        <w:t>إيجابياتها</w:t>
      </w:r>
      <w:proofErr w:type="spellEnd"/>
      <w:r w:rsidRPr="001E7E64">
        <w:rPr>
          <w:rFonts w:ascii="Sakkal Majalla" w:eastAsia="Calibri" w:hAnsi="Sakkal Majalla" w:cs="Sakkal Majalla"/>
          <w:sz w:val="28"/>
          <w:szCs w:val="28"/>
          <w:rtl/>
        </w:rPr>
        <w:t>، وذلك يتم بتحليل كل التهديدات ونقاط الضعف الداخلية والخارجي التي تواجه المنظمة.</w:t>
      </w:r>
      <w:r w:rsidR="00EB5247">
        <w:rPr>
          <w:rFonts w:ascii="Sakkal Majalla" w:eastAsia="Calibri" w:hAnsi="Sakkal Majalla" w:cs="Sakkal Majalla" w:hint="cs"/>
          <w:sz w:val="28"/>
          <w:szCs w:val="28"/>
          <w:rtl/>
        </w:rPr>
        <w:t xml:space="preserve"> </w:t>
      </w:r>
      <w:r w:rsidRPr="001E7E64">
        <w:rPr>
          <w:rFonts w:ascii="Sakkal Majalla" w:eastAsia="Calibri" w:hAnsi="Sakkal Majalla" w:cs="Sakkal Majalla"/>
          <w:sz w:val="28"/>
          <w:szCs w:val="28"/>
          <w:rtl/>
        </w:rPr>
        <w:t>وتنقسم استراتيجيات إدارة الأزمات إلى قسمين كما يلي:</w:t>
      </w:r>
    </w:p>
    <w:p w14:paraId="3D4AC697" w14:textId="77777777" w:rsidR="00BC69B7" w:rsidRDefault="00BC69B7">
      <w:pPr>
        <w:rPr>
          <w:rFonts w:ascii="Sakkal Majalla" w:eastAsia="Calibri" w:hAnsi="Sakkal Majalla" w:cs="Sakkal Majalla"/>
          <w:sz w:val="28"/>
          <w:szCs w:val="28"/>
          <w:rtl/>
        </w:rPr>
      </w:pPr>
      <w:r>
        <w:rPr>
          <w:rFonts w:ascii="Sakkal Majalla" w:eastAsia="Calibri" w:hAnsi="Sakkal Majalla" w:cs="Sakkal Majalla"/>
          <w:sz w:val="28"/>
          <w:szCs w:val="28"/>
          <w:rtl/>
        </w:rPr>
        <w:br w:type="page"/>
      </w:r>
    </w:p>
    <w:p w14:paraId="34A4F995" w14:textId="77777777" w:rsidR="001D4905" w:rsidRPr="00EB5247" w:rsidRDefault="001D4905">
      <w:pPr>
        <w:pStyle w:val="a5"/>
        <w:numPr>
          <w:ilvl w:val="0"/>
          <w:numId w:val="27"/>
        </w:numPr>
        <w:spacing w:before="100" w:beforeAutospacing="1" w:after="100" w:afterAutospacing="1" w:line="360" w:lineRule="auto"/>
        <w:ind w:left="423"/>
        <w:jc w:val="both"/>
        <w:rPr>
          <w:rFonts w:ascii="Sakkal Majalla" w:eastAsia="Calibri" w:hAnsi="Sakkal Majalla" w:cs="Sakkal Majalla"/>
          <w:sz w:val="28"/>
          <w:szCs w:val="28"/>
          <w:u w:val="single"/>
          <w:rtl/>
        </w:rPr>
      </w:pPr>
      <w:r w:rsidRPr="00EB5247">
        <w:rPr>
          <w:rFonts w:ascii="Sakkal Majalla" w:eastAsia="Calibri" w:hAnsi="Sakkal Majalla" w:cs="Sakkal Majalla"/>
          <w:b/>
          <w:bCs/>
          <w:sz w:val="28"/>
          <w:szCs w:val="28"/>
          <w:u w:val="single"/>
          <w:rtl/>
        </w:rPr>
        <w:lastRenderedPageBreak/>
        <w:t>الاستراتيجيات التقليدية في إدارة الأزمات</w:t>
      </w:r>
    </w:p>
    <w:p w14:paraId="3807A8E3"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rPr>
      </w:pPr>
      <w:r w:rsidRPr="001E7E64">
        <w:rPr>
          <w:rFonts w:ascii="Sakkal Majalla" w:eastAsia="Calibri" w:hAnsi="Sakkal Majalla" w:cs="Sakkal Majalla"/>
          <w:sz w:val="28"/>
          <w:szCs w:val="28"/>
          <w:rtl/>
        </w:rPr>
        <w:t xml:space="preserve">وهي استراتيجيات تنبع من خصوصية المواقف </w:t>
      </w:r>
      <w:proofErr w:type="spellStart"/>
      <w:r w:rsidRPr="001E7E64">
        <w:rPr>
          <w:rFonts w:ascii="Sakkal Majalla" w:eastAsia="Calibri" w:hAnsi="Sakkal Majalla" w:cs="Sakkal Majalla"/>
          <w:sz w:val="28"/>
          <w:szCs w:val="28"/>
          <w:rtl/>
        </w:rPr>
        <w:t>الأزموية</w:t>
      </w:r>
      <w:proofErr w:type="spellEnd"/>
      <w:r w:rsidRPr="001E7E64">
        <w:rPr>
          <w:rFonts w:ascii="Sakkal Majalla" w:eastAsia="Calibri" w:hAnsi="Sakkal Majalla" w:cs="Sakkal Majalla"/>
          <w:sz w:val="28"/>
          <w:szCs w:val="28"/>
          <w:rtl/>
        </w:rPr>
        <w:t xml:space="preserve"> التي تتعرض لها المنظمات، فهي لا تنجح غالبا في تقديم العلاج الفاعل والكامل للأزمة، بل قد تنجح في المعالجة المؤقتة للأزمة، وهذه الاستراتيجيات قد أصبحت غير فاعلة وغير عملية في كثير من الظروف، وكثيرا ما تكون عاجزة عن إحداث التأثيرات المطلوبة في قوى الأزمة، وأهم الاستراتيجيات التقليدية المستخدمة في إدارة الأزمات ما </w:t>
      </w:r>
      <w:proofErr w:type="spellStart"/>
      <w:r w:rsidRPr="001E7E64">
        <w:rPr>
          <w:rFonts w:ascii="Sakkal Majalla" w:eastAsia="Calibri" w:hAnsi="Sakkal Majalla" w:cs="Sakkal Majalla"/>
          <w:sz w:val="28"/>
          <w:szCs w:val="28"/>
          <w:rtl/>
        </w:rPr>
        <w:t>ياتي</w:t>
      </w:r>
      <w:proofErr w:type="spellEnd"/>
      <w:r w:rsidRPr="001E7E64">
        <w:rPr>
          <w:rFonts w:ascii="Sakkal Majalla" w:eastAsia="Calibri" w:hAnsi="Sakkal Majalla" w:cs="Sakkal Majalla"/>
          <w:sz w:val="28"/>
          <w:szCs w:val="28"/>
          <w:rtl/>
        </w:rPr>
        <w:t>: (الناجي، 2021)</w:t>
      </w:r>
    </w:p>
    <w:p w14:paraId="18E6EB8D" w14:textId="77777777" w:rsidR="001D4905" w:rsidRPr="001027DE" w:rsidRDefault="001D4905">
      <w:pPr>
        <w:pStyle w:val="a5"/>
        <w:numPr>
          <w:ilvl w:val="0"/>
          <w:numId w:val="23"/>
        </w:numPr>
        <w:spacing w:before="100" w:beforeAutospacing="1" w:after="100" w:afterAutospacing="1" w:line="360" w:lineRule="auto"/>
        <w:ind w:left="565"/>
        <w:jc w:val="both"/>
        <w:rPr>
          <w:rFonts w:ascii="Sakkal Majalla" w:eastAsia="Calibri" w:hAnsi="Sakkal Majalla" w:cs="Sakkal Majalla"/>
          <w:sz w:val="28"/>
          <w:szCs w:val="28"/>
          <w:rtl/>
        </w:rPr>
      </w:pPr>
      <w:r w:rsidRPr="001027DE">
        <w:rPr>
          <w:rFonts w:ascii="Sakkal Majalla" w:eastAsia="Calibri" w:hAnsi="Sakkal Majalla" w:cs="Sakkal Majalla"/>
          <w:sz w:val="28"/>
          <w:szCs w:val="28"/>
          <w:rtl/>
        </w:rPr>
        <w:t>استراتيجية إنكار الأزمة</w:t>
      </w:r>
    </w:p>
    <w:p w14:paraId="6DE746F4" w14:textId="77777777" w:rsidR="001D4905" w:rsidRPr="001027DE" w:rsidRDefault="001D4905">
      <w:pPr>
        <w:pStyle w:val="a5"/>
        <w:numPr>
          <w:ilvl w:val="0"/>
          <w:numId w:val="23"/>
        </w:numPr>
        <w:spacing w:before="100" w:beforeAutospacing="1" w:after="100" w:afterAutospacing="1" w:line="360" w:lineRule="auto"/>
        <w:ind w:left="565"/>
        <w:jc w:val="both"/>
        <w:rPr>
          <w:rFonts w:ascii="Sakkal Majalla" w:eastAsia="Calibri" w:hAnsi="Sakkal Majalla" w:cs="Sakkal Majalla"/>
          <w:sz w:val="28"/>
          <w:szCs w:val="28"/>
          <w:rtl/>
        </w:rPr>
      </w:pPr>
      <w:r w:rsidRPr="001027DE">
        <w:rPr>
          <w:rFonts w:ascii="Sakkal Majalla" w:eastAsia="Calibri" w:hAnsi="Sakkal Majalla" w:cs="Sakkal Majalla"/>
          <w:sz w:val="28"/>
          <w:szCs w:val="28"/>
          <w:rtl/>
        </w:rPr>
        <w:t>استراتيجية كبت الأزمة</w:t>
      </w:r>
    </w:p>
    <w:p w14:paraId="5C99EA76" w14:textId="77777777" w:rsidR="001D4905" w:rsidRPr="001027DE" w:rsidRDefault="001D4905">
      <w:pPr>
        <w:pStyle w:val="a5"/>
        <w:numPr>
          <w:ilvl w:val="0"/>
          <w:numId w:val="23"/>
        </w:numPr>
        <w:spacing w:before="100" w:beforeAutospacing="1" w:after="100" w:afterAutospacing="1" w:line="360" w:lineRule="auto"/>
        <w:ind w:left="565"/>
        <w:jc w:val="both"/>
        <w:rPr>
          <w:rFonts w:ascii="Sakkal Majalla" w:eastAsia="Calibri" w:hAnsi="Sakkal Majalla" w:cs="Sakkal Majalla"/>
          <w:sz w:val="28"/>
          <w:szCs w:val="28"/>
          <w:rtl/>
        </w:rPr>
      </w:pPr>
      <w:r w:rsidRPr="001027DE">
        <w:rPr>
          <w:rFonts w:ascii="Sakkal Majalla" w:eastAsia="Calibri" w:hAnsi="Sakkal Majalla" w:cs="Sakkal Majalla"/>
          <w:sz w:val="28"/>
          <w:szCs w:val="28"/>
          <w:rtl/>
        </w:rPr>
        <w:t>استراتيجية بخ الأزمة</w:t>
      </w:r>
    </w:p>
    <w:p w14:paraId="17C49965" w14:textId="77777777" w:rsidR="001D4905" w:rsidRPr="001027DE" w:rsidRDefault="001D4905">
      <w:pPr>
        <w:pStyle w:val="a5"/>
        <w:numPr>
          <w:ilvl w:val="0"/>
          <w:numId w:val="23"/>
        </w:numPr>
        <w:spacing w:before="100" w:beforeAutospacing="1" w:after="100" w:afterAutospacing="1" w:line="360" w:lineRule="auto"/>
        <w:ind w:left="565"/>
        <w:jc w:val="both"/>
        <w:rPr>
          <w:rFonts w:ascii="Sakkal Majalla" w:eastAsia="Calibri" w:hAnsi="Sakkal Majalla" w:cs="Sakkal Majalla"/>
          <w:sz w:val="28"/>
          <w:szCs w:val="28"/>
          <w:rtl/>
        </w:rPr>
      </w:pPr>
      <w:r w:rsidRPr="001027DE">
        <w:rPr>
          <w:rFonts w:ascii="Sakkal Majalla" w:eastAsia="Calibri" w:hAnsi="Sakkal Majalla" w:cs="Sakkal Majalla"/>
          <w:sz w:val="28"/>
          <w:szCs w:val="28"/>
          <w:rtl/>
        </w:rPr>
        <w:t>استراتيجية تنفيس الأزمة:</w:t>
      </w:r>
    </w:p>
    <w:p w14:paraId="6C3D7A13" w14:textId="77777777" w:rsidR="001D4905" w:rsidRPr="001027DE" w:rsidRDefault="001D4905">
      <w:pPr>
        <w:pStyle w:val="a5"/>
        <w:numPr>
          <w:ilvl w:val="0"/>
          <w:numId w:val="23"/>
        </w:numPr>
        <w:spacing w:before="100" w:beforeAutospacing="1" w:after="100" w:afterAutospacing="1" w:line="360" w:lineRule="auto"/>
        <w:ind w:left="565"/>
        <w:jc w:val="both"/>
        <w:rPr>
          <w:rFonts w:ascii="Sakkal Majalla" w:eastAsia="Calibri" w:hAnsi="Sakkal Majalla" w:cs="Sakkal Majalla"/>
          <w:sz w:val="28"/>
          <w:szCs w:val="28"/>
          <w:rtl/>
        </w:rPr>
      </w:pPr>
      <w:r w:rsidRPr="001027DE">
        <w:rPr>
          <w:rFonts w:ascii="Sakkal Majalla" w:eastAsia="Calibri" w:hAnsi="Sakkal Majalla" w:cs="Sakkal Majalla"/>
          <w:sz w:val="28"/>
          <w:szCs w:val="28"/>
          <w:rtl/>
        </w:rPr>
        <w:t>استراتيجية تشكيل لجنة لبحث الأزمة</w:t>
      </w:r>
    </w:p>
    <w:p w14:paraId="0D81288F" w14:textId="77777777" w:rsidR="001D4905" w:rsidRPr="001027DE" w:rsidRDefault="001D4905">
      <w:pPr>
        <w:pStyle w:val="a5"/>
        <w:numPr>
          <w:ilvl w:val="0"/>
          <w:numId w:val="23"/>
        </w:numPr>
        <w:spacing w:before="100" w:beforeAutospacing="1" w:after="100" w:afterAutospacing="1" w:line="360" w:lineRule="auto"/>
        <w:ind w:left="565"/>
        <w:jc w:val="both"/>
        <w:rPr>
          <w:rFonts w:ascii="Sakkal Majalla" w:eastAsia="Calibri" w:hAnsi="Sakkal Majalla" w:cs="Sakkal Majalla"/>
          <w:sz w:val="28"/>
          <w:szCs w:val="28"/>
          <w:rtl/>
        </w:rPr>
      </w:pPr>
      <w:r w:rsidRPr="001027DE">
        <w:rPr>
          <w:rFonts w:ascii="Sakkal Majalla" w:eastAsia="Calibri" w:hAnsi="Sakkal Majalla" w:cs="Sakkal Majalla"/>
          <w:sz w:val="28"/>
          <w:szCs w:val="28"/>
          <w:rtl/>
        </w:rPr>
        <w:t>استراتيجية إخماد الأزمة</w:t>
      </w:r>
    </w:p>
    <w:p w14:paraId="2EFDC0F4" w14:textId="77777777" w:rsidR="001D4905" w:rsidRPr="001027DE" w:rsidRDefault="001D4905">
      <w:pPr>
        <w:pStyle w:val="a5"/>
        <w:numPr>
          <w:ilvl w:val="0"/>
          <w:numId w:val="23"/>
        </w:numPr>
        <w:spacing w:before="100" w:beforeAutospacing="1" w:after="100" w:afterAutospacing="1" w:line="360" w:lineRule="auto"/>
        <w:ind w:left="565"/>
        <w:jc w:val="both"/>
        <w:rPr>
          <w:rFonts w:ascii="Sakkal Majalla" w:eastAsia="Calibri" w:hAnsi="Sakkal Majalla" w:cs="Sakkal Majalla"/>
          <w:sz w:val="28"/>
          <w:szCs w:val="28"/>
          <w:rtl/>
        </w:rPr>
      </w:pPr>
      <w:r w:rsidRPr="001027DE">
        <w:rPr>
          <w:rFonts w:ascii="Sakkal Majalla" w:eastAsia="Calibri" w:hAnsi="Sakkal Majalla" w:cs="Sakkal Majalla"/>
          <w:sz w:val="28"/>
          <w:szCs w:val="28"/>
          <w:rtl/>
        </w:rPr>
        <w:t>استراتيجية تفريع الأزمة</w:t>
      </w:r>
    </w:p>
    <w:p w14:paraId="57E023A9" w14:textId="77777777" w:rsidR="001D4905" w:rsidRPr="001027DE" w:rsidRDefault="001D4905">
      <w:pPr>
        <w:pStyle w:val="a5"/>
        <w:numPr>
          <w:ilvl w:val="0"/>
          <w:numId w:val="23"/>
        </w:numPr>
        <w:spacing w:before="100" w:beforeAutospacing="1" w:after="100" w:afterAutospacing="1" w:line="360" w:lineRule="auto"/>
        <w:ind w:left="565"/>
        <w:jc w:val="both"/>
        <w:rPr>
          <w:rFonts w:ascii="Sakkal Majalla" w:eastAsia="Calibri" w:hAnsi="Sakkal Majalla" w:cs="Sakkal Majalla"/>
          <w:sz w:val="28"/>
          <w:szCs w:val="28"/>
          <w:rtl/>
        </w:rPr>
      </w:pPr>
      <w:r w:rsidRPr="001027DE">
        <w:rPr>
          <w:rFonts w:ascii="Sakkal Majalla" w:eastAsia="Calibri" w:hAnsi="Sakkal Majalla" w:cs="Sakkal Majalla"/>
          <w:sz w:val="28"/>
          <w:szCs w:val="28"/>
          <w:rtl/>
        </w:rPr>
        <w:t>استراتيجية عزل قوى الأزمة</w:t>
      </w:r>
    </w:p>
    <w:p w14:paraId="4CC4EE20" w14:textId="77777777" w:rsidR="001D4905" w:rsidRPr="00EB5247" w:rsidRDefault="001D4905">
      <w:pPr>
        <w:pStyle w:val="a5"/>
        <w:numPr>
          <w:ilvl w:val="0"/>
          <w:numId w:val="27"/>
        </w:numPr>
        <w:spacing w:before="100" w:beforeAutospacing="1" w:after="100" w:afterAutospacing="1" w:line="360" w:lineRule="auto"/>
        <w:ind w:left="423"/>
        <w:jc w:val="both"/>
        <w:rPr>
          <w:rFonts w:ascii="Sakkal Majalla" w:eastAsia="Calibri" w:hAnsi="Sakkal Majalla" w:cs="Sakkal Majalla"/>
          <w:b/>
          <w:bCs/>
          <w:sz w:val="28"/>
          <w:szCs w:val="28"/>
          <w:u w:val="single"/>
          <w:rtl/>
        </w:rPr>
      </w:pPr>
      <w:r w:rsidRPr="00EB5247">
        <w:rPr>
          <w:rFonts w:ascii="Sakkal Majalla" w:eastAsia="Calibri" w:hAnsi="Sakkal Majalla" w:cs="Sakkal Majalla"/>
          <w:b/>
          <w:bCs/>
          <w:sz w:val="28"/>
          <w:szCs w:val="28"/>
          <w:u w:val="single"/>
          <w:rtl/>
        </w:rPr>
        <w:t>الاستراتيجيات الحديثة في إدارة الأزمات</w:t>
      </w:r>
    </w:p>
    <w:p w14:paraId="39F01266"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rPr>
      </w:pPr>
      <w:r w:rsidRPr="001E7E64">
        <w:rPr>
          <w:rFonts w:ascii="Sakkal Majalla" w:eastAsia="Calibri" w:hAnsi="Sakkal Majalla" w:cs="Sakkal Majalla"/>
          <w:sz w:val="28"/>
          <w:szCs w:val="28"/>
          <w:rtl/>
        </w:rPr>
        <w:t>في ضوء الإخفاقات التي واجهت المنظمات بسبب استخدام الاستراتيجيات التقليدية في إدارة الأزمات، وفي ضوء التراكمات السلبية المتعلقة بها، فقد تمخض الفكر الإداري المعاصر عن مجموعة من الاستراتيجيات المبتكرة والحديثة لإدارة الأزمات، وهذه الاستراتيجيات. تنسجم مع مضامين التطورات الإدارية والتكنولوجية، وتتفق مع الآفاق الواسعة التي نجمت عن ثورة المعلومات والاتصالات، وتحقق التطابق الفكري والعملي مع فلسفة ومضامين الاقتصاد المعرفي، كما أنها تنسجم مع التوجهات الحديثة (التي تتبناها المنظمات) نحو العاملين والموظفين وجميع أصحاب المصالح، فهي استراتيجيات تراعي صورة المنظمة الإيجابية، وتراعي تحقيق المصالح المجتمعية وتعمق الدور المؤسسي للمنظمة في المجتمع. (أبو فارة،2020: 279)</w:t>
      </w:r>
    </w:p>
    <w:p w14:paraId="49FEA58D"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b/>
          <w:bCs/>
          <w:sz w:val="28"/>
          <w:szCs w:val="28"/>
          <w:rtl/>
        </w:rPr>
      </w:pPr>
      <w:r w:rsidRPr="001E7E64">
        <w:rPr>
          <w:rFonts w:ascii="Sakkal Majalla" w:eastAsia="Calibri" w:hAnsi="Sakkal Majalla" w:cs="Sakkal Majalla"/>
          <w:b/>
          <w:bCs/>
          <w:sz w:val="28"/>
          <w:szCs w:val="28"/>
          <w:rtl/>
        </w:rPr>
        <w:lastRenderedPageBreak/>
        <w:t>وأهم الاستراتيجيات الحديثة التي يمكن أن تعتمدها المنظمات لإدارة أزماتها والتي اعتمدت عليها الباحثة في دراستها ما يأتي:</w:t>
      </w:r>
    </w:p>
    <w:p w14:paraId="4921EB89" w14:textId="77777777" w:rsidR="001D4905" w:rsidRPr="00EB5247" w:rsidRDefault="001D4905">
      <w:pPr>
        <w:pStyle w:val="a5"/>
        <w:numPr>
          <w:ilvl w:val="0"/>
          <w:numId w:val="28"/>
        </w:numPr>
        <w:spacing w:before="100" w:beforeAutospacing="1" w:after="100" w:afterAutospacing="1" w:line="360" w:lineRule="auto"/>
        <w:ind w:left="423"/>
        <w:jc w:val="both"/>
        <w:rPr>
          <w:rFonts w:ascii="Sakkal Majalla" w:eastAsia="Calibri" w:hAnsi="Sakkal Majalla" w:cs="Sakkal Majalla"/>
          <w:b/>
          <w:bCs/>
          <w:sz w:val="28"/>
          <w:szCs w:val="28"/>
          <w:u w:val="single"/>
          <w:rtl/>
        </w:rPr>
      </w:pPr>
      <w:r w:rsidRPr="00EB5247">
        <w:rPr>
          <w:rFonts w:ascii="Sakkal Majalla" w:eastAsia="Calibri" w:hAnsi="Sakkal Majalla" w:cs="Sakkal Majalla"/>
          <w:b/>
          <w:bCs/>
          <w:sz w:val="28"/>
          <w:szCs w:val="28"/>
          <w:u w:val="single"/>
          <w:rtl/>
        </w:rPr>
        <w:t>أولا: أسلوب تغيير المسار.</w:t>
      </w:r>
    </w:p>
    <w:p w14:paraId="3555D464"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rPr>
      </w:pPr>
      <w:r w:rsidRPr="001E7E64">
        <w:rPr>
          <w:rFonts w:ascii="Sakkal Majalla" w:eastAsia="Calibri" w:hAnsi="Sakkal Majalla" w:cs="Sakkal Majalla"/>
          <w:sz w:val="28"/>
          <w:szCs w:val="28"/>
          <w:rtl/>
        </w:rPr>
        <w:t>هذا الأسلوب تستخدمه المنظمات للتعامل مع الأزمات القوية والعنيفة التي تتصاعد بشدة ولا يمكن لإدارة المنظمة أن تنجح في إيقافها في قوة عنفوانها ولذلك فإنها تلجأ إلى ركوب موجة هذه الأزمة لحين بدء تراجعها وتلاشيها وتكون في هذا الأثناء قد نجحت في تحويل مسار هذه الأزمة إلى مسارات أخرى لا تلحق بالمنظمة أضرارا أو قد تكسب من عملية تحويل المسار بعض المنافع الاستراتيجية أو التشغيلية للمنظمة.</w:t>
      </w:r>
    </w:p>
    <w:p w14:paraId="38C1D034"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rPr>
      </w:pPr>
      <w:r w:rsidRPr="001E7E64">
        <w:rPr>
          <w:rFonts w:ascii="Sakkal Majalla" w:eastAsia="Calibri" w:hAnsi="Sakkal Majalla" w:cs="Sakkal Majalla"/>
          <w:sz w:val="28"/>
          <w:szCs w:val="28"/>
          <w:rtl/>
        </w:rPr>
        <w:t>ويتطلب تنفيذ هذه الاستراتيجية: استيعاب الإدارة لنتائج الأزمة والرضوخ مؤقتا ونسبيا لنتائجها، والاعتراف بأسبابها والعمل على التغلب عليها، ومعالجة ومكافحة كل نتائجها وجميع إفرازاتها وانعكاساتها بصورة تؤدي إلى تقليل مخاطرها وأضرارها إلى أدنى حد ممكن.</w:t>
      </w:r>
    </w:p>
    <w:p w14:paraId="7E5D267D"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rPr>
      </w:pPr>
      <w:r w:rsidRPr="001E7E64">
        <w:rPr>
          <w:rFonts w:ascii="Sakkal Majalla" w:eastAsia="Calibri" w:hAnsi="Sakkal Majalla" w:cs="Sakkal Majalla"/>
          <w:sz w:val="28"/>
          <w:szCs w:val="28"/>
          <w:rtl/>
        </w:rPr>
        <w:t>كما أن استخدام هذه الاستراتيجية يتطلب قيام إدارة المنظمة باختراق صفوف قوى الأزمة والتأثير في هذه القوى بصورة إيجابية لصالح المنظمة وأهدافها الاستراتيجية، وإقناعها بخطط إدارة المنظمة التي تهدف إلى تحقيق عمليات التطوير والتحسين المستمر التوسع والنمو في كل محاور ومجالات أعمال المنظمة، ( الحسن والنجار،2022)  .</w:t>
      </w:r>
    </w:p>
    <w:p w14:paraId="569A942D" w14:textId="77777777" w:rsidR="001D4905" w:rsidRPr="00EB5247" w:rsidRDefault="001D4905">
      <w:pPr>
        <w:pStyle w:val="a5"/>
        <w:numPr>
          <w:ilvl w:val="0"/>
          <w:numId w:val="29"/>
        </w:numPr>
        <w:spacing w:before="100" w:beforeAutospacing="1" w:after="100" w:afterAutospacing="1" w:line="360" w:lineRule="auto"/>
        <w:ind w:left="423"/>
        <w:jc w:val="both"/>
        <w:rPr>
          <w:rFonts w:ascii="Sakkal Majalla" w:eastAsia="Calibri" w:hAnsi="Sakkal Majalla" w:cs="Sakkal Majalla"/>
          <w:b/>
          <w:bCs/>
          <w:sz w:val="28"/>
          <w:szCs w:val="28"/>
          <w:u w:val="single"/>
          <w:rtl/>
        </w:rPr>
      </w:pPr>
      <w:r w:rsidRPr="00EB5247">
        <w:rPr>
          <w:rFonts w:ascii="Sakkal Majalla" w:eastAsia="Calibri" w:hAnsi="Sakkal Majalla" w:cs="Sakkal Majalla"/>
          <w:b/>
          <w:bCs/>
          <w:sz w:val="28"/>
          <w:szCs w:val="28"/>
          <w:u w:val="single"/>
          <w:rtl/>
        </w:rPr>
        <w:t>استراتيجية تفريغ الأزمة من مضمونها</w:t>
      </w:r>
    </w:p>
    <w:p w14:paraId="03336B7A"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rPr>
      </w:pPr>
      <w:r w:rsidRPr="001E7E64">
        <w:rPr>
          <w:rFonts w:ascii="Sakkal Majalla" w:eastAsia="Calibri" w:hAnsi="Sakkal Majalla" w:cs="Sakkal Majalla"/>
          <w:sz w:val="28"/>
          <w:szCs w:val="28"/>
          <w:rtl/>
        </w:rPr>
        <w:t>الفكرة الأساسية لهذه الاستراتيجية هي التعرف على المضمون الحقيقي للأزمة، والعمل بصورة ذكية على تفريغ الأزمة من مضمونها، بحيث لا يعود هناك اتفاق بين قوى الأزمة على هذا المضمون، ومضمون الأزمة قد يكون إداريا أو ماليا أو اقتصاديا أو اجتماعيا أو ثقافيا أو غير ذلك، إن النجاح في إفقاد الأزمة لمضمونها هو نجاح في إفقادها لقوة دفعها ونجاح في تجريدها من بصمتها الخاصة التي تستقطب بها ويمكن أن تنجح إدارة المنظمة في تفريغ الأزمة من محتواها من خلال أساليب كثيرة مثل:</w:t>
      </w:r>
    </w:p>
    <w:p w14:paraId="66AED4BA" w14:textId="77777777" w:rsidR="001D4905" w:rsidRPr="001027DE" w:rsidRDefault="001D4905">
      <w:pPr>
        <w:pStyle w:val="a5"/>
        <w:numPr>
          <w:ilvl w:val="0"/>
          <w:numId w:val="22"/>
        </w:numPr>
        <w:spacing w:before="100" w:beforeAutospacing="1" w:after="100" w:afterAutospacing="1" w:line="360" w:lineRule="auto"/>
        <w:ind w:left="565"/>
        <w:jc w:val="both"/>
        <w:rPr>
          <w:rFonts w:ascii="Sakkal Majalla" w:eastAsia="Calibri" w:hAnsi="Sakkal Majalla" w:cs="Sakkal Majalla"/>
          <w:sz w:val="28"/>
          <w:szCs w:val="28"/>
          <w:rtl/>
        </w:rPr>
      </w:pPr>
      <w:r w:rsidRPr="001027DE">
        <w:rPr>
          <w:rFonts w:ascii="Sakkal Majalla" w:eastAsia="Calibri" w:hAnsi="Sakkal Majalla" w:cs="Sakkal Majalla"/>
          <w:sz w:val="28"/>
          <w:szCs w:val="28"/>
          <w:rtl/>
        </w:rPr>
        <w:lastRenderedPageBreak/>
        <w:t>عقد تحالفات مؤقتة مع بعض قوى الأزمة (القوى الفاعلة).</w:t>
      </w:r>
    </w:p>
    <w:p w14:paraId="5C23C042" w14:textId="77777777" w:rsidR="001D4905" w:rsidRPr="001027DE" w:rsidRDefault="001D4905">
      <w:pPr>
        <w:pStyle w:val="a5"/>
        <w:numPr>
          <w:ilvl w:val="0"/>
          <w:numId w:val="22"/>
        </w:numPr>
        <w:spacing w:before="100" w:beforeAutospacing="1" w:after="100" w:afterAutospacing="1" w:line="360" w:lineRule="auto"/>
        <w:ind w:left="565"/>
        <w:jc w:val="both"/>
        <w:rPr>
          <w:rFonts w:ascii="Sakkal Majalla" w:eastAsia="Calibri" w:hAnsi="Sakkal Majalla" w:cs="Sakkal Majalla"/>
          <w:sz w:val="28"/>
          <w:szCs w:val="28"/>
          <w:rtl/>
        </w:rPr>
      </w:pPr>
      <w:r w:rsidRPr="001027DE">
        <w:rPr>
          <w:rFonts w:ascii="Sakkal Majalla" w:eastAsia="Calibri" w:hAnsi="Sakkal Majalla" w:cs="Sakkal Majalla"/>
          <w:sz w:val="28"/>
          <w:szCs w:val="28"/>
          <w:rtl/>
        </w:rPr>
        <w:t>تكليف أشخاص موالين لإدارة المنظمة بقيادة تيار الأزمة.</w:t>
      </w:r>
    </w:p>
    <w:p w14:paraId="629388E7" w14:textId="77777777" w:rsidR="001D4905" w:rsidRPr="001027DE" w:rsidRDefault="001D4905">
      <w:pPr>
        <w:pStyle w:val="a5"/>
        <w:numPr>
          <w:ilvl w:val="0"/>
          <w:numId w:val="22"/>
        </w:numPr>
        <w:spacing w:before="100" w:beforeAutospacing="1" w:after="100" w:afterAutospacing="1" w:line="360" w:lineRule="auto"/>
        <w:ind w:left="565"/>
        <w:jc w:val="both"/>
        <w:rPr>
          <w:rFonts w:ascii="Sakkal Majalla" w:eastAsia="Calibri" w:hAnsi="Sakkal Majalla" w:cs="Sakkal Majalla"/>
          <w:sz w:val="28"/>
          <w:szCs w:val="28"/>
          <w:rtl/>
        </w:rPr>
      </w:pPr>
      <w:r w:rsidRPr="001027DE">
        <w:rPr>
          <w:rFonts w:ascii="Sakkal Majalla" w:eastAsia="Calibri" w:hAnsi="Sakkal Majalla" w:cs="Sakkal Majalla"/>
          <w:sz w:val="28"/>
          <w:szCs w:val="28"/>
          <w:rtl/>
        </w:rPr>
        <w:t>أن تقوم قيادة تيار الأزمة بعد كسب ثقة قوى الأزمة –بالانحراف بالأزمة نحو اتجاه آخر لا يحقق لهذه الأزمة مضمونها ويفقدها قوتها وشدتها وعنفوانها ويبعدها عن الهدف الأساسي لها.</w:t>
      </w:r>
    </w:p>
    <w:p w14:paraId="50F7F975" w14:textId="77777777" w:rsidR="001D4905" w:rsidRPr="001027DE" w:rsidRDefault="001D4905">
      <w:pPr>
        <w:pStyle w:val="a5"/>
        <w:numPr>
          <w:ilvl w:val="0"/>
          <w:numId w:val="22"/>
        </w:numPr>
        <w:spacing w:before="100" w:beforeAutospacing="1" w:after="100" w:afterAutospacing="1" w:line="360" w:lineRule="auto"/>
        <w:ind w:left="565"/>
        <w:jc w:val="both"/>
        <w:rPr>
          <w:rFonts w:ascii="Sakkal Majalla" w:eastAsia="Calibri" w:hAnsi="Sakkal Majalla" w:cs="Sakkal Majalla"/>
          <w:sz w:val="28"/>
          <w:szCs w:val="28"/>
          <w:rtl/>
        </w:rPr>
      </w:pPr>
      <w:r w:rsidRPr="001027DE">
        <w:rPr>
          <w:rFonts w:ascii="Sakkal Majalla" w:eastAsia="Calibri" w:hAnsi="Sakkal Majalla" w:cs="Sakkal Majalla"/>
          <w:sz w:val="28"/>
          <w:szCs w:val="28"/>
          <w:rtl/>
        </w:rPr>
        <w:t>إن تفريغ الأزمة من مضمونها يتطلب أحيانا قيام إدارة المنظمة بالاعتراف الجزئي والمؤقت بهذه الأزمة وبعد ذلك يتم إنكارها وتفريغها من مضمونها بنجاح (المطارنة والطراونة ،2022)</w:t>
      </w:r>
    </w:p>
    <w:p w14:paraId="5429DACA" w14:textId="77777777" w:rsidR="001D4905" w:rsidRPr="00EB5247" w:rsidRDefault="001D4905">
      <w:pPr>
        <w:pStyle w:val="a5"/>
        <w:numPr>
          <w:ilvl w:val="0"/>
          <w:numId w:val="29"/>
        </w:numPr>
        <w:spacing w:before="100" w:beforeAutospacing="1" w:after="100" w:afterAutospacing="1" w:line="360" w:lineRule="auto"/>
        <w:ind w:left="423"/>
        <w:jc w:val="both"/>
        <w:rPr>
          <w:rFonts w:ascii="Sakkal Majalla" w:eastAsia="Calibri" w:hAnsi="Sakkal Majalla" w:cs="Sakkal Majalla"/>
          <w:b/>
          <w:bCs/>
          <w:sz w:val="28"/>
          <w:szCs w:val="28"/>
          <w:u w:val="single"/>
          <w:rtl/>
        </w:rPr>
      </w:pPr>
      <w:r w:rsidRPr="00EB5247">
        <w:rPr>
          <w:rFonts w:ascii="Sakkal Majalla" w:eastAsia="Calibri" w:hAnsi="Sakkal Majalla" w:cs="Sakkal Majalla"/>
          <w:b/>
          <w:bCs/>
          <w:sz w:val="28"/>
          <w:szCs w:val="28"/>
          <w:u w:val="single"/>
          <w:rtl/>
        </w:rPr>
        <w:t>استراتيجية تفتيت الأزمة</w:t>
      </w:r>
    </w:p>
    <w:p w14:paraId="64BB56B1"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rPr>
      </w:pPr>
      <w:r w:rsidRPr="001E7E64">
        <w:rPr>
          <w:rFonts w:ascii="Sakkal Majalla" w:eastAsia="Calibri" w:hAnsi="Sakkal Majalla" w:cs="Sakkal Majalla"/>
          <w:sz w:val="28"/>
          <w:szCs w:val="28"/>
          <w:rtl/>
        </w:rPr>
        <w:t>يجري استخدام هذه الاستراتيجية مع الأزمات الكبيرة الضخمة التي تهدد المنظمة بأخطار شديدة وكبيرة، ولذلك فإن إدارة المنظمة تلجأ إلى تجزئة هذه الأزمة وتفتيتها إلى أجزاء (أزمات) صغيرة، ويكون من الأسهل التعامل هذه الأزمات الصغيرة وإدارتها بكفاءة عالية وفاعلية كبيرة (الألوسي وأخرون، 2019)</w:t>
      </w:r>
    </w:p>
    <w:p w14:paraId="01F99FF1"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rPr>
      </w:pPr>
      <w:r w:rsidRPr="001E7E64">
        <w:rPr>
          <w:rFonts w:ascii="Sakkal Majalla" w:eastAsia="Calibri" w:hAnsi="Sakkal Majalla" w:cs="Sakkal Majalla"/>
          <w:sz w:val="28"/>
          <w:szCs w:val="28"/>
          <w:rtl/>
        </w:rPr>
        <w:t>وهذا يتطلب امتلاك إدارة المنظمة مهارات عالية في التعامل الأزمات، والتعاطي مع الموقف بدرجة عالية من الحكة والحكمة والذكاء، أيضا معرفة كاملة وباقي الأطراف التي تقف وراء الأزمة ، وتحديد المنافع والمطالب التي يمكن أن تقطع وتكتفي بها أو أن تستغني وتنازل عنها، تحديد المطامع التي تسعى إلى تحقينها فرادة/ قيادات الأزمة، وتحديد مجالات وآفاق الاختلاف والتعارض بين قوى الأزمة، والعمل على الاستجابة الجزئية والمرحلية لبعض تلك المطامع وصولاً إلى أهداف إدارة المنظمة في التغلب على هذه الأزمة وأزماتها الفرعية الصغيرة، (أبو فارة ،2020: 286).</w:t>
      </w:r>
    </w:p>
    <w:p w14:paraId="607999A5" w14:textId="77777777" w:rsidR="001D4905" w:rsidRPr="00EB5247" w:rsidRDefault="001D4905">
      <w:pPr>
        <w:pStyle w:val="a5"/>
        <w:numPr>
          <w:ilvl w:val="0"/>
          <w:numId w:val="29"/>
        </w:numPr>
        <w:spacing w:before="100" w:beforeAutospacing="1" w:after="100" w:afterAutospacing="1" w:line="360" w:lineRule="auto"/>
        <w:ind w:left="423"/>
        <w:jc w:val="both"/>
        <w:rPr>
          <w:rFonts w:ascii="Sakkal Majalla" w:eastAsia="Calibri" w:hAnsi="Sakkal Majalla" w:cs="Sakkal Majalla"/>
          <w:b/>
          <w:bCs/>
          <w:sz w:val="28"/>
          <w:szCs w:val="28"/>
          <w:u w:val="single"/>
          <w:rtl/>
        </w:rPr>
      </w:pPr>
      <w:r w:rsidRPr="00EB5247">
        <w:rPr>
          <w:rFonts w:ascii="Sakkal Majalla" w:eastAsia="Calibri" w:hAnsi="Sakkal Majalla" w:cs="Sakkal Majalla"/>
          <w:b/>
          <w:bCs/>
          <w:sz w:val="28"/>
          <w:szCs w:val="28"/>
          <w:u w:val="single"/>
          <w:rtl/>
        </w:rPr>
        <w:t>استراتيجية احتواء الأزمة</w:t>
      </w:r>
    </w:p>
    <w:p w14:paraId="34083885"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rPr>
      </w:pPr>
      <w:r w:rsidRPr="001E7E64">
        <w:rPr>
          <w:rFonts w:ascii="Sakkal Majalla" w:eastAsia="Calibri" w:hAnsi="Sakkal Majalla" w:cs="Sakkal Majalla"/>
          <w:sz w:val="28"/>
          <w:szCs w:val="28"/>
          <w:rtl/>
        </w:rPr>
        <w:t>تركز هذه الاستراتيجية على محاصرة وتطويق الأزمة في إطار محدود، وتجميعها عند المرحلة التي وصلتها، والعمل على استيعاب وامتصاص كل الضغوط الناجمة عن الأزمة، ويكون ذلك من خلال فهم الأسباب الحقيقية للأزمة واستيعابها والتعاطي معها بروح إيجابية، وتجري عملية احتواء الأزمة مروراً بمجموعة مراحل، وهذه المراحل هي</w:t>
      </w:r>
      <w:r w:rsidRPr="001E7E64">
        <w:rPr>
          <w:rFonts w:ascii="Sakkal Majalla" w:eastAsia="Segoe UI Emoji" w:hAnsi="Sakkal Majalla" w:cs="Sakkal Majalla"/>
          <w:sz w:val="28"/>
          <w:szCs w:val="28"/>
          <w:rtl/>
        </w:rPr>
        <w:t xml:space="preserve"> : (ابوفارة،2020)</w:t>
      </w:r>
    </w:p>
    <w:p w14:paraId="3A6D0E2C" w14:textId="77777777" w:rsidR="001D4905" w:rsidRPr="001027DE" w:rsidRDefault="001D4905">
      <w:pPr>
        <w:pStyle w:val="a5"/>
        <w:numPr>
          <w:ilvl w:val="0"/>
          <w:numId w:val="21"/>
        </w:numPr>
        <w:spacing w:before="100" w:beforeAutospacing="1" w:after="100" w:afterAutospacing="1" w:line="360" w:lineRule="auto"/>
        <w:ind w:left="423"/>
        <w:jc w:val="both"/>
        <w:rPr>
          <w:rFonts w:ascii="Sakkal Majalla" w:eastAsia="Calibri" w:hAnsi="Sakkal Majalla" w:cs="Sakkal Majalla"/>
          <w:sz w:val="28"/>
          <w:szCs w:val="28"/>
          <w:rtl/>
        </w:rPr>
      </w:pPr>
      <w:r w:rsidRPr="001027DE">
        <w:rPr>
          <w:rFonts w:ascii="Sakkal Majalla" w:eastAsia="Calibri" w:hAnsi="Sakkal Majalla" w:cs="Sakkal Majalla"/>
          <w:sz w:val="28"/>
          <w:szCs w:val="28"/>
          <w:rtl/>
        </w:rPr>
        <w:lastRenderedPageBreak/>
        <w:t>الاستماع لقيادة قوى الأزمة، وتفهمها، ومطالبتها بتقديم مطالبها من خلال القنوات الرسمية في المنظمة.</w:t>
      </w:r>
    </w:p>
    <w:p w14:paraId="04C58F3F" w14:textId="77777777" w:rsidR="001D4905" w:rsidRPr="001027DE" w:rsidRDefault="001D4905">
      <w:pPr>
        <w:pStyle w:val="a5"/>
        <w:numPr>
          <w:ilvl w:val="0"/>
          <w:numId w:val="21"/>
        </w:numPr>
        <w:spacing w:before="100" w:beforeAutospacing="1" w:after="100" w:afterAutospacing="1" w:line="360" w:lineRule="auto"/>
        <w:ind w:left="423"/>
        <w:jc w:val="both"/>
        <w:rPr>
          <w:rFonts w:ascii="Sakkal Majalla" w:eastAsia="Calibri" w:hAnsi="Sakkal Majalla" w:cs="Sakkal Majalla"/>
          <w:sz w:val="28"/>
          <w:szCs w:val="28"/>
          <w:rtl/>
        </w:rPr>
      </w:pPr>
      <w:r w:rsidRPr="001027DE">
        <w:rPr>
          <w:rFonts w:ascii="Sakkal Majalla" w:eastAsia="Calibri" w:hAnsi="Sakkal Majalla" w:cs="Sakkal Majalla"/>
          <w:sz w:val="28"/>
          <w:szCs w:val="28"/>
          <w:rtl/>
        </w:rPr>
        <w:t>مطالبة قوى الأزمة (من خلال قيادة هذه القوى) بتوحيد مطالبهم.</w:t>
      </w:r>
    </w:p>
    <w:p w14:paraId="2A150E86" w14:textId="77777777" w:rsidR="001D4905" w:rsidRPr="001027DE" w:rsidRDefault="001D4905">
      <w:pPr>
        <w:pStyle w:val="a5"/>
        <w:numPr>
          <w:ilvl w:val="0"/>
          <w:numId w:val="21"/>
        </w:numPr>
        <w:spacing w:before="100" w:beforeAutospacing="1" w:after="100" w:afterAutospacing="1" w:line="360" w:lineRule="auto"/>
        <w:ind w:left="423"/>
        <w:jc w:val="both"/>
        <w:rPr>
          <w:rFonts w:ascii="Sakkal Majalla" w:eastAsia="Calibri" w:hAnsi="Sakkal Majalla" w:cs="Sakkal Majalla"/>
          <w:sz w:val="28"/>
          <w:szCs w:val="28"/>
          <w:rtl/>
        </w:rPr>
      </w:pPr>
      <w:r w:rsidRPr="001027DE">
        <w:rPr>
          <w:rFonts w:ascii="Sakkal Majalla" w:eastAsia="Calibri" w:hAnsi="Sakkal Majalla" w:cs="Sakkal Majalla"/>
          <w:sz w:val="28"/>
          <w:szCs w:val="28"/>
          <w:rtl/>
        </w:rPr>
        <w:t>مطالبة قوى الأزمة (من خلال قيادتها) بتشكيل لجنة تمثلها من أجل بدء التفاوض والحوار تحقيقا لمصلحة المنظمة والأطراف المختلفة الأخرى.</w:t>
      </w:r>
    </w:p>
    <w:p w14:paraId="04DAEBB9" w14:textId="77777777" w:rsidR="001D4905" w:rsidRPr="001027DE" w:rsidRDefault="001D4905">
      <w:pPr>
        <w:pStyle w:val="a5"/>
        <w:numPr>
          <w:ilvl w:val="0"/>
          <w:numId w:val="21"/>
        </w:numPr>
        <w:spacing w:before="100" w:beforeAutospacing="1" w:after="100" w:afterAutospacing="1" w:line="360" w:lineRule="auto"/>
        <w:ind w:left="423"/>
        <w:jc w:val="both"/>
        <w:rPr>
          <w:rFonts w:ascii="Sakkal Majalla" w:eastAsia="Calibri" w:hAnsi="Sakkal Majalla" w:cs="Sakkal Majalla"/>
          <w:sz w:val="28"/>
          <w:szCs w:val="28"/>
          <w:rtl/>
        </w:rPr>
      </w:pPr>
      <w:r w:rsidRPr="001027DE">
        <w:rPr>
          <w:rFonts w:ascii="Sakkal Majalla" w:eastAsia="Calibri" w:hAnsi="Sakkal Majalla" w:cs="Sakkal Majalla"/>
          <w:sz w:val="28"/>
          <w:szCs w:val="28"/>
          <w:rtl/>
        </w:rPr>
        <w:t>التفاوض والحوار مع اللجنة المكلفة (من قوى الأزمة) والتوصل إلى حلول وسط مع هذه اللجنة بحيث تحقق هذه الحلول جزءاً من مصالح الأطراف المتصارعة.</w:t>
      </w:r>
    </w:p>
    <w:p w14:paraId="5D91BECB"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rPr>
      </w:pPr>
      <w:r w:rsidRPr="001E7E64">
        <w:rPr>
          <w:rFonts w:ascii="Sakkal Majalla" w:eastAsia="Calibri" w:hAnsi="Sakkal Majalla" w:cs="Sakkal Majalla"/>
          <w:sz w:val="28"/>
          <w:szCs w:val="28"/>
          <w:rtl/>
        </w:rPr>
        <w:t>وهذا الأسلوب ينجح عندما تكون الأزمة التي تواجه المنظمة هي أزمه غير واضحة المعالم ومتعددة المصادر ومتنوعة الاتجاهات وذات احتمالات متباينة. (الفرص،2021).</w:t>
      </w:r>
    </w:p>
    <w:p w14:paraId="3B51607E" w14:textId="77777777" w:rsidR="001D4905" w:rsidRPr="001E7E64" w:rsidRDefault="001D4905">
      <w:pPr>
        <w:pStyle w:val="a5"/>
        <w:numPr>
          <w:ilvl w:val="0"/>
          <w:numId w:val="29"/>
        </w:numPr>
        <w:spacing w:before="100" w:beforeAutospacing="1" w:after="100" w:afterAutospacing="1" w:line="360" w:lineRule="auto"/>
        <w:ind w:left="423"/>
        <w:jc w:val="both"/>
        <w:rPr>
          <w:rFonts w:ascii="Sakkal Majalla" w:eastAsia="Calibri" w:hAnsi="Sakkal Majalla" w:cs="Sakkal Majalla"/>
          <w:b/>
          <w:bCs/>
          <w:sz w:val="28"/>
          <w:szCs w:val="28"/>
          <w:rtl/>
        </w:rPr>
      </w:pPr>
      <w:r w:rsidRPr="001E7E64">
        <w:rPr>
          <w:rFonts w:ascii="Sakkal Majalla" w:eastAsia="Calibri" w:hAnsi="Sakkal Majalla" w:cs="Sakkal Majalla"/>
          <w:b/>
          <w:bCs/>
          <w:sz w:val="28"/>
          <w:szCs w:val="28"/>
          <w:rtl/>
        </w:rPr>
        <w:t>استراتيجية فرق العمل</w:t>
      </w:r>
    </w:p>
    <w:p w14:paraId="3BEF8715"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rPr>
      </w:pPr>
      <w:r w:rsidRPr="001E7E64">
        <w:rPr>
          <w:rFonts w:ascii="Sakkal Majalla" w:eastAsia="Calibri" w:hAnsi="Sakkal Majalla" w:cs="Sakkal Majalla"/>
          <w:sz w:val="28"/>
          <w:szCs w:val="28"/>
          <w:rtl/>
        </w:rPr>
        <w:t>هو أكثر الأساليب استخداماً، اقتضاه تشعب عوامل الأزمة وتداخلها، اللذان حتما بإشراك متخصصين في المجالات المختلفة، لمواجهتها مواجهة علمية، وعدم إغفال نقاطها، التي تفتقد الخبرة بها، وأصبح فريق مواجهة الأزمة، يضم الخبراء والمتخصصين بالموضوعات المتعلقة بالأزمة؛ لبحثها ودراستها، وتحديد سبل التعامل معها، وإعداد خطة العمل، التي تكفل تحقيق النجاح، وفريق العمل، قد يختص بالتعامل مع أزمة معينة، وقد يكون فريق عمل دائما، قوامه أصحاب المهارات الخاصة، الذين يدربون ويؤهلون، استعداداً للتعامل مع الأزمات التي تخصصوا بهاء (</w:t>
      </w:r>
      <w:proofErr w:type="spellStart"/>
      <w:r w:rsidRPr="001E7E64">
        <w:rPr>
          <w:rFonts w:ascii="Sakkal Majalla" w:eastAsia="Calibri" w:hAnsi="Sakkal Majalla" w:cs="Sakkal Majalla"/>
          <w:sz w:val="28"/>
          <w:szCs w:val="28"/>
          <w:rtl/>
        </w:rPr>
        <w:t>السهلى</w:t>
      </w:r>
      <w:proofErr w:type="spellEnd"/>
      <w:r w:rsidRPr="001E7E64">
        <w:rPr>
          <w:rFonts w:ascii="Sakkal Majalla" w:eastAsia="Calibri" w:hAnsi="Sakkal Majalla" w:cs="Sakkal Majalla"/>
          <w:sz w:val="28"/>
          <w:szCs w:val="28"/>
          <w:rtl/>
        </w:rPr>
        <w:t xml:space="preserve"> </w:t>
      </w:r>
      <w:proofErr w:type="spellStart"/>
      <w:r w:rsidRPr="001E7E64">
        <w:rPr>
          <w:rFonts w:ascii="Sakkal Majalla" w:eastAsia="Calibri" w:hAnsi="Sakkal Majalla" w:cs="Sakkal Majalla"/>
          <w:sz w:val="28"/>
          <w:szCs w:val="28"/>
          <w:rtl/>
        </w:rPr>
        <w:t>والخزعلى</w:t>
      </w:r>
      <w:proofErr w:type="spellEnd"/>
      <w:r w:rsidRPr="001E7E64">
        <w:rPr>
          <w:rFonts w:ascii="Sakkal Majalla" w:eastAsia="Calibri" w:hAnsi="Sakkal Majalla" w:cs="Sakkal Majalla"/>
          <w:sz w:val="28"/>
          <w:szCs w:val="28"/>
          <w:rtl/>
        </w:rPr>
        <w:t xml:space="preserve"> ،2021)</w:t>
      </w:r>
    </w:p>
    <w:p w14:paraId="6F1E0B24" w14:textId="02622A4D" w:rsidR="001D4905" w:rsidRPr="00BC69B7" w:rsidRDefault="00BC69B7" w:rsidP="00BC69B7">
      <w:pPr>
        <w:spacing w:before="100" w:beforeAutospacing="1" w:after="100" w:afterAutospacing="1" w:line="360" w:lineRule="auto"/>
        <w:jc w:val="both"/>
        <w:outlineLvl w:val="2"/>
        <w:rPr>
          <w:rFonts w:ascii="Sakkal Majalla" w:eastAsia="Calibri" w:hAnsi="Sakkal Majalla" w:cs="Sakkal Majalla"/>
          <w:b/>
          <w:bCs/>
          <w:sz w:val="36"/>
          <w:szCs w:val="36"/>
          <w:rtl/>
          <w:lang w:bidi="ar-EG"/>
        </w:rPr>
      </w:pPr>
      <w:bookmarkStart w:id="44" w:name="_Toc169132685"/>
      <w:bookmarkStart w:id="45" w:name="_Toc180216898"/>
      <w:r>
        <w:rPr>
          <w:rFonts w:ascii="Sakkal Majalla" w:eastAsia="Calibri" w:hAnsi="Sakkal Majalla" w:cs="Sakkal Majalla" w:hint="cs"/>
          <w:b/>
          <w:bCs/>
          <w:sz w:val="36"/>
          <w:szCs w:val="36"/>
          <w:rtl/>
          <w:lang w:bidi="ar-EG"/>
        </w:rPr>
        <w:t xml:space="preserve">5.2.2 </w:t>
      </w:r>
      <w:r w:rsidR="001D4905" w:rsidRPr="00BC69B7">
        <w:rPr>
          <w:rFonts w:ascii="Sakkal Majalla" w:eastAsia="Calibri" w:hAnsi="Sakkal Majalla" w:cs="Sakkal Majalla"/>
          <w:b/>
          <w:bCs/>
          <w:sz w:val="36"/>
          <w:szCs w:val="36"/>
          <w:rtl/>
          <w:lang w:bidi="ar-EG"/>
        </w:rPr>
        <w:t>استراتيجية الاحتياطي التعبوي.</w:t>
      </w:r>
      <w:bookmarkEnd w:id="44"/>
      <w:bookmarkEnd w:id="45"/>
    </w:p>
    <w:p w14:paraId="6E9E4E19" w14:textId="77777777" w:rsidR="001D4905" w:rsidRPr="00EB5247" w:rsidRDefault="001D4905" w:rsidP="00EB5247">
      <w:pPr>
        <w:spacing w:before="100" w:beforeAutospacing="1" w:after="100" w:afterAutospacing="1" w:line="360" w:lineRule="auto"/>
        <w:ind w:hanging="2"/>
        <w:jc w:val="both"/>
        <w:rPr>
          <w:rFonts w:ascii="Sakkal Majalla" w:eastAsia="Calibri" w:hAnsi="Sakkal Majalla" w:cs="Sakkal Majalla"/>
          <w:b/>
          <w:bCs/>
          <w:sz w:val="28"/>
          <w:szCs w:val="28"/>
          <w:rtl/>
        </w:rPr>
      </w:pPr>
      <w:r w:rsidRPr="00EB5247">
        <w:rPr>
          <w:rFonts w:ascii="Sakkal Majalla" w:eastAsia="Calibri" w:hAnsi="Sakkal Majalla" w:cs="Sakkal Majalla"/>
          <w:b/>
          <w:bCs/>
          <w:sz w:val="28"/>
          <w:szCs w:val="28"/>
          <w:rtl/>
        </w:rPr>
        <w:t>يعتمد هذا الأسلوب على فلسفة نظرية (حافة الخطر وحد الأمان) والتي تتطلب:</w:t>
      </w:r>
    </w:p>
    <w:p w14:paraId="4A27162F" w14:textId="77777777" w:rsidR="001D4905" w:rsidRPr="001027DE" w:rsidRDefault="001D4905">
      <w:pPr>
        <w:pStyle w:val="a5"/>
        <w:numPr>
          <w:ilvl w:val="0"/>
          <w:numId w:val="20"/>
        </w:numPr>
        <w:spacing w:before="100" w:beforeAutospacing="1" w:after="100" w:afterAutospacing="1" w:line="360" w:lineRule="auto"/>
        <w:ind w:left="423"/>
        <w:jc w:val="both"/>
        <w:rPr>
          <w:rFonts w:ascii="Sakkal Majalla" w:eastAsia="Calibri" w:hAnsi="Sakkal Majalla" w:cs="Sakkal Majalla"/>
          <w:sz w:val="28"/>
          <w:szCs w:val="28"/>
          <w:rtl/>
        </w:rPr>
      </w:pPr>
      <w:r w:rsidRPr="001027DE">
        <w:rPr>
          <w:rFonts w:ascii="Sakkal Majalla" w:eastAsia="Calibri" w:hAnsi="Sakkal Majalla" w:cs="Sakkal Majalla"/>
          <w:sz w:val="28"/>
          <w:szCs w:val="28"/>
          <w:rtl/>
        </w:rPr>
        <w:t>المعرفة المتعمقة والشاملة ونقاط الضعف الجوهرية في المنظمة.</w:t>
      </w:r>
    </w:p>
    <w:p w14:paraId="588AE1B7" w14:textId="77777777" w:rsidR="001D4905" w:rsidRPr="001027DE" w:rsidRDefault="001D4905">
      <w:pPr>
        <w:pStyle w:val="a5"/>
        <w:numPr>
          <w:ilvl w:val="0"/>
          <w:numId w:val="20"/>
        </w:numPr>
        <w:spacing w:before="100" w:beforeAutospacing="1" w:after="100" w:afterAutospacing="1" w:line="360" w:lineRule="auto"/>
        <w:ind w:left="423"/>
        <w:jc w:val="both"/>
        <w:rPr>
          <w:rFonts w:ascii="Sakkal Majalla" w:eastAsia="Calibri" w:hAnsi="Sakkal Majalla" w:cs="Sakkal Majalla"/>
          <w:sz w:val="28"/>
          <w:szCs w:val="28"/>
          <w:rtl/>
        </w:rPr>
      </w:pPr>
      <w:r w:rsidRPr="001027DE">
        <w:rPr>
          <w:rFonts w:ascii="Sakkal Majalla" w:eastAsia="Calibri" w:hAnsi="Sakkal Majalla" w:cs="Sakkal Majalla"/>
          <w:sz w:val="28"/>
          <w:szCs w:val="28"/>
          <w:rtl/>
        </w:rPr>
        <w:t>التهديدات التي تواجه هذه المنظمة,</w:t>
      </w:r>
    </w:p>
    <w:p w14:paraId="6301FEBF" w14:textId="77777777" w:rsidR="001D4905" w:rsidRPr="001027DE" w:rsidRDefault="001D4905">
      <w:pPr>
        <w:pStyle w:val="a5"/>
        <w:numPr>
          <w:ilvl w:val="0"/>
          <w:numId w:val="20"/>
        </w:numPr>
        <w:spacing w:before="100" w:beforeAutospacing="1" w:after="100" w:afterAutospacing="1" w:line="360" w:lineRule="auto"/>
        <w:ind w:left="423"/>
        <w:jc w:val="both"/>
        <w:rPr>
          <w:rFonts w:ascii="Sakkal Majalla" w:eastAsia="Calibri" w:hAnsi="Sakkal Majalla" w:cs="Sakkal Majalla"/>
          <w:sz w:val="28"/>
          <w:szCs w:val="28"/>
          <w:rtl/>
        </w:rPr>
      </w:pPr>
      <w:r w:rsidRPr="001027DE">
        <w:rPr>
          <w:rFonts w:ascii="Sakkal Majalla" w:eastAsia="Calibri" w:hAnsi="Sakkal Majalla" w:cs="Sakkal Majalla"/>
          <w:sz w:val="28"/>
          <w:szCs w:val="28"/>
          <w:rtl/>
        </w:rPr>
        <w:lastRenderedPageBreak/>
        <w:t>تحديد النقاط التي يمكن لقوى الأزمة أن تخترق المنظمة من خلالها (الأزمة).</w:t>
      </w:r>
    </w:p>
    <w:p w14:paraId="5E96DA59" w14:textId="77777777" w:rsidR="001D4905" w:rsidRPr="001E7E64" w:rsidRDefault="001D4905" w:rsidP="00F47C35">
      <w:pPr>
        <w:spacing w:before="100" w:beforeAutospacing="1" w:after="100" w:afterAutospacing="1" w:line="360" w:lineRule="auto"/>
        <w:ind w:firstLine="720"/>
        <w:jc w:val="both"/>
        <w:rPr>
          <w:rFonts w:ascii="Sakkal Majalla" w:eastAsia="Calibri" w:hAnsi="Sakkal Majalla" w:cs="Sakkal Majalla"/>
          <w:sz w:val="28"/>
          <w:szCs w:val="28"/>
          <w:rtl/>
        </w:rPr>
      </w:pPr>
      <w:r w:rsidRPr="001E7E64">
        <w:rPr>
          <w:rFonts w:ascii="Sakkal Majalla" w:eastAsia="Calibri" w:hAnsi="Sakkal Majalla" w:cs="Sakkal Majalla"/>
          <w:sz w:val="28"/>
          <w:szCs w:val="28"/>
          <w:rtl/>
        </w:rPr>
        <w:t xml:space="preserve">وفي ضوء ذلك يتم إعداد احتياطي تعبري يمثل قوة وقائية للمنظمة ويشكل حاجزا" منيعا" وقويا" يمنع قوى الأزمة من تحقيق أي اختراق، وقد يكون هناك سلسلة من الحواجز المتتابعة التي تكفل عدم وصول قوى الأزمة إلى إحداث تأثيرات جوهرية في صلب المنظمة. ويمكن أن تحقق المنظمة الاحتياطي التعبوي في مجالات متعددة منها : أفراد الإدارة، المالي، بدائل التكنولوجيا، عمال المنظمة، المتخصصين، جودة حياة العمل، المواد الخام، (أبو فارة،2020: 280-281). </w:t>
      </w:r>
    </w:p>
    <w:p w14:paraId="32F7E93A" w14:textId="77777777" w:rsidR="00314815" w:rsidRDefault="001D4905" w:rsidP="00F47C35">
      <w:pPr>
        <w:spacing w:before="100" w:beforeAutospacing="1" w:after="100" w:afterAutospacing="1" w:line="360" w:lineRule="auto"/>
        <w:ind w:firstLine="720"/>
        <w:jc w:val="both"/>
        <w:rPr>
          <w:rFonts w:ascii="Sakkal Majalla" w:eastAsia="Calibri" w:hAnsi="Sakkal Majalla" w:cs="Sakkal Majalla"/>
          <w:b/>
          <w:bCs/>
          <w:sz w:val="28"/>
          <w:szCs w:val="28"/>
          <w:rtl/>
          <w:lang w:bidi="ar-EG"/>
        </w:rPr>
        <w:sectPr w:rsidR="00314815" w:rsidSect="00314815">
          <w:footerReference w:type="default" r:id="rId9"/>
          <w:pgSz w:w="11906" w:h="16838" w:code="9"/>
          <w:pgMar w:top="1440" w:right="1985" w:bottom="1440" w:left="1418" w:header="720" w:footer="720" w:gutter="567"/>
          <w:pgNumType w:start="1"/>
          <w:cols w:space="708"/>
          <w:titlePg/>
          <w:bidi/>
          <w:rtlGutter/>
          <w:docGrid w:linePitch="360"/>
        </w:sectPr>
      </w:pPr>
      <w:r w:rsidRPr="001E7E64">
        <w:rPr>
          <w:rFonts w:ascii="Sakkal Majalla" w:eastAsia="Calibri" w:hAnsi="Sakkal Majalla" w:cs="Sakkal Majalla"/>
          <w:b/>
          <w:bCs/>
          <w:sz w:val="28"/>
          <w:szCs w:val="28"/>
          <w:rtl/>
          <w:lang w:bidi="ar-EG"/>
        </w:rPr>
        <w:br w:type="page"/>
      </w:r>
    </w:p>
    <w:p w14:paraId="728A8457" w14:textId="6CE8DB17" w:rsidR="006C6670" w:rsidRPr="0018656C" w:rsidRDefault="006C6670" w:rsidP="0018656C">
      <w:pPr>
        <w:bidi w:val="0"/>
        <w:spacing w:before="100" w:beforeAutospacing="1" w:after="100" w:afterAutospacing="1" w:line="360" w:lineRule="auto"/>
        <w:jc w:val="both"/>
        <w:rPr>
          <w:rFonts w:ascii="Sakkal Majalla" w:eastAsia="Calibri" w:hAnsi="Sakkal Majalla" w:cs="Sakkal Majalla"/>
          <w:b/>
          <w:bCs/>
          <w:sz w:val="36"/>
          <w:szCs w:val="36"/>
          <w:lang w:bidi="ar-EG"/>
        </w:rPr>
      </w:pPr>
      <w:r w:rsidRPr="0018656C">
        <w:rPr>
          <w:rFonts w:ascii="Sakkal Majalla" w:hAnsi="Sakkal Majalla" w:cs="Sakkal Majalla"/>
          <w:noProof/>
          <w:sz w:val="36"/>
          <w:szCs w:val="36"/>
          <w:lang w:bidi="ar-EG"/>
        </w:rPr>
        <w:lastRenderedPageBreak/>
        <w:drawing>
          <wp:anchor distT="0" distB="0" distL="114300" distR="114300" simplePos="0" relativeHeight="251657216" behindDoc="1" locked="0" layoutInCell="1" allowOverlap="1" wp14:anchorId="45BF3AEC" wp14:editId="5891CE64">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18656C">
        <w:rPr>
          <w:rFonts w:ascii="Sakkal Majalla" w:eastAsia="Calibri" w:hAnsi="Sakkal Majalla" w:cs="Sakkal Majalla"/>
          <w:b/>
          <w:bCs/>
          <w:sz w:val="36"/>
          <w:szCs w:val="36"/>
          <w:lang w:bidi="ar-EG"/>
        </w:rPr>
        <w:t>Mid-Ocean University</w:t>
      </w:r>
    </w:p>
    <w:p w14:paraId="4704024E" w14:textId="77777777" w:rsidR="006C6670" w:rsidRPr="0018656C" w:rsidRDefault="006C6670" w:rsidP="0018656C">
      <w:pPr>
        <w:bidi w:val="0"/>
        <w:spacing w:before="100" w:beforeAutospacing="1" w:after="100" w:afterAutospacing="1" w:line="360" w:lineRule="auto"/>
        <w:jc w:val="both"/>
        <w:rPr>
          <w:rFonts w:ascii="Sakkal Majalla" w:eastAsia="Calibri" w:hAnsi="Sakkal Majalla" w:cs="Sakkal Majalla"/>
          <w:b/>
          <w:bCs/>
          <w:sz w:val="36"/>
          <w:szCs w:val="36"/>
          <w:lang w:bidi="ar-EG"/>
        </w:rPr>
      </w:pPr>
      <w:r w:rsidRPr="0018656C">
        <w:rPr>
          <w:rFonts w:ascii="Sakkal Majalla" w:eastAsia="Calibri" w:hAnsi="Sakkal Majalla" w:cs="Sakkal Majalla"/>
          <w:b/>
          <w:bCs/>
          <w:sz w:val="36"/>
          <w:szCs w:val="36"/>
          <w:lang w:bidi="ar-EG"/>
        </w:rPr>
        <w:t>College of Management</w:t>
      </w:r>
    </w:p>
    <w:p w14:paraId="7FD9382F" w14:textId="43178F3B" w:rsidR="006C6670" w:rsidRPr="0018656C" w:rsidRDefault="006C6670" w:rsidP="0018656C">
      <w:pPr>
        <w:bidi w:val="0"/>
        <w:spacing w:before="100" w:beforeAutospacing="1" w:after="100" w:afterAutospacing="1" w:line="360" w:lineRule="auto"/>
        <w:jc w:val="both"/>
        <w:rPr>
          <w:rFonts w:ascii="Sakkal Majalla" w:eastAsia="Calibri" w:hAnsi="Sakkal Majalla" w:cs="Sakkal Majalla"/>
          <w:b/>
          <w:bCs/>
          <w:sz w:val="36"/>
          <w:szCs w:val="36"/>
          <w:rtl/>
          <w:lang w:bidi="ar-EG"/>
        </w:rPr>
      </w:pPr>
      <w:r w:rsidRPr="0018656C">
        <w:rPr>
          <w:rFonts w:ascii="Sakkal Majalla" w:eastAsia="Calibri" w:hAnsi="Sakkal Majalla" w:cs="Sakkal Majalla"/>
          <w:b/>
          <w:bCs/>
          <w:sz w:val="36"/>
          <w:szCs w:val="36"/>
          <w:lang w:bidi="ar-EG"/>
        </w:rPr>
        <w:t xml:space="preserve">Department of </w:t>
      </w:r>
      <w:r w:rsidR="000E7522" w:rsidRPr="0018656C">
        <w:rPr>
          <w:rFonts w:ascii="Sakkal Majalla" w:eastAsia="Calibri" w:hAnsi="Sakkal Majalla" w:cs="Sakkal Majalla"/>
          <w:b/>
          <w:bCs/>
          <w:sz w:val="36"/>
          <w:szCs w:val="36"/>
          <w:lang w:bidi="ar-EG"/>
        </w:rPr>
        <w:t>business management</w:t>
      </w:r>
    </w:p>
    <w:p w14:paraId="4B4D58B6" w14:textId="77777777" w:rsidR="006C6670" w:rsidRPr="00F47C35" w:rsidRDefault="006C6670" w:rsidP="0018656C">
      <w:pPr>
        <w:bidi w:val="0"/>
        <w:spacing w:before="100" w:beforeAutospacing="1" w:after="100" w:afterAutospacing="1" w:line="360" w:lineRule="auto"/>
        <w:ind w:firstLine="720"/>
        <w:jc w:val="both"/>
        <w:rPr>
          <w:rFonts w:ascii="Sakkal Majalla" w:eastAsia="Calibri" w:hAnsi="Sakkal Majalla" w:cs="Sakkal Majalla"/>
          <w:b/>
          <w:bCs/>
          <w:sz w:val="40"/>
          <w:szCs w:val="40"/>
          <w:lang w:bidi="ar-EG"/>
        </w:rPr>
      </w:pPr>
    </w:p>
    <w:p w14:paraId="71511ED9" w14:textId="53478C41" w:rsidR="006C6670" w:rsidRPr="0018656C" w:rsidRDefault="000E7522" w:rsidP="0018656C">
      <w:pPr>
        <w:bidi w:val="0"/>
        <w:spacing w:before="100" w:beforeAutospacing="1" w:after="100" w:afterAutospacing="1" w:line="360" w:lineRule="auto"/>
        <w:jc w:val="center"/>
        <w:rPr>
          <w:rFonts w:ascii="Sakkal Majalla" w:eastAsia="Calibri" w:hAnsi="Sakkal Majalla" w:cs="Sakkal Majalla"/>
          <w:b/>
          <w:bCs/>
          <w:sz w:val="44"/>
          <w:szCs w:val="44"/>
          <w:rtl/>
          <w:lang w:bidi="ar-EG"/>
        </w:rPr>
      </w:pPr>
      <w:r w:rsidRPr="0018656C">
        <w:rPr>
          <w:rFonts w:ascii="Sakkal Majalla" w:eastAsia="Calibri" w:hAnsi="Sakkal Majalla" w:cs="Sakkal Majalla"/>
          <w:b/>
          <w:bCs/>
          <w:sz w:val="44"/>
          <w:szCs w:val="44"/>
          <w:lang w:bidi="ar-EG"/>
        </w:rPr>
        <w:t>The Role of Emotional Intelligence in Crisis Management: An Applied Study on Saudi Telecom Company</w:t>
      </w:r>
    </w:p>
    <w:p w14:paraId="501957C7" w14:textId="77777777" w:rsidR="006C6670" w:rsidRPr="00F47C35" w:rsidRDefault="006C6670" w:rsidP="0018656C">
      <w:pPr>
        <w:bidi w:val="0"/>
        <w:spacing w:before="100" w:beforeAutospacing="1" w:after="100" w:afterAutospacing="1" w:line="360" w:lineRule="auto"/>
        <w:ind w:firstLine="720"/>
        <w:jc w:val="both"/>
        <w:rPr>
          <w:rFonts w:ascii="Sakkal Majalla" w:eastAsia="Calibri" w:hAnsi="Sakkal Majalla" w:cs="Sakkal Majalla"/>
          <w:b/>
          <w:bCs/>
          <w:sz w:val="28"/>
          <w:szCs w:val="28"/>
          <w:rtl/>
          <w:lang w:bidi="ar-EG"/>
        </w:rPr>
      </w:pPr>
    </w:p>
    <w:p w14:paraId="77494B53" w14:textId="77777777" w:rsidR="006C6670" w:rsidRPr="0018656C" w:rsidRDefault="006C6670" w:rsidP="0018656C">
      <w:pPr>
        <w:bidi w:val="0"/>
        <w:spacing w:before="100" w:beforeAutospacing="1" w:after="100" w:afterAutospacing="1" w:line="360" w:lineRule="auto"/>
        <w:ind w:firstLine="720"/>
        <w:jc w:val="center"/>
        <w:rPr>
          <w:rFonts w:ascii="Sakkal Majalla" w:eastAsia="Calibri" w:hAnsi="Sakkal Majalla" w:cs="Sakkal Majalla"/>
          <w:b/>
          <w:bCs/>
          <w:sz w:val="36"/>
          <w:szCs w:val="36"/>
          <w:lang w:bidi="ar-EG"/>
        </w:rPr>
      </w:pPr>
      <w:r w:rsidRPr="0018656C">
        <w:rPr>
          <w:rFonts w:ascii="Sakkal Majalla" w:eastAsia="Calibri" w:hAnsi="Sakkal Majalla" w:cs="Sakkal Majalla"/>
          <w:b/>
          <w:bCs/>
          <w:sz w:val="36"/>
          <w:szCs w:val="36"/>
          <w:lang w:bidi="ar-EG"/>
        </w:rPr>
        <w:t>Preparation</w:t>
      </w:r>
      <w:r w:rsidRPr="0018656C">
        <w:rPr>
          <w:rFonts w:ascii="Sakkal Majalla" w:eastAsia="Calibri" w:hAnsi="Sakkal Majalla" w:cs="Sakkal Majalla"/>
          <w:b/>
          <w:bCs/>
          <w:sz w:val="36"/>
          <w:szCs w:val="36"/>
          <w:rtl/>
          <w:lang w:bidi="ar-EG"/>
        </w:rPr>
        <w:t>:</w:t>
      </w:r>
    </w:p>
    <w:p w14:paraId="5667C6E6" w14:textId="621C88FE" w:rsidR="0047118F" w:rsidRPr="0018656C" w:rsidRDefault="0035127A" w:rsidP="0018656C">
      <w:pPr>
        <w:bidi w:val="0"/>
        <w:spacing w:before="100" w:beforeAutospacing="1" w:after="100" w:afterAutospacing="1" w:line="360" w:lineRule="auto"/>
        <w:ind w:firstLine="720"/>
        <w:jc w:val="center"/>
        <w:rPr>
          <w:rFonts w:ascii="Sakkal Majalla" w:eastAsia="Calibri" w:hAnsi="Sakkal Majalla" w:cs="Sakkal Majalla"/>
          <w:b/>
          <w:bCs/>
          <w:sz w:val="36"/>
          <w:szCs w:val="36"/>
          <w:rtl/>
          <w:lang w:bidi="ar-EG"/>
        </w:rPr>
      </w:pPr>
      <w:proofErr w:type="spellStart"/>
      <w:r>
        <w:rPr>
          <w:rFonts w:ascii="Sakkal Majalla" w:eastAsia="Calibri" w:hAnsi="Sakkal Majalla" w:cs="Sakkal Majalla"/>
          <w:b/>
          <w:bCs/>
          <w:sz w:val="36"/>
          <w:szCs w:val="36"/>
          <w:lang w:bidi="ar-EG"/>
        </w:rPr>
        <w:t>Meshari</w:t>
      </w:r>
      <w:proofErr w:type="spellEnd"/>
      <w:r>
        <w:rPr>
          <w:rFonts w:ascii="Sakkal Majalla" w:eastAsia="Calibri" w:hAnsi="Sakkal Majalla" w:cs="Sakkal Majalla"/>
          <w:b/>
          <w:bCs/>
          <w:sz w:val="36"/>
          <w:szCs w:val="36"/>
          <w:lang w:bidi="ar-EG"/>
        </w:rPr>
        <w:t xml:space="preserve"> Hamdan Hamed Alharbi</w:t>
      </w:r>
    </w:p>
    <w:p w14:paraId="73A6AA98" w14:textId="77777777" w:rsidR="006C6670" w:rsidRPr="0018656C" w:rsidRDefault="006C6670" w:rsidP="0018656C">
      <w:pPr>
        <w:bidi w:val="0"/>
        <w:spacing w:before="100" w:beforeAutospacing="1" w:after="100" w:afterAutospacing="1" w:line="360" w:lineRule="auto"/>
        <w:ind w:firstLine="720"/>
        <w:jc w:val="center"/>
        <w:rPr>
          <w:rFonts w:ascii="Sakkal Majalla" w:eastAsia="Calibri" w:hAnsi="Sakkal Majalla" w:cs="Sakkal Majalla"/>
          <w:b/>
          <w:bCs/>
          <w:sz w:val="36"/>
          <w:szCs w:val="36"/>
          <w:lang w:bidi="ar-EG"/>
        </w:rPr>
      </w:pPr>
      <w:r w:rsidRPr="0018656C">
        <w:rPr>
          <w:rFonts w:ascii="Sakkal Majalla" w:eastAsia="Calibri" w:hAnsi="Sakkal Majalla" w:cs="Sakkal Majalla"/>
          <w:b/>
          <w:bCs/>
          <w:sz w:val="36"/>
          <w:szCs w:val="36"/>
          <w:lang w:bidi="ar-EG"/>
        </w:rPr>
        <w:t>Supervision:</w:t>
      </w:r>
    </w:p>
    <w:p w14:paraId="73C2000C" w14:textId="7CC29324" w:rsidR="006C6670" w:rsidRDefault="006C6670" w:rsidP="0018656C">
      <w:pPr>
        <w:bidi w:val="0"/>
        <w:spacing w:before="100" w:beforeAutospacing="1" w:after="100" w:afterAutospacing="1" w:line="360" w:lineRule="auto"/>
        <w:ind w:firstLine="720"/>
        <w:jc w:val="center"/>
        <w:rPr>
          <w:rFonts w:ascii="Sakkal Majalla" w:eastAsia="Calibri" w:hAnsi="Sakkal Majalla" w:cs="Sakkal Majalla"/>
          <w:b/>
          <w:bCs/>
          <w:sz w:val="36"/>
          <w:szCs w:val="36"/>
          <w:rtl/>
          <w:lang w:bidi="ar-EG"/>
        </w:rPr>
      </w:pPr>
      <w:r w:rsidRPr="0018656C">
        <w:rPr>
          <w:rFonts w:ascii="Sakkal Majalla" w:eastAsia="Calibri" w:hAnsi="Sakkal Majalla" w:cs="Sakkal Majalla"/>
          <w:b/>
          <w:bCs/>
          <w:sz w:val="36"/>
          <w:szCs w:val="36"/>
          <w:lang w:bidi="ar-EG"/>
        </w:rPr>
        <w:t xml:space="preserve">Dr. Asma </w:t>
      </w:r>
      <w:proofErr w:type="spellStart"/>
      <w:r w:rsidRPr="0018656C">
        <w:rPr>
          <w:rFonts w:ascii="Sakkal Majalla" w:eastAsia="Calibri" w:hAnsi="Sakkal Majalla" w:cs="Sakkal Majalla"/>
          <w:b/>
          <w:bCs/>
          <w:sz w:val="36"/>
          <w:szCs w:val="36"/>
          <w:lang w:bidi="ar-EG"/>
        </w:rPr>
        <w:t>Abuanzeh</w:t>
      </w:r>
      <w:proofErr w:type="spellEnd"/>
      <w:r w:rsidR="00EC4FE0">
        <w:rPr>
          <w:rFonts w:ascii="Sakkal Majalla" w:eastAsia="Calibri" w:hAnsi="Sakkal Majalla" w:cs="Sakkal Majalla"/>
          <w:b/>
          <w:bCs/>
          <w:sz w:val="36"/>
          <w:szCs w:val="36"/>
          <w:lang w:bidi="ar-EG"/>
        </w:rPr>
        <w:tab/>
      </w:r>
      <w:r w:rsidR="00EC4FE0">
        <w:rPr>
          <w:rFonts w:ascii="Sakkal Majalla" w:eastAsia="Calibri" w:hAnsi="Sakkal Majalla" w:cs="Sakkal Majalla"/>
          <w:b/>
          <w:bCs/>
          <w:sz w:val="36"/>
          <w:szCs w:val="36"/>
          <w:lang w:bidi="ar-EG"/>
        </w:rPr>
        <w:tab/>
        <w:t>Dr. Ahma</w:t>
      </w:r>
      <w:r w:rsidR="00BC0618">
        <w:rPr>
          <w:rFonts w:ascii="Sakkal Majalla" w:eastAsia="Calibri" w:hAnsi="Sakkal Majalla" w:cs="Sakkal Majalla"/>
          <w:b/>
          <w:bCs/>
          <w:sz w:val="36"/>
          <w:szCs w:val="36"/>
          <w:lang w:bidi="ar-EG"/>
        </w:rPr>
        <w:t>d Rajeh</w:t>
      </w:r>
    </w:p>
    <w:p w14:paraId="6C767C52" w14:textId="77777777" w:rsidR="0018656C" w:rsidRPr="0018656C" w:rsidRDefault="0018656C" w:rsidP="0018656C">
      <w:pPr>
        <w:bidi w:val="0"/>
        <w:spacing w:before="100" w:beforeAutospacing="1" w:after="100" w:afterAutospacing="1" w:line="360" w:lineRule="auto"/>
        <w:ind w:firstLine="720"/>
        <w:jc w:val="center"/>
        <w:rPr>
          <w:rFonts w:ascii="Sakkal Majalla" w:eastAsia="Calibri" w:hAnsi="Sakkal Majalla" w:cs="Sakkal Majalla"/>
          <w:b/>
          <w:bCs/>
          <w:sz w:val="36"/>
          <w:szCs w:val="36"/>
          <w:lang w:bidi="ar-EG"/>
        </w:rPr>
      </w:pPr>
    </w:p>
    <w:p w14:paraId="10B5BE72" w14:textId="5483CF2D" w:rsidR="00D22171" w:rsidRPr="0018656C" w:rsidRDefault="006C6670" w:rsidP="0018656C">
      <w:pPr>
        <w:bidi w:val="0"/>
        <w:spacing w:before="100" w:beforeAutospacing="1" w:after="100" w:afterAutospacing="1" w:line="360" w:lineRule="auto"/>
        <w:ind w:firstLine="720"/>
        <w:jc w:val="center"/>
        <w:rPr>
          <w:rFonts w:ascii="Sakkal Majalla" w:hAnsi="Sakkal Majalla" w:cs="Sakkal Majalla"/>
          <w:sz w:val="36"/>
          <w:szCs w:val="36"/>
          <w:u w:val="single"/>
          <w:rtl/>
        </w:rPr>
      </w:pPr>
      <w:r w:rsidRPr="0018656C">
        <w:rPr>
          <w:rFonts w:ascii="Sakkal Majalla" w:eastAsia="Calibri" w:hAnsi="Sakkal Majalla" w:cs="Sakkal Majalla"/>
          <w:b/>
          <w:bCs/>
          <w:sz w:val="36"/>
          <w:szCs w:val="36"/>
          <w:lang w:bidi="ar-EG"/>
        </w:rPr>
        <w:t>1445-2024</w:t>
      </w:r>
    </w:p>
    <w:sectPr w:rsidR="00D22171" w:rsidRPr="0018656C" w:rsidSect="00F47C35">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086B8A" w14:textId="77777777" w:rsidR="00CD47AC" w:rsidRDefault="00CD47AC" w:rsidP="009125CE">
      <w:pPr>
        <w:spacing w:after="0" w:line="240" w:lineRule="auto"/>
      </w:pPr>
      <w:r>
        <w:separator/>
      </w:r>
    </w:p>
  </w:endnote>
  <w:endnote w:type="continuationSeparator" w:id="0">
    <w:p w14:paraId="40EE73AD" w14:textId="77777777" w:rsidR="00CD47AC" w:rsidRDefault="00CD47A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nsolas">
    <w:panose1 w:val="020B0609020204030204"/>
    <w:charset w:val="00"/>
    <w:family w:val="modern"/>
    <w:pitch w:val="fixed"/>
    <w:sig w:usb0="E00006FF" w:usb1="0000FCFF" w:usb2="00000001" w:usb3="00000000" w:csb0="0000019F" w:csb1="00000000"/>
  </w:font>
  <w:font w:name="DINNextLTArabic-Medium">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F Arabic">
    <w:altName w:val="Cambria"/>
    <w:charset w:val="00"/>
    <w:family w:val="roman"/>
    <w:pitch w:val="default"/>
  </w:font>
  <w:font w:name="UICTFontTextStyleBody">
    <w:charset w:val="00"/>
    <w:family w:val="roman"/>
    <w:pitch w:val="default"/>
  </w:font>
  <w:font w:name=".SFArabic-Regular">
    <w:charset w:val="00"/>
    <w:family w:val="roman"/>
    <w:pitch w:val="default"/>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89954"/>
      <w:docPartObj>
        <w:docPartGallery w:val="Page Numbers (Bottom of Page)"/>
        <w:docPartUnique/>
      </w:docPartObj>
    </w:sdtPr>
    <w:sdtEndPr/>
    <w:sdtContent>
      <w:p w14:paraId="31AA2E06" w14:textId="391DB7DC" w:rsidR="00314815" w:rsidRDefault="00314815">
        <w:pPr>
          <w:pStyle w:val="a4"/>
        </w:pPr>
        <w:r>
          <w:rPr>
            <w:noProof/>
            <w:rtl/>
          </w:rPr>
          <mc:AlternateContent>
            <mc:Choice Requires="wpg">
              <w:drawing>
                <wp:anchor distT="0" distB="0" distL="114300" distR="114300" simplePos="0" relativeHeight="251659264" behindDoc="0" locked="0" layoutInCell="1" allowOverlap="1" wp14:anchorId="0F0707DB" wp14:editId="3590A84B">
                  <wp:simplePos x="0" y="0"/>
                  <wp:positionH relativeFrom="margin">
                    <wp:align>center</wp:align>
                  </wp:positionH>
                  <wp:positionV relativeFrom="page">
                    <wp:align>bottom</wp:align>
                  </wp:positionV>
                  <wp:extent cx="436880" cy="716915"/>
                  <wp:effectExtent l="9525" t="9525" r="10795" b="6985"/>
                  <wp:wrapNone/>
                  <wp:docPr id="1722837509" name="مجموعة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436880" cy="716915"/>
                            <a:chOff x="1743" y="14699"/>
                            <a:chExt cx="688" cy="1129"/>
                          </a:xfrm>
                        </wpg:grpSpPr>
                        <wps:wsp>
                          <wps:cNvPr id="609079157"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936821077"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1BC50420" w14:textId="77777777" w:rsidR="00314815" w:rsidRDefault="00314815">
                                <w:pPr>
                                  <w:pStyle w:val="a4"/>
                                  <w:jc w:val="center"/>
                                  <w:rPr>
                                    <w:sz w:val="16"/>
                                    <w:szCs w:val="16"/>
                                  </w:rPr>
                                </w:pPr>
                                <w:r>
                                  <w:rPr>
                                    <w:sz w:val="22"/>
                                    <w:szCs w:val="22"/>
                                  </w:rPr>
                                  <w:fldChar w:fldCharType="begin"/>
                                </w:r>
                                <w:r>
                                  <w:instrText>PAGE    \* MERGEFORMAT</w:instrText>
                                </w:r>
                                <w:r>
                                  <w:rPr>
                                    <w:sz w:val="22"/>
                                    <w:szCs w:val="22"/>
                                  </w:rPr>
                                  <w:fldChar w:fldCharType="separate"/>
                                </w:r>
                                <w:r>
                                  <w:rPr>
                                    <w:sz w:val="16"/>
                                    <w:szCs w:val="16"/>
                                    <w:rtl/>
                                    <w:lang w:val="ar-SA"/>
                                  </w:rPr>
                                  <w:t>2</w:t>
                                </w:r>
                                <w:r>
                                  <w:rPr>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group w14:anchorId="0F0707DB" id="مجموعة 7" o:spid="_x0000_s1026" style="position:absolute;left:0;text-align:left;margin-left:0;margin-top:0;width:34.4pt;height:56.45pt;flip:x;z-index:251659264;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" filled="f" strokecolor="#7f7f7f">
                    <v:textbox>
                      <w:txbxContent>
                        <w:p w14:paraId="1BC50420" w14:textId="77777777" w:rsidR="00314815" w:rsidRDefault="00314815">
                          <w:pPr>
                            <w:pStyle w:val="a4"/>
                            <w:jc w:val="center"/>
                            <w:rPr>
                              <w:sz w:val="16"/>
                              <w:szCs w:val="16"/>
                            </w:rPr>
                          </w:pPr>
                          <w:r>
                            <w:rPr>
                              <w:sz w:val="22"/>
                              <w:szCs w:val="22"/>
                            </w:rPr>
                            <w:fldChar w:fldCharType="begin"/>
                          </w:r>
                          <w:r>
                            <w:instrText>PAGE    \* MERGEFORMAT</w:instrText>
                          </w:r>
                          <w:r>
                            <w:rPr>
                              <w:sz w:val="22"/>
                              <w:szCs w:val="22"/>
                            </w:rPr>
                            <w:fldChar w:fldCharType="separate"/>
                          </w:r>
                          <w:r>
                            <w:rPr>
                              <w:sz w:val="16"/>
                              <w:szCs w:val="16"/>
                              <w:rtl/>
                              <w:lang w:val="ar-SA"/>
                            </w:rPr>
                            <w:t>2</w:t>
                          </w:r>
                          <w:r>
                            <w:rPr>
                              <w:sz w:val="16"/>
                              <w:szCs w:val="16"/>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537CA" w14:textId="77777777" w:rsidR="00314815" w:rsidRPr="0018656C" w:rsidRDefault="00314815" w:rsidP="0018656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4B1E1B" w14:textId="77777777" w:rsidR="00CD47AC" w:rsidRDefault="00CD47AC" w:rsidP="009125CE">
      <w:pPr>
        <w:spacing w:after="0" w:line="240" w:lineRule="auto"/>
      </w:pPr>
      <w:r>
        <w:separator/>
      </w:r>
    </w:p>
  </w:footnote>
  <w:footnote w:type="continuationSeparator" w:id="0">
    <w:p w14:paraId="1C9B0324" w14:textId="77777777" w:rsidR="00CD47AC" w:rsidRDefault="00CD47A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75pt;height:11.75pt" o:bullet="t">
        <v:imagedata r:id="rId1" o:title="msoFD0F"/>
      </v:shape>
    </w:pict>
  </w:numPicBullet>
  <w:abstractNum w:abstractNumId="0" w15:restartNumberingAfterBreak="0">
    <w:nsid w:val="027E433D"/>
    <w:multiLevelType w:val="hybridMultilevel"/>
    <w:tmpl w:val="25C21072"/>
    <w:lvl w:ilvl="0" w:tplc="0409000F">
      <w:start w:val="1"/>
      <w:numFmt w:val="decimal"/>
      <w:lvlText w:val="%1."/>
      <w:lvlJc w:val="left"/>
      <w:pPr>
        <w:ind w:left="720" w:hanging="360"/>
      </w:pPr>
    </w:lvl>
    <w:lvl w:ilvl="1" w:tplc="FFFFFFFF">
      <w:start w:val="1"/>
      <w:numFmt w:val="arabicAlpha"/>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C96404"/>
    <w:multiLevelType w:val="hybridMultilevel"/>
    <w:tmpl w:val="6F00C1D0"/>
    <w:lvl w:ilvl="0" w:tplc="0409000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099B2CA9"/>
    <w:multiLevelType w:val="hybridMultilevel"/>
    <w:tmpl w:val="FBC8E8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2C7D34"/>
    <w:multiLevelType w:val="hybridMultilevel"/>
    <w:tmpl w:val="258A7986"/>
    <w:lvl w:ilvl="0" w:tplc="A11077DE">
      <w:start w:val="1"/>
      <w:numFmt w:val="arabicAbjad"/>
      <w:lvlText w:val="(%1)"/>
      <w:lvlJc w:val="left"/>
      <w:pPr>
        <w:ind w:left="720" w:hanging="360"/>
      </w:pPr>
      <w:rPr>
        <w:rFonts w:hint="default"/>
      </w:rPr>
    </w:lvl>
    <w:lvl w:ilvl="1" w:tplc="FFFFFFFF">
      <w:start w:val="1"/>
      <w:numFmt w:val="arabicAlpha"/>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8214C86"/>
    <w:multiLevelType w:val="hybridMultilevel"/>
    <w:tmpl w:val="D8502982"/>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5" w15:restartNumberingAfterBreak="0">
    <w:nsid w:val="21BB484C"/>
    <w:multiLevelType w:val="hybridMultilevel"/>
    <w:tmpl w:val="8BB6630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9280C15"/>
    <w:multiLevelType w:val="hybridMultilevel"/>
    <w:tmpl w:val="69AE939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AA7069E"/>
    <w:multiLevelType w:val="hybridMultilevel"/>
    <w:tmpl w:val="2D3CCFE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C591E8C"/>
    <w:multiLevelType w:val="hybridMultilevel"/>
    <w:tmpl w:val="31BA03E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16E09F5"/>
    <w:multiLevelType w:val="hybridMultilevel"/>
    <w:tmpl w:val="3572BC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AB688E"/>
    <w:multiLevelType w:val="hybridMultilevel"/>
    <w:tmpl w:val="CC6E35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4875E39"/>
    <w:multiLevelType w:val="hybridMultilevel"/>
    <w:tmpl w:val="60ECD58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CBD57BA"/>
    <w:multiLevelType w:val="hybridMultilevel"/>
    <w:tmpl w:val="97B2EDB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DEC3B45"/>
    <w:multiLevelType w:val="hybridMultilevel"/>
    <w:tmpl w:val="2BF0DCE6"/>
    <w:lvl w:ilvl="0" w:tplc="FFFFFFFF">
      <w:start w:val="1"/>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15A5480"/>
    <w:multiLevelType w:val="hybridMultilevel"/>
    <w:tmpl w:val="C2FCBD88"/>
    <w:lvl w:ilvl="0" w:tplc="04090011">
      <w:start w:val="1"/>
      <w:numFmt w:val="decimal"/>
      <w:lvlText w:val="%1)"/>
      <w:lvlJc w:val="left"/>
      <w:pPr>
        <w:ind w:left="720" w:hanging="360"/>
      </w:pPr>
    </w:lvl>
    <w:lvl w:ilvl="1" w:tplc="7EB66D36">
      <w:start w:val="1"/>
      <w:numFmt w:val="arabicAlpha"/>
      <w:lvlText w:val="%2-"/>
      <w:lvlJc w:val="left"/>
      <w:pPr>
        <w:ind w:left="1440" w:hanging="360"/>
      </w:pPr>
      <w:rPr>
        <w:rFonts w:hint="default"/>
      </w:rPr>
    </w:lvl>
    <w:lvl w:ilvl="2" w:tplc="B12C5B94">
      <w:start w:val="1"/>
      <w:numFmt w:val="decimal"/>
      <w:lvlText w:val="%3."/>
      <w:lvlJc w:val="left"/>
      <w:pPr>
        <w:ind w:left="2340" w:hanging="360"/>
      </w:pPr>
      <w:rPr>
        <w:rFonts w:hint="default"/>
        <w:color w:val="auto"/>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794F69"/>
    <w:multiLevelType w:val="hybridMultilevel"/>
    <w:tmpl w:val="5F885DFE"/>
    <w:lvl w:ilvl="0" w:tplc="A11077D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0E69B6"/>
    <w:multiLevelType w:val="hybridMultilevel"/>
    <w:tmpl w:val="5E9E6094"/>
    <w:lvl w:ilvl="0" w:tplc="FFFFFFFF">
      <w:start w:val="1"/>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9742986"/>
    <w:multiLevelType w:val="hybridMultilevel"/>
    <w:tmpl w:val="88A49564"/>
    <w:lvl w:ilvl="0" w:tplc="A11077D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C0748A"/>
    <w:multiLevelType w:val="hybridMultilevel"/>
    <w:tmpl w:val="2BB64F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C2D1845"/>
    <w:multiLevelType w:val="hybridMultilevel"/>
    <w:tmpl w:val="3788D4A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0" w15:restartNumberingAfterBreak="0">
    <w:nsid w:val="4FC50339"/>
    <w:multiLevelType w:val="hybridMultilevel"/>
    <w:tmpl w:val="A0869D0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50D96794"/>
    <w:multiLevelType w:val="hybridMultilevel"/>
    <w:tmpl w:val="D75EC5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51294940"/>
    <w:multiLevelType w:val="hybridMultilevel"/>
    <w:tmpl w:val="E674AAEC"/>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23" w15:restartNumberingAfterBreak="0">
    <w:nsid w:val="5334484E"/>
    <w:multiLevelType w:val="hybridMultilevel"/>
    <w:tmpl w:val="1C94CF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555B4F8F"/>
    <w:multiLevelType w:val="hybridMultilevel"/>
    <w:tmpl w:val="4A7A944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6DA26F6"/>
    <w:multiLevelType w:val="hybridMultilevel"/>
    <w:tmpl w:val="A43C2AF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575815C8"/>
    <w:multiLevelType w:val="hybridMultilevel"/>
    <w:tmpl w:val="9A368468"/>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7" w15:restartNumberingAfterBreak="0">
    <w:nsid w:val="5AF07AC2"/>
    <w:multiLevelType w:val="hybridMultilevel"/>
    <w:tmpl w:val="7C36BF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B0C1483"/>
    <w:multiLevelType w:val="hybridMultilevel"/>
    <w:tmpl w:val="22E2880E"/>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D1E216C"/>
    <w:multiLevelType w:val="hybridMultilevel"/>
    <w:tmpl w:val="BE7E6FB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F3D0124"/>
    <w:multiLevelType w:val="hybridMultilevel"/>
    <w:tmpl w:val="C16A8F2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FC72D8D"/>
    <w:multiLevelType w:val="hybridMultilevel"/>
    <w:tmpl w:val="7BA042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60376819"/>
    <w:multiLevelType w:val="hybridMultilevel"/>
    <w:tmpl w:val="C77A0D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6D5A6B7F"/>
    <w:multiLevelType w:val="hybridMultilevel"/>
    <w:tmpl w:val="453C8304"/>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4" w15:restartNumberingAfterBreak="0">
    <w:nsid w:val="6FC942E4"/>
    <w:multiLevelType w:val="hybridMultilevel"/>
    <w:tmpl w:val="CD2E058E"/>
    <w:lvl w:ilvl="0" w:tplc="A11077D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30D10E5"/>
    <w:multiLevelType w:val="hybridMultilevel"/>
    <w:tmpl w:val="33D2608E"/>
    <w:lvl w:ilvl="0" w:tplc="B4607C98">
      <w:start w:val="1"/>
      <w:numFmt w:val="bullet"/>
      <w:pStyle w:val="21"/>
      <w:lvlText w:val=""/>
      <w:lvlJc w:val="left"/>
      <w:pPr>
        <w:ind w:left="643" w:hanging="360"/>
      </w:pPr>
      <w:rPr>
        <w:rFonts w:ascii="Symbol" w:hAnsi="Symbol" w:hint="default"/>
        <w:lang w:bidi="ar-SA"/>
      </w:rPr>
    </w:lvl>
    <w:lvl w:ilvl="1" w:tplc="04090003">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36" w15:restartNumberingAfterBreak="0">
    <w:nsid w:val="7C3B3847"/>
    <w:multiLevelType w:val="hybridMultilevel"/>
    <w:tmpl w:val="91FE272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7E803C6B"/>
    <w:multiLevelType w:val="hybridMultilevel"/>
    <w:tmpl w:val="31A052E0"/>
    <w:lvl w:ilvl="0" w:tplc="A11077D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35"/>
  </w:num>
  <w:num w:numId="3">
    <w:abstractNumId w:val="10"/>
  </w:num>
  <w:num w:numId="4">
    <w:abstractNumId w:val="2"/>
  </w:num>
  <w:num w:numId="5">
    <w:abstractNumId w:val="14"/>
  </w:num>
  <w:num w:numId="6">
    <w:abstractNumId w:val="37"/>
  </w:num>
  <w:num w:numId="7">
    <w:abstractNumId w:val="17"/>
  </w:num>
  <w:num w:numId="8">
    <w:abstractNumId w:val="15"/>
  </w:num>
  <w:num w:numId="9">
    <w:abstractNumId w:val="34"/>
  </w:num>
  <w:num w:numId="10">
    <w:abstractNumId w:val="3"/>
  </w:num>
  <w:num w:numId="11">
    <w:abstractNumId w:val="9"/>
  </w:num>
  <w:num w:numId="12">
    <w:abstractNumId w:val="22"/>
  </w:num>
  <w:num w:numId="13">
    <w:abstractNumId w:val="31"/>
  </w:num>
  <w:num w:numId="14">
    <w:abstractNumId w:val="29"/>
  </w:num>
  <w:num w:numId="15">
    <w:abstractNumId w:val="11"/>
  </w:num>
  <w:num w:numId="16">
    <w:abstractNumId w:val="30"/>
  </w:num>
  <w:num w:numId="17">
    <w:abstractNumId w:val="33"/>
  </w:num>
  <w:num w:numId="18">
    <w:abstractNumId w:val="4"/>
  </w:num>
  <w:num w:numId="19">
    <w:abstractNumId w:val="36"/>
  </w:num>
  <w:num w:numId="20">
    <w:abstractNumId w:val="23"/>
  </w:num>
  <w:num w:numId="21">
    <w:abstractNumId w:val="27"/>
  </w:num>
  <w:num w:numId="22">
    <w:abstractNumId w:val="8"/>
  </w:num>
  <w:num w:numId="23">
    <w:abstractNumId w:val="18"/>
  </w:num>
  <w:num w:numId="24">
    <w:abstractNumId w:val="6"/>
  </w:num>
  <w:num w:numId="25">
    <w:abstractNumId w:val="21"/>
  </w:num>
  <w:num w:numId="26">
    <w:abstractNumId w:val="0"/>
  </w:num>
  <w:num w:numId="27">
    <w:abstractNumId w:val="16"/>
  </w:num>
  <w:num w:numId="28">
    <w:abstractNumId w:val="26"/>
  </w:num>
  <w:num w:numId="29">
    <w:abstractNumId w:val="13"/>
  </w:num>
  <w:num w:numId="30">
    <w:abstractNumId w:val="1"/>
  </w:num>
  <w:num w:numId="31">
    <w:abstractNumId w:val="24"/>
  </w:num>
  <w:num w:numId="32">
    <w:abstractNumId w:val="5"/>
  </w:num>
  <w:num w:numId="33">
    <w:abstractNumId w:val="25"/>
  </w:num>
  <w:num w:numId="34">
    <w:abstractNumId w:val="20"/>
  </w:num>
  <w:num w:numId="35">
    <w:abstractNumId w:val="7"/>
  </w:num>
  <w:num w:numId="36">
    <w:abstractNumId w:val="28"/>
  </w:num>
  <w:num w:numId="37">
    <w:abstractNumId w:val="32"/>
  </w:num>
  <w:num w:numId="38">
    <w:abstractNumId w:val="1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4012"/>
    <w:rsid w:val="0002696E"/>
    <w:rsid w:val="00031670"/>
    <w:rsid w:val="00073E7F"/>
    <w:rsid w:val="0008096E"/>
    <w:rsid w:val="0008532F"/>
    <w:rsid w:val="000914C0"/>
    <w:rsid w:val="000A1C10"/>
    <w:rsid w:val="000A31BF"/>
    <w:rsid w:val="000C3946"/>
    <w:rsid w:val="000C6761"/>
    <w:rsid w:val="000D4B2D"/>
    <w:rsid w:val="000D55B5"/>
    <w:rsid w:val="000E7522"/>
    <w:rsid w:val="000F44B4"/>
    <w:rsid w:val="001027DE"/>
    <w:rsid w:val="0012600D"/>
    <w:rsid w:val="00180A4D"/>
    <w:rsid w:val="0018563A"/>
    <w:rsid w:val="0018656C"/>
    <w:rsid w:val="001902DB"/>
    <w:rsid w:val="00195813"/>
    <w:rsid w:val="001B2CD3"/>
    <w:rsid w:val="001C2162"/>
    <w:rsid w:val="001D4905"/>
    <w:rsid w:val="001E7E64"/>
    <w:rsid w:val="002070BE"/>
    <w:rsid w:val="002708B0"/>
    <w:rsid w:val="00275A68"/>
    <w:rsid w:val="00285E8A"/>
    <w:rsid w:val="002A1DDA"/>
    <w:rsid w:val="002C1BD5"/>
    <w:rsid w:val="002D644F"/>
    <w:rsid w:val="002F1D9B"/>
    <w:rsid w:val="00314815"/>
    <w:rsid w:val="0032138B"/>
    <w:rsid w:val="0034454B"/>
    <w:rsid w:val="0035127A"/>
    <w:rsid w:val="00376180"/>
    <w:rsid w:val="003A1CC9"/>
    <w:rsid w:val="003B5504"/>
    <w:rsid w:val="003C1FB4"/>
    <w:rsid w:val="0047118F"/>
    <w:rsid w:val="004942DB"/>
    <w:rsid w:val="004955C4"/>
    <w:rsid w:val="004C0799"/>
    <w:rsid w:val="004D7AA0"/>
    <w:rsid w:val="004F5D5A"/>
    <w:rsid w:val="005237DE"/>
    <w:rsid w:val="00553129"/>
    <w:rsid w:val="00556242"/>
    <w:rsid w:val="005815CC"/>
    <w:rsid w:val="00584CC6"/>
    <w:rsid w:val="00584E5F"/>
    <w:rsid w:val="00590B27"/>
    <w:rsid w:val="005961C3"/>
    <w:rsid w:val="005B71DE"/>
    <w:rsid w:val="005C2288"/>
    <w:rsid w:val="005D2BA3"/>
    <w:rsid w:val="005D54E0"/>
    <w:rsid w:val="0062761F"/>
    <w:rsid w:val="00633C6D"/>
    <w:rsid w:val="00665ED4"/>
    <w:rsid w:val="006948DE"/>
    <w:rsid w:val="006A3B40"/>
    <w:rsid w:val="006A4259"/>
    <w:rsid w:val="006A7F18"/>
    <w:rsid w:val="006C376E"/>
    <w:rsid w:val="006C5DD1"/>
    <w:rsid w:val="006C6670"/>
    <w:rsid w:val="007028F5"/>
    <w:rsid w:val="00713AB7"/>
    <w:rsid w:val="007743BE"/>
    <w:rsid w:val="00785747"/>
    <w:rsid w:val="00796B68"/>
    <w:rsid w:val="007978DA"/>
    <w:rsid w:val="007B0E54"/>
    <w:rsid w:val="007C570F"/>
    <w:rsid w:val="007E3A20"/>
    <w:rsid w:val="00805776"/>
    <w:rsid w:val="00823BC2"/>
    <w:rsid w:val="00855DD1"/>
    <w:rsid w:val="00877AAC"/>
    <w:rsid w:val="008B5089"/>
    <w:rsid w:val="008F1EAE"/>
    <w:rsid w:val="009125CE"/>
    <w:rsid w:val="00924A34"/>
    <w:rsid w:val="0093569F"/>
    <w:rsid w:val="00956447"/>
    <w:rsid w:val="009A0804"/>
    <w:rsid w:val="009A08B2"/>
    <w:rsid w:val="009B0375"/>
    <w:rsid w:val="009B6888"/>
    <w:rsid w:val="009C0161"/>
    <w:rsid w:val="009C2332"/>
    <w:rsid w:val="009D108D"/>
    <w:rsid w:val="009D4680"/>
    <w:rsid w:val="009D657C"/>
    <w:rsid w:val="009E1436"/>
    <w:rsid w:val="009E5668"/>
    <w:rsid w:val="00A11560"/>
    <w:rsid w:val="00A31648"/>
    <w:rsid w:val="00A74F76"/>
    <w:rsid w:val="00AA79E9"/>
    <w:rsid w:val="00AB0A70"/>
    <w:rsid w:val="00B41FFC"/>
    <w:rsid w:val="00B503E0"/>
    <w:rsid w:val="00B559CA"/>
    <w:rsid w:val="00B63B0F"/>
    <w:rsid w:val="00B65F13"/>
    <w:rsid w:val="00B70A26"/>
    <w:rsid w:val="00B7471A"/>
    <w:rsid w:val="00B7678A"/>
    <w:rsid w:val="00BB62A4"/>
    <w:rsid w:val="00BC0618"/>
    <w:rsid w:val="00BC0FD8"/>
    <w:rsid w:val="00BC54C0"/>
    <w:rsid w:val="00BC69B7"/>
    <w:rsid w:val="00BD1F3D"/>
    <w:rsid w:val="00BD400A"/>
    <w:rsid w:val="00BF49E9"/>
    <w:rsid w:val="00C2252A"/>
    <w:rsid w:val="00C71E18"/>
    <w:rsid w:val="00CB7C60"/>
    <w:rsid w:val="00CC3A48"/>
    <w:rsid w:val="00CD47AC"/>
    <w:rsid w:val="00CF0368"/>
    <w:rsid w:val="00D15C42"/>
    <w:rsid w:val="00D22171"/>
    <w:rsid w:val="00D35BE2"/>
    <w:rsid w:val="00D37736"/>
    <w:rsid w:val="00D4267E"/>
    <w:rsid w:val="00D520B5"/>
    <w:rsid w:val="00D5313F"/>
    <w:rsid w:val="00D70CDB"/>
    <w:rsid w:val="00DB539D"/>
    <w:rsid w:val="00DC30F9"/>
    <w:rsid w:val="00DE5B34"/>
    <w:rsid w:val="00DF59DD"/>
    <w:rsid w:val="00E218FB"/>
    <w:rsid w:val="00E71C79"/>
    <w:rsid w:val="00E74B15"/>
    <w:rsid w:val="00EA6B5D"/>
    <w:rsid w:val="00EB5247"/>
    <w:rsid w:val="00EC4FE0"/>
    <w:rsid w:val="00F358DF"/>
    <w:rsid w:val="00F45738"/>
    <w:rsid w:val="00F47C35"/>
    <w:rsid w:val="00F546CE"/>
    <w:rsid w:val="00FB2A65"/>
    <w:rsid w:val="00FE0777"/>
    <w:rsid w:val="00FE15AB"/>
    <w:rsid w:val="00FF6ADF"/>
  </w:rsids>
  <m:mathPr>
    <m:mathFont m:val="Cambria Math"/>
    <m:brkBin m:val="before"/>
    <m:brkBinSub m:val="--"/>
    <m:smallFrac m:val="0"/>
    <m:dispDef/>
    <m:lMargin m:val="0"/>
    <m:rMargin m:val="0"/>
    <m:defJc m:val="centerGroup"/>
    <m:wrapIndent m:val="1440"/>
    <m:intLim m:val="subSup"/>
    <m:naryLim m:val="undOvr"/>
  </m:mathPr>
  <w:themeFontLang w:val="en-US" w:eastAsia="x-non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46E9C06F-CC98-4E7A-881D-D947C7F68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en-US" w:bidi="ar-SA"/>
      </w:rPr>
    </w:rPrDefault>
    <w:pPrDefault>
      <w:pPr>
        <w:bidi/>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3B40"/>
  </w:style>
  <w:style w:type="paragraph" w:styleId="1">
    <w:name w:val="heading 1"/>
    <w:basedOn w:val="a"/>
    <w:next w:val="a"/>
    <w:link w:val="1Char"/>
    <w:uiPriority w:val="9"/>
    <w:qFormat/>
    <w:rsid w:val="006A3B40"/>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2">
    <w:name w:val="heading 2"/>
    <w:basedOn w:val="a"/>
    <w:next w:val="a"/>
    <w:link w:val="2Char"/>
    <w:uiPriority w:val="9"/>
    <w:semiHidden/>
    <w:unhideWhenUsed/>
    <w:qFormat/>
    <w:rsid w:val="006A3B40"/>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3">
    <w:name w:val="heading 3"/>
    <w:basedOn w:val="a"/>
    <w:next w:val="a"/>
    <w:link w:val="3Char"/>
    <w:uiPriority w:val="9"/>
    <w:semiHidden/>
    <w:unhideWhenUsed/>
    <w:qFormat/>
    <w:rsid w:val="006A3B40"/>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4">
    <w:name w:val="heading 4"/>
    <w:basedOn w:val="a"/>
    <w:next w:val="a"/>
    <w:link w:val="4Char"/>
    <w:uiPriority w:val="9"/>
    <w:semiHidden/>
    <w:unhideWhenUsed/>
    <w:qFormat/>
    <w:rsid w:val="006A3B40"/>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5">
    <w:name w:val="heading 5"/>
    <w:basedOn w:val="a"/>
    <w:next w:val="a"/>
    <w:link w:val="5Char"/>
    <w:uiPriority w:val="9"/>
    <w:semiHidden/>
    <w:unhideWhenUsed/>
    <w:qFormat/>
    <w:rsid w:val="006A3B40"/>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6">
    <w:name w:val="heading 6"/>
    <w:basedOn w:val="a"/>
    <w:next w:val="a"/>
    <w:link w:val="6Char"/>
    <w:uiPriority w:val="9"/>
    <w:semiHidden/>
    <w:unhideWhenUsed/>
    <w:qFormat/>
    <w:rsid w:val="006A3B40"/>
    <w:pPr>
      <w:keepNext/>
      <w:keepLines/>
      <w:spacing w:before="40" w:after="0"/>
      <w:outlineLvl w:val="5"/>
    </w:pPr>
    <w:rPr>
      <w:rFonts w:asciiTheme="majorHAnsi" w:eastAsiaTheme="majorEastAsia" w:hAnsiTheme="majorHAnsi" w:cstheme="majorBidi"/>
      <w:color w:val="70AD47" w:themeColor="accent6"/>
    </w:rPr>
  </w:style>
  <w:style w:type="paragraph" w:styleId="7">
    <w:name w:val="heading 7"/>
    <w:basedOn w:val="a"/>
    <w:next w:val="a"/>
    <w:link w:val="7Char"/>
    <w:uiPriority w:val="9"/>
    <w:semiHidden/>
    <w:unhideWhenUsed/>
    <w:qFormat/>
    <w:rsid w:val="006A3B40"/>
    <w:pPr>
      <w:keepNext/>
      <w:keepLines/>
      <w:spacing w:before="40" w:after="0"/>
      <w:outlineLvl w:val="6"/>
    </w:pPr>
    <w:rPr>
      <w:rFonts w:asciiTheme="majorHAnsi" w:eastAsiaTheme="majorEastAsia" w:hAnsiTheme="majorHAnsi" w:cstheme="majorBidi"/>
      <w:b/>
      <w:bCs/>
      <w:color w:val="70AD47" w:themeColor="accent6"/>
    </w:rPr>
  </w:style>
  <w:style w:type="paragraph" w:styleId="8">
    <w:name w:val="heading 8"/>
    <w:basedOn w:val="a"/>
    <w:next w:val="a"/>
    <w:link w:val="8Char"/>
    <w:uiPriority w:val="9"/>
    <w:semiHidden/>
    <w:unhideWhenUsed/>
    <w:qFormat/>
    <w:rsid w:val="006A3B40"/>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9">
    <w:name w:val="heading 9"/>
    <w:basedOn w:val="a"/>
    <w:next w:val="a"/>
    <w:link w:val="9Char"/>
    <w:uiPriority w:val="9"/>
    <w:semiHidden/>
    <w:unhideWhenUsed/>
    <w:qFormat/>
    <w:rsid w:val="006A3B40"/>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link w:val="Char1"/>
    <w:uiPriority w:val="34"/>
    <w:qFormat/>
    <w:rsid w:val="0034454B"/>
    <w:pPr>
      <w:ind w:left="720"/>
      <w:contextualSpacing/>
    </w:pPr>
  </w:style>
  <w:style w:type="character" w:styleId="Hyperlink">
    <w:name w:val="Hyperlink"/>
    <w:basedOn w:val="a0"/>
    <w:uiPriority w:val="99"/>
    <w:unhideWhenUsed/>
    <w:rsid w:val="0032138B"/>
    <w:rPr>
      <w:color w:val="0563C1" w:themeColor="hyperlink"/>
      <w:u w:val="single"/>
    </w:rPr>
  </w:style>
  <w:style w:type="character" w:customStyle="1" w:styleId="1Char">
    <w:name w:val="العنوان 1 Char"/>
    <w:basedOn w:val="a0"/>
    <w:link w:val="1"/>
    <w:uiPriority w:val="9"/>
    <w:rsid w:val="006A3B40"/>
    <w:rPr>
      <w:rFonts w:asciiTheme="majorHAnsi" w:eastAsiaTheme="majorEastAsia" w:hAnsiTheme="majorHAnsi" w:cstheme="majorBidi"/>
      <w:color w:val="538135" w:themeColor="accent6" w:themeShade="BF"/>
      <w:sz w:val="40"/>
      <w:szCs w:val="40"/>
    </w:rPr>
  </w:style>
  <w:style w:type="paragraph" w:styleId="a6">
    <w:name w:val="Normal (Web)"/>
    <w:basedOn w:val="a"/>
    <w:uiPriority w:val="99"/>
    <w:unhideWhenUsed/>
    <w:rsid w:val="00BC0FD8"/>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sid w:val="006A3B40"/>
    <w:rPr>
      <w:b/>
      <w:bCs/>
    </w:rPr>
  </w:style>
  <w:style w:type="character" w:customStyle="1" w:styleId="3Char">
    <w:name w:val="عنوان 3 Char"/>
    <w:basedOn w:val="a0"/>
    <w:link w:val="3"/>
    <w:uiPriority w:val="9"/>
    <w:semiHidden/>
    <w:rsid w:val="006A3B40"/>
    <w:rPr>
      <w:rFonts w:asciiTheme="majorHAnsi" w:eastAsiaTheme="majorEastAsia" w:hAnsiTheme="majorHAnsi" w:cstheme="majorBidi"/>
      <w:color w:val="538135" w:themeColor="accent6" w:themeShade="BF"/>
      <w:sz w:val="24"/>
      <w:szCs w:val="24"/>
    </w:rPr>
  </w:style>
  <w:style w:type="paragraph" w:styleId="a8">
    <w:name w:val="TOC Heading"/>
    <w:basedOn w:val="1"/>
    <w:next w:val="a"/>
    <w:uiPriority w:val="39"/>
    <w:unhideWhenUsed/>
    <w:qFormat/>
    <w:rsid w:val="006A3B40"/>
    <w:pPr>
      <w:outlineLvl w:val="9"/>
    </w:pPr>
  </w:style>
  <w:style w:type="paragraph" w:styleId="10">
    <w:name w:val="toc 1"/>
    <w:basedOn w:val="a"/>
    <w:next w:val="a"/>
    <w:autoRedefine/>
    <w:uiPriority w:val="39"/>
    <w:unhideWhenUsed/>
    <w:rsid w:val="009D657C"/>
    <w:pPr>
      <w:spacing w:after="100"/>
    </w:pPr>
  </w:style>
  <w:style w:type="paragraph" w:styleId="30">
    <w:name w:val="toc 3"/>
    <w:basedOn w:val="a"/>
    <w:next w:val="a"/>
    <w:autoRedefine/>
    <w:uiPriority w:val="39"/>
    <w:unhideWhenUsed/>
    <w:rsid w:val="009D657C"/>
    <w:pPr>
      <w:spacing w:after="100"/>
      <w:ind w:left="440"/>
    </w:pPr>
  </w:style>
  <w:style w:type="character" w:styleId="a9">
    <w:name w:val="Emphasis"/>
    <w:basedOn w:val="a0"/>
    <w:uiPriority w:val="20"/>
    <w:qFormat/>
    <w:rsid w:val="006A3B40"/>
    <w:rPr>
      <w:i/>
      <w:iCs/>
      <w:color w:val="70AD47" w:themeColor="accent6"/>
    </w:rPr>
  </w:style>
  <w:style w:type="character" w:styleId="aa">
    <w:name w:val="FollowedHyperlink"/>
    <w:basedOn w:val="a0"/>
    <w:uiPriority w:val="99"/>
    <w:semiHidden/>
    <w:unhideWhenUsed/>
    <w:rsid w:val="00024012"/>
    <w:rPr>
      <w:color w:val="954F72" w:themeColor="followedHyperlink"/>
      <w:u w:val="single"/>
    </w:rPr>
  </w:style>
  <w:style w:type="paragraph" w:customStyle="1" w:styleId="21">
    <w:name w:val="عنوان 21"/>
    <w:basedOn w:val="a"/>
    <w:next w:val="a"/>
    <w:uiPriority w:val="9"/>
    <w:unhideWhenUsed/>
    <w:rsid w:val="001D4905"/>
    <w:pPr>
      <w:keepNext/>
      <w:keepLines/>
      <w:numPr>
        <w:numId w:val="2"/>
      </w:numPr>
      <w:spacing w:before="40" w:after="0" w:line="480" w:lineRule="auto"/>
      <w:ind w:left="1440"/>
      <w:jc w:val="both"/>
      <w:outlineLvl w:val="1"/>
    </w:pPr>
    <w:rPr>
      <w:rFonts w:ascii="Sakkal Majalla" w:eastAsia="Times New Roman" w:hAnsi="Sakkal Majalla" w:cs="Sakkal Majalla"/>
      <w:b/>
      <w:bCs/>
      <w:sz w:val="36"/>
      <w:szCs w:val="36"/>
    </w:rPr>
  </w:style>
  <w:style w:type="paragraph" w:customStyle="1" w:styleId="41">
    <w:name w:val="عنوان 41"/>
    <w:basedOn w:val="a"/>
    <w:next w:val="a"/>
    <w:uiPriority w:val="9"/>
    <w:semiHidden/>
    <w:unhideWhenUsed/>
    <w:rsid w:val="001D4905"/>
    <w:pPr>
      <w:keepNext/>
      <w:keepLines/>
      <w:spacing w:before="40" w:after="0" w:line="360" w:lineRule="auto"/>
      <w:ind w:left="862" w:firstLine="720"/>
      <w:jc w:val="both"/>
      <w:outlineLvl w:val="3"/>
    </w:pPr>
    <w:rPr>
      <w:rFonts w:ascii="Calibri Light" w:eastAsia="Times New Roman" w:hAnsi="Calibri Light" w:cs="Times New Roman"/>
      <w:i/>
      <w:iCs/>
      <w:color w:val="2F5496"/>
    </w:rPr>
  </w:style>
  <w:style w:type="numbering" w:customStyle="1" w:styleId="11">
    <w:name w:val="بلا قائمة1"/>
    <w:next w:val="a2"/>
    <w:uiPriority w:val="99"/>
    <w:semiHidden/>
    <w:unhideWhenUsed/>
    <w:rsid w:val="001D4905"/>
  </w:style>
  <w:style w:type="table" w:styleId="ab">
    <w:name w:val="Table Grid"/>
    <w:basedOn w:val="a1"/>
    <w:uiPriority w:val="39"/>
    <w:rsid w:val="001D4905"/>
    <w:pPr>
      <w:spacing w:after="0" w:line="240" w:lineRule="auto"/>
      <w:ind w:left="862" w:hanging="142"/>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Unresolved Mention"/>
    <w:basedOn w:val="a0"/>
    <w:uiPriority w:val="99"/>
    <w:semiHidden/>
    <w:unhideWhenUsed/>
    <w:rsid w:val="001D4905"/>
    <w:rPr>
      <w:color w:val="605E5C"/>
      <w:shd w:val="clear" w:color="auto" w:fill="E1DFDD"/>
    </w:rPr>
  </w:style>
  <w:style w:type="character" w:styleId="ad">
    <w:name w:val="Placeholder Text"/>
    <w:basedOn w:val="a0"/>
    <w:uiPriority w:val="99"/>
    <w:semiHidden/>
    <w:rsid w:val="001D4905"/>
    <w:rPr>
      <w:color w:val="808080"/>
    </w:rPr>
  </w:style>
  <w:style w:type="table" w:customStyle="1" w:styleId="31">
    <w:name w:val="جدول شبكة 31"/>
    <w:basedOn w:val="a1"/>
    <w:next w:val="32"/>
    <w:uiPriority w:val="48"/>
    <w:rsid w:val="001D4905"/>
    <w:pPr>
      <w:spacing w:after="0" w:line="240" w:lineRule="auto"/>
      <w:ind w:left="862" w:hanging="142"/>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310">
    <w:name w:val="جدول عادي 31"/>
    <w:basedOn w:val="a1"/>
    <w:next w:val="33"/>
    <w:uiPriority w:val="43"/>
    <w:rsid w:val="001D4905"/>
    <w:pPr>
      <w:spacing w:after="0" w:line="240" w:lineRule="auto"/>
      <w:ind w:left="862" w:hanging="142"/>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51">
    <w:name w:val="جدول عادي 51"/>
    <w:basedOn w:val="a1"/>
    <w:next w:val="50"/>
    <w:uiPriority w:val="45"/>
    <w:rsid w:val="001D4905"/>
    <w:pPr>
      <w:spacing w:after="0" w:line="240" w:lineRule="auto"/>
      <w:ind w:left="862" w:hanging="142"/>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TML">
    <w:name w:val="HTML Preformatted"/>
    <w:basedOn w:val="a"/>
    <w:link w:val="HTMLChar"/>
    <w:uiPriority w:val="99"/>
    <w:semiHidden/>
    <w:unhideWhenUsed/>
    <w:rsid w:val="001D4905"/>
    <w:pPr>
      <w:spacing w:after="0" w:line="240" w:lineRule="auto"/>
      <w:ind w:left="862" w:firstLine="720"/>
      <w:jc w:val="both"/>
    </w:pPr>
    <w:rPr>
      <w:rFonts w:ascii="Consolas" w:hAnsi="Consolas"/>
      <w:sz w:val="20"/>
      <w:szCs w:val="20"/>
    </w:rPr>
  </w:style>
  <w:style w:type="character" w:customStyle="1" w:styleId="HTMLChar">
    <w:name w:val="بتنسيق HTML مسبق Char"/>
    <w:basedOn w:val="a0"/>
    <w:link w:val="HTML"/>
    <w:uiPriority w:val="99"/>
    <w:semiHidden/>
    <w:rsid w:val="001D4905"/>
    <w:rPr>
      <w:rFonts w:ascii="Consolas" w:hAnsi="Consolas"/>
      <w:kern w:val="0"/>
      <w:sz w:val="20"/>
      <w:szCs w:val="20"/>
      <w14:ligatures w14:val="none"/>
    </w:rPr>
  </w:style>
  <w:style w:type="table" w:customStyle="1" w:styleId="4-51">
    <w:name w:val="جدول شبكة 4 - تمييز 51"/>
    <w:basedOn w:val="a1"/>
    <w:next w:val="4-5"/>
    <w:uiPriority w:val="49"/>
    <w:rsid w:val="001D4905"/>
    <w:pPr>
      <w:spacing w:after="0" w:line="240" w:lineRule="auto"/>
      <w:ind w:left="862" w:hanging="142"/>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fontstyle01">
    <w:name w:val="fontstyle01"/>
    <w:basedOn w:val="a0"/>
    <w:rsid w:val="001D4905"/>
    <w:rPr>
      <w:rFonts w:ascii="DINNextLTArabic-Medium" w:hAnsi="DINNextLTArabic-Medium" w:hint="default"/>
      <w:b w:val="0"/>
      <w:bCs w:val="0"/>
      <w:i w:val="0"/>
      <w:iCs w:val="0"/>
      <w:color w:val="05547D"/>
      <w:sz w:val="30"/>
      <w:szCs w:val="30"/>
    </w:rPr>
  </w:style>
  <w:style w:type="character" w:customStyle="1" w:styleId="2Char">
    <w:name w:val="عنوان 2 Char"/>
    <w:basedOn w:val="a0"/>
    <w:link w:val="2"/>
    <w:uiPriority w:val="9"/>
    <w:semiHidden/>
    <w:rsid w:val="006A3B40"/>
    <w:rPr>
      <w:rFonts w:asciiTheme="majorHAnsi" w:eastAsiaTheme="majorEastAsia" w:hAnsiTheme="majorHAnsi" w:cstheme="majorBidi"/>
      <w:color w:val="538135" w:themeColor="accent6" w:themeShade="BF"/>
      <w:sz w:val="28"/>
      <w:szCs w:val="28"/>
    </w:rPr>
  </w:style>
  <w:style w:type="numbering" w:customStyle="1" w:styleId="110">
    <w:name w:val="بلا قائمة11"/>
    <w:next w:val="a2"/>
    <w:uiPriority w:val="99"/>
    <w:semiHidden/>
    <w:unhideWhenUsed/>
    <w:rsid w:val="001D4905"/>
  </w:style>
  <w:style w:type="table" w:customStyle="1" w:styleId="12">
    <w:name w:val="شبكة جدول1"/>
    <w:basedOn w:val="a1"/>
    <w:next w:val="ab"/>
    <w:uiPriority w:val="39"/>
    <w:rsid w:val="001D49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iPriority w:val="99"/>
    <w:semiHidden/>
    <w:unhideWhenUsed/>
    <w:rsid w:val="001D4905"/>
    <w:rPr>
      <w:sz w:val="16"/>
      <w:szCs w:val="16"/>
    </w:rPr>
  </w:style>
  <w:style w:type="paragraph" w:customStyle="1" w:styleId="13">
    <w:name w:val="نص تعليق1"/>
    <w:basedOn w:val="a"/>
    <w:next w:val="af"/>
    <w:link w:val="Char2"/>
    <w:uiPriority w:val="99"/>
    <w:semiHidden/>
    <w:unhideWhenUsed/>
    <w:rsid w:val="001D4905"/>
    <w:pPr>
      <w:spacing w:line="240" w:lineRule="auto"/>
    </w:pPr>
    <w:rPr>
      <w:sz w:val="20"/>
      <w:szCs w:val="20"/>
    </w:rPr>
  </w:style>
  <w:style w:type="character" w:customStyle="1" w:styleId="Char2">
    <w:name w:val="نص تعليق Char"/>
    <w:basedOn w:val="a0"/>
    <w:link w:val="13"/>
    <w:uiPriority w:val="99"/>
    <w:semiHidden/>
    <w:rsid w:val="001D4905"/>
    <w:rPr>
      <w:kern w:val="0"/>
      <w:sz w:val="20"/>
      <w:szCs w:val="20"/>
      <w14:ligatures w14:val="none"/>
    </w:rPr>
  </w:style>
  <w:style w:type="character" w:customStyle="1" w:styleId="Char1">
    <w:name w:val="سرد الفقرات Char"/>
    <w:link w:val="a5"/>
    <w:uiPriority w:val="34"/>
    <w:rsid w:val="001D4905"/>
  </w:style>
  <w:style w:type="paragraph" w:customStyle="1" w:styleId="Body">
    <w:name w:val="Body"/>
    <w:rsid w:val="001D4905"/>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af">
    <w:name w:val="annotation text"/>
    <w:basedOn w:val="a"/>
    <w:link w:val="Char10"/>
    <w:uiPriority w:val="99"/>
    <w:semiHidden/>
    <w:unhideWhenUsed/>
    <w:rsid w:val="001D4905"/>
    <w:pPr>
      <w:spacing w:line="240" w:lineRule="auto"/>
      <w:ind w:left="862" w:firstLine="720"/>
      <w:jc w:val="both"/>
    </w:pPr>
    <w:rPr>
      <w:sz w:val="20"/>
      <w:szCs w:val="20"/>
    </w:rPr>
  </w:style>
  <w:style w:type="character" w:customStyle="1" w:styleId="Char10">
    <w:name w:val="نص تعليق Char1"/>
    <w:basedOn w:val="a0"/>
    <w:link w:val="af"/>
    <w:uiPriority w:val="99"/>
    <w:semiHidden/>
    <w:rsid w:val="001D4905"/>
    <w:rPr>
      <w:kern w:val="0"/>
      <w:sz w:val="20"/>
      <w:szCs w:val="20"/>
      <w14:ligatures w14:val="none"/>
    </w:rPr>
  </w:style>
  <w:style w:type="paragraph" w:customStyle="1" w:styleId="14">
    <w:name w:val="العنوان1"/>
    <w:basedOn w:val="a"/>
    <w:next w:val="a"/>
    <w:uiPriority w:val="10"/>
    <w:rsid w:val="001D4905"/>
    <w:pPr>
      <w:spacing w:after="0" w:line="216" w:lineRule="auto"/>
      <w:contextualSpacing/>
    </w:pPr>
    <w:rPr>
      <w:rFonts w:ascii="Calibri Light" w:eastAsia="Times New Roman" w:hAnsi="Calibri Light" w:cs="Times New Roman"/>
      <w:color w:val="404040"/>
      <w:spacing w:val="-10"/>
      <w:kern w:val="28"/>
      <w:sz w:val="56"/>
      <w:szCs w:val="56"/>
      <w:rtl/>
    </w:rPr>
  </w:style>
  <w:style w:type="character" w:customStyle="1" w:styleId="Char3">
    <w:name w:val="العنوان Char"/>
    <w:basedOn w:val="a0"/>
    <w:link w:val="af0"/>
    <w:uiPriority w:val="10"/>
    <w:rsid w:val="006A3B40"/>
    <w:rPr>
      <w:rFonts w:asciiTheme="majorHAnsi" w:eastAsiaTheme="majorEastAsia" w:hAnsiTheme="majorHAnsi" w:cstheme="majorBidi"/>
      <w:color w:val="262626" w:themeColor="text1" w:themeTint="D9"/>
      <w:spacing w:val="-15"/>
      <w:sz w:val="96"/>
      <w:szCs w:val="96"/>
    </w:rPr>
  </w:style>
  <w:style w:type="paragraph" w:customStyle="1" w:styleId="15">
    <w:name w:val="عنوان فرعي1"/>
    <w:basedOn w:val="a"/>
    <w:next w:val="a"/>
    <w:uiPriority w:val="11"/>
    <w:rsid w:val="001D4905"/>
    <w:pPr>
      <w:numPr>
        <w:ilvl w:val="1"/>
      </w:numPr>
      <w:ind w:left="862" w:firstLine="720"/>
    </w:pPr>
    <w:rPr>
      <w:rFonts w:eastAsia="Times New Roman" w:cs="Times New Roman"/>
      <w:color w:val="5A5A5A"/>
      <w:spacing w:val="15"/>
      <w:rtl/>
    </w:rPr>
  </w:style>
  <w:style w:type="character" w:customStyle="1" w:styleId="Char4">
    <w:name w:val="عنوان فرعي Char"/>
    <w:basedOn w:val="a0"/>
    <w:link w:val="af1"/>
    <w:uiPriority w:val="11"/>
    <w:rsid w:val="006A3B40"/>
    <w:rPr>
      <w:rFonts w:asciiTheme="majorHAnsi" w:eastAsiaTheme="majorEastAsia" w:hAnsiTheme="majorHAnsi" w:cstheme="majorBidi"/>
      <w:sz w:val="30"/>
      <w:szCs w:val="30"/>
    </w:rPr>
  </w:style>
  <w:style w:type="character" w:customStyle="1" w:styleId="4Char">
    <w:name w:val="عنوان 4 Char"/>
    <w:basedOn w:val="a0"/>
    <w:link w:val="4"/>
    <w:uiPriority w:val="9"/>
    <w:semiHidden/>
    <w:rsid w:val="006A3B40"/>
    <w:rPr>
      <w:rFonts w:asciiTheme="majorHAnsi" w:eastAsiaTheme="majorEastAsia" w:hAnsiTheme="majorHAnsi" w:cstheme="majorBidi"/>
      <w:color w:val="70AD47" w:themeColor="accent6"/>
      <w:sz w:val="22"/>
      <w:szCs w:val="22"/>
    </w:rPr>
  </w:style>
  <w:style w:type="table" w:customStyle="1" w:styleId="410">
    <w:name w:val="جدول عادي 41"/>
    <w:basedOn w:val="a1"/>
    <w:next w:val="40"/>
    <w:uiPriority w:val="44"/>
    <w:rsid w:val="001D4905"/>
    <w:pPr>
      <w:spacing w:after="0" w:line="240" w:lineRule="auto"/>
      <w:ind w:left="862" w:hanging="142"/>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3-11">
    <w:name w:val="جدول شبكة 3 - تمييز 11"/>
    <w:basedOn w:val="a1"/>
    <w:next w:val="3-1"/>
    <w:uiPriority w:val="48"/>
    <w:rsid w:val="001D4905"/>
    <w:pPr>
      <w:spacing w:after="0" w:line="240" w:lineRule="auto"/>
      <w:ind w:left="862" w:hanging="142"/>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paragraph" w:customStyle="1" w:styleId="citationtext">
    <w:name w:val="citationtext"/>
    <w:basedOn w:val="a"/>
    <w:rsid w:val="001D4905"/>
    <w:pPr>
      <w:bidi w:val="0"/>
      <w:spacing w:before="100" w:beforeAutospacing="1" w:after="100" w:afterAutospacing="1" w:line="240" w:lineRule="auto"/>
    </w:pPr>
    <w:rPr>
      <w:rFonts w:ascii="Times New Roman" w:eastAsia="Times New Roman" w:hAnsi="Times New Roman" w:cs="Times New Roman"/>
      <w:sz w:val="24"/>
      <w:szCs w:val="24"/>
    </w:rPr>
  </w:style>
  <w:style w:type="table" w:customStyle="1" w:styleId="1-31">
    <w:name w:val="جدول شبكة 1 فاتح - تمييز 31"/>
    <w:basedOn w:val="a1"/>
    <w:next w:val="1-3"/>
    <w:uiPriority w:val="46"/>
    <w:rsid w:val="001D4905"/>
    <w:pPr>
      <w:spacing w:after="0" w:line="240" w:lineRule="auto"/>
      <w:ind w:left="862" w:hanging="142"/>
    </w:p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20">
    <w:name w:val="بلا قائمة2"/>
    <w:next w:val="a2"/>
    <w:uiPriority w:val="99"/>
    <w:semiHidden/>
    <w:unhideWhenUsed/>
    <w:rsid w:val="001D4905"/>
  </w:style>
  <w:style w:type="table" w:customStyle="1" w:styleId="22">
    <w:name w:val="شبكة جدول2"/>
    <w:basedOn w:val="a1"/>
    <w:next w:val="ab"/>
    <w:uiPriority w:val="39"/>
    <w:rsid w:val="001D49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3">
    <w:name w:val="p3"/>
    <w:basedOn w:val="a"/>
    <w:rsid w:val="001D4905"/>
    <w:pPr>
      <w:bidi w:val="0"/>
      <w:spacing w:after="0" w:line="240" w:lineRule="auto"/>
    </w:pPr>
    <w:rPr>
      <w:rFonts w:ascii=".SF Arabic" w:eastAsia="Times New Roman" w:hAnsi=".SF Arabic" w:cs="Times New Roman"/>
      <w:sz w:val="26"/>
      <w:szCs w:val="26"/>
    </w:rPr>
  </w:style>
  <w:style w:type="character" w:customStyle="1" w:styleId="s2">
    <w:name w:val="s2"/>
    <w:basedOn w:val="a0"/>
    <w:rsid w:val="001D4905"/>
    <w:rPr>
      <w:rFonts w:ascii="UICTFontTextStyleBody" w:hAnsi="UICTFontTextStyleBody" w:hint="default"/>
      <w:b w:val="0"/>
      <w:bCs w:val="0"/>
      <w:i w:val="0"/>
      <w:iCs w:val="0"/>
      <w:sz w:val="26"/>
      <w:szCs w:val="26"/>
    </w:rPr>
  </w:style>
  <w:style w:type="character" w:customStyle="1" w:styleId="s3">
    <w:name w:val="s3"/>
    <w:basedOn w:val="a0"/>
    <w:rsid w:val="001D4905"/>
    <w:rPr>
      <w:rFonts w:ascii=".SFArabic-Regular" w:hAnsi=".SFArabic-Regular" w:hint="default"/>
      <w:b w:val="0"/>
      <w:bCs w:val="0"/>
      <w:i w:val="0"/>
      <w:iCs w:val="0"/>
      <w:sz w:val="26"/>
      <w:szCs w:val="26"/>
    </w:rPr>
  </w:style>
  <w:style w:type="table" w:customStyle="1" w:styleId="111">
    <w:name w:val="جدول عادي 11"/>
    <w:basedOn w:val="a1"/>
    <w:next w:val="16"/>
    <w:uiPriority w:val="41"/>
    <w:rsid w:val="001D4905"/>
    <w:pPr>
      <w:spacing w:after="0" w:line="240" w:lineRule="auto"/>
      <w:ind w:left="862" w:hanging="142"/>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23">
    <w:name w:val="toc 2"/>
    <w:basedOn w:val="a"/>
    <w:next w:val="a"/>
    <w:autoRedefine/>
    <w:uiPriority w:val="39"/>
    <w:unhideWhenUsed/>
    <w:rsid w:val="001D4905"/>
    <w:pPr>
      <w:spacing w:after="100" w:line="360" w:lineRule="auto"/>
      <w:ind w:left="220" w:firstLine="720"/>
      <w:jc w:val="both"/>
    </w:pPr>
  </w:style>
  <w:style w:type="paragraph" w:styleId="42">
    <w:name w:val="toc 4"/>
    <w:basedOn w:val="a"/>
    <w:next w:val="a"/>
    <w:autoRedefine/>
    <w:uiPriority w:val="39"/>
    <w:unhideWhenUsed/>
    <w:rsid w:val="001D4905"/>
    <w:pPr>
      <w:spacing w:after="100" w:line="360" w:lineRule="auto"/>
      <w:ind w:left="660" w:firstLine="720"/>
      <w:jc w:val="both"/>
    </w:pPr>
  </w:style>
  <w:style w:type="table" w:customStyle="1" w:styleId="17">
    <w:name w:val="شبكة جدول فاتح1"/>
    <w:basedOn w:val="a1"/>
    <w:next w:val="af2"/>
    <w:uiPriority w:val="40"/>
    <w:rsid w:val="001D4905"/>
    <w:pPr>
      <w:spacing w:after="0" w:line="240" w:lineRule="auto"/>
    </w:pPr>
    <w:rPr>
      <w:rFonts w:cs="Simplified Arabic"/>
      <w:sz w:val="28"/>
      <w:szCs w:val="28"/>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32">
    <w:name w:val="Grid Table 3"/>
    <w:basedOn w:val="a1"/>
    <w:uiPriority w:val="48"/>
    <w:rsid w:val="001D49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33">
    <w:name w:val="Plain Table 3"/>
    <w:basedOn w:val="a1"/>
    <w:uiPriority w:val="43"/>
    <w:rsid w:val="001D490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50">
    <w:name w:val="Plain Table 5"/>
    <w:basedOn w:val="a1"/>
    <w:uiPriority w:val="45"/>
    <w:rsid w:val="001D490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5">
    <w:name w:val="Grid Table 4 Accent 5"/>
    <w:basedOn w:val="a1"/>
    <w:uiPriority w:val="49"/>
    <w:rsid w:val="001D490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2Char1">
    <w:name w:val="عنوان 2 Char1"/>
    <w:basedOn w:val="a0"/>
    <w:uiPriority w:val="9"/>
    <w:semiHidden/>
    <w:rsid w:val="001D4905"/>
    <w:rPr>
      <w:rFonts w:asciiTheme="majorHAnsi" w:eastAsiaTheme="majorEastAsia" w:hAnsiTheme="majorHAnsi" w:cstheme="majorBidi"/>
      <w:color w:val="2F5496" w:themeColor="accent1" w:themeShade="BF"/>
      <w:sz w:val="26"/>
      <w:szCs w:val="26"/>
    </w:rPr>
  </w:style>
  <w:style w:type="paragraph" w:styleId="af0">
    <w:name w:val="Title"/>
    <w:basedOn w:val="a"/>
    <w:next w:val="a"/>
    <w:link w:val="Char3"/>
    <w:uiPriority w:val="10"/>
    <w:qFormat/>
    <w:rsid w:val="006A3B40"/>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Char11">
    <w:name w:val="العنوان Char1"/>
    <w:basedOn w:val="a0"/>
    <w:uiPriority w:val="10"/>
    <w:rsid w:val="001D4905"/>
    <w:rPr>
      <w:rFonts w:asciiTheme="majorHAnsi" w:eastAsiaTheme="majorEastAsia" w:hAnsiTheme="majorHAnsi" w:cstheme="majorBidi"/>
      <w:spacing w:val="-10"/>
      <w:kern w:val="28"/>
      <w:sz w:val="56"/>
      <w:szCs w:val="56"/>
    </w:rPr>
  </w:style>
  <w:style w:type="paragraph" w:styleId="af1">
    <w:name w:val="Subtitle"/>
    <w:basedOn w:val="a"/>
    <w:next w:val="a"/>
    <w:link w:val="Char4"/>
    <w:uiPriority w:val="11"/>
    <w:qFormat/>
    <w:rsid w:val="006A3B40"/>
    <w:pPr>
      <w:numPr>
        <w:ilvl w:val="1"/>
      </w:numPr>
      <w:spacing w:line="240" w:lineRule="auto"/>
    </w:pPr>
    <w:rPr>
      <w:rFonts w:asciiTheme="majorHAnsi" w:eastAsiaTheme="majorEastAsia" w:hAnsiTheme="majorHAnsi" w:cstheme="majorBidi"/>
      <w:sz w:val="30"/>
      <w:szCs w:val="30"/>
    </w:rPr>
  </w:style>
  <w:style w:type="character" w:customStyle="1" w:styleId="Char12">
    <w:name w:val="عنوان فرعي Char1"/>
    <w:basedOn w:val="a0"/>
    <w:uiPriority w:val="11"/>
    <w:rsid w:val="001D4905"/>
    <w:rPr>
      <w:rFonts w:eastAsiaTheme="minorEastAsia"/>
      <w:color w:val="5A5A5A" w:themeColor="text1" w:themeTint="A5"/>
      <w:spacing w:val="15"/>
    </w:rPr>
  </w:style>
  <w:style w:type="character" w:customStyle="1" w:styleId="4Char1">
    <w:name w:val="عنوان 4 Char1"/>
    <w:basedOn w:val="a0"/>
    <w:uiPriority w:val="9"/>
    <w:semiHidden/>
    <w:rsid w:val="001D4905"/>
    <w:rPr>
      <w:rFonts w:asciiTheme="majorHAnsi" w:eastAsiaTheme="majorEastAsia" w:hAnsiTheme="majorHAnsi" w:cstheme="majorBidi"/>
      <w:i/>
      <w:iCs/>
      <w:color w:val="2F5496" w:themeColor="accent1" w:themeShade="BF"/>
    </w:rPr>
  </w:style>
  <w:style w:type="table" w:styleId="40">
    <w:name w:val="Plain Table 4"/>
    <w:basedOn w:val="a1"/>
    <w:uiPriority w:val="44"/>
    <w:rsid w:val="001D490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3-1">
    <w:name w:val="Grid Table 3 Accent 1"/>
    <w:basedOn w:val="a1"/>
    <w:uiPriority w:val="48"/>
    <w:rsid w:val="001D490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1-3">
    <w:name w:val="Grid Table 1 Light Accent 3"/>
    <w:basedOn w:val="a1"/>
    <w:uiPriority w:val="46"/>
    <w:rsid w:val="001D4905"/>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16">
    <w:name w:val="Plain Table 1"/>
    <w:basedOn w:val="a1"/>
    <w:uiPriority w:val="41"/>
    <w:rsid w:val="001D490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f2">
    <w:name w:val="Grid Table Light"/>
    <w:basedOn w:val="a1"/>
    <w:uiPriority w:val="40"/>
    <w:rsid w:val="001D490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5Char">
    <w:name w:val="عنوان 5 Char"/>
    <w:basedOn w:val="a0"/>
    <w:link w:val="5"/>
    <w:uiPriority w:val="9"/>
    <w:semiHidden/>
    <w:rsid w:val="006A3B40"/>
    <w:rPr>
      <w:rFonts w:asciiTheme="majorHAnsi" w:eastAsiaTheme="majorEastAsia" w:hAnsiTheme="majorHAnsi" w:cstheme="majorBidi"/>
      <w:i/>
      <w:iCs/>
      <w:color w:val="70AD47" w:themeColor="accent6"/>
      <w:sz w:val="22"/>
      <w:szCs w:val="22"/>
    </w:rPr>
  </w:style>
  <w:style w:type="character" w:customStyle="1" w:styleId="6Char">
    <w:name w:val="عنوان 6 Char"/>
    <w:basedOn w:val="a0"/>
    <w:link w:val="6"/>
    <w:uiPriority w:val="9"/>
    <w:semiHidden/>
    <w:rsid w:val="006A3B40"/>
    <w:rPr>
      <w:rFonts w:asciiTheme="majorHAnsi" w:eastAsiaTheme="majorEastAsia" w:hAnsiTheme="majorHAnsi" w:cstheme="majorBidi"/>
      <w:color w:val="70AD47" w:themeColor="accent6"/>
    </w:rPr>
  </w:style>
  <w:style w:type="character" w:customStyle="1" w:styleId="7Char">
    <w:name w:val="عنوان 7 Char"/>
    <w:basedOn w:val="a0"/>
    <w:link w:val="7"/>
    <w:uiPriority w:val="9"/>
    <w:semiHidden/>
    <w:rsid w:val="006A3B40"/>
    <w:rPr>
      <w:rFonts w:asciiTheme="majorHAnsi" w:eastAsiaTheme="majorEastAsia" w:hAnsiTheme="majorHAnsi" w:cstheme="majorBidi"/>
      <w:b/>
      <w:bCs/>
      <w:color w:val="70AD47" w:themeColor="accent6"/>
    </w:rPr>
  </w:style>
  <w:style w:type="character" w:customStyle="1" w:styleId="8Char">
    <w:name w:val="عنوان 8 Char"/>
    <w:basedOn w:val="a0"/>
    <w:link w:val="8"/>
    <w:uiPriority w:val="9"/>
    <w:semiHidden/>
    <w:rsid w:val="006A3B40"/>
    <w:rPr>
      <w:rFonts w:asciiTheme="majorHAnsi" w:eastAsiaTheme="majorEastAsia" w:hAnsiTheme="majorHAnsi" w:cstheme="majorBidi"/>
      <w:b/>
      <w:bCs/>
      <w:i/>
      <w:iCs/>
      <w:color w:val="70AD47" w:themeColor="accent6"/>
      <w:sz w:val="20"/>
      <w:szCs w:val="20"/>
    </w:rPr>
  </w:style>
  <w:style w:type="character" w:customStyle="1" w:styleId="9Char">
    <w:name w:val="عنوان 9 Char"/>
    <w:basedOn w:val="a0"/>
    <w:link w:val="9"/>
    <w:uiPriority w:val="9"/>
    <w:semiHidden/>
    <w:rsid w:val="006A3B40"/>
    <w:rPr>
      <w:rFonts w:asciiTheme="majorHAnsi" w:eastAsiaTheme="majorEastAsia" w:hAnsiTheme="majorHAnsi" w:cstheme="majorBidi"/>
      <w:i/>
      <w:iCs/>
      <w:color w:val="70AD47" w:themeColor="accent6"/>
      <w:sz w:val="20"/>
      <w:szCs w:val="20"/>
    </w:rPr>
  </w:style>
  <w:style w:type="paragraph" w:styleId="af3">
    <w:name w:val="caption"/>
    <w:basedOn w:val="a"/>
    <w:next w:val="a"/>
    <w:uiPriority w:val="35"/>
    <w:semiHidden/>
    <w:unhideWhenUsed/>
    <w:qFormat/>
    <w:rsid w:val="006A3B40"/>
    <w:pPr>
      <w:spacing w:line="240" w:lineRule="auto"/>
    </w:pPr>
    <w:rPr>
      <w:b/>
      <w:bCs/>
      <w:smallCaps/>
      <w:color w:val="595959" w:themeColor="text1" w:themeTint="A6"/>
    </w:rPr>
  </w:style>
  <w:style w:type="paragraph" w:styleId="af4">
    <w:name w:val="No Spacing"/>
    <w:uiPriority w:val="1"/>
    <w:qFormat/>
    <w:rsid w:val="006A3B40"/>
    <w:pPr>
      <w:spacing w:after="0" w:line="240" w:lineRule="auto"/>
    </w:pPr>
  </w:style>
  <w:style w:type="paragraph" w:styleId="af5">
    <w:name w:val="Quote"/>
    <w:basedOn w:val="a"/>
    <w:next w:val="a"/>
    <w:link w:val="Char5"/>
    <w:uiPriority w:val="29"/>
    <w:qFormat/>
    <w:rsid w:val="006A3B40"/>
    <w:pPr>
      <w:spacing w:before="160"/>
      <w:ind w:left="720" w:right="720"/>
      <w:jc w:val="center"/>
    </w:pPr>
    <w:rPr>
      <w:i/>
      <w:iCs/>
      <w:color w:val="262626" w:themeColor="text1" w:themeTint="D9"/>
    </w:rPr>
  </w:style>
  <w:style w:type="character" w:customStyle="1" w:styleId="Char5">
    <w:name w:val="اقتباس Char"/>
    <w:basedOn w:val="a0"/>
    <w:link w:val="af5"/>
    <w:uiPriority w:val="29"/>
    <w:rsid w:val="006A3B40"/>
    <w:rPr>
      <w:i/>
      <w:iCs/>
      <w:color w:val="262626" w:themeColor="text1" w:themeTint="D9"/>
    </w:rPr>
  </w:style>
  <w:style w:type="paragraph" w:styleId="af6">
    <w:name w:val="Intense Quote"/>
    <w:basedOn w:val="a"/>
    <w:next w:val="a"/>
    <w:link w:val="Char6"/>
    <w:uiPriority w:val="30"/>
    <w:qFormat/>
    <w:rsid w:val="006A3B40"/>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Char6">
    <w:name w:val="اقتباس مكثف Char"/>
    <w:basedOn w:val="a0"/>
    <w:link w:val="af6"/>
    <w:uiPriority w:val="30"/>
    <w:rsid w:val="006A3B40"/>
    <w:rPr>
      <w:rFonts w:asciiTheme="majorHAnsi" w:eastAsiaTheme="majorEastAsia" w:hAnsiTheme="majorHAnsi" w:cstheme="majorBidi"/>
      <w:i/>
      <w:iCs/>
      <w:color w:val="70AD47" w:themeColor="accent6"/>
      <w:sz w:val="32"/>
      <w:szCs w:val="32"/>
    </w:rPr>
  </w:style>
  <w:style w:type="character" w:styleId="af7">
    <w:name w:val="Subtle Emphasis"/>
    <w:basedOn w:val="a0"/>
    <w:uiPriority w:val="19"/>
    <w:qFormat/>
    <w:rsid w:val="006A3B40"/>
    <w:rPr>
      <w:i/>
      <w:iCs/>
    </w:rPr>
  </w:style>
  <w:style w:type="character" w:styleId="af8">
    <w:name w:val="Intense Emphasis"/>
    <w:basedOn w:val="a0"/>
    <w:uiPriority w:val="21"/>
    <w:qFormat/>
    <w:rsid w:val="006A3B40"/>
    <w:rPr>
      <w:b/>
      <w:bCs/>
      <w:i/>
      <w:iCs/>
    </w:rPr>
  </w:style>
  <w:style w:type="character" w:styleId="af9">
    <w:name w:val="Subtle Reference"/>
    <w:basedOn w:val="a0"/>
    <w:uiPriority w:val="31"/>
    <w:qFormat/>
    <w:rsid w:val="006A3B40"/>
    <w:rPr>
      <w:smallCaps/>
      <w:color w:val="595959" w:themeColor="text1" w:themeTint="A6"/>
    </w:rPr>
  </w:style>
  <w:style w:type="character" w:styleId="afa">
    <w:name w:val="Intense Reference"/>
    <w:basedOn w:val="a0"/>
    <w:uiPriority w:val="32"/>
    <w:qFormat/>
    <w:rsid w:val="006A3B40"/>
    <w:rPr>
      <w:b/>
      <w:bCs/>
      <w:smallCaps/>
      <w:color w:val="70AD47" w:themeColor="accent6"/>
    </w:rPr>
  </w:style>
  <w:style w:type="character" w:styleId="afb">
    <w:name w:val="Book Title"/>
    <w:basedOn w:val="a0"/>
    <w:uiPriority w:val="33"/>
    <w:qFormat/>
    <w:rsid w:val="006A3B40"/>
    <w:rPr>
      <w:b/>
      <w:bCs/>
      <w:caps w:val="0"/>
      <w:smallCaps/>
      <w:spacing w:val="7"/>
      <w:sz w:val="21"/>
      <w:szCs w:val="21"/>
    </w:rPr>
  </w:style>
  <w:style w:type="table" w:styleId="4-2">
    <w:name w:val="Grid Table 4 Accent 2"/>
    <w:basedOn w:val="a1"/>
    <w:uiPriority w:val="49"/>
    <w:rsid w:val="00F47C35"/>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6">
    <w:name w:val="Grid Table 4 Accent 6"/>
    <w:basedOn w:val="a1"/>
    <w:uiPriority w:val="49"/>
    <w:rsid w:val="00D70CDB"/>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5-6">
    <w:name w:val="Grid Table 5 Dark Accent 6"/>
    <w:basedOn w:val="a1"/>
    <w:uiPriority w:val="50"/>
    <w:rsid w:val="001E7E6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455928">
      <w:bodyDiv w:val="1"/>
      <w:marLeft w:val="0"/>
      <w:marRight w:val="0"/>
      <w:marTop w:val="0"/>
      <w:marBottom w:val="0"/>
      <w:divBdr>
        <w:top w:val="none" w:sz="0" w:space="0" w:color="auto"/>
        <w:left w:val="none" w:sz="0" w:space="0" w:color="auto"/>
        <w:bottom w:val="none" w:sz="0" w:space="0" w:color="auto"/>
        <w:right w:val="none" w:sz="0" w:space="0" w:color="auto"/>
      </w:divBdr>
    </w:div>
    <w:div w:id="490297119">
      <w:bodyDiv w:val="1"/>
      <w:marLeft w:val="0"/>
      <w:marRight w:val="0"/>
      <w:marTop w:val="0"/>
      <w:marBottom w:val="0"/>
      <w:divBdr>
        <w:top w:val="none" w:sz="0" w:space="0" w:color="auto"/>
        <w:left w:val="none" w:sz="0" w:space="0" w:color="auto"/>
        <w:bottom w:val="none" w:sz="0" w:space="0" w:color="auto"/>
        <w:right w:val="none" w:sz="0" w:space="0" w:color="auto"/>
      </w:divBdr>
    </w:div>
    <w:div w:id="525287295">
      <w:bodyDiv w:val="1"/>
      <w:marLeft w:val="0"/>
      <w:marRight w:val="0"/>
      <w:marTop w:val="0"/>
      <w:marBottom w:val="0"/>
      <w:divBdr>
        <w:top w:val="none" w:sz="0" w:space="0" w:color="auto"/>
        <w:left w:val="none" w:sz="0" w:space="0" w:color="auto"/>
        <w:bottom w:val="none" w:sz="0" w:space="0" w:color="auto"/>
        <w:right w:val="none" w:sz="0" w:space="0" w:color="auto"/>
      </w:divBdr>
    </w:div>
    <w:div w:id="560755533">
      <w:bodyDiv w:val="1"/>
      <w:marLeft w:val="0"/>
      <w:marRight w:val="0"/>
      <w:marTop w:val="0"/>
      <w:marBottom w:val="0"/>
      <w:divBdr>
        <w:top w:val="none" w:sz="0" w:space="0" w:color="auto"/>
        <w:left w:val="none" w:sz="0" w:space="0" w:color="auto"/>
        <w:bottom w:val="none" w:sz="0" w:space="0" w:color="auto"/>
        <w:right w:val="none" w:sz="0" w:space="0" w:color="auto"/>
      </w:divBdr>
    </w:div>
    <w:div w:id="790436930">
      <w:bodyDiv w:val="1"/>
      <w:marLeft w:val="0"/>
      <w:marRight w:val="0"/>
      <w:marTop w:val="0"/>
      <w:marBottom w:val="0"/>
      <w:divBdr>
        <w:top w:val="none" w:sz="0" w:space="0" w:color="auto"/>
        <w:left w:val="none" w:sz="0" w:space="0" w:color="auto"/>
        <w:bottom w:val="none" w:sz="0" w:space="0" w:color="auto"/>
        <w:right w:val="none" w:sz="0" w:space="0" w:color="auto"/>
      </w:divBdr>
    </w:div>
    <w:div w:id="1468354670">
      <w:bodyDiv w:val="1"/>
      <w:marLeft w:val="0"/>
      <w:marRight w:val="0"/>
      <w:marTop w:val="0"/>
      <w:marBottom w:val="0"/>
      <w:divBdr>
        <w:top w:val="none" w:sz="0" w:space="0" w:color="auto"/>
        <w:left w:val="none" w:sz="0" w:space="0" w:color="auto"/>
        <w:bottom w:val="none" w:sz="0" w:space="0" w:color="auto"/>
        <w:right w:val="none" w:sz="0" w:space="0" w:color="auto"/>
      </w:divBdr>
    </w:div>
    <w:div w:id="15879533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2F18A1B-892F-4203-8617-C3AD705A957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46</Pages>
  <Words>10470</Words>
  <Characters>59685</Characters>
  <Application>Microsoft Office Word</Application>
  <DocSecurity>0</DocSecurity>
  <Lines>497</Lines>
  <Paragraphs>140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70015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reem hgharbi</cp:lastModifiedBy>
  <cp:revision>12</cp:revision>
  <cp:lastPrinted>2024-10-19T05:57:00Z</cp:lastPrinted>
  <dcterms:created xsi:type="dcterms:W3CDTF">2024-10-19T05:53:00Z</dcterms:created>
  <dcterms:modified xsi:type="dcterms:W3CDTF">2024-11-05T17:19:00Z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