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7D3" w:rsidRPr="009E1E47" w:rsidRDefault="0005710A" w:rsidP="0005710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E1E47">
        <w:rPr>
          <w:rFonts w:ascii="Times New Roman" w:hAnsi="Times New Roman" w:cs="Times New Roman"/>
          <w:b/>
          <w:bCs/>
          <w:sz w:val="28"/>
          <w:szCs w:val="28"/>
        </w:rPr>
        <w:t xml:space="preserve">A Detailed report for the presented proposal by Ali </w:t>
      </w:r>
      <w:proofErr w:type="spellStart"/>
      <w:r w:rsidRPr="009E1E47">
        <w:rPr>
          <w:rFonts w:ascii="Times New Roman" w:hAnsi="Times New Roman" w:cs="Times New Roman"/>
          <w:b/>
          <w:bCs/>
          <w:sz w:val="28"/>
          <w:szCs w:val="28"/>
        </w:rPr>
        <w:t>Mamadi</w:t>
      </w:r>
      <w:bookmarkStart w:id="0" w:name="_GoBack"/>
      <w:bookmarkEnd w:id="0"/>
      <w:proofErr w:type="spellEnd"/>
    </w:p>
    <w:p w:rsidR="00E76E58" w:rsidRPr="0005710A" w:rsidRDefault="00E76E5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-905" w:type="dxa"/>
        <w:tblLook w:val="04A0" w:firstRow="1" w:lastRow="0" w:firstColumn="1" w:lastColumn="0" w:noHBand="0" w:noVBand="1"/>
      </w:tblPr>
      <w:tblGrid>
        <w:gridCol w:w="2340"/>
        <w:gridCol w:w="4052"/>
        <w:gridCol w:w="3032"/>
      </w:tblGrid>
      <w:tr w:rsidR="00E76E58" w:rsidRPr="0005710A" w:rsidTr="0005710A">
        <w:tc>
          <w:tcPr>
            <w:tcW w:w="2340" w:type="dxa"/>
            <w:vAlign w:val="center"/>
          </w:tcPr>
          <w:p w:rsidR="00E76E58" w:rsidRPr="0005710A" w:rsidRDefault="00E76E58" w:rsidP="00057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4052" w:type="dxa"/>
            <w:vAlign w:val="center"/>
          </w:tcPr>
          <w:p w:rsidR="00E76E58" w:rsidRPr="0005710A" w:rsidRDefault="00E76E58" w:rsidP="00057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sz w:val="24"/>
                <w:szCs w:val="24"/>
              </w:rPr>
              <w:t>Required Update</w:t>
            </w:r>
          </w:p>
        </w:tc>
        <w:tc>
          <w:tcPr>
            <w:tcW w:w="3032" w:type="dxa"/>
            <w:vAlign w:val="center"/>
          </w:tcPr>
          <w:p w:rsidR="00E76E58" w:rsidRPr="0005710A" w:rsidRDefault="00930EC6" w:rsidP="00057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sz w:val="24"/>
                <w:szCs w:val="24"/>
              </w:rPr>
              <w:t xml:space="preserve">Updated </w:t>
            </w:r>
          </w:p>
        </w:tc>
      </w:tr>
      <w:tr w:rsidR="00E76E58" w:rsidRPr="0005710A" w:rsidTr="0005710A">
        <w:tc>
          <w:tcPr>
            <w:tcW w:w="2340" w:type="dxa"/>
            <w:vAlign w:val="center"/>
          </w:tcPr>
          <w:p w:rsidR="00E76E58" w:rsidRPr="0005710A" w:rsidRDefault="00E76E58" w:rsidP="00057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sz w:val="24"/>
                <w:szCs w:val="24"/>
              </w:rPr>
              <w:t>Thesis Title</w:t>
            </w:r>
          </w:p>
        </w:tc>
        <w:tc>
          <w:tcPr>
            <w:tcW w:w="4052" w:type="dxa"/>
            <w:vAlign w:val="center"/>
          </w:tcPr>
          <w:p w:rsidR="00930EC6" w:rsidRPr="0005710A" w:rsidRDefault="00930EC6" w:rsidP="0005710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Adaptive Cyber Defense Framework for Critical Infrastructures </w:t>
            </w:r>
            <w:r w:rsidRPr="00057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</w:rPr>
              <w:t>Leveraging</w:t>
            </w:r>
            <w:r w:rsidRPr="00057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Explainable Artificial Intelligence and Zero Trust: A Case Study of the Union of the Comoros</w:t>
            </w:r>
          </w:p>
          <w:p w:rsidR="00E76E58" w:rsidRPr="0005710A" w:rsidRDefault="00930EC6" w:rsidP="0005710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Replace "Leveraging" with "Integrating". This highlights the technical design aspect of the thesis. Comments and Evaluation of the Introduction</w:t>
            </w:r>
          </w:p>
        </w:tc>
        <w:tc>
          <w:tcPr>
            <w:tcW w:w="3032" w:type="dxa"/>
            <w:vAlign w:val="center"/>
          </w:tcPr>
          <w:p w:rsidR="00930EC6" w:rsidRDefault="00930EC6" w:rsidP="0005710A">
            <w:pPr>
              <w:spacing w:after="400"/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 xml:space="preserve">An Adaptive Cyber Defense Design Framework for Critical Infrastructures </w:t>
            </w:r>
            <w:r w:rsidRPr="0005710A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  <w:highlight w:val="yellow"/>
              </w:rPr>
              <w:t>Integrating</w:t>
            </w:r>
            <w:r w:rsidRPr="0005710A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 xml:space="preserve"> Explainable Artificial Intelligence and Zero Trust: A Case Study of the Union of the Comoros</w:t>
            </w:r>
          </w:p>
          <w:p w:rsidR="0005710A" w:rsidRDefault="0005710A" w:rsidP="0005710A">
            <w:pPr>
              <w:spacing w:after="400"/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</w:pPr>
          </w:p>
          <w:p w:rsidR="0005710A" w:rsidRPr="0005710A" w:rsidRDefault="0005710A" w:rsidP="0005710A">
            <w:pPr>
              <w:spacing w:after="4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Done</w:t>
            </w:r>
          </w:p>
          <w:p w:rsidR="00E76E58" w:rsidRPr="0005710A" w:rsidRDefault="00E76E58" w:rsidP="000571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EC6" w:rsidRPr="0005710A" w:rsidTr="0005710A">
        <w:tc>
          <w:tcPr>
            <w:tcW w:w="2340" w:type="dxa"/>
            <w:vAlign w:val="center"/>
          </w:tcPr>
          <w:p w:rsidR="00930EC6" w:rsidRPr="0005710A" w:rsidRDefault="00930EC6" w:rsidP="00057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sz w:val="24"/>
                <w:szCs w:val="24"/>
              </w:rPr>
              <w:t>Introduction</w:t>
            </w:r>
          </w:p>
        </w:tc>
        <w:tc>
          <w:tcPr>
            <w:tcW w:w="4052" w:type="dxa"/>
            <w:vAlign w:val="center"/>
          </w:tcPr>
          <w:p w:rsidR="00930EC6" w:rsidRPr="0005710A" w:rsidRDefault="00930EC6" w:rsidP="0005710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Insert a clear paragraph mapping the actual infrastructure state of the Union of the Comoros (e.g., mentioning major state entities like </w:t>
            </w:r>
            <w:proofErr w:type="spellStart"/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Comores</w:t>
            </w:r>
            <w:proofErr w:type="spellEnd"/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Telecom). Explicitly reference how the lack of regional </w:t>
            </w:r>
            <w:proofErr w:type="spellStart"/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cybersecurity</w:t>
            </w:r>
            <w:proofErr w:type="spellEnd"/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monitoring hubs accelerates the need for local adaptive models.</w:t>
            </w:r>
          </w:p>
        </w:tc>
        <w:tc>
          <w:tcPr>
            <w:tcW w:w="3032" w:type="dxa"/>
            <w:vAlign w:val="center"/>
          </w:tcPr>
          <w:p w:rsidR="00930EC6" w:rsidRPr="0005710A" w:rsidRDefault="00930EC6" w:rsidP="0005710A">
            <w:pPr>
              <w:spacing w:after="400"/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Done</w:t>
            </w:r>
          </w:p>
        </w:tc>
      </w:tr>
      <w:tr w:rsidR="00930EC6" w:rsidRPr="0005710A" w:rsidTr="0005710A">
        <w:tc>
          <w:tcPr>
            <w:tcW w:w="2340" w:type="dxa"/>
            <w:vAlign w:val="center"/>
          </w:tcPr>
          <w:p w:rsidR="00930EC6" w:rsidRPr="0005710A" w:rsidRDefault="00ED1AC2" w:rsidP="00057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Research Problem</w:t>
            </w:r>
          </w:p>
        </w:tc>
        <w:tc>
          <w:tcPr>
            <w:tcW w:w="4052" w:type="dxa"/>
            <w:vAlign w:val="center"/>
          </w:tcPr>
          <w:p w:rsidR="00930EC6" w:rsidRPr="0005710A" w:rsidRDefault="003C1E9C" w:rsidP="0005710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Explicitly integrate a recognized theoretical baseline in the problem text. For instance, incorporate Sociotechnical Systems Theory (to bridge infrastructure, policies, and human professionals) or Technology Acceptance Model (TAM) / </w:t>
            </w:r>
            <w:proofErr w:type="spellStart"/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UTaut</w:t>
            </w:r>
            <w:proofErr w:type="spellEnd"/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to justify how explanation transparency (XAI) structurally addresses the "black box" human distrust problem.</w:t>
            </w:r>
          </w:p>
        </w:tc>
        <w:tc>
          <w:tcPr>
            <w:tcW w:w="3032" w:type="dxa"/>
            <w:vAlign w:val="center"/>
          </w:tcPr>
          <w:p w:rsidR="00930EC6" w:rsidRPr="0005710A" w:rsidRDefault="003C1E9C" w:rsidP="0005710A">
            <w:pPr>
              <w:spacing w:after="400"/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Done</w:t>
            </w:r>
          </w:p>
        </w:tc>
      </w:tr>
      <w:tr w:rsidR="003C1E9C" w:rsidRPr="0005710A" w:rsidTr="0005710A">
        <w:tc>
          <w:tcPr>
            <w:tcW w:w="2340" w:type="dxa"/>
            <w:vAlign w:val="center"/>
          </w:tcPr>
          <w:p w:rsidR="003C1E9C" w:rsidRPr="0005710A" w:rsidRDefault="003C1E9C" w:rsidP="0005710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Significance of the Study</w:t>
            </w:r>
          </w:p>
        </w:tc>
        <w:tc>
          <w:tcPr>
            <w:tcW w:w="4052" w:type="dxa"/>
            <w:vAlign w:val="center"/>
          </w:tcPr>
          <w:p w:rsidR="003C1E9C" w:rsidRPr="0005710A" w:rsidRDefault="003C1E9C" w:rsidP="0005710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Explicitly state the theoretical adaptations required for low-resource or island-isolated digital infrastructures. Define what making a framework "tailored for developing countries" actually means from an academic perspective.</w:t>
            </w:r>
          </w:p>
          <w:p w:rsidR="003C1E9C" w:rsidRPr="0005710A" w:rsidRDefault="003C1E9C" w:rsidP="0005710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2" w:type="dxa"/>
            <w:vAlign w:val="center"/>
          </w:tcPr>
          <w:p w:rsidR="003C1E9C" w:rsidRPr="0005710A" w:rsidRDefault="003C1E9C" w:rsidP="0005710A">
            <w:pPr>
              <w:spacing w:after="400"/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Done</w:t>
            </w:r>
          </w:p>
        </w:tc>
      </w:tr>
      <w:tr w:rsidR="003C1E9C" w:rsidRPr="0005710A" w:rsidTr="0005710A">
        <w:tc>
          <w:tcPr>
            <w:tcW w:w="2340" w:type="dxa"/>
            <w:vAlign w:val="center"/>
          </w:tcPr>
          <w:p w:rsidR="003C1E9C" w:rsidRPr="0005710A" w:rsidRDefault="003C1E9C" w:rsidP="0005710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Objectives</w:t>
            </w:r>
          </w:p>
        </w:tc>
        <w:tc>
          <w:tcPr>
            <w:tcW w:w="4052" w:type="dxa"/>
            <w:vAlign w:val="center"/>
          </w:tcPr>
          <w:p w:rsidR="003C1E9C" w:rsidRPr="0005710A" w:rsidRDefault="003C1E9C" w:rsidP="0005710A">
            <w:pPr>
              <w:tabs>
                <w:tab w:val="right" w:pos="2823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No Action required</w:t>
            </w:r>
          </w:p>
        </w:tc>
        <w:tc>
          <w:tcPr>
            <w:tcW w:w="3032" w:type="dxa"/>
            <w:vAlign w:val="center"/>
          </w:tcPr>
          <w:p w:rsidR="003C1E9C" w:rsidRPr="0005710A" w:rsidRDefault="003C1E9C" w:rsidP="0005710A">
            <w:pPr>
              <w:spacing w:after="400"/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-</w:t>
            </w:r>
          </w:p>
        </w:tc>
      </w:tr>
      <w:tr w:rsidR="003C1E9C" w:rsidRPr="0005710A" w:rsidTr="0005710A">
        <w:tc>
          <w:tcPr>
            <w:tcW w:w="2340" w:type="dxa"/>
            <w:vAlign w:val="center"/>
          </w:tcPr>
          <w:p w:rsidR="003C1E9C" w:rsidRPr="0005710A" w:rsidRDefault="003C1E9C" w:rsidP="0005710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Research Boundaries (Scope)</w:t>
            </w:r>
          </w:p>
        </w:tc>
        <w:tc>
          <w:tcPr>
            <w:tcW w:w="4052" w:type="dxa"/>
            <w:vAlign w:val="center"/>
          </w:tcPr>
          <w:p w:rsidR="003C1E9C" w:rsidRPr="0005710A" w:rsidRDefault="003C1E9C" w:rsidP="000571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Expand the boundaries by establishing clear </w:t>
            </w:r>
            <w:r w:rsidRPr="00057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Exclusions</w:t>
            </w: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3C1E9C" w:rsidRPr="0005710A" w:rsidRDefault="003C1E9C" w:rsidP="0005710A">
            <w:pPr>
              <w:pStyle w:val="ListParagraph"/>
              <w:numPr>
                <w:ilvl w:val="1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State that the study excludes the physical security of infrastructure facilities.</w:t>
            </w:r>
          </w:p>
          <w:p w:rsidR="003C1E9C" w:rsidRPr="0005710A" w:rsidRDefault="003C1E9C" w:rsidP="0005710A">
            <w:pPr>
              <w:numPr>
                <w:ilvl w:val="1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Clarify that the framework focuses on network-level and identity-level access controls, excluding cryptographic hardware chip manufacturing or low-level firmware engineering.</w:t>
            </w:r>
          </w:p>
          <w:p w:rsidR="003C1E9C" w:rsidRPr="0005710A" w:rsidRDefault="003C1E9C" w:rsidP="0005710A">
            <w:pPr>
              <w:tabs>
                <w:tab w:val="right" w:pos="2823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2" w:type="dxa"/>
            <w:vAlign w:val="center"/>
          </w:tcPr>
          <w:p w:rsidR="003C1E9C" w:rsidRPr="0005710A" w:rsidRDefault="003C1E9C" w:rsidP="0005710A">
            <w:pPr>
              <w:spacing w:after="400"/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Done</w:t>
            </w:r>
          </w:p>
        </w:tc>
      </w:tr>
      <w:tr w:rsidR="003C1E9C" w:rsidRPr="0005710A" w:rsidTr="0005710A">
        <w:tc>
          <w:tcPr>
            <w:tcW w:w="2340" w:type="dxa"/>
            <w:vAlign w:val="center"/>
          </w:tcPr>
          <w:p w:rsidR="003C1E9C" w:rsidRPr="0005710A" w:rsidRDefault="003C1E9C" w:rsidP="0005710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Literature Review</w:t>
            </w:r>
          </w:p>
        </w:tc>
        <w:tc>
          <w:tcPr>
            <w:tcW w:w="4052" w:type="dxa"/>
            <w:vAlign w:val="center"/>
          </w:tcPr>
          <w:p w:rsidR="003C1E9C" w:rsidRPr="0005710A" w:rsidRDefault="003C1E9C" w:rsidP="000571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Insert a dedicated Literature Review structure containing a matrix comparison table. This table must map relevant state-of-the-art studies (e.g., recent IEEE/ACM papers on XAI-IDS and ZTA frameworks), evaluating them across specific features: Dynamic Risk Assessment, </w:t>
            </w:r>
            <w:proofErr w:type="spellStart"/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Explainability</w:t>
            </w:r>
            <w:proofErr w:type="spellEnd"/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Method, Infrastructure Applicability, and Real-time Mitigation. Show that none of them combine all four within a developing nation context.</w:t>
            </w:r>
          </w:p>
        </w:tc>
        <w:tc>
          <w:tcPr>
            <w:tcW w:w="3032" w:type="dxa"/>
            <w:vAlign w:val="center"/>
          </w:tcPr>
          <w:p w:rsidR="003C1E9C" w:rsidRPr="0005710A" w:rsidRDefault="003C1E9C" w:rsidP="0005710A">
            <w:pPr>
              <w:spacing w:after="400"/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Still needs development</w:t>
            </w:r>
          </w:p>
          <w:p w:rsidR="003C1E9C" w:rsidRPr="0005710A" w:rsidRDefault="003C1E9C" w:rsidP="0005710A">
            <w:pPr>
              <w:spacing w:after="400"/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It requires to revise and discuss the articles individually, then insert the table of comparison</w:t>
            </w:r>
          </w:p>
        </w:tc>
      </w:tr>
      <w:tr w:rsidR="00A90016" w:rsidRPr="0005710A" w:rsidTr="0005710A">
        <w:tc>
          <w:tcPr>
            <w:tcW w:w="2340" w:type="dxa"/>
            <w:vAlign w:val="center"/>
          </w:tcPr>
          <w:p w:rsidR="00A90016" w:rsidRPr="0005710A" w:rsidRDefault="00A90016" w:rsidP="0005710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Methodology</w:t>
            </w:r>
          </w:p>
        </w:tc>
        <w:tc>
          <w:tcPr>
            <w:tcW w:w="4052" w:type="dxa"/>
            <w:vAlign w:val="center"/>
          </w:tcPr>
          <w:p w:rsidR="00A90016" w:rsidRPr="0005710A" w:rsidRDefault="00A90016" w:rsidP="000571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Separate your methodology into two phases under the DSR Framework:</w:t>
            </w:r>
          </w:p>
          <w:p w:rsidR="00A90016" w:rsidRPr="0005710A" w:rsidRDefault="00A90016" w:rsidP="000571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Engineering Phase (Quantitative/Technical): Use system logs, network traffic datasets, and ML training pipelines to design and simulate the XAI threat detection engine. Evaluate via accuracy, precision, recall, and false-positive rates. </w:t>
            </w:r>
          </w:p>
          <w:p w:rsidR="00A90016" w:rsidRPr="0005710A" w:rsidRDefault="00A90016" w:rsidP="000571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Validation Phase (Qualitative/Expert Review): Use the purposive sample (100-150 professionals) to strictly examine and evaluate the framework’s usability, utility, and implement ability in Comoros infrastructure.</w:t>
            </w:r>
          </w:p>
        </w:tc>
        <w:tc>
          <w:tcPr>
            <w:tcW w:w="3032" w:type="dxa"/>
            <w:vAlign w:val="center"/>
          </w:tcPr>
          <w:p w:rsidR="00A90016" w:rsidRPr="0005710A" w:rsidRDefault="00A90016" w:rsidP="0005710A">
            <w:pPr>
              <w:spacing w:after="400"/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Done</w:t>
            </w:r>
          </w:p>
        </w:tc>
      </w:tr>
      <w:tr w:rsidR="00A90016" w:rsidRPr="0005710A" w:rsidTr="0005710A">
        <w:tc>
          <w:tcPr>
            <w:tcW w:w="2340" w:type="dxa"/>
            <w:vAlign w:val="center"/>
          </w:tcPr>
          <w:p w:rsidR="00A90016" w:rsidRPr="0005710A" w:rsidRDefault="00A90016" w:rsidP="0005710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Assumptions</w:t>
            </w:r>
          </w:p>
        </w:tc>
        <w:tc>
          <w:tcPr>
            <w:tcW w:w="4052" w:type="dxa"/>
            <w:vAlign w:val="center"/>
          </w:tcPr>
          <w:p w:rsidR="00A90016" w:rsidRPr="0005710A" w:rsidRDefault="00A90016" w:rsidP="000571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No action required</w:t>
            </w:r>
          </w:p>
        </w:tc>
        <w:tc>
          <w:tcPr>
            <w:tcW w:w="3032" w:type="dxa"/>
            <w:vAlign w:val="center"/>
          </w:tcPr>
          <w:p w:rsidR="00A90016" w:rsidRPr="0005710A" w:rsidRDefault="00A90016" w:rsidP="0005710A">
            <w:pPr>
              <w:spacing w:after="400"/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-</w:t>
            </w:r>
          </w:p>
        </w:tc>
      </w:tr>
      <w:tr w:rsidR="00A90016" w:rsidRPr="0005710A" w:rsidTr="0005710A">
        <w:tc>
          <w:tcPr>
            <w:tcW w:w="2340" w:type="dxa"/>
            <w:vAlign w:val="center"/>
          </w:tcPr>
          <w:p w:rsidR="00A90016" w:rsidRPr="0005710A" w:rsidRDefault="00A90016" w:rsidP="0005710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Variables</w:t>
            </w:r>
          </w:p>
        </w:tc>
        <w:tc>
          <w:tcPr>
            <w:tcW w:w="4052" w:type="dxa"/>
            <w:vAlign w:val="center"/>
          </w:tcPr>
          <w:p w:rsidR="00A90016" w:rsidRPr="0005710A" w:rsidRDefault="00A90016" w:rsidP="000571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No action required</w:t>
            </w:r>
          </w:p>
        </w:tc>
        <w:tc>
          <w:tcPr>
            <w:tcW w:w="3032" w:type="dxa"/>
            <w:vAlign w:val="center"/>
          </w:tcPr>
          <w:p w:rsidR="00A90016" w:rsidRPr="0005710A" w:rsidRDefault="00A90016" w:rsidP="0005710A">
            <w:pPr>
              <w:spacing w:after="400"/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-</w:t>
            </w:r>
          </w:p>
        </w:tc>
      </w:tr>
      <w:tr w:rsidR="0005710A" w:rsidRPr="0005710A" w:rsidTr="0005710A">
        <w:tc>
          <w:tcPr>
            <w:tcW w:w="2340" w:type="dxa"/>
            <w:vAlign w:val="center"/>
          </w:tcPr>
          <w:p w:rsidR="0005710A" w:rsidRPr="0005710A" w:rsidRDefault="0005710A" w:rsidP="0005710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Dataset</w:t>
            </w:r>
          </w:p>
        </w:tc>
        <w:tc>
          <w:tcPr>
            <w:tcW w:w="4052" w:type="dxa"/>
            <w:vAlign w:val="center"/>
          </w:tcPr>
          <w:p w:rsidR="0005710A" w:rsidRPr="0005710A" w:rsidRDefault="0005710A" w:rsidP="000571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Data Scarcity: Real-world critical infrastructure system logs from Comoros entities are highly confidential and hard to export due to national security concerns. (Mitigation: Use standardized, benchmarked global cyber datasets to examine the framework, then refine with localized sample logs)</w:t>
            </w:r>
          </w:p>
        </w:tc>
        <w:tc>
          <w:tcPr>
            <w:tcW w:w="3032" w:type="dxa"/>
            <w:vAlign w:val="center"/>
          </w:tcPr>
          <w:p w:rsidR="0005710A" w:rsidRPr="0005710A" w:rsidRDefault="0005710A" w:rsidP="0005710A">
            <w:pPr>
              <w:spacing w:after="400"/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Done</w:t>
            </w:r>
          </w:p>
        </w:tc>
      </w:tr>
      <w:tr w:rsidR="00A90016" w:rsidRPr="0005710A" w:rsidTr="0005710A">
        <w:tc>
          <w:tcPr>
            <w:tcW w:w="2340" w:type="dxa"/>
            <w:vAlign w:val="center"/>
          </w:tcPr>
          <w:p w:rsidR="00A90016" w:rsidRPr="0005710A" w:rsidRDefault="00A90016" w:rsidP="0005710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Limitations (Expected Challenges)</w:t>
            </w:r>
          </w:p>
          <w:p w:rsidR="00A90016" w:rsidRPr="0005710A" w:rsidRDefault="00A90016" w:rsidP="0005710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52" w:type="dxa"/>
            <w:vAlign w:val="center"/>
          </w:tcPr>
          <w:p w:rsidR="00A90016" w:rsidRPr="0005710A" w:rsidRDefault="00A90016" w:rsidP="000571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Add a section detailing </w:t>
            </w:r>
            <w:r w:rsidR="0005710A"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two</w:t>
            </w: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realistic doctoral limitations:</w:t>
            </w:r>
          </w:p>
          <w:p w:rsidR="00A90016" w:rsidRPr="0005710A" w:rsidRDefault="0005710A" w:rsidP="0005710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A90016"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A90016"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Computational Resource Constraints: High-overhead XAI algorithms (like iterative SHAP values) are difficult to process in real-time on legacy hardware environments typical of local entities. </w:t>
            </w:r>
          </w:p>
          <w:p w:rsidR="00A90016" w:rsidRPr="0005710A" w:rsidRDefault="0005710A" w:rsidP="000571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="00A90016"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Policy Adoption Inertia: Fragmented governance in state entities could slow down the adoption of automated Zero Trust models.</w:t>
            </w:r>
          </w:p>
        </w:tc>
        <w:tc>
          <w:tcPr>
            <w:tcW w:w="3032" w:type="dxa"/>
            <w:vAlign w:val="center"/>
          </w:tcPr>
          <w:p w:rsidR="00A90016" w:rsidRPr="0005710A" w:rsidRDefault="00A90016" w:rsidP="0005710A">
            <w:pPr>
              <w:spacing w:after="400"/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Done</w:t>
            </w:r>
          </w:p>
        </w:tc>
      </w:tr>
      <w:tr w:rsidR="00A90016" w:rsidRPr="0005710A" w:rsidTr="0005710A">
        <w:tc>
          <w:tcPr>
            <w:tcW w:w="2340" w:type="dxa"/>
            <w:vAlign w:val="center"/>
          </w:tcPr>
          <w:p w:rsidR="00A90016" w:rsidRPr="0005710A" w:rsidRDefault="00A90016" w:rsidP="0005710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References</w:t>
            </w:r>
          </w:p>
        </w:tc>
        <w:tc>
          <w:tcPr>
            <w:tcW w:w="4052" w:type="dxa"/>
            <w:vAlign w:val="center"/>
          </w:tcPr>
          <w:p w:rsidR="00A90016" w:rsidRPr="0005710A" w:rsidRDefault="00A90016" w:rsidP="000571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>Update the references to focus heavily on peer-reviewed research from the last 2-4 years. Ensure you explicitly cite recent academic papers analyzing Explainable AI in Intrusion Detection Systems (IDS) and Dynamic Policy Automation in Zero Trust Architecture, reducing the reliance on entry-level networking textbooks. Cite the references according on APA 7</w:t>
            </w: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057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edition.</w:t>
            </w:r>
          </w:p>
        </w:tc>
        <w:tc>
          <w:tcPr>
            <w:tcW w:w="3032" w:type="dxa"/>
            <w:vAlign w:val="center"/>
          </w:tcPr>
          <w:p w:rsidR="00A90016" w:rsidRPr="0005710A" w:rsidRDefault="00A90016" w:rsidP="0005710A">
            <w:pPr>
              <w:spacing w:after="400"/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</w:pPr>
            <w:r w:rsidRPr="0005710A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Done</w:t>
            </w:r>
          </w:p>
        </w:tc>
      </w:tr>
    </w:tbl>
    <w:p w:rsidR="00E76E58" w:rsidRPr="0005710A" w:rsidRDefault="00E76E58">
      <w:pPr>
        <w:rPr>
          <w:rFonts w:ascii="Times New Roman" w:hAnsi="Times New Roman" w:cs="Times New Roman"/>
          <w:sz w:val="24"/>
          <w:szCs w:val="24"/>
        </w:rPr>
      </w:pPr>
    </w:p>
    <w:p w:rsidR="00E76E58" w:rsidRPr="0005710A" w:rsidRDefault="00E76E58">
      <w:pPr>
        <w:rPr>
          <w:rFonts w:ascii="Times New Roman" w:hAnsi="Times New Roman" w:cs="Times New Roman"/>
          <w:sz w:val="24"/>
          <w:szCs w:val="24"/>
        </w:rPr>
      </w:pPr>
    </w:p>
    <w:p w:rsidR="00E76E58" w:rsidRPr="0005710A" w:rsidRDefault="00A90016" w:rsidP="00A90016">
      <w:pPr>
        <w:tabs>
          <w:tab w:val="left" w:pos="1650"/>
        </w:tabs>
        <w:rPr>
          <w:rFonts w:ascii="Times New Roman" w:hAnsi="Times New Roman" w:cs="Times New Roman"/>
          <w:sz w:val="24"/>
          <w:szCs w:val="24"/>
        </w:rPr>
      </w:pPr>
      <w:r w:rsidRPr="0005710A">
        <w:rPr>
          <w:rFonts w:ascii="Times New Roman" w:hAnsi="Times New Roman" w:cs="Times New Roman"/>
          <w:sz w:val="24"/>
          <w:szCs w:val="24"/>
        </w:rPr>
        <w:tab/>
      </w:r>
    </w:p>
    <w:p w:rsidR="00E76E58" w:rsidRPr="0005710A" w:rsidRDefault="00E76E58">
      <w:pPr>
        <w:rPr>
          <w:rFonts w:ascii="Times New Roman" w:hAnsi="Times New Roman" w:cs="Times New Roman"/>
          <w:sz w:val="24"/>
          <w:szCs w:val="24"/>
        </w:rPr>
      </w:pPr>
    </w:p>
    <w:p w:rsidR="00E76E58" w:rsidRPr="0005710A" w:rsidRDefault="00E76E58">
      <w:pPr>
        <w:rPr>
          <w:rFonts w:ascii="Times New Roman" w:hAnsi="Times New Roman" w:cs="Times New Roman"/>
          <w:sz w:val="24"/>
          <w:szCs w:val="24"/>
        </w:rPr>
      </w:pPr>
    </w:p>
    <w:sectPr w:rsidR="00E76E58" w:rsidRPr="0005710A" w:rsidSect="006822DE">
      <w:pgSz w:w="11906" w:h="16838"/>
      <w:pgMar w:top="1411" w:right="1368" w:bottom="1411" w:left="1411" w:header="706" w:footer="706" w:gutter="0"/>
      <w:cols w:space="720"/>
      <w:titlePg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47425F"/>
    <w:multiLevelType w:val="multilevel"/>
    <w:tmpl w:val="DAEE6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E58"/>
    <w:rsid w:val="0005710A"/>
    <w:rsid w:val="001047D3"/>
    <w:rsid w:val="003C1E9C"/>
    <w:rsid w:val="004D540B"/>
    <w:rsid w:val="006822DE"/>
    <w:rsid w:val="008731B0"/>
    <w:rsid w:val="00930EC6"/>
    <w:rsid w:val="009E1E47"/>
    <w:rsid w:val="00A90016"/>
    <w:rsid w:val="00E76E58"/>
    <w:rsid w:val="00ED1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404255-1F0B-49AC-875D-386EBF0FC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E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1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DRAhmed</dc:creator>
  <cp:keywords/>
  <dc:description/>
  <cp:lastModifiedBy>DRAhmed</cp:lastModifiedBy>
  <cp:revision>2</cp:revision>
  <dcterms:created xsi:type="dcterms:W3CDTF">2026-06-30T16:21:00Z</dcterms:created>
  <dcterms:modified xsi:type="dcterms:W3CDTF">2026-06-30T17:38:00Z</dcterms:modified>
</cp:coreProperties>
</file>