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C7C563" w:rsidR="009125CE" w:rsidRPr="009125CE" w:rsidRDefault="00836DE2">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03881CB" w:rsidR="009125CE" w:rsidRPr="001902DB" w:rsidRDefault="009125CE" w:rsidP="00836DE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538FB85C" w14:textId="77777777" w:rsidR="00052C69" w:rsidRPr="00052C69" w:rsidRDefault="00052C69" w:rsidP="00052C69">
      <w:pPr>
        <w:jc w:val="center"/>
        <w:rPr>
          <w:rFonts w:ascii="Sakkal Majalla" w:hAnsi="Sakkal Majalla" w:cs="Sakkal Majalla"/>
          <w:sz w:val="28"/>
          <w:szCs w:val="28"/>
          <w:lang w:val="en-GB" w:bidi="ar-EG"/>
        </w:rPr>
      </w:pPr>
      <w:r w:rsidRPr="00052C69">
        <w:rPr>
          <w:rFonts w:ascii="Sakkal Majalla" w:hAnsi="Sakkal Majalla" w:cs="Sakkal Majalla"/>
          <w:sz w:val="28"/>
          <w:szCs w:val="28"/>
          <w:rtl/>
          <w:lang w:bidi="ar-EG"/>
        </w:rPr>
        <w:t>أثر</w:t>
      </w:r>
      <w:r w:rsidRPr="00052C69">
        <w:rPr>
          <w:rFonts w:ascii="Sakkal Majalla" w:hAnsi="Sakkal Majalla" w:cs="Sakkal Majalla"/>
          <w:sz w:val="28"/>
          <w:szCs w:val="28"/>
          <w:rtl/>
        </w:rPr>
        <w:t xml:space="preserve"> القيادة التحويليّة على الابتكار المؤسَّسي في القطاع الحكومي السعودي</w:t>
      </w:r>
    </w:p>
    <w:p w14:paraId="3024630C" w14:textId="7DA07EBB" w:rsidR="009125CE" w:rsidRPr="009125CE" w:rsidRDefault="009125CE" w:rsidP="00836DE2">
      <w:pP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62EC1A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AC869EE" w14:textId="64C09EBB" w:rsidR="00836DE2" w:rsidRPr="001902DB" w:rsidRDefault="002E07D5" w:rsidP="002E07D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ياسر خليل إبراهيم العون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614C9713" w:rsidR="009125CE" w:rsidRPr="001902DB" w:rsidRDefault="009125CE" w:rsidP="00052C6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1254806C" w14:textId="77777777" w:rsidR="002E07D5" w:rsidRDefault="002E07D5" w:rsidP="009125CE">
      <w:pPr>
        <w:rPr>
          <w:rFonts w:ascii="Sakkal Majalla" w:hAnsi="Sakkal Majalla" w:cs="Sakkal Majalla"/>
          <w:sz w:val="28"/>
          <w:szCs w:val="28"/>
          <w:u w:val="single"/>
          <w:rtl/>
          <w:lang w:bidi="ar-EG"/>
        </w:rPr>
      </w:pPr>
    </w:p>
    <w:p w14:paraId="035BF540" w14:textId="05185A7F"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945A85" w:rsidRPr="009125CE">
        <w:rPr>
          <w:rFonts w:ascii="Sakkal Majalla" w:hAnsi="Sakkal Majalla" w:cs="Sakkal Majalla" w:hint="cs"/>
          <w:sz w:val="28"/>
          <w:szCs w:val="28"/>
          <w:u w:val="single"/>
          <w:rtl/>
          <w:lang w:bidi="ar-EG"/>
        </w:rPr>
        <w:t>المحتوي</w:t>
      </w:r>
      <w:r w:rsidR="00945A85">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a6"/>
        <w:tblW w:w="4986" w:type="pct"/>
        <w:tblLook w:val="04A0" w:firstRow="1" w:lastRow="0" w:firstColumn="1" w:lastColumn="0" w:noHBand="0" w:noVBand="1"/>
      </w:tblPr>
      <w:tblGrid>
        <w:gridCol w:w="1881"/>
        <w:gridCol w:w="5588"/>
        <w:gridCol w:w="1328"/>
      </w:tblGrid>
      <w:tr w:rsidR="00945A85" w:rsidRPr="00945A85" w14:paraId="69ED94FC" w14:textId="0A859F00" w:rsidTr="00AA6862">
        <w:trPr>
          <w:trHeight w:val="675"/>
        </w:trPr>
        <w:tc>
          <w:tcPr>
            <w:tcW w:w="1069" w:type="pct"/>
            <w:vAlign w:val="center"/>
          </w:tcPr>
          <w:p w14:paraId="65B2FADE" w14:textId="49F57A28" w:rsidR="00945A85" w:rsidRPr="00945A85" w:rsidRDefault="00945A85" w:rsidP="00AA6862">
            <w:pPr>
              <w:jc w:val="center"/>
              <w:rPr>
                <w:rFonts w:ascii="Sakkal Majalla" w:hAnsi="Sakkal Majalla" w:cs="Sakkal Majalla"/>
                <w:b/>
                <w:bCs/>
                <w:sz w:val="28"/>
                <w:szCs w:val="28"/>
                <w:rtl/>
              </w:rPr>
            </w:pPr>
            <w:r w:rsidRPr="00945A85">
              <w:rPr>
                <w:rFonts w:ascii="Sakkal Majalla" w:hAnsi="Sakkal Majalla" w:cs="Sakkal Majalla"/>
                <w:b/>
                <w:bCs/>
                <w:sz w:val="28"/>
                <w:szCs w:val="28"/>
                <w:rtl/>
              </w:rPr>
              <w:t>الصفحة</w:t>
            </w:r>
          </w:p>
        </w:tc>
        <w:tc>
          <w:tcPr>
            <w:tcW w:w="3176" w:type="pct"/>
            <w:vAlign w:val="center"/>
            <w:hideMark/>
          </w:tcPr>
          <w:p w14:paraId="146CC2F6" w14:textId="7197C023" w:rsidR="00945A85" w:rsidRPr="00945A85" w:rsidRDefault="00945A85" w:rsidP="00AA6862">
            <w:pPr>
              <w:jc w:val="center"/>
              <w:rPr>
                <w:rFonts w:ascii="Sakkal Majalla" w:hAnsi="Sakkal Majalla" w:cs="Sakkal Majalla"/>
                <w:b/>
                <w:bCs/>
                <w:sz w:val="28"/>
                <w:szCs w:val="28"/>
                <w:lang w:val="en-GB" w:bidi="ar-EG"/>
              </w:rPr>
            </w:pPr>
            <w:r w:rsidRPr="00945A85">
              <w:rPr>
                <w:rFonts w:ascii="Sakkal Majalla" w:hAnsi="Sakkal Majalla" w:cs="Sakkal Majalla"/>
                <w:b/>
                <w:bCs/>
                <w:sz w:val="28"/>
                <w:szCs w:val="28"/>
                <w:rtl/>
              </w:rPr>
              <w:t>المحتوى</w:t>
            </w:r>
          </w:p>
        </w:tc>
        <w:tc>
          <w:tcPr>
            <w:tcW w:w="755" w:type="pct"/>
            <w:vAlign w:val="center"/>
          </w:tcPr>
          <w:p w14:paraId="43316ADD" w14:textId="1F091E75" w:rsidR="00945A85" w:rsidRPr="00945A85" w:rsidRDefault="00945A85" w:rsidP="00AA6862">
            <w:pPr>
              <w:jc w:val="center"/>
              <w:rPr>
                <w:rFonts w:ascii="Sakkal Majalla" w:hAnsi="Sakkal Majalla" w:cs="Sakkal Majalla"/>
                <w:b/>
                <w:bCs/>
                <w:sz w:val="28"/>
                <w:szCs w:val="28"/>
                <w:rtl/>
              </w:rPr>
            </w:pPr>
            <w:r w:rsidRPr="00945A85">
              <w:rPr>
                <w:rFonts w:ascii="Sakkal Majalla" w:hAnsi="Sakkal Majalla" w:cs="Sakkal Majalla"/>
                <w:b/>
                <w:bCs/>
                <w:sz w:val="28"/>
                <w:szCs w:val="28"/>
                <w:rtl/>
              </w:rPr>
              <w:t>الرقم</w:t>
            </w:r>
          </w:p>
        </w:tc>
      </w:tr>
      <w:tr w:rsidR="00945A85" w:rsidRPr="00945A85" w14:paraId="28E2DF1C" w14:textId="59DD6C09" w:rsidTr="00AA6862">
        <w:trPr>
          <w:trHeight w:val="675"/>
        </w:trPr>
        <w:tc>
          <w:tcPr>
            <w:tcW w:w="1069" w:type="pct"/>
            <w:vAlign w:val="center"/>
          </w:tcPr>
          <w:p w14:paraId="5B0FBC29" w14:textId="2F760C54" w:rsidR="00945A85"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lang w:val="en-GB" w:bidi="ar-EG"/>
              </w:rPr>
              <w:t>2</w:t>
            </w:r>
          </w:p>
        </w:tc>
        <w:tc>
          <w:tcPr>
            <w:tcW w:w="3176" w:type="pct"/>
            <w:vAlign w:val="center"/>
          </w:tcPr>
          <w:p w14:paraId="7F9F4D5B" w14:textId="51E8D6EB" w:rsidR="00945A85" w:rsidRPr="00945A85" w:rsidRDefault="00945A85"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lang w:bidi="ar-EG"/>
              </w:rPr>
              <w:t>فهرس المحتويات</w:t>
            </w:r>
          </w:p>
        </w:tc>
        <w:tc>
          <w:tcPr>
            <w:tcW w:w="755" w:type="pct"/>
            <w:vAlign w:val="center"/>
          </w:tcPr>
          <w:p w14:paraId="1E86879D" w14:textId="3BE21F82" w:rsidR="00945A85" w:rsidRPr="002E07D5" w:rsidRDefault="00945A85"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1</w:t>
            </w:r>
          </w:p>
        </w:tc>
      </w:tr>
      <w:tr w:rsidR="00945A85" w:rsidRPr="00945A85" w14:paraId="525B587A" w14:textId="77777777" w:rsidTr="00AA6862">
        <w:trPr>
          <w:trHeight w:val="534"/>
        </w:trPr>
        <w:tc>
          <w:tcPr>
            <w:tcW w:w="1069" w:type="pct"/>
            <w:vAlign w:val="center"/>
          </w:tcPr>
          <w:p w14:paraId="1CF1D648" w14:textId="16308B81" w:rsidR="00945A85" w:rsidRPr="00945A85" w:rsidRDefault="00AA6862" w:rsidP="00AA6862">
            <w:pPr>
              <w:jc w:val="center"/>
              <w:rPr>
                <w:rFonts w:ascii="Sakkal Majalla" w:hAnsi="Sakkal Majalla" w:cs="Sakkal Majalla"/>
                <w:sz w:val="28"/>
                <w:szCs w:val="28"/>
                <w:lang w:val="en-GB" w:bidi="ar-EG"/>
              </w:rPr>
            </w:pPr>
            <w:r>
              <w:rPr>
                <w:rFonts w:ascii="Sakkal Majalla" w:hAnsi="Sakkal Majalla" w:cs="Sakkal Majalla" w:hint="cs"/>
                <w:sz w:val="28"/>
                <w:szCs w:val="28"/>
                <w:rtl/>
                <w:lang w:val="en-GB" w:bidi="ar-EG"/>
              </w:rPr>
              <w:t>3</w:t>
            </w:r>
          </w:p>
        </w:tc>
        <w:tc>
          <w:tcPr>
            <w:tcW w:w="3176" w:type="pct"/>
            <w:vAlign w:val="center"/>
          </w:tcPr>
          <w:p w14:paraId="04B63EC8" w14:textId="5EC3BCD8" w:rsidR="00945A85" w:rsidRPr="00945A85" w:rsidRDefault="00945A85" w:rsidP="00AA6862">
            <w:pPr>
              <w:jc w:val="center"/>
              <w:rPr>
                <w:rFonts w:ascii="Sakkal Majalla" w:hAnsi="Sakkal Majalla" w:cs="Sakkal Majalla"/>
                <w:sz w:val="28"/>
                <w:szCs w:val="28"/>
                <w:rtl/>
                <w:lang w:bidi="ar-EG"/>
              </w:rPr>
            </w:pPr>
            <w:r w:rsidRPr="00945A85">
              <w:rPr>
                <w:rFonts w:ascii="Sakkal Majalla" w:hAnsi="Sakkal Majalla" w:cs="Sakkal Majalla"/>
                <w:sz w:val="28"/>
                <w:szCs w:val="28"/>
                <w:rtl/>
                <w:lang w:bidi="ar-EG"/>
              </w:rPr>
              <w:t xml:space="preserve">قائمة الجداول </w:t>
            </w:r>
          </w:p>
        </w:tc>
        <w:tc>
          <w:tcPr>
            <w:tcW w:w="755" w:type="pct"/>
            <w:vAlign w:val="center"/>
          </w:tcPr>
          <w:p w14:paraId="5E934217" w14:textId="5DE9419E" w:rsidR="00945A85" w:rsidRPr="00945A85" w:rsidRDefault="00945A85"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2</w:t>
            </w:r>
          </w:p>
        </w:tc>
      </w:tr>
      <w:tr w:rsidR="00945A85" w:rsidRPr="00945A85" w14:paraId="6C0CEE7C" w14:textId="77777777" w:rsidTr="00AA6862">
        <w:trPr>
          <w:trHeight w:val="534"/>
        </w:trPr>
        <w:tc>
          <w:tcPr>
            <w:tcW w:w="1069" w:type="pct"/>
            <w:vAlign w:val="center"/>
          </w:tcPr>
          <w:p w14:paraId="76A4018D" w14:textId="5F648FF4" w:rsidR="00945A85" w:rsidRPr="00945A85" w:rsidRDefault="00AA6862" w:rsidP="00AA6862">
            <w:pPr>
              <w:jc w:val="center"/>
              <w:rPr>
                <w:rFonts w:ascii="Sakkal Majalla" w:hAnsi="Sakkal Majalla" w:cs="Sakkal Majalla"/>
                <w:sz w:val="28"/>
                <w:szCs w:val="28"/>
                <w:lang w:val="en-GB" w:bidi="ar-EG"/>
              </w:rPr>
            </w:pPr>
            <w:r>
              <w:rPr>
                <w:rFonts w:ascii="Sakkal Majalla" w:hAnsi="Sakkal Majalla" w:cs="Sakkal Majalla" w:hint="cs"/>
                <w:sz w:val="28"/>
                <w:szCs w:val="28"/>
                <w:rtl/>
                <w:lang w:val="en-GB" w:bidi="ar-EG"/>
              </w:rPr>
              <w:t>4</w:t>
            </w:r>
          </w:p>
        </w:tc>
        <w:tc>
          <w:tcPr>
            <w:tcW w:w="3176" w:type="pct"/>
            <w:vAlign w:val="center"/>
          </w:tcPr>
          <w:p w14:paraId="0CDC6E78" w14:textId="60306B09" w:rsidR="00945A85" w:rsidRPr="00945A85" w:rsidRDefault="00945A85" w:rsidP="00AA6862">
            <w:pPr>
              <w:jc w:val="center"/>
              <w:rPr>
                <w:rFonts w:ascii="Sakkal Majalla" w:hAnsi="Sakkal Majalla" w:cs="Sakkal Majalla"/>
                <w:sz w:val="28"/>
                <w:szCs w:val="28"/>
                <w:rtl/>
              </w:rPr>
            </w:pPr>
            <w:r w:rsidRPr="00945A85">
              <w:rPr>
                <w:rFonts w:ascii="Sakkal Majalla" w:hAnsi="Sakkal Majalla" w:cs="Sakkal Majalla"/>
                <w:sz w:val="28"/>
                <w:szCs w:val="28"/>
                <w:rtl/>
              </w:rPr>
              <w:t>المستخلص</w:t>
            </w:r>
            <w:r w:rsidRPr="00945A85">
              <w:rPr>
                <w:rFonts w:ascii="Sakkal Majalla" w:hAnsi="Sakkal Majalla" w:cs="Sakkal Majalla"/>
                <w:sz w:val="28"/>
                <w:szCs w:val="28"/>
                <w:lang w:val="en-GB" w:bidi="ar-EG"/>
              </w:rPr>
              <w:t xml:space="preserve"> (Abstract)</w:t>
            </w:r>
          </w:p>
        </w:tc>
        <w:tc>
          <w:tcPr>
            <w:tcW w:w="755" w:type="pct"/>
            <w:vAlign w:val="center"/>
          </w:tcPr>
          <w:p w14:paraId="7F86A8F6" w14:textId="588720DD" w:rsidR="00945A85" w:rsidRPr="002E07D5" w:rsidRDefault="00945A85"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3</w:t>
            </w:r>
          </w:p>
        </w:tc>
      </w:tr>
      <w:tr w:rsidR="00AA6862" w:rsidRPr="00945A85" w14:paraId="15192535" w14:textId="2A0D4C8E" w:rsidTr="00AA6862">
        <w:trPr>
          <w:trHeight w:val="523"/>
        </w:trPr>
        <w:tc>
          <w:tcPr>
            <w:tcW w:w="5000" w:type="pct"/>
            <w:gridSpan w:val="3"/>
            <w:vAlign w:val="center"/>
          </w:tcPr>
          <w:p w14:paraId="5B3EB81B" w14:textId="2DF0D020" w:rsidR="00AA6862" w:rsidRPr="00AA6862" w:rsidRDefault="00AA6862" w:rsidP="00AA6862">
            <w:pPr>
              <w:jc w:val="center"/>
              <w:rPr>
                <w:rFonts w:ascii="Sakkal Majalla" w:hAnsi="Sakkal Majalla" w:cs="Sakkal Majalla"/>
                <w:b/>
                <w:bCs/>
                <w:sz w:val="28"/>
                <w:szCs w:val="28"/>
                <w:lang w:val="en-GB" w:bidi="ar-EG"/>
              </w:rPr>
            </w:pPr>
            <w:r w:rsidRPr="00945A85">
              <w:rPr>
                <w:rFonts w:ascii="Sakkal Majalla" w:hAnsi="Sakkal Majalla" w:cs="Sakkal Majalla"/>
                <w:b/>
                <w:bCs/>
                <w:sz w:val="28"/>
                <w:szCs w:val="28"/>
                <w:rtl/>
              </w:rPr>
              <w:t>الفصل الأول:</w:t>
            </w:r>
          </w:p>
        </w:tc>
      </w:tr>
      <w:tr w:rsidR="00AA6862" w:rsidRPr="00945A85" w14:paraId="6DC03DD1" w14:textId="77777777" w:rsidTr="00AA6862">
        <w:trPr>
          <w:trHeight w:val="534"/>
        </w:trPr>
        <w:tc>
          <w:tcPr>
            <w:tcW w:w="1069" w:type="pct"/>
            <w:vAlign w:val="center"/>
          </w:tcPr>
          <w:p w14:paraId="43C82292" w14:textId="1C7ABEDB" w:rsidR="00AA6862"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6</w:t>
            </w:r>
          </w:p>
        </w:tc>
        <w:tc>
          <w:tcPr>
            <w:tcW w:w="3176" w:type="pct"/>
            <w:vAlign w:val="center"/>
          </w:tcPr>
          <w:p w14:paraId="6FE31181" w14:textId="6D61F7E3" w:rsidR="00AA6862" w:rsidRPr="00945A85" w:rsidRDefault="00AA6862" w:rsidP="00AA6862">
            <w:pPr>
              <w:jc w:val="center"/>
              <w:rPr>
                <w:rFonts w:ascii="Sakkal Majalla" w:hAnsi="Sakkal Majalla" w:cs="Sakkal Majalla"/>
                <w:sz w:val="28"/>
                <w:szCs w:val="28"/>
                <w:rtl/>
              </w:rPr>
            </w:pPr>
            <w:r w:rsidRPr="00945A85">
              <w:rPr>
                <w:rFonts w:ascii="Sakkal Majalla" w:hAnsi="Sakkal Majalla" w:cs="Sakkal Majalla"/>
                <w:sz w:val="28"/>
                <w:szCs w:val="28"/>
                <w:rtl/>
              </w:rPr>
              <w:t>المقدمة</w:t>
            </w:r>
          </w:p>
        </w:tc>
        <w:tc>
          <w:tcPr>
            <w:tcW w:w="755" w:type="pct"/>
            <w:vAlign w:val="center"/>
          </w:tcPr>
          <w:p w14:paraId="75237EB1" w14:textId="2378E02C" w:rsidR="00AA6862" w:rsidRPr="002E07D5" w:rsidRDefault="00AA6862"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4</w:t>
            </w:r>
          </w:p>
        </w:tc>
      </w:tr>
      <w:tr w:rsidR="00AA6862" w:rsidRPr="00945A85" w14:paraId="1968DCC5" w14:textId="1029B974" w:rsidTr="00AA6862">
        <w:trPr>
          <w:trHeight w:val="675"/>
        </w:trPr>
        <w:tc>
          <w:tcPr>
            <w:tcW w:w="1069" w:type="pct"/>
            <w:vAlign w:val="center"/>
          </w:tcPr>
          <w:p w14:paraId="0F8997C4" w14:textId="4AE75EA2"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7</w:t>
            </w:r>
          </w:p>
        </w:tc>
        <w:tc>
          <w:tcPr>
            <w:tcW w:w="3176" w:type="pct"/>
            <w:vAlign w:val="center"/>
            <w:hideMark/>
          </w:tcPr>
          <w:p w14:paraId="3FE40387" w14:textId="270F42FC"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مشكلة الدراسة</w:t>
            </w:r>
          </w:p>
        </w:tc>
        <w:tc>
          <w:tcPr>
            <w:tcW w:w="755" w:type="pct"/>
            <w:vAlign w:val="center"/>
          </w:tcPr>
          <w:p w14:paraId="2BBC6238" w14:textId="75D36CB0"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5</w:t>
            </w:r>
          </w:p>
        </w:tc>
      </w:tr>
      <w:tr w:rsidR="00AA6862" w:rsidRPr="00945A85" w14:paraId="5C1B7CAB" w14:textId="7510D854" w:rsidTr="00AA6862">
        <w:trPr>
          <w:trHeight w:val="675"/>
        </w:trPr>
        <w:tc>
          <w:tcPr>
            <w:tcW w:w="1069" w:type="pct"/>
            <w:vAlign w:val="center"/>
          </w:tcPr>
          <w:p w14:paraId="26DD920F" w14:textId="29263DDA"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8</w:t>
            </w:r>
          </w:p>
        </w:tc>
        <w:tc>
          <w:tcPr>
            <w:tcW w:w="3176" w:type="pct"/>
            <w:vAlign w:val="center"/>
            <w:hideMark/>
          </w:tcPr>
          <w:p w14:paraId="42424A26" w14:textId="2C8FE1FE"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أهمية الدراسة</w:t>
            </w:r>
          </w:p>
        </w:tc>
        <w:tc>
          <w:tcPr>
            <w:tcW w:w="755" w:type="pct"/>
            <w:vAlign w:val="center"/>
          </w:tcPr>
          <w:p w14:paraId="2248147D" w14:textId="4AFD7FAB"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6</w:t>
            </w:r>
          </w:p>
        </w:tc>
      </w:tr>
      <w:tr w:rsidR="00AA6862" w:rsidRPr="00945A85" w14:paraId="0787062A" w14:textId="4246D08F" w:rsidTr="00AA6862">
        <w:trPr>
          <w:trHeight w:val="675"/>
        </w:trPr>
        <w:tc>
          <w:tcPr>
            <w:tcW w:w="1069" w:type="pct"/>
            <w:vAlign w:val="center"/>
          </w:tcPr>
          <w:p w14:paraId="3295F05E" w14:textId="3B1F953C"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9</w:t>
            </w:r>
          </w:p>
        </w:tc>
        <w:tc>
          <w:tcPr>
            <w:tcW w:w="3176" w:type="pct"/>
            <w:vAlign w:val="center"/>
            <w:hideMark/>
          </w:tcPr>
          <w:p w14:paraId="4E14021C" w14:textId="1D39198D"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أهداف الدراسة</w:t>
            </w:r>
          </w:p>
        </w:tc>
        <w:tc>
          <w:tcPr>
            <w:tcW w:w="755" w:type="pct"/>
            <w:vAlign w:val="center"/>
          </w:tcPr>
          <w:p w14:paraId="31BBCCED" w14:textId="7A1793F7"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7</w:t>
            </w:r>
          </w:p>
        </w:tc>
      </w:tr>
      <w:tr w:rsidR="00AA6862" w:rsidRPr="00945A85" w14:paraId="5DA945D0" w14:textId="0CB164CF" w:rsidTr="00AA6862">
        <w:trPr>
          <w:trHeight w:val="675"/>
        </w:trPr>
        <w:tc>
          <w:tcPr>
            <w:tcW w:w="1069" w:type="pct"/>
            <w:vAlign w:val="center"/>
          </w:tcPr>
          <w:p w14:paraId="6D1A01AF" w14:textId="15DCED22"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10</w:t>
            </w:r>
          </w:p>
        </w:tc>
        <w:tc>
          <w:tcPr>
            <w:tcW w:w="3176" w:type="pct"/>
            <w:vAlign w:val="center"/>
            <w:hideMark/>
          </w:tcPr>
          <w:p w14:paraId="55CA733E" w14:textId="3D331E31"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تساؤلات الدراسة</w:t>
            </w:r>
          </w:p>
        </w:tc>
        <w:tc>
          <w:tcPr>
            <w:tcW w:w="755" w:type="pct"/>
            <w:vAlign w:val="center"/>
          </w:tcPr>
          <w:p w14:paraId="0C752255" w14:textId="75946A8E"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8</w:t>
            </w:r>
          </w:p>
        </w:tc>
      </w:tr>
      <w:tr w:rsidR="00AA6862" w:rsidRPr="00945A85" w14:paraId="6744FCD4" w14:textId="04B2D526" w:rsidTr="00AA6862">
        <w:trPr>
          <w:trHeight w:val="675"/>
        </w:trPr>
        <w:tc>
          <w:tcPr>
            <w:tcW w:w="1069" w:type="pct"/>
            <w:vAlign w:val="center"/>
          </w:tcPr>
          <w:p w14:paraId="6389FEC0" w14:textId="2FE08BE9"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11</w:t>
            </w:r>
          </w:p>
        </w:tc>
        <w:tc>
          <w:tcPr>
            <w:tcW w:w="3176" w:type="pct"/>
            <w:vAlign w:val="center"/>
            <w:hideMark/>
          </w:tcPr>
          <w:p w14:paraId="04A10631" w14:textId="19BF8625"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فروض الدراسة</w:t>
            </w:r>
          </w:p>
        </w:tc>
        <w:tc>
          <w:tcPr>
            <w:tcW w:w="755" w:type="pct"/>
            <w:vAlign w:val="center"/>
          </w:tcPr>
          <w:p w14:paraId="5BA7C41B" w14:textId="59C8C54B"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9</w:t>
            </w:r>
          </w:p>
        </w:tc>
      </w:tr>
      <w:tr w:rsidR="00AA6862" w:rsidRPr="00945A85" w14:paraId="16550306" w14:textId="4E1B2D94" w:rsidTr="00AA6862">
        <w:trPr>
          <w:trHeight w:val="675"/>
        </w:trPr>
        <w:tc>
          <w:tcPr>
            <w:tcW w:w="1069" w:type="pct"/>
            <w:vAlign w:val="center"/>
          </w:tcPr>
          <w:p w14:paraId="30D4825D" w14:textId="222AE400"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12</w:t>
            </w:r>
          </w:p>
        </w:tc>
        <w:tc>
          <w:tcPr>
            <w:tcW w:w="3176" w:type="pct"/>
            <w:vAlign w:val="center"/>
            <w:hideMark/>
          </w:tcPr>
          <w:p w14:paraId="22715532" w14:textId="3FFEE644"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النظرية العلمية المتبعة</w:t>
            </w:r>
          </w:p>
        </w:tc>
        <w:tc>
          <w:tcPr>
            <w:tcW w:w="755" w:type="pct"/>
            <w:vAlign w:val="center"/>
          </w:tcPr>
          <w:p w14:paraId="03B06494" w14:textId="0645A3E5" w:rsidR="00AA6862" w:rsidRPr="002E07D5" w:rsidRDefault="00AA6862"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10</w:t>
            </w:r>
          </w:p>
        </w:tc>
      </w:tr>
      <w:tr w:rsidR="00AA6862" w:rsidRPr="00945A85" w14:paraId="78B908E8" w14:textId="210F4521" w:rsidTr="00AA6862">
        <w:trPr>
          <w:trHeight w:val="534"/>
        </w:trPr>
        <w:tc>
          <w:tcPr>
            <w:tcW w:w="5000" w:type="pct"/>
            <w:gridSpan w:val="3"/>
            <w:vAlign w:val="center"/>
          </w:tcPr>
          <w:p w14:paraId="61DBC1C7" w14:textId="4A29500D" w:rsidR="00AA6862" w:rsidRPr="00AA6862" w:rsidRDefault="00AA6862" w:rsidP="00AA6862">
            <w:pPr>
              <w:jc w:val="center"/>
              <w:rPr>
                <w:rFonts w:ascii="Sakkal Majalla" w:hAnsi="Sakkal Majalla" w:cs="Sakkal Majalla"/>
                <w:b/>
                <w:bCs/>
                <w:sz w:val="28"/>
                <w:szCs w:val="28"/>
                <w:lang w:val="en-GB" w:bidi="ar-EG"/>
              </w:rPr>
            </w:pPr>
            <w:r w:rsidRPr="00945A85">
              <w:rPr>
                <w:rFonts w:ascii="Sakkal Majalla" w:hAnsi="Sakkal Majalla" w:cs="Sakkal Majalla"/>
                <w:b/>
                <w:bCs/>
                <w:sz w:val="28"/>
                <w:szCs w:val="28"/>
                <w:rtl/>
              </w:rPr>
              <w:t>الفصل الثاني</w:t>
            </w:r>
          </w:p>
        </w:tc>
      </w:tr>
      <w:tr w:rsidR="00AA6862" w:rsidRPr="00945A85" w14:paraId="2B2B5045" w14:textId="77777777" w:rsidTr="00AA6862">
        <w:trPr>
          <w:trHeight w:val="534"/>
        </w:trPr>
        <w:tc>
          <w:tcPr>
            <w:tcW w:w="1069" w:type="pct"/>
            <w:vAlign w:val="center"/>
          </w:tcPr>
          <w:p w14:paraId="11682409" w14:textId="3A909495"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15</w:t>
            </w:r>
          </w:p>
        </w:tc>
        <w:tc>
          <w:tcPr>
            <w:tcW w:w="3176" w:type="pct"/>
          </w:tcPr>
          <w:p w14:paraId="633B2E28" w14:textId="007215F8" w:rsidR="00AA6862" w:rsidRPr="00AA6862" w:rsidRDefault="00AA6862" w:rsidP="00AA6862">
            <w:pPr>
              <w:jc w:val="center"/>
              <w:rPr>
                <w:rFonts w:ascii="Sakkal Majalla" w:hAnsi="Sakkal Majalla" w:cs="Sakkal Majalla"/>
                <w:sz w:val="28"/>
                <w:szCs w:val="28"/>
                <w:rtl/>
              </w:rPr>
            </w:pPr>
            <w:r w:rsidRPr="00AA6862">
              <w:rPr>
                <w:rFonts w:ascii="Sakkal Majalla" w:hAnsi="Sakkal Majalla" w:cs="Sakkal Majalla" w:hint="cs"/>
                <w:sz w:val="28"/>
                <w:szCs w:val="28"/>
                <w:rtl/>
              </w:rPr>
              <w:t>-مقدمة</w:t>
            </w:r>
          </w:p>
        </w:tc>
        <w:tc>
          <w:tcPr>
            <w:tcW w:w="755" w:type="pct"/>
            <w:vAlign w:val="center"/>
          </w:tcPr>
          <w:p w14:paraId="706699E8" w14:textId="634BB289" w:rsidR="00AA6862" w:rsidRPr="002E07D5" w:rsidRDefault="00AA6862"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11</w:t>
            </w:r>
          </w:p>
        </w:tc>
      </w:tr>
      <w:tr w:rsidR="00AA6862" w:rsidRPr="00945A85" w14:paraId="1E9893FC" w14:textId="77777777" w:rsidTr="00AA6862">
        <w:trPr>
          <w:trHeight w:val="523"/>
        </w:trPr>
        <w:tc>
          <w:tcPr>
            <w:tcW w:w="1069" w:type="pct"/>
            <w:vAlign w:val="center"/>
          </w:tcPr>
          <w:p w14:paraId="186AA903" w14:textId="57363364"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16</w:t>
            </w:r>
          </w:p>
        </w:tc>
        <w:tc>
          <w:tcPr>
            <w:tcW w:w="3176" w:type="pct"/>
          </w:tcPr>
          <w:p w14:paraId="4EE283D9" w14:textId="33C18517" w:rsidR="00AA6862" w:rsidRPr="00AA6862" w:rsidRDefault="00AA6862" w:rsidP="00AA6862">
            <w:pPr>
              <w:jc w:val="center"/>
              <w:rPr>
                <w:rFonts w:ascii="Sakkal Majalla" w:hAnsi="Sakkal Majalla" w:cs="Sakkal Majalla"/>
                <w:sz w:val="28"/>
                <w:szCs w:val="28"/>
                <w:rtl/>
              </w:rPr>
            </w:pPr>
            <w:r w:rsidRPr="00AA6862">
              <w:rPr>
                <w:rFonts w:ascii="Sakkal Majalla" w:hAnsi="Sakkal Majalla" w:cs="Sakkal Majalla" w:hint="cs"/>
                <w:sz w:val="28"/>
                <w:szCs w:val="28"/>
                <w:rtl/>
              </w:rPr>
              <w:t>-الدراسات السابقة</w:t>
            </w:r>
          </w:p>
        </w:tc>
        <w:tc>
          <w:tcPr>
            <w:tcW w:w="755" w:type="pct"/>
            <w:vAlign w:val="center"/>
          </w:tcPr>
          <w:p w14:paraId="62E8F8AB" w14:textId="70306A8E"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12</w:t>
            </w:r>
          </w:p>
        </w:tc>
      </w:tr>
      <w:tr w:rsidR="00AA6862" w:rsidRPr="00945A85" w14:paraId="1E807E9B" w14:textId="77777777" w:rsidTr="00AA6862">
        <w:trPr>
          <w:trHeight w:val="534"/>
        </w:trPr>
        <w:tc>
          <w:tcPr>
            <w:tcW w:w="1069" w:type="pct"/>
            <w:vAlign w:val="center"/>
          </w:tcPr>
          <w:p w14:paraId="23ED95E5" w14:textId="1D06AFDF"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18</w:t>
            </w:r>
          </w:p>
        </w:tc>
        <w:tc>
          <w:tcPr>
            <w:tcW w:w="3176" w:type="pct"/>
          </w:tcPr>
          <w:p w14:paraId="6C9C2CEF" w14:textId="221B8D76" w:rsidR="00AA6862" w:rsidRPr="00AA6862" w:rsidRDefault="00AA6862" w:rsidP="00AA6862">
            <w:pPr>
              <w:jc w:val="center"/>
              <w:rPr>
                <w:rFonts w:ascii="Sakkal Majalla" w:hAnsi="Sakkal Majalla" w:cs="Sakkal Majalla"/>
                <w:sz w:val="28"/>
                <w:szCs w:val="28"/>
                <w:rtl/>
              </w:rPr>
            </w:pPr>
            <w:r w:rsidRPr="00052C69">
              <w:rPr>
                <w:rFonts w:ascii="Sakkal Majalla" w:hAnsi="Sakkal Majalla" w:cs="Sakkal Majalla"/>
                <w:b/>
                <w:bCs/>
                <w:sz w:val="28"/>
                <w:szCs w:val="28"/>
                <w:rtl/>
              </w:rPr>
              <w:t>مناقشة نتائج الدراسات السابقة</w:t>
            </w:r>
            <w:r w:rsidRPr="00052C69">
              <w:rPr>
                <w:rFonts w:ascii="Sakkal Majalla" w:hAnsi="Sakkal Majalla" w:cs="Sakkal Majalla"/>
                <w:b/>
                <w:bCs/>
                <w:sz w:val="28"/>
                <w:szCs w:val="28"/>
                <w:lang w:val="en-GB"/>
              </w:rPr>
              <w:t>:</w:t>
            </w:r>
          </w:p>
        </w:tc>
        <w:tc>
          <w:tcPr>
            <w:tcW w:w="755" w:type="pct"/>
            <w:vAlign w:val="center"/>
          </w:tcPr>
          <w:p w14:paraId="3E74B640" w14:textId="0C74BCA9"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13</w:t>
            </w:r>
          </w:p>
        </w:tc>
      </w:tr>
      <w:tr w:rsidR="00AA6862" w:rsidRPr="00945A85" w14:paraId="3FAB6836" w14:textId="77777777" w:rsidTr="00AA6862">
        <w:trPr>
          <w:trHeight w:val="534"/>
        </w:trPr>
        <w:tc>
          <w:tcPr>
            <w:tcW w:w="1069" w:type="pct"/>
            <w:vAlign w:val="center"/>
          </w:tcPr>
          <w:p w14:paraId="25024C4C" w14:textId="508BCB43"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19</w:t>
            </w:r>
          </w:p>
        </w:tc>
        <w:tc>
          <w:tcPr>
            <w:tcW w:w="3176" w:type="pct"/>
          </w:tcPr>
          <w:p w14:paraId="6435D1E1" w14:textId="160EBF80" w:rsidR="00AA6862" w:rsidRPr="00AA6862" w:rsidRDefault="00AA6862" w:rsidP="00AA6862">
            <w:pPr>
              <w:jc w:val="center"/>
              <w:rPr>
                <w:rFonts w:ascii="Sakkal Majalla" w:hAnsi="Sakkal Majalla" w:cs="Sakkal Majalla"/>
                <w:sz w:val="28"/>
                <w:szCs w:val="28"/>
                <w:rtl/>
              </w:rPr>
            </w:pPr>
            <w:r w:rsidRPr="00052C69">
              <w:rPr>
                <w:rFonts w:ascii="Sakkal Majalla" w:hAnsi="Sakkal Majalla" w:cs="Sakkal Majalla"/>
                <w:b/>
                <w:bCs/>
                <w:sz w:val="28"/>
                <w:szCs w:val="28"/>
                <w:rtl/>
              </w:rPr>
              <w:t>ما ستقدمه الدراسة الحالية</w:t>
            </w:r>
            <w:r w:rsidRPr="00052C69">
              <w:rPr>
                <w:rFonts w:ascii="Sakkal Majalla" w:hAnsi="Sakkal Majalla" w:cs="Sakkal Majalla"/>
                <w:b/>
                <w:bCs/>
                <w:sz w:val="28"/>
                <w:szCs w:val="28"/>
                <w:lang w:val="en-GB"/>
              </w:rPr>
              <w:t>:</w:t>
            </w:r>
          </w:p>
        </w:tc>
        <w:tc>
          <w:tcPr>
            <w:tcW w:w="755" w:type="pct"/>
            <w:vAlign w:val="center"/>
          </w:tcPr>
          <w:p w14:paraId="7FC18F82" w14:textId="75765ACF"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14</w:t>
            </w:r>
          </w:p>
        </w:tc>
      </w:tr>
      <w:tr w:rsidR="00AA6862" w:rsidRPr="00945A85" w14:paraId="78FF1DCF" w14:textId="77777777" w:rsidTr="00AA6862">
        <w:trPr>
          <w:trHeight w:val="523"/>
        </w:trPr>
        <w:tc>
          <w:tcPr>
            <w:tcW w:w="1069" w:type="pct"/>
            <w:vAlign w:val="center"/>
          </w:tcPr>
          <w:p w14:paraId="4351E4E0" w14:textId="57DD9554"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20</w:t>
            </w:r>
          </w:p>
        </w:tc>
        <w:tc>
          <w:tcPr>
            <w:tcW w:w="3176" w:type="pct"/>
          </w:tcPr>
          <w:p w14:paraId="37C6479B" w14:textId="4ED5423E" w:rsidR="00AA6862" w:rsidRPr="00AA6862" w:rsidRDefault="00AA6862" w:rsidP="00AA6862">
            <w:pPr>
              <w:jc w:val="center"/>
              <w:rPr>
                <w:rFonts w:ascii="Sakkal Majalla" w:hAnsi="Sakkal Majalla" w:cs="Sakkal Majalla"/>
                <w:sz w:val="28"/>
                <w:szCs w:val="28"/>
                <w:rtl/>
              </w:rPr>
            </w:pPr>
            <w:r w:rsidRPr="00AA6862">
              <w:rPr>
                <w:rFonts w:ascii="Sakkal Majalla" w:hAnsi="Sakkal Majalla" w:cs="Sakkal Majalla" w:hint="cs"/>
                <w:sz w:val="28"/>
                <w:szCs w:val="28"/>
                <w:rtl/>
              </w:rPr>
              <w:t>-الإطار النظري</w:t>
            </w:r>
          </w:p>
        </w:tc>
        <w:tc>
          <w:tcPr>
            <w:tcW w:w="755" w:type="pct"/>
            <w:vAlign w:val="center"/>
          </w:tcPr>
          <w:p w14:paraId="4CB5E42B" w14:textId="5886B8F9" w:rsidR="00AA6862" w:rsidRPr="002E07D5" w:rsidRDefault="00AA6862"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15</w:t>
            </w:r>
          </w:p>
        </w:tc>
      </w:tr>
      <w:tr w:rsidR="00AA6862" w:rsidRPr="00945A85" w14:paraId="364D63D2" w14:textId="46A5D160" w:rsidTr="00AA6862">
        <w:trPr>
          <w:trHeight w:val="534"/>
        </w:trPr>
        <w:tc>
          <w:tcPr>
            <w:tcW w:w="5000" w:type="pct"/>
            <w:gridSpan w:val="3"/>
            <w:vAlign w:val="center"/>
          </w:tcPr>
          <w:p w14:paraId="625E20CC" w14:textId="1AB211A8" w:rsidR="00AA6862" w:rsidRPr="00AA6862" w:rsidRDefault="00AA6862" w:rsidP="00AA6862">
            <w:pPr>
              <w:jc w:val="center"/>
              <w:rPr>
                <w:rFonts w:ascii="Sakkal Majalla" w:hAnsi="Sakkal Majalla" w:cs="Sakkal Majalla"/>
                <w:b/>
                <w:bCs/>
                <w:sz w:val="28"/>
                <w:szCs w:val="28"/>
                <w:lang w:val="en-GB" w:bidi="ar-EG"/>
              </w:rPr>
            </w:pPr>
            <w:r w:rsidRPr="00945A85">
              <w:rPr>
                <w:rFonts w:ascii="Sakkal Majalla" w:hAnsi="Sakkal Majalla" w:cs="Sakkal Majalla"/>
                <w:b/>
                <w:bCs/>
                <w:sz w:val="28"/>
                <w:szCs w:val="28"/>
                <w:rtl/>
              </w:rPr>
              <w:t>الفصل الثالث:</w:t>
            </w:r>
          </w:p>
        </w:tc>
      </w:tr>
      <w:tr w:rsidR="00AA6862" w:rsidRPr="00945A85" w14:paraId="02C5763F" w14:textId="77777777" w:rsidTr="00AA6862">
        <w:trPr>
          <w:trHeight w:val="534"/>
        </w:trPr>
        <w:tc>
          <w:tcPr>
            <w:tcW w:w="1069" w:type="pct"/>
            <w:vAlign w:val="center"/>
          </w:tcPr>
          <w:p w14:paraId="610D8D97" w14:textId="48BA37B5" w:rsidR="00AA6862"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24</w:t>
            </w:r>
          </w:p>
        </w:tc>
        <w:tc>
          <w:tcPr>
            <w:tcW w:w="3176" w:type="pct"/>
            <w:vAlign w:val="center"/>
          </w:tcPr>
          <w:p w14:paraId="5FFDD6E9" w14:textId="6C6C4F4C"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مقدمة</w:t>
            </w:r>
          </w:p>
        </w:tc>
        <w:tc>
          <w:tcPr>
            <w:tcW w:w="755" w:type="pct"/>
            <w:vAlign w:val="center"/>
          </w:tcPr>
          <w:p w14:paraId="282A888E" w14:textId="015FD857" w:rsidR="00AA6862" w:rsidRPr="00945A85" w:rsidRDefault="0075452A" w:rsidP="00AA6862">
            <w:pPr>
              <w:jc w:val="center"/>
              <w:rPr>
                <w:rFonts w:ascii="Sakkal Majalla" w:hAnsi="Sakkal Majalla" w:cs="Sakkal Majalla"/>
                <w:sz w:val="28"/>
                <w:szCs w:val="28"/>
                <w:lang w:val="en-GB"/>
              </w:rPr>
            </w:pPr>
            <w:r>
              <w:rPr>
                <w:rFonts w:ascii="Sakkal Majalla" w:hAnsi="Sakkal Majalla" w:cs="Sakkal Majalla"/>
                <w:sz w:val="28"/>
                <w:szCs w:val="28"/>
                <w:lang w:val="en-GB" w:bidi="ar-EG"/>
              </w:rPr>
              <w:t>16</w:t>
            </w:r>
          </w:p>
        </w:tc>
      </w:tr>
      <w:tr w:rsidR="00AA6862" w:rsidRPr="00945A85" w14:paraId="0A62111E" w14:textId="77777777" w:rsidTr="00AA6862">
        <w:trPr>
          <w:trHeight w:val="534"/>
        </w:trPr>
        <w:tc>
          <w:tcPr>
            <w:tcW w:w="1069" w:type="pct"/>
            <w:vAlign w:val="center"/>
          </w:tcPr>
          <w:p w14:paraId="6DAC2589" w14:textId="0BB24D5B"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3176" w:type="pct"/>
            <w:vAlign w:val="center"/>
          </w:tcPr>
          <w:p w14:paraId="0028E066" w14:textId="1C691E77" w:rsidR="00AA6862" w:rsidRPr="00945A85" w:rsidRDefault="00AA6862" w:rsidP="00AA6862">
            <w:pPr>
              <w:jc w:val="center"/>
              <w:rPr>
                <w:rFonts w:ascii="Sakkal Majalla" w:hAnsi="Sakkal Majalla" w:cs="Sakkal Majalla"/>
                <w:sz w:val="28"/>
                <w:szCs w:val="28"/>
                <w:rtl/>
              </w:rPr>
            </w:pPr>
            <w:r w:rsidRPr="00945A85">
              <w:rPr>
                <w:rFonts w:ascii="Sakkal Majalla" w:hAnsi="Sakkal Majalla" w:cs="Sakkal Majalla"/>
                <w:sz w:val="28"/>
                <w:szCs w:val="28"/>
                <w:rtl/>
              </w:rPr>
              <w:t>منهجية الدراسة</w:t>
            </w:r>
          </w:p>
        </w:tc>
        <w:tc>
          <w:tcPr>
            <w:tcW w:w="755" w:type="pct"/>
            <w:vAlign w:val="center"/>
          </w:tcPr>
          <w:p w14:paraId="3B3564A0" w14:textId="6B1B834F" w:rsidR="00AA6862" w:rsidRPr="002E07D5" w:rsidRDefault="00AA6862"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17</w:t>
            </w:r>
          </w:p>
        </w:tc>
      </w:tr>
      <w:tr w:rsidR="00AA6862" w:rsidRPr="00945A85" w14:paraId="4623941A" w14:textId="501D128B" w:rsidTr="00AA6862">
        <w:trPr>
          <w:trHeight w:val="675"/>
        </w:trPr>
        <w:tc>
          <w:tcPr>
            <w:tcW w:w="1069" w:type="pct"/>
            <w:vAlign w:val="center"/>
          </w:tcPr>
          <w:p w14:paraId="60BFB019" w14:textId="532C4D4A"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3176" w:type="pct"/>
            <w:vAlign w:val="center"/>
            <w:hideMark/>
          </w:tcPr>
          <w:p w14:paraId="313C9CA2" w14:textId="756FE561"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مجتمع وعينة الدراسة</w:t>
            </w:r>
          </w:p>
        </w:tc>
        <w:tc>
          <w:tcPr>
            <w:tcW w:w="755" w:type="pct"/>
            <w:vAlign w:val="center"/>
          </w:tcPr>
          <w:p w14:paraId="065D2F93" w14:textId="19896EF4"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18</w:t>
            </w:r>
          </w:p>
        </w:tc>
      </w:tr>
      <w:tr w:rsidR="00AA6862" w:rsidRPr="00945A85" w14:paraId="409C7E2A" w14:textId="3FF6BC0C" w:rsidTr="00AA6862">
        <w:trPr>
          <w:trHeight w:val="675"/>
        </w:trPr>
        <w:tc>
          <w:tcPr>
            <w:tcW w:w="1069" w:type="pct"/>
            <w:vAlign w:val="center"/>
          </w:tcPr>
          <w:p w14:paraId="3660278E" w14:textId="44235FAE"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lastRenderedPageBreak/>
              <w:t>26</w:t>
            </w:r>
          </w:p>
        </w:tc>
        <w:tc>
          <w:tcPr>
            <w:tcW w:w="3176" w:type="pct"/>
            <w:vAlign w:val="center"/>
          </w:tcPr>
          <w:p w14:paraId="2F4A12BA" w14:textId="32D4722E"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الاعتبارات الأخلاقية</w:t>
            </w:r>
          </w:p>
        </w:tc>
        <w:tc>
          <w:tcPr>
            <w:tcW w:w="755" w:type="pct"/>
            <w:vAlign w:val="center"/>
          </w:tcPr>
          <w:p w14:paraId="7798E130" w14:textId="487246DB"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19</w:t>
            </w:r>
          </w:p>
        </w:tc>
      </w:tr>
      <w:tr w:rsidR="00AA6862" w:rsidRPr="00945A85" w14:paraId="51273F8C" w14:textId="3F03DD8E" w:rsidTr="00AA6862">
        <w:trPr>
          <w:trHeight w:val="675"/>
        </w:trPr>
        <w:tc>
          <w:tcPr>
            <w:tcW w:w="1069" w:type="pct"/>
            <w:vAlign w:val="center"/>
          </w:tcPr>
          <w:p w14:paraId="5017333C" w14:textId="07F6EA47"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3176" w:type="pct"/>
            <w:vAlign w:val="center"/>
          </w:tcPr>
          <w:p w14:paraId="0EA72CE9" w14:textId="268B8A00"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أدوات الدراسة</w:t>
            </w:r>
          </w:p>
        </w:tc>
        <w:tc>
          <w:tcPr>
            <w:tcW w:w="755" w:type="pct"/>
            <w:vAlign w:val="center"/>
          </w:tcPr>
          <w:p w14:paraId="125778D0" w14:textId="63150C95"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lang w:val="en-GB" w:bidi="ar-EG"/>
              </w:rPr>
              <w:t>20</w:t>
            </w:r>
          </w:p>
        </w:tc>
      </w:tr>
      <w:tr w:rsidR="00AA6862" w:rsidRPr="00945A85" w14:paraId="768909C3" w14:textId="40C29070" w:rsidTr="00AA6862">
        <w:trPr>
          <w:trHeight w:val="675"/>
        </w:trPr>
        <w:tc>
          <w:tcPr>
            <w:tcW w:w="1069" w:type="pct"/>
            <w:vAlign w:val="center"/>
          </w:tcPr>
          <w:p w14:paraId="3DF3BADF" w14:textId="24109768"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28</w:t>
            </w:r>
          </w:p>
        </w:tc>
        <w:tc>
          <w:tcPr>
            <w:tcW w:w="3176" w:type="pct"/>
            <w:vAlign w:val="center"/>
          </w:tcPr>
          <w:p w14:paraId="31C3B718" w14:textId="54A7790A"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حدود الدراسة</w:t>
            </w:r>
          </w:p>
        </w:tc>
        <w:tc>
          <w:tcPr>
            <w:tcW w:w="755" w:type="pct"/>
            <w:vAlign w:val="center"/>
          </w:tcPr>
          <w:p w14:paraId="032C0078" w14:textId="3990A5D8" w:rsidR="00AA6862" w:rsidRPr="002E07D5" w:rsidRDefault="00AA6862" w:rsidP="00AA6862">
            <w:pPr>
              <w:jc w:val="center"/>
              <w:rPr>
                <w:rFonts w:ascii="Sakkal Majalla" w:hAnsi="Sakkal Majalla" w:cs="Sakkal Majalla"/>
                <w:sz w:val="28"/>
                <w:szCs w:val="28"/>
                <w:lang w:bidi="ar-EG"/>
              </w:rPr>
            </w:pPr>
            <w:r w:rsidRPr="00945A85">
              <w:rPr>
                <w:rFonts w:ascii="Sakkal Majalla" w:hAnsi="Sakkal Majalla" w:cs="Sakkal Majalla"/>
                <w:sz w:val="28"/>
                <w:szCs w:val="28"/>
                <w:lang w:val="en-GB" w:bidi="ar-EG"/>
              </w:rPr>
              <w:t>21</w:t>
            </w:r>
          </w:p>
        </w:tc>
      </w:tr>
      <w:tr w:rsidR="00AA6862" w:rsidRPr="00945A85" w14:paraId="163116D7" w14:textId="4A1A9EA9" w:rsidTr="00AA6862">
        <w:trPr>
          <w:trHeight w:val="675"/>
        </w:trPr>
        <w:tc>
          <w:tcPr>
            <w:tcW w:w="5000" w:type="pct"/>
            <w:gridSpan w:val="3"/>
            <w:vAlign w:val="center"/>
          </w:tcPr>
          <w:p w14:paraId="7A459388" w14:textId="124DA983" w:rsidR="00AA6862" w:rsidRPr="00AA6862" w:rsidRDefault="00AA6862" w:rsidP="00AA6862">
            <w:pPr>
              <w:jc w:val="center"/>
              <w:rPr>
                <w:rFonts w:ascii="Sakkal Majalla" w:hAnsi="Sakkal Majalla" w:cs="Sakkal Majalla"/>
                <w:b/>
                <w:bCs/>
                <w:sz w:val="28"/>
                <w:szCs w:val="28"/>
                <w:lang w:val="en-GB" w:bidi="ar-EG"/>
              </w:rPr>
            </w:pPr>
            <w:r w:rsidRPr="00945A85">
              <w:rPr>
                <w:rFonts w:ascii="Sakkal Majalla" w:hAnsi="Sakkal Majalla" w:cs="Sakkal Majalla"/>
                <w:b/>
                <w:bCs/>
                <w:sz w:val="28"/>
                <w:szCs w:val="28"/>
                <w:rtl/>
              </w:rPr>
              <w:t>الفصل الرابع</w:t>
            </w:r>
          </w:p>
        </w:tc>
      </w:tr>
      <w:tr w:rsidR="00AA6862" w:rsidRPr="00945A85" w14:paraId="633EBD47" w14:textId="5A39CCF4" w:rsidTr="00AA6862">
        <w:trPr>
          <w:trHeight w:val="675"/>
        </w:trPr>
        <w:tc>
          <w:tcPr>
            <w:tcW w:w="1069" w:type="pct"/>
            <w:vAlign w:val="center"/>
          </w:tcPr>
          <w:p w14:paraId="0585D7D1" w14:textId="4CFA19D5"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3176" w:type="pct"/>
            <w:vAlign w:val="center"/>
            <w:hideMark/>
          </w:tcPr>
          <w:p w14:paraId="3B6EF029" w14:textId="27CE4C9A" w:rsidR="00AA6862" w:rsidRPr="00945A85" w:rsidRDefault="00AA6862" w:rsidP="00AA6862">
            <w:pPr>
              <w:jc w:val="center"/>
              <w:rPr>
                <w:rFonts w:ascii="Sakkal Majalla" w:hAnsi="Sakkal Majalla" w:cs="Sakkal Majalla"/>
                <w:sz w:val="28"/>
                <w:szCs w:val="28"/>
                <w:lang w:val="en-GB" w:bidi="ar-EG"/>
              </w:rPr>
            </w:pPr>
            <w:r>
              <w:rPr>
                <w:rFonts w:ascii="Sakkal Majalla" w:hAnsi="Sakkal Majalla" w:cs="Sakkal Majalla" w:hint="cs"/>
                <w:sz w:val="28"/>
                <w:szCs w:val="28"/>
                <w:rtl/>
              </w:rPr>
              <w:t>مقدمة</w:t>
            </w:r>
          </w:p>
        </w:tc>
        <w:tc>
          <w:tcPr>
            <w:tcW w:w="755" w:type="pct"/>
            <w:vAlign w:val="center"/>
          </w:tcPr>
          <w:p w14:paraId="767892EA" w14:textId="1B44CA01" w:rsidR="00AA6862" w:rsidRPr="0075452A" w:rsidRDefault="0075452A" w:rsidP="00AA6862">
            <w:pPr>
              <w:jc w:val="center"/>
              <w:rPr>
                <w:rFonts w:ascii="Sakkal Majalla" w:hAnsi="Sakkal Majalla" w:cs="Sakkal Majalla"/>
                <w:sz w:val="28"/>
                <w:szCs w:val="28"/>
                <w:lang w:bidi="ar-EG"/>
              </w:rPr>
            </w:pPr>
            <w:r>
              <w:rPr>
                <w:rFonts w:ascii="Sakkal Majalla" w:hAnsi="Sakkal Majalla" w:cs="Sakkal Majalla"/>
                <w:sz w:val="28"/>
                <w:szCs w:val="28"/>
                <w:lang w:bidi="ar-EG"/>
              </w:rPr>
              <w:t>22</w:t>
            </w:r>
          </w:p>
        </w:tc>
      </w:tr>
      <w:tr w:rsidR="00AA6862" w:rsidRPr="00945A85" w14:paraId="04DE77CB" w14:textId="0AA918E4" w:rsidTr="00AA6862">
        <w:trPr>
          <w:trHeight w:val="675"/>
        </w:trPr>
        <w:tc>
          <w:tcPr>
            <w:tcW w:w="1069" w:type="pct"/>
            <w:vAlign w:val="center"/>
          </w:tcPr>
          <w:p w14:paraId="10FC68DA" w14:textId="4B49E8C5"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31</w:t>
            </w:r>
          </w:p>
        </w:tc>
        <w:tc>
          <w:tcPr>
            <w:tcW w:w="3176" w:type="pct"/>
            <w:vAlign w:val="center"/>
            <w:hideMark/>
          </w:tcPr>
          <w:p w14:paraId="342E76AD" w14:textId="7AB51BE7"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تحليل البيانات</w:t>
            </w:r>
          </w:p>
        </w:tc>
        <w:tc>
          <w:tcPr>
            <w:tcW w:w="755" w:type="pct"/>
            <w:vAlign w:val="center"/>
          </w:tcPr>
          <w:p w14:paraId="142C9C4D" w14:textId="41E9AD1D" w:rsidR="00AA6862" w:rsidRPr="00945A85" w:rsidRDefault="0075452A" w:rsidP="00AA6862">
            <w:pPr>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23</w:t>
            </w:r>
          </w:p>
        </w:tc>
      </w:tr>
      <w:tr w:rsidR="00AA6862" w:rsidRPr="00945A85" w14:paraId="27CFE4A7" w14:textId="0E74F5AA" w:rsidTr="00AA6862">
        <w:trPr>
          <w:trHeight w:val="675"/>
        </w:trPr>
        <w:tc>
          <w:tcPr>
            <w:tcW w:w="1069" w:type="pct"/>
            <w:vAlign w:val="center"/>
          </w:tcPr>
          <w:p w14:paraId="000F4931" w14:textId="370FABB7"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34</w:t>
            </w:r>
          </w:p>
        </w:tc>
        <w:tc>
          <w:tcPr>
            <w:tcW w:w="3176" w:type="pct"/>
            <w:vAlign w:val="center"/>
            <w:hideMark/>
          </w:tcPr>
          <w:p w14:paraId="37FD241B" w14:textId="3E4F3775"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النتائج</w:t>
            </w:r>
          </w:p>
        </w:tc>
        <w:tc>
          <w:tcPr>
            <w:tcW w:w="755" w:type="pct"/>
            <w:vAlign w:val="center"/>
          </w:tcPr>
          <w:p w14:paraId="38013D5F" w14:textId="155E84DB" w:rsidR="00AA6862" w:rsidRPr="00945A85" w:rsidRDefault="0075452A" w:rsidP="00AA6862">
            <w:pPr>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24</w:t>
            </w:r>
          </w:p>
        </w:tc>
      </w:tr>
      <w:tr w:rsidR="00AA6862" w:rsidRPr="00945A85" w14:paraId="01A96FD2" w14:textId="229C2B59" w:rsidTr="00AA6862">
        <w:trPr>
          <w:trHeight w:val="675"/>
        </w:trPr>
        <w:tc>
          <w:tcPr>
            <w:tcW w:w="1069" w:type="pct"/>
            <w:vAlign w:val="center"/>
          </w:tcPr>
          <w:p w14:paraId="36798A62" w14:textId="7DAC1847"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35</w:t>
            </w:r>
          </w:p>
        </w:tc>
        <w:tc>
          <w:tcPr>
            <w:tcW w:w="3176" w:type="pct"/>
            <w:vAlign w:val="center"/>
            <w:hideMark/>
          </w:tcPr>
          <w:p w14:paraId="6B416F7D" w14:textId="65778D6D"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التوصيات</w:t>
            </w:r>
          </w:p>
        </w:tc>
        <w:tc>
          <w:tcPr>
            <w:tcW w:w="755" w:type="pct"/>
            <w:vAlign w:val="center"/>
          </w:tcPr>
          <w:p w14:paraId="5C37B3E5" w14:textId="13D5DA2F" w:rsidR="00AA6862" w:rsidRPr="00945A85" w:rsidRDefault="0075452A" w:rsidP="00AA6862">
            <w:pPr>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25</w:t>
            </w:r>
          </w:p>
        </w:tc>
      </w:tr>
      <w:tr w:rsidR="00AA6862" w:rsidRPr="00945A85" w14:paraId="3CF454AF" w14:textId="5FFD4BBB" w:rsidTr="00AA6862">
        <w:trPr>
          <w:trHeight w:val="675"/>
        </w:trPr>
        <w:tc>
          <w:tcPr>
            <w:tcW w:w="1069" w:type="pct"/>
            <w:vAlign w:val="center"/>
          </w:tcPr>
          <w:p w14:paraId="7D76C5BE" w14:textId="7657320D" w:rsidR="00AA6862" w:rsidRPr="00945A85" w:rsidRDefault="00AA6862" w:rsidP="00AA6862">
            <w:pPr>
              <w:jc w:val="center"/>
              <w:rPr>
                <w:rFonts w:ascii="Sakkal Majalla" w:hAnsi="Sakkal Majalla" w:cs="Sakkal Majalla"/>
                <w:sz w:val="28"/>
                <w:szCs w:val="28"/>
                <w:rtl/>
              </w:rPr>
            </w:pPr>
            <w:r>
              <w:rPr>
                <w:rFonts w:ascii="Sakkal Majalla" w:hAnsi="Sakkal Majalla" w:cs="Sakkal Majalla" w:hint="cs"/>
                <w:sz w:val="28"/>
                <w:szCs w:val="28"/>
                <w:rtl/>
              </w:rPr>
              <w:t>36</w:t>
            </w:r>
          </w:p>
        </w:tc>
        <w:tc>
          <w:tcPr>
            <w:tcW w:w="3176" w:type="pct"/>
            <w:vAlign w:val="center"/>
            <w:hideMark/>
          </w:tcPr>
          <w:p w14:paraId="3EBE14F0" w14:textId="6FBE9569"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قائمة المراجع</w:t>
            </w:r>
          </w:p>
        </w:tc>
        <w:tc>
          <w:tcPr>
            <w:tcW w:w="755" w:type="pct"/>
            <w:vAlign w:val="center"/>
          </w:tcPr>
          <w:p w14:paraId="134F2239" w14:textId="2A67E6FC" w:rsidR="00AA6862" w:rsidRPr="00945A85" w:rsidRDefault="0075452A" w:rsidP="00AA6862">
            <w:pPr>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26</w:t>
            </w:r>
          </w:p>
        </w:tc>
      </w:tr>
      <w:tr w:rsidR="00AA6862" w:rsidRPr="00945A85" w14:paraId="3F512E04" w14:textId="5DE09DA7" w:rsidTr="00AA6862">
        <w:trPr>
          <w:trHeight w:val="675"/>
        </w:trPr>
        <w:tc>
          <w:tcPr>
            <w:tcW w:w="1069" w:type="pct"/>
            <w:vAlign w:val="center"/>
          </w:tcPr>
          <w:p w14:paraId="4B55C145" w14:textId="67C688EE" w:rsidR="00AA6862" w:rsidRPr="00945A85" w:rsidRDefault="0075452A" w:rsidP="00AA6862">
            <w:pPr>
              <w:jc w:val="center"/>
              <w:rPr>
                <w:rFonts w:ascii="Sakkal Majalla" w:hAnsi="Sakkal Majalla" w:cs="Sakkal Majalla"/>
                <w:sz w:val="28"/>
                <w:szCs w:val="28"/>
                <w:rtl/>
              </w:rPr>
            </w:pPr>
            <w:r>
              <w:rPr>
                <w:rFonts w:ascii="Sakkal Majalla" w:hAnsi="Sakkal Majalla" w:cs="Sakkal Majalla" w:hint="cs"/>
                <w:sz w:val="28"/>
                <w:szCs w:val="28"/>
                <w:rtl/>
              </w:rPr>
              <w:t>40</w:t>
            </w:r>
          </w:p>
        </w:tc>
        <w:tc>
          <w:tcPr>
            <w:tcW w:w="3176" w:type="pct"/>
            <w:vAlign w:val="center"/>
            <w:hideMark/>
          </w:tcPr>
          <w:p w14:paraId="2DF21B14" w14:textId="508CF9BE" w:rsidR="00AA6862" w:rsidRPr="00945A85" w:rsidRDefault="00AA6862" w:rsidP="00AA6862">
            <w:pPr>
              <w:jc w:val="center"/>
              <w:rPr>
                <w:rFonts w:ascii="Sakkal Majalla" w:hAnsi="Sakkal Majalla" w:cs="Sakkal Majalla"/>
                <w:sz w:val="28"/>
                <w:szCs w:val="28"/>
                <w:lang w:val="en-GB" w:bidi="ar-EG"/>
              </w:rPr>
            </w:pPr>
            <w:r w:rsidRPr="00945A85">
              <w:rPr>
                <w:rFonts w:ascii="Sakkal Majalla" w:hAnsi="Sakkal Majalla" w:cs="Sakkal Majalla"/>
                <w:sz w:val="28"/>
                <w:szCs w:val="28"/>
                <w:rtl/>
              </w:rPr>
              <w:t>الملاحق</w:t>
            </w:r>
          </w:p>
        </w:tc>
        <w:tc>
          <w:tcPr>
            <w:tcW w:w="755" w:type="pct"/>
            <w:vAlign w:val="center"/>
          </w:tcPr>
          <w:p w14:paraId="0D0CEB4F" w14:textId="46A97507" w:rsidR="00AA6862" w:rsidRPr="00945A85" w:rsidRDefault="0075452A" w:rsidP="00AA6862">
            <w:pPr>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27</w:t>
            </w:r>
          </w:p>
        </w:tc>
      </w:tr>
    </w:tbl>
    <w:p w14:paraId="1DB45E35" w14:textId="77777777" w:rsidR="00945A85" w:rsidRDefault="00945A85" w:rsidP="009125CE">
      <w:pPr>
        <w:rPr>
          <w:rFonts w:ascii="Sakkal Majalla" w:hAnsi="Sakkal Majalla" w:cs="Sakkal Majalla"/>
          <w:sz w:val="28"/>
          <w:szCs w:val="28"/>
          <w:u w:val="single"/>
          <w:rtl/>
          <w:lang w:bidi="ar-EG"/>
        </w:rPr>
      </w:pPr>
    </w:p>
    <w:p w14:paraId="1761567B" w14:textId="77777777" w:rsidR="00AA6862" w:rsidRDefault="00AA6862" w:rsidP="00AA6862">
      <w:pPr>
        <w:rPr>
          <w:rFonts w:ascii="Sakkal Majalla" w:hAnsi="Sakkal Majalla" w:cs="Sakkal Majalla"/>
          <w:sz w:val="28"/>
          <w:szCs w:val="28"/>
          <w:u w:val="single"/>
          <w:rtl/>
          <w:lang w:bidi="ar-EG"/>
        </w:rPr>
      </w:pPr>
    </w:p>
    <w:p w14:paraId="5154F0A7" w14:textId="77777777" w:rsidR="00AA6862" w:rsidRDefault="00AA6862" w:rsidP="00AA6862">
      <w:pPr>
        <w:rPr>
          <w:rFonts w:ascii="Sakkal Majalla" w:hAnsi="Sakkal Majalla" w:cs="Sakkal Majalla"/>
          <w:sz w:val="28"/>
          <w:szCs w:val="28"/>
          <w:u w:val="single"/>
          <w:rtl/>
          <w:lang w:bidi="ar-EG"/>
        </w:rPr>
      </w:pPr>
    </w:p>
    <w:p w14:paraId="3A504109" w14:textId="0FCF1B91" w:rsidR="009125CE" w:rsidRDefault="009125CE" w:rsidP="00AA686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tblStyle w:val="a6"/>
        <w:tblW w:w="5000" w:type="pct"/>
        <w:tblLook w:val="04A0" w:firstRow="1" w:lastRow="0" w:firstColumn="1" w:lastColumn="0" w:noHBand="0" w:noVBand="1"/>
      </w:tblPr>
      <w:tblGrid>
        <w:gridCol w:w="979"/>
        <w:gridCol w:w="7153"/>
        <w:gridCol w:w="690"/>
      </w:tblGrid>
      <w:tr w:rsidR="00A278E1" w:rsidRPr="00A278E1" w14:paraId="15E7FB47" w14:textId="78BF161A" w:rsidTr="00A278E1">
        <w:tc>
          <w:tcPr>
            <w:tcW w:w="555" w:type="pct"/>
            <w:vAlign w:val="center"/>
          </w:tcPr>
          <w:p w14:paraId="1604222E" w14:textId="75A7D7D6" w:rsidR="00A278E1" w:rsidRPr="00A278E1" w:rsidRDefault="00A278E1" w:rsidP="00A278E1">
            <w:pPr>
              <w:jc w:val="center"/>
              <w:rPr>
                <w:rFonts w:ascii="Sakkal Majalla" w:hAnsi="Sakkal Majalla" w:cs="Sakkal Majalla"/>
                <w:b/>
                <w:bCs/>
                <w:sz w:val="28"/>
                <w:szCs w:val="28"/>
                <w:rtl/>
              </w:rPr>
            </w:pPr>
            <w:r w:rsidRPr="00A278E1">
              <w:rPr>
                <w:rFonts w:ascii="Sakkal Majalla" w:hAnsi="Sakkal Majalla" w:cs="Sakkal Majalla"/>
                <w:b/>
                <w:bCs/>
                <w:sz w:val="28"/>
                <w:szCs w:val="28"/>
                <w:rtl/>
              </w:rPr>
              <w:t>الصفحة</w:t>
            </w:r>
          </w:p>
        </w:tc>
        <w:tc>
          <w:tcPr>
            <w:tcW w:w="4054" w:type="pct"/>
            <w:vAlign w:val="center"/>
            <w:hideMark/>
          </w:tcPr>
          <w:p w14:paraId="23D02B53" w14:textId="18FBFC20" w:rsidR="00A278E1" w:rsidRPr="00A278E1" w:rsidRDefault="00A278E1" w:rsidP="00A278E1">
            <w:pPr>
              <w:spacing w:after="160" w:line="259" w:lineRule="auto"/>
              <w:jc w:val="center"/>
              <w:rPr>
                <w:rFonts w:ascii="Sakkal Majalla" w:hAnsi="Sakkal Majalla" w:cs="Sakkal Majalla"/>
                <w:b/>
                <w:bCs/>
                <w:sz w:val="28"/>
                <w:szCs w:val="28"/>
                <w:lang w:val="en-GB" w:bidi="ar-EG"/>
              </w:rPr>
            </w:pPr>
            <w:r w:rsidRPr="00A278E1">
              <w:rPr>
                <w:rFonts w:ascii="Sakkal Majalla" w:hAnsi="Sakkal Majalla" w:cs="Sakkal Majalla"/>
                <w:b/>
                <w:bCs/>
                <w:sz w:val="28"/>
                <w:szCs w:val="28"/>
                <w:rtl/>
              </w:rPr>
              <w:t>عنوان الجدول</w:t>
            </w:r>
          </w:p>
        </w:tc>
        <w:tc>
          <w:tcPr>
            <w:tcW w:w="391" w:type="pct"/>
            <w:vAlign w:val="center"/>
          </w:tcPr>
          <w:p w14:paraId="55BFE2D3" w14:textId="521078CB" w:rsidR="00A278E1" w:rsidRPr="00A278E1" w:rsidRDefault="00A278E1" w:rsidP="00A278E1">
            <w:pPr>
              <w:jc w:val="center"/>
              <w:rPr>
                <w:rFonts w:ascii="Sakkal Majalla" w:hAnsi="Sakkal Majalla" w:cs="Sakkal Majalla"/>
                <w:b/>
                <w:bCs/>
                <w:sz w:val="28"/>
                <w:szCs w:val="28"/>
                <w:rtl/>
              </w:rPr>
            </w:pPr>
            <w:r w:rsidRPr="00A278E1">
              <w:rPr>
                <w:rFonts w:ascii="Sakkal Majalla" w:hAnsi="Sakkal Majalla" w:cs="Sakkal Majalla"/>
                <w:b/>
                <w:bCs/>
                <w:sz w:val="28"/>
                <w:szCs w:val="28"/>
                <w:rtl/>
              </w:rPr>
              <w:t>الرقم</w:t>
            </w:r>
          </w:p>
        </w:tc>
      </w:tr>
      <w:tr w:rsidR="00A278E1" w:rsidRPr="00A278E1" w14:paraId="6282EA6E" w14:textId="3D6D8A66" w:rsidTr="00A278E1">
        <w:tc>
          <w:tcPr>
            <w:tcW w:w="555" w:type="pct"/>
            <w:vAlign w:val="center"/>
          </w:tcPr>
          <w:p w14:paraId="1250DC9E" w14:textId="62438899" w:rsidR="00A278E1" w:rsidRPr="00A278E1" w:rsidRDefault="003B780C" w:rsidP="00A278E1">
            <w:pPr>
              <w:jc w:val="center"/>
              <w:rPr>
                <w:rFonts w:ascii="Sakkal Majalla" w:hAnsi="Sakkal Majalla" w:cs="Sakkal Majalla"/>
                <w:sz w:val="28"/>
                <w:szCs w:val="28"/>
                <w:rtl/>
              </w:rPr>
            </w:pPr>
            <w:r>
              <w:rPr>
                <w:rFonts w:ascii="Sakkal Majalla" w:hAnsi="Sakkal Majalla" w:cs="Sakkal Majalla" w:hint="cs"/>
                <w:sz w:val="28"/>
                <w:szCs w:val="28"/>
                <w:rtl/>
                <w:lang w:val="en-GB" w:bidi="ar-EG"/>
              </w:rPr>
              <w:t>30</w:t>
            </w:r>
          </w:p>
        </w:tc>
        <w:tc>
          <w:tcPr>
            <w:tcW w:w="4054" w:type="pct"/>
            <w:vAlign w:val="center"/>
            <w:hideMark/>
          </w:tcPr>
          <w:p w14:paraId="28223D64" w14:textId="37A00E49" w:rsidR="00A278E1" w:rsidRPr="00A278E1" w:rsidRDefault="00A278E1" w:rsidP="00A278E1">
            <w:pPr>
              <w:spacing w:after="160" w:line="259" w:lineRule="auto"/>
              <w:jc w:val="center"/>
              <w:rPr>
                <w:rFonts w:ascii="Sakkal Majalla" w:hAnsi="Sakkal Majalla" w:cs="Sakkal Majalla"/>
                <w:sz w:val="28"/>
                <w:szCs w:val="28"/>
                <w:lang w:val="en-GB" w:bidi="ar-EG"/>
              </w:rPr>
            </w:pPr>
            <w:r w:rsidRPr="00A278E1">
              <w:rPr>
                <w:rFonts w:ascii="Sakkal Majalla" w:hAnsi="Sakkal Majalla" w:cs="Sakkal Majalla"/>
                <w:sz w:val="28"/>
                <w:szCs w:val="28"/>
                <w:rtl/>
              </w:rPr>
              <w:t>المتوسطات الحسابية والانحرافات المعيارية لأبعاد القيادة التحويليّة</w:t>
            </w:r>
          </w:p>
        </w:tc>
        <w:tc>
          <w:tcPr>
            <w:tcW w:w="391" w:type="pct"/>
            <w:vAlign w:val="center"/>
          </w:tcPr>
          <w:p w14:paraId="2E634B6A" w14:textId="5CF6E946" w:rsidR="00A278E1" w:rsidRPr="002E07D5" w:rsidRDefault="00A278E1" w:rsidP="00A278E1">
            <w:pPr>
              <w:jc w:val="center"/>
              <w:rPr>
                <w:rFonts w:ascii="Sakkal Majalla" w:hAnsi="Sakkal Majalla" w:cs="Sakkal Majalla"/>
                <w:sz w:val="28"/>
                <w:szCs w:val="28"/>
                <w:lang w:bidi="ar-EG"/>
              </w:rPr>
            </w:pPr>
            <w:r w:rsidRPr="00A278E1">
              <w:rPr>
                <w:rFonts w:ascii="Sakkal Majalla" w:hAnsi="Sakkal Majalla" w:cs="Sakkal Majalla"/>
                <w:sz w:val="28"/>
                <w:szCs w:val="28"/>
                <w:lang w:val="en-GB" w:bidi="ar-EG"/>
              </w:rPr>
              <w:t>1</w:t>
            </w:r>
          </w:p>
        </w:tc>
      </w:tr>
      <w:tr w:rsidR="00A278E1" w:rsidRPr="00A278E1" w14:paraId="44C266CF" w14:textId="3250EB9D" w:rsidTr="00A278E1">
        <w:tc>
          <w:tcPr>
            <w:tcW w:w="555" w:type="pct"/>
            <w:vAlign w:val="center"/>
          </w:tcPr>
          <w:p w14:paraId="13DBF294" w14:textId="613021B2" w:rsidR="00A278E1" w:rsidRPr="00A278E1" w:rsidRDefault="003B780C" w:rsidP="00A278E1">
            <w:pPr>
              <w:jc w:val="center"/>
              <w:rPr>
                <w:rFonts w:ascii="Sakkal Majalla" w:hAnsi="Sakkal Majalla" w:cs="Sakkal Majalla"/>
                <w:sz w:val="28"/>
                <w:szCs w:val="28"/>
                <w:rtl/>
              </w:rPr>
            </w:pPr>
            <w:r>
              <w:rPr>
                <w:rFonts w:ascii="Sakkal Majalla" w:hAnsi="Sakkal Majalla" w:cs="Sakkal Majalla" w:hint="cs"/>
                <w:sz w:val="28"/>
                <w:szCs w:val="28"/>
                <w:rtl/>
                <w:lang w:val="en-GB" w:bidi="ar-EG"/>
              </w:rPr>
              <w:t>31</w:t>
            </w:r>
          </w:p>
        </w:tc>
        <w:tc>
          <w:tcPr>
            <w:tcW w:w="4054" w:type="pct"/>
            <w:vAlign w:val="center"/>
            <w:hideMark/>
          </w:tcPr>
          <w:p w14:paraId="676FC8F3" w14:textId="432C418F" w:rsidR="00A278E1" w:rsidRPr="00A278E1" w:rsidRDefault="00A278E1" w:rsidP="00A278E1">
            <w:pPr>
              <w:spacing w:after="160" w:line="259" w:lineRule="auto"/>
              <w:jc w:val="center"/>
              <w:rPr>
                <w:rFonts w:ascii="Sakkal Majalla" w:hAnsi="Sakkal Majalla" w:cs="Sakkal Majalla"/>
                <w:sz w:val="28"/>
                <w:szCs w:val="28"/>
                <w:lang w:val="en-GB" w:bidi="ar-EG"/>
              </w:rPr>
            </w:pPr>
            <w:r w:rsidRPr="00A278E1">
              <w:rPr>
                <w:rFonts w:ascii="Sakkal Majalla" w:hAnsi="Sakkal Majalla" w:cs="Sakkal Majalla"/>
                <w:sz w:val="28"/>
                <w:szCs w:val="28"/>
                <w:rtl/>
              </w:rPr>
              <w:t>معاملات ارتباط بيرسون بين أبعاد القيادة التحويليّة والابتكار المؤسسي</w:t>
            </w:r>
          </w:p>
        </w:tc>
        <w:tc>
          <w:tcPr>
            <w:tcW w:w="391" w:type="pct"/>
            <w:vAlign w:val="center"/>
          </w:tcPr>
          <w:p w14:paraId="656BB229" w14:textId="076000FE" w:rsidR="00A278E1" w:rsidRPr="00A278E1" w:rsidRDefault="00A278E1" w:rsidP="00A278E1">
            <w:pPr>
              <w:jc w:val="center"/>
              <w:rPr>
                <w:rFonts w:ascii="Sakkal Majalla" w:hAnsi="Sakkal Majalla" w:cs="Sakkal Majalla"/>
                <w:sz w:val="28"/>
                <w:szCs w:val="28"/>
                <w:lang w:val="en-GB" w:bidi="ar-EG"/>
              </w:rPr>
            </w:pPr>
            <w:r w:rsidRPr="00A278E1">
              <w:rPr>
                <w:rFonts w:ascii="Sakkal Majalla" w:hAnsi="Sakkal Majalla" w:cs="Sakkal Majalla"/>
                <w:sz w:val="28"/>
                <w:szCs w:val="28"/>
                <w:lang w:val="en-GB" w:bidi="ar-EG"/>
              </w:rPr>
              <w:t>2</w:t>
            </w:r>
          </w:p>
        </w:tc>
      </w:tr>
      <w:tr w:rsidR="00A278E1" w:rsidRPr="00A278E1" w14:paraId="0B70E576" w14:textId="6F9EBDB6" w:rsidTr="00A278E1">
        <w:tc>
          <w:tcPr>
            <w:tcW w:w="555" w:type="pct"/>
            <w:vAlign w:val="center"/>
          </w:tcPr>
          <w:p w14:paraId="2CB66D5C" w14:textId="4C4A6E32" w:rsidR="00A278E1" w:rsidRPr="00A278E1" w:rsidRDefault="003B780C" w:rsidP="00A278E1">
            <w:pPr>
              <w:jc w:val="center"/>
              <w:rPr>
                <w:rFonts w:ascii="Sakkal Majalla" w:hAnsi="Sakkal Majalla" w:cs="Sakkal Majalla"/>
                <w:sz w:val="28"/>
                <w:szCs w:val="28"/>
                <w:rtl/>
              </w:rPr>
            </w:pPr>
            <w:r>
              <w:rPr>
                <w:rFonts w:ascii="Sakkal Majalla" w:hAnsi="Sakkal Majalla" w:cs="Sakkal Majalla" w:hint="cs"/>
                <w:sz w:val="28"/>
                <w:szCs w:val="28"/>
                <w:rtl/>
                <w:lang w:val="en-GB" w:bidi="ar-EG"/>
              </w:rPr>
              <w:t>31</w:t>
            </w:r>
          </w:p>
        </w:tc>
        <w:tc>
          <w:tcPr>
            <w:tcW w:w="4054" w:type="pct"/>
            <w:vAlign w:val="center"/>
            <w:hideMark/>
          </w:tcPr>
          <w:p w14:paraId="16DAC366" w14:textId="77F5D341" w:rsidR="00A278E1" w:rsidRPr="00A278E1" w:rsidRDefault="00A278E1" w:rsidP="00A278E1">
            <w:pPr>
              <w:spacing w:after="160" w:line="259" w:lineRule="auto"/>
              <w:jc w:val="center"/>
              <w:rPr>
                <w:rFonts w:ascii="Sakkal Majalla" w:hAnsi="Sakkal Majalla" w:cs="Sakkal Majalla"/>
                <w:sz w:val="28"/>
                <w:szCs w:val="28"/>
                <w:lang w:val="en-GB" w:bidi="ar-EG"/>
              </w:rPr>
            </w:pPr>
            <w:r w:rsidRPr="00A278E1">
              <w:rPr>
                <w:rFonts w:ascii="Sakkal Majalla" w:hAnsi="Sakkal Majalla" w:cs="Sakkal Majalla"/>
                <w:sz w:val="28"/>
                <w:szCs w:val="28"/>
                <w:rtl/>
              </w:rPr>
              <w:t>نتائج تحليل الانحدار الخطي المتعدد لأثر أبعاد القيادة التحويليّة على الابتكار المؤسسي</w:t>
            </w:r>
          </w:p>
        </w:tc>
        <w:tc>
          <w:tcPr>
            <w:tcW w:w="391" w:type="pct"/>
            <w:vAlign w:val="center"/>
          </w:tcPr>
          <w:p w14:paraId="37E0E1C2" w14:textId="0912CC98" w:rsidR="00A278E1" w:rsidRPr="00A278E1" w:rsidRDefault="00A278E1" w:rsidP="00A278E1">
            <w:pPr>
              <w:jc w:val="center"/>
              <w:rPr>
                <w:rFonts w:ascii="Sakkal Majalla" w:hAnsi="Sakkal Majalla" w:cs="Sakkal Majalla"/>
                <w:sz w:val="28"/>
                <w:szCs w:val="28"/>
                <w:lang w:val="en-GB" w:bidi="ar-EG"/>
              </w:rPr>
            </w:pPr>
            <w:r w:rsidRPr="00A278E1">
              <w:rPr>
                <w:rFonts w:ascii="Sakkal Majalla" w:hAnsi="Sakkal Majalla" w:cs="Sakkal Majalla"/>
                <w:sz w:val="28"/>
                <w:szCs w:val="28"/>
                <w:lang w:val="en-GB" w:bidi="ar-EG"/>
              </w:rPr>
              <w:t>3</w:t>
            </w:r>
          </w:p>
        </w:tc>
      </w:tr>
      <w:tr w:rsidR="00A278E1" w:rsidRPr="00A278E1" w14:paraId="15CEAA26" w14:textId="4941A605" w:rsidTr="00A278E1">
        <w:tc>
          <w:tcPr>
            <w:tcW w:w="555" w:type="pct"/>
            <w:vAlign w:val="center"/>
          </w:tcPr>
          <w:p w14:paraId="01C50962" w14:textId="3C3D97C5" w:rsidR="00A278E1" w:rsidRPr="00A278E1" w:rsidRDefault="003B780C" w:rsidP="00A278E1">
            <w:pPr>
              <w:jc w:val="center"/>
              <w:rPr>
                <w:rFonts w:ascii="Sakkal Majalla" w:hAnsi="Sakkal Majalla" w:cs="Sakkal Majalla"/>
                <w:sz w:val="28"/>
                <w:szCs w:val="28"/>
                <w:rtl/>
              </w:rPr>
            </w:pPr>
            <w:r>
              <w:rPr>
                <w:rFonts w:ascii="Sakkal Majalla" w:hAnsi="Sakkal Majalla" w:cs="Sakkal Majalla" w:hint="cs"/>
                <w:sz w:val="28"/>
                <w:szCs w:val="28"/>
                <w:rtl/>
                <w:lang w:val="en-GB" w:bidi="ar-EG"/>
              </w:rPr>
              <w:t>32</w:t>
            </w:r>
          </w:p>
        </w:tc>
        <w:tc>
          <w:tcPr>
            <w:tcW w:w="4054" w:type="pct"/>
            <w:vAlign w:val="center"/>
            <w:hideMark/>
          </w:tcPr>
          <w:p w14:paraId="29EE0B6A" w14:textId="6D8E28ED" w:rsidR="00A278E1" w:rsidRPr="00A278E1" w:rsidRDefault="00A278E1" w:rsidP="00A278E1">
            <w:pPr>
              <w:spacing w:after="160" w:line="259" w:lineRule="auto"/>
              <w:jc w:val="center"/>
              <w:rPr>
                <w:rFonts w:ascii="Sakkal Majalla" w:hAnsi="Sakkal Majalla" w:cs="Sakkal Majalla"/>
                <w:sz w:val="28"/>
                <w:szCs w:val="28"/>
                <w:lang w:val="en-GB" w:bidi="ar-EG"/>
              </w:rPr>
            </w:pPr>
            <w:r w:rsidRPr="00A278E1">
              <w:rPr>
                <w:rFonts w:ascii="Sakkal Majalla" w:hAnsi="Sakkal Majalla" w:cs="Sakkal Majalla"/>
                <w:sz w:val="28"/>
                <w:szCs w:val="28"/>
                <w:rtl/>
              </w:rPr>
              <w:t>نتائج اختبار</w:t>
            </w:r>
            <w:r w:rsidRPr="00A278E1">
              <w:rPr>
                <w:rFonts w:ascii="Sakkal Majalla" w:hAnsi="Sakkal Majalla" w:cs="Sakkal Majalla"/>
                <w:sz w:val="28"/>
                <w:szCs w:val="28"/>
                <w:lang w:val="en-GB" w:bidi="ar-EG"/>
              </w:rPr>
              <w:t xml:space="preserve"> T-TEST </w:t>
            </w:r>
            <w:r w:rsidRPr="00A278E1">
              <w:rPr>
                <w:rFonts w:ascii="Sakkal Majalla" w:hAnsi="Sakkal Majalla" w:cs="Sakkal Majalla"/>
                <w:sz w:val="28"/>
                <w:szCs w:val="28"/>
                <w:rtl/>
              </w:rPr>
              <w:t>حسب الجنس</w:t>
            </w:r>
          </w:p>
        </w:tc>
        <w:tc>
          <w:tcPr>
            <w:tcW w:w="391" w:type="pct"/>
            <w:vAlign w:val="center"/>
          </w:tcPr>
          <w:p w14:paraId="768ADFC9" w14:textId="313F9F2A" w:rsidR="00A278E1" w:rsidRPr="00A278E1" w:rsidRDefault="00A278E1" w:rsidP="00A278E1">
            <w:pPr>
              <w:jc w:val="center"/>
              <w:rPr>
                <w:rFonts w:ascii="Sakkal Majalla" w:hAnsi="Sakkal Majalla" w:cs="Sakkal Majalla"/>
                <w:sz w:val="28"/>
                <w:szCs w:val="28"/>
                <w:lang w:val="en-GB" w:bidi="ar-EG"/>
              </w:rPr>
            </w:pPr>
            <w:r w:rsidRPr="00A278E1">
              <w:rPr>
                <w:rFonts w:ascii="Sakkal Majalla" w:hAnsi="Sakkal Majalla" w:cs="Sakkal Majalla"/>
                <w:sz w:val="28"/>
                <w:szCs w:val="28"/>
                <w:lang w:val="en-GB" w:bidi="ar-EG"/>
              </w:rPr>
              <w:t>4</w:t>
            </w:r>
          </w:p>
        </w:tc>
      </w:tr>
      <w:tr w:rsidR="00A278E1" w:rsidRPr="00A278E1" w14:paraId="0BD61440" w14:textId="48B81748" w:rsidTr="00A278E1">
        <w:tc>
          <w:tcPr>
            <w:tcW w:w="555" w:type="pct"/>
            <w:vAlign w:val="center"/>
          </w:tcPr>
          <w:p w14:paraId="1558EC9A" w14:textId="554F5F09" w:rsidR="00A278E1" w:rsidRPr="00A278E1" w:rsidRDefault="003B780C" w:rsidP="00A278E1">
            <w:pPr>
              <w:jc w:val="center"/>
              <w:rPr>
                <w:rFonts w:ascii="Sakkal Majalla" w:hAnsi="Sakkal Majalla" w:cs="Sakkal Majalla"/>
                <w:sz w:val="28"/>
                <w:szCs w:val="28"/>
                <w:rtl/>
              </w:rPr>
            </w:pPr>
            <w:r>
              <w:rPr>
                <w:rFonts w:ascii="Sakkal Majalla" w:hAnsi="Sakkal Majalla" w:cs="Sakkal Majalla" w:hint="cs"/>
                <w:sz w:val="28"/>
                <w:szCs w:val="28"/>
                <w:rtl/>
                <w:lang w:val="en-GB" w:bidi="ar-EG"/>
              </w:rPr>
              <w:t>32</w:t>
            </w:r>
          </w:p>
        </w:tc>
        <w:tc>
          <w:tcPr>
            <w:tcW w:w="4054" w:type="pct"/>
            <w:vAlign w:val="center"/>
            <w:hideMark/>
          </w:tcPr>
          <w:p w14:paraId="33E30E54" w14:textId="7F059CAF" w:rsidR="00A278E1" w:rsidRPr="00A278E1" w:rsidRDefault="00A278E1" w:rsidP="00A278E1">
            <w:pPr>
              <w:spacing w:after="160" w:line="259" w:lineRule="auto"/>
              <w:jc w:val="center"/>
              <w:rPr>
                <w:rFonts w:ascii="Sakkal Majalla" w:hAnsi="Sakkal Majalla" w:cs="Sakkal Majalla"/>
                <w:sz w:val="28"/>
                <w:szCs w:val="28"/>
                <w:lang w:val="en-GB" w:bidi="ar-EG"/>
              </w:rPr>
            </w:pPr>
            <w:r w:rsidRPr="00A278E1">
              <w:rPr>
                <w:rFonts w:ascii="Sakkal Majalla" w:hAnsi="Sakkal Majalla" w:cs="Sakkal Majalla"/>
                <w:sz w:val="28"/>
                <w:szCs w:val="28"/>
                <w:rtl/>
              </w:rPr>
              <w:t>نتائج اختبار</w:t>
            </w:r>
            <w:r w:rsidRPr="00A278E1">
              <w:rPr>
                <w:rFonts w:ascii="Sakkal Majalla" w:hAnsi="Sakkal Majalla" w:cs="Sakkal Majalla"/>
                <w:sz w:val="28"/>
                <w:szCs w:val="28"/>
                <w:lang w:val="en-GB" w:bidi="ar-EG"/>
              </w:rPr>
              <w:t xml:space="preserve"> ANOVA </w:t>
            </w:r>
            <w:r w:rsidRPr="00A278E1">
              <w:rPr>
                <w:rFonts w:ascii="Sakkal Majalla" w:hAnsi="Sakkal Majalla" w:cs="Sakkal Majalla"/>
                <w:sz w:val="28"/>
                <w:szCs w:val="28"/>
                <w:rtl/>
              </w:rPr>
              <w:t>حسب سنوات الخبرة</w:t>
            </w:r>
          </w:p>
        </w:tc>
        <w:tc>
          <w:tcPr>
            <w:tcW w:w="391" w:type="pct"/>
            <w:vAlign w:val="center"/>
          </w:tcPr>
          <w:p w14:paraId="59620956" w14:textId="70C9CDB8" w:rsidR="00A278E1" w:rsidRPr="002E07D5" w:rsidRDefault="00A278E1" w:rsidP="00A278E1">
            <w:pPr>
              <w:jc w:val="center"/>
              <w:rPr>
                <w:rFonts w:ascii="Sakkal Majalla" w:hAnsi="Sakkal Majalla" w:cs="Sakkal Majalla"/>
                <w:sz w:val="28"/>
                <w:szCs w:val="28"/>
                <w:lang w:bidi="ar-EG"/>
              </w:rPr>
            </w:pPr>
            <w:r w:rsidRPr="00A278E1">
              <w:rPr>
                <w:rFonts w:ascii="Sakkal Majalla" w:hAnsi="Sakkal Majalla" w:cs="Sakkal Majalla"/>
                <w:sz w:val="28"/>
                <w:szCs w:val="28"/>
                <w:lang w:val="en-GB" w:bidi="ar-EG"/>
              </w:rPr>
              <w:t>5</w:t>
            </w:r>
          </w:p>
        </w:tc>
      </w:tr>
    </w:tbl>
    <w:p w14:paraId="770E4768" w14:textId="77777777" w:rsidR="00AA6862" w:rsidRDefault="00AA6862" w:rsidP="009125CE">
      <w:pPr>
        <w:rPr>
          <w:rFonts w:ascii="Sakkal Majalla" w:hAnsi="Sakkal Majalla" w:cs="Sakkal Majalla" w:hint="cs"/>
          <w:sz w:val="28"/>
          <w:szCs w:val="28"/>
          <w:u w:val="single"/>
          <w:rtl/>
        </w:rPr>
      </w:pPr>
    </w:p>
    <w:p w14:paraId="4F0D2455" w14:textId="77777777" w:rsidR="00AA6862" w:rsidRDefault="00AA6862" w:rsidP="009125CE">
      <w:pPr>
        <w:rPr>
          <w:rFonts w:ascii="Sakkal Majalla" w:hAnsi="Sakkal Majalla" w:cs="Sakkal Majalla" w:hint="cs"/>
          <w:sz w:val="28"/>
          <w:szCs w:val="28"/>
          <w:u w:val="single"/>
          <w:rtl/>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4E9BF135"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 xml:space="preserve">تهدف هذه الدراسة إلى تحليل أثر القيادة التحويليّة بأبعادها الأربعة (التأثير المثالي، التحفيز </w:t>
      </w:r>
      <w:proofErr w:type="spellStart"/>
      <w:r w:rsidRPr="009254C6">
        <w:rPr>
          <w:rFonts w:ascii="Sakkal Majalla" w:hAnsi="Sakkal Majalla" w:cs="Sakkal Majalla"/>
          <w:sz w:val="28"/>
          <w:szCs w:val="28"/>
          <w:rtl/>
        </w:rPr>
        <w:t>الإلهامي</w:t>
      </w:r>
      <w:proofErr w:type="spellEnd"/>
      <w:r w:rsidRPr="009254C6">
        <w:rPr>
          <w:rFonts w:ascii="Sakkal Majalla" w:hAnsi="Sakkal Majalla" w:cs="Sakkal Majalla"/>
          <w:sz w:val="28"/>
          <w:szCs w:val="28"/>
          <w:rtl/>
        </w:rPr>
        <w:t>، التحفيز الفكري، والاعتبار الفردي) على مستوى الابتكار المؤسسي في الوزارات الحكومية الخدمية في المملكة العربية السعودية، وذلك في ظل التحول الإداري الذي تشهده هذه الوزارات ضمن رؤية السعودية 2030. تعتمد الدراسة على المنهج الكمي الوصفي التحليلي، حيث تم استخدام استبانة مغلقة لجمع البيانات من عينة طبقية عشوائية مكوّنة من (300) موظف وقائد في عدد من الوزارات الخدمية</w:t>
      </w:r>
      <w:r w:rsidRPr="009254C6">
        <w:rPr>
          <w:rFonts w:ascii="Sakkal Majalla" w:hAnsi="Sakkal Majalla" w:cs="Sakkal Majalla"/>
          <w:sz w:val="28"/>
          <w:szCs w:val="28"/>
          <w:lang w:val="en-GB"/>
        </w:rPr>
        <w:t>.</w:t>
      </w:r>
    </w:p>
    <w:p w14:paraId="4F814BA7"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تم تحليل البيانات باستخدام مجموعة من الأساليب الإحصائية مثل المتوسطات الحسابية، والانحرافات المعيارية، ومعامل الارتباط (بيرسون)، والانحدار الخطي، واختبارات الفروق. وتشير النتائج المتوقعة إلى وجود علاقة إيجابية ذات دلالة إحصائية بين أبعاد القيادة التحويليّة ومستوى الابتكار المؤسسي، مما يعكس الدور الحيوي لهذا النمط القيادي في دعم التغيير التنظيمي وتعزيز ثقافة الابتكار في المؤسسات الحكومية. وتبرز أهمية هذه الدراسة في تقديم نموذج تطبيقي يمكن الاستفادة منه في تطوير البرامج القيادية وصياغة السياسات الداعمة للابتكار في القطاع العام السعودي</w:t>
      </w:r>
      <w:r w:rsidRPr="009254C6">
        <w:rPr>
          <w:rFonts w:ascii="Sakkal Majalla" w:hAnsi="Sakkal Majalla" w:cs="Sakkal Majalla"/>
          <w:sz w:val="28"/>
          <w:szCs w:val="28"/>
          <w:lang w:val="en-GB"/>
        </w:rPr>
        <w:t>.</w:t>
      </w:r>
    </w:p>
    <w:p w14:paraId="2E4037DC" w14:textId="77777777" w:rsidR="009254C6" w:rsidRPr="009254C6" w:rsidRDefault="009254C6" w:rsidP="009254C6">
      <w:pPr>
        <w:jc w:val="both"/>
        <w:rPr>
          <w:rFonts w:ascii="Sakkal Majalla" w:hAnsi="Sakkal Majalla" w:cs="Sakkal Majalla" w:hint="cs"/>
          <w:sz w:val="28"/>
          <w:szCs w:val="28"/>
          <w:lang w:val="en-GB"/>
        </w:rPr>
      </w:pPr>
    </w:p>
    <w:p w14:paraId="70ABC5DD" w14:textId="77777777" w:rsidR="009254C6" w:rsidRPr="002E07D5" w:rsidRDefault="009254C6" w:rsidP="009254C6">
      <w:pPr>
        <w:bidi w:val="0"/>
        <w:jc w:val="both"/>
        <w:rPr>
          <w:rFonts w:ascii="Sakkal Majalla" w:hAnsi="Sakkal Majalla" w:cs="Sakkal Majalla"/>
          <w:b/>
          <w:bCs/>
          <w:sz w:val="28"/>
          <w:szCs w:val="28"/>
        </w:rPr>
      </w:pPr>
      <w:proofErr w:type="gramStart"/>
      <w:r w:rsidRPr="009254C6">
        <w:rPr>
          <w:rFonts w:ascii="Sakkal Majalla" w:hAnsi="Sakkal Majalla" w:cs="Sakkal Majalla"/>
          <w:b/>
          <w:bCs/>
          <w:sz w:val="28"/>
          <w:szCs w:val="28"/>
          <w:lang w:val="en-GB"/>
        </w:rPr>
        <w:t>Abstract :</w:t>
      </w:r>
      <w:proofErr w:type="gramEnd"/>
    </w:p>
    <w:p w14:paraId="08D2B26A" w14:textId="77777777" w:rsidR="009254C6" w:rsidRPr="009254C6" w:rsidRDefault="009254C6" w:rsidP="009254C6">
      <w:p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This study aims to </w:t>
      </w:r>
      <w:proofErr w:type="spellStart"/>
      <w:r w:rsidRPr="009254C6">
        <w:rPr>
          <w:rFonts w:ascii="Sakkal Majalla" w:hAnsi="Sakkal Majalla" w:cs="Sakkal Majalla"/>
          <w:sz w:val="28"/>
          <w:szCs w:val="28"/>
          <w:lang w:val="en-GB"/>
        </w:rPr>
        <w:t>analyze</w:t>
      </w:r>
      <w:proofErr w:type="spellEnd"/>
      <w:r w:rsidRPr="009254C6">
        <w:rPr>
          <w:rFonts w:ascii="Sakkal Majalla" w:hAnsi="Sakkal Majalla" w:cs="Sakkal Majalla"/>
          <w:sz w:val="28"/>
          <w:szCs w:val="28"/>
          <w:lang w:val="en-GB"/>
        </w:rPr>
        <w:t xml:space="preserve"> the impact of transformational leadership and its four dimensions (idealized influence, inspirational motivation, intellectual stimulation, and individualized consideration) on organizational innovation within service-oriented government ministries in the Kingdom of Saudi Arabia. The research is conducted in light of the administrative transformation driven by Saudi Vision 2030.</w:t>
      </w:r>
    </w:p>
    <w:p w14:paraId="16133B31" w14:textId="77777777" w:rsidR="009254C6" w:rsidRPr="009254C6" w:rsidRDefault="009254C6" w:rsidP="009254C6">
      <w:p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The study adopts a descriptive-analytical quantitative approach, utilizing a structured questionnaire distributed to a stratified random sample of 300 employees and leaders across various ministries. The data were analyzed using statistical methods such as means, standard deviations, Pearson correlation, linear regression, and variance tests (T-test and ANOVA).</w:t>
      </w:r>
    </w:p>
    <w:p w14:paraId="6F674B47" w14:textId="60CD5189" w:rsidR="009125CE" w:rsidRPr="002E07D5" w:rsidRDefault="009254C6" w:rsidP="009254C6">
      <w:pPr>
        <w:bidi w:val="0"/>
        <w:jc w:val="both"/>
        <w:rPr>
          <w:rFonts w:ascii="Sakkal Majalla" w:hAnsi="Sakkal Majalla" w:cs="Sakkal Majalla"/>
          <w:sz w:val="28"/>
          <w:szCs w:val="28"/>
        </w:rPr>
      </w:pPr>
      <w:r w:rsidRPr="009254C6">
        <w:rPr>
          <w:rFonts w:ascii="Sakkal Majalla" w:hAnsi="Sakkal Majalla" w:cs="Sakkal Majalla"/>
          <w:sz w:val="28"/>
          <w:szCs w:val="28"/>
          <w:lang w:val="en-GB"/>
        </w:rPr>
        <w:t>The expected findings suggest a statistically significant positive relationship between transformational leadership dimensions and the level of organizational innovation, highlighting the crucial role of transformational leadership in fostering innovation and organizational change in public institutions. The study contributes to the development of practical models and leadership policies that support innovation in the Saudi public sector.</w:t>
      </w:r>
    </w:p>
    <w:p w14:paraId="20667126" w14:textId="77777777" w:rsidR="009125CE" w:rsidRDefault="009125CE" w:rsidP="009125CE">
      <w:pPr>
        <w:rPr>
          <w:rFonts w:ascii="Sakkal Majalla" w:hAnsi="Sakkal Majalla" w:cs="Sakkal Majalla" w:hint="cs"/>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0C9FEC77" w14:textId="77777777" w:rsidR="009254C6" w:rsidRDefault="009254C6"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639C963" w14:textId="77777777" w:rsidR="00052C69" w:rsidRDefault="009125CE" w:rsidP="00052C69">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74D7D3E7"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lang w:val="en-GB"/>
        </w:rPr>
        <w:t>يشهد القطاع الحكومي في المملكة العربية السعودية تحوّلًا هيكليًا عميقًا ضمن إطار "رؤية السعودية 2030"، التي تهدف إلى إعادة تصميم نماذج الحوكمة، وتحسين جودة الخدمات العامة، وتعزيز التنافسية العالمية للأجهزة الحكومية. ومن هذا المنطلق، يُعد الابتكار المؤسسي ركيزة أساسية لتحقيق هذه التحولات، كونه يُسهم في تحسين العمليات، وتطوير الهياكل التنظيمية، وتلبية توقعات المستفيدين بكفاءة وفاعلية</w:t>
      </w:r>
      <w:r w:rsidRPr="00052C69">
        <w:rPr>
          <w:rFonts w:ascii="Sakkal Majalla" w:hAnsi="Sakkal Majalla" w:cs="Sakkal Majalla"/>
          <w:sz w:val="28"/>
          <w:szCs w:val="28"/>
          <w:lang w:val="en-GB"/>
        </w:rPr>
        <w:t xml:space="preserve"> (</w:t>
      </w:r>
      <w:proofErr w:type="spellStart"/>
      <w:r w:rsidRPr="00052C69">
        <w:rPr>
          <w:rFonts w:ascii="Sakkal Majalla" w:hAnsi="Sakkal Majalla" w:cs="Sakkal Majalla"/>
          <w:sz w:val="28"/>
          <w:szCs w:val="28"/>
          <w:lang w:val="en-GB"/>
        </w:rPr>
        <w:t>Damanpour</w:t>
      </w:r>
      <w:proofErr w:type="spellEnd"/>
      <w:r w:rsidRPr="00052C69">
        <w:rPr>
          <w:rFonts w:ascii="Sakkal Majalla" w:hAnsi="Sakkal Majalla" w:cs="Sakkal Majalla"/>
          <w:sz w:val="28"/>
          <w:szCs w:val="28"/>
          <w:lang w:val="en-GB"/>
        </w:rPr>
        <w:t>, 1991; OECD, 2005).</w:t>
      </w:r>
    </w:p>
    <w:p w14:paraId="16E94A25" w14:textId="77777777" w:rsidR="00052C69" w:rsidRPr="002E07D5" w:rsidRDefault="00052C69" w:rsidP="00052C69">
      <w:pPr>
        <w:jc w:val="both"/>
        <w:rPr>
          <w:rFonts w:ascii="Sakkal Majalla" w:hAnsi="Sakkal Majalla" w:cs="Sakkal Majalla"/>
          <w:sz w:val="28"/>
          <w:szCs w:val="28"/>
        </w:rPr>
      </w:pPr>
      <w:r w:rsidRPr="00052C69">
        <w:rPr>
          <w:rFonts w:ascii="Sakkal Majalla" w:hAnsi="Sakkal Majalla" w:cs="Sakkal Majalla"/>
          <w:sz w:val="28"/>
          <w:szCs w:val="28"/>
          <w:rtl/>
          <w:lang w:val="en-GB"/>
        </w:rPr>
        <w:t xml:space="preserve">غير أن تحقيق الابتكار داخل الوزارات الحكومية لا يرتبط فقط بالموارد أو البنية التحتية التقنية، بل يتطلب وجود قيادة تنظيمية قادرة على تهيئة البيئة الداخلية الداعمة للتجريب والتغيير، وتحفيز الموارد البشرية على المبادرة والإبداع. وهنا تبرز </w:t>
      </w:r>
      <w:r w:rsidRPr="00052C69">
        <w:rPr>
          <w:rFonts w:ascii="Sakkal Majalla" w:hAnsi="Sakkal Majalla" w:cs="Sakkal Majalla"/>
          <w:b/>
          <w:bCs/>
          <w:sz w:val="28"/>
          <w:szCs w:val="28"/>
          <w:rtl/>
          <w:lang w:val="en-GB"/>
        </w:rPr>
        <w:t>القيادة التحويليّة</w:t>
      </w:r>
      <w:r w:rsidRPr="00052C69">
        <w:rPr>
          <w:rFonts w:ascii="Sakkal Majalla" w:hAnsi="Sakkal Majalla" w:cs="Sakkal Majalla"/>
          <w:b/>
          <w:bCs/>
          <w:sz w:val="28"/>
          <w:szCs w:val="28"/>
          <w:lang w:val="en-GB"/>
        </w:rPr>
        <w:t xml:space="preserve"> (Transformational Leadership)</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lang w:val="en-GB"/>
        </w:rPr>
        <w:t>كأحد أنماط القيادة الحديثة الأكثر ارتباطًا بالابتكار، نظرًا لقدرتها على إلهام الأفراد، وبناء رؤية مشتركة، وتعزيز الالتزام التنظيمي والتفكير النقدي</w:t>
      </w:r>
      <w:r w:rsidRPr="00052C69">
        <w:rPr>
          <w:rFonts w:ascii="Sakkal Majalla" w:hAnsi="Sakkal Majalla" w:cs="Sakkal Majalla"/>
          <w:sz w:val="28"/>
          <w:szCs w:val="28"/>
          <w:lang w:val="en-GB"/>
        </w:rPr>
        <w:t xml:space="preserve"> (Bass &amp; </w:t>
      </w:r>
      <w:proofErr w:type="spellStart"/>
      <w:r w:rsidRPr="00052C69">
        <w:rPr>
          <w:rFonts w:ascii="Sakkal Majalla" w:hAnsi="Sakkal Majalla" w:cs="Sakkal Majalla"/>
          <w:sz w:val="28"/>
          <w:szCs w:val="28"/>
          <w:lang w:val="en-GB"/>
        </w:rPr>
        <w:t>Avolio</w:t>
      </w:r>
      <w:proofErr w:type="spellEnd"/>
      <w:r w:rsidRPr="00052C69">
        <w:rPr>
          <w:rFonts w:ascii="Sakkal Majalla" w:hAnsi="Sakkal Majalla" w:cs="Sakkal Majalla"/>
          <w:sz w:val="28"/>
          <w:szCs w:val="28"/>
          <w:lang w:val="en-GB"/>
        </w:rPr>
        <w:t>, 1994).</w:t>
      </w:r>
    </w:p>
    <w:p w14:paraId="0ECE1F6C"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lang w:val="en-GB"/>
        </w:rPr>
        <w:t>وقد كشفت دراسات حديثة في السياق السعودي أن ممارسات القيادة التحويليّة تترك أثرًا إيجابيًا على سلوك الموظفين نحو الابتكار، كما في دراسة القحطاني وآخرون (2023) التي أوضحت وجود علاقة طردية بين القيادة التحويليّة والإبداع الإداري داخل وزارة التعليم. كما أكدت دراسة</w:t>
      </w:r>
      <w:r w:rsidRPr="00052C69">
        <w:rPr>
          <w:rFonts w:ascii="Sakkal Majalla" w:hAnsi="Sakkal Majalla" w:cs="Sakkal Majalla"/>
          <w:sz w:val="28"/>
          <w:szCs w:val="28"/>
          <w:lang w:val="en-GB"/>
        </w:rPr>
        <w:t xml:space="preserve"> </w:t>
      </w:r>
      <w:proofErr w:type="spellStart"/>
      <w:r w:rsidRPr="00052C69">
        <w:rPr>
          <w:rFonts w:ascii="Sakkal Majalla" w:hAnsi="Sakkal Majalla" w:cs="Sakkal Majalla"/>
          <w:sz w:val="28"/>
          <w:szCs w:val="28"/>
          <w:lang w:val="en-GB"/>
        </w:rPr>
        <w:t>Alsalman</w:t>
      </w:r>
      <w:proofErr w:type="spellEnd"/>
      <w:r w:rsidRPr="00052C69">
        <w:rPr>
          <w:rFonts w:ascii="Sakkal Majalla" w:hAnsi="Sakkal Majalla" w:cs="Sakkal Majalla"/>
          <w:sz w:val="28"/>
          <w:szCs w:val="28"/>
          <w:lang w:val="en-GB"/>
        </w:rPr>
        <w:t xml:space="preserve"> (2025) </w:t>
      </w:r>
      <w:r w:rsidRPr="00052C69">
        <w:rPr>
          <w:rFonts w:ascii="Sakkal Majalla" w:hAnsi="Sakkal Majalla" w:cs="Sakkal Majalla"/>
          <w:sz w:val="28"/>
          <w:szCs w:val="28"/>
          <w:rtl/>
          <w:lang w:val="en-GB"/>
        </w:rPr>
        <w:t>أن هذا النمط القيادي يعزز ثقافة التغيير في شركات الاتصالات السعودية، فيما أبرزت</w:t>
      </w:r>
      <w:r w:rsidRPr="00052C69">
        <w:rPr>
          <w:rFonts w:ascii="Sakkal Majalla" w:hAnsi="Sakkal Majalla" w:cs="Sakkal Majalla"/>
          <w:sz w:val="28"/>
          <w:szCs w:val="28"/>
          <w:lang w:val="en-GB"/>
        </w:rPr>
        <w:t xml:space="preserve"> </w:t>
      </w:r>
      <w:proofErr w:type="spellStart"/>
      <w:r w:rsidRPr="00052C69">
        <w:rPr>
          <w:rFonts w:ascii="Sakkal Majalla" w:hAnsi="Sakkal Majalla" w:cs="Sakkal Majalla"/>
          <w:sz w:val="28"/>
          <w:szCs w:val="28"/>
          <w:lang w:val="en-GB"/>
        </w:rPr>
        <w:t>Almassri</w:t>
      </w:r>
      <w:proofErr w:type="spellEnd"/>
      <w:r w:rsidRPr="00052C69">
        <w:rPr>
          <w:rFonts w:ascii="Sakkal Majalla" w:hAnsi="Sakkal Majalla" w:cs="Sakkal Majalla"/>
          <w:sz w:val="28"/>
          <w:szCs w:val="28"/>
          <w:lang w:val="en-GB"/>
        </w:rPr>
        <w:t xml:space="preserve"> et al. (2024) </w:t>
      </w:r>
      <w:r w:rsidRPr="00052C69">
        <w:rPr>
          <w:rFonts w:ascii="Sakkal Majalla" w:hAnsi="Sakkal Majalla" w:cs="Sakkal Majalla"/>
          <w:sz w:val="28"/>
          <w:szCs w:val="28"/>
          <w:rtl/>
          <w:lang w:val="en-GB"/>
        </w:rPr>
        <w:t>دور مشاركة المعرفة كوسيط بين القيادة التحويليّة والسلوك الابتكاري</w:t>
      </w:r>
      <w:r w:rsidRPr="00052C69">
        <w:rPr>
          <w:rFonts w:ascii="Sakkal Majalla" w:hAnsi="Sakkal Majalla" w:cs="Sakkal Majalla"/>
          <w:sz w:val="28"/>
          <w:szCs w:val="28"/>
          <w:lang w:val="en-GB"/>
        </w:rPr>
        <w:t>.</w:t>
      </w:r>
    </w:p>
    <w:p w14:paraId="14982BA2"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lang w:val="en-GB"/>
        </w:rPr>
        <w:t>إلا أن الدراسات التي تناولت العلاقة بين القيادة التحويليّة والابتكار المؤسسي داخل القطاع الحكومي السعودي – ولا سيما الوزارات الخدمية – ما تزال محدودة، خصوصًا في الجانب الكمي التحليلي الذي يفصل بين أبعاد القيادة المختلفة وتأثير كل منها على مكونات الابتكار المؤسسي</w:t>
      </w:r>
      <w:r w:rsidRPr="00052C69">
        <w:rPr>
          <w:rFonts w:ascii="Sakkal Majalla" w:hAnsi="Sakkal Majalla" w:cs="Sakkal Majalla"/>
          <w:sz w:val="28"/>
          <w:szCs w:val="28"/>
          <w:lang w:val="en-GB"/>
        </w:rPr>
        <w:t>.</w:t>
      </w:r>
    </w:p>
    <w:p w14:paraId="2CCE9E93"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lang w:val="en-GB"/>
        </w:rPr>
        <w:t xml:space="preserve">من هنا، تهدف هذه الدراسة إلى </w:t>
      </w:r>
      <w:r w:rsidRPr="00052C69">
        <w:rPr>
          <w:rFonts w:ascii="Sakkal Majalla" w:hAnsi="Sakkal Majalla" w:cs="Sakkal Majalla"/>
          <w:b/>
          <w:bCs/>
          <w:sz w:val="28"/>
          <w:szCs w:val="28"/>
          <w:rtl/>
          <w:lang w:val="en-GB"/>
        </w:rPr>
        <w:t xml:space="preserve">تحليل الأثر المباشر وغير المباشر للقيادة التحويليّة بأبعادها الأربعة (التأثير المثالي، التحفيز </w:t>
      </w:r>
      <w:proofErr w:type="spellStart"/>
      <w:r w:rsidRPr="00052C69">
        <w:rPr>
          <w:rFonts w:ascii="Sakkal Majalla" w:hAnsi="Sakkal Majalla" w:cs="Sakkal Majalla"/>
          <w:b/>
          <w:bCs/>
          <w:sz w:val="28"/>
          <w:szCs w:val="28"/>
          <w:rtl/>
          <w:lang w:val="en-GB"/>
        </w:rPr>
        <w:t>الإلهامي</w:t>
      </w:r>
      <w:proofErr w:type="spellEnd"/>
      <w:r w:rsidRPr="00052C69">
        <w:rPr>
          <w:rFonts w:ascii="Sakkal Majalla" w:hAnsi="Sakkal Majalla" w:cs="Sakkal Majalla"/>
          <w:b/>
          <w:bCs/>
          <w:sz w:val="28"/>
          <w:szCs w:val="28"/>
          <w:rtl/>
          <w:lang w:val="en-GB"/>
        </w:rPr>
        <w:t>، التحفيز الفكري، الاعتبار الفردي)</w:t>
      </w:r>
      <w:r w:rsidRPr="00052C69">
        <w:rPr>
          <w:rFonts w:ascii="Sakkal Majalla" w:hAnsi="Sakkal Majalla" w:cs="Sakkal Majalla"/>
          <w:sz w:val="28"/>
          <w:szCs w:val="28"/>
          <w:rtl/>
          <w:lang w:val="en-GB"/>
        </w:rPr>
        <w:t xml:space="preserve"> على مستوى الابتكار المؤسسي داخل الوزارات الحكومية السعودية. وتسعى إلى سدّ الفجوة المعرفية من خلال توظيف أدوات بحث كمية، وبناء نموذج تحليلي يساعد في فهم كيفية توظيف القيادة الحديثة كمدخل استراتيجي لتفعيل منظومة الابتكار الحكومي</w:t>
      </w:r>
      <w:r w:rsidRPr="00052C69">
        <w:rPr>
          <w:rFonts w:ascii="Sakkal Majalla" w:hAnsi="Sakkal Majalla" w:cs="Sakkal Majalla"/>
          <w:sz w:val="28"/>
          <w:szCs w:val="28"/>
          <w:lang w:val="en-GB"/>
        </w:rPr>
        <w:t>.</w:t>
      </w:r>
    </w:p>
    <w:p w14:paraId="0DA63423" w14:textId="4B3B33FA" w:rsidR="00052C69" w:rsidRPr="00052C69" w:rsidRDefault="00052C69" w:rsidP="00052C69">
      <w:pPr>
        <w:jc w:val="both"/>
        <w:rPr>
          <w:rFonts w:ascii="Sakkal Majalla" w:hAnsi="Sakkal Majalla" w:cs="Sakkal Majalla" w:hint="cs"/>
          <w:sz w:val="28"/>
          <w:szCs w:val="28"/>
          <w:lang w:val="en-GB"/>
        </w:rPr>
      </w:pPr>
    </w:p>
    <w:p w14:paraId="46262D5A" w14:textId="0C4B77A6" w:rsidR="00052C69" w:rsidRPr="002E07D5" w:rsidRDefault="00052C69" w:rsidP="00052C69">
      <w:pPr>
        <w:jc w:val="both"/>
        <w:rPr>
          <w:rFonts w:ascii="Sakkal Majalla" w:hAnsi="Sakkal Majalla" w:cs="Sakkal Majalla"/>
          <w:sz w:val="28"/>
          <w:szCs w:val="28"/>
          <w:u w:val="single"/>
        </w:rPr>
      </w:pPr>
      <w:r w:rsidRPr="00052C69">
        <w:rPr>
          <w:rFonts w:ascii="Sakkal Majalla" w:hAnsi="Sakkal Majalla" w:cs="Sakkal Majalla"/>
          <w:sz w:val="28"/>
          <w:szCs w:val="28"/>
          <w:lang w:val="en-GB"/>
        </w:rPr>
        <w:t>.</w:t>
      </w:r>
    </w:p>
    <w:p w14:paraId="44DB923D" w14:textId="77777777" w:rsidR="009125CE" w:rsidRPr="00052C69" w:rsidRDefault="009125CE" w:rsidP="009125CE">
      <w:pPr>
        <w:rPr>
          <w:rFonts w:ascii="Sakkal Majalla" w:hAnsi="Sakkal Majalla" w:cs="Sakkal Majalla" w:hint="cs"/>
          <w:sz w:val="28"/>
          <w:szCs w:val="28"/>
          <w:rtl/>
          <w:lang w:val="en-GB"/>
        </w:rPr>
      </w:pPr>
    </w:p>
    <w:p w14:paraId="1CA5F40F" w14:textId="77777777" w:rsidR="00F925D0" w:rsidRDefault="00F925D0" w:rsidP="00D22171">
      <w:pPr>
        <w:rPr>
          <w:rFonts w:ascii="Sakkal Majalla" w:hAnsi="Sakkal Majalla" w:cs="Sakkal Majalla"/>
          <w:sz w:val="28"/>
          <w:szCs w:val="28"/>
          <w:rtl/>
        </w:rPr>
      </w:pPr>
    </w:p>
    <w:p w14:paraId="4669ABD6" w14:textId="77777777" w:rsidR="00052C69" w:rsidRDefault="00052C69"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D588098" w14:textId="77777777" w:rsidR="00052C69" w:rsidRPr="00052C69" w:rsidRDefault="00052C69" w:rsidP="00052C69">
      <w:pPr>
        <w:jc w:val="both"/>
        <w:rPr>
          <w:rFonts w:ascii="Sakkal Majalla" w:hAnsi="Sakkal Majalla" w:cs="Sakkal Majalla"/>
          <w:sz w:val="28"/>
          <w:szCs w:val="28"/>
          <w:u w:val="single"/>
        </w:rPr>
      </w:pPr>
      <w:r w:rsidRPr="00052C69">
        <w:rPr>
          <w:rFonts w:ascii="Sakkal Majalla" w:hAnsi="Sakkal Majalla" w:cs="Sakkal Majalla"/>
          <w:b/>
          <w:bCs/>
          <w:sz w:val="28"/>
          <w:szCs w:val="28"/>
          <w:u w:val="single"/>
          <w:rtl/>
        </w:rPr>
        <w:lastRenderedPageBreak/>
        <w:t>مشكلة الدراسة</w:t>
      </w:r>
      <w:r w:rsidRPr="00052C69">
        <w:rPr>
          <w:rFonts w:ascii="Sakkal Majalla" w:hAnsi="Sakkal Majalla" w:cs="Sakkal Majalla"/>
          <w:sz w:val="28"/>
          <w:szCs w:val="28"/>
          <w:u w:val="single"/>
          <w:rtl/>
          <w:lang w:bidi="ar-EG"/>
        </w:rPr>
        <w:t>:</w:t>
      </w:r>
    </w:p>
    <w:p w14:paraId="274A38BD" w14:textId="77777777" w:rsidR="00052C69" w:rsidRPr="00052C69" w:rsidRDefault="00052C69" w:rsidP="00052C69">
      <w:pPr>
        <w:jc w:val="both"/>
        <w:rPr>
          <w:rFonts w:ascii="Sakkal Majalla" w:hAnsi="Sakkal Majalla" w:cs="Sakkal Majalla"/>
          <w:sz w:val="28"/>
          <w:szCs w:val="28"/>
          <w:rtl/>
        </w:rPr>
      </w:pPr>
      <w:r w:rsidRPr="00052C69">
        <w:rPr>
          <w:rFonts w:ascii="Sakkal Majalla" w:hAnsi="Sakkal Majalla" w:cs="Sakkal Majalla"/>
          <w:sz w:val="28"/>
          <w:szCs w:val="28"/>
          <w:rtl/>
        </w:rPr>
        <w:t>يشهد القطاع الحكومي في المملكة العربية السعودية خلال السنوات الأخيرة سلسلة من التحولات الجذرية في بنيته التنظيمية والإدارية، مدفوعةً برؤية وطنية شاملة تسعى إلى رفع كفاءة الأداء وتعزيز ممارسات الحوكمة والابتكار المؤسسي. وتُعد الوزارات الخدمية من أبرز الجهات التي تواجه ضغوطًا متزايدة للاستجابة السريعة للتغييرات ومواكبة متطلبات التحول، بما في ذلك تحسين جودة الخدمات، ورفع رضا المستفيدين، وتحقيق الكفاءة التشغيلية. ومع ذلك، فإن الواقع العملي يعكس تفاوتًا واضحًا في مستويات الابتكار داخل هذه المؤسسات، ما يشير إلى وجود فجوة بين الأهداف المرسومة وواقع الأداء التنفيذي</w:t>
      </w:r>
      <w:r w:rsidRPr="00052C69">
        <w:rPr>
          <w:rFonts w:ascii="Sakkal Majalla" w:hAnsi="Sakkal Majalla" w:cs="Sakkal Majalla"/>
          <w:sz w:val="28"/>
          <w:szCs w:val="28"/>
          <w:lang w:val="en-GB"/>
        </w:rPr>
        <w:t>.</w:t>
      </w:r>
    </w:p>
    <w:p w14:paraId="656F6541"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ورغم إطلاق العديد من المبادرات الحكومية التي تهدف إلى تشجيع الإبداع وتعزيز البيئة الداعمة للابتكار، إلا أن حجم التحديات الداخلية مثل الجمود الإداري، والمركزية في اتخاذ القرار، ومحدودية المبادرات الذاتية من قبل الموظفين، يشير إلى وجود عوامل خفية تعيق تحقيق الابتكار المؤسسي بالشكل المنشود. وتُعد القيادة أحد أهم هذه العوامل، حيث أن طبيعة النمط القيادي السائد داخل المؤسسة تلعب دورًا محوريًا في تشكيل ثقافتها التنظيمية، وتحديد مدى انفتاحها على التغيير، وقدرتها على تشجيع التجريب وتقبّل المخاطرة</w:t>
      </w:r>
      <w:r w:rsidRPr="00052C69">
        <w:rPr>
          <w:rFonts w:ascii="Sakkal Majalla" w:hAnsi="Sakkal Majalla" w:cs="Sakkal Majalla"/>
          <w:sz w:val="28"/>
          <w:szCs w:val="28"/>
          <w:lang w:val="en-GB"/>
        </w:rPr>
        <w:t>.</w:t>
      </w:r>
    </w:p>
    <w:p w14:paraId="7D8C4A19"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وتحديدًا، تبرز القيادة التحويليّة كنمط حديث يتجاوز الممارسات التقليدية في الإدارة، ويعتمد على إلهام الأفراد، وتحفيزهم نحو رؤية مشتركة، وتعزيز قدراتهم الذاتية. وعلى الرغم من شيوع هذا المفهوم في الأدبيات الإدارية، إلا أن تطبيقه في السياق الحكومي، خصوصًا في البيئة السعودية، لا يزال محدودًا، ولم يتم التحقق منه ميدانيًا بالقدر الكافي، خاصة فيما يتعلق بعلاقته المباشرة بمستوى الابتكار المؤسسي داخل الوزارات</w:t>
      </w:r>
      <w:r w:rsidRPr="00052C69">
        <w:rPr>
          <w:rFonts w:ascii="Sakkal Majalla" w:hAnsi="Sakkal Majalla" w:cs="Sakkal Majalla"/>
          <w:sz w:val="28"/>
          <w:szCs w:val="28"/>
          <w:lang w:val="en-GB"/>
        </w:rPr>
        <w:t>.</w:t>
      </w:r>
    </w:p>
    <w:p w14:paraId="0A0398F9"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وتكمن المشكلة الرئيسة في هذه الدراسة في الحاجة إلى فهم أعمق لطبيعة العلاقة بين القيادة التحويليّة والابتكار المؤسسي، وذلك من خلال تحليل مدى ممارسة هذا النوع من القيادة من قبل المسؤولين في الوزارات الخدمية، وتأثيره الفعلي على تطوير بيئة العمل وتحقيق نتائج ملموسة في الابتكار. كما تسعى الدراسة إلى معالجة إشكالية الافتقار إلى دراسات كمية تطبيقية تقيس هذه العلاقة بشكل منهجي باستخدام أدوات علمية موثوقة</w:t>
      </w:r>
      <w:r w:rsidRPr="00052C69">
        <w:rPr>
          <w:rFonts w:ascii="Sakkal Majalla" w:hAnsi="Sakkal Majalla" w:cs="Sakkal Majalla"/>
          <w:sz w:val="28"/>
          <w:szCs w:val="28"/>
          <w:lang w:val="en-GB"/>
        </w:rPr>
        <w:t>.</w:t>
      </w:r>
    </w:p>
    <w:p w14:paraId="47102D8C"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بناءً عليه، تنطلق هذه الدراسة من فرضية أن وجود نمط قيادي تحويلي داخل الوزارة يمكن أن يشكل أحد المحددات الجوهرية لنجاح مبادرات الابتكار. وتحاول الكشف عن ما إذا كانت أبعاد القيادة التحويليّة الأربعة – والمتمثلة في التأثير المثالي،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التحفيز الفكري، والاعتبار الفردي – تسهم بشكل مباشر في تحسين مستوى الابتكار المؤسسي داخل الوزارات الحكومية، أم أن هناك فجوة بين الممارسات القيادية المعلنة والتطبيقات الواقعية</w:t>
      </w:r>
      <w:r w:rsidRPr="00052C69">
        <w:rPr>
          <w:rFonts w:ascii="Sakkal Majalla" w:hAnsi="Sakkal Majalla" w:cs="Sakkal Majalla"/>
          <w:sz w:val="28"/>
          <w:szCs w:val="28"/>
          <w:lang w:val="en-GB"/>
        </w:rPr>
        <w:t>.</w:t>
      </w:r>
    </w:p>
    <w:p w14:paraId="52B02A53"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في ضوء ذلك، فإن هذه الدراسة تسعى إلى معالجة فجوة معرفية وعملية من خلال طرح تساؤل بحثي جوهري حول طبيعة العلاقة بين القيادة التحويليّة والابتكار المؤسسي في السياق الإداري الحكومي السعودي، والوقوف على أبرز المعوقات والعوامل التي قد تؤثر في فاعلية هذه العلاقة، بما يسهم في تقديم توصيات تطبيقية يمكن أن تُستثمر في تصميم البرامج القيادية المستقبلية وتعزيز مسار الابتكار في المؤسسات الحكومية</w:t>
      </w:r>
      <w:r w:rsidRPr="00052C69">
        <w:rPr>
          <w:rFonts w:ascii="Sakkal Majalla" w:hAnsi="Sakkal Majalla" w:cs="Sakkal Majalla"/>
          <w:sz w:val="28"/>
          <w:szCs w:val="28"/>
          <w:lang w:val="en-GB"/>
        </w:rPr>
        <w:t>.</w:t>
      </w:r>
    </w:p>
    <w:p w14:paraId="4B54A385" w14:textId="77777777" w:rsidR="00052C69" w:rsidRPr="00052C69" w:rsidRDefault="00052C69" w:rsidP="00052C69">
      <w:pPr>
        <w:jc w:val="both"/>
        <w:rPr>
          <w:rFonts w:ascii="Sakkal Majalla" w:hAnsi="Sakkal Majalla" w:cs="Sakkal Majalla"/>
          <w:sz w:val="28"/>
          <w:szCs w:val="28"/>
          <w:lang w:val="en-GB"/>
        </w:rPr>
      </w:pPr>
    </w:p>
    <w:p w14:paraId="0911F857" w14:textId="77777777" w:rsidR="00052C69" w:rsidRPr="00052C69" w:rsidRDefault="00052C69" w:rsidP="00052C69">
      <w:pPr>
        <w:jc w:val="both"/>
        <w:rPr>
          <w:rFonts w:ascii="Sakkal Majalla" w:hAnsi="Sakkal Majalla" w:cs="Sakkal Majalla"/>
          <w:sz w:val="28"/>
          <w:szCs w:val="28"/>
          <w:u w:val="single"/>
          <w:rtl/>
          <w:lang w:bidi="ar-EG"/>
        </w:rPr>
      </w:pPr>
    </w:p>
    <w:p w14:paraId="1170DEFA" w14:textId="77777777" w:rsidR="00052C69" w:rsidRPr="00052C69" w:rsidRDefault="00052C69" w:rsidP="00052C69">
      <w:pPr>
        <w:jc w:val="both"/>
        <w:rPr>
          <w:rFonts w:ascii="Sakkal Majalla" w:hAnsi="Sakkal Majalla" w:cs="Sakkal Majalla"/>
          <w:sz w:val="28"/>
          <w:szCs w:val="28"/>
          <w:u w:val="single"/>
          <w:rtl/>
        </w:rPr>
      </w:pPr>
      <w:r w:rsidRPr="00052C69">
        <w:rPr>
          <w:rFonts w:ascii="Sakkal Majalla" w:hAnsi="Sakkal Majalla" w:cs="Sakkal Majalla"/>
          <w:b/>
          <w:bCs/>
          <w:sz w:val="28"/>
          <w:szCs w:val="28"/>
          <w:u w:val="single"/>
          <w:rtl/>
        </w:rPr>
        <w:lastRenderedPageBreak/>
        <w:t>أهمية الدراسة:</w:t>
      </w:r>
    </w:p>
    <w:p w14:paraId="3226C73B" w14:textId="77777777" w:rsidR="00052C69" w:rsidRPr="00052C69" w:rsidRDefault="00052C69" w:rsidP="00052C69">
      <w:pPr>
        <w:jc w:val="both"/>
        <w:rPr>
          <w:rFonts w:ascii="Sakkal Majalla" w:hAnsi="Sakkal Majalla" w:cs="Sakkal Majalla"/>
          <w:sz w:val="28"/>
          <w:szCs w:val="28"/>
          <w:rtl/>
        </w:rPr>
      </w:pPr>
      <w:r w:rsidRPr="00052C69">
        <w:rPr>
          <w:rFonts w:ascii="Sakkal Majalla" w:hAnsi="Sakkal Majalla" w:cs="Sakkal Majalla"/>
          <w:sz w:val="28"/>
          <w:szCs w:val="28"/>
          <w:rtl/>
        </w:rPr>
        <w:t>تأتي هذه الدراسة استجابةً للحاجة المتزايدة لفهم أثر القيادة التحويليّة في تعزيز الابتكار المؤسّسي داخل الوزارات الحكومية السعودية. فعلى الرغم من وفرة الأبحاث التي تناولت القيادة التحويليّة والابتكار في بيئات عمل خاصة أو صناعية، فإنّ الدراسات التي ركزت بصورة مباشرة على السياق الحكومي السعودي ما تزال محدودة؛ وعليه تسهم هذه الدراسة في سدّ فجوة معرفية من خلال التركيز على</w:t>
      </w:r>
      <w:r w:rsidRPr="00052C69">
        <w:rPr>
          <w:rFonts w:ascii="Sakkal Majalla" w:hAnsi="Sakkal Majalla" w:cs="Sakkal Majalla"/>
          <w:sz w:val="28"/>
          <w:szCs w:val="28"/>
          <w:lang w:val="en-GB"/>
        </w:rPr>
        <w:t>:</w:t>
      </w:r>
    </w:p>
    <w:p w14:paraId="14B5F4EF" w14:textId="77777777" w:rsidR="00052C69" w:rsidRPr="00052C69" w:rsidRDefault="00052C69" w:rsidP="00052C69">
      <w:pPr>
        <w:numPr>
          <w:ilvl w:val="0"/>
          <w:numId w:val="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السياق الحكومي السعودي</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معظم الأدبيات السابقة عالجت منظمات خاصة أو مؤسسات غير ربحية في دول مختلفة؛ أمّا هذه الدراسة فتستهدف الوزارات الخدمية السعودية تحديدًا، لتوفّر بيانات دقيقة وملائمة للبيئة المحلية</w:t>
      </w:r>
      <w:r w:rsidRPr="00052C69">
        <w:rPr>
          <w:rFonts w:ascii="Sakkal Majalla" w:hAnsi="Sakkal Majalla" w:cs="Sakkal Majalla"/>
          <w:sz w:val="28"/>
          <w:szCs w:val="28"/>
          <w:lang w:val="en-GB"/>
        </w:rPr>
        <w:t>.</w:t>
      </w:r>
    </w:p>
    <w:p w14:paraId="238227C7" w14:textId="77777777" w:rsidR="00052C69" w:rsidRPr="00052C69" w:rsidRDefault="00052C69" w:rsidP="00052C69">
      <w:pPr>
        <w:numPr>
          <w:ilvl w:val="0"/>
          <w:numId w:val="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الربط الكمي بين القيادة والابتكار</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بينما تناولت دراسات سابقة القيادة التحويليّة أو الابتكار المؤسّسي كلٌّ على حدة، فإنّ الربط التجريبي بينهما في القطاع الحكومي العربي قلّما تم بحثه بعمق؛ ممّا يمنح هذه الدراسة بُعدًا تكامليًا غير مسبوق</w:t>
      </w:r>
      <w:r w:rsidRPr="00052C69">
        <w:rPr>
          <w:rFonts w:ascii="Sakkal Majalla" w:hAnsi="Sakkal Majalla" w:cs="Sakkal Majalla"/>
          <w:sz w:val="28"/>
          <w:szCs w:val="28"/>
          <w:lang w:val="en-GB"/>
        </w:rPr>
        <w:t>.</w:t>
      </w:r>
    </w:p>
    <w:p w14:paraId="533CC48D" w14:textId="77777777" w:rsidR="00052C69" w:rsidRPr="00052C69" w:rsidRDefault="00052C69" w:rsidP="00052C69">
      <w:pPr>
        <w:numPr>
          <w:ilvl w:val="0"/>
          <w:numId w:val="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تحليل أبعاد القيادة التحويليّة</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تعتمد الدراسة قياسًا تفصيليًا للأبعاد الأربعة (التأثير المثالي،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التحفيز الفكري، الاعتبار الفردي) وتأثير كلٍّ منها على الابتكار.</w:t>
      </w:r>
    </w:p>
    <w:p w14:paraId="5D4D2518" w14:textId="77777777" w:rsidR="00052C69" w:rsidRPr="00052C69" w:rsidRDefault="00052C69" w:rsidP="00052C69">
      <w:pPr>
        <w:numPr>
          <w:ilvl w:val="0"/>
          <w:numId w:val="1"/>
        </w:num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مقارنة داخلية بين وزارات خدمية</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من خلال المقارنة بين وزارات مختلفة، توضح الدراسة التباينات البنيوية والإدارية التي قد تؤثر في فاعلية القيادة التحويليّة على الابتكار المؤسّسي، </w:t>
      </w:r>
    </w:p>
    <w:p w14:paraId="7394FBAF"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الجديد الذي تقدّمه الدراسة في مجال الحقل التخصصي</w:t>
      </w:r>
    </w:p>
    <w:p w14:paraId="35884CFB" w14:textId="77777777" w:rsidR="00052C69" w:rsidRPr="00052C69" w:rsidRDefault="00052C69" w:rsidP="00052C69">
      <w:pPr>
        <w:numPr>
          <w:ilvl w:val="0"/>
          <w:numId w:val="2"/>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تحليل ميداني حديث</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توفّر الدراسة بيانات ميدانية معاصرة جُمعت من قيادات وموظفين في الوزارات الخدمية، ما يقدّم صورة راهنة عن ممارسات القيادة التحويليّة ومستوى الابتكار المؤسّسي</w:t>
      </w:r>
      <w:r w:rsidRPr="00052C69">
        <w:rPr>
          <w:rFonts w:ascii="Sakkal Majalla" w:hAnsi="Sakkal Majalla" w:cs="Sakkal Majalla"/>
          <w:sz w:val="28"/>
          <w:szCs w:val="28"/>
          <w:lang w:val="en-GB"/>
        </w:rPr>
        <w:t>.</w:t>
      </w:r>
    </w:p>
    <w:p w14:paraId="48FDFBF2" w14:textId="77777777" w:rsidR="00052C69" w:rsidRPr="00052C69" w:rsidRDefault="00052C69" w:rsidP="00052C69">
      <w:pPr>
        <w:numPr>
          <w:ilvl w:val="0"/>
          <w:numId w:val="2"/>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دمج نظريتين معاصرتين</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توظّف الدراسة إطارًا نظريًا يدمج نموذج</w:t>
      </w:r>
      <w:r w:rsidRPr="00052C69">
        <w:rPr>
          <w:rFonts w:ascii="Sakkal Majalla" w:hAnsi="Sakkal Majalla" w:cs="Sakkal Majalla"/>
          <w:sz w:val="28"/>
          <w:szCs w:val="28"/>
          <w:lang w:val="en-GB"/>
        </w:rPr>
        <w:t xml:space="preserve"> Bass &amp; Avolio </w:t>
      </w:r>
      <w:r w:rsidRPr="00052C69">
        <w:rPr>
          <w:rFonts w:ascii="Sakkal Majalla" w:hAnsi="Sakkal Majalla" w:cs="Sakkal Majalla"/>
          <w:sz w:val="28"/>
          <w:szCs w:val="28"/>
          <w:rtl/>
        </w:rPr>
        <w:t>للقيادة التحويليّة مع مفاهيم الابتكار المؤسّسي، مقدّمة رؤية تفسيرية مركَّبة لم تُناقَش بهذا العمق سابقًا</w:t>
      </w:r>
      <w:r w:rsidRPr="00052C69">
        <w:rPr>
          <w:rFonts w:ascii="Sakkal Majalla" w:hAnsi="Sakkal Majalla" w:cs="Sakkal Majalla"/>
          <w:sz w:val="28"/>
          <w:szCs w:val="28"/>
          <w:lang w:val="en-GB"/>
        </w:rPr>
        <w:t>.</w:t>
      </w:r>
    </w:p>
    <w:p w14:paraId="52B746AF" w14:textId="77777777" w:rsidR="00052C69" w:rsidRPr="00052C69" w:rsidRDefault="00052C69" w:rsidP="00052C69">
      <w:pPr>
        <w:numPr>
          <w:ilvl w:val="0"/>
          <w:numId w:val="2"/>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توصيات تنفيذية موجّهة</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استنادًا إلى النتائج، ستقترح الدراسة برامج تطوير قيادي وآليات مؤسسية قابلة للتطبيق داخل السياق الحكومي السعودي، مع مراعاة الخصوصية الثقافية والتنظيمية</w:t>
      </w:r>
      <w:r w:rsidRPr="00052C69">
        <w:rPr>
          <w:rFonts w:ascii="Sakkal Majalla" w:hAnsi="Sakkal Majalla" w:cs="Sakkal Majalla"/>
          <w:sz w:val="28"/>
          <w:szCs w:val="28"/>
          <w:lang w:val="en-GB"/>
        </w:rPr>
        <w:t>.</w:t>
      </w:r>
    </w:p>
    <w:p w14:paraId="5C1F8442" w14:textId="77777777" w:rsidR="00052C69" w:rsidRPr="00052C69" w:rsidRDefault="00052C69" w:rsidP="00052C69">
      <w:pPr>
        <w:numPr>
          <w:ilvl w:val="0"/>
          <w:numId w:val="2"/>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إثراء الأدبيات العربية</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تضيف الدراسة مرجعًا علميًا موثقًا للباحثين العرب في مجال القيادة والابتكار بالقطاع الحكومي، ما يدعم الأبحاث المستقبلية ويعزز تراكم المعرفة في هذا الميدان</w:t>
      </w:r>
      <w:r w:rsidRPr="00052C69">
        <w:rPr>
          <w:rFonts w:ascii="Sakkal Majalla" w:hAnsi="Sakkal Majalla" w:cs="Sakkal Majalla"/>
          <w:sz w:val="28"/>
          <w:szCs w:val="28"/>
          <w:lang w:val="en-GB"/>
        </w:rPr>
        <w:t>.</w:t>
      </w:r>
    </w:p>
    <w:p w14:paraId="4021CC44" w14:textId="77777777" w:rsidR="00052C69" w:rsidRPr="00052C69" w:rsidRDefault="00052C69" w:rsidP="00052C69">
      <w:pPr>
        <w:numPr>
          <w:ilvl w:val="0"/>
          <w:numId w:val="2"/>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دعم صُنّاع القرار</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تقدّم النتائج دلائل كمية تساعد واضعي السياسات الإدارية على صياغة مبادرات قيادية تسهم في تحقيق مستهدفات التحول الوطني ورفع كفاءة الأجهزة الحكومية</w:t>
      </w:r>
      <w:r w:rsidRPr="00052C69">
        <w:rPr>
          <w:rFonts w:ascii="Sakkal Majalla" w:hAnsi="Sakkal Majalla" w:cs="Sakkal Majalla"/>
          <w:sz w:val="28"/>
          <w:szCs w:val="28"/>
          <w:lang w:val="en-GB"/>
        </w:rPr>
        <w:t>.</w:t>
      </w:r>
    </w:p>
    <w:p w14:paraId="6BA622F1" w14:textId="77777777" w:rsidR="00052C69" w:rsidRPr="00052C69" w:rsidRDefault="00052C69" w:rsidP="00052C69">
      <w:pPr>
        <w:numPr>
          <w:ilvl w:val="0"/>
          <w:numId w:val="2"/>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تطوير أداة قياس محلية</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تطرح الدراسة مقياسًا مُعَدّلًا لقياس القيادة التحويليّة والابتكار المؤسّسي يتلاءم مع البيئة السعودية، ويمكن توظيفه لاحقًا في دراسات تقييم ومقارنة الأداء المؤسّسي</w:t>
      </w:r>
      <w:r w:rsidRPr="00052C69">
        <w:rPr>
          <w:rFonts w:ascii="Sakkal Majalla" w:hAnsi="Sakkal Majalla" w:cs="Sakkal Majalla"/>
          <w:sz w:val="28"/>
          <w:szCs w:val="28"/>
          <w:lang w:val="en-GB"/>
        </w:rPr>
        <w:t>.</w:t>
      </w:r>
    </w:p>
    <w:p w14:paraId="5F977A60" w14:textId="77777777" w:rsidR="00052C69" w:rsidRPr="00052C69" w:rsidRDefault="00052C69" w:rsidP="00052C69">
      <w:pPr>
        <w:jc w:val="both"/>
        <w:rPr>
          <w:rFonts w:ascii="Sakkal Majalla" w:hAnsi="Sakkal Majalla" w:cs="Sakkal Majalla"/>
          <w:sz w:val="28"/>
          <w:szCs w:val="28"/>
          <w:u w:val="single"/>
          <w:rtl/>
        </w:rPr>
      </w:pPr>
      <w:r w:rsidRPr="00052C69">
        <w:rPr>
          <w:rFonts w:ascii="Sakkal Majalla" w:hAnsi="Sakkal Majalla" w:cs="Sakkal Majalla"/>
          <w:b/>
          <w:bCs/>
          <w:sz w:val="28"/>
          <w:szCs w:val="28"/>
          <w:u w:val="single"/>
          <w:rtl/>
        </w:rPr>
        <w:lastRenderedPageBreak/>
        <w:t>أهداف الدراسة</w:t>
      </w:r>
      <w:r w:rsidRPr="00052C69">
        <w:rPr>
          <w:rFonts w:ascii="Sakkal Majalla" w:hAnsi="Sakkal Majalla" w:cs="Sakkal Majalla"/>
          <w:sz w:val="28"/>
          <w:szCs w:val="28"/>
          <w:u w:val="single"/>
          <w:rtl/>
        </w:rPr>
        <w:t>:</w:t>
      </w:r>
    </w:p>
    <w:p w14:paraId="513E9468" w14:textId="77777777" w:rsidR="00052C69" w:rsidRPr="00052C69" w:rsidRDefault="00052C69" w:rsidP="00052C69">
      <w:pPr>
        <w:jc w:val="both"/>
        <w:rPr>
          <w:rFonts w:ascii="Sakkal Majalla" w:hAnsi="Sakkal Majalla" w:cs="Sakkal Majalla"/>
          <w:sz w:val="28"/>
          <w:szCs w:val="28"/>
          <w:rtl/>
        </w:rPr>
      </w:pPr>
      <w:r w:rsidRPr="00052C69">
        <w:rPr>
          <w:rFonts w:ascii="Sakkal Majalla" w:hAnsi="Sakkal Majalla" w:cs="Sakkal Majalla"/>
          <w:sz w:val="28"/>
          <w:szCs w:val="28"/>
          <w:rtl/>
        </w:rPr>
        <w:t>تهدف هذه الدراسة إلى تحليل العلاقة بين القيادة التحويليّة والابتكار المؤسسي في القطاع الحكومي السعودي، من خلال دراسة تطبيقية على عدد من الوزارات الخدمية، بهدف التوصل إلى فهم أعمق للدور الذي تلعبه أنماط القيادة الحديثة في تطوير البيئة التنظيمية وتعزيز القدرة المؤسسية على التجديد والإبداع. وتسعى الدراسة إلى تقديم إطار عملي ونظري يمكن أن تستفيد منه المؤسسات الحكومية في تحسين ممارساتها القيادية وزيادة فعاليتها في مجال الابتكار المؤسسي</w:t>
      </w:r>
      <w:r w:rsidRPr="00052C69">
        <w:rPr>
          <w:rFonts w:ascii="Sakkal Majalla" w:hAnsi="Sakkal Majalla" w:cs="Sakkal Majalla"/>
          <w:sz w:val="28"/>
          <w:szCs w:val="28"/>
          <w:lang w:val="en-GB"/>
        </w:rPr>
        <w:t>.</w:t>
      </w:r>
    </w:p>
    <w:p w14:paraId="68D04A52"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الهدف العام</w:t>
      </w:r>
      <w:r w:rsidRPr="00052C69">
        <w:rPr>
          <w:rFonts w:ascii="Sakkal Majalla" w:hAnsi="Sakkal Majalla" w:cs="Sakkal Majalla"/>
          <w:b/>
          <w:bCs/>
          <w:sz w:val="28"/>
          <w:szCs w:val="28"/>
          <w:lang w:val="en-GB"/>
        </w:rPr>
        <w:t>:</w:t>
      </w:r>
    </w:p>
    <w:p w14:paraId="19C02540" w14:textId="77777777" w:rsidR="00052C69" w:rsidRPr="00052C69" w:rsidRDefault="00052C69" w:rsidP="00052C69">
      <w:pPr>
        <w:numPr>
          <w:ilvl w:val="0"/>
          <w:numId w:val="3"/>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تحليل أثر القيادة التحويليّة بأبعادها المختلفة على مستوى الابتكار المؤسسي في الوزارات الحكومية السعودية</w:t>
      </w:r>
      <w:r w:rsidRPr="00052C69">
        <w:rPr>
          <w:rFonts w:ascii="Sakkal Majalla" w:hAnsi="Sakkal Majalla" w:cs="Sakkal Majalla"/>
          <w:b/>
          <w:bCs/>
          <w:sz w:val="28"/>
          <w:szCs w:val="28"/>
          <w:lang w:val="en-GB"/>
        </w:rPr>
        <w:t>.</w:t>
      </w:r>
    </w:p>
    <w:p w14:paraId="7B61CC95"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الأهداف الفرعية</w:t>
      </w:r>
      <w:r w:rsidRPr="00052C69">
        <w:rPr>
          <w:rFonts w:ascii="Sakkal Majalla" w:hAnsi="Sakkal Majalla" w:cs="Sakkal Majalla"/>
          <w:b/>
          <w:bCs/>
          <w:sz w:val="28"/>
          <w:szCs w:val="28"/>
          <w:lang w:val="en-GB"/>
        </w:rPr>
        <w:t>:</w:t>
      </w:r>
    </w:p>
    <w:p w14:paraId="71F26324" w14:textId="77777777" w:rsidR="00052C69" w:rsidRPr="00052C69" w:rsidRDefault="00052C69" w:rsidP="00052C69">
      <w:pPr>
        <w:numPr>
          <w:ilvl w:val="0"/>
          <w:numId w:val="4"/>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قياس مستوى ممارسة القيادة التحويليّة داخل الوزارات الخدمية السعودية</w:t>
      </w:r>
      <w:r w:rsidRPr="00052C69">
        <w:rPr>
          <w:rFonts w:ascii="Sakkal Majalla" w:hAnsi="Sakkal Majalla" w:cs="Sakkal Majalla"/>
          <w:sz w:val="28"/>
          <w:szCs w:val="28"/>
          <w:rtl/>
        </w:rPr>
        <w:t xml:space="preserve">، وتحديد مدى توافر أبعادها الأربعة (التأثير المثالي،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التحفيز الفكري، والاعتبار الفردي) في البيئة الإدارية الحالية</w:t>
      </w:r>
      <w:r w:rsidRPr="00052C69">
        <w:rPr>
          <w:rFonts w:ascii="Sakkal Majalla" w:hAnsi="Sakkal Majalla" w:cs="Sakkal Majalla"/>
          <w:sz w:val="28"/>
          <w:szCs w:val="28"/>
          <w:lang w:val="en-GB"/>
        </w:rPr>
        <w:t>.</w:t>
      </w:r>
    </w:p>
    <w:p w14:paraId="7AD25562" w14:textId="77777777" w:rsidR="00052C69" w:rsidRPr="00052C69" w:rsidRDefault="00052C69" w:rsidP="00052C69">
      <w:pPr>
        <w:numPr>
          <w:ilvl w:val="0"/>
          <w:numId w:val="4"/>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دراسة العلاقة بين كل بُعد من أبعاد القيادة التحويليّة والابتكار المؤسسي</w:t>
      </w:r>
      <w:r w:rsidRPr="00052C69">
        <w:rPr>
          <w:rFonts w:ascii="Sakkal Majalla" w:hAnsi="Sakkal Majalla" w:cs="Sakkal Majalla"/>
          <w:sz w:val="28"/>
          <w:szCs w:val="28"/>
          <w:rtl/>
        </w:rPr>
        <w:t>، بهدف التعرّف على أي الأبعاد أكثر تأثيرًا في تعزيز قدرة المؤسسة على الابتكار والتطوير</w:t>
      </w:r>
      <w:r w:rsidRPr="00052C69">
        <w:rPr>
          <w:rFonts w:ascii="Sakkal Majalla" w:hAnsi="Sakkal Majalla" w:cs="Sakkal Majalla"/>
          <w:sz w:val="28"/>
          <w:szCs w:val="28"/>
          <w:lang w:val="en-GB"/>
        </w:rPr>
        <w:t>.</w:t>
      </w:r>
    </w:p>
    <w:p w14:paraId="722293CC" w14:textId="77777777" w:rsidR="00052C69" w:rsidRPr="00052C69" w:rsidRDefault="00052C69" w:rsidP="00052C69">
      <w:pPr>
        <w:numPr>
          <w:ilvl w:val="0"/>
          <w:numId w:val="4"/>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تحليل الفروق في مستوى الابتكار المؤسسي بين الوزارات الحكومية وفقًا لاختلاف نمط القيادة المتبع</w:t>
      </w:r>
      <w:r w:rsidRPr="00052C69">
        <w:rPr>
          <w:rFonts w:ascii="Sakkal Majalla" w:hAnsi="Sakkal Majalla" w:cs="Sakkal Majalla"/>
          <w:sz w:val="28"/>
          <w:szCs w:val="28"/>
          <w:rtl/>
        </w:rPr>
        <w:t>، مع التركيز على مدى تأثير القيادة التحويليّة مقارنة بالأساليب القيادية التقليدية</w:t>
      </w:r>
      <w:r w:rsidRPr="00052C69">
        <w:rPr>
          <w:rFonts w:ascii="Sakkal Majalla" w:hAnsi="Sakkal Majalla" w:cs="Sakkal Majalla"/>
          <w:sz w:val="28"/>
          <w:szCs w:val="28"/>
          <w:lang w:val="en-GB"/>
        </w:rPr>
        <w:t>.</w:t>
      </w:r>
    </w:p>
    <w:p w14:paraId="338CFB69" w14:textId="77777777" w:rsidR="00052C69" w:rsidRPr="00052C69" w:rsidRDefault="00052C69" w:rsidP="00052C69">
      <w:pPr>
        <w:numPr>
          <w:ilvl w:val="0"/>
          <w:numId w:val="4"/>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استخلاص عوامل النجاح القيادي المؤثرة في تبني وتطبيق ممارسات الابتكار المؤسسي</w:t>
      </w:r>
      <w:r w:rsidRPr="00052C69">
        <w:rPr>
          <w:rFonts w:ascii="Sakkal Majalla" w:hAnsi="Sakkal Majalla" w:cs="Sakkal Majalla"/>
          <w:sz w:val="28"/>
          <w:szCs w:val="28"/>
          <w:rtl/>
        </w:rPr>
        <w:t>، في ضوء نتائج الدراسة والتحليل الإحصائي</w:t>
      </w:r>
      <w:r w:rsidRPr="00052C69">
        <w:rPr>
          <w:rFonts w:ascii="Sakkal Majalla" w:hAnsi="Sakkal Majalla" w:cs="Sakkal Majalla"/>
          <w:sz w:val="28"/>
          <w:szCs w:val="28"/>
          <w:lang w:val="en-GB"/>
        </w:rPr>
        <w:t>.</w:t>
      </w:r>
    </w:p>
    <w:p w14:paraId="4295C030" w14:textId="77777777" w:rsidR="00052C69" w:rsidRPr="00052C69" w:rsidRDefault="00052C69" w:rsidP="00052C69">
      <w:pPr>
        <w:numPr>
          <w:ilvl w:val="0"/>
          <w:numId w:val="4"/>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تقديم توصيات تطبيقية لصناع القرار ومديري الإدارات الحكومية</w:t>
      </w:r>
      <w:r w:rsidRPr="00052C69">
        <w:rPr>
          <w:rFonts w:ascii="Sakkal Majalla" w:hAnsi="Sakkal Majalla" w:cs="Sakkal Majalla"/>
          <w:sz w:val="28"/>
          <w:szCs w:val="28"/>
          <w:rtl/>
        </w:rPr>
        <w:t>، تهدف إلى تطوير برامج إعداد القادة وتعزيز البيئة التنظيمية الداعمة للابتكار المؤسسي</w:t>
      </w:r>
      <w:r w:rsidRPr="00052C69">
        <w:rPr>
          <w:rFonts w:ascii="Sakkal Majalla" w:hAnsi="Sakkal Majalla" w:cs="Sakkal Majalla"/>
          <w:sz w:val="28"/>
          <w:szCs w:val="28"/>
          <w:lang w:val="en-GB"/>
        </w:rPr>
        <w:t>.</w:t>
      </w:r>
    </w:p>
    <w:p w14:paraId="05FAD180" w14:textId="77777777" w:rsidR="00052C69" w:rsidRPr="00052C69" w:rsidRDefault="00052C69" w:rsidP="00052C69">
      <w:pPr>
        <w:numPr>
          <w:ilvl w:val="0"/>
          <w:numId w:val="4"/>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المساهمة في إثراء الأدبيات العلمية في مجال الإدارة العامة</w:t>
      </w:r>
      <w:r w:rsidRPr="00052C69">
        <w:rPr>
          <w:rFonts w:ascii="Sakkal Majalla" w:hAnsi="Sakkal Majalla" w:cs="Sakkal Majalla"/>
          <w:sz w:val="28"/>
          <w:szCs w:val="28"/>
          <w:rtl/>
        </w:rPr>
        <w:t>، من خلال تقديم نموذج تطبيقي قابل للاستخدام في الدراسات المستقبلية ذات الصلة بالقيادة والابتكار داخل القطاع الحكومي</w:t>
      </w:r>
      <w:r w:rsidRPr="00052C69">
        <w:rPr>
          <w:rFonts w:ascii="Sakkal Majalla" w:hAnsi="Sakkal Majalla" w:cs="Sakkal Majalla"/>
          <w:sz w:val="28"/>
          <w:szCs w:val="28"/>
          <w:lang w:val="en-GB"/>
        </w:rPr>
        <w:t>.</w:t>
      </w:r>
    </w:p>
    <w:p w14:paraId="0243C9BC" w14:textId="77777777" w:rsidR="00052C69" w:rsidRPr="00052C69" w:rsidRDefault="00052C69" w:rsidP="00052C69">
      <w:pPr>
        <w:jc w:val="both"/>
        <w:rPr>
          <w:rFonts w:ascii="Sakkal Majalla" w:hAnsi="Sakkal Majalla" w:cs="Sakkal Majalla"/>
          <w:sz w:val="28"/>
          <w:szCs w:val="28"/>
          <w:lang w:val="en-GB"/>
        </w:rPr>
      </w:pPr>
    </w:p>
    <w:p w14:paraId="7D9EE78B" w14:textId="77777777" w:rsidR="00052C69" w:rsidRPr="00052C69" w:rsidRDefault="00052C69" w:rsidP="00052C69">
      <w:pPr>
        <w:jc w:val="both"/>
        <w:rPr>
          <w:rFonts w:ascii="Sakkal Majalla" w:hAnsi="Sakkal Majalla" w:cs="Sakkal Majalla"/>
          <w:sz w:val="28"/>
          <w:szCs w:val="28"/>
          <w:rtl/>
        </w:rPr>
      </w:pPr>
    </w:p>
    <w:p w14:paraId="5425ACD1" w14:textId="77777777" w:rsidR="00052C69" w:rsidRPr="00052C69" w:rsidRDefault="00052C69" w:rsidP="00052C69">
      <w:pPr>
        <w:jc w:val="both"/>
        <w:rPr>
          <w:rFonts w:ascii="Sakkal Majalla" w:hAnsi="Sakkal Majalla" w:cs="Sakkal Majalla"/>
          <w:sz w:val="28"/>
          <w:szCs w:val="28"/>
          <w:rtl/>
        </w:rPr>
      </w:pPr>
    </w:p>
    <w:p w14:paraId="4463BF4B" w14:textId="77777777" w:rsidR="00052C69" w:rsidRPr="00052C69" w:rsidRDefault="00052C69" w:rsidP="00052C69">
      <w:pPr>
        <w:jc w:val="both"/>
        <w:rPr>
          <w:rFonts w:ascii="Sakkal Majalla" w:hAnsi="Sakkal Majalla" w:cs="Sakkal Majalla"/>
          <w:sz w:val="28"/>
          <w:szCs w:val="28"/>
          <w:rtl/>
        </w:rPr>
      </w:pPr>
    </w:p>
    <w:p w14:paraId="41AE7344" w14:textId="77777777" w:rsidR="00052C69" w:rsidRPr="00052C69" w:rsidRDefault="00052C69" w:rsidP="00052C69">
      <w:pPr>
        <w:jc w:val="both"/>
        <w:rPr>
          <w:rFonts w:ascii="Sakkal Majalla" w:hAnsi="Sakkal Majalla" w:cs="Sakkal Majalla"/>
          <w:sz w:val="28"/>
          <w:szCs w:val="28"/>
          <w:rtl/>
        </w:rPr>
      </w:pPr>
    </w:p>
    <w:p w14:paraId="5C88DB6E" w14:textId="77777777" w:rsidR="00052C69" w:rsidRPr="00052C69" w:rsidRDefault="00052C69" w:rsidP="00052C69">
      <w:pPr>
        <w:jc w:val="both"/>
        <w:rPr>
          <w:rFonts w:ascii="Sakkal Majalla" w:hAnsi="Sakkal Majalla" w:cs="Sakkal Majalla"/>
          <w:sz w:val="28"/>
          <w:szCs w:val="28"/>
          <w:u w:val="single"/>
          <w:rtl/>
        </w:rPr>
      </w:pPr>
      <w:r w:rsidRPr="00052C69">
        <w:rPr>
          <w:rFonts w:ascii="Sakkal Majalla" w:hAnsi="Sakkal Majalla" w:cs="Sakkal Majalla"/>
          <w:sz w:val="28"/>
          <w:szCs w:val="28"/>
          <w:u w:val="single"/>
          <w:rtl/>
        </w:rPr>
        <w:lastRenderedPageBreak/>
        <w:t>تساؤلات الدراسة</w:t>
      </w:r>
    </w:p>
    <w:p w14:paraId="0957021A" w14:textId="77777777" w:rsidR="00052C69" w:rsidRPr="00052C69" w:rsidRDefault="00052C69" w:rsidP="00052C69">
      <w:pPr>
        <w:jc w:val="both"/>
        <w:rPr>
          <w:rFonts w:ascii="Sakkal Majalla" w:hAnsi="Sakkal Majalla" w:cs="Sakkal Majalla"/>
          <w:sz w:val="28"/>
          <w:szCs w:val="28"/>
          <w:rtl/>
        </w:rPr>
      </w:pPr>
      <w:r w:rsidRPr="00052C69">
        <w:rPr>
          <w:rFonts w:ascii="Sakkal Majalla" w:hAnsi="Sakkal Majalla" w:cs="Sakkal Majalla"/>
          <w:sz w:val="28"/>
          <w:szCs w:val="28"/>
          <w:rtl/>
        </w:rPr>
        <w:t>تنطلق هذه الدراسة من تساؤل رئيس يتمحور حول طبيعة العلاقة بين نمط القيادة التحويليّة وممارسات الابتكار المؤسسي داخل الوزارات الحكومية السعودية، في ظل التحول الإداري الذي تشهده المملكة. ويتفرع من هذا التساؤل العام مجموعة من التساؤلات الفرعية التي تسعى إلى تفكيك العلاقة بين أبعاد القيادة التحويليّة ومستوى الابتكار المؤسسي، وتحليل الفروق المحتملة بين الوزارات من حيث تبني هذا النمط القيادي</w:t>
      </w:r>
      <w:r w:rsidRPr="00052C69">
        <w:rPr>
          <w:rFonts w:ascii="Sakkal Majalla" w:hAnsi="Sakkal Majalla" w:cs="Sakkal Majalla"/>
          <w:sz w:val="28"/>
          <w:szCs w:val="28"/>
          <w:lang w:val="en-GB"/>
        </w:rPr>
        <w:t>.</w:t>
      </w:r>
    </w:p>
    <w:p w14:paraId="69F84B93"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التساؤل الرئيس</w:t>
      </w:r>
      <w:r w:rsidRPr="00052C69">
        <w:rPr>
          <w:rFonts w:ascii="Sakkal Majalla" w:hAnsi="Sakkal Majalla" w:cs="Sakkal Majalla"/>
          <w:b/>
          <w:bCs/>
          <w:sz w:val="28"/>
          <w:szCs w:val="28"/>
          <w:lang w:val="en-GB"/>
        </w:rPr>
        <w:t>:</w:t>
      </w:r>
    </w:p>
    <w:p w14:paraId="75784614" w14:textId="77777777" w:rsidR="00052C69" w:rsidRPr="00052C69" w:rsidRDefault="00052C69" w:rsidP="00052C69">
      <w:pPr>
        <w:numPr>
          <w:ilvl w:val="0"/>
          <w:numId w:val="5"/>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ما أثر القيادة التحويليّة بأبعادها المختلفة على مستوى الابتكار المؤسسي في الوزارات الحكومية السعودية؟</w:t>
      </w:r>
    </w:p>
    <w:p w14:paraId="22255AE3"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التساؤلات الفرعية</w:t>
      </w:r>
      <w:r w:rsidRPr="00052C69">
        <w:rPr>
          <w:rFonts w:ascii="Sakkal Majalla" w:hAnsi="Sakkal Majalla" w:cs="Sakkal Majalla"/>
          <w:b/>
          <w:bCs/>
          <w:sz w:val="28"/>
          <w:szCs w:val="28"/>
          <w:lang w:val="en-GB"/>
        </w:rPr>
        <w:t>:</w:t>
      </w:r>
    </w:p>
    <w:p w14:paraId="0E1C866B" w14:textId="77777777" w:rsidR="00052C69" w:rsidRPr="00052C69" w:rsidRDefault="00052C69" w:rsidP="00052C69">
      <w:pPr>
        <w:numPr>
          <w:ilvl w:val="0"/>
          <w:numId w:val="6"/>
        </w:num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ما مدى توافر أبعاد القيادة التحويليّة (التأثير المثالي،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التحفيز الفكري، والاعتبار الفردي) في بيئة العمل داخل الوزارات الخدمية السعودية؟</w:t>
      </w:r>
    </w:p>
    <w:p w14:paraId="775D6313" w14:textId="77777777" w:rsidR="00052C69" w:rsidRPr="00052C69" w:rsidRDefault="00052C69" w:rsidP="00052C69">
      <w:pPr>
        <w:numPr>
          <w:ilvl w:val="0"/>
          <w:numId w:val="6"/>
        </w:numPr>
        <w:jc w:val="both"/>
        <w:rPr>
          <w:rFonts w:ascii="Sakkal Majalla" w:hAnsi="Sakkal Majalla" w:cs="Sakkal Majalla"/>
          <w:sz w:val="28"/>
          <w:szCs w:val="28"/>
          <w:lang w:val="en-GB"/>
        </w:rPr>
      </w:pPr>
      <w:r w:rsidRPr="00052C69">
        <w:rPr>
          <w:rFonts w:ascii="Sakkal Majalla" w:hAnsi="Sakkal Majalla" w:cs="Sakkal Majalla"/>
          <w:sz w:val="28"/>
          <w:szCs w:val="28"/>
          <w:rtl/>
        </w:rPr>
        <w:t>ما مستوى الابتكار المؤسسي كما يُدركه الموظفون داخل الوزارات الحكومية السعودية؟</w:t>
      </w:r>
    </w:p>
    <w:p w14:paraId="54AED68C" w14:textId="77777777" w:rsidR="00052C69" w:rsidRPr="00052C69" w:rsidRDefault="00052C69" w:rsidP="00052C69">
      <w:pPr>
        <w:numPr>
          <w:ilvl w:val="0"/>
          <w:numId w:val="6"/>
        </w:numPr>
        <w:jc w:val="both"/>
        <w:rPr>
          <w:rFonts w:ascii="Sakkal Majalla" w:hAnsi="Sakkal Majalla" w:cs="Sakkal Majalla"/>
          <w:sz w:val="28"/>
          <w:szCs w:val="28"/>
          <w:lang w:val="en-GB"/>
        </w:rPr>
      </w:pPr>
      <w:r w:rsidRPr="00052C69">
        <w:rPr>
          <w:rFonts w:ascii="Sakkal Majalla" w:hAnsi="Sakkal Majalla" w:cs="Sakkal Majalla"/>
          <w:sz w:val="28"/>
          <w:szCs w:val="28"/>
          <w:rtl/>
        </w:rPr>
        <w:t>ما العلاقة بين كل بُعد من أبعاد القيادة التحويليّة والابتكار المؤسسي في بيئة العمل الحكومية؟</w:t>
      </w:r>
    </w:p>
    <w:p w14:paraId="5269A26F" w14:textId="77777777" w:rsidR="00052C69" w:rsidRPr="00052C69" w:rsidRDefault="00052C69" w:rsidP="00052C69">
      <w:pPr>
        <w:numPr>
          <w:ilvl w:val="0"/>
          <w:numId w:val="6"/>
        </w:numPr>
        <w:jc w:val="both"/>
        <w:rPr>
          <w:rFonts w:ascii="Sakkal Majalla" w:hAnsi="Sakkal Majalla" w:cs="Sakkal Majalla"/>
          <w:sz w:val="28"/>
          <w:szCs w:val="28"/>
          <w:lang w:val="en-GB"/>
        </w:rPr>
      </w:pPr>
      <w:r w:rsidRPr="00052C69">
        <w:rPr>
          <w:rFonts w:ascii="Sakkal Majalla" w:hAnsi="Sakkal Majalla" w:cs="Sakkal Majalla"/>
          <w:sz w:val="28"/>
          <w:szCs w:val="28"/>
          <w:rtl/>
        </w:rPr>
        <w:t>هل توجد فروق ذات دلالة إحصائية في مستوى الابتكار المؤسسي تعزى إلى درجة ممارسة القيادة التحويليّة؟</w:t>
      </w:r>
    </w:p>
    <w:p w14:paraId="3989538B" w14:textId="77777777" w:rsidR="00052C69" w:rsidRPr="00052C69" w:rsidRDefault="00052C69" w:rsidP="00052C69">
      <w:pPr>
        <w:numPr>
          <w:ilvl w:val="0"/>
          <w:numId w:val="6"/>
        </w:numPr>
        <w:jc w:val="both"/>
        <w:rPr>
          <w:rFonts w:ascii="Sakkal Majalla" w:hAnsi="Sakkal Majalla" w:cs="Sakkal Majalla"/>
          <w:sz w:val="28"/>
          <w:szCs w:val="28"/>
          <w:lang w:val="en-GB"/>
        </w:rPr>
      </w:pPr>
      <w:r w:rsidRPr="00052C69">
        <w:rPr>
          <w:rFonts w:ascii="Sakkal Majalla" w:hAnsi="Sakkal Majalla" w:cs="Sakkal Majalla"/>
          <w:sz w:val="28"/>
          <w:szCs w:val="28"/>
          <w:rtl/>
        </w:rPr>
        <w:t>إلى أي مدى تسهم القيادة التحويليّة في تعزيز البيئة التنظيمية المحفّزة على الابتكار داخل الوزارات الحكومية؟</w:t>
      </w:r>
    </w:p>
    <w:p w14:paraId="6456BF74" w14:textId="77777777" w:rsidR="00052C69" w:rsidRPr="00052C69" w:rsidRDefault="00052C69" w:rsidP="00052C69">
      <w:pPr>
        <w:numPr>
          <w:ilvl w:val="0"/>
          <w:numId w:val="6"/>
        </w:numPr>
        <w:jc w:val="both"/>
        <w:rPr>
          <w:rFonts w:ascii="Sakkal Majalla" w:hAnsi="Sakkal Majalla" w:cs="Sakkal Majalla"/>
          <w:sz w:val="28"/>
          <w:szCs w:val="28"/>
          <w:lang w:val="en-GB"/>
        </w:rPr>
      </w:pPr>
      <w:r w:rsidRPr="00052C69">
        <w:rPr>
          <w:rFonts w:ascii="Sakkal Majalla" w:hAnsi="Sakkal Majalla" w:cs="Sakkal Majalla"/>
          <w:sz w:val="28"/>
          <w:szCs w:val="28"/>
          <w:rtl/>
        </w:rPr>
        <w:t>ما أبرز التحديات التي قد تحد من فاعلية القيادة التحويليّة في دعم الابتكار المؤسسي في السياق الحكومي السعودي؟</w:t>
      </w:r>
    </w:p>
    <w:p w14:paraId="6EFBBBAD" w14:textId="77777777" w:rsidR="00052C69" w:rsidRPr="00052C69" w:rsidRDefault="00052C69" w:rsidP="00052C69">
      <w:pPr>
        <w:jc w:val="both"/>
        <w:rPr>
          <w:rFonts w:ascii="Sakkal Majalla" w:hAnsi="Sakkal Majalla" w:cs="Sakkal Majalla"/>
          <w:sz w:val="28"/>
          <w:szCs w:val="28"/>
          <w:lang w:val="en-GB"/>
        </w:rPr>
      </w:pPr>
    </w:p>
    <w:p w14:paraId="4A5BC353" w14:textId="77777777" w:rsidR="00052C69" w:rsidRPr="00052C69" w:rsidRDefault="00052C69" w:rsidP="00052C69">
      <w:pPr>
        <w:jc w:val="both"/>
        <w:rPr>
          <w:rFonts w:ascii="Sakkal Majalla" w:hAnsi="Sakkal Majalla" w:cs="Sakkal Majalla"/>
          <w:sz w:val="28"/>
          <w:szCs w:val="28"/>
          <w:u w:val="single"/>
          <w:rtl/>
        </w:rPr>
      </w:pPr>
    </w:p>
    <w:p w14:paraId="3D611B26" w14:textId="77777777" w:rsidR="00052C69" w:rsidRPr="00052C69" w:rsidRDefault="00052C69" w:rsidP="00052C69">
      <w:pPr>
        <w:jc w:val="both"/>
        <w:rPr>
          <w:rFonts w:ascii="Sakkal Majalla" w:hAnsi="Sakkal Majalla" w:cs="Sakkal Majalla"/>
          <w:sz w:val="28"/>
          <w:szCs w:val="28"/>
          <w:u w:val="single"/>
          <w:rtl/>
        </w:rPr>
      </w:pPr>
    </w:p>
    <w:p w14:paraId="515B4C08" w14:textId="77777777" w:rsidR="00052C69" w:rsidRPr="00052C69" w:rsidRDefault="00052C69" w:rsidP="00052C69">
      <w:pPr>
        <w:jc w:val="both"/>
        <w:rPr>
          <w:rFonts w:ascii="Sakkal Majalla" w:hAnsi="Sakkal Majalla" w:cs="Sakkal Majalla"/>
          <w:sz w:val="28"/>
          <w:szCs w:val="28"/>
          <w:u w:val="single"/>
          <w:rtl/>
        </w:rPr>
      </w:pPr>
    </w:p>
    <w:p w14:paraId="3680B6D5" w14:textId="77777777" w:rsidR="00052C69" w:rsidRPr="00052C69" w:rsidRDefault="00052C69" w:rsidP="00052C69">
      <w:pPr>
        <w:jc w:val="both"/>
        <w:rPr>
          <w:rFonts w:ascii="Sakkal Majalla" w:hAnsi="Sakkal Majalla" w:cs="Sakkal Majalla"/>
          <w:sz w:val="28"/>
          <w:szCs w:val="28"/>
          <w:u w:val="single"/>
          <w:rtl/>
        </w:rPr>
      </w:pPr>
    </w:p>
    <w:p w14:paraId="02F2E0C0" w14:textId="77777777" w:rsidR="00052C69" w:rsidRPr="00052C69" w:rsidRDefault="00052C69" w:rsidP="00052C69">
      <w:pPr>
        <w:jc w:val="both"/>
        <w:rPr>
          <w:rFonts w:ascii="Sakkal Majalla" w:hAnsi="Sakkal Majalla" w:cs="Sakkal Majalla"/>
          <w:sz w:val="28"/>
          <w:szCs w:val="28"/>
          <w:u w:val="single"/>
          <w:rtl/>
        </w:rPr>
      </w:pPr>
    </w:p>
    <w:p w14:paraId="3AA4D149" w14:textId="77777777" w:rsidR="00052C69" w:rsidRPr="00052C69" w:rsidRDefault="00052C69" w:rsidP="00052C69">
      <w:pPr>
        <w:jc w:val="both"/>
        <w:rPr>
          <w:rFonts w:ascii="Sakkal Majalla" w:hAnsi="Sakkal Majalla" w:cs="Sakkal Majalla"/>
          <w:sz w:val="28"/>
          <w:szCs w:val="28"/>
          <w:u w:val="single"/>
          <w:rtl/>
        </w:rPr>
      </w:pPr>
    </w:p>
    <w:p w14:paraId="787B9415" w14:textId="77777777" w:rsidR="002E07D5" w:rsidRDefault="002E07D5" w:rsidP="00052C69">
      <w:pPr>
        <w:jc w:val="both"/>
        <w:rPr>
          <w:rFonts w:ascii="Sakkal Majalla" w:hAnsi="Sakkal Majalla" w:cs="Sakkal Majalla"/>
          <w:sz w:val="28"/>
          <w:szCs w:val="28"/>
          <w:u w:val="single"/>
          <w:rtl/>
        </w:rPr>
      </w:pPr>
    </w:p>
    <w:p w14:paraId="20C12C02" w14:textId="59E31A7A" w:rsidR="00052C69" w:rsidRPr="00052C69" w:rsidRDefault="00052C69" w:rsidP="00052C69">
      <w:pPr>
        <w:jc w:val="both"/>
        <w:rPr>
          <w:rFonts w:ascii="Sakkal Majalla" w:hAnsi="Sakkal Majalla" w:cs="Sakkal Majalla"/>
          <w:sz w:val="28"/>
          <w:szCs w:val="28"/>
          <w:u w:val="single"/>
          <w:rtl/>
        </w:rPr>
      </w:pPr>
      <w:r w:rsidRPr="00052C69">
        <w:rPr>
          <w:rFonts w:ascii="Sakkal Majalla" w:hAnsi="Sakkal Majalla" w:cs="Sakkal Majalla"/>
          <w:sz w:val="28"/>
          <w:szCs w:val="28"/>
          <w:u w:val="single"/>
          <w:rtl/>
        </w:rPr>
        <w:lastRenderedPageBreak/>
        <w:t>فروض الدراسة:</w:t>
      </w:r>
    </w:p>
    <w:p w14:paraId="2DC20C8A" w14:textId="77777777" w:rsidR="00052C69" w:rsidRPr="00052C69" w:rsidRDefault="00052C69" w:rsidP="00052C69">
      <w:pPr>
        <w:jc w:val="both"/>
        <w:rPr>
          <w:rFonts w:ascii="Sakkal Majalla" w:hAnsi="Sakkal Majalla" w:cs="Sakkal Majalla"/>
          <w:sz w:val="28"/>
          <w:szCs w:val="28"/>
          <w:rtl/>
        </w:rPr>
      </w:pPr>
      <w:r w:rsidRPr="00052C69">
        <w:rPr>
          <w:rFonts w:ascii="Sakkal Majalla" w:hAnsi="Sakkal Majalla" w:cs="Sakkal Majalla"/>
          <w:sz w:val="28"/>
          <w:szCs w:val="28"/>
          <w:rtl/>
        </w:rPr>
        <w:t>انطلاقًا من الإطار النظري الذي تستند إليه الدراسة، وبناءً على ما تم عرضه من مشكلة وتساؤلات بحثية، تسعى هذه الدراسة إلى اختبار عدد من الفرضيات التي تُعنى بالكشف عن طبيعة العلاقة بين نمط القيادة التحويليّة ومستوى الابتكار المؤسسي في البيئة الحكومية السعودية، مع التركيز على الوزارات الخدمية. وقد تم بناء الفرضيات بأسلوب يعكس طبيعة المنهج الكمي التحليلي، ويُسهم في قياس كل بُعد من أبعاد القيادة التحويليّة على حدة، إضافة إلى الفرضيات المتعلقة بالفروق بين الجهات الحكومية في تطبيق هذا النمط القيادي</w:t>
      </w:r>
      <w:r w:rsidRPr="00052C69">
        <w:rPr>
          <w:rFonts w:ascii="Sakkal Majalla" w:hAnsi="Sakkal Majalla" w:cs="Sakkal Majalla"/>
          <w:sz w:val="28"/>
          <w:szCs w:val="28"/>
          <w:lang w:val="en-GB"/>
        </w:rPr>
        <w:t>.</w:t>
      </w:r>
    </w:p>
    <w:p w14:paraId="0867CC60"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الفرضية الرئيسة</w:t>
      </w:r>
      <w:r w:rsidRPr="00052C69">
        <w:rPr>
          <w:rFonts w:ascii="Sakkal Majalla" w:hAnsi="Sakkal Majalla" w:cs="Sakkal Majalla"/>
          <w:b/>
          <w:bCs/>
          <w:sz w:val="28"/>
          <w:szCs w:val="28"/>
          <w:lang w:val="en-GB"/>
        </w:rPr>
        <w:t>:</w:t>
      </w:r>
    </w:p>
    <w:p w14:paraId="111821DF" w14:textId="77777777" w:rsidR="00052C69" w:rsidRPr="00052C69" w:rsidRDefault="00052C69" w:rsidP="00052C69">
      <w:pPr>
        <w:numPr>
          <w:ilvl w:val="0"/>
          <w:numId w:val="7"/>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₀</w:t>
      </w:r>
      <w:r w:rsidRPr="00052C69">
        <w:rPr>
          <w:rFonts w:ascii="Sakkal Majalla" w:hAnsi="Sakkal Majalla" w:cs="Sakkal Majalla"/>
          <w:b/>
          <w:bCs/>
          <w:sz w:val="28"/>
          <w:szCs w:val="28"/>
          <w:lang w:val="en-GB"/>
        </w:rPr>
        <w:t xml:space="preserve"> </w:t>
      </w:r>
      <w:r w:rsidRPr="00052C69">
        <w:rPr>
          <w:rFonts w:ascii="Sakkal Majalla" w:hAnsi="Sakkal Majalla" w:cs="Sakkal Majalla"/>
          <w:b/>
          <w:bCs/>
          <w:sz w:val="28"/>
          <w:szCs w:val="28"/>
          <w:rtl/>
        </w:rPr>
        <w:t>(الفرضية الصفرية)</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لا توجد علاقة ذات دلالة إحصائية بين مستوى ممارسة القيادة التحويليّة (بأبعادها الأربعة) ومستوى الابتكار المؤسسي في الوزارات الحكومية السعودية</w:t>
      </w:r>
      <w:r w:rsidRPr="00052C69">
        <w:rPr>
          <w:rFonts w:ascii="Sakkal Majalla" w:hAnsi="Sakkal Majalla" w:cs="Sakkal Majalla"/>
          <w:sz w:val="28"/>
          <w:szCs w:val="28"/>
          <w:lang w:val="en-GB"/>
        </w:rPr>
        <w:t>.</w:t>
      </w:r>
    </w:p>
    <w:p w14:paraId="2DA38798" w14:textId="20E3CC69" w:rsidR="00052C69" w:rsidRPr="00052C69" w:rsidRDefault="00052C69" w:rsidP="00052C69">
      <w:pPr>
        <w:numPr>
          <w:ilvl w:val="0"/>
          <w:numId w:val="7"/>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₁</w:t>
      </w:r>
      <w:r w:rsidRPr="00052C69">
        <w:rPr>
          <w:rFonts w:ascii="Sakkal Majalla" w:hAnsi="Sakkal Majalla" w:cs="Sakkal Majalla"/>
          <w:b/>
          <w:bCs/>
          <w:sz w:val="28"/>
          <w:szCs w:val="28"/>
          <w:lang w:val="en-GB"/>
        </w:rPr>
        <w:t xml:space="preserve"> </w:t>
      </w:r>
      <w:r w:rsidRPr="00052C69">
        <w:rPr>
          <w:rFonts w:ascii="Sakkal Majalla" w:hAnsi="Sakkal Majalla" w:cs="Sakkal Majalla"/>
          <w:b/>
          <w:bCs/>
          <w:sz w:val="28"/>
          <w:szCs w:val="28"/>
          <w:rtl/>
        </w:rPr>
        <w:t>(الفرضية البديلة)</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توجد علاقة ذات دلالة إحصائية إيجابية بين مستوى ممارسة القيادة التحويليّة (بأبعادها الأربعة) ومستوى الابتكار المؤسسي في الوزارات الحكومية السعودية</w:t>
      </w:r>
      <w:r w:rsidRPr="00052C69">
        <w:rPr>
          <w:rFonts w:ascii="Sakkal Majalla" w:hAnsi="Sakkal Majalla" w:cs="Sakkal Majalla"/>
          <w:sz w:val="28"/>
          <w:szCs w:val="28"/>
          <w:lang w:val="en-GB"/>
        </w:rPr>
        <w:t>.</w:t>
      </w:r>
    </w:p>
    <w:p w14:paraId="75959ABF"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الفرضيات الفرعية</w:t>
      </w:r>
      <w:r w:rsidRPr="00052C69">
        <w:rPr>
          <w:rFonts w:ascii="Sakkal Majalla" w:hAnsi="Sakkal Majalla" w:cs="Sakkal Majalla"/>
          <w:b/>
          <w:bCs/>
          <w:sz w:val="28"/>
          <w:szCs w:val="28"/>
          <w:lang w:val="en-GB"/>
        </w:rPr>
        <w:t>:</w:t>
      </w:r>
    </w:p>
    <w:p w14:paraId="075E8B00" w14:textId="77777777" w:rsidR="00052C69" w:rsidRPr="00052C69" w:rsidRDefault="00052C69" w:rsidP="00052C69">
      <w:pPr>
        <w:numPr>
          <w:ilvl w:val="0"/>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التأثير المثالي</w:t>
      </w:r>
      <w:r w:rsidRPr="00052C69">
        <w:rPr>
          <w:rFonts w:ascii="Sakkal Majalla" w:hAnsi="Sakkal Majalla" w:cs="Sakkal Majalla"/>
          <w:b/>
          <w:bCs/>
          <w:sz w:val="28"/>
          <w:szCs w:val="28"/>
          <w:lang w:val="en-GB"/>
        </w:rPr>
        <w:t xml:space="preserve"> (Idealized Influence):</w:t>
      </w:r>
    </w:p>
    <w:p w14:paraId="51072AFB"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₀₁</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لا توجد علاقة ذات دلالة إحصائية بين بُعد التأثير المثالي والابتكار المؤسسي في الوزارات الحكومية</w:t>
      </w:r>
      <w:r w:rsidRPr="00052C69">
        <w:rPr>
          <w:rFonts w:ascii="Sakkal Majalla" w:hAnsi="Sakkal Majalla" w:cs="Sakkal Majalla"/>
          <w:sz w:val="28"/>
          <w:szCs w:val="28"/>
          <w:lang w:val="en-GB"/>
        </w:rPr>
        <w:t>.</w:t>
      </w:r>
    </w:p>
    <w:p w14:paraId="1B08D0ED"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₁₁</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توجد علاقة ذات دلالة إحصائية إيجابية بين بُعد التأثير المثالي والابتكار المؤسسي في الوزارات الحكومية</w:t>
      </w:r>
      <w:r w:rsidRPr="00052C69">
        <w:rPr>
          <w:rFonts w:ascii="Sakkal Majalla" w:hAnsi="Sakkal Majalla" w:cs="Sakkal Majalla"/>
          <w:sz w:val="28"/>
          <w:szCs w:val="28"/>
          <w:lang w:val="en-GB"/>
        </w:rPr>
        <w:t>.</w:t>
      </w:r>
    </w:p>
    <w:p w14:paraId="3C43E399" w14:textId="77777777" w:rsidR="00052C69" w:rsidRPr="00052C69" w:rsidRDefault="00052C69" w:rsidP="00052C69">
      <w:pPr>
        <w:numPr>
          <w:ilvl w:val="0"/>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 xml:space="preserve">التحفيز </w:t>
      </w:r>
      <w:proofErr w:type="spellStart"/>
      <w:r w:rsidRPr="00052C69">
        <w:rPr>
          <w:rFonts w:ascii="Sakkal Majalla" w:hAnsi="Sakkal Majalla" w:cs="Sakkal Majalla"/>
          <w:b/>
          <w:bCs/>
          <w:sz w:val="28"/>
          <w:szCs w:val="28"/>
          <w:rtl/>
        </w:rPr>
        <w:t>الإلهامي</w:t>
      </w:r>
      <w:proofErr w:type="spellEnd"/>
      <w:r w:rsidRPr="00052C69">
        <w:rPr>
          <w:rFonts w:ascii="Sakkal Majalla" w:hAnsi="Sakkal Majalla" w:cs="Sakkal Majalla"/>
          <w:b/>
          <w:bCs/>
          <w:sz w:val="28"/>
          <w:szCs w:val="28"/>
          <w:lang w:val="en-GB"/>
        </w:rPr>
        <w:t xml:space="preserve"> (Inspirational Motivation):</w:t>
      </w:r>
    </w:p>
    <w:p w14:paraId="137F33B6"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₀₂</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لا توجد علاقة ذات دلالة إحصائية بين بُعد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xml:space="preserve"> ومستوى الابتكار المؤسسي</w:t>
      </w:r>
      <w:r w:rsidRPr="00052C69">
        <w:rPr>
          <w:rFonts w:ascii="Sakkal Majalla" w:hAnsi="Sakkal Majalla" w:cs="Sakkal Majalla"/>
          <w:sz w:val="28"/>
          <w:szCs w:val="28"/>
          <w:lang w:val="en-GB"/>
        </w:rPr>
        <w:t>.</w:t>
      </w:r>
    </w:p>
    <w:p w14:paraId="11EF7967"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₁₂</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توجد علاقة ذات دلالة إحصائية إيجابية بين بُعد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xml:space="preserve"> ومستوى الابتكار المؤسسي</w:t>
      </w:r>
      <w:r w:rsidRPr="00052C69">
        <w:rPr>
          <w:rFonts w:ascii="Sakkal Majalla" w:hAnsi="Sakkal Majalla" w:cs="Sakkal Majalla"/>
          <w:sz w:val="28"/>
          <w:szCs w:val="28"/>
          <w:lang w:val="en-GB"/>
        </w:rPr>
        <w:t>.</w:t>
      </w:r>
    </w:p>
    <w:p w14:paraId="2B11254F" w14:textId="77777777" w:rsidR="00052C69" w:rsidRPr="00052C69" w:rsidRDefault="00052C69" w:rsidP="00052C69">
      <w:pPr>
        <w:numPr>
          <w:ilvl w:val="0"/>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التحفيز الفكري</w:t>
      </w:r>
      <w:r w:rsidRPr="00052C69">
        <w:rPr>
          <w:rFonts w:ascii="Sakkal Majalla" w:hAnsi="Sakkal Majalla" w:cs="Sakkal Majalla"/>
          <w:b/>
          <w:bCs/>
          <w:sz w:val="28"/>
          <w:szCs w:val="28"/>
          <w:lang w:val="en-GB"/>
        </w:rPr>
        <w:t xml:space="preserve"> (Intellectual Stimulation):</w:t>
      </w:r>
    </w:p>
    <w:p w14:paraId="4BD106B7"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₀₃</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لا توجد علاقة ذات دلالة إحصائية بين بُعد التحفيز الفكري ومستوى الابتكار المؤسسي</w:t>
      </w:r>
      <w:r w:rsidRPr="00052C69">
        <w:rPr>
          <w:rFonts w:ascii="Sakkal Majalla" w:hAnsi="Sakkal Majalla" w:cs="Sakkal Majalla"/>
          <w:sz w:val="28"/>
          <w:szCs w:val="28"/>
          <w:lang w:val="en-GB"/>
        </w:rPr>
        <w:t>.</w:t>
      </w:r>
    </w:p>
    <w:p w14:paraId="2CFB6B1B" w14:textId="3583E6C3" w:rsid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₁₃</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توجد علاقة ذات دلالة إحصائية إيجابية بين بُعد التحفيز الفكري ومستوى الابتكار المؤسسي</w:t>
      </w:r>
      <w:r w:rsidRPr="00052C69">
        <w:rPr>
          <w:rFonts w:ascii="Sakkal Majalla" w:hAnsi="Sakkal Majalla" w:cs="Sakkal Majalla"/>
          <w:sz w:val="28"/>
          <w:szCs w:val="28"/>
          <w:lang w:val="en-GB"/>
        </w:rPr>
        <w:t>.</w:t>
      </w:r>
    </w:p>
    <w:p w14:paraId="20389CC9" w14:textId="77777777" w:rsidR="00357E03" w:rsidRPr="00052C69" w:rsidRDefault="00357E03" w:rsidP="00357E03">
      <w:pPr>
        <w:ind w:left="1440"/>
        <w:jc w:val="both"/>
        <w:rPr>
          <w:rFonts w:ascii="Sakkal Majalla" w:hAnsi="Sakkal Majalla" w:cs="Sakkal Majalla"/>
          <w:sz w:val="28"/>
          <w:szCs w:val="28"/>
          <w:lang w:val="en-GB"/>
        </w:rPr>
      </w:pPr>
      <w:bookmarkStart w:id="0" w:name="_GoBack"/>
      <w:bookmarkEnd w:id="0"/>
    </w:p>
    <w:p w14:paraId="4448AF5E" w14:textId="77777777" w:rsidR="00052C69" w:rsidRPr="00052C69" w:rsidRDefault="00052C69" w:rsidP="00052C69">
      <w:pPr>
        <w:numPr>
          <w:ilvl w:val="0"/>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rtl/>
        </w:rPr>
        <w:lastRenderedPageBreak/>
        <w:t>الاعتبار الفردي</w:t>
      </w:r>
      <w:r w:rsidRPr="00052C69">
        <w:rPr>
          <w:rFonts w:ascii="Sakkal Majalla" w:hAnsi="Sakkal Majalla" w:cs="Sakkal Majalla"/>
          <w:b/>
          <w:bCs/>
          <w:sz w:val="28"/>
          <w:szCs w:val="28"/>
          <w:lang w:val="en-GB"/>
        </w:rPr>
        <w:t xml:space="preserve"> (Individualized Consideration):</w:t>
      </w:r>
    </w:p>
    <w:p w14:paraId="337C8AB5"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₀₄</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لا توجد علاقة ذات دلالة إحصائية بين بُعد الاعتبار الفردي ومستوى الابتكار المؤسسي</w:t>
      </w:r>
      <w:r w:rsidRPr="00052C69">
        <w:rPr>
          <w:rFonts w:ascii="Sakkal Majalla" w:hAnsi="Sakkal Majalla" w:cs="Sakkal Majalla"/>
          <w:sz w:val="28"/>
          <w:szCs w:val="28"/>
          <w:lang w:val="en-GB"/>
        </w:rPr>
        <w:t>.</w:t>
      </w:r>
    </w:p>
    <w:p w14:paraId="4BE20843"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₁₄</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توجد علاقة ذات دلالة إحصائية إيجابية بين بُعد الاعتبار الفردي ومستوى الابتكار المؤسسي</w:t>
      </w:r>
      <w:r w:rsidRPr="00052C69">
        <w:rPr>
          <w:rFonts w:ascii="Sakkal Majalla" w:hAnsi="Sakkal Majalla" w:cs="Sakkal Majalla"/>
          <w:sz w:val="28"/>
          <w:szCs w:val="28"/>
          <w:lang w:val="en-GB"/>
        </w:rPr>
        <w:t>.</w:t>
      </w:r>
    </w:p>
    <w:p w14:paraId="3963C942" w14:textId="77777777" w:rsidR="00052C69" w:rsidRPr="00052C69" w:rsidRDefault="00052C69" w:rsidP="00052C69">
      <w:pPr>
        <w:numPr>
          <w:ilvl w:val="0"/>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الفروق بين الوزارات</w:t>
      </w:r>
      <w:r w:rsidRPr="00052C69">
        <w:rPr>
          <w:rFonts w:ascii="Sakkal Majalla" w:hAnsi="Sakkal Majalla" w:cs="Sakkal Majalla"/>
          <w:b/>
          <w:bCs/>
          <w:sz w:val="28"/>
          <w:szCs w:val="28"/>
          <w:lang w:val="en-GB"/>
        </w:rPr>
        <w:t>:</w:t>
      </w:r>
    </w:p>
    <w:p w14:paraId="442CB76D" w14:textId="77777777" w:rsidR="00052C69" w:rsidRPr="00052C69" w:rsidRDefault="00052C69" w:rsidP="00052C69">
      <w:pPr>
        <w:numPr>
          <w:ilvl w:val="1"/>
          <w:numId w:val="8"/>
        </w:numPr>
        <w:jc w:val="both"/>
        <w:rPr>
          <w:rFonts w:ascii="Sakkal Majalla" w:hAnsi="Sakkal Majalla" w:cs="Sakkal Majalla"/>
          <w:sz w:val="28"/>
          <w:szCs w:val="28"/>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₀₅</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لا توجد فروق ذات دلالة إحصائية في مستوى الابتكار المؤسسي تُعزى إلى اختلاف درجات ممارسة القيادة التحويليّة بين الوزارات الحكومية</w:t>
      </w:r>
      <w:r w:rsidRPr="00052C69">
        <w:rPr>
          <w:rFonts w:ascii="Sakkal Majalla" w:hAnsi="Sakkal Majalla" w:cs="Sakkal Majalla"/>
          <w:sz w:val="28"/>
          <w:szCs w:val="28"/>
          <w:lang w:val="en-GB"/>
        </w:rPr>
        <w:t>.</w:t>
      </w:r>
    </w:p>
    <w:p w14:paraId="1FA57AAA" w14:textId="667B3749" w:rsidR="00052C69" w:rsidRPr="00052C69" w:rsidRDefault="00052C69" w:rsidP="00052C69">
      <w:pPr>
        <w:numPr>
          <w:ilvl w:val="1"/>
          <w:numId w:val="8"/>
        </w:numPr>
        <w:jc w:val="both"/>
        <w:rPr>
          <w:rFonts w:ascii="Sakkal Majalla" w:hAnsi="Sakkal Majalla" w:cs="Sakkal Majalla"/>
          <w:sz w:val="28"/>
          <w:szCs w:val="28"/>
          <w:rtl/>
          <w:lang w:val="en-GB"/>
        </w:rPr>
      </w:pPr>
      <w:r w:rsidRPr="00052C69">
        <w:rPr>
          <w:rFonts w:ascii="Sakkal Majalla" w:hAnsi="Sakkal Majalla" w:cs="Sakkal Majalla"/>
          <w:b/>
          <w:bCs/>
          <w:sz w:val="28"/>
          <w:szCs w:val="28"/>
          <w:lang w:val="en-GB"/>
        </w:rPr>
        <w:t>H</w:t>
      </w:r>
      <w:r w:rsidRPr="00052C69">
        <w:rPr>
          <w:rFonts w:ascii="Cambria Math" w:hAnsi="Cambria Math" w:cs="Cambria Math"/>
          <w:b/>
          <w:bCs/>
          <w:sz w:val="28"/>
          <w:szCs w:val="28"/>
          <w:lang w:val="en-GB"/>
        </w:rPr>
        <w:t>₁₅</w:t>
      </w:r>
      <w:r w:rsidRPr="00052C69">
        <w:rPr>
          <w:rFonts w:ascii="Sakkal Majalla" w:hAnsi="Sakkal Majalla" w:cs="Sakkal Majalla"/>
          <w:b/>
          <w:bCs/>
          <w:sz w:val="28"/>
          <w:szCs w:val="28"/>
          <w:lang w:val="en-GB"/>
        </w:rPr>
        <w: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توجد فروق ذات دلالة إحصائية في مستوى الابتكار المؤسسي تُعزى إلى اختلاف درجات ممارسة القيادة التحويليّة بين الوزارات الحكومية</w:t>
      </w:r>
      <w:r w:rsidRPr="00052C69">
        <w:rPr>
          <w:rFonts w:ascii="Sakkal Majalla" w:hAnsi="Sakkal Majalla" w:cs="Sakkal Majalla"/>
          <w:sz w:val="28"/>
          <w:szCs w:val="28"/>
          <w:lang w:val="en-GB"/>
        </w:rPr>
        <w:t>.</w:t>
      </w:r>
    </w:p>
    <w:p w14:paraId="3A4EF7E4" w14:textId="77777777" w:rsidR="00052C69" w:rsidRPr="00052C69" w:rsidRDefault="00052C69" w:rsidP="00052C69">
      <w:pPr>
        <w:jc w:val="both"/>
        <w:rPr>
          <w:rFonts w:ascii="Sakkal Majalla" w:hAnsi="Sakkal Majalla" w:cs="Sakkal Majalla"/>
          <w:sz w:val="28"/>
          <w:szCs w:val="28"/>
          <w:rtl/>
          <w:lang w:val="en-GB"/>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4CE322D0"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يعتمد هذا البحث على </w:t>
      </w:r>
      <w:r w:rsidRPr="00052C69">
        <w:rPr>
          <w:rFonts w:ascii="Sakkal Majalla" w:hAnsi="Sakkal Majalla" w:cs="Sakkal Majalla"/>
          <w:b/>
          <w:bCs/>
          <w:sz w:val="28"/>
          <w:szCs w:val="28"/>
          <w:rtl/>
        </w:rPr>
        <w:t>نظرية القيادة التحويليّة</w:t>
      </w:r>
      <w:r w:rsidRPr="00052C69">
        <w:rPr>
          <w:rFonts w:ascii="Sakkal Majalla" w:hAnsi="Sakkal Majalla" w:cs="Sakkal Majalla"/>
          <w:sz w:val="28"/>
          <w:szCs w:val="28"/>
          <w:rtl/>
        </w:rPr>
        <w:t xml:space="preserve"> التي طوّرها </w:t>
      </w:r>
      <w:r w:rsidRPr="00052C69">
        <w:rPr>
          <w:rFonts w:ascii="Sakkal Majalla" w:hAnsi="Sakkal Majalla" w:cs="Sakkal Majalla"/>
          <w:b/>
          <w:bCs/>
          <w:sz w:val="28"/>
          <w:szCs w:val="28"/>
          <w:lang w:val="en-GB"/>
        </w:rPr>
        <w:t>James Burns (1978)</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وتم تطويرها لاحقًا بشكل أكثر تفصيلًا من قبل </w:t>
      </w:r>
      <w:r w:rsidRPr="00052C69">
        <w:rPr>
          <w:rFonts w:ascii="Sakkal Majalla" w:hAnsi="Sakkal Majalla" w:cs="Sakkal Majalla"/>
          <w:b/>
          <w:bCs/>
          <w:sz w:val="28"/>
          <w:szCs w:val="28"/>
          <w:lang w:val="en-GB"/>
        </w:rPr>
        <w:t>Bass &amp; Avolio (1994)</w:t>
      </w:r>
      <w:r w:rsidRPr="00052C69">
        <w:rPr>
          <w:rFonts w:ascii="Sakkal Majalla" w:hAnsi="Sakkal Majalla" w:cs="Sakkal Majalla"/>
          <w:sz w:val="28"/>
          <w:szCs w:val="28"/>
          <w:rtl/>
        </w:rPr>
        <w:t>، وهي إحدى أبرز النظريات في علم الإدارة والسلوك التنظيمي، وقد أثبتت فاعليتها في تفسير تأثير أنماط القيادة على الأداء والابتكار المؤسسي</w:t>
      </w:r>
      <w:r w:rsidRPr="00052C69">
        <w:rPr>
          <w:rFonts w:ascii="Sakkal Majalla" w:hAnsi="Sakkal Majalla" w:cs="Sakkal Majalla"/>
          <w:sz w:val="28"/>
          <w:szCs w:val="28"/>
          <w:lang w:val="en-GB"/>
        </w:rPr>
        <w:t>.</w:t>
      </w:r>
    </w:p>
    <w:p w14:paraId="40BB5762"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وفقًا لـ</w:t>
      </w:r>
      <w:r w:rsidRPr="00052C69">
        <w:rPr>
          <w:rFonts w:ascii="Sakkal Majalla" w:hAnsi="Sakkal Majalla" w:cs="Sakkal Majalla"/>
          <w:sz w:val="28"/>
          <w:szCs w:val="28"/>
          <w:lang w:val="en-GB"/>
        </w:rPr>
        <w:t xml:space="preserve"> Bass &amp; Avolio</w:t>
      </w:r>
      <w:r w:rsidRPr="00052C69">
        <w:rPr>
          <w:rFonts w:ascii="Sakkal Majalla" w:hAnsi="Sakkal Majalla" w:cs="Sakkal Majalla"/>
          <w:sz w:val="28"/>
          <w:szCs w:val="28"/>
          <w:rtl/>
        </w:rPr>
        <w:t>، فإن القيادة التحويليّة تتكوّن من أربعة أبعاد رئيسية</w:t>
      </w:r>
      <w:r w:rsidRPr="00052C69">
        <w:rPr>
          <w:rFonts w:ascii="Sakkal Majalla" w:hAnsi="Sakkal Majalla" w:cs="Sakkal Majalla"/>
          <w:sz w:val="28"/>
          <w:szCs w:val="28"/>
          <w:lang w:val="en-GB"/>
        </w:rPr>
        <w:t>:</w:t>
      </w:r>
    </w:p>
    <w:p w14:paraId="6E1431ED" w14:textId="77777777" w:rsidR="00052C69" w:rsidRPr="00052C69" w:rsidRDefault="00052C69" w:rsidP="00052C69">
      <w:pPr>
        <w:numPr>
          <w:ilvl w:val="0"/>
          <w:numId w:val="9"/>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التأثير المثالي</w:t>
      </w:r>
      <w:r w:rsidRPr="00052C69">
        <w:rPr>
          <w:rFonts w:ascii="Sakkal Majalla" w:hAnsi="Sakkal Majalla" w:cs="Sakkal Majalla"/>
          <w:b/>
          <w:bCs/>
          <w:sz w:val="28"/>
          <w:szCs w:val="28"/>
          <w:lang w:val="en-GB"/>
        </w:rPr>
        <w:t xml:space="preserve"> (Idealized Influence)</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يُظهر القائد سلوكًا أخلاقيًا وقدوة إيجابية تُكسبه ثقة الموظفين</w:t>
      </w:r>
      <w:r w:rsidRPr="00052C69">
        <w:rPr>
          <w:rFonts w:ascii="Sakkal Majalla" w:hAnsi="Sakkal Majalla" w:cs="Sakkal Majalla"/>
          <w:sz w:val="28"/>
          <w:szCs w:val="28"/>
          <w:lang w:val="en-GB"/>
        </w:rPr>
        <w:t>.</w:t>
      </w:r>
    </w:p>
    <w:p w14:paraId="17CC3D72" w14:textId="77777777" w:rsidR="00052C69" w:rsidRPr="00052C69" w:rsidRDefault="00052C69" w:rsidP="00052C69">
      <w:pPr>
        <w:numPr>
          <w:ilvl w:val="0"/>
          <w:numId w:val="9"/>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 xml:space="preserve">التحفيز </w:t>
      </w:r>
      <w:proofErr w:type="spellStart"/>
      <w:r w:rsidRPr="00052C69">
        <w:rPr>
          <w:rFonts w:ascii="Sakkal Majalla" w:hAnsi="Sakkal Majalla" w:cs="Sakkal Majalla"/>
          <w:b/>
          <w:bCs/>
          <w:sz w:val="28"/>
          <w:szCs w:val="28"/>
          <w:rtl/>
        </w:rPr>
        <w:t>الإلهامي</w:t>
      </w:r>
      <w:proofErr w:type="spellEnd"/>
      <w:r w:rsidRPr="00052C69">
        <w:rPr>
          <w:rFonts w:ascii="Sakkal Majalla" w:hAnsi="Sakkal Majalla" w:cs="Sakkal Majalla"/>
          <w:b/>
          <w:bCs/>
          <w:sz w:val="28"/>
          <w:szCs w:val="28"/>
          <w:lang w:val="en-GB"/>
        </w:rPr>
        <w:t xml:space="preserve"> (Inspirational Motivation)</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يعزز القائد الحماسة ويقدم رؤية مشتركة تلهم الأفراد لتحقيق أهداف عالية</w:t>
      </w:r>
      <w:r w:rsidRPr="00052C69">
        <w:rPr>
          <w:rFonts w:ascii="Sakkal Majalla" w:hAnsi="Sakkal Majalla" w:cs="Sakkal Majalla"/>
          <w:sz w:val="28"/>
          <w:szCs w:val="28"/>
          <w:lang w:val="en-GB"/>
        </w:rPr>
        <w:t>.</w:t>
      </w:r>
    </w:p>
    <w:p w14:paraId="115E0B12" w14:textId="77777777" w:rsidR="00052C69" w:rsidRPr="00052C69" w:rsidRDefault="00052C69" w:rsidP="00052C69">
      <w:pPr>
        <w:numPr>
          <w:ilvl w:val="0"/>
          <w:numId w:val="9"/>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التحفيز الفكري</w:t>
      </w:r>
      <w:r w:rsidRPr="00052C69">
        <w:rPr>
          <w:rFonts w:ascii="Sakkal Majalla" w:hAnsi="Sakkal Majalla" w:cs="Sakkal Majalla"/>
          <w:b/>
          <w:bCs/>
          <w:sz w:val="28"/>
          <w:szCs w:val="28"/>
          <w:lang w:val="en-GB"/>
        </w:rPr>
        <w:t xml:space="preserve"> (Intellectual Stimulation)</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يشجع القائد الموظفين على التفكير النقدي وحل المشكلات بطرق مبتكرة</w:t>
      </w:r>
      <w:r w:rsidRPr="00052C69">
        <w:rPr>
          <w:rFonts w:ascii="Sakkal Majalla" w:hAnsi="Sakkal Majalla" w:cs="Sakkal Majalla"/>
          <w:sz w:val="28"/>
          <w:szCs w:val="28"/>
          <w:lang w:val="en-GB"/>
        </w:rPr>
        <w:t>.</w:t>
      </w:r>
    </w:p>
    <w:p w14:paraId="5FDB5E0B" w14:textId="77777777" w:rsidR="00052C69" w:rsidRPr="00052C69" w:rsidRDefault="00052C69" w:rsidP="00052C69">
      <w:pPr>
        <w:numPr>
          <w:ilvl w:val="0"/>
          <w:numId w:val="9"/>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الاعتبار الفردي</w:t>
      </w:r>
      <w:r w:rsidRPr="00052C69">
        <w:rPr>
          <w:rFonts w:ascii="Sakkal Majalla" w:hAnsi="Sakkal Majalla" w:cs="Sakkal Majalla"/>
          <w:b/>
          <w:bCs/>
          <w:sz w:val="28"/>
          <w:szCs w:val="28"/>
          <w:lang w:val="en-GB"/>
        </w:rPr>
        <w:t xml:space="preserve"> (Individualized Consideration)</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يهتم القائد باحتياجات الأفراد، ويوفر لهم الدعم والتدريب والتوجيه</w:t>
      </w:r>
      <w:r w:rsidRPr="00052C69">
        <w:rPr>
          <w:rFonts w:ascii="Sakkal Majalla" w:hAnsi="Sakkal Majalla" w:cs="Sakkal Majalla"/>
          <w:sz w:val="28"/>
          <w:szCs w:val="28"/>
          <w:lang w:val="en-GB"/>
        </w:rPr>
        <w:t>.</w:t>
      </w:r>
    </w:p>
    <w:p w14:paraId="5BF431D2" w14:textId="2911DD59"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وقد أكدت الأدبيات العلمية أن هذا النمط القيادي يسهم في تعزيز بيئة العمل الإيجابية، وتحفيز الإبداع، ورفع درجة الانتماء، مما يُعزز من قدرة المؤسسات على التكيف والابتكار</w:t>
      </w:r>
      <w:r w:rsidRPr="00052C69">
        <w:rPr>
          <w:rFonts w:ascii="Sakkal Majalla" w:hAnsi="Sakkal Majalla" w:cs="Sakkal Majalla"/>
          <w:sz w:val="28"/>
          <w:szCs w:val="28"/>
          <w:lang w:val="en-GB"/>
        </w:rPr>
        <w:t xml:space="preserve"> (Bass &amp; Avolio, 1994; Burns, 1978).</w:t>
      </w:r>
      <w:r>
        <w:rPr>
          <w:rFonts w:ascii="Sakkal Majalla" w:hAnsi="Sakkal Majalla" w:cs="Sakkal Majalla" w:hint="cs"/>
          <w:sz w:val="28"/>
          <w:szCs w:val="28"/>
          <w:rtl/>
          <w:lang w:val="en-GB"/>
        </w:rPr>
        <w:t xml:space="preserve"> </w:t>
      </w:r>
      <w:r w:rsidRPr="00052C69">
        <w:rPr>
          <w:rFonts w:ascii="Sakkal Majalla" w:hAnsi="Sakkal Majalla" w:cs="Sakkal Majalla"/>
          <w:sz w:val="28"/>
          <w:szCs w:val="28"/>
          <w:rtl/>
        </w:rPr>
        <w:t xml:space="preserve">كما يُستند البحث إلى مفاهيم </w:t>
      </w:r>
      <w:r w:rsidRPr="00052C69">
        <w:rPr>
          <w:rFonts w:ascii="Sakkal Majalla" w:hAnsi="Sakkal Majalla" w:cs="Sakkal Majalla"/>
          <w:b/>
          <w:bCs/>
          <w:sz w:val="28"/>
          <w:szCs w:val="28"/>
          <w:rtl/>
        </w:rPr>
        <w:t>نظرية الابتكار المؤسسي</w:t>
      </w:r>
      <w:r w:rsidRPr="00052C69">
        <w:rPr>
          <w:rFonts w:ascii="Sakkal Majalla" w:hAnsi="Sakkal Majalla" w:cs="Sakkal Majalla"/>
          <w:sz w:val="28"/>
          <w:szCs w:val="28"/>
          <w:rtl/>
        </w:rPr>
        <w:t xml:space="preserve"> </w:t>
      </w:r>
      <w:r w:rsidRPr="00052C69">
        <w:rPr>
          <w:rFonts w:ascii="Sakkal Majalla" w:hAnsi="Sakkal Majalla" w:cs="Sakkal Majalla"/>
          <w:sz w:val="28"/>
          <w:szCs w:val="28"/>
          <w:lang w:val="en-GB"/>
        </w:rPr>
        <w:t>(</w:t>
      </w:r>
      <w:proofErr w:type="spellStart"/>
      <w:r w:rsidRPr="00052C69">
        <w:rPr>
          <w:rFonts w:ascii="Sakkal Majalla" w:hAnsi="Sakkal Majalla" w:cs="Sakkal Majalla"/>
          <w:sz w:val="28"/>
          <w:szCs w:val="28"/>
          <w:lang w:val="en-GB"/>
        </w:rPr>
        <w:t>Damanpour</w:t>
      </w:r>
      <w:proofErr w:type="spellEnd"/>
      <w:r w:rsidRPr="00052C69">
        <w:rPr>
          <w:rFonts w:ascii="Sakkal Majalla" w:hAnsi="Sakkal Majalla" w:cs="Sakkal Majalla"/>
          <w:sz w:val="28"/>
          <w:szCs w:val="28"/>
          <w:lang w:val="en-GB"/>
        </w:rPr>
        <w:t xml:space="preserve">, 1991) </w:t>
      </w:r>
      <w:r w:rsidRPr="00052C69">
        <w:rPr>
          <w:rFonts w:ascii="Sakkal Majalla" w:hAnsi="Sakkal Majalla" w:cs="Sakkal Majalla"/>
          <w:sz w:val="28"/>
          <w:szCs w:val="28"/>
          <w:rtl/>
        </w:rPr>
        <w:t xml:space="preserve">التي تركز على قدرة المؤسسة على توليد وتطبيق الأفكار الجديدة لتحسين الأداء، بالإضافة إلى </w:t>
      </w:r>
      <w:r w:rsidRPr="00052C69">
        <w:rPr>
          <w:rFonts w:ascii="Sakkal Majalla" w:hAnsi="Sakkal Majalla" w:cs="Sakkal Majalla"/>
          <w:b/>
          <w:bCs/>
          <w:sz w:val="28"/>
          <w:szCs w:val="28"/>
          <w:rtl/>
        </w:rPr>
        <w:t>نظرية النظم المفتوحة</w:t>
      </w:r>
      <w:r w:rsidRPr="00052C69">
        <w:rPr>
          <w:rFonts w:ascii="Sakkal Majalla" w:hAnsi="Sakkal Majalla" w:cs="Sakkal Majalla"/>
          <w:b/>
          <w:bCs/>
          <w:sz w:val="28"/>
          <w:szCs w:val="28"/>
          <w:lang w:val="en-GB"/>
        </w:rPr>
        <w:t xml:space="preserve"> (Systems Theory)</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التي تنظر إلى المنظمة ككيان ديناميكي يتفاعل مع البيئة، ويُدار بفاعلية من خلال القيادة التي تُمكن الأفراد من التعامل مع التغيير والتعقيد </w:t>
      </w:r>
      <w:r w:rsidRPr="00052C69">
        <w:rPr>
          <w:rFonts w:ascii="Sakkal Majalla" w:hAnsi="Sakkal Majalla" w:cs="Sakkal Majalla"/>
          <w:sz w:val="28"/>
          <w:szCs w:val="28"/>
          <w:rtl/>
        </w:rPr>
        <w:lastRenderedPageBreak/>
        <w:t>المؤسسي</w:t>
      </w:r>
      <w:r w:rsidRPr="00052C69">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052C69">
        <w:rPr>
          <w:rFonts w:ascii="Sakkal Majalla" w:hAnsi="Sakkal Majalla" w:cs="Sakkal Majalla"/>
          <w:sz w:val="28"/>
          <w:szCs w:val="28"/>
          <w:rtl/>
        </w:rPr>
        <w:t>وبدمج هذه النظريات، يُبنى الإطار النظري للدراسة لتحليل كيف تسهم أبعاد القيادة التحويليّة في دعم الابتكار المؤسسي داخل الوزارات الحكومية، ضمن بيئة إدارية وثقافية تتجه نحو التحديث والإصلاح، كما هو الحال في المملكة العربية السعودية في ظل رؤية 2030</w:t>
      </w:r>
      <w:r w:rsidRPr="00052C69">
        <w:rPr>
          <w:rFonts w:ascii="Sakkal Majalla" w:hAnsi="Sakkal Majalla" w:cs="Sakkal Majalla"/>
          <w:sz w:val="28"/>
          <w:szCs w:val="28"/>
          <w:lang w:val="en-GB"/>
        </w:rPr>
        <w:t>.</w:t>
      </w:r>
    </w:p>
    <w:p w14:paraId="0861AC6A" w14:textId="0BDA27E4" w:rsidR="00F925D0" w:rsidRDefault="00F925D0" w:rsidP="002E07D5">
      <w:pPr>
        <w:tabs>
          <w:tab w:val="left" w:pos="5782"/>
        </w:tabs>
        <w:rPr>
          <w:rFonts w:ascii="Sakkal Majalla" w:hAnsi="Sakkal Majalla" w:cs="Sakkal Majalla"/>
          <w:b/>
          <w:bCs/>
          <w:sz w:val="48"/>
          <w:szCs w:val="48"/>
          <w:u w:val="single"/>
          <w:rtl/>
        </w:rPr>
      </w:pPr>
    </w:p>
    <w:p w14:paraId="5F0042A0" w14:textId="77777777" w:rsidR="00052C69" w:rsidRDefault="00052C69" w:rsidP="00F925D0">
      <w:pPr>
        <w:jc w:val="center"/>
        <w:rPr>
          <w:rFonts w:ascii="Sakkal Majalla" w:hAnsi="Sakkal Majalla" w:cs="Sakkal Majalla"/>
          <w:b/>
          <w:bCs/>
          <w:sz w:val="48"/>
          <w:szCs w:val="48"/>
          <w:u w:val="single"/>
          <w:rtl/>
        </w:rPr>
      </w:pPr>
    </w:p>
    <w:p w14:paraId="7830A79A" w14:textId="77777777" w:rsidR="00052C69" w:rsidRDefault="00052C69" w:rsidP="00F925D0">
      <w:pPr>
        <w:jc w:val="center"/>
        <w:rPr>
          <w:rFonts w:ascii="Sakkal Majalla" w:hAnsi="Sakkal Majalla" w:cs="Sakkal Majalla"/>
          <w:b/>
          <w:bCs/>
          <w:sz w:val="48"/>
          <w:szCs w:val="48"/>
          <w:u w:val="single"/>
          <w:rtl/>
        </w:rPr>
      </w:pPr>
    </w:p>
    <w:p w14:paraId="34FD5DA3" w14:textId="61403B37" w:rsidR="00F925D0" w:rsidRDefault="00F925D0" w:rsidP="00F925D0">
      <w:pPr>
        <w:jc w:val="center"/>
        <w:rPr>
          <w:rFonts w:ascii="Sakkal Majalla" w:hAnsi="Sakkal Majalla" w:cs="Sakkal Majalla"/>
          <w:b/>
          <w:bCs/>
          <w:sz w:val="48"/>
          <w:szCs w:val="48"/>
          <w:u w:val="single"/>
          <w:rtl/>
        </w:rPr>
      </w:pPr>
    </w:p>
    <w:p w14:paraId="782C92CE" w14:textId="5F97DFFC" w:rsidR="002E07D5" w:rsidRDefault="002E07D5" w:rsidP="00F925D0">
      <w:pPr>
        <w:jc w:val="center"/>
        <w:rPr>
          <w:rFonts w:ascii="Sakkal Majalla" w:hAnsi="Sakkal Majalla" w:cs="Sakkal Majalla"/>
          <w:b/>
          <w:bCs/>
          <w:sz w:val="48"/>
          <w:szCs w:val="48"/>
          <w:u w:val="single"/>
          <w:rtl/>
        </w:rPr>
      </w:pPr>
    </w:p>
    <w:p w14:paraId="6078AE65" w14:textId="50448517" w:rsidR="002E07D5" w:rsidRDefault="002E07D5" w:rsidP="00F925D0">
      <w:pPr>
        <w:jc w:val="center"/>
        <w:rPr>
          <w:rFonts w:ascii="Sakkal Majalla" w:hAnsi="Sakkal Majalla" w:cs="Sakkal Majalla"/>
          <w:b/>
          <w:bCs/>
          <w:sz w:val="48"/>
          <w:szCs w:val="48"/>
          <w:u w:val="single"/>
          <w:rtl/>
        </w:rPr>
      </w:pPr>
    </w:p>
    <w:p w14:paraId="6FB2A49C" w14:textId="79575753" w:rsidR="002E07D5" w:rsidRDefault="002E07D5" w:rsidP="00F925D0">
      <w:pPr>
        <w:jc w:val="center"/>
        <w:rPr>
          <w:rFonts w:ascii="Sakkal Majalla" w:hAnsi="Sakkal Majalla" w:cs="Sakkal Majalla"/>
          <w:b/>
          <w:bCs/>
          <w:sz w:val="48"/>
          <w:szCs w:val="48"/>
          <w:u w:val="single"/>
          <w:rtl/>
        </w:rPr>
      </w:pPr>
    </w:p>
    <w:p w14:paraId="26BDFDDF" w14:textId="0B286C65" w:rsidR="002E07D5" w:rsidRDefault="002E07D5" w:rsidP="00F925D0">
      <w:pPr>
        <w:jc w:val="center"/>
        <w:rPr>
          <w:rFonts w:ascii="Sakkal Majalla" w:hAnsi="Sakkal Majalla" w:cs="Sakkal Majalla"/>
          <w:b/>
          <w:bCs/>
          <w:sz w:val="48"/>
          <w:szCs w:val="48"/>
          <w:u w:val="single"/>
          <w:rtl/>
        </w:rPr>
      </w:pPr>
    </w:p>
    <w:p w14:paraId="28D32247" w14:textId="5F82651B" w:rsidR="002E07D5" w:rsidRDefault="002E07D5" w:rsidP="00F925D0">
      <w:pPr>
        <w:jc w:val="center"/>
        <w:rPr>
          <w:rFonts w:ascii="Sakkal Majalla" w:hAnsi="Sakkal Majalla" w:cs="Sakkal Majalla"/>
          <w:b/>
          <w:bCs/>
          <w:sz w:val="48"/>
          <w:szCs w:val="48"/>
          <w:u w:val="single"/>
          <w:rtl/>
        </w:rPr>
      </w:pPr>
    </w:p>
    <w:p w14:paraId="11FF63CC" w14:textId="77777777" w:rsidR="002E07D5" w:rsidRDefault="002E07D5" w:rsidP="00F925D0">
      <w:pPr>
        <w:jc w:val="center"/>
        <w:rPr>
          <w:rFonts w:ascii="Sakkal Majalla" w:hAnsi="Sakkal Majalla" w:cs="Sakkal Majalla"/>
          <w:b/>
          <w:bCs/>
          <w:sz w:val="48"/>
          <w:szCs w:val="48"/>
          <w:u w:val="single"/>
          <w:rtl/>
        </w:rPr>
      </w:pPr>
    </w:p>
    <w:p w14:paraId="150C41E2" w14:textId="77777777" w:rsidR="002E07D5" w:rsidRDefault="002E07D5" w:rsidP="00F925D0">
      <w:pPr>
        <w:jc w:val="center"/>
        <w:rPr>
          <w:rFonts w:ascii="Sakkal Majalla" w:hAnsi="Sakkal Majalla" w:cs="Sakkal Majalla"/>
          <w:b/>
          <w:bCs/>
          <w:sz w:val="48"/>
          <w:szCs w:val="48"/>
          <w:u w:val="single"/>
          <w:rtl/>
        </w:rPr>
      </w:pPr>
    </w:p>
    <w:p w14:paraId="0F1632D1" w14:textId="15BE7404" w:rsidR="002E07D5" w:rsidRDefault="002E07D5" w:rsidP="00357E03">
      <w:pPr>
        <w:rPr>
          <w:rFonts w:ascii="Sakkal Majalla" w:hAnsi="Sakkal Majalla" w:cs="Sakkal Majalla"/>
          <w:b/>
          <w:bCs/>
          <w:sz w:val="48"/>
          <w:szCs w:val="48"/>
          <w:u w:val="single"/>
          <w:rtl/>
        </w:rPr>
      </w:pPr>
    </w:p>
    <w:p w14:paraId="3DF189E1" w14:textId="77777777" w:rsidR="002E07D5" w:rsidRDefault="002E07D5" w:rsidP="00F925D0">
      <w:pPr>
        <w:jc w:val="center"/>
        <w:rPr>
          <w:rFonts w:ascii="Sakkal Majalla" w:hAnsi="Sakkal Majalla" w:cs="Sakkal Majalla"/>
          <w:b/>
          <w:bCs/>
          <w:sz w:val="48"/>
          <w:szCs w:val="48"/>
          <w:u w:val="single"/>
          <w:rtl/>
        </w:rPr>
      </w:pPr>
    </w:p>
    <w:p w14:paraId="034832F0" w14:textId="77777777" w:rsidR="002E07D5" w:rsidRDefault="002E07D5" w:rsidP="00F925D0">
      <w:pPr>
        <w:jc w:val="center"/>
        <w:rPr>
          <w:rFonts w:ascii="Sakkal Majalla" w:hAnsi="Sakkal Majalla" w:cs="Sakkal Majalla"/>
          <w:b/>
          <w:bCs/>
          <w:sz w:val="48"/>
          <w:szCs w:val="48"/>
          <w:u w:val="single"/>
          <w:rtl/>
        </w:rPr>
      </w:pPr>
    </w:p>
    <w:p w14:paraId="472E297A" w14:textId="77777777" w:rsidR="00357E03" w:rsidRDefault="00357E03" w:rsidP="00F925D0">
      <w:pPr>
        <w:jc w:val="center"/>
        <w:rPr>
          <w:rFonts w:ascii="Sakkal Majalla" w:hAnsi="Sakkal Majalla" w:cs="Sakkal Majalla"/>
          <w:b/>
          <w:bCs/>
          <w:sz w:val="48"/>
          <w:szCs w:val="48"/>
          <w:u w:val="single"/>
          <w:rtl/>
        </w:rPr>
      </w:pPr>
    </w:p>
    <w:p w14:paraId="456ACE4F" w14:textId="77777777" w:rsidR="00357E03" w:rsidRDefault="00357E03" w:rsidP="00F925D0">
      <w:pPr>
        <w:jc w:val="center"/>
        <w:rPr>
          <w:rFonts w:ascii="Sakkal Majalla" w:hAnsi="Sakkal Majalla" w:cs="Sakkal Majalla"/>
          <w:b/>
          <w:bCs/>
          <w:sz w:val="48"/>
          <w:szCs w:val="48"/>
          <w:u w:val="single"/>
          <w:rtl/>
        </w:rPr>
      </w:pPr>
    </w:p>
    <w:p w14:paraId="2AB3A3C8" w14:textId="7CB4F6BE"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779E885D" w14:textId="154DDA3D" w:rsidR="00F925D0" w:rsidRDefault="00F925D0" w:rsidP="00D22171">
      <w:pPr>
        <w:rPr>
          <w:rFonts w:ascii="Sakkal Majalla" w:hAnsi="Sakkal Majalla" w:cs="Sakkal Majalla"/>
          <w:sz w:val="28"/>
          <w:szCs w:val="28"/>
          <w:u w:val="single"/>
          <w:rtl/>
        </w:rPr>
      </w:pPr>
    </w:p>
    <w:p w14:paraId="2112A7FC" w14:textId="01E8C7CA" w:rsidR="00F925D0" w:rsidRDefault="00F925D0" w:rsidP="00D22171">
      <w:pPr>
        <w:rPr>
          <w:rFonts w:ascii="Sakkal Majalla" w:hAnsi="Sakkal Majalla" w:cs="Sakkal Majalla"/>
          <w:sz w:val="28"/>
          <w:szCs w:val="28"/>
          <w:u w:val="single"/>
          <w:rtl/>
        </w:rPr>
      </w:pPr>
    </w:p>
    <w:p w14:paraId="5A45480E" w14:textId="02C245A6" w:rsidR="002E07D5" w:rsidRDefault="002E07D5" w:rsidP="00D22171">
      <w:pPr>
        <w:rPr>
          <w:rFonts w:ascii="Sakkal Majalla" w:hAnsi="Sakkal Majalla" w:cs="Sakkal Majalla"/>
          <w:sz w:val="28"/>
          <w:szCs w:val="28"/>
          <w:u w:val="single"/>
          <w:rtl/>
        </w:rPr>
      </w:pPr>
    </w:p>
    <w:p w14:paraId="0FC766E6" w14:textId="1455B9D5" w:rsidR="002E07D5" w:rsidRDefault="002E07D5" w:rsidP="00D22171">
      <w:pPr>
        <w:rPr>
          <w:rFonts w:ascii="Sakkal Majalla" w:hAnsi="Sakkal Majalla" w:cs="Sakkal Majalla"/>
          <w:sz w:val="28"/>
          <w:szCs w:val="28"/>
          <w:u w:val="single"/>
          <w:rtl/>
        </w:rPr>
      </w:pPr>
    </w:p>
    <w:p w14:paraId="37C6CB50" w14:textId="5C732E66" w:rsidR="002E07D5" w:rsidRDefault="002E07D5" w:rsidP="00D22171">
      <w:pPr>
        <w:rPr>
          <w:rFonts w:ascii="Sakkal Majalla" w:hAnsi="Sakkal Majalla" w:cs="Sakkal Majalla"/>
          <w:sz w:val="28"/>
          <w:szCs w:val="28"/>
          <w:u w:val="single"/>
          <w:rtl/>
        </w:rPr>
      </w:pPr>
    </w:p>
    <w:p w14:paraId="49C7D825" w14:textId="630A93EE" w:rsidR="00357E03" w:rsidRDefault="00357E03" w:rsidP="00D22171">
      <w:pPr>
        <w:rPr>
          <w:rFonts w:ascii="Sakkal Majalla" w:hAnsi="Sakkal Majalla" w:cs="Sakkal Majalla"/>
          <w:sz w:val="28"/>
          <w:szCs w:val="28"/>
          <w:u w:val="single"/>
          <w:rtl/>
        </w:rPr>
      </w:pPr>
    </w:p>
    <w:p w14:paraId="27D9F6D7" w14:textId="21215384" w:rsidR="00357E03" w:rsidRDefault="00357E03" w:rsidP="00D22171">
      <w:pPr>
        <w:rPr>
          <w:rFonts w:ascii="Sakkal Majalla" w:hAnsi="Sakkal Majalla" w:cs="Sakkal Majalla"/>
          <w:sz w:val="28"/>
          <w:szCs w:val="28"/>
          <w:u w:val="single"/>
          <w:rtl/>
        </w:rPr>
      </w:pPr>
    </w:p>
    <w:p w14:paraId="168DC1F0" w14:textId="4B5DCE0E" w:rsidR="00357E03" w:rsidRDefault="00357E03" w:rsidP="00D22171">
      <w:pPr>
        <w:rPr>
          <w:rFonts w:ascii="Sakkal Majalla" w:hAnsi="Sakkal Majalla" w:cs="Sakkal Majalla"/>
          <w:sz w:val="28"/>
          <w:szCs w:val="28"/>
          <w:u w:val="single"/>
          <w:rtl/>
        </w:rPr>
      </w:pPr>
    </w:p>
    <w:p w14:paraId="68B6BDD5" w14:textId="73BCD1A4" w:rsidR="00357E03" w:rsidRDefault="00357E03" w:rsidP="00D22171">
      <w:pPr>
        <w:rPr>
          <w:rFonts w:ascii="Sakkal Majalla" w:hAnsi="Sakkal Majalla" w:cs="Sakkal Majalla"/>
          <w:sz w:val="28"/>
          <w:szCs w:val="28"/>
          <w:u w:val="single"/>
          <w:rtl/>
        </w:rPr>
      </w:pPr>
    </w:p>
    <w:p w14:paraId="2DC363A3" w14:textId="08A000A7" w:rsidR="00357E03" w:rsidRDefault="00357E03" w:rsidP="00D22171">
      <w:pPr>
        <w:rPr>
          <w:rFonts w:ascii="Sakkal Majalla" w:hAnsi="Sakkal Majalla" w:cs="Sakkal Majalla"/>
          <w:sz w:val="28"/>
          <w:szCs w:val="28"/>
          <w:u w:val="single"/>
          <w:rtl/>
        </w:rPr>
      </w:pPr>
    </w:p>
    <w:p w14:paraId="06404E02" w14:textId="3C7AA90F" w:rsidR="00357E03" w:rsidRDefault="00357E03" w:rsidP="00D22171">
      <w:pPr>
        <w:rPr>
          <w:rFonts w:ascii="Sakkal Majalla" w:hAnsi="Sakkal Majalla" w:cs="Sakkal Majalla"/>
          <w:sz w:val="28"/>
          <w:szCs w:val="28"/>
          <w:u w:val="single"/>
          <w:rtl/>
        </w:rPr>
      </w:pPr>
    </w:p>
    <w:p w14:paraId="48B46856" w14:textId="70EC1FC4" w:rsidR="00357E03" w:rsidRDefault="00357E03" w:rsidP="00D22171">
      <w:pPr>
        <w:rPr>
          <w:rFonts w:ascii="Sakkal Majalla" w:hAnsi="Sakkal Majalla" w:cs="Sakkal Majalla"/>
          <w:sz w:val="28"/>
          <w:szCs w:val="28"/>
          <w:u w:val="single"/>
          <w:rtl/>
        </w:rPr>
      </w:pPr>
    </w:p>
    <w:p w14:paraId="2D8B94C5" w14:textId="267E480D" w:rsidR="00357E03" w:rsidRDefault="00357E03" w:rsidP="00D22171">
      <w:pPr>
        <w:rPr>
          <w:rFonts w:ascii="Sakkal Majalla" w:hAnsi="Sakkal Majalla" w:cs="Sakkal Majalla"/>
          <w:sz w:val="28"/>
          <w:szCs w:val="28"/>
          <w:u w:val="single"/>
          <w:rtl/>
        </w:rPr>
      </w:pPr>
    </w:p>
    <w:p w14:paraId="559EE3A0" w14:textId="3416BB8C" w:rsidR="00357E03" w:rsidRDefault="00357E03" w:rsidP="00D22171">
      <w:pPr>
        <w:rPr>
          <w:rFonts w:ascii="Sakkal Majalla" w:hAnsi="Sakkal Majalla" w:cs="Sakkal Majalla"/>
          <w:sz w:val="28"/>
          <w:szCs w:val="28"/>
          <w:u w:val="single"/>
          <w:rtl/>
        </w:rPr>
      </w:pPr>
    </w:p>
    <w:p w14:paraId="6725C1F9" w14:textId="1CA2E7CF" w:rsidR="00357E03" w:rsidRDefault="00357E03" w:rsidP="00D22171">
      <w:pPr>
        <w:rPr>
          <w:rFonts w:ascii="Sakkal Majalla" w:hAnsi="Sakkal Majalla" w:cs="Sakkal Majalla"/>
          <w:sz w:val="28"/>
          <w:szCs w:val="28"/>
          <w:u w:val="single"/>
          <w:rtl/>
        </w:rPr>
      </w:pPr>
    </w:p>
    <w:p w14:paraId="30A3A134" w14:textId="14EF0A48" w:rsidR="00357E03" w:rsidRDefault="00357E03" w:rsidP="00D22171">
      <w:pPr>
        <w:rPr>
          <w:rFonts w:ascii="Sakkal Majalla" w:hAnsi="Sakkal Majalla" w:cs="Sakkal Majalla"/>
          <w:sz w:val="28"/>
          <w:szCs w:val="28"/>
          <w:u w:val="single"/>
          <w:rtl/>
        </w:rPr>
      </w:pPr>
    </w:p>
    <w:p w14:paraId="316A1824" w14:textId="77777777" w:rsidR="00357E03" w:rsidRDefault="00357E03"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76FA0EA4" w14:textId="77777777" w:rsidR="00052C69" w:rsidRPr="00DF1531" w:rsidRDefault="00052C69" w:rsidP="00052C69">
      <w:pPr>
        <w:jc w:val="both"/>
        <w:rPr>
          <w:rFonts w:ascii="Sakkal Majalla" w:hAnsi="Sakkal Majalla" w:cs="Sakkal Majalla"/>
          <w:sz w:val="28"/>
          <w:szCs w:val="28"/>
        </w:rPr>
      </w:pPr>
      <w:r w:rsidRPr="00052C69">
        <w:rPr>
          <w:rFonts w:ascii="Sakkal Majalla" w:hAnsi="Sakkal Majalla" w:cs="Sakkal Majalla"/>
          <w:sz w:val="28"/>
          <w:szCs w:val="28"/>
          <w:rtl/>
        </w:rPr>
        <w:t>تُعد الدراسات السابقة الركيزة العلمية التي يُبنى عليها أي بحث أكاديمي جاد، إذ تُسهم في توضيح الفجوات المعرفية، وتقديم الخلفية النظرية والتطبيقية التي تُثري مشكلة الدراسة. وفيما يتعلق بموضوع القيادة التحويليّة والابتكار المؤسسي، فقد شهدت العقود الأخيرة تزايدًا ملحوظًا في الاهتمام بهذا المجال في الأدبيات الإدارية، لا سيما بعد أن برزت القيادة التحويليّة كأحد أنماط القيادة القادرة على إحداث تغيير إيجابي في سلوك الأفراد والمنظمات</w:t>
      </w:r>
      <w:r w:rsidRPr="00052C69">
        <w:rPr>
          <w:rFonts w:ascii="Sakkal Majalla" w:hAnsi="Sakkal Majalla" w:cs="Sakkal Majalla"/>
          <w:sz w:val="28"/>
          <w:szCs w:val="28"/>
          <w:lang w:val="en-GB"/>
        </w:rPr>
        <w:t xml:space="preserve"> (Bass &amp; </w:t>
      </w:r>
      <w:proofErr w:type="spellStart"/>
      <w:r w:rsidRPr="00052C69">
        <w:rPr>
          <w:rFonts w:ascii="Sakkal Majalla" w:hAnsi="Sakkal Majalla" w:cs="Sakkal Majalla"/>
          <w:sz w:val="28"/>
          <w:szCs w:val="28"/>
          <w:lang w:val="en-GB"/>
        </w:rPr>
        <w:t>Avolio</w:t>
      </w:r>
      <w:proofErr w:type="spellEnd"/>
      <w:r w:rsidRPr="00052C69">
        <w:rPr>
          <w:rFonts w:ascii="Sakkal Majalla" w:hAnsi="Sakkal Majalla" w:cs="Sakkal Majalla"/>
          <w:sz w:val="28"/>
          <w:szCs w:val="28"/>
          <w:lang w:val="en-GB"/>
        </w:rPr>
        <w:t>, 1994).</w:t>
      </w:r>
    </w:p>
    <w:p w14:paraId="72109506"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وقد تناولت العديد من الدراسات العلاقة بين القيادة التحويليّة والابتكار في بيئات متنوعة، مثل القطاع الصناعي، والتعليمي، والصحي، والاتصالات، إلا أن التطبيقات الكمية لهذه العلاقة في السياق الحكومي – خصوصًا في الدول العربية والخليجية – ما تزال محدودة نسبيًا. وتشير الأدبيات الحديثة في المملكة العربية السعودية إلى وجود علاقة إيجابية بين أبعاد القيادة التحويليّة (مثل التحفيز الفكري والتأثير المثالي) ومستوى الإبداع التنظيمي، كما في دراسة القحطاني وآخرون (2023)، ودراسة</w:t>
      </w:r>
      <w:r w:rsidRPr="00052C69">
        <w:rPr>
          <w:rFonts w:ascii="Sakkal Majalla" w:hAnsi="Sakkal Majalla" w:cs="Sakkal Majalla"/>
          <w:sz w:val="28"/>
          <w:szCs w:val="28"/>
          <w:lang w:val="en-GB"/>
        </w:rPr>
        <w:t xml:space="preserve"> </w:t>
      </w:r>
      <w:proofErr w:type="spellStart"/>
      <w:r w:rsidRPr="00052C69">
        <w:rPr>
          <w:rFonts w:ascii="Sakkal Majalla" w:hAnsi="Sakkal Majalla" w:cs="Sakkal Majalla"/>
          <w:sz w:val="28"/>
          <w:szCs w:val="28"/>
          <w:lang w:val="en-GB"/>
        </w:rPr>
        <w:t>Almassri</w:t>
      </w:r>
      <w:proofErr w:type="spellEnd"/>
      <w:r w:rsidRPr="00052C69">
        <w:rPr>
          <w:rFonts w:ascii="Sakkal Majalla" w:hAnsi="Sakkal Majalla" w:cs="Sakkal Majalla"/>
          <w:sz w:val="28"/>
          <w:szCs w:val="28"/>
          <w:lang w:val="en-GB"/>
        </w:rPr>
        <w:t xml:space="preserve"> et al. (2024)</w:t>
      </w:r>
      <w:r w:rsidRPr="00052C69">
        <w:rPr>
          <w:rFonts w:ascii="Sakkal Majalla" w:hAnsi="Sakkal Majalla" w:cs="Sakkal Majalla"/>
          <w:sz w:val="28"/>
          <w:szCs w:val="28"/>
          <w:rtl/>
        </w:rPr>
        <w:t>، ودراسة</w:t>
      </w:r>
      <w:r w:rsidRPr="00052C69">
        <w:rPr>
          <w:rFonts w:ascii="Sakkal Majalla" w:hAnsi="Sakkal Majalla" w:cs="Sakkal Majalla"/>
          <w:sz w:val="28"/>
          <w:szCs w:val="28"/>
          <w:lang w:val="en-GB"/>
        </w:rPr>
        <w:t xml:space="preserve"> Alsalman (2025).</w:t>
      </w:r>
    </w:p>
    <w:p w14:paraId="0131F34E"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ورغم هذه الجهود، إلا أن معظم الدراسات ركزت على قطاعات محددة (كالتعليم أو الاتصالات)، دون التعمق في الوزارات الحكومية الخدمية، التي تُعد ركيزة أساسية في تحقيق مستهدفات التحول الوطني. كما أن القليل من الدراسات تناولت كل بُعد من أبعاد القيادة التحويليّة بشكل منفصل، أو استخدمت أدوات إحصائية متقدمة لقياس أثر هذه الأبعاد على الابتكار المؤسسي</w:t>
      </w:r>
      <w:r w:rsidRPr="00052C69">
        <w:rPr>
          <w:rFonts w:ascii="Sakkal Majalla" w:hAnsi="Sakkal Majalla" w:cs="Sakkal Majalla"/>
          <w:sz w:val="28"/>
          <w:szCs w:val="28"/>
          <w:lang w:val="en-GB"/>
        </w:rPr>
        <w:t>.</w:t>
      </w:r>
    </w:p>
    <w:p w14:paraId="744FAF01"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وعليه، فإن استعراض الدراسات السابقة في هذا البحث يهدف إلى تحديد ما تم التوصل إليه علميًا، والكشف عن الثغرات البحثية، وتمهيد الطريق لبناء نموذج بحثي متكامل يعالج الفجوة بين النظرية والتطبيق داخل البيئة الإدارية الحكومية السعودية</w:t>
      </w:r>
      <w:r w:rsidRPr="00052C69">
        <w:rPr>
          <w:rFonts w:ascii="Sakkal Majalla" w:hAnsi="Sakkal Majalla" w:cs="Sakkal Majalla"/>
          <w:sz w:val="28"/>
          <w:szCs w:val="28"/>
          <w:lang w:val="en-GB"/>
        </w:rPr>
        <w:t>.</w:t>
      </w:r>
    </w:p>
    <w:p w14:paraId="48B6A8A1" w14:textId="77777777" w:rsidR="00F925D0" w:rsidRDefault="00F925D0" w:rsidP="00D22171">
      <w:pPr>
        <w:rPr>
          <w:rFonts w:ascii="Sakkal Majalla" w:hAnsi="Sakkal Majalla" w:cs="Sakkal Majalla"/>
          <w:sz w:val="28"/>
          <w:szCs w:val="28"/>
          <w:rtl/>
          <w:lang w:val="en-GB"/>
        </w:rPr>
      </w:pPr>
    </w:p>
    <w:p w14:paraId="328799D7" w14:textId="77777777" w:rsidR="00052C69" w:rsidRDefault="00052C69"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C6FED5F"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تبيّن الدراسات الحديثة أنّ </w:t>
      </w:r>
      <w:r w:rsidRPr="00052C69">
        <w:rPr>
          <w:rFonts w:ascii="Sakkal Majalla" w:hAnsi="Sakkal Majalla" w:cs="Sakkal Majalla"/>
          <w:b/>
          <w:bCs/>
          <w:sz w:val="28"/>
          <w:szCs w:val="28"/>
          <w:rtl/>
        </w:rPr>
        <w:t>الابتكار المؤسسي</w:t>
      </w:r>
      <w:r w:rsidRPr="00052C69">
        <w:rPr>
          <w:rFonts w:ascii="Sakkal Majalla" w:hAnsi="Sakkal Majalla" w:cs="Sakkal Majalla"/>
          <w:sz w:val="28"/>
          <w:szCs w:val="28"/>
          <w:rtl/>
        </w:rPr>
        <w:t xml:space="preserve"> أصبح المؤشّر الأكثر اعتمادًا لقياس نجاح برامج التحوّل الحكومي، في حين يُعَدُّ </w:t>
      </w:r>
      <w:r w:rsidRPr="00052C69">
        <w:rPr>
          <w:rFonts w:ascii="Sakkal Majalla" w:hAnsi="Sakkal Majalla" w:cs="Sakkal Majalla"/>
          <w:b/>
          <w:bCs/>
          <w:sz w:val="28"/>
          <w:szCs w:val="28"/>
          <w:rtl/>
        </w:rPr>
        <w:t>نمط القيادة التحويليّة</w:t>
      </w:r>
      <w:r w:rsidRPr="00052C69">
        <w:rPr>
          <w:rFonts w:ascii="Sakkal Majalla" w:hAnsi="Sakkal Majalla" w:cs="Sakkal Majalla"/>
          <w:sz w:val="28"/>
          <w:szCs w:val="28"/>
          <w:rtl/>
        </w:rPr>
        <w:t xml:space="preserve"> آليةً سلوكيّةً قادرةً على تنمية ثقافة الابتكار والتجريب داخل الأجهزة البيروقراطية. ومع أنّ البحوث الدولية أثبتت هذا الارتباط في قطاعات خاصة وصناعية، فإنّ الأدلة التطبيقية داخل الوزارات السعودية ما تزال محدودة وتركِّز غالبًا على الرضا الوظيفي أكثر من الابتكار.. فيما يلي عرض لبعض الدراسات السابقة التي تتناول جوانب مختلفة من العلاقة بين القيادة التحويلية والابتكار المؤسسي</w:t>
      </w:r>
      <w:r w:rsidRPr="00052C69">
        <w:rPr>
          <w:rFonts w:ascii="Sakkal Majalla" w:hAnsi="Sakkal Majalla" w:cs="Sakkal Majalla"/>
          <w:sz w:val="28"/>
          <w:szCs w:val="28"/>
          <w:lang w:val="en-GB"/>
        </w:rPr>
        <w:t>:</w:t>
      </w:r>
    </w:p>
    <w:p w14:paraId="4CF24AD9" w14:textId="77777777" w:rsidR="00052C69" w:rsidRPr="00052C69" w:rsidRDefault="00052C69" w:rsidP="00052C69">
      <w:pPr>
        <w:numPr>
          <w:ilvl w:val="0"/>
          <w:numId w:val="10"/>
        </w:num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دراسة القحطاني وآخرون (2023) – وزارة التعليم</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 xml:space="preserve">أجريت هذه الدراسة في وزارة التعليم بالمملكة العربية السعودية بهدف تحليل أثر القيادة التحويليّة على الإبداع الإداري في الإدارات الحكومية، باستخدام المنهج الوصفي التحليلي. شملت العينة عددًا من الموظفين الإداريين، وتم توزيع استبانات لقياس ممارسة أبعاد القيادة التحويليّة الأربعة: التأثير المثالي،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التحفيز الفكري، والاعتبار الفردي. وأظهرت النتائج وجود علاقة طردية قوية وذات دلالة إحصائية بين ممارسة القيادة التحويليّة وارتفاع مستويات الإبداع الإداري، حيث ساهمت الأبعاد المذكورة في تعزيز مرونة الموظفين، وخلق بيئة تنظيمية محفّزة على التفكير الجديد وتقديم حلول مبتكرة للمشكلات الإدارية. كما أكدت الدراسة أن القيادة التحويليّة ترفع من مستوى الانتماء الوظيفي وتقلل من مقاومة التغيير داخل الإدارات الحكومية، وهو ما يتماشى مع أهداف التحول الوطني في القطاع العام</w:t>
      </w:r>
      <w:r w:rsidRPr="00052C69">
        <w:rPr>
          <w:rFonts w:ascii="Sakkal Majalla" w:hAnsi="Sakkal Majalla" w:cs="Sakkal Majalla"/>
          <w:sz w:val="28"/>
          <w:szCs w:val="28"/>
          <w:lang w:val="en-GB"/>
        </w:rPr>
        <w:t>.</w:t>
      </w:r>
    </w:p>
    <w:p w14:paraId="062E51E9" w14:textId="77777777" w:rsidR="00052C69" w:rsidRPr="00052C69" w:rsidRDefault="00052C69" w:rsidP="00052C69">
      <w:pPr>
        <w:jc w:val="both"/>
        <w:rPr>
          <w:rFonts w:ascii="Sakkal Majalla" w:hAnsi="Sakkal Majalla" w:cs="Sakkal Majalla"/>
          <w:b/>
          <w:bCs/>
          <w:sz w:val="28"/>
          <w:szCs w:val="28"/>
          <w:lang w:val="en-GB"/>
        </w:rPr>
      </w:pPr>
    </w:p>
    <w:p w14:paraId="3A08FA69" w14:textId="77777777" w:rsidR="00052C69" w:rsidRPr="00052C69" w:rsidRDefault="00052C69" w:rsidP="00052C69">
      <w:pPr>
        <w:numPr>
          <w:ilvl w:val="0"/>
          <w:numId w:val="10"/>
        </w:num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دراسة</w:t>
      </w:r>
      <w:r w:rsidRPr="00052C69">
        <w:rPr>
          <w:rFonts w:ascii="Sakkal Majalla" w:hAnsi="Sakkal Majalla" w:cs="Sakkal Majalla"/>
          <w:b/>
          <w:bCs/>
          <w:sz w:val="28"/>
          <w:szCs w:val="28"/>
          <w:lang w:val="en-GB"/>
        </w:rPr>
        <w:t xml:space="preserve"> Alessa (2021) – </w:t>
      </w:r>
      <w:r w:rsidRPr="00052C69">
        <w:rPr>
          <w:rFonts w:ascii="Sakkal Majalla" w:hAnsi="Sakkal Majalla" w:cs="Sakkal Majalla"/>
          <w:b/>
          <w:bCs/>
          <w:sz w:val="28"/>
          <w:szCs w:val="28"/>
          <w:rtl/>
        </w:rPr>
        <w:t>مراجعة للدراسات في الجامعات الحكومية</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نفذت هذه الدراسة على شكل مراجعة منهجية شاملة للأبحاث المنشورة في السعودية خلال عقدٍ من الزمن (2011–2020)، وركزت على تطبيق القيادة التحويليّة في الجامعات الحكومية السعودية. اعتمدت الدراسة على أسلوب تحليل المحتوى النوعي باستخدام برنامج</w:t>
      </w:r>
      <w:r w:rsidRPr="00052C69">
        <w:rPr>
          <w:rFonts w:ascii="Sakkal Majalla" w:hAnsi="Sakkal Majalla" w:cs="Sakkal Majalla"/>
          <w:sz w:val="28"/>
          <w:szCs w:val="28"/>
          <w:lang w:val="en-GB"/>
        </w:rPr>
        <w:t xml:space="preserve"> NVIVO </w:t>
      </w:r>
      <w:r w:rsidRPr="00052C69">
        <w:rPr>
          <w:rFonts w:ascii="Sakkal Majalla" w:hAnsi="Sakkal Majalla" w:cs="Sakkal Majalla"/>
          <w:sz w:val="28"/>
          <w:szCs w:val="28"/>
          <w:rtl/>
        </w:rPr>
        <w:t>لتحليل 22 دراسة علمية محكمة. أشارت نتائج المراجعة إلى أن القيادة التحويليّة تُمارس بدرجات متفاوتة لكنها تُعد النمط القيادي الأبرز في الجامعات، حيث تساهم في تطوير الأداء الأكاديمي والإداري، ورفع مستويات التمكين الذاتي بين الموظفين، وتعزيز ثقافة العمل الجماعي والمبادرة، بما يعزز قدرة الجامعات على التكيف مع متطلبات التحول الوطني، لا سيما في مجالات البحث العلمي، وبرامج الجودة، والتعلم الرقمي. وأوصت الدراسة بأهمية تصميم برامج تدريبية للقيادات الجامعية تعزز قدراتهم على ممارسة هذا النمط القيادي</w:t>
      </w:r>
      <w:r w:rsidRPr="00052C69">
        <w:rPr>
          <w:rFonts w:ascii="Sakkal Majalla" w:hAnsi="Sakkal Majalla" w:cs="Sakkal Majalla"/>
          <w:sz w:val="28"/>
          <w:szCs w:val="28"/>
          <w:lang w:val="en-GB"/>
        </w:rPr>
        <w:t>.</w:t>
      </w:r>
    </w:p>
    <w:p w14:paraId="057B72C7" w14:textId="77777777" w:rsidR="00052C69" w:rsidRPr="00052C69" w:rsidRDefault="00052C69" w:rsidP="00052C69">
      <w:pPr>
        <w:jc w:val="both"/>
        <w:rPr>
          <w:rFonts w:ascii="Sakkal Majalla" w:hAnsi="Sakkal Majalla" w:cs="Sakkal Majalla"/>
          <w:b/>
          <w:bCs/>
          <w:sz w:val="28"/>
          <w:szCs w:val="28"/>
          <w:lang w:val="en-GB"/>
        </w:rPr>
      </w:pPr>
    </w:p>
    <w:p w14:paraId="6BEEED98" w14:textId="77777777" w:rsidR="00052C69" w:rsidRPr="00052C69" w:rsidRDefault="00052C69" w:rsidP="00052C69">
      <w:pPr>
        <w:numPr>
          <w:ilvl w:val="0"/>
          <w:numId w:val="10"/>
        </w:num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دراسة</w:t>
      </w:r>
      <w:r w:rsidRPr="00052C69">
        <w:rPr>
          <w:rFonts w:ascii="Sakkal Majalla" w:hAnsi="Sakkal Majalla" w:cs="Sakkal Majalla"/>
          <w:b/>
          <w:bCs/>
          <w:sz w:val="28"/>
          <w:szCs w:val="28"/>
          <w:lang w:val="en-GB"/>
        </w:rPr>
        <w:t xml:space="preserve"> Alsalman (2025) – </w:t>
      </w:r>
      <w:r w:rsidRPr="00052C69">
        <w:rPr>
          <w:rFonts w:ascii="Sakkal Majalla" w:hAnsi="Sakkal Majalla" w:cs="Sakkal Majalla"/>
          <w:b/>
          <w:bCs/>
          <w:sz w:val="28"/>
          <w:szCs w:val="28"/>
          <w:rtl/>
        </w:rPr>
        <w:t>قطاع الاتصالات</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تعد هذه الدراسة من الدراسات التطبيقية المتميزة التي استخدمت منهج البحث المختلط (نوعي وكمّي) لتحليل ممارسات القيادة التحويليّة في شركات الاتصالات السعودية</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(مثل</w:t>
      </w:r>
      <w:r w:rsidRPr="00052C69">
        <w:rPr>
          <w:rFonts w:ascii="Sakkal Majalla" w:hAnsi="Sakkal Majalla" w:cs="Sakkal Majalla"/>
          <w:sz w:val="28"/>
          <w:szCs w:val="28"/>
          <w:lang w:val="en-GB"/>
        </w:rPr>
        <w:t xml:space="preserve"> STC</w:t>
      </w:r>
      <w:r w:rsidRPr="00052C69">
        <w:rPr>
          <w:rFonts w:ascii="Sakkal Majalla" w:hAnsi="Sakkal Majalla" w:cs="Sakkal Majalla"/>
          <w:sz w:val="28"/>
          <w:szCs w:val="28"/>
          <w:rtl/>
        </w:rPr>
        <w:t>، موبايلي، وزين)</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أجرت الباحثة مقابلات معمقة مع 60 من القادة التنفيذيين والإداريين، </w:t>
      </w:r>
      <w:r w:rsidRPr="00052C69">
        <w:rPr>
          <w:rFonts w:ascii="Sakkal Majalla" w:hAnsi="Sakkal Majalla" w:cs="Sakkal Majalla"/>
          <w:sz w:val="28"/>
          <w:szCs w:val="28"/>
          <w:rtl/>
        </w:rPr>
        <w:lastRenderedPageBreak/>
        <w:t>بالإضافة إلى توزيع استبانة على عينة بلغت 300 موظف. وقد بينت النتائج أن القادة الذين يمارسون القيادة التحويليّة ينجحون في بناء رؤية ملهمة للمنظمة، ويدعمون موظفيهم على المستوى الفردي، مما يؤدي إلى رفع مستوى الرضا الوظيفي والارتباط التنظيمي. كما ساعدت هذه القيادة على تعزيز ثقافة التغيير، ورفع مستويات الابتكار في العمليات والخدمات المقدمة، وهو ما يشير إلى قدرة هذا النمط القيادي على مواجهة التحديات التقنية المتسارعة في قطاع الاتصالات</w:t>
      </w:r>
      <w:r w:rsidRPr="00052C69">
        <w:rPr>
          <w:rFonts w:ascii="Sakkal Majalla" w:hAnsi="Sakkal Majalla" w:cs="Sakkal Majalla"/>
          <w:sz w:val="28"/>
          <w:szCs w:val="28"/>
          <w:lang w:val="en-GB"/>
        </w:rPr>
        <w:t>.</w:t>
      </w:r>
    </w:p>
    <w:p w14:paraId="481DCDFD" w14:textId="77777777" w:rsidR="00052C69" w:rsidRPr="00052C69" w:rsidRDefault="00052C69" w:rsidP="00052C69">
      <w:pPr>
        <w:jc w:val="both"/>
        <w:rPr>
          <w:rFonts w:ascii="Sakkal Majalla" w:hAnsi="Sakkal Majalla" w:cs="Sakkal Majalla"/>
          <w:b/>
          <w:bCs/>
          <w:sz w:val="28"/>
          <w:szCs w:val="28"/>
          <w:lang w:val="en-GB"/>
        </w:rPr>
      </w:pPr>
    </w:p>
    <w:p w14:paraId="3A7440CC" w14:textId="77777777" w:rsidR="00052C69" w:rsidRPr="00052C69" w:rsidRDefault="00052C69" w:rsidP="00052C69">
      <w:pPr>
        <w:numPr>
          <w:ilvl w:val="0"/>
          <w:numId w:val="10"/>
        </w:numPr>
        <w:jc w:val="both"/>
        <w:rPr>
          <w:rFonts w:ascii="Sakkal Majalla" w:hAnsi="Sakkal Majalla" w:cs="Sakkal Majalla"/>
          <w:b/>
          <w:bCs/>
          <w:sz w:val="28"/>
          <w:szCs w:val="28"/>
          <w:rtl/>
        </w:rPr>
      </w:pPr>
      <w:r w:rsidRPr="00052C69">
        <w:rPr>
          <w:rFonts w:ascii="Sakkal Majalla" w:hAnsi="Sakkal Majalla" w:cs="Sakkal Majalla"/>
          <w:b/>
          <w:bCs/>
          <w:sz w:val="28"/>
          <w:szCs w:val="28"/>
          <w:rtl/>
        </w:rPr>
        <w:t>دراسة آل هذلول (2023) – القيادة التحويليّة الخضراء</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هدفت هذه الدراسة إلى استكشاف العلاقة بين القيادة التحويليّة ذات التوجه البيئي – أو ما يُعرف بالقيادة التحويليّة الخضراء – وبين مستوى الابتكار المستدام في شركات الاتصالات بالمملكة. استخدمت الباحثة المنهج الكمي من خلال استبانة شملت 122 موظفًا، وتم تحليل البيانات باستخدام برنامج</w:t>
      </w:r>
      <w:r w:rsidRPr="00052C69">
        <w:rPr>
          <w:rFonts w:ascii="Sakkal Majalla" w:hAnsi="Sakkal Majalla" w:cs="Sakkal Majalla"/>
          <w:sz w:val="28"/>
          <w:szCs w:val="28"/>
          <w:lang w:val="en-GB"/>
        </w:rPr>
        <w:t xml:space="preserve"> SPSS. </w:t>
      </w:r>
      <w:r w:rsidRPr="00052C69">
        <w:rPr>
          <w:rFonts w:ascii="Sakkal Majalla" w:hAnsi="Sakkal Majalla" w:cs="Sakkal Majalla"/>
          <w:sz w:val="28"/>
          <w:szCs w:val="28"/>
          <w:rtl/>
        </w:rPr>
        <w:t>وتوصلت الدراسة إلى أن القادة الذين يتبنون القيم البيئية ويشجعون الموظفين على تبنّي حلول صديقة للبيئة يحققون نتائج إيجابية في مجالات الابتكار البيئي، مثل تطوير منتجات جديدة صديقة للبيئة، وتحديث العمليات التشغيلية لتقليل النفايات. وأوصت الدراسة بتضمين البعد البيئي ضمن سياسات القيادة التحويليّة، بما ينسجم مع التوجهات العالمية نحو الاستدامة، وبما يعزز المسؤولية الاجتماعية للمؤسسات السعودية</w:t>
      </w:r>
      <w:r w:rsidRPr="00052C69">
        <w:rPr>
          <w:rFonts w:ascii="Sakkal Majalla" w:hAnsi="Sakkal Majalla" w:cs="Sakkal Majalla"/>
          <w:sz w:val="28"/>
          <w:szCs w:val="28"/>
          <w:lang w:val="en-GB"/>
        </w:rPr>
        <w:t>.</w:t>
      </w:r>
      <w:r w:rsidRPr="00052C69">
        <w:rPr>
          <w:rFonts w:ascii="Sakkal Majalla" w:hAnsi="Sakkal Majalla" w:cs="Sakkal Majalla"/>
          <w:sz w:val="28"/>
          <w:szCs w:val="28"/>
          <w:rtl/>
        </w:rPr>
        <w:t xml:space="preserve"> </w:t>
      </w:r>
    </w:p>
    <w:p w14:paraId="18E69C71" w14:textId="77777777" w:rsidR="00052C69" w:rsidRPr="00052C69" w:rsidRDefault="00052C69" w:rsidP="00052C69">
      <w:pPr>
        <w:jc w:val="both"/>
        <w:rPr>
          <w:rFonts w:ascii="Sakkal Majalla" w:hAnsi="Sakkal Majalla" w:cs="Sakkal Majalla"/>
          <w:b/>
          <w:bCs/>
          <w:sz w:val="28"/>
          <w:szCs w:val="28"/>
          <w:lang w:val="en-GB"/>
        </w:rPr>
      </w:pPr>
    </w:p>
    <w:p w14:paraId="620C55B8" w14:textId="77777777" w:rsidR="00052C69" w:rsidRPr="00052C69" w:rsidRDefault="00052C69" w:rsidP="00052C69">
      <w:pPr>
        <w:numPr>
          <w:ilvl w:val="0"/>
          <w:numId w:val="10"/>
        </w:numPr>
        <w:jc w:val="both"/>
        <w:rPr>
          <w:rFonts w:ascii="Sakkal Majalla" w:hAnsi="Sakkal Majalla" w:cs="Sakkal Majalla"/>
          <w:b/>
          <w:bCs/>
          <w:sz w:val="28"/>
          <w:szCs w:val="28"/>
          <w:rtl/>
        </w:rPr>
      </w:pPr>
      <w:r w:rsidRPr="00052C69">
        <w:rPr>
          <w:rFonts w:ascii="Sakkal Majalla" w:hAnsi="Sakkal Majalla" w:cs="Sakkal Majalla"/>
          <w:b/>
          <w:bCs/>
          <w:sz w:val="28"/>
          <w:szCs w:val="28"/>
          <w:rtl/>
        </w:rPr>
        <w:t>دراسة</w:t>
      </w:r>
      <w:r w:rsidRPr="00052C69">
        <w:rPr>
          <w:rFonts w:ascii="Sakkal Majalla" w:hAnsi="Sakkal Majalla" w:cs="Sakkal Majalla"/>
          <w:b/>
          <w:bCs/>
          <w:sz w:val="28"/>
          <w:szCs w:val="28"/>
          <w:lang w:val="en-GB"/>
        </w:rPr>
        <w:t xml:space="preserve"> </w:t>
      </w:r>
      <w:proofErr w:type="spellStart"/>
      <w:r w:rsidRPr="00052C69">
        <w:rPr>
          <w:rFonts w:ascii="Sakkal Majalla" w:hAnsi="Sakkal Majalla" w:cs="Sakkal Majalla"/>
          <w:b/>
          <w:bCs/>
          <w:sz w:val="28"/>
          <w:szCs w:val="28"/>
          <w:lang w:val="en-GB"/>
        </w:rPr>
        <w:t>Almassri</w:t>
      </w:r>
      <w:proofErr w:type="spellEnd"/>
      <w:r w:rsidRPr="00052C69">
        <w:rPr>
          <w:rFonts w:ascii="Sakkal Majalla" w:hAnsi="Sakkal Majalla" w:cs="Sakkal Majalla"/>
          <w:b/>
          <w:bCs/>
          <w:sz w:val="28"/>
          <w:szCs w:val="28"/>
          <w:lang w:val="en-GB"/>
        </w:rPr>
        <w:t xml:space="preserve"> </w:t>
      </w:r>
      <w:r w:rsidRPr="00052C69">
        <w:rPr>
          <w:rFonts w:ascii="Sakkal Majalla" w:hAnsi="Sakkal Majalla" w:cs="Sakkal Majalla"/>
          <w:b/>
          <w:bCs/>
          <w:sz w:val="28"/>
          <w:szCs w:val="28"/>
          <w:rtl/>
        </w:rPr>
        <w:t>وآخرون</w:t>
      </w:r>
      <w:r w:rsidRPr="00052C69">
        <w:rPr>
          <w:rFonts w:ascii="Sakkal Majalla" w:hAnsi="Sakkal Majalla" w:cs="Sakkal Majalla"/>
          <w:b/>
          <w:bCs/>
          <w:sz w:val="28"/>
          <w:szCs w:val="28"/>
          <w:lang w:val="en-GB"/>
        </w:rPr>
        <w:t xml:space="preserve"> (2024) – STC </w:t>
      </w:r>
      <w:r w:rsidRPr="00052C69">
        <w:rPr>
          <w:rFonts w:ascii="Sakkal Majalla" w:hAnsi="Sakkal Majalla" w:cs="Sakkal Majalla"/>
          <w:b/>
          <w:bCs/>
          <w:sz w:val="28"/>
          <w:szCs w:val="28"/>
          <w:rtl/>
        </w:rPr>
        <w:t>ومشاركة المعرفة</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تناولت هذه الدراسة العلاقة بين القيادة التحويليّة والسلوك الابتكاري، مع التركيز على الدور الوسيط لمشاركة المعرفة في شركة الاتصالات السعودية</w:t>
      </w:r>
      <w:r w:rsidRPr="00052C69">
        <w:rPr>
          <w:rFonts w:ascii="Sakkal Majalla" w:hAnsi="Sakkal Majalla" w:cs="Sakkal Majalla"/>
          <w:sz w:val="28"/>
          <w:szCs w:val="28"/>
          <w:lang w:val="en-GB"/>
        </w:rPr>
        <w:t xml:space="preserve"> STC. </w:t>
      </w:r>
      <w:r w:rsidRPr="00052C69">
        <w:rPr>
          <w:rFonts w:ascii="Sakkal Majalla" w:hAnsi="Sakkal Majalla" w:cs="Sakkal Majalla"/>
          <w:sz w:val="28"/>
          <w:szCs w:val="28"/>
          <w:rtl/>
        </w:rPr>
        <w:t>استخدم الباحثون المنهج الكمي، ووزعوا استبيانات على عينة من الموظفين، وتم تحليل البيانات باستخدام برنامج</w:t>
      </w:r>
      <w:r w:rsidRPr="00052C69">
        <w:rPr>
          <w:rFonts w:ascii="Sakkal Majalla" w:hAnsi="Sakkal Majalla" w:cs="Sakkal Majalla"/>
          <w:sz w:val="28"/>
          <w:szCs w:val="28"/>
          <w:lang w:val="en-GB"/>
        </w:rPr>
        <w:t xml:space="preserve"> SPSS </w:t>
      </w:r>
      <w:r w:rsidRPr="00052C69">
        <w:rPr>
          <w:rFonts w:ascii="Sakkal Majalla" w:hAnsi="Sakkal Majalla" w:cs="Sakkal Majalla"/>
          <w:sz w:val="28"/>
          <w:szCs w:val="28"/>
          <w:rtl/>
        </w:rPr>
        <w:t>ونمذجة المعادلات الهيكلية</w:t>
      </w:r>
      <w:r w:rsidRPr="00052C69">
        <w:rPr>
          <w:rFonts w:ascii="Sakkal Majalla" w:hAnsi="Sakkal Majalla" w:cs="Sakkal Majalla"/>
          <w:sz w:val="28"/>
          <w:szCs w:val="28"/>
          <w:lang w:val="en-GB"/>
        </w:rPr>
        <w:t xml:space="preserve"> (SEM). </w:t>
      </w:r>
      <w:r w:rsidRPr="00052C69">
        <w:rPr>
          <w:rFonts w:ascii="Sakkal Majalla" w:hAnsi="Sakkal Majalla" w:cs="Sakkal Majalla"/>
          <w:sz w:val="28"/>
          <w:szCs w:val="28"/>
          <w:rtl/>
        </w:rPr>
        <w:t xml:space="preserve">أظهرت النتائج أن القيادة التحويليّة تؤثر بشكل مباشر وغير مباشر على الابتكار، حيث تُعد مشاركة المعرفة أحد العوامل الوسيطة الجوهرية في هذه العلاقة. وقد عزز القادة </w:t>
      </w:r>
      <w:proofErr w:type="spellStart"/>
      <w:r w:rsidRPr="00052C69">
        <w:rPr>
          <w:rFonts w:ascii="Sakkal Majalla" w:hAnsi="Sakkal Majalla" w:cs="Sakkal Majalla"/>
          <w:sz w:val="28"/>
          <w:szCs w:val="28"/>
          <w:rtl/>
        </w:rPr>
        <w:t>التحويليون</w:t>
      </w:r>
      <w:proofErr w:type="spellEnd"/>
      <w:r w:rsidRPr="00052C69">
        <w:rPr>
          <w:rFonts w:ascii="Sakkal Majalla" w:hAnsi="Sakkal Majalla" w:cs="Sakkal Majalla"/>
          <w:sz w:val="28"/>
          <w:szCs w:val="28"/>
          <w:rtl/>
        </w:rPr>
        <w:t xml:space="preserve"> بيئة تبادل المعرفة عبر الاجتماعات التحفيزية، وإشراك الموظفين في اتخاذ القرار، والتشجيع على التعاون الفكري، مما ساعد في تحفيز التفكير الإبداعي وتنفيذ أفكار جديدة</w:t>
      </w:r>
      <w:r w:rsidRPr="00052C69">
        <w:rPr>
          <w:rFonts w:ascii="Sakkal Majalla" w:hAnsi="Sakkal Majalla" w:cs="Sakkal Majalla"/>
          <w:sz w:val="28"/>
          <w:szCs w:val="28"/>
          <w:lang w:val="en-GB"/>
        </w:rPr>
        <w:t>.</w:t>
      </w:r>
    </w:p>
    <w:p w14:paraId="0E41564E" w14:textId="77777777" w:rsidR="00052C69" w:rsidRPr="00052C69" w:rsidRDefault="00052C69" w:rsidP="00052C69">
      <w:pPr>
        <w:jc w:val="both"/>
        <w:rPr>
          <w:rFonts w:ascii="Sakkal Majalla" w:hAnsi="Sakkal Majalla" w:cs="Sakkal Majalla"/>
          <w:b/>
          <w:bCs/>
          <w:sz w:val="28"/>
          <w:szCs w:val="28"/>
          <w:lang w:val="en-GB"/>
        </w:rPr>
      </w:pPr>
    </w:p>
    <w:p w14:paraId="7B98955F" w14:textId="77777777" w:rsidR="00052C69" w:rsidRPr="00052C69" w:rsidRDefault="00052C69" w:rsidP="00052C69">
      <w:pPr>
        <w:numPr>
          <w:ilvl w:val="0"/>
          <w:numId w:val="10"/>
        </w:numPr>
        <w:jc w:val="both"/>
        <w:rPr>
          <w:rFonts w:ascii="Sakkal Majalla" w:hAnsi="Sakkal Majalla" w:cs="Sakkal Majalla"/>
          <w:b/>
          <w:bCs/>
          <w:sz w:val="28"/>
          <w:szCs w:val="28"/>
          <w:rtl/>
        </w:rPr>
      </w:pPr>
      <w:r w:rsidRPr="00052C69">
        <w:rPr>
          <w:rFonts w:ascii="Sakkal Majalla" w:hAnsi="Sakkal Majalla" w:cs="Sakkal Majalla"/>
          <w:b/>
          <w:bCs/>
          <w:sz w:val="28"/>
          <w:szCs w:val="28"/>
          <w:rtl/>
        </w:rPr>
        <w:t>دراسة</w:t>
      </w:r>
      <w:r w:rsidRPr="00052C69">
        <w:rPr>
          <w:rFonts w:ascii="Sakkal Majalla" w:hAnsi="Sakkal Majalla" w:cs="Sakkal Majalla"/>
          <w:b/>
          <w:bCs/>
          <w:sz w:val="28"/>
          <w:szCs w:val="28"/>
          <w:lang w:val="en-GB"/>
        </w:rPr>
        <w:t xml:space="preserve"> ED652879 (2022) – </w:t>
      </w:r>
      <w:r w:rsidRPr="00052C69">
        <w:rPr>
          <w:rFonts w:ascii="Sakkal Majalla" w:hAnsi="Sakkal Majalla" w:cs="Sakkal Majalla"/>
          <w:b/>
          <w:bCs/>
          <w:sz w:val="28"/>
          <w:szCs w:val="28"/>
          <w:rtl/>
        </w:rPr>
        <w:t>القيادة في التعليم العام</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تعد هذه الدراسة من أوائل الدراسات التي تناولت أثر القيادة التحويليّة في تحسين أداء المدارس الحكومية في السعودية، حيث ركزت على الممارسات القيادية للمديرين والمشرفين التربويين. اعتمدت الدراسة على استبيانات لقياس درجة تطبيق القيادة التحويليّة ومستوى التحسن في جودة البيئة التعليمية، وشملت عينة واسعة من المعلمين والإداريين في مناطق تعليمية مختلفة. أظهرت النتائج أن القادة الذين يتمتعون بقدرة على الإلهام والتحفيز الفكري يحققون تحسنًا في مشاركة المعلمين، وجودة التخطيط المدرسي، والمبادرات التطويرية، كما تلعب القيادة دورًا جوهريًا في مواجهة مقاومة التغيير وتحفيز المعلمين على تبني التقنيات التعليمية الحديثة</w:t>
      </w:r>
      <w:r w:rsidRPr="00052C69">
        <w:rPr>
          <w:rFonts w:ascii="Sakkal Majalla" w:hAnsi="Sakkal Majalla" w:cs="Sakkal Majalla"/>
          <w:sz w:val="28"/>
          <w:szCs w:val="28"/>
          <w:lang w:val="en-GB"/>
        </w:rPr>
        <w:t>.</w:t>
      </w:r>
    </w:p>
    <w:p w14:paraId="27A74FB4" w14:textId="77777777" w:rsidR="00052C69" w:rsidRPr="00052C69" w:rsidRDefault="00052C69" w:rsidP="00052C69">
      <w:pPr>
        <w:jc w:val="both"/>
        <w:rPr>
          <w:rFonts w:ascii="Sakkal Majalla" w:hAnsi="Sakkal Majalla" w:cs="Sakkal Majalla"/>
          <w:b/>
          <w:bCs/>
          <w:sz w:val="28"/>
          <w:szCs w:val="28"/>
          <w:lang w:val="en-GB"/>
        </w:rPr>
      </w:pPr>
    </w:p>
    <w:p w14:paraId="58A97F56" w14:textId="77777777" w:rsidR="00052C69" w:rsidRPr="00052C69" w:rsidRDefault="00052C69" w:rsidP="00052C69">
      <w:pPr>
        <w:numPr>
          <w:ilvl w:val="0"/>
          <w:numId w:val="10"/>
        </w:numPr>
        <w:jc w:val="both"/>
        <w:rPr>
          <w:rFonts w:ascii="Sakkal Majalla" w:hAnsi="Sakkal Majalla" w:cs="Sakkal Majalla"/>
          <w:b/>
          <w:bCs/>
          <w:sz w:val="28"/>
          <w:szCs w:val="28"/>
          <w:rtl/>
        </w:rPr>
      </w:pPr>
      <w:r w:rsidRPr="00052C69">
        <w:rPr>
          <w:rFonts w:ascii="Sakkal Majalla" w:hAnsi="Sakkal Majalla" w:cs="Sakkal Majalla"/>
          <w:b/>
          <w:bCs/>
          <w:sz w:val="28"/>
          <w:szCs w:val="28"/>
          <w:rtl/>
        </w:rPr>
        <w:t>دراسة اليماني (2024) – إدارة التغيير الحكومي</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سعت هذه الدراسة إلى تحليل دور القيادة التحويليّة كأداة فاعلة ضمن استراتيجيات إدارة التغيير داخل المؤسسات الحكومية السعودية، في ظل رؤية المملكة 2030. استخدم الباحث المنهج الوصفي التحليلي على عينة مكونة من 166 موظفًا في وزارات خدمية مختلفة، وركز على ممارسات القيادة في دعم مسارات التحول المؤسسي. بينت النتائج أن القيادة التحويليّة تُسهم في تمكين الموظفين، وتحفيزهم للاندماج في عمليات التغيير التنظيمي، كما تساعد في بناء بيئة مؤسسية مرنة ومرتكزة على الابتكار. أوصت الدراسة بتضمين المهارات التحويلية ضمن برامج إعداد القادة في القطاع الحكومي لتعزيز قدرات التكيف والابتكار المؤسسي</w:t>
      </w:r>
      <w:r w:rsidRPr="00052C69">
        <w:rPr>
          <w:rFonts w:ascii="Sakkal Majalla" w:hAnsi="Sakkal Majalla" w:cs="Sakkal Majalla"/>
          <w:sz w:val="28"/>
          <w:szCs w:val="28"/>
          <w:lang w:val="en-GB"/>
        </w:rPr>
        <w:t>.</w:t>
      </w:r>
    </w:p>
    <w:p w14:paraId="7986E300" w14:textId="77777777" w:rsidR="00052C69" w:rsidRPr="00052C69" w:rsidRDefault="00052C69" w:rsidP="00052C69">
      <w:pPr>
        <w:jc w:val="both"/>
        <w:rPr>
          <w:rFonts w:ascii="Sakkal Majalla" w:hAnsi="Sakkal Majalla" w:cs="Sakkal Majalla"/>
          <w:b/>
          <w:bCs/>
          <w:sz w:val="28"/>
          <w:szCs w:val="28"/>
          <w:lang w:val="en-GB"/>
        </w:rPr>
      </w:pPr>
    </w:p>
    <w:p w14:paraId="46BF7242" w14:textId="77777777" w:rsidR="00052C69" w:rsidRPr="00052C69" w:rsidRDefault="00052C69" w:rsidP="00052C69">
      <w:pPr>
        <w:numPr>
          <w:ilvl w:val="0"/>
          <w:numId w:val="10"/>
        </w:numPr>
        <w:jc w:val="both"/>
        <w:rPr>
          <w:rFonts w:ascii="Sakkal Majalla" w:hAnsi="Sakkal Majalla" w:cs="Sakkal Majalla"/>
          <w:b/>
          <w:bCs/>
          <w:sz w:val="28"/>
          <w:szCs w:val="28"/>
          <w:rtl/>
        </w:rPr>
      </w:pPr>
      <w:r w:rsidRPr="00052C69">
        <w:rPr>
          <w:rFonts w:ascii="Sakkal Majalla" w:hAnsi="Sakkal Majalla" w:cs="Sakkal Majalla"/>
          <w:b/>
          <w:bCs/>
          <w:sz w:val="28"/>
          <w:szCs w:val="28"/>
          <w:rtl/>
        </w:rPr>
        <w:t>دراسة منشورة في</w:t>
      </w:r>
      <w:r w:rsidRPr="00052C69">
        <w:rPr>
          <w:rFonts w:ascii="Sakkal Majalla" w:hAnsi="Sakkal Majalla" w:cs="Sakkal Majalla"/>
          <w:b/>
          <w:bCs/>
          <w:sz w:val="28"/>
          <w:szCs w:val="28"/>
          <w:lang w:val="en-GB"/>
        </w:rPr>
        <w:t xml:space="preserve"> SSRN (2025) – </w:t>
      </w:r>
      <w:r w:rsidRPr="00052C69">
        <w:rPr>
          <w:rFonts w:ascii="Sakkal Majalla" w:hAnsi="Sakkal Majalla" w:cs="Sakkal Majalla"/>
          <w:b/>
          <w:bCs/>
          <w:sz w:val="28"/>
          <w:szCs w:val="28"/>
          <w:rtl/>
        </w:rPr>
        <w:t>التطوير المؤسسي</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 xml:space="preserve">استهدفت هذه الدراسة تحليل العلاقة بين القيادة التحويليّة والتطوير المؤسسي داخل بيئة العمل السعودية، مع التركيز على المؤسسات العامة وشبه الحكومية. استخدمت الدراسة استبانات موزعة على عينة من الموظفين الإداريين والمديرين، وتم تحليل البيانات باستخدام تقنيات إحصائية متعددة. وخلصت النتائج إلى أن أبعاد القيادة التحويليّة، وخصوصًا </w:t>
      </w:r>
      <w:r w:rsidRPr="00052C69">
        <w:rPr>
          <w:rFonts w:ascii="Sakkal Majalla" w:hAnsi="Sakkal Majalla" w:cs="Sakkal Majalla"/>
          <w:i/>
          <w:iCs/>
          <w:sz w:val="28"/>
          <w:szCs w:val="28"/>
          <w:rtl/>
        </w:rPr>
        <w:t>التحفيز الفكري</w:t>
      </w:r>
      <w:r w:rsidRPr="00052C69">
        <w:rPr>
          <w:rFonts w:ascii="Sakkal Majalla" w:hAnsi="Sakkal Majalla" w:cs="Sakkal Majalla"/>
          <w:sz w:val="28"/>
          <w:szCs w:val="28"/>
          <w:rtl/>
        </w:rPr>
        <w:t xml:space="preserve"> و</w:t>
      </w:r>
      <w:r w:rsidRPr="00052C69">
        <w:rPr>
          <w:rFonts w:ascii="Sakkal Majalla" w:hAnsi="Sakkal Majalla" w:cs="Sakkal Majalla"/>
          <w:i/>
          <w:iCs/>
          <w:sz w:val="28"/>
          <w:szCs w:val="28"/>
          <w:rtl/>
        </w:rPr>
        <w:t>الاعتبار الفردي</w:t>
      </w:r>
      <w:r w:rsidRPr="00052C69">
        <w:rPr>
          <w:rFonts w:ascii="Sakkal Majalla" w:hAnsi="Sakkal Majalla" w:cs="Sakkal Majalla"/>
          <w:sz w:val="28"/>
          <w:szCs w:val="28"/>
          <w:rtl/>
        </w:rPr>
        <w:t>، تسهم في رفع جودة العمليات وتحقيق نتائج تطوير مؤسسي ملموسة. كما أن هذا النمط القيادي يرتبط بزيادة الولاء التنظيمي، وتحسين بيئة العمل، وخلق ثقافة داعمة للتغيير والتجريب</w:t>
      </w:r>
      <w:r w:rsidRPr="00052C69">
        <w:rPr>
          <w:rFonts w:ascii="Sakkal Majalla" w:hAnsi="Sakkal Majalla" w:cs="Sakkal Majalla"/>
          <w:sz w:val="28"/>
          <w:szCs w:val="28"/>
          <w:lang w:val="en-GB"/>
        </w:rPr>
        <w:t>.</w:t>
      </w:r>
    </w:p>
    <w:p w14:paraId="398F202C" w14:textId="77777777" w:rsidR="00052C69" w:rsidRPr="00052C69" w:rsidRDefault="00052C69" w:rsidP="00052C69">
      <w:pPr>
        <w:jc w:val="both"/>
        <w:rPr>
          <w:rFonts w:ascii="Sakkal Majalla" w:hAnsi="Sakkal Majalla" w:cs="Sakkal Majalla"/>
          <w:sz w:val="28"/>
          <w:szCs w:val="28"/>
          <w:lang w:val="en-GB"/>
        </w:rPr>
      </w:pPr>
    </w:p>
    <w:p w14:paraId="42D21BCA" w14:textId="77777777" w:rsidR="00052C69" w:rsidRPr="00052C69" w:rsidRDefault="00052C69" w:rsidP="00052C69">
      <w:pPr>
        <w:jc w:val="both"/>
        <w:rPr>
          <w:rFonts w:ascii="Sakkal Majalla" w:hAnsi="Sakkal Majalla" w:cs="Sakkal Majalla"/>
          <w:b/>
          <w:bCs/>
          <w:sz w:val="28"/>
          <w:szCs w:val="28"/>
          <w:rtl/>
        </w:rPr>
      </w:pPr>
      <w:r w:rsidRPr="00052C69">
        <w:rPr>
          <w:rFonts w:ascii="Sakkal Majalla" w:hAnsi="Sakkal Majalla" w:cs="Sakkal Majalla"/>
          <w:b/>
          <w:bCs/>
          <w:sz w:val="28"/>
          <w:szCs w:val="28"/>
          <w:rtl/>
        </w:rPr>
        <w:t>مناقشة نتائج الدراسات السابقة</w:t>
      </w:r>
      <w:r w:rsidRPr="00052C69">
        <w:rPr>
          <w:rFonts w:ascii="Sakkal Majalla" w:hAnsi="Sakkal Majalla" w:cs="Sakkal Majalla"/>
          <w:b/>
          <w:bCs/>
          <w:sz w:val="28"/>
          <w:szCs w:val="28"/>
          <w:lang w:val="en-GB"/>
        </w:rPr>
        <w:t>:</w:t>
      </w:r>
    </w:p>
    <w:p w14:paraId="1180EC21"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أظهرت الدراسات السابقة المنجزة في السياق السعودي – سواء في وزارات التعليم، أو قطاع الاتصالات، أو الجامعات – وجود علاقة طردية وذات دلالة إحصائية بين القيادة التحويليّة ومستوى الابتكار المؤسسي أو الوظيفي. حيث اتفقت غالبية الدراسات</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(مثل القحطاني وآخرون، 2023؛</w:t>
      </w:r>
      <w:r w:rsidRPr="00052C69">
        <w:rPr>
          <w:rFonts w:ascii="Sakkal Majalla" w:hAnsi="Sakkal Majalla" w:cs="Sakkal Majalla"/>
          <w:sz w:val="28"/>
          <w:szCs w:val="28"/>
          <w:lang w:val="en-GB"/>
        </w:rPr>
        <w:t xml:space="preserve"> </w:t>
      </w:r>
      <w:proofErr w:type="spellStart"/>
      <w:r w:rsidRPr="00052C69">
        <w:rPr>
          <w:rFonts w:ascii="Sakkal Majalla" w:hAnsi="Sakkal Majalla" w:cs="Sakkal Majalla"/>
          <w:sz w:val="28"/>
          <w:szCs w:val="28"/>
          <w:lang w:val="en-GB"/>
        </w:rPr>
        <w:t>Alsalman</w:t>
      </w:r>
      <w:proofErr w:type="spellEnd"/>
      <w:r w:rsidRPr="00052C69">
        <w:rPr>
          <w:rFonts w:ascii="Sakkal Majalla" w:hAnsi="Sakkal Majalla" w:cs="Sakkal Majalla"/>
          <w:sz w:val="28"/>
          <w:szCs w:val="28"/>
          <w:rtl/>
        </w:rPr>
        <w:t>، 2025؛</w:t>
      </w:r>
      <w:r w:rsidRPr="00052C69">
        <w:rPr>
          <w:rFonts w:ascii="Sakkal Majalla" w:hAnsi="Sakkal Majalla" w:cs="Sakkal Majalla"/>
          <w:sz w:val="28"/>
          <w:szCs w:val="28"/>
          <w:lang w:val="en-GB"/>
        </w:rPr>
        <w:t xml:space="preserve"> </w:t>
      </w:r>
      <w:proofErr w:type="spellStart"/>
      <w:r w:rsidRPr="00052C69">
        <w:rPr>
          <w:rFonts w:ascii="Sakkal Majalla" w:hAnsi="Sakkal Majalla" w:cs="Sakkal Majalla"/>
          <w:sz w:val="28"/>
          <w:szCs w:val="28"/>
          <w:lang w:val="en-GB"/>
        </w:rPr>
        <w:t>Almassri</w:t>
      </w:r>
      <w:proofErr w:type="spellEnd"/>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وآخرون، 2024)</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على أن أبعاد القيادة التحويليّة، وبالأخص </w:t>
      </w:r>
      <w:r w:rsidRPr="00052C69">
        <w:rPr>
          <w:rFonts w:ascii="Sakkal Majalla" w:hAnsi="Sakkal Majalla" w:cs="Sakkal Majalla"/>
          <w:b/>
          <w:bCs/>
          <w:sz w:val="28"/>
          <w:szCs w:val="28"/>
          <w:rtl/>
        </w:rPr>
        <w:t>التحفيز الفكري</w:t>
      </w:r>
      <w:r w:rsidRPr="00052C69">
        <w:rPr>
          <w:rFonts w:ascii="Sakkal Majalla" w:hAnsi="Sakkal Majalla" w:cs="Sakkal Majalla"/>
          <w:sz w:val="28"/>
          <w:szCs w:val="28"/>
          <w:rtl/>
        </w:rPr>
        <w:t xml:space="preserve"> و</w:t>
      </w:r>
      <w:r w:rsidRPr="00052C69">
        <w:rPr>
          <w:rFonts w:ascii="Sakkal Majalla" w:hAnsi="Sakkal Majalla" w:cs="Sakkal Majalla"/>
          <w:b/>
          <w:bCs/>
          <w:sz w:val="28"/>
          <w:szCs w:val="28"/>
          <w:rtl/>
        </w:rPr>
        <w:t>التأثير المثالي</w:t>
      </w:r>
      <w:r w:rsidRPr="00052C69">
        <w:rPr>
          <w:rFonts w:ascii="Sakkal Majalla" w:hAnsi="Sakkal Majalla" w:cs="Sakkal Majalla"/>
          <w:sz w:val="28"/>
          <w:szCs w:val="28"/>
          <w:rtl/>
        </w:rPr>
        <w:t xml:space="preserve">، تلعب دورًا جوهريًا في تشجيع الموظفين على التفكير النقدي، والمبادرة، وتقديم أفكار تطويرية. كما بينت دراسات أخرى (مثل آل هذلول، 2023) أن القيادة ذات التوجه البيئي تدفع نحو </w:t>
      </w:r>
      <w:r w:rsidRPr="00052C69">
        <w:rPr>
          <w:rFonts w:ascii="Sakkal Majalla" w:hAnsi="Sakkal Majalla" w:cs="Sakkal Majalla"/>
          <w:b/>
          <w:bCs/>
          <w:sz w:val="28"/>
          <w:szCs w:val="28"/>
          <w:rtl/>
        </w:rPr>
        <w:t>الابتكار المستدام</w:t>
      </w:r>
      <w:r w:rsidRPr="00052C69">
        <w:rPr>
          <w:rFonts w:ascii="Sakkal Majalla" w:hAnsi="Sakkal Majalla" w:cs="Sakkal Majalla"/>
          <w:sz w:val="28"/>
          <w:szCs w:val="28"/>
          <w:rtl/>
        </w:rPr>
        <w:t>، بينما أظهرت بعض الدراسات مثل</w:t>
      </w:r>
      <w:r w:rsidRPr="00052C69">
        <w:rPr>
          <w:rFonts w:ascii="Sakkal Majalla" w:hAnsi="Sakkal Majalla" w:cs="Sakkal Majalla"/>
          <w:sz w:val="28"/>
          <w:szCs w:val="28"/>
          <w:lang w:val="en-GB"/>
        </w:rPr>
        <w:t xml:space="preserve"> ED652879 (2022) </w:t>
      </w:r>
      <w:r w:rsidRPr="00052C69">
        <w:rPr>
          <w:rFonts w:ascii="Sakkal Majalla" w:hAnsi="Sakkal Majalla" w:cs="Sakkal Majalla"/>
          <w:sz w:val="28"/>
          <w:szCs w:val="28"/>
          <w:rtl/>
        </w:rPr>
        <w:t>أن القيادة التحويليّة تعزز جودة التعليم من خلال التمكين والإلهام</w:t>
      </w:r>
      <w:r w:rsidRPr="00052C69">
        <w:rPr>
          <w:rFonts w:ascii="Sakkal Majalla" w:hAnsi="Sakkal Majalla" w:cs="Sakkal Majalla"/>
          <w:sz w:val="28"/>
          <w:szCs w:val="28"/>
          <w:lang w:val="en-GB"/>
        </w:rPr>
        <w:t>.</w:t>
      </w:r>
    </w:p>
    <w:p w14:paraId="19EF5601"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إلا أن هذه الدراسات، وعلى الرغم من أهميتها، ركزت في معظمها على قطاعات محددة (التعليم، الاتصالات، الجامعات)، وبعضها اكتفى بتوصيف العلاقة دون الخوض في </w:t>
      </w:r>
      <w:r w:rsidRPr="00052C69">
        <w:rPr>
          <w:rFonts w:ascii="Sakkal Majalla" w:hAnsi="Sakkal Majalla" w:cs="Sakkal Majalla"/>
          <w:b/>
          <w:bCs/>
          <w:sz w:val="28"/>
          <w:szCs w:val="28"/>
          <w:rtl/>
        </w:rPr>
        <w:t>تحليل الفروق</w:t>
      </w:r>
      <w:r w:rsidRPr="00052C69">
        <w:rPr>
          <w:rFonts w:ascii="Sakkal Majalla" w:hAnsi="Sakkal Majalla" w:cs="Sakkal Majalla"/>
          <w:sz w:val="28"/>
          <w:szCs w:val="28"/>
          <w:rtl/>
        </w:rPr>
        <w:t xml:space="preserve"> بين الجهات أو </w:t>
      </w:r>
      <w:r w:rsidRPr="00052C69">
        <w:rPr>
          <w:rFonts w:ascii="Sakkal Majalla" w:hAnsi="Sakkal Majalla" w:cs="Sakkal Majalla"/>
          <w:b/>
          <w:bCs/>
          <w:sz w:val="28"/>
          <w:szCs w:val="28"/>
          <w:rtl/>
        </w:rPr>
        <w:t>قياس الأثر التفصيلي لكل بُعد</w:t>
      </w:r>
      <w:r w:rsidRPr="00052C69">
        <w:rPr>
          <w:rFonts w:ascii="Sakkal Majalla" w:hAnsi="Sakkal Majalla" w:cs="Sakkal Majalla"/>
          <w:sz w:val="28"/>
          <w:szCs w:val="28"/>
          <w:rtl/>
        </w:rPr>
        <w:t xml:space="preserve"> من أبعاد القيادة على الابتكار، أو أغفلت </w:t>
      </w:r>
      <w:r w:rsidRPr="00052C69">
        <w:rPr>
          <w:rFonts w:ascii="Sakkal Majalla" w:hAnsi="Sakkal Majalla" w:cs="Sakkal Majalla"/>
          <w:b/>
          <w:bCs/>
          <w:sz w:val="28"/>
          <w:szCs w:val="28"/>
          <w:rtl/>
        </w:rPr>
        <w:t>دور البيئة التنظيمية كعامل وسيط</w:t>
      </w:r>
      <w:r w:rsidRPr="00052C69">
        <w:rPr>
          <w:rFonts w:ascii="Sakkal Majalla" w:hAnsi="Sakkal Majalla" w:cs="Sakkal Majalla"/>
          <w:sz w:val="28"/>
          <w:szCs w:val="28"/>
          <w:lang w:val="en-GB"/>
        </w:rPr>
        <w:t>.</w:t>
      </w:r>
    </w:p>
    <w:p w14:paraId="0DC317B1" w14:textId="77777777" w:rsidR="00052C69" w:rsidRDefault="00052C69" w:rsidP="00052C69">
      <w:pPr>
        <w:jc w:val="both"/>
        <w:rPr>
          <w:rFonts w:ascii="Sakkal Majalla" w:hAnsi="Sakkal Majalla" w:cs="Sakkal Majalla"/>
          <w:sz w:val="28"/>
          <w:szCs w:val="28"/>
          <w:rtl/>
          <w:lang w:val="en-GB"/>
        </w:rPr>
      </w:pPr>
    </w:p>
    <w:p w14:paraId="176067AC" w14:textId="77777777" w:rsidR="00052C69" w:rsidRDefault="00052C69" w:rsidP="00052C69">
      <w:pPr>
        <w:jc w:val="both"/>
        <w:rPr>
          <w:rFonts w:ascii="Sakkal Majalla" w:hAnsi="Sakkal Majalla" w:cs="Sakkal Majalla"/>
          <w:sz w:val="28"/>
          <w:szCs w:val="28"/>
          <w:rtl/>
          <w:lang w:val="en-GB"/>
        </w:rPr>
      </w:pPr>
    </w:p>
    <w:p w14:paraId="0DA125C2" w14:textId="77777777" w:rsidR="00052C69" w:rsidRPr="00052C69" w:rsidRDefault="00052C69" w:rsidP="00052C69">
      <w:pPr>
        <w:jc w:val="both"/>
        <w:rPr>
          <w:rFonts w:ascii="Sakkal Majalla" w:hAnsi="Sakkal Majalla" w:cs="Sakkal Majalla"/>
          <w:sz w:val="28"/>
          <w:szCs w:val="28"/>
          <w:lang w:val="en-GB"/>
        </w:rPr>
      </w:pPr>
    </w:p>
    <w:p w14:paraId="1070A50A"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ما ستقدمه الدراسة الحالية</w:t>
      </w:r>
      <w:r w:rsidRPr="00052C69">
        <w:rPr>
          <w:rFonts w:ascii="Sakkal Majalla" w:hAnsi="Sakkal Majalla" w:cs="Sakkal Majalla"/>
          <w:b/>
          <w:bCs/>
          <w:sz w:val="28"/>
          <w:szCs w:val="28"/>
          <w:lang w:val="en-GB"/>
        </w:rPr>
        <w:t>:</w:t>
      </w:r>
    </w:p>
    <w:p w14:paraId="4C782BE7"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تسعى الدراسة الحالية إلى تقديم مساهمة نوعية في حقل القيادة الإدارية والابتكار المؤسسي من خلال عدد من الجوانب التي تميزها عن الدراسات السابقة</w:t>
      </w:r>
      <w:r w:rsidRPr="00052C69">
        <w:rPr>
          <w:rFonts w:ascii="Sakkal Majalla" w:hAnsi="Sakkal Majalla" w:cs="Sakkal Majalla"/>
          <w:sz w:val="28"/>
          <w:szCs w:val="28"/>
          <w:lang w:val="en-GB"/>
        </w:rPr>
        <w:t>:</w:t>
      </w:r>
    </w:p>
    <w:p w14:paraId="39390A65" w14:textId="77777777" w:rsidR="00052C69" w:rsidRPr="00052C69" w:rsidRDefault="00052C69" w:rsidP="00052C69">
      <w:pPr>
        <w:numPr>
          <w:ilvl w:val="0"/>
          <w:numId w:val="1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تركيزها على الوزارات الحكومية الخدمية</w:t>
      </w:r>
      <w:r w:rsidRPr="00052C69">
        <w:rPr>
          <w:rFonts w:ascii="Sakkal Majalla" w:hAnsi="Sakkal Majalla" w:cs="Sakkal Majalla"/>
          <w:sz w:val="28"/>
          <w:szCs w:val="28"/>
          <w:rtl/>
        </w:rPr>
        <w:t>، التي تمثل واجهة الدولة أمام المواطن، وهي الأكثر ارتباطًا بتحقيق مستهدفات رؤية السعودية 2030، لا سيما في ما يتعلق بجودة الخدمات العامة</w:t>
      </w:r>
      <w:r w:rsidRPr="00052C69">
        <w:rPr>
          <w:rFonts w:ascii="Sakkal Majalla" w:hAnsi="Sakkal Majalla" w:cs="Sakkal Majalla"/>
          <w:sz w:val="28"/>
          <w:szCs w:val="28"/>
          <w:lang w:val="en-GB"/>
        </w:rPr>
        <w:t>.</w:t>
      </w:r>
    </w:p>
    <w:p w14:paraId="5C50977C" w14:textId="77777777" w:rsidR="00052C69" w:rsidRPr="00052C69" w:rsidRDefault="00052C69" w:rsidP="00052C69">
      <w:pPr>
        <w:numPr>
          <w:ilvl w:val="0"/>
          <w:numId w:val="1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القياس التفصيلي لأبعاد القيادة التحويليّة</w:t>
      </w:r>
      <w:r w:rsidRPr="00052C69">
        <w:rPr>
          <w:rFonts w:ascii="Sakkal Majalla" w:hAnsi="Sakkal Majalla" w:cs="Sakkal Majalla"/>
          <w:sz w:val="28"/>
          <w:szCs w:val="28"/>
          <w:rtl/>
        </w:rPr>
        <w:t xml:space="preserve"> (التأثير المثالي، 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rtl/>
        </w:rPr>
        <w:t>، التحفيز الفكري، الاعتبار الفردي)، وتحليل أثر كل منها بشكل منفصل على مستوى الابتكار المؤسسي، مما يعزز من دقة النتائج ويوفر مؤشرات عملية لصناع القرار</w:t>
      </w:r>
      <w:r w:rsidRPr="00052C69">
        <w:rPr>
          <w:rFonts w:ascii="Sakkal Majalla" w:hAnsi="Sakkal Majalla" w:cs="Sakkal Majalla"/>
          <w:sz w:val="28"/>
          <w:szCs w:val="28"/>
          <w:lang w:val="en-GB"/>
        </w:rPr>
        <w:t>.</w:t>
      </w:r>
    </w:p>
    <w:p w14:paraId="1AD0653D" w14:textId="77777777" w:rsidR="00052C69" w:rsidRPr="00052C69" w:rsidRDefault="00052C69" w:rsidP="00052C69">
      <w:pPr>
        <w:numPr>
          <w:ilvl w:val="0"/>
          <w:numId w:val="1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استخدام أدوات كمية وتحليل إحصائي متقدم</w:t>
      </w:r>
      <w:r w:rsidRPr="00052C69">
        <w:rPr>
          <w:rFonts w:ascii="Sakkal Majalla" w:hAnsi="Sakkal Majalla" w:cs="Sakkal Majalla"/>
          <w:sz w:val="28"/>
          <w:szCs w:val="28"/>
          <w:rtl/>
        </w:rPr>
        <w:t xml:space="preserve"> لقياس العلاقة السببية وليس مجرد الارتباط، بما في ذلك تحليل الفروق بين الوزارات، وتحديد ما إذا كانت هناك فجوات في تطبيق القيادة التحويليّة تؤثر في فاعلية الابتكار المؤسسي</w:t>
      </w:r>
      <w:r w:rsidRPr="00052C69">
        <w:rPr>
          <w:rFonts w:ascii="Sakkal Majalla" w:hAnsi="Sakkal Majalla" w:cs="Sakkal Majalla"/>
          <w:sz w:val="28"/>
          <w:szCs w:val="28"/>
          <w:lang w:val="en-GB"/>
        </w:rPr>
        <w:t>.</w:t>
      </w:r>
    </w:p>
    <w:p w14:paraId="47C88BEF" w14:textId="77777777" w:rsidR="00052C69" w:rsidRPr="00052C69" w:rsidRDefault="00052C69" w:rsidP="00052C69">
      <w:pPr>
        <w:numPr>
          <w:ilvl w:val="0"/>
          <w:numId w:val="1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التركيز على القيادات الوسطى والعليا</w:t>
      </w:r>
      <w:r w:rsidRPr="00052C69">
        <w:rPr>
          <w:rFonts w:ascii="Sakkal Majalla" w:hAnsi="Sakkal Majalla" w:cs="Sakkal Majalla"/>
          <w:sz w:val="28"/>
          <w:szCs w:val="28"/>
          <w:rtl/>
        </w:rPr>
        <w:t>، وهي الفئة التي تلعب دورًا حيويًا في صياغة وتنفيذ السياسات داخل المؤسسات الحكومية، بعكس كثير من الدراسات السابقة التي اقتصرت على الموظفين أو الإداريين دون النظر إلى مواقع التأثير القيادي</w:t>
      </w:r>
      <w:r w:rsidRPr="00052C69">
        <w:rPr>
          <w:rFonts w:ascii="Sakkal Majalla" w:hAnsi="Sakkal Majalla" w:cs="Sakkal Majalla"/>
          <w:sz w:val="28"/>
          <w:szCs w:val="28"/>
          <w:lang w:val="en-GB"/>
        </w:rPr>
        <w:t>.</w:t>
      </w:r>
    </w:p>
    <w:p w14:paraId="73AD2132" w14:textId="77777777" w:rsidR="00052C69" w:rsidRPr="00052C69" w:rsidRDefault="00052C69" w:rsidP="00052C69">
      <w:pPr>
        <w:numPr>
          <w:ilvl w:val="0"/>
          <w:numId w:val="1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دمج السياق الثقافي والتنظيمي المحلي</w:t>
      </w:r>
      <w:r w:rsidRPr="00052C69">
        <w:rPr>
          <w:rFonts w:ascii="Sakkal Majalla" w:hAnsi="Sakkal Majalla" w:cs="Sakkal Majalla"/>
          <w:sz w:val="28"/>
          <w:szCs w:val="28"/>
          <w:rtl/>
        </w:rPr>
        <w:t xml:space="preserve"> في تفسير النتائج، وتقديم توصيات عملية قابلة للتطبيق، تراعي الخصوصية الإدارية للقطاع العام السعودي، وتساعد في تصميم برامج إعداد قيادي فعّالة</w:t>
      </w:r>
      <w:r w:rsidRPr="00052C69">
        <w:rPr>
          <w:rFonts w:ascii="Sakkal Majalla" w:hAnsi="Sakkal Majalla" w:cs="Sakkal Majalla"/>
          <w:sz w:val="28"/>
          <w:szCs w:val="28"/>
          <w:lang w:val="en-GB"/>
        </w:rPr>
        <w:t>.</w:t>
      </w:r>
    </w:p>
    <w:p w14:paraId="53DF5F0B" w14:textId="77777777" w:rsidR="00052C69" w:rsidRPr="00052C69" w:rsidRDefault="00052C69" w:rsidP="00052C69">
      <w:pPr>
        <w:numPr>
          <w:ilvl w:val="0"/>
          <w:numId w:val="11"/>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المساهمة في تطوير مقياس محلي</w:t>
      </w:r>
      <w:r w:rsidRPr="00052C69">
        <w:rPr>
          <w:rFonts w:ascii="Sakkal Majalla" w:hAnsi="Sakkal Majalla" w:cs="Sakkal Majalla"/>
          <w:sz w:val="28"/>
          <w:szCs w:val="28"/>
          <w:rtl/>
        </w:rPr>
        <w:t xml:space="preserve"> لقياس القيادة التحويليّة والابتكار المؤسسي، بما يدعم الأبحاث المستقبلية ويوفر أداة تقييم موثوقة للجهات الحكومية</w:t>
      </w:r>
      <w:r w:rsidRPr="00052C69">
        <w:rPr>
          <w:rFonts w:ascii="Sakkal Majalla" w:hAnsi="Sakkal Majalla" w:cs="Sakkal Majalla"/>
          <w:sz w:val="28"/>
          <w:szCs w:val="28"/>
          <w:lang w:val="en-GB"/>
        </w:rPr>
        <w:t>.</w:t>
      </w:r>
    </w:p>
    <w:p w14:paraId="3B4E07C8"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وبناءً على ذلك، فإن الدراسة الحالية لا تكتفي بتأكيد العلاقة النظرية بين القيادة التحويليّة والابتكار، بل تسعى إلى </w:t>
      </w:r>
      <w:r w:rsidRPr="00052C69">
        <w:rPr>
          <w:rFonts w:ascii="Sakkal Majalla" w:hAnsi="Sakkal Majalla" w:cs="Sakkal Majalla"/>
          <w:b/>
          <w:bCs/>
          <w:sz w:val="28"/>
          <w:szCs w:val="28"/>
          <w:rtl/>
        </w:rPr>
        <w:t>فهم طبيعة هذه العلاقة بعمق في سياق تطبيقي ميداني سعودي، مع تقديم أدوات عملية لصياغة استراتيجيات قيادية داعمة للابتكار المؤسسي الحكومي</w:t>
      </w:r>
      <w:r w:rsidRPr="00052C69">
        <w:rPr>
          <w:rFonts w:ascii="Sakkal Majalla" w:hAnsi="Sakkal Majalla" w:cs="Sakkal Majalla"/>
          <w:b/>
          <w:bCs/>
          <w:sz w:val="28"/>
          <w:szCs w:val="28"/>
          <w:lang w:val="en-GB"/>
        </w:rPr>
        <w:t>.</w:t>
      </w:r>
    </w:p>
    <w:p w14:paraId="02586BC7" w14:textId="77777777" w:rsidR="00F925D0" w:rsidRPr="00052C69" w:rsidRDefault="00F925D0" w:rsidP="00052C69">
      <w:pPr>
        <w:jc w:val="both"/>
        <w:rPr>
          <w:rFonts w:ascii="Sakkal Majalla" w:hAnsi="Sakkal Majalla" w:cs="Sakkal Majalla"/>
          <w:sz w:val="28"/>
          <w:szCs w:val="28"/>
          <w:rtl/>
          <w:lang w:val="en-GB"/>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05EE0ABD" w14:textId="77777777" w:rsidR="00052C69" w:rsidRDefault="00052C69"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5567A6D5" w14:textId="61E4D7B0" w:rsidR="00E44F01" w:rsidRPr="00E44F01" w:rsidRDefault="00E44F01" w:rsidP="00E44F01">
      <w:pPr>
        <w:jc w:val="both"/>
        <w:rPr>
          <w:rFonts w:ascii="Sakkal Majalla" w:hAnsi="Sakkal Majalla" w:cs="Sakkal Majalla"/>
          <w:sz w:val="28"/>
          <w:szCs w:val="28"/>
          <w:lang w:val="en-GB"/>
        </w:rPr>
      </w:pPr>
    </w:p>
    <w:p w14:paraId="1179EF7F"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أولًا: مفهوم القيادة التحويليّة</w:t>
      </w:r>
      <w:r w:rsidRPr="00E44F01">
        <w:rPr>
          <w:rFonts w:ascii="Sakkal Majalla" w:hAnsi="Sakkal Majalla" w:cs="Sakkal Majalla"/>
          <w:b/>
          <w:bCs/>
          <w:sz w:val="28"/>
          <w:szCs w:val="28"/>
          <w:lang w:val="en-GB"/>
        </w:rPr>
        <w:t xml:space="preserve"> (Transformational Leadership)</w:t>
      </w:r>
    </w:p>
    <w:p w14:paraId="0DE5955C" w14:textId="233355D4" w:rsidR="00E44F01" w:rsidRPr="00E44F01" w:rsidRDefault="00E44F01" w:rsidP="00E44F01">
      <w:pPr>
        <w:pStyle w:val="a5"/>
        <w:numPr>
          <w:ilvl w:val="0"/>
          <w:numId w:val="25"/>
        </w:num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التعريف العام</w:t>
      </w:r>
    </w:p>
    <w:p w14:paraId="3B9FA311"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 xml:space="preserve">القيادة التحويليّة هي نمط قيادي يركّز على إحداث تغيير جوهري في سلوكيات الموظفين واتجاهاتهم، وذلك من خلال إلهامهم، وتحفيزهم فكريًا، وتلبية احتياجاتهم الفردية، ما يؤدي إلى رفع مستوى الأداء والالتزام التنظيمي. وقد ظهرت هذه النظرية في كتابات </w:t>
      </w:r>
      <w:r w:rsidRPr="00E44F01">
        <w:rPr>
          <w:rFonts w:ascii="Sakkal Majalla" w:hAnsi="Sakkal Majalla" w:cs="Sakkal Majalla"/>
          <w:b/>
          <w:bCs/>
          <w:sz w:val="28"/>
          <w:szCs w:val="28"/>
          <w:lang w:val="en-GB"/>
        </w:rPr>
        <w:t>James Burns (1978)</w:t>
      </w:r>
      <w:r w:rsidRPr="00E44F01">
        <w:rPr>
          <w:rFonts w:ascii="Sakkal Majalla" w:hAnsi="Sakkal Majalla" w:cs="Sakkal Majalla"/>
          <w:sz w:val="28"/>
          <w:szCs w:val="28"/>
          <w:rtl/>
        </w:rPr>
        <w:t xml:space="preserve">، وجرى تطويرها لاحقًا على يد </w:t>
      </w:r>
      <w:r w:rsidRPr="00E44F01">
        <w:rPr>
          <w:rFonts w:ascii="Sakkal Majalla" w:hAnsi="Sakkal Majalla" w:cs="Sakkal Majalla"/>
          <w:b/>
          <w:bCs/>
          <w:sz w:val="28"/>
          <w:szCs w:val="28"/>
          <w:lang w:val="en-GB"/>
        </w:rPr>
        <w:t>Bass &amp; Avolio (1994)</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ضمن إطار علمي أكثر شمولًا</w:t>
      </w:r>
      <w:r w:rsidRPr="00E44F01">
        <w:rPr>
          <w:rFonts w:ascii="Sakkal Majalla" w:hAnsi="Sakkal Majalla" w:cs="Sakkal Majalla"/>
          <w:sz w:val="28"/>
          <w:szCs w:val="28"/>
          <w:lang w:val="en-GB"/>
        </w:rPr>
        <w:t>.</w:t>
      </w:r>
    </w:p>
    <w:p w14:paraId="763FA94D"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تتميّز القيادة التحويليّة بقدرتها على تحقيق تحول في الثقافة التنظيمية، وتبنّي الابتكار كقيمة أساسية، مما يجعلها من أكثر أنماط القيادة فعالية في بيئات العمل الديناميكية، لا سيما في القطاع الحكومي الذي يمر بمراحل تحديث وتطوير مستمر</w:t>
      </w:r>
      <w:r w:rsidRPr="00E44F01">
        <w:rPr>
          <w:rFonts w:ascii="Sakkal Majalla" w:hAnsi="Sakkal Majalla" w:cs="Sakkal Majalla"/>
          <w:sz w:val="28"/>
          <w:szCs w:val="28"/>
          <w:lang w:val="en-GB"/>
        </w:rPr>
        <w:t>.</w:t>
      </w:r>
    </w:p>
    <w:p w14:paraId="034EDEEB" w14:textId="03706629" w:rsidR="00E44F01" w:rsidRPr="00E44F01" w:rsidRDefault="00E44F01" w:rsidP="00E44F01">
      <w:pPr>
        <w:pStyle w:val="a5"/>
        <w:numPr>
          <w:ilvl w:val="0"/>
          <w:numId w:val="25"/>
        </w:num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أهمية القيادة التحويليّة في القطاع الحكومي</w:t>
      </w:r>
    </w:p>
    <w:p w14:paraId="03CA9F3D"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تنبع أهمية القيادة التحويليّة من كونها تُعالج التحديات التقليدية التي تواجه المؤسسات الحكومية، مثل البيروقراطية، الجمود التنظيمي، ضعف الحافز، والمقاومة المستمرة للتغيير. ومن أبرز جوانب أهميتها</w:t>
      </w:r>
      <w:r w:rsidRPr="00E44F01">
        <w:rPr>
          <w:rFonts w:ascii="Sakkal Majalla" w:hAnsi="Sakkal Majalla" w:cs="Sakkal Majalla"/>
          <w:sz w:val="28"/>
          <w:szCs w:val="28"/>
          <w:lang w:val="en-GB"/>
        </w:rPr>
        <w:t>:</w:t>
      </w:r>
    </w:p>
    <w:p w14:paraId="0F4B8DAE" w14:textId="77777777" w:rsidR="00E44F01" w:rsidRPr="00E44F01" w:rsidRDefault="00E44F01" w:rsidP="00E44F01">
      <w:pPr>
        <w:numPr>
          <w:ilvl w:val="0"/>
          <w:numId w:val="20"/>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تعزيز الانتماء الوظيفي</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من خلال بناء علاقة مبنية على الثقة والاحترام المتبادل</w:t>
      </w:r>
      <w:r w:rsidRPr="00E44F01">
        <w:rPr>
          <w:rFonts w:ascii="Sakkal Majalla" w:hAnsi="Sakkal Majalla" w:cs="Sakkal Majalla"/>
          <w:sz w:val="28"/>
          <w:szCs w:val="28"/>
          <w:lang w:val="en-GB"/>
        </w:rPr>
        <w:t>.</w:t>
      </w:r>
    </w:p>
    <w:p w14:paraId="6086FE41" w14:textId="77777777" w:rsidR="00E44F01" w:rsidRPr="00E44F01" w:rsidRDefault="00E44F01" w:rsidP="00E44F01">
      <w:pPr>
        <w:numPr>
          <w:ilvl w:val="0"/>
          <w:numId w:val="20"/>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رفع أداء الفرق</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عبر تحفيز الموظفين على تجاوز حدود الأداء التقليدي</w:t>
      </w:r>
      <w:r w:rsidRPr="00E44F01">
        <w:rPr>
          <w:rFonts w:ascii="Sakkal Majalla" w:hAnsi="Sakkal Majalla" w:cs="Sakkal Majalla"/>
          <w:sz w:val="28"/>
          <w:szCs w:val="28"/>
          <w:lang w:val="en-GB"/>
        </w:rPr>
        <w:t>.</w:t>
      </w:r>
    </w:p>
    <w:p w14:paraId="35D4DB18" w14:textId="77777777" w:rsidR="00E44F01" w:rsidRPr="00E44F01" w:rsidRDefault="00E44F01" w:rsidP="00E44F01">
      <w:pPr>
        <w:numPr>
          <w:ilvl w:val="0"/>
          <w:numId w:val="20"/>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تشجيع المبادرات الذاتية</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القائد التحويلي يمنح الموظف مساحة للتفكير واتخاذ القرار</w:t>
      </w:r>
      <w:r w:rsidRPr="00E44F01">
        <w:rPr>
          <w:rFonts w:ascii="Sakkal Majalla" w:hAnsi="Sakkal Majalla" w:cs="Sakkal Majalla"/>
          <w:sz w:val="28"/>
          <w:szCs w:val="28"/>
          <w:lang w:val="en-GB"/>
        </w:rPr>
        <w:t>.</w:t>
      </w:r>
    </w:p>
    <w:p w14:paraId="41E5F0D9" w14:textId="77777777" w:rsidR="00E44F01" w:rsidRPr="00E44F01" w:rsidRDefault="00E44F01" w:rsidP="00E44F01">
      <w:pPr>
        <w:numPr>
          <w:ilvl w:val="0"/>
          <w:numId w:val="20"/>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تهيئة بيئة داعمة للتغيير</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وهي حاجة ملحّة في القطاع العام لتحقيق مستهدفات التحول الرقمي والجودة الحكومية</w:t>
      </w:r>
      <w:r w:rsidRPr="00E44F01">
        <w:rPr>
          <w:rFonts w:ascii="Sakkal Majalla" w:hAnsi="Sakkal Majalla" w:cs="Sakkal Majalla"/>
          <w:sz w:val="28"/>
          <w:szCs w:val="28"/>
          <w:lang w:val="en-GB"/>
        </w:rPr>
        <w:t>.</w:t>
      </w:r>
    </w:p>
    <w:p w14:paraId="2D559976"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وقد أكدت دراسة القحطاني وآخرون (2023) أن ممارسة القيادة التحويليّة في وزارة التعليم السعودية أدت إلى رفع معدلات الإبداع الإداري وتقليل مقاومة التغيير</w:t>
      </w:r>
      <w:r w:rsidRPr="00E44F01">
        <w:rPr>
          <w:rFonts w:ascii="Sakkal Majalla" w:hAnsi="Sakkal Majalla" w:cs="Sakkal Majalla"/>
          <w:sz w:val="28"/>
          <w:szCs w:val="28"/>
          <w:lang w:val="en-GB"/>
        </w:rPr>
        <w:t>.</w:t>
      </w:r>
    </w:p>
    <w:p w14:paraId="47ED1B88" w14:textId="5B62BA42" w:rsidR="00E44F01" w:rsidRPr="00E44F01" w:rsidRDefault="00E44F01" w:rsidP="00E44F01">
      <w:pPr>
        <w:pStyle w:val="a5"/>
        <w:numPr>
          <w:ilvl w:val="0"/>
          <w:numId w:val="25"/>
        </w:num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أبعاد القيادة التحويليّة</w:t>
      </w:r>
      <w:r w:rsidRPr="00E44F01">
        <w:rPr>
          <w:rFonts w:ascii="Sakkal Majalla" w:hAnsi="Sakkal Majalla" w:cs="Sakkal Majalla"/>
          <w:b/>
          <w:bCs/>
          <w:sz w:val="28"/>
          <w:szCs w:val="28"/>
          <w:lang w:val="en-GB"/>
        </w:rPr>
        <w:t xml:space="preserve"> (Bass &amp; Avolio, 1994)</w:t>
      </w:r>
    </w:p>
    <w:tbl>
      <w:tblPr>
        <w:tblStyle w:val="a6"/>
        <w:tblW w:w="5704" w:type="pct"/>
        <w:tblInd w:w="-856" w:type="dxa"/>
        <w:tblLook w:val="04A0" w:firstRow="1" w:lastRow="0" w:firstColumn="1" w:lastColumn="0" w:noHBand="0" w:noVBand="1"/>
      </w:tblPr>
      <w:tblGrid>
        <w:gridCol w:w="3118"/>
        <w:gridCol w:w="3208"/>
        <w:gridCol w:w="3738"/>
      </w:tblGrid>
      <w:tr w:rsidR="00E44F01" w:rsidRPr="00E44F01" w14:paraId="08C4FCC5" w14:textId="083FA2D6" w:rsidTr="00E44F01">
        <w:tc>
          <w:tcPr>
            <w:tcW w:w="1549" w:type="pct"/>
            <w:vAlign w:val="center"/>
            <w:hideMark/>
          </w:tcPr>
          <w:p w14:paraId="13008229" w14:textId="77777777" w:rsidR="00E44F01" w:rsidRPr="00E44F01" w:rsidRDefault="00E44F01" w:rsidP="00E44F01">
            <w:pPr>
              <w:spacing w:after="160" w:line="259" w:lineRule="auto"/>
              <w:jc w:val="center"/>
              <w:rPr>
                <w:rFonts w:ascii="Sakkal Majalla" w:hAnsi="Sakkal Majalla" w:cs="Sakkal Majalla"/>
                <w:b/>
                <w:bCs/>
                <w:sz w:val="28"/>
                <w:szCs w:val="28"/>
                <w:lang w:val="en-GB"/>
              </w:rPr>
            </w:pPr>
            <w:r w:rsidRPr="00E44F01">
              <w:rPr>
                <w:rFonts w:ascii="Sakkal Majalla" w:hAnsi="Sakkal Majalla" w:cs="Sakkal Majalla"/>
                <w:b/>
                <w:bCs/>
                <w:sz w:val="28"/>
                <w:szCs w:val="28"/>
                <w:rtl/>
              </w:rPr>
              <w:t>التفسير</w:t>
            </w:r>
          </w:p>
        </w:tc>
        <w:tc>
          <w:tcPr>
            <w:tcW w:w="1594" w:type="pct"/>
            <w:vAlign w:val="center"/>
            <w:hideMark/>
          </w:tcPr>
          <w:p w14:paraId="158E2242" w14:textId="77777777" w:rsidR="00E44F01" w:rsidRPr="00E44F01" w:rsidRDefault="00E44F01" w:rsidP="00E44F01">
            <w:pPr>
              <w:spacing w:after="160" w:line="259" w:lineRule="auto"/>
              <w:jc w:val="center"/>
              <w:rPr>
                <w:rFonts w:ascii="Sakkal Majalla" w:hAnsi="Sakkal Majalla" w:cs="Sakkal Majalla"/>
                <w:b/>
                <w:bCs/>
                <w:sz w:val="28"/>
                <w:szCs w:val="28"/>
                <w:lang w:val="en-GB"/>
              </w:rPr>
            </w:pPr>
            <w:r w:rsidRPr="00E44F01">
              <w:rPr>
                <w:rFonts w:ascii="Sakkal Majalla" w:hAnsi="Sakkal Majalla" w:cs="Sakkal Majalla"/>
                <w:b/>
                <w:bCs/>
                <w:sz w:val="28"/>
                <w:szCs w:val="28"/>
                <w:rtl/>
              </w:rPr>
              <w:t>الأثر التنظيمي</w:t>
            </w:r>
          </w:p>
        </w:tc>
        <w:tc>
          <w:tcPr>
            <w:tcW w:w="1857" w:type="pct"/>
            <w:vAlign w:val="center"/>
          </w:tcPr>
          <w:p w14:paraId="0C56B0E8" w14:textId="2059EC99" w:rsidR="00E44F01" w:rsidRPr="00E44F01" w:rsidRDefault="00E44F01" w:rsidP="00E44F01">
            <w:pPr>
              <w:jc w:val="center"/>
              <w:rPr>
                <w:rFonts w:ascii="Sakkal Majalla" w:hAnsi="Sakkal Majalla" w:cs="Sakkal Majalla"/>
                <w:b/>
                <w:bCs/>
                <w:sz w:val="28"/>
                <w:szCs w:val="28"/>
                <w:rtl/>
              </w:rPr>
            </w:pPr>
            <w:r w:rsidRPr="00E44F01">
              <w:rPr>
                <w:rFonts w:ascii="Sakkal Majalla" w:hAnsi="Sakkal Majalla" w:cs="Sakkal Majalla"/>
                <w:b/>
                <w:bCs/>
                <w:sz w:val="28"/>
                <w:szCs w:val="28"/>
                <w:rtl/>
              </w:rPr>
              <w:t>البُعد</w:t>
            </w:r>
          </w:p>
        </w:tc>
      </w:tr>
      <w:tr w:rsidR="00E44F01" w:rsidRPr="00E44F01" w14:paraId="37A2231F" w14:textId="74CD5A7E" w:rsidTr="00E44F01">
        <w:tc>
          <w:tcPr>
            <w:tcW w:w="1549" w:type="pct"/>
            <w:vAlign w:val="center"/>
            <w:hideMark/>
          </w:tcPr>
          <w:p w14:paraId="13CD3A72"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القائد قدوة أخلاقية يُحتذى بها</w:t>
            </w:r>
          </w:p>
        </w:tc>
        <w:tc>
          <w:tcPr>
            <w:tcW w:w="1594" w:type="pct"/>
            <w:vAlign w:val="center"/>
            <w:hideMark/>
          </w:tcPr>
          <w:p w14:paraId="4347E17C"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يعزز الثقة والاحترام داخل الفريق</w:t>
            </w:r>
          </w:p>
        </w:tc>
        <w:tc>
          <w:tcPr>
            <w:tcW w:w="1857" w:type="pct"/>
            <w:vAlign w:val="center"/>
          </w:tcPr>
          <w:p w14:paraId="0515860B" w14:textId="34D67184" w:rsidR="00E44F01" w:rsidRPr="00E44F0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التأثير المثالي</w:t>
            </w:r>
            <w:r w:rsidRPr="00E44F01">
              <w:rPr>
                <w:rFonts w:ascii="Sakkal Majalla" w:hAnsi="Sakkal Majalla" w:cs="Sakkal Majalla"/>
                <w:b/>
                <w:bCs/>
                <w:sz w:val="28"/>
                <w:szCs w:val="28"/>
                <w:lang w:val="en-GB"/>
              </w:rPr>
              <w:t xml:space="preserve"> (Idealized Influence)</w:t>
            </w:r>
          </w:p>
        </w:tc>
      </w:tr>
      <w:tr w:rsidR="00E44F01" w:rsidRPr="00E44F01" w14:paraId="79C009D9" w14:textId="25C407A0" w:rsidTr="00E44F01">
        <w:tc>
          <w:tcPr>
            <w:tcW w:w="1549" w:type="pct"/>
            <w:vAlign w:val="center"/>
            <w:hideMark/>
          </w:tcPr>
          <w:p w14:paraId="05BE33E7"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lastRenderedPageBreak/>
              <w:t>تقديم رؤية ملهمة وطموحة</w:t>
            </w:r>
          </w:p>
        </w:tc>
        <w:tc>
          <w:tcPr>
            <w:tcW w:w="1594" w:type="pct"/>
            <w:vAlign w:val="center"/>
            <w:hideMark/>
          </w:tcPr>
          <w:p w14:paraId="6CD9C74F"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يرفع الدافعية ويزيد من الولاء</w:t>
            </w:r>
          </w:p>
        </w:tc>
        <w:tc>
          <w:tcPr>
            <w:tcW w:w="1857" w:type="pct"/>
            <w:vAlign w:val="center"/>
          </w:tcPr>
          <w:p w14:paraId="6C653E5E" w14:textId="21CD96D1" w:rsidR="00E44F01" w:rsidRPr="00DF153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 xml:space="preserve">التحفيز </w:t>
            </w:r>
            <w:proofErr w:type="spellStart"/>
            <w:r w:rsidRPr="00E44F01">
              <w:rPr>
                <w:rFonts w:ascii="Sakkal Majalla" w:hAnsi="Sakkal Majalla" w:cs="Sakkal Majalla"/>
                <w:b/>
                <w:bCs/>
                <w:sz w:val="28"/>
                <w:szCs w:val="28"/>
                <w:rtl/>
              </w:rPr>
              <w:t>الإلهامي</w:t>
            </w:r>
            <w:proofErr w:type="spellEnd"/>
            <w:r w:rsidRPr="00E44F01">
              <w:rPr>
                <w:rFonts w:ascii="Sakkal Majalla" w:hAnsi="Sakkal Majalla" w:cs="Sakkal Majalla"/>
                <w:b/>
                <w:bCs/>
                <w:sz w:val="28"/>
                <w:szCs w:val="28"/>
                <w:lang w:val="en-GB"/>
              </w:rPr>
              <w:t xml:space="preserve"> (Inspirational Motivation)</w:t>
            </w:r>
          </w:p>
        </w:tc>
      </w:tr>
      <w:tr w:rsidR="00E44F01" w:rsidRPr="00E44F01" w14:paraId="5164EA23" w14:textId="031693AA" w:rsidTr="00E44F01">
        <w:tc>
          <w:tcPr>
            <w:tcW w:w="1549" w:type="pct"/>
            <w:vAlign w:val="center"/>
            <w:hideMark/>
          </w:tcPr>
          <w:p w14:paraId="4ECAAF28"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تشجيع التفكير النقدي والابتكاري</w:t>
            </w:r>
          </w:p>
        </w:tc>
        <w:tc>
          <w:tcPr>
            <w:tcW w:w="1594" w:type="pct"/>
            <w:vAlign w:val="center"/>
            <w:hideMark/>
          </w:tcPr>
          <w:p w14:paraId="50AE7FAD"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يساعد على توليد حلول جديدة وغير تقليدية</w:t>
            </w:r>
          </w:p>
        </w:tc>
        <w:tc>
          <w:tcPr>
            <w:tcW w:w="1857" w:type="pct"/>
            <w:vAlign w:val="center"/>
          </w:tcPr>
          <w:p w14:paraId="142B8972" w14:textId="671F9CCD" w:rsidR="00E44F01" w:rsidRPr="00DF153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التحفيز الفكري</w:t>
            </w:r>
            <w:r w:rsidRPr="00E44F01">
              <w:rPr>
                <w:rFonts w:ascii="Sakkal Majalla" w:hAnsi="Sakkal Majalla" w:cs="Sakkal Majalla"/>
                <w:b/>
                <w:bCs/>
                <w:sz w:val="28"/>
                <w:szCs w:val="28"/>
                <w:lang w:val="en-GB"/>
              </w:rPr>
              <w:t xml:space="preserve"> (Intellectual Stimulation)</w:t>
            </w:r>
          </w:p>
        </w:tc>
      </w:tr>
      <w:tr w:rsidR="00E44F01" w:rsidRPr="00E44F01" w14:paraId="6381F399" w14:textId="6544A618" w:rsidTr="00E44F01">
        <w:tc>
          <w:tcPr>
            <w:tcW w:w="1549" w:type="pct"/>
            <w:vAlign w:val="center"/>
            <w:hideMark/>
          </w:tcPr>
          <w:p w14:paraId="1E8D7368"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مراعاة الفروقات الفردية ودعم التطور المهني</w:t>
            </w:r>
          </w:p>
        </w:tc>
        <w:tc>
          <w:tcPr>
            <w:tcW w:w="1594" w:type="pct"/>
            <w:vAlign w:val="center"/>
            <w:hideMark/>
          </w:tcPr>
          <w:p w14:paraId="33912D41"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يُعزز من التمكين الذاتي والرضا الوظيفي</w:t>
            </w:r>
          </w:p>
        </w:tc>
        <w:tc>
          <w:tcPr>
            <w:tcW w:w="1857" w:type="pct"/>
            <w:vAlign w:val="center"/>
          </w:tcPr>
          <w:p w14:paraId="15A4C2BC" w14:textId="42CF4C40" w:rsidR="00E44F01" w:rsidRPr="00DF153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الاعتبار الفردي</w:t>
            </w:r>
            <w:r w:rsidRPr="00E44F01">
              <w:rPr>
                <w:rFonts w:ascii="Sakkal Majalla" w:hAnsi="Sakkal Majalla" w:cs="Sakkal Majalla"/>
                <w:b/>
                <w:bCs/>
                <w:sz w:val="28"/>
                <w:szCs w:val="28"/>
                <w:lang w:val="en-GB"/>
              </w:rPr>
              <w:t xml:space="preserve"> (Individualized Consideration)</w:t>
            </w:r>
          </w:p>
        </w:tc>
      </w:tr>
    </w:tbl>
    <w:p w14:paraId="0B6B1E62" w14:textId="3678C74B" w:rsidR="00E44F01" w:rsidRPr="00E44F01" w:rsidRDefault="00E44F01" w:rsidP="00E44F01">
      <w:pPr>
        <w:jc w:val="both"/>
        <w:rPr>
          <w:rFonts w:ascii="Sakkal Majalla" w:hAnsi="Sakkal Majalla" w:cs="Sakkal Majalla" w:hint="cs"/>
          <w:sz w:val="28"/>
          <w:szCs w:val="28"/>
          <w:lang w:val="en-GB"/>
        </w:rPr>
      </w:pPr>
    </w:p>
    <w:p w14:paraId="27795B5D"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ثانيًا: مفهوم الابتكار المؤسسي</w:t>
      </w:r>
      <w:r w:rsidRPr="00E44F01">
        <w:rPr>
          <w:rFonts w:ascii="Sakkal Majalla" w:hAnsi="Sakkal Majalla" w:cs="Sakkal Majalla"/>
          <w:b/>
          <w:bCs/>
          <w:sz w:val="28"/>
          <w:szCs w:val="28"/>
          <w:lang w:val="en-GB"/>
        </w:rPr>
        <w:t xml:space="preserve"> (Organizational Innovation)</w:t>
      </w:r>
    </w:p>
    <w:p w14:paraId="75B2B661" w14:textId="52824DDB" w:rsidR="00E44F01" w:rsidRPr="00E44F01" w:rsidRDefault="00E44F01" w:rsidP="00E44F01">
      <w:pPr>
        <w:pStyle w:val="a5"/>
        <w:numPr>
          <w:ilvl w:val="0"/>
          <w:numId w:val="26"/>
        </w:num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التعريف العام</w:t>
      </w:r>
    </w:p>
    <w:p w14:paraId="640B9EE6"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 xml:space="preserve">الابتكار المؤسسي هو عملية تطوير وتطبيق أفكار أو ممارسات جديدة تؤدي إلى تحسينات في الخدمات، المنتجات، العمليات، أو الهيكل التنظيمي. وهو يتجاوز كونه "إبداعًا فرديًا" إلى كونه </w:t>
      </w:r>
      <w:r w:rsidRPr="00E44F01">
        <w:rPr>
          <w:rFonts w:ascii="Sakkal Majalla" w:hAnsi="Sakkal Majalla" w:cs="Sakkal Majalla"/>
          <w:b/>
          <w:bCs/>
          <w:sz w:val="28"/>
          <w:szCs w:val="28"/>
          <w:rtl/>
        </w:rPr>
        <w:t>عملية تنظيمية شاملة</w:t>
      </w:r>
      <w:r w:rsidRPr="00E44F01">
        <w:rPr>
          <w:rFonts w:ascii="Sakkal Majalla" w:hAnsi="Sakkal Majalla" w:cs="Sakkal Majalla"/>
          <w:sz w:val="28"/>
          <w:szCs w:val="28"/>
          <w:rtl/>
        </w:rPr>
        <w:t xml:space="preserve"> تشترك فيها جميع مكونات المؤسسة، وتتطلب بنية داعمة، وثقافة تشجع على التغيير</w:t>
      </w:r>
      <w:r w:rsidRPr="00E44F01">
        <w:rPr>
          <w:rFonts w:ascii="Sakkal Majalla" w:hAnsi="Sakkal Majalla" w:cs="Sakkal Majalla"/>
          <w:sz w:val="28"/>
          <w:szCs w:val="28"/>
          <w:lang w:val="en-GB"/>
        </w:rPr>
        <w:t xml:space="preserve"> (</w:t>
      </w:r>
      <w:proofErr w:type="spellStart"/>
      <w:r w:rsidRPr="00E44F01">
        <w:rPr>
          <w:rFonts w:ascii="Sakkal Majalla" w:hAnsi="Sakkal Majalla" w:cs="Sakkal Majalla"/>
          <w:sz w:val="28"/>
          <w:szCs w:val="28"/>
          <w:lang w:val="en-GB"/>
        </w:rPr>
        <w:t>Damanpour</w:t>
      </w:r>
      <w:proofErr w:type="spellEnd"/>
      <w:r w:rsidRPr="00E44F01">
        <w:rPr>
          <w:rFonts w:ascii="Sakkal Majalla" w:hAnsi="Sakkal Majalla" w:cs="Sakkal Majalla"/>
          <w:sz w:val="28"/>
          <w:szCs w:val="28"/>
          <w:lang w:val="en-GB"/>
        </w:rPr>
        <w:t>, 1991).</w:t>
      </w:r>
    </w:p>
    <w:p w14:paraId="2CDBBA8B" w14:textId="3F1DCAE8" w:rsidR="00E44F01" w:rsidRPr="00E44F01" w:rsidRDefault="00E44F01" w:rsidP="00E44F01">
      <w:pPr>
        <w:pStyle w:val="a5"/>
        <w:numPr>
          <w:ilvl w:val="0"/>
          <w:numId w:val="26"/>
        </w:num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أهمية الابتكار المؤسسي</w:t>
      </w:r>
    </w:p>
    <w:p w14:paraId="049029EF"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يُعد الابتكار المؤسسي عنصرًا محوريًا في التكيف مع البيئة المتغيرة، وتحقيق الاستدامة، وتحسين كفاءة الخدمات. وفي السياق الحكومي، تتجلى أهمية الابتكار في</w:t>
      </w:r>
      <w:r w:rsidRPr="00E44F01">
        <w:rPr>
          <w:rFonts w:ascii="Sakkal Majalla" w:hAnsi="Sakkal Majalla" w:cs="Sakkal Majalla"/>
          <w:sz w:val="28"/>
          <w:szCs w:val="28"/>
          <w:lang w:val="en-GB"/>
        </w:rPr>
        <w:t>:</w:t>
      </w:r>
    </w:p>
    <w:p w14:paraId="29A57B96" w14:textId="77777777" w:rsidR="00E44F01" w:rsidRPr="00E44F01" w:rsidRDefault="00E44F01" w:rsidP="00E44F01">
      <w:pPr>
        <w:numPr>
          <w:ilvl w:val="0"/>
          <w:numId w:val="21"/>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تحقيق رضا المستفيدين</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من خلال تقديم خدمات جديدة وسريعة ومتجاوبة مع الاحتياجات</w:t>
      </w:r>
      <w:r w:rsidRPr="00E44F01">
        <w:rPr>
          <w:rFonts w:ascii="Sakkal Majalla" w:hAnsi="Sakkal Majalla" w:cs="Sakkal Majalla"/>
          <w:sz w:val="28"/>
          <w:szCs w:val="28"/>
          <w:lang w:val="en-GB"/>
        </w:rPr>
        <w:t>.</w:t>
      </w:r>
    </w:p>
    <w:p w14:paraId="4C82E117" w14:textId="77777777" w:rsidR="00E44F01" w:rsidRPr="00E44F01" w:rsidRDefault="00E44F01" w:rsidP="00E44F01">
      <w:pPr>
        <w:numPr>
          <w:ilvl w:val="0"/>
          <w:numId w:val="21"/>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تقليل التكاليف التشغيلية</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عبر تحسين العمليات وتبني التكنولوجيا</w:t>
      </w:r>
      <w:r w:rsidRPr="00E44F01">
        <w:rPr>
          <w:rFonts w:ascii="Sakkal Majalla" w:hAnsi="Sakkal Majalla" w:cs="Sakkal Majalla"/>
          <w:sz w:val="28"/>
          <w:szCs w:val="28"/>
          <w:lang w:val="en-GB"/>
        </w:rPr>
        <w:t>.</w:t>
      </w:r>
    </w:p>
    <w:p w14:paraId="540200A7" w14:textId="77777777" w:rsidR="00E44F01" w:rsidRPr="00E44F01" w:rsidRDefault="00E44F01" w:rsidP="00E44F01">
      <w:pPr>
        <w:numPr>
          <w:ilvl w:val="0"/>
          <w:numId w:val="21"/>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رفع التنافسية الحكومية</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بالاستفادة من التقنيات الناشئة والتحوّل الرقمي</w:t>
      </w:r>
      <w:r w:rsidRPr="00E44F01">
        <w:rPr>
          <w:rFonts w:ascii="Sakkal Majalla" w:hAnsi="Sakkal Majalla" w:cs="Sakkal Majalla"/>
          <w:sz w:val="28"/>
          <w:szCs w:val="28"/>
          <w:lang w:val="en-GB"/>
        </w:rPr>
        <w:t>.</w:t>
      </w:r>
    </w:p>
    <w:p w14:paraId="6BDFE394" w14:textId="77777777" w:rsidR="00E44F01" w:rsidRPr="00E44F01" w:rsidRDefault="00E44F01" w:rsidP="00E44F01">
      <w:pPr>
        <w:numPr>
          <w:ilvl w:val="0"/>
          <w:numId w:val="21"/>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تعزيز الشفافية والحوكمة</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من خلال تبني أدوات تحليل البيانات والرقابة الإلكترونية</w:t>
      </w:r>
      <w:r w:rsidRPr="00E44F01">
        <w:rPr>
          <w:rFonts w:ascii="Sakkal Majalla" w:hAnsi="Sakkal Majalla" w:cs="Sakkal Majalla"/>
          <w:sz w:val="28"/>
          <w:szCs w:val="28"/>
          <w:lang w:val="en-GB"/>
        </w:rPr>
        <w:t>.</w:t>
      </w:r>
    </w:p>
    <w:p w14:paraId="072A879A" w14:textId="6B112531" w:rsidR="00E44F01" w:rsidRPr="00E44F01" w:rsidRDefault="00E44F01" w:rsidP="00E44F01">
      <w:pPr>
        <w:pStyle w:val="a5"/>
        <w:numPr>
          <w:ilvl w:val="0"/>
          <w:numId w:val="26"/>
        </w:num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تصنيفات الابتكار المؤسسي</w:t>
      </w:r>
    </w:p>
    <w:p w14:paraId="05A0C28A"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وفقًا لمنظمة التعاون والتنمية الاقتصادية</w:t>
      </w:r>
      <w:r w:rsidRPr="00E44F01">
        <w:rPr>
          <w:rFonts w:ascii="Sakkal Majalla" w:hAnsi="Sakkal Majalla" w:cs="Sakkal Majalla"/>
          <w:sz w:val="28"/>
          <w:szCs w:val="28"/>
          <w:lang w:val="en-GB"/>
        </w:rPr>
        <w:t xml:space="preserve"> OECD (2005)</w:t>
      </w:r>
      <w:r w:rsidRPr="00E44F01">
        <w:rPr>
          <w:rFonts w:ascii="Sakkal Majalla" w:hAnsi="Sakkal Majalla" w:cs="Sakkal Majalla"/>
          <w:sz w:val="28"/>
          <w:szCs w:val="28"/>
          <w:rtl/>
        </w:rPr>
        <w:t>، يمكن تصنيف الابتكار المؤسسي إلى</w:t>
      </w:r>
      <w:r w:rsidRPr="00E44F01">
        <w:rPr>
          <w:rFonts w:ascii="Sakkal Majalla" w:hAnsi="Sakkal Majalla" w:cs="Sakkal Majalla"/>
          <w:sz w:val="28"/>
          <w:szCs w:val="28"/>
          <w:lang w:val="en-GB"/>
        </w:rPr>
        <w:t>:</w:t>
      </w:r>
    </w:p>
    <w:tbl>
      <w:tblPr>
        <w:tblStyle w:val="a6"/>
        <w:tblW w:w="5544" w:type="pct"/>
        <w:tblInd w:w="-714" w:type="dxa"/>
        <w:tblLook w:val="04A0" w:firstRow="1" w:lastRow="0" w:firstColumn="1" w:lastColumn="0" w:noHBand="0" w:noVBand="1"/>
      </w:tblPr>
      <w:tblGrid>
        <w:gridCol w:w="4465"/>
        <w:gridCol w:w="2940"/>
        <w:gridCol w:w="2377"/>
      </w:tblGrid>
      <w:tr w:rsidR="00E44F01" w:rsidRPr="00E44F01" w14:paraId="139749A6" w14:textId="748B6D1B" w:rsidTr="00E44F01">
        <w:tc>
          <w:tcPr>
            <w:tcW w:w="2282" w:type="pct"/>
            <w:hideMark/>
          </w:tcPr>
          <w:p w14:paraId="44B7CEDA" w14:textId="77777777" w:rsidR="00E44F01" w:rsidRPr="00E44F01" w:rsidRDefault="00E44F01" w:rsidP="00E44F01">
            <w:pPr>
              <w:spacing w:after="160" w:line="259" w:lineRule="auto"/>
              <w:jc w:val="center"/>
              <w:rPr>
                <w:rFonts w:ascii="Sakkal Majalla" w:hAnsi="Sakkal Majalla" w:cs="Sakkal Majalla"/>
                <w:b/>
                <w:bCs/>
                <w:sz w:val="28"/>
                <w:szCs w:val="28"/>
                <w:lang w:val="en-GB"/>
              </w:rPr>
            </w:pPr>
            <w:r w:rsidRPr="00E44F01">
              <w:rPr>
                <w:rFonts w:ascii="Sakkal Majalla" w:hAnsi="Sakkal Majalla" w:cs="Sakkal Majalla"/>
                <w:b/>
                <w:bCs/>
                <w:sz w:val="28"/>
                <w:szCs w:val="28"/>
                <w:rtl/>
              </w:rPr>
              <w:t>التفسير</w:t>
            </w:r>
          </w:p>
        </w:tc>
        <w:tc>
          <w:tcPr>
            <w:tcW w:w="1503" w:type="pct"/>
            <w:hideMark/>
          </w:tcPr>
          <w:p w14:paraId="5A874CB9" w14:textId="77777777" w:rsidR="00E44F01" w:rsidRPr="00E44F01" w:rsidRDefault="00E44F01" w:rsidP="00E44F01">
            <w:pPr>
              <w:spacing w:after="160" w:line="259" w:lineRule="auto"/>
              <w:jc w:val="center"/>
              <w:rPr>
                <w:rFonts w:ascii="Sakkal Majalla" w:hAnsi="Sakkal Majalla" w:cs="Sakkal Majalla"/>
                <w:b/>
                <w:bCs/>
                <w:sz w:val="28"/>
                <w:szCs w:val="28"/>
                <w:lang w:val="en-GB"/>
              </w:rPr>
            </w:pPr>
            <w:r w:rsidRPr="00E44F01">
              <w:rPr>
                <w:rFonts w:ascii="Sakkal Majalla" w:hAnsi="Sakkal Majalla" w:cs="Sakkal Majalla"/>
                <w:b/>
                <w:bCs/>
                <w:sz w:val="28"/>
                <w:szCs w:val="28"/>
                <w:rtl/>
              </w:rPr>
              <w:t>مثال تطبيقي</w:t>
            </w:r>
          </w:p>
        </w:tc>
        <w:tc>
          <w:tcPr>
            <w:tcW w:w="1215" w:type="pct"/>
          </w:tcPr>
          <w:p w14:paraId="23E5A8C2" w14:textId="63470B39" w:rsidR="00E44F01" w:rsidRPr="00E44F01" w:rsidRDefault="00E44F01" w:rsidP="00E44F01">
            <w:pPr>
              <w:jc w:val="center"/>
              <w:rPr>
                <w:rFonts w:ascii="Sakkal Majalla" w:hAnsi="Sakkal Majalla" w:cs="Sakkal Majalla"/>
                <w:b/>
                <w:bCs/>
                <w:sz w:val="28"/>
                <w:szCs w:val="28"/>
                <w:rtl/>
              </w:rPr>
            </w:pPr>
            <w:r w:rsidRPr="00E44F01">
              <w:rPr>
                <w:rFonts w:ascii="Sakkal Majalla" w:hAnsi="Sakkal Majalla" w:cs="Sakkal Majalla"/>
                <w:b/>
                <w:bCs/>
                <w:sz w:val="28"/>
                <w:szCs w:val="28"/>
                <w:rtl/>
              </w:rPr>
              <w:t>النوع</w:t>
            </w:r>
          </w:p>
        </w:tc>
      </w:tr>
      <w:tr w:rsidR="00E44F01" w:rsidRPr="00E44F01" w14:paraId="2B3A337D" w14:textId="3C87EF5F" w:rsidTr="00E44F01">
        <w:tc>
          <w:tcPr>
            <w:tcW w:w="2282" w:type="pct"/>
            <w:hideMark/>
          </w:tcPr>
          <w:p w14:paraId="16DD307C"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تطوير خدمات حكومية جديدة أو محسنة</w:t>
            </w:r>
          </w:p>
        </w:tc>
        <w:tc>
          <w:tcPr>
            <w:tcW w:w="1503" w:type="pct"/>
            <w:hideMark/>
          </w:tcPr>
          <w:p w14:paraId="3E99BED1"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تطبيقات الجوال الحكومية</w:t>
            </w:r>
          </w:p>
        </w:tc>
        <w:tc>
          <w:tcPr>
            <w:tcW w:w="1215" w:type="pct"/>
          </w:tcPr>
          <w:p w14:paraId="45F6E1A2" w14:textId="37866B90" w:rsidR="00E44F01" w:rsidRPr="00E44F0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ابتكار المنتجات/الخدمات</w:t>
            </w:r>
          </w:p>
        </w:tc>
      </w:tr>
      <w:tr w:rsidR="00E44F01" w:rsidRPr="00E44F01" w14:paraId="67D02533" w14:textId="2B3AE0B0" w:rsidTr="00E44F01">
        <w:tc>
          <w:tcPr>
            <w:tcW w:w="2282" w:type="pct"/>
            <w:hideMark/>
          </w:tcPr>
          <w:p w14:paraId="1AD2D741"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تحسين طرق تقديم الخدمة أو معالجة المعاملات</w:t>
            </w:r>
          </w:p>
        </w:tc>
        <w:tc>
          <w:tcPr>
            <w:tcW w:w="1503" w:type="pct"/>
            <w:hideMark/>
          </w:tcPr>
          <w:p w14:paraId="25988918"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الأتمتة الإلكترونية</w:t>
            </w:r>
          </w:p>
        </w:tc>
        <w:tc>
          <w:tcPr>
            <w:tcW w:w="1215" w:type="pct"/>
          </w:tcPr>
          <w:p w14:paraId="0CCA9BCE" w14:textId="3AD955B2" w:rsidR="00E44F01" w:rsidRPr="00E44F0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ابتكار العمليات</w:t>
            </w:r>
          </w:p>
        </w:tc>
      </w:tr>
      <w:tr w:rsidR="00E44F01" w:rsidRPr="00E44F01" w14:paraId="711E160A" w14:textId="53C7D579" w:rsidTr="00E44F01">
        <w:tc>
          <w:tcPr>
            <w:tcW w:w="2282" w:type="pct"/>
            <w:hideMark/>
          </w:tcPr>
          <w:p w14:paraId="46A267F0"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تعديل في الهيكل الإداري أو أنماط التفاعل</w:t>
            </w:r>
          </w:p>
        </w:tc>
        <w:tc>
          <w:tcPr>
            <w:tcW w:w="1503" w:type="pct"/>
            <w:hideMark/>
          </w:tcPr>
          <w:p w14:paraId="5F7A47B7"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التحول إلى فرق عمل افتراضية</w:t>
            </w:r>
          </w:p>
        </w:tc>
        <w:tc>
          <w:tcPr>
            <w:tcW w:w="1215" w:type="pct"/>
          </w:tcPr>
          <w:p w14:paraId="3455602B" w14:textId="3EB95419" w:rsidR="00E44F01" w:rsidRPr="00E44F0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الابتكار التنظيمي</w:t>
            </w:r>
          </w:p>
        </w:tc>
      </w:tr>
      <w:tr w:rsidR="00E44F01" w:rsidRPr="00E44F01" w14:paraId="25F3DAC9" w14:textId="4A5729F6" w:rsidTr="00E44F01">
        <w:tc>
          <w:tcPr>
            <w:tcW w:w="2282" w:type="pct"/>
            <w:hideMark/>
          </w:tcPr>
          <w:p w14:paraId="02BBBF73"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lastRenderedPageBreak/>
              <w:t>أساليب جديدة للتواصل مع الجمهور</w:t>
            </w:r>
          </w:p>
        </w:tc>
        <w:tc>
          <w:tcPr>
            <w:tcW w:w="1503" w:type="pct"/>
            <w:hideMark/>
          </w:tcPr>
          <w:p w14:paraId="77AC3ED8"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حملات التوعية التفاعلية</w:t>
            </w:r>
          </w:p>
        </w:tc>
        <w:tc>
          <w:tcPr>
            <w:tcW w:w="1215" w:type="pct"/>
          </w:tcPr>
          <w:p w14:paraId="0CF1A221" w14:textId="66DC1307" w:rsidR="00E44F01" w:rsidRPr="00E44F0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الابتكار التسويقي</w:t>
            </w:r>
          </w:p>
        </w:tc>
      </w:tr>
      <w:tr w:rsidR="00E44F01" w:rsidRPr="00E44F01" w14:paraId="528854A9" w14:textId="2CE584B6" w:rsidTr="00E44F01">
        <w:tc>
          <w:tcPr>
            <w:tcW w:w="2282" w:type="pct"/>
            <w:hideMark/>
          </w:tcPr>
          <w:p w14:paraId="519DF2A6"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إدخال تكنولوجيا حديثة تعزز الأداء</w:t>
            </w:r>
          </w:p>
        </w:tc>
        <w:tc>
          <w:tcPr>
            <w:tcW w:w="1503" w:type="pct"/>
            <w:hideMark/>
          </w:tcPr>
          <w:p w14:paraId="3372B4A1"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الذكاء الاصطناعي في الخدمات العامة</w:t>
            </w:r>
          </w:p>
        </w:tc>
        <w:tc>
          <w:tcPr>
            <w:tcW w:w="1215" w:type="pct"/>
          </w:tcPr>
          <w:p w14:paraId="7C2100D9" w14:textId="23D2EC7B" w:rsidR="00E44F01" w:rsidRPr="00E44F0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الابتكار التقني</w:t>
            </w:r>
          </w:p>
        </w:tc>
      </w:tr>
      <w:tr w:rsidR="00E44F01" w:rsidRPr="00E44F01" w14:paraId="5D1096AD" w14:textId="192A70A8" w:rsidTr="00E44F01">
        <w:tc>
          <w:tcPr>
            <w:tcW w:w="2282" w:type="pct"/>
            <w:hideMark/>
          </w:tcPr>
          <w:p w14:paraId="43BB44EE"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تبنّي حلول تعزز المشاركة المجتمعية</w:t>
            </w:r>
          </w:p>
        </w:tc>
        <w:tc>
          <w:tcPr>
            <w:tcW w:w="1503" w:type="pct"/>
            <w:hideMark/>
          </w:tcPr>
          <w:p w14:paraId="02504917" w14:textId="77777777" w:rsidR="00E44F01" w:rsidRPr="00E44F01" w:rsidRDefault="00E44F01" w:rsidP="00E44F01">
            <w:pPr>
              <w:spacing w:after="160" w:line="259" w:lineRule="auto"/>
              <w:jc w:val="center"/>
              <w:rPr>
                <w:rFonts w:ascii="Sakkal Majalla" w:hAnsi="Sakkal Majalla" w:cs="Sakkal Majalla"/>
                <w:sz w:val="28"/>
                <w:szCs w:val="28"/>
                <w:lang w:val="en-GB"/>
              </w:rPr>
            </w:pPr>
            <w:r w:rsidRPr="00E44F01">
              <w:rPr>
                <w:rFonts w:ascii="Sakkal Majalla" w:hAnsi="Sakkal Majalla" w:cs="Sakkal Majalla"/>
                <w:sz w:val="28"/>
                <w:szCs w:val="28"/>
                <w:rtl/>
              </w:rPr>
              <w:t>برامج تمكين الفئات الهشة</w:t>
            </w:r>
          </w:p>
        </w:tc>
        <w:tc>
          <w:tcPr>
            <w:tcW w:w="1215" w:type="pct"/>
          </w:tcPr>
          <w:p w14:paraId="0C309F32" w14:textId="6DC6E49A" w:rsidR="00E44F01" w:rsidRPr="00E44F01" w:rsidRDefault="00E44F01" w:rsidP="00E44F01">
            <w:pPr>
              <w:jc w:val="center"/>
              <w:rPr>
                <w:rFonts w:ascii="Sakkal Majalla" w:hAnsi="Sakkal Majalla" w:cs="Sakkal Majalla"/>
                <w:sz w:val="28"/>
                <w:szCs w:val="28"/>
                <w:rtl/>
              </w:rPr>
            </w:pPr>
            <w:r w:rsidRPr="00E44F01">
              <w:rPr>
                <w:rFonts w:ascii="Sakkal Majalla" w:hAnsi="Sakkal Majalla" w:cs="Sakkal Majalla"/>
                <w:b/>
                <w:bCs/>
                <w:sz w:val="28"/>
                <w:szCs w:val="28"/>
                <w:rtl/>
              </w:rPr>
              <w:t>الابتكار الاجتماعي</w:t>
            </w:r>
          </w:p>
        </w:tc>
      </w:tr>
    </w:tbl>
    <w:p w14:paraId="607141D7" w14:textId="797F8F0E" w:rsidR="00E44F01" w:rsidRPr="00E44F01" w:rsidRDefault="00E44F01" w:rsidP="00E44F01">
      <w:pPr>
        <w:jc w:val="both"/>
        <w:rPr>
          <w:rFonts w:ascii="Sakkal Majalla" w:hAnsi="Sakkal Majalla" w:cs="Sakkal Majalla"/>
          <w:sz w:val="28"/>
          <w:szCs w:val="28"/>
          <w:lang w:val="en-GB"/>
        </w:rPr>
      </w:pPr>
    </w:p>
    <w:p w14:paraId="73F7C186"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ثالثًا: العلاقة بين القيادة التحويليّة والابتكار المؤسسي</w:t>
      </w:r>
    </w:p>
    <w:p w14:paraId="02C82B84"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أثبتت الأدبيات الإدارية الحديثة أن القيادة التحويليّة ترتبط ارتباطًا إيجابيًا بالابتكار المؤسسي، إذ إنها توفر البيئة الثقافية والنفسية التي تسمح بتبني الأفكار الجديدة وتجريبها وتطبيقها بمرونة. ومن أبرز الآليات التي تؤثر بها</w:t>
      </w:r>
      <w:r w:rsidRPr="00E44F01">
        <w:rPr>
          <w:rFonts w:ascii="Sakkal Majalla" w:hAnsi="Sakkal Majalla" w:cs="Sakkal Majalla"/>
          <w:sz w:val="28"/>
          <w:szCs w:val="28"/>
          <w:lang w:val="en-GB"/>
        </w:rPr>
        <w:t>:</w:t>
      </w:r>
    </w:p>
    <w:p w14:paraId="543A27EA" w14:textId="77777777" w:rsidR="00E44F01" w:rsidRPr="00E44F01" w:rsidRDefault="00E44F01" w:rsidP="00E44F01">
      <w:pPr>
        <w:numPr>
          <w:ilvl w:val="0"/>
          <w:numId w:val="22"/>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توجيه الموظفين نحو رؤية مشتركة</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 xml:space="preserve">كما في بعد التحفيز </w:t>
      </w:r>
      <w:proofErr w:type="spellStart"/>
      <w:r w:rsidRPr="00E44F01">
        <w:rPr>
          <w:rFonts w:ascii="Sakkal Majalla" w:hAnsi="Sakkal Majalla" w:cs="Sakkal Majalla"/>
          <w:sz w:val="28"/>
          <w:szCs w:val="28"/>
          <w:rtl/>
        </w:rPr>
        <w:t>الإلهامي</w:t>
      </w:r>
      <w:proofErr w:type="spellEnd"/>
      <w:r w:rsidRPr="00E44F01">
        <w:rPr>
          <w:rFonts w:ascii="Sakkal Majalla" w:hAnsi="Sakkal Majalla" w:cs="Sakkal Majalla"/>
          <w:sz w:val="28"/>
          <w:szCs w:val="28"/>
          <w:lang w:val="en-GB"/>
        </w:rPr>
        <w:t>.</w:t>
      </w:r>
    </w:p>
    <w:p w14:paraId="561A285B" w14:textId="77777777" w:rsidR="00E44F01" w:rsidRPr="00E44F01" w:rsidRDefault="00E44F01" w:rsidP="00E44F01">
      <w:pPr>
        <w:numPr>
          <w:ilvl w:val="0"/>
          <w:numId w:val="22"/>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تمكين التفكير النقدي والإبداعي</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عبر التحفيز الفكري</w:t>
      </w:r>
      <w:r w:rsidRPr="00E44F01">
        <w:rPr>
          <w:rFonts w:ascii="Sakkal Majalla" w:hAnsi="Sakkal Majalla" w:cs="Sakkal Majalla"/>
          <w:sz w:val="28"/>
          <w:szCs w:val="28"/>
          <w:lang w:val="en-GB"/>
        </w:rPr>
        <w:t>.</w:t>
      </w:r>
    </w:p>
    <w:p w14:paraId="448B0E90" w14:textId="77777777" w:rsidR="00E44F01" w:rsidRPr="00E44F01" w:rsidRDefault="00E44F01" w:rsidP="00E44F01">
      <w:pPr>
        <w:numPr>
          <w:ilvl w:val="0"/>
          <w:numId w:val="22"/>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دعم المبادرات الفردية</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من خلال الاعتبار الفردي</w:t>
      </w:r>
      <w:r w:rsidRPr="00E44F01">
        <w:rPr>
          <w:rFonts w:ascii="Sakkal Majalla" w:hAnsi="Sakkal Majalla" w:cs="Sakkal Majalla"/>
          <w:sz w:val="28"/>
          <w:szCs w:val="28"/>
          <w:lang w:val="en-GB"/>
        </w:rPr>
        <w:t>.</w:t>
      </w:r>
    </w:p>
    <w:p w14:paraId="25BA8C8C" w14:textId="77777777" w:rsidR="00E44F01" w:rsidRPr="00E44F01" w:rsidRDefault="00E44F01" w:rsidP="00E44F01">
      <w:pPr>
        <w:numPr>
          <w:ilvl w:val="0"/>
          <w:numId w:val="22"/>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تعزيز بيئة الثقة</w:t>
      </w:r>
      <w:r w:rsidRPr="00E44F01">
        <w:rPr>
          <w:rFonts w:ascii="Sakkal Majalla" w:hAnsi="Sakkal Majalla" w:cs="Sakkal Majalla"/>
          <w:b/>
          <w:bCs/>
          <w:sz w:val="28"/>
          <w:szCs w:val="28"/>
          <w:lang w:val="en-GB"/>
        </w:rPr>
        <w:t>:</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وهو ما يوفره التأثير المثالي</w:t>
      </w:r>
      <w:r w:rsidRPr="00E44F01">
        <w:rPr>
          <w:rFonts w:ascii="Sakkal Majalla" w:hAnsi="Sakkal Majalla" w:cs="Sakkal Majalla"/>
          <w:sz w:val="28"/>
          <w:szCs w:val="28"/>
          <w:lang w:val="en-GB"/>
        </w:rPr>
        <w:t>.</w:t>
      </w:r>
    </w:p>
    <w:p w14:paraId="00AE8F5C"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وقد أوضحت دراسة</w:t>
      </w:r>
      <w:r w:rsidRPr="00E44F01">
        <w:rPr>
          <w:rFonts w:ascii="Sakkal Majalla" w:hAnsi="Sakkal Majalla" w:cs="Sakkal Majalla"/>
          <w:sz w:val="28"/>
          <w:szCs w:val="28"/>
          <w:lang w:val="en-GB"/>
        </w:rPr>
        <w:t xml:space="preserve"> </w:t>
      </w:r>
      <w:proofErr w:type="spellStart"/>
      <w:r w:rsidRPr="00E44F01">
        <w:rPr>
          <w:rFonts w:ascii="Sakkal Majalla" w:hAnsi="Sakkal Majalla" w:cs="Sakkal Majalla"/>
          <w:sz w:val="28"/>
          <w:szCs w:val="28"/>
          <w:lang w:val="en-GB"/>
        </w:rPr>
        <w:t>Almassri</w:t>
      </w:r>
      <w:proofErr w:type="spellEnd"/>
      <w:r w:rsidRPr="00E44F01">
        <w:rPr>
          <w:rFonts w:ascii="Sakkal Majalla" w:hAnsi="Sakkal Majalla" w:cs="Sakkal Majalla"/>
          <w:sz w:val="28"/>
          <w:szCs w:val="28"/>
          <w:lang w:val="en-GB"/>
        </w:rPr>
        <w:t xml:space="preserve"> et al. (2024) </w:t>
      </w:r>
      <w:r w:rsidRPr="00E44F01">
        <w:rPr>
          <w:rFonts w:ascii="Sakkal Majalla" w:hAnsi="Sakkal Majalla" w:cs="Sakkal Majalla"/>
          <w:sz w:val="28"/>
          <w:szCs w:val="28"/>
          <w:rtl/>
        </w:rPr>
        <w:t>أن مشاركة المعرفة كانت عاملاً وسيطًا في العلاقة بين القيادة التحويليّة والسلوك الابتكاري في شركة</w:t>
      </w:r>
      <w:r w:rsidRPr="00E44F01">
        <w:rPr>
          <w:rFonts w:ascii="Sakkal Majalla" w:hAnsi="Sakkal Majalla" w:cs="Sakkal Majalla"/>
          <w:sz w:val="28"/>
          <w:szCs w:val="28"/>
          <w:lang w:val="en-GB"/>
        </w:rPr>
        <w:t xml:space="preserve"> STC</w:t>
      </w:r>
      <w:r w:rsidRPr="00E44F01">
        <w:rPr>
          <w:rFonts w:ascii="Sakkal Majalla" w:hAnsi="Sakkal Majalla" w:cs="Sakkal Majalla"/>
          <w:sz w:val="28"/>
          <w:szCs w:val="28"/>
          <w:rtl/>
        </w:rPr>
        <w:t>، مما يعكس أهمية القيادة في تهيئة بيئة معرفية محفّزة</w:t>
      </w:r>
      <w:r w:rsidRPr="00E44F01">
        <w:rPr>
          <w:rFonts w:ascii="Sakkal Majalla" w:hAnsi="Sakkal Majalla" w:cs="Sakkal Majalla"/>
          <w:sz w:val="28"/>
          <w:szCs w:val="28"/>
          <w:lang w:val="en-GB"/>
        </w:rPr>
        <w:t>.</w:t>
      </w:r>
    </w:p>
    <w:p w14:paraId="43BE6E40" w14:textId="2DA00EC3" w:rsidR="00E44F01" w:rsidRPr="00E44F01" w:rsidRDefault="00E44F01" w:rsidP="00E44F01">
      <w:pPr>
        <w:jc w:val="both"/>
        <w:rPr>
          <w:rFonts w:ascii="Sakkal Majalla" w:hAnsi="Sakkal Majalla" w:cs="Sakkal Majalla"/>
          <w:sz w:val="28"/>
          <w:szCs w:val="28"/>
          <w:lang w:val="en-GB"/>
        </w:rPr>
      </w:pPr>
    </w:p>
    <w:p w14:paraId="7B985F12"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رابعًا: النموذج النظري للدراسة</w:t>
      </w:r>
      <w:r w:rsidRPr="00E44F01">
        <w:rPr>
          <w:rFonts w:ascii="Sakkal Majalla" w:hAnsi="Sakkal Majalla" w:cs="Sakkal Majalla"/>
          <w:b/>
          <w:bCs/>
          <w:sz w:val="28"/>
          <w:szCs w:val="28"/>
          <w:lang w:val="en-GB"/>
        </w:rPr>
        <w:t xml:space="preserve"> (Theoretical Framework)</w:t>
      </w:r>
    </w:p>
    <w:p w14:paraId="1F842855"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ترتكز هذه الدراسة على دمج ثلاثة أطر نظرية</w:t>
      </w:r>
      <w:r w:rsidRPr="00E44F01">
        <w:rPr>
          <w:rFonts w:ascii="Sakkal Majalla" w:hAnsi="Sakkal Majalla" w:cs="Sakkal Majalla"/>
          <w:sz w:val="28"/>
          <w:szCs w:val="28"/>
          <w:lang w:val="en-GB"/>
        </w:rPr>
        <w:t>:</w:t>
      </w:r>
    </w:p>
    <w:p w14:paraId="2C0C02D9" w14:textId="25DA7B5F" w:rsidR="00E44F01" w:rsidRPr="00E44F01" w:rsidRDefault="00E44F01" w:rsidP="00E44F01">
      <w:pPr>
        <w:numPr>
          <w:ilvl w:val="0"/>
          <w:numId w:val="23"/>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نظرية القيادة التحويليّة</w:t>
      </w:r>
      <w:r w:rsidRPr="00E44F01">
        <w:rPr>
          <w:rFonts w:ascii="Sakkal Majalla" w:hAnsi="Sakkal Majalla" w:cs="Sakkal Majalla"/>
          <w:b/>
          <w:bCs/>
          <w:sz w:val="28"/>
          <w:szCs w:val="28"/>
          <w:lang w:val="en-GB"/>
        </w:rPr>
        <w:t xml:space="preserve"> (Transformational Leadership Theory):</w:t>
      </w:r>
      <w:r>
        <w:rPr>
          <w:rFonts w:ascii="Sakkal Majalla" w:hAnsi="Sakkal Majalla" w:cs="Sakkal Majalla" w:hint="cs"/>
          <w:sz w:val="28"/>
          <w:szCs w:val="28"/>
          <w:rtl/>
          <w:lang w:val="en-GB"/>
        </w:rPr>
        <w:t xml:space="preserve"> </w:t>
      </w:r>
      <w:r w:rsidRPr="00E44F01">
        <w:rPr>
          <w:rFonts w:ascii="Sakkal Majalla" w:hAnsi="Sakkal Majalla" w:cs="Sakkal Majalla"/>
          <w:sz w:val="28"/>
          <w:szCs w:val="28"/>
          <w:rtl/>
        </w:rPr>
        <w:t>التي تؤكد على دور القائد في إحداث التغيير والتأثير في الثقافة التنظيمية</w:t>
      </w:r>
      <w:r w:rsidRPr="00E44F01">
        <w:rPr>
          <w:rFonts w:ascii="Sakkal Majalla" w:hAnsi="Sakkal Majalla" w:cs="Sakkal Majalla"/>
          <w:sz w:val="28"/>
          <w:szCs w:val="28"/>
          <w:lang w:val="en-GB"/>
        </w:rPr>
        <w:t>.</w:t>
      </w:r>
    </w:p>
    <w:p w14:paraId="63D5FA9F" w14:textId="3DF1A008" w:rsidR="00E44F01" w:rsidRPr="00E44F01" w:rsidRDefault="00E44F01" w:rsidP="00E44F01">
      <w:pPr>
        <w:numPr>
          <w:ilvl w:val="0"/>
          <w:numId w:val="23"/>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نظرية الابتكار المؤسسي</w:t>
      </w:r>
      <w:r w:rsidRPr="00E44F01">
        <w:rPr>
          <w:rFonts w:ascii="Sakkal Majalla" w:hAnsi="Sakkal Majalla" w:cs="Sakkal Majalla"/>
          <w:b/>
          <w:bCs/>
          <w:sz w:val="28"/>
          <w:szCs w:val="28"/>
          <w:lang w:val="en-GB"/>
        </w:rPr>
        <w:t xml:space="preserve"> (Organizational Innovation Theory):</w:t>
      </w:r>
      <w:r>
        <w:rPr>
          <w:rFonts w:ascii="Sakkal Majalla" w:hAnsi="Sakkal Majalla" w:cs="Sakkal Majalla" w:hint="cs"/>
          <w:sz w:val="28"/>
          <w:szCs w:val="28"/>
          <w:rtl/>
          <w:lang w:val="en-GB"/>
        </w:rPr>
        <w:t xml:space="preserve"> </w:t>
      </w:r>
      <w:r w:rsidRPr="00E44F01">
        <w:rPr>
          <w:rFonts w:ascii="Sakkal Majalla" w:hAnsi="Sakkal Majalla" w:cs="Sakkal Majalla"/>
          <w:sz w:val="28"/>
          <w:szCs w:val="28"/>
          <w:rtl/>
        </w:rPr>
        <w:t>التي تفترض أن قدرة المنظمة على التغيير مرهونة بعوامل داخلية مثل القيادة والهيكل التنظيمي</w:t>
      </w:r>
      <w:r w:rsidRPr="00E44F01">
        <w:rPr>
          <w:rFonts w:ascii="Sakkal Majalla" w:hAnsi="Sakkal Majalla" w:cs="Sakkal Majalla"/>
          <w:sz w:val="28"/>
          <w:szCs w:val="28"/>
          <w:lang w:val="en-GB"/>
        </w:rPr>
        <w:t>.</w:t>
      </w:r>
    </w:p>
    <w:p w14:paraId="22FCA405" w14:textId="6927C0F9" w:rsidR="00E44F01" w:rsidRPr="00E44F01" w:rsidRDefault="00E44F01" w:rsidP="00E44F01">
      <w:pPr>
        <w:numPr>
          <w:ilvl w:val="0"/>
          <w:numId w:val="23"/>
        </w:numPr>
        <w:jc w:val="both"/>
        <w:rPr>
          <w:rFonts w:ascii="Sakkal Majalla" w:hAnsi="Sakkal Majalla" w:cs="Sakkal Majalla"/>
          <w:sz w:val="28"/>
          <w:szCs w:val="28"/>
          <w:lang w:val="en-GB"/>
        </w:rPr>
      </w:pPr>
      <w:r w:rsidRPr="00E44F01">
        <w:rPr>
          <w:rFonts w:ascii="Sakkal Majalla" w:hAnsi="Sakkal Majalla" w:cs="Sakkal Majalla"/>
          <w:b/>
          <w:bCs/>
          <w:sz w:val="28"/>
          <w:szCs w:val="28"/>
          <w:rtl/>
        </w:rPr>
        <w:t>نظرية النظم المفتوحة</w:t>
      </w:r>
      <w:r w:rsidRPr="00E44F01">
        <w:rPr>
          <w:rFonts w:ascii="Sakkal Majalla" w:hAnsi="Sakkal Majalla" w:cs="Sakkal Majalla"/>
          <w:b/>
          <w:bCs/>
          <w:sz w:val="28"/>
          <w:szCs w:val="28"/>
          <w:lang w:val="en-GB"/>
        </w:rPr>
        <w:t xml:space="preserve"> (Open Systems Theory):</w:t>
      </w:r>
      <w:r>
        <w:rPr>
          <w:rFonts w:ascii="Sakkal Majalla" w:hAnsi="Sakkal Majalla" w:cs="Sakkal Majalla" w:hint="cs"/>
          <w:sz w:val="28"/>
          <w:szCs w:val="28"/>
          <w:rtl/>
          <w:lang w:val="en-GB"/>
        </w:rPr>
        <w:t xml:space="preserve"> </w:t>
      </w:r>
      <w:r w:rsidRPr="00E44F01">
        <w:rPr>
          <w:rFonts w:ascii="Sakkal Majalla" w:hAnsi="Sakkal Majalla" w:cs="Sakkal Majalla"/>
          <w:sz w:val="28"/>
          <w:szCs w:val="28"/>
          <w:rtl/>
        </w:rPr>
        <w:t>التي ترى أن المؤسسات تتأثر ببيئتها الخارجية، وتحتاج إلى مرونة داخلية للاستجابة للتغيرات. القيادة هنا تُعد أحد مدخلات التفاعل الفعّالة مع البيئة</w:t>
      </w:r>
      <w:r w:rsidRPr="00E44F01">
        <w:rPr>
          <w:rFonts w:ascii="Sakkal Majalla" w:hAnsi="Sakkal Majalla" w:cs="Sakkal Majalla"/>
          <w:sz w:val="28"/>
          <w:szCs w:val="28"/>
          <w:lang w:val="en-GB"/>
        </w:rPr>
        <w:t>.</w:t>
      </w:r>
    </w:p>
    <w:p w14:paraId="75A2332D" w14:textId="1A91141B" w:rsidR="00E44F01" w:rsidRPr="00E44F01" w:rsidRDefault="00E44F01" w:rsidP="00E44F01">
      <w:pPr>
        <w:jc w:val="both"/>
        <w:rPr>
          <w:rFonts w:ascii="Sakkal Majalla" w:hAnsi="Sakkal Majalla" w:cs="Sakkal Majalla"/>
          <w:sz w:val="28"/>
          <w:szCs w:val="28"/>
          <w:lang w:val="en-GB"/>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54A0663C" w14:textId="77777777" w:rsidR="00E44F01" w:rsidRDefault="00E44F01" w:rsidP="00D22171">
      <w:pPr>
        <w:rPr>
          <w:rFonts w:ascii="Sakkal Majalla" w:hAnsi="Sakkal Majalla" w:cs="Sakkal Majalla"/>
          <w:sz w:val="28"/>
          <w:szCs w:val="28"/>
          <w:u w:val="single"/>
          <w:rtl/>
        </w:rPr>
      </w:pPr>
    </w:p>
    <w:p w14:paraId="2B0DC3EB" w14:textId="77777777" w:rsidR="00E44F01" w:rsidRDefault="00E44F01" w:rsidP="00D22171">
      <w:pPr>
        <w:rPr>
          <w:rFonts w:ascii="Sakkal Majalla" w:hAnsi="Sakkal Majalla" w:cs="Sakkal Majalla"/>
          <w:sz w:val="28"/>
          <w:szCs w:val="28"/>
          <w:u w:val="single"/>
          <w:rtl/>
        </w:rPr>
      </w:pPr>
    </w:p>
    <w:p w14:paraId="0EC294BA" w14:textId="77777777" w:rsidR="00E44F01" w:rsidRDefault="00E44F01"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0228D57" w14:textId="77777777" w:rsidR="00E44F01" w:rsidRDefault="00E44F01" w:rsidP="00D22171">
      <w:pPr>
        <w:rPr>
          <w:rFonts w:ascii="Sakkal Majalla" w:hAnsi="Sakkal Majalla" w:cs="Sakkal Majalla"/>
          <w:sz w:val="28"/>
          <w:szCs w:val="28"/>
          <w:u w:val="single"/>
          <w:rtl/>
        </w:rPr>
      </w:pPr>
    </w:p>
    <w:p w14:paraId="74DA5025" w14:textId="77777777" w:rsidR="00052C69" w:rsidRDefault="00052C69"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487D1519" w14:textId="77777777" w:rsidR="00E44F01" w:rsidRDefault="00E44F01"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6CCE77E6" w14:textId="03B8542D" w:rsidR="00BC094B" w:rsidRDefault="00D22171" w:rsidP="009254C6">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2EC8E79A"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 xml:space="preserve">يتطلب تحليل العلاقة بين القيادة التحويليّة والابتكار المؤسسي في السياق الحكومي السعودي اعتماد منهجية علمية واضحة ومتكاملة تُمكّن من جمع البيانات وتحليلها بطريقة تضمن الوصول إلى نتائج دقيقة وقابلة للتعميم. وبناءً على طبيعة المشكلة البحثية وتساؤلاتها، اعتمدت هذه الدراسة </w:t>
      </w:r>
      <w:r w:rsidRPr="009254C6">
        <w:rPr>
          <w:rFonts w:ascii="Sakkal Majalla" w:hAnsi="Sakkal Majalla" w:cs="Sakkal Majalla"/>
          <w:b/>
          <w:bCs/>
          <w:sz w:val="28"/>
          <w:szCs w:val="28"/>
          <w:rtl/>
        </w:rPr>
        <w:t>المنهج الكمي الوصفي التحليلي</w:t>
      </w:r>
      <w:r w:rsidRPr="009254C6">
        <w:rPr>
          <w:rFonts w:ascii="Sakkal Majalla" w:hAnsi="Sakkal Majalla" w:cs="Sakkal Majalla"/>
          <w:sz w:val="28"/>
          <w:szCs w:val="28"/>
          <w:rtl/>
        </w:rPr>
        <w:t xml:space="preserve"> </w:t>
      </w:r>
      <w:r w:rsidRPr="009254C6">
        <w:rPr>
          <w:rFonts w:ascii="Sakkal Majalla" w:hAnsi="Sakkal Majalla" w:cs="Sakkal Majalla"/>
          <w:sz w:val="28"/>
          <w:szCs w:val="28"/>
          <w:lang w:val="en-GB"/>
        </w:rPr>
        <w:t>(Descriptive-Analytical Quantitative Method)</w:t>
      </w:r>
      <w:r w:rsidRPr="009254C6">
        <w:rPr>
          <w:rFonts w:ascii="Sakkal Majalla" w:hAnsi="Sakkal Majalla" w:cs="Sakkal Majalla"/>
          <w:sz w:val="28"/>
          <w:szCs w:val="28"/>
          <w:rtl/>
        </w:rPr>
        <w:t>، بهدف توصيف واقع ممارسات القيادة التحويليّة داخل الوزارات الحكومية الخدمية، وتحليل مدى تأثيرها على مستوى الابتكار المؤسسي كما يدركه الموظفون</w:t>
      </w:r>
      <w:r w:rsidRPr="009254C6">
        <w:rPr>
          <w:rFonts w:ascii="Sakkal Majalla" w:hAnsi="Sakkal Majalla" w:cs="Sakkal Majalla"/>
          <w:sz w:val="28"/>
          <w:szCs w:val="28"/>
          <w:lang w:val="en-GB"/>
        </w:rPr>
        <w:t>.</w:t>
      </w:r>
    </w:p>
    <w:p w14:paraId="6C69D389"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وقد تم اختيار هذا المنهج لكونه الأنسب لدراسة العلاقات بين المتغيرات وتفسيرها باستخدام أدوات إحصائية، دون التدخل في الظروف الطبيعية للبيئة التنظيمية، مما يعزز من موضوعية النتائج. كما يساعد هذا التصميم في اختبار الفرضيات العلمية المرتبطة بأبعاد القيادة التحويليّة (وفق نموذج</w:t>
      </w:r>
      <w:r w:rsidRPr="009254C6">
        <w:rPr>
          <w:rFonts w:ascii="Sakkal Majalla" w:hAnsi="Sakkal Majalla" w:cs="Sakkal Majalla"/>
          <w:sz w:val="28"/>
          <w:szCs w:val="28"/>
          <w:lang w:val="en-GB"/>
        </w:rPr>
        <w:t xml:space="preserve"> Bass &amp; Avolio, 1994) </w:t>
      </w:r>
      <w:r w:rsidRPr="009254C6">
        <w:rPr>
          <w:rFonts w:ascii="Sakkal Majalla" w:hAnsi="Sakkal Majalla" w:cs="Sakkal Majalla"/>
          <w:sz w:val="28"/>
          <w:szCs w:val="28"/>
          <w:rtl/>
        </w:rPr>
        <w:t>وتقدير أثر كل بُعد منها على مختلف جوانب الابتكار المؤسسي</w:t>
      </w:r>
      <w:r w:rsidRPr="009254C6">
        <w:rPr>
          <w:rFonts w:ascii="Sakkal Majalla" w:hAnsi="Sakkal Majalla" w:cs="Sakkal Majalla"/>
          <w:sz w:val="28"/>
          <w:szCs w:val="28"/>
          <w:lang w:val="en-GB"/>
        </w:rPr>
        <w:t xml:space="preserve"> (</w:t>
      </w:r>
      <w:proofErr w:type="spellStart"/>
      <w:r w:rsidRPr="009254C6">
        <w:rPr>
          <w:rFonts w:ascii="Sakkal Majalla" w:hAnsi="Sakkal Majalla" w:cs="Sakkal Majalla"/>
          <w:sz w:val="28"/>
          <w:szCs w:val="28"/>
          <w:lang w:val="en-GB"/>
        </w:rPr>
        <w:t>Damanpour</w:t>
      </w:r>
      <w:proofErr w:type="spellEnd"/>
      <w:r w:rsidRPr="009254C6">
        <w:rPr>
          <w:rFonts w:ascii="Sakkal Majalla" w:hAnsi="Sakkal Majalla" w:cs="Sakkal Majalla"/>
          <w:sz w:val="28"/>
          <w:szCs w:val="28"/>
          <w:lang w:val="en-GB"/>
        </w:rPr>
        <w:t>, 1991).</w:t>
      </w:r>
    </w:p>
    <w:p w14:paraId="32E531BF"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وتتضمن هذه المنهجية تحديد مجتمع الدراسة، واختيار العينة، وتصميم الأداة المناسبة (الاستبانة)، واتباع أساليب تحليل إحصائي متعددة، مثل معامل الارتباط والانحدار الخطي واختبارات الفروق، بهدف تفسير العلاقة بين المتغيرات المستقلة (أبعاد القيادة التحويليّة) والمتغير التابع (الابتكار المؤسسي) بشكل علمي ومنهجي</w:t>
      </w:r>
      <w:r w:rsidRPr="009254C6">
        <w:rPr>
          <w:rFonts w:ascii="Sakkal Majalla" w:hAnsi="Sakkal Majalla" w:cs="Sakkal Majalla"/>
          <w:sz w:val="28"/>
          <w:szCs w:val="28"/>
          <w:lang w:val="en-GB"/>
        </w:rPr>
        <w:t>.</w:t>
      </w:r>
    </w:p>
    <w:p w14:paraId="287C3718" w14:textId="77777777" w:rsidR="00BC094B" w:rsidRPr="009254C6" w:rsidRDefault="00BC094B" w:rsidP="009254C6">
      <w:pPr>
        <w:jc w:val="both"/>
        <w:rPr>
          <w:rFonts w:ascii="Sakkal Majalla" w:hAnsi="Sakkal Majalla" w:cs="Sakkal Majalla"/>
          <w:sz w:val="28"/>
          <w:szCs w:val="28"/>
          <w:rtl/>
          <w:lang w:val="en-GB"/>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7F0310E0" w14:textId="77777777" w:rsidR="009254C6" w:rsidRDefault="009254C6"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4B78F7A8" w14:textId="77777777" w:rsidR="00052C69" w:rsidRDefault="00052C69"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651B87C8"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تتبنّى هذه الدراسة </w:t>
      </w:r>
      <w:r w:rsidRPr="00052C69">
        <w:rPr>
          <w:rFonts w:ascii="Sakkal Majalla" w:hAnsi="Sakkal Majalla" w:cs="Sakkal Majalla"/>
          <w:b/>
          <w:bCs/>
          <w:sz w:val="28"/>
          <w:szCs w:val="28"/>
          <w:rtl/>
        </w:rPr>
        <w:t>تصميماً كميّاً غير تجريبي (وصفياً-ارتباطياً)</w:t>
      </w:r>
      <w:r w:rsidRPr="00052C69">
        <w:rPr>
          <w:rFonts w:ascii="Sakkal Majalla" w:hAnsi="Sakkal Majalla" w:cs="Sakkal Majalla"/>
          <w:sz w:val="28"/>
          <w:szCs w:val="28"/>
          <w:rtl/>
        </w:rPr>
        <w:t xml:space="preserve"> يهدف إلى تحليل العلاقة بين نمط </w:t>
      </w:r>
      <w:r w:rsidRPr="00052C69">
        <w:rPr>
          <w:rFonts w:ascii="Sakkal Majalla" w:hAnsi="Sakkal Majalla" w:cs="Sakkal Majalla"/>
          <w:b/>
          <w:bCs/>
          <w:sz w:val="28"/>
          <w:szCs w:val="28"/>
          <w:rtl/>
        </w:rPr>
        <w:t>القيادة التحويليّة</w:t>
      </w:r>
      <w:r w:rsidRPr="00052C69">
        <w:rPr>
          <w:rFonts w:ascii="Sakkal Majalla" w:hAnsi="Sakkal Majalla" w:cs="Sakkal Majalla"/>
          <w:sz w:val="28"/>
          <w:szCs w:val="28"/>
          <w:rtl/>
        </w:rPr>
        <w:t xml:space="preserve"> بأبعادها الأربعة ومستوى </w:t>
      </w:r>
      <w:r w:rsidRPr="00052C69">
        <w:rPr>
          <w:rFonts w:ascii="Sakkal Majalla" w:hAnsi="Sakkal Majalla" w:cs="Sakkal Majalla"/>
          <w:b/>
          <w:bCs/>
          <w:sz w:val="28"/>
          <w:szCs w:val="28"/>
          <w:rtl/>
        </w:rPr>
        <w:t>الابتكار المؤسسي</w:t>
      </w:r>
      <w:r w:rsidRPr="00052C69">
        <w:rPr>
          <w:rFonts w:ascii="Sakkal Majalla" w:hAnsi="Sakkal Majalla" w:cs="Sakkal Majalla"/>
          <w:sz w:val="28"/>
          <w:szCs w:val="28"/>
          <w:rtl/>
        </w:rPr>
        <w:t xml:space="preserve"> كما يدركه موظفو الوزارات الحكومية السعودية. يتيح هذا التصميم وصف الظاهرة محل الدراسة كما هي في الواقع، ثم اختبار قوة الارتباط والتأثير الإحصائي بين المتغيرات دون أي تدخل تجريبي، بما يمكّن من بناء توصيات عملية لتحسين الممارسات القيادية في القطاع الحكومي</w:t>
      </w:r>
      <w:r w:rsidRPr="00052C69">
        <w:rPr>
          <w:rFonts w:ascii="Sakkal Majalla" w:hAnsi="Sakkal Majalla" w:cs="Sakkal Majalla"/>
          <w:sz w:val="28"/>
          <w:szCs w:val="28"/>
          <w:lang w:val="en-GB"/>
        </w:rPr>
        <w:t>.</w:t>
      </w:r>
    </w:p>
    <w:p w14:paraId="6C34F518"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مجتمع الدراسة</w:t>
      </w:r>
    </w:p>
    <w:p w14:paraId="3B053CD7" w14:textId="5E5377DA"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يتكوّن </w:t>
      </w:r>
      <w:r w:rsidRPr="00052C69">
        <w:rPr>
          <w:rFonts w:ascii="Sakkal Majalla" w:hAnsi="Sakkal Majalla" w:cs="Sakkal Majalla"/>
          <w:b/>
          <w:bCs/>
          <w:sz w:val="28"/>
          <w:szCs w:val="28"/>
          <w:rtl/>
        </w:rPr>
        <w:t>مجتمع البحث</w:t>
      </w:r>
      <w:r w:rsidRPr="00052C69">
        <w:rPr>
          <w:rFonts w:ascii="Sakkal Majalla" w:hAnsi="Sakkal Majalla" w:cs="Sakkal Majalla"/>
          <w:sz w:val="28"/>
          <w:szCs w:val="28"/>
          <w:rtl/>
        </w:rPr>
        <w:t xml:space="preserve"> في هذه الدراسة من جميع الموظفين الإداريين والقيادات الوسطى والعليا العاملين في </w:t>
      </w:r>
      <w:r w:rsidRPr="00052C69">
        <w:rPr>
          <w:rFonts w:ascii="Sakkal Majalla" w:hAnsi="Sakkal Majalla" w:cs="Sakkal Majalla"/>
          <w:b/>
          <w:bCs/>
          <w:sz w:val="28"/>
          <w:szCs w:val="28"/>
          <w:rtl/>
        </w:rPr>
        <w:t>الوزارات الحكومية الخدمية في المملكة العربية السعودية</w:t>
      </w:r>
      <w:r w:rsidRPr="00052C69">
        <w:rPr>
          <w:rFonts w:ascii="Sakkal Majalla" w:hAnsi="Sakkal Majalla" w:cs="Sakkal Majalla"/>
          <w:sz w:val="28"/>
          <w:szCs w:val="28"/>
          <w:rtl/>
        </w:rPr>
        <w:t>، وتشمل وزارات مثل: وزارة الصحة، وزارة التعليم، وزارة الموارد البشرية والتنمية الاجتماعية، وزارة الشؤون البلدية والقروية والإسكان، وغيرها من الوزارات التي تقدّم خدمات مباشرة للمواطنين والمقيمين</w:t>
      </w:r>
      <w:r w:rsidRPr="00052C69">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052C69">
        <w:rPr>
          <w:rFonts w:ascii="Sakkal Majalla" w:hAnsi="Sakkal Majalla" w:cs="Sakkal Majalla"/>
          <w:sz w:val="28"/>
          <w:szCs w:val="28"/>
          <w:rtl/>
        </w:rPr>
        <w:t xml:space="preserve">وتم اختيار هذا المجتمع البحثي نظرًا لما تمثّله هذه الوزارات من بيئة تنظيمية مركزية تُعاني من تحديات مستمرة في مجال الابتكار والتحوّل المؤسسي، وهي كذلك الجهات الأكثر ارتباطًا بتحقيق مستهدفات </w:t>
      </w:r>
      <w:r w:rsidRPr="00052C69">
        <w:rPr>
          <w:rFonts w:ascii="Sakkal Majalla" w:hAnsi="Sakkal Majalla" w:cs="Sakkal Majalla"/>
          <w:b/>
          <w:bCs/>
          <w:sz w:val="28"/>
          <w:szCs w:val="28"/>
          <w:rtl/>
        </w:rPr>
        <w:t>رؤية السعودية 2030</w:t>
      </w:r>
      <w:r w:rsidRPr="00052C69">
        <w:rPr>
          <w:rFonts w:ascii="Sakkal Majalla" w:hAnsi="Sakkal Majalla" w:cs="Sakkal Majalla"/>
          <w:sz w:val="28"/>
          <w:szCs w:val="28"/>
          <w:rtl/>
        </w:rPr>
        <w:t xml:space="preserve"> فيما يتعلق بتحسين جودة الخدمات الحكومية ورفع كفاءة الأداء العام. كما أن هذه الوزارات تضم مستويات قيادية متنوعة تُمكن من دراسة أبعاد القيادة التحويليّة في سياقات إدارية متعددة</w:t>
      </w:r>
      <w:r w:rsidRPr="00052C69">
        <w:rPr>
          <w:rFonts w:ascii="Sakkal Majalla" w:hAnsi="Sakkal Majalla" w:cs="Sakkal Majalla"/>
          <w:sz w:val="28"/>
          <w:szCs w:val="28"/>
          <w:lang w:val="en-GB"/>
        </w:rPr>
        <w:t>.</w:t>
      </w:r>
      <w:r>
        <w:rPr>
          <w:rFonts w:ascii="Sakkal Majalla" w:hAnsi="Sakkal Majalla" w:cs="Sakkal Majalla" w:hint="cs"/>
          <w:sz w:val="28"/>
          <w:szCs w:val="28"/>
          <w:rtl/>
          <w:lang w:val="en-GB"/>
        </w:rPr>
        <w:t xml:space="preserve"> </w:t>
      </w:r>
      <w:r w:rsidRPr="00052C69">
        <w:rPr>
          <w:rFonts w:ascii="Sakkal Majalla" w:hAnsi="Sakkal Majalla" w:cs="Sakkal Majalla"/>
          <w:sz w:val="28"/>
          <w:szCs w:val="28"/>
          <w:rtl/>
        </w:rPr>
        <w:t xml:space="preserve">ويُعد هذا المجتمع مناسبًا لتحقيق أهداف الدراسة، لأنه يجمع بين البعد الاستراتيجي (عبر القيادات العليا) والبعد التنفيذي (عبر الإدارات الوسطى والموظفين)، مما يسمح بفهم شامل للعلاقة بين </w:t>
      </w:r>
      <w:r w:rsidRPr="00052C69">
        <w:rPr>
          <w:rFonts w:ascii="Sakkal Majalla" w:hAnsi="Sakkal Majalla" w:cs="Sakkal Majalla"/>
          <w:b/>
          <w:bCs/>
          <w:sz w:val="28"/>
          <w:szCs w:val="28"/>
          <w:rtl/>
        </w:rPr>
        <w:t>القيادة التحويليّة</w:t>
      </w:r>
      <w:r w:rsidRPr="00052C69">
        <w:rPr>
          <w:rFonts w:ascii="Sakkal Majalla" w:hAnsi="Sakkal Majalla" w:cs="Sakkal Majalla"/>
          <w:sz w:val="28"/>
          <w:szCs w:val="28"/>
          <w:rtl/>
        </w:rPr>
        <w:t xml:space="preserve"> و</w:t>
      </w:r>
      <w:r w:rsidRPr="00052C69">
        <w:rPr>
          <w:rFonts w:ascii="Sakkal Majalla" w:hAnsi="Sakkal Majalla" w:cs="Sakkal Majalla"/>
          <w:b/>
          <w:bCs/>
          <w:sz w:val="28"/>
          <w:szCs w:val="28"/>
          <w:rtl/>
        </w:rPr>
        <w:t>الابتكار المؤسسي</w:t>
      </w:r>
      <w:r w:rsidRPr="00052C69">
        <w:rPr>
          <w:rFonts w:ascii="Sakkal Majalla" w:hAnsi="Sakkal Majalla" w:cs="Sakkal Majalla"/>
          <w:sz w:val="28"/>
          <w:szCs w:val="28"/>
          <w:rtl/>
        </w:rPr>
        <w:t xml:space="preserve"> ضمن النطاق الحكومي الخدمي</w:t>
      </w:r>
      <w:r w:rsidRPr="00052C69">
        <w:rPr>
          <w:rFonts w:ascii="Sakkal Majalla" w:hAnsi="Sakkal Majalla" w:cs="Sakkal Majalla"/>
          <w:sz w:val="28"/>
          <w:szCs w:val="28"/>
          <w:lang w:val="en-GB"/>
        </w:rPr>
        <w:t>.</w:t>
      </w:r>
    </w:p>
    <w:p w14:paraId="40428439"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عينة الدراسة</w:t>
      </w:r>
    </w:p>
    <w:p w14:paraId="52D756D2"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تم اختيار </w:t>
      </w:r>
      <w:r w:rsidRPr="00052C69">
        <w:rPr>
          <w:rFonts w:ascii="Sakkal Majalla" w:hAnsi="Sakkal Majalla" w:cs="Sakkal Majalla"/>
          <w:b/>
          <w:bCs/>
          <w:sz w:val="28"/>
          <w:szCs w:val="28"/>
          <w:rtl/>
        </w:rPr>
        <w:t>عينة عشوائية طبقية</w:t>
      </w:r>
      <w:r w:rsidRPr="00052C69">
        <w:rPr>
          <w:rFonts w:ascii="Sakkal Majalla" w:hAnsi="Sakkal Majalla" w:cs="Sakkal Majalla"/>
          <w:sz w:val="28"/>
          <w:szCs w:val="28"/>
          <w:rtl/>
        </w:rPr>
        <w:t xml:space="preserve"> تضم 300 مشارك من مستويات وظيفية مختلفة (عليا، وسطى، تنفيذية)، مع مراعاة التنوع في الجنس، وسنوات الخبرة، والمؤهل العلمي، والموقع الإداري، إضافة إلى التوزيع الجغرافي عبر مناطق المملكة لضمان تمثيل متوازن. وزِّعت الاستبانات إلكترونياً، وتم التحقق من اكتمال الاستجابات وجودتها قبل إجراء التحليلات الإحصائية</w:t>
      </w:r>
      <w:r w:rsidRPr="00052C69">
        <w:rPr>
          <w:rFonts w:ascii="Sakkal Majalla" w:hAnsi="Sakkal Majalla" w:cs="Sakkal Majalla"/>
          <w:sz w:val="28"/>
          <w:szCs w:val="28"/>
          <w:lang w:val="en-GB"/>
        </w:rPr>
        <w:t>.</w:t>
      </w:r>
    </w:p>
    <w:p w14:paraId="2A2AA782" w14:textId="77777777" w:rsidR="00052C69" w:rsidRPr="00052C69" w:rsidRDefault="00052C69" w:rsidP="00052C69">
      <w:pPr>
        <w:jc w:val="both"/>
        <w:rPr>
          <w:rFonts w:ascii="Sakkal Majalla" w:hAnsi="Sakkal Majalla" w:cs="Sakkal Majalla"/>
          <w:b/>
          <w:bCs/>
          <w:sz w:val="28"/>
          <w:szCs w:val="28"/>
          <w:lang w:val="en-GB"/>
        </w:rPr>
      </w:pPr>
      <w:r w:rsidRPr="00052C69">
        <w:rPr>
          <w:rFonts w:ascii="Sakkal Majalla" w:hAnsi="Sakkal Majalla" w:cs="Sakkal Majalla"/>
          <w:b/>
          <w:bCs/>
          <w:sz w:val="28"/>
          <w:szCs w:val="28"/>
          <w:rtl/>
        </w:rPr>
        <w:t>منهجية التحليل</w:t>
      </w:r>
    </w:p>
    <w:p w14:paraId="4168EB50"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طُبِّق </w:t>
      </w:r>
      <w:r w:rsidRPr="00052C69">
        <w:rPr>
          <w:rFonts w:ascii="Sakkal Majalla" w:hAnsi="Sakkal Majalla" w:cs="Sakkal Majalla"/>
          <w:b/>
          <w:bCs/>
          <w:sz w:val="28"/>
          <w:szCs w:val="28"/>
          <w:rtl/>
        </w:rPr>
        <w:t>المنهج الوصفي التحليلي</w:t>
      </w:r>
      <w:r w:rsidRPr="00052C69">
        <w:rPr>
          <w:rFonts w:ascii="Sakkal Majalla" w:hAnsi="Sakkal Majalla" w:cs="Sakkal Majalla"/>
          <w:sz w:val="28"/>
          <w:szCs w:val="28"/>
          <w:rtl/>
        </w:rPr>
        <w:t xml:space="preserve"> لمعالجة البيانات الكمية، باستخدام الأساليب الإحصائية الآتية</w:t>
      </w:r>
      <w:r w:rsidRPr="00052C69">
        <w:rPr>
          <w:rFonts w:ascii="Sakkal Majalla" w:hAnsi="Sakkal Majalla" w:cs="Sakkal Majalla"/>
          <w:sz w:val="28"/>
          <w:szCs w:val="28"/>
          <w:lang w:val="en-GB"/>
        </w:rPr>
        <w:t>:</w:t>
      </w:r>
    </w:p>
    <w:p w14:paraId="711821AB" w14:textId="77777777" w:rsidR="00052C69" w:rsidRPr="00052C69" w:rsidRDefault="00052C69" w:rsidP="00052C69">
      <w:pPr>
        <w:numPr>
          <w:ilvl w:val="0"/>
          <w:numId w:val="12"/>
        </w:numPr>
        <w:jc w:val="both"/>
        <w:rPr>
          <w:rFonts w:ascii="Sakkal Majalla" w:hAnsi="Sakkal Majalla" w:cs="Sakkal Majalla"/>
          <w:sz w:val="28"/>
          <w:szCs w:val="28"/>
          <w:lang w:val="en-GB"/>
        </w:rPr>
      </w:pPr>
      <w:r w:rsidRPr="00052C69">
        <w:rPr>
          <w:rFonts w:ascii="Sakkal Majalla" w:hAnsi="Sakkal Majalla" w:cs="Sakkal Majalla"/>
          <w:sz w:val="28"/>
          <w:szCs w:val="28"/>
          <w:rtl/>
        </w:rPr>
        <w:t>الإحصاءات الوصفية (المتوسطات والانحرافات المعيارية) لتحديد مستويات القيادة التحويليّة والابتكار</w:t>
      </w:r>
      <w:r w:rsidRPr="00052C69">
        <w:rPr>
          <w:rFonts w:ascii="Sakkal Majalla" w:hAnsi="Sakkal Majalla" w:cs="Sakkal Majalla"/>
          <w:sz w:val="28"/>
          <w:szCs w:val="28"/>
          <w:lang w:val="en-GB"/>
        </w:rPr>
        <w:t>.</w:t>
      </w:r>
    </w:p>
    <w:p w14:paraId="45D09382" w14:textId="77777777" w:rsidR="00052C69" w:rsidRPr="00052C69" w:rsidRDefault="00052C69" w:rsidP="00052C69">
      <w:pPr>
        <w:numPr>
          <w:ilvl w:val="0"/>
          <w:numId w:val="12"/>
        </w:numPr>
        <w:jc w:val="both"/>
        <w:rPr>
          <w:rFonts w:ascii="Sakkal Majalla" w:hAnsi="Sakkal Majalla" w:cs="Sakkal Majalla"/>
          <w:sz w:val="28"/>
          <w:szCs w:val="28"/>
          <w:lang w:val="en-GB"/>
        </w:rPr>
      </w:pPr>
      <w:r w:rsidRPr="00052C69">
        <w:rPr>
          <w:rFonts w:ascii="Sakkal Majalla" w:hAnsi="Sakkal Majalla" w:cs="Sakkal Majalla"/>
          <w:sz w:val="28"/>
          <w:szCs w:val="28"/>
          <w:rtl/>
        </w:rPr>
        <w:t xml:space="preserve">معامل ارتباط </w:t>
      </w:r>
      <w:r w:rsidRPr="00052C69">
        <w:rPr>
          <w:rFonts w:ascii="Sakkal Majalla" w:hAnsi="Sakkal Majalla" w:cs="Sakkal Majalla"/>
          <w:b/>
          <w:bCs/>
          <w:sz w:val="28"/>
          <w:szCs w:val="28"/>
          <w:lang w:val="en-GB"/>
        </w:rPr>
        <w:t>Pearson</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لقياس قوة العلاقة بين أبعاد القيادة والابتكار المؤسسي</w:t>
      </w:r>
      <w:r w:rsidRPr="00052C69">
        <w:rPr>
          <w:rFonts w:ascii="Sakkal Majalla" w:hAnsi="Sakkal Majalla" w:cs="Sakkal Majalla"/>
          <w:sz w:val="28"/>
          <w:szCs w:val="28"/>
          <w:lang w:val="en-GB"/>
        </w:rPr>
        <w:t>.</w:t>
      </w:r>
    </w:p>
    <w:p w14:paraId="6DB7BBC3" w14:textId="77777777" w:rsidR="00052C69" w:rsidRPr="00052C69" w:rsidRDefault="00052C69" w:rsidP="00052C69">
      <w:pPr>
        <w:numPr>
          <w:ilvl w:val="0"/>
          <w:numId w:val="12"/>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الانحدار الخطي المتعدد</w:t>
      </w:r>
      <w:r w:rsidRPr="00052C69">
        <w:rPr>
          <w:rFonts w:ascii="Sakkal Majalla" w:hAnsi="Sakkal Majalla" w:cs="Sakkal Majalla"/>
          <w:sz w:val="28"/>
          <w:szCs w:val="28"/>
          <w:rtl/>
        </w:rPr>
        <w:t xml:space="preserve"> لتقدير حجم تأثير كل بُعد من أبعاد القيادة على الابتكار</w:t>
      </w:r>
      <w:r w:rsidRPr="00052C69">
        <w:rPr>
          <w:rFonts w:ascii="Sakkal Majalla" w:hAnsi="Sakkal Majalla" w:cs="Sakkal Majalla"/>
          <w:sz w:val="28"/>
          <w:szCs w:val="28"/>
          <w:lang w:val="en-GB"/>
        </w:rPr>
        <w:t>.</w:t>
      </w:r>
    </w:p>
    <w:p w14:paraId="3CAB2A5E" w14:textId="77777777" w:rsidR="00052C69" w:rsidRPr="00052C69" w:rsidRDefault="00052C69" w:rsidP="00052C69">
      <w:pPr>
        <w:numPr>
          <w:ilvl w:val="0"/>
          <w:numId w:val="12"/>
        </w:numPr>
        <w:jc w:val="both"/>
        <w:rPr>
          <w:rFonts w:ascii="Sakkal Majalla" w:hAnsi="Sakkal Majalla" w:cs="Sakkal Majalla"/>
          <w:sz w:val="28"/>
          <w:szCs w:val="28"/>
          <w:lang w:val="en-GB"/>
        </w:rPr>
      </w:pPr>
      <w:r w:rsidRPr="00052C69">
        <w:rPr>
          <w:rFonts w:ascii="Sakkal Majalla" w:hAnsi="Sakkal Majalla" w:cs="Sakkal Majalla"/>
          <w:sz w:val="28"/>
          <w:szCs w:val="28"/>
          <w:rtl/>
        </w:rPr>
        <w:t>اختبارات الفروق</w:t>
      </w:r>
      <w:r w:rsidRPr="00052C69">
        <w:rPr>
          <w:rFonts w:ascii="Sakkal Majalla" w:hAnsi="Sakkal Majalla" w:cs="Sakkal Majalla"/>
          <w:sz w:val="28"/>
          <w:szCs w:val="28"/>
          <w:lang w:val="en-GB"/>
        </w:rPr>
        <w:t xml:space="preserve"> (</w:t>
      </w:r>
      <w:r w:rsidRPr="00052C69">
        <w:rPr>
          <w:rFonts w:ascii="Sakkal Majalla" w:hAnsi="Sakkal Majalla" w:cs="Sakkal Majalla"/>
          <w:b/>
          <w:bCs/>
          <w:sz w:val="28"/>
          <w:szCs w:val="28"/>
          <w:lang w:val="en-GB"/>
        </w:rPr>
        <w:t>T-test</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و </w:t>
      </w:r>
      <w:r w:rsidRPr="00052C69">
        <w:rPr>
          <w:rFonts w:ascii="Sakkal Majalla" w:hAnsi="Sakkal Majalla" w:cs="Sakkal Majalla"/>
          <w:b/>
          <w:bCs/>
          <w:sz w:val="28"/>
          <w:szCs w:val="28"/>
          <w:lang w:val="en-GB"/>
        </w:rPr>
        <w:t>ANOVA</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لاكتشاف الفروق الدالة إحصائياً وفق الخصائص الديموغرافية</w:t>
      </w:r>
      <w:r w:rsidRPr="00052C69">
        <w:rPr>
          <w:rFonts w:ascii="Sakkal Majalla" w:hAnsi="Sakkal Majalla" w:cs="Sakkal Majalla"/>
          <w:sz w:val="28"/>
          <w:szCs w:val="28"/>
          <w:lang w:val="en-GB"/>
        </w:rPr>
        <w:t>.</w:t>
      </w:r>
    </w:p>
    <w:p w14:paraId="0D851BD0"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lastRenderedPageBreak/>
        <w:t>تُسهم هذه المنهجية في تقديم صورة علمية متكاملة لطبيعة تأثير القيادة التحويليّة على الابتكار المؤسسي، بما يدعم تعزيز كفاءة القيادات الحكومية وتطوير ثقافة تنظيمية داعمة للتجديد والتطوير</w:t>
      </w:r>
      <w:r w:rsidRPr="00052C69">
        <w:rPr>
          <w:rFonts w:ascii="Sakkal Majalla" w:hAnsi="Sakkal Majalla" w:cs="Sakkal Majalla"/>
          <w:sz w:val="28"/>
          <w:szCs w:val="28"/>
          <w:lang w:val="en-GB"/>
        </w:rPr>
        <w:t>.</w:t>
      </w:r>
    </w:p>
    <w:p w14:paraId="0D55E408" w14:textId="77777777" w:rsidR="00052C69" w:rsidRPr="00052C69" w:rsidRDefault="00052C69" w:rsidP="00052C69">
      <w:pPr>
        <w:jc w:val="both"/>
        <w:rPr>
          <w:rFonts w:ascii="Sakkal Majalla" w:hAnsi="Sakkal Majalla" w:cs="Sakkal Majalla"/>
          <w:sz w:val="28"/>
          <w:szCs w:val="28"/>
          <w:rtl/>
        </w:rPr>
      </w:pPr>
    </w:p>
    <w:p w14:paraId="3319ABEC" w14:textId="77777777" w:rsidR="00052C69" w:rsidRPr="00052C69" w:rsidRDefault="00052C69" w:rsidP="00052C69">
      <w:pPr>
        <w:jc w:val="both"/>
        <w:rPr>
          <w:rFonts w:ascii="Sakkal Majalla" w:hAnsi="Sakkal Majalla" w:cs="Sakkal Majalla"/>
          <w:b/>
          <w:bCs/>
          <w:sz w:val="28"/>
          <w:szCs w:val="28"/>
          <w:rtl/>
        </w:rPr>
      </w:pPr>
      <w:r w:rsidRPr="00052C69">
        <w:rPr>
          <w:rFonts w:ascii="Sakkal Majalla" w:hAnsi="Sakkal Majalla" w:cs="Sakkal Majalla"/>
          <w:b/>
          <w:bCs/>
          <w:sz w:val="28"/>
          <w:szCs w:val="28"/>
          <w:rtl/>
        </w:rPr>
        <w:t>الاعتبارات الأخلاقية</w:t>
      </w:r>
      <w:r w:rsidRPr="00052C69">
        <w:rPr>
          <w:rFonts w:ascii="Sakkal Majalla" w:hAnsi="Sakkal Majalla" w:cs="Sakkal Majalla"/>
          <w:b/>
          <w:bCs/>
          <w:sz w:val="28"/>
          <w:szCs w:val="28"/>
          <w:lang w:val="en-GB"/>
        </w:rPr>
        <w:t>:</w:t>
      </w:r>
    </w:p>
    <w:p w14:paraId="7AE54C3B" w14:textId="77777777" w:rsidR="00052C69" w:rsidRPr="00052C69" w:rsidRDefault="00052C69" w:rsidP="00052C69">
      <w:pPr>
        <w:jc w:val="both"/>
        <w:rPr>
          <w:rFonts w:ascii="Sakkal Majalla" w:hAnsi="Sakkal Majalla" w:cs="Sakkal Majalla"/>
          <w:sz w:val="28"/>
          <w:szCs w:val="28"/>
          <w:lang w:val="en-GB"/>
        </w:rPr>
      </w:pPr>
      <w:r w:rsidRPr="00052C69">
        <w:rPr>
          <w:rFonts w:ascii="Sakkal Majalla" w:hAnsi="Sakkal Majalla" w:cs="Sakkal Majalla"/>
          <w:sz w:val="28"/>
          <w:szCs w:val="28"/>
          <w:rtl/>
        </w:rPr>
        <w:t>حرصت هذه الدراسة على الالتزام الكامل بالضوابط الأخلاقية المرتبطة بالبحث العلمي، بما يضمن احترام حقوق المشاركين وحماية خصوصيتهم وسرية بياناتهم. وقد تم اتخاذ الإجراءات الآتية</w:t>
      </w:r>
      <w:r w:rsidRPr="00052C69">
        <w:rPr>
          <w:rFonts w:ascii="Sakkal Majalla" w:hAnsi="Sakkal Majalla" w:cs="Sakkal Majalla"/>
          <w:sz w:val="28"/>
          <w:szCs w:val="28"/>
          <w:lang w:val="en-GB"/>
        </w:rPr>
        <w:t>:</w:t>
      </w:r>
    </w:p>
    <w:p w14:paraId="49AA68EC" w14:textId="77777777" w:rsidR="00052C69" w:rsidRPr="00052C69" w:rsidRDefault="00052C69" w:rsidP="00052C69">
      <w:pPr>
        <w:numPr>
          <w:ilvl w:val="0"/>
          <w:numId w:val="13"/>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الموافقة المستنيرة</w:t>
      </w:r>
      <w:r w:rsidRPr="00052C69">
        <w:rPr>
          <w:rFonts w:ascii="Sakkal Majalla" w:hAnsi="Sakkal Majalla" w:cs="Sakkal Majalla"/>
          <w:b/>
          <w:bCs/>
          <w:sz w:val="28"/>
          <w:szCs w:val="28"/>
          <w:lang w:val="en-GB"/>
        </w:rPr>
        <w:t xml:space="preserve"> (Informed Consent):</w:t>
      </w:r>
      <w:r w:rsidRPr="00052C69">
        <w:rPr>
          <w:rFonts w:ascii="Sakkal Majalla" w:hAnsi="Sakkal Majalla" w:cs="Sakkal Majalla"/>
          <w:sz w:val="28"/>
          <w:szCs w:val="28"/>
          <w:rtl/>
        </w:rPr>
        <w:t xml:space="preserve"> </w:t>
      </w:r>
      <w:r w:rsidRPr="00052C69">
        <w:rPr>
          <w:rFonts w:ascii="Sakkal Majalla" w:hAnsi="Sakkal Majalla" w:cs="Sakkal Majalla" w:hint="cs"/>
          <w:sz w:val="28"/>
          <w:szCs w:val="28"/>
          <w:rtl/>
        </w:rPr>
        <w:t>تم توضيح هدف الدراسة للمشاركين قبل البدء في تعبئة الاستبانة، مع التأكيد على أن مشاركتهم تطوعية بالكامل، ولهم الحق في الانسحاب في أي وقت دون أي تبعات</w:t>
      </w:r>
      <w:r w:rsidRPr="00052C69">
        <w:rPr>
          <w:rFonts w:ascii="Sakkal Majalla" w:hAnsi="Sakkal Majalla" w:cs="Sakkal Majalla"/>
          <w:sz w:val="28"/>
          <w:szCs w:val="28"/>
          <w:lang w:val="en-GB"/>
        </w:rPr>
        <w:t>.</w:t>
      </w:r>
    </w:p>
    <w:p w14:paraId="2987F862" w14:textId="77777777" w:rsidR="00052C69" w:rsidRPr="00052C69" w:rsidRDefault="00052C69" w:rsidP="00052C69">
      <w:pPr>
        <w:numPr>
          <w:ilvl w:val="0"/>
          <w:numId w:val="13"/>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سرية البيانات</w:t>
      </w:r>
      <w:r w:rsidRPr="00052C69">
        <w:rPr>
          <w:rFonts w:ascii="Sakkal Majalla" w:hAnsi="Sakkal Majalla" w:cs="Sakkal Majalla"/>
          <w:b/>
          <w:bCs/>
          <w:sz w:val="28"/>
          <w:szCs w:val="28"/>
          <w:lang w:val="en-GB"/>
        </w:rPr>
        <w:t xml:space="preserve"> (Confidentiality):</w:t>
      </w:r>
      <w:r w:rsidRPr="00052C69">
        <w:rPr>
          <w:rFonts w:ascii="Sakkal Majalla" w:hAnsi="Sakkal Majalla" w:cs="Sakkal Majalla"/>
          <w:sz w:val="28"/>
          <w:szCs w:val="28"/>
          <w:rtl/>
        </w:rPr>
        <w:t xml:space="preserve"> </w:t>
      </w:r>
      <w:r w:rsidRPr="00052C69">
        <w:rPr>
          <w:rFonts w:ascii="Sakkal Majalla" w:hAnsi="Sakkal Majalla" w:cs="Sakkal Majalla" w:hint="cs"/>
          <w:sz w:val="28"/>
          <w:szCs w:val="28"/>
          <w:rtl/>
        </w:rPr>
        <w:t>تم التأكيد على أن جميع البيانات التي يتم جمعها ستُستخدم لأغراض البحث العلمي فقط، ولن تُستخدم لأي أغراض شخصية أو إدارية، كما لن يتم الإفصاح عن هوية المشاركين بأي شكل</w:t>
      </w:r>
      <w:r w:rsidRPr="00052C69">
        <w:rPr>
          <w:rFonts w:ascii="Sakkal Majalla" w:hAnsi="Sakkal Majalla" w:cs="Sakkal Majalla"/>
          <w:sz w:val="28"/>
          <w:szCs w:val="28"/>
          <w:lang w:val="en-GB"/>
        </w:rPr>
        <w:t>.</w:t>
      </w:r>
    </w:p>
    <w:p w14:paraId="6050887D" w14:textId="77777777" w:rsidR="00052C69" w:rsidRPr="00052C69" w:rsidRDefault="00052C69" w:rsidP="00052C69">
      <w:pPr>
        <w:numPr>
          <w:ilvl w:val="0"/>
          <w:numId w:val="13"/>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الخصوصية</w:t>
      </w:r>
      <w:r w:rsidRPr="00052C69">
        <w:rPr>
          <w:rFonts w:ascii="Sakkal Majalla" w:hAnsi="Sakkal Majalla" w:cs="Sakkal Majalla"/>
          <w:b/>
          <w:bCs/>
          <w:sz w:val="28"/>
          <w:szCs w:val="28"/>
          <w:lang w:val="en-GB"/>
        </w:rPr>
        <w:t xml:space="preserve"> (Privacy):</w:t>
      </w:r>
      <w:r w:rsidRPr="00052C69">
        <w:rPr>
          <w:rFonts w:ascii="Sakkal Majalla" w:hAnsi="Sakkal Majalla" w:cs="Sakkal Majalla"/>
          <w:sz w:val="28"/>
          <w:szCs w:val="28"/>
          <w:rtl/>
        </w:rPr>
        <w:t xml:space="preserve"> </w:t>
      </w:r>
      <w:r w:rsidRPr="00052C69">
        <w:rPr>
          <w:rFonts w:ascii="Sakkal Majalla" w:hAnsi="Sakkal Majalla" w:cs="Sakkal Majalla" w:hint="cs"/>
          <w:sz w:val="28"/>
          <w:szCs w:val="28"/>
          <w:rtl/>
        </w:rPr>
        <w:t>لم تتضمّن الاستبانة أي أسئلة تمسّ الخصوصية الشخصية أو المعلومات الحساسة، وتم تصميم بنودها بما يتوافق مع المعايير الأخلاقية في البحوث الاجتماعية</w:t>
      </w:r>
      <w:r w:rsidRPr="00052C69">
        <w:rPr>
          <w:rFonts w:ascii="Sakkal Majalla" w:hAnsi="Sakkal Majalla" w:cs="Sakkal Majalla"/>
          <w:sz w:val="28"/>
          <w:szCs w:val="28"/>
          <w:lang w:val="en-GB"/>
        </w:rPr>
        <w:t>.</w:t>
      </w:r>
    </w:p>
    <w:p w14:paraId="0C9108CB" w14:textId="77777777" w:rsidR="00052C69" w:rsidRPr="00052C69" w:rsidRDefault="00052C69" w:rsidP="00052C69">
      <w:pPr>
        <w:numPr>
          <w:ilvl w:val="0"/>
          <w:numId w:val="13"/>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الحماية من الأذى</w:t>
      </w:r>
      <w:r w:rsidRPr="00052C69">
        <w:rPr>
          <w:rFonts w:ascii="Sakkal Majalla" w:hAnsi="Sakkal Majalla" w:cs="Sakkal Majalla"/>
          <w:b/>
          <w:bCs/>
          <w:sz w:val="28"/>
          <w:szCs w:val="28"/>
          <w:lang w:val="en-GB"/>
        </w:rPr>
        <w:t xml:space="preserve"> (Non-Maleficence):</w:t>
      </w:r>
      <w:r w:rsidRPr="00052C69">
        <w:rPr>
          <w:rFonts w:ascii="Sakkal Majalla" w:hAnsi="Sakkal Majalla" w:cs="Sakkal Majalla"/>
          <w:sz w:val="28"/>
          <w:szCs w:val="28"/>
          <w:rtl/>
        </w:rPr>
        <w:t xml:space="preserve"> </w:t>
      </w:r>
      <w:r w:rsidRPr="00052C69">
        <w:rPr>
          <w:rFonts w:ascii="Sakkal Majalla" w:hAnsi="Sakkal Majalla" w:cs="Sakkal Majalla" w:hint="cs"/>
          <w:sz w:val="28"/>
          <w:szCs w:val="28"/>
          <w:rtl/>
        </w:rPr>
        <w:t>لم ينطوِ هذا البحث على أي تجارب أو إجراءات قد تلحق ضررًا جسديًا أو نفسيًا بالمشاركين، حيث اقتصر على جمع بيانات من خلال استبانة إلكترونية</w:t>
      </w:r>
      <w:r w:rsidRPr="00052C69">
        <w:rPr>
          <w:rFonts w:ascii="Sakkal Majalla" w:hAnsi="Sakkal Majalla" w:cs="Sakkal Majalla"/>
          <w:sz w:val="28"/>
          <w:szCs w:val="28"/>
          <w:lang w:val="en-GB"/>
        </w:rPr>
        <w:t>.</w:t>
      </w:r>
    </w:p>
    <w:p w14:paraId="330AFE02" w14:textId="77777777" w:rsidR="00052C69" w:rsidRPr="00052C69" w:rsidRDefault="00052C69" w:rsidP="00052C69">
      <w:pPr>
        <w:numPr>
          <w:ilvl w:val="0"/>
          <w:numId w:val="13"/>
        </w:numPr>
        <w:jc w:val="both"/>
        <w:rPr>
          <w:rFonts w:ascii="Sakkal Majalla" w:hAnsi="Sakkal Majalla" w:cs="Sakkal Majalla"/>
          <w:sz w:val="28"/>
          <w:szCs w:val="28"/>
          <w:lang w:val="en-GB"/>
        </w:rPr>
      </w:pPr>
      <w:r w:rsidRPr="00052C69">
        <w:rPr>
          <w:rFonts w:ascii="Sakkal Majalla" w:hAnsi="Sakkal Majalla" w:cs="Sakkal Majalla"/>
          <w:b/>
          <w:bCs/>
          <w:sz w:val="28"/>
          <w:szCs w:val="28"/>
          <w:rtl/>
        </w:rPr>
        <w:t>الاستخدام المسؤول للنتائج</w:t>
      </w:r>
      <w:r w:rsidRPr="00052C69">
        <w:rPr>
          <w:rFonts w:ascii="Sakkal Majalla" w:hAnsi="Sakkal Majalla" w:cs="Sakkal Majalla"/>
          <w:b/>
          <w:bCs/>
          <w:sz w:val="28"/>
          <w:szCs w:val="28"/>
          <w:lang w:val="en-GB"/>
        </w:rPr>
        <w:t>:</w:t>
      </w:r>
      <w:r w:rsidRPr="00052C69">
        <w:rPr>
          <w:rFonts w:ascii="Sakkal Majalla" w:hAnsi="Sakkal Majalla" w:cs="Sakkal Majalla"/>
          <w:sz w:val="28"/>
          <w:szCs w:val="28"/>
          <w:rtl/>
        </w:rPr>
        <w:t xml:space="preserve"> </w:t>
      </w:r>
      <w:r w:rsidRPr="00052C69">
        <w:rPr>
          <w:rFonts w:ascii="Sakkal Majalla" w:hAnsi="Sakkal Majalla" w:cs="Sakkal Majalla" w:hint="cs"/>
          <w:sz w:val="28"/>
          <w:szCs w:val="28"/>
          <w:rtl/>
        </w:rPr>
        <w:t>يتعهد الباحث باستخدام النتائج في الإطار الأكاديمي فقط، وتقديم التوصيات للجهات المعنية دون تعريض أي جهة أو فرد للإساءة أو التقييم السلبي العلني</w:t>
      </w:r>
      <w:r w:rsidRPr="00052C69">
        <w:rPr>
          <w:rFonts w:ascii="Sakkal Majalla" w:hAnsi="Sakkal Majalla" w:cs="Sakkal Majalla"/>
          <w:sz w:val="28"/>
          <w:szCs w:val="28"/>
          <w:lang w:val="en-GB"/>
        </w:rPr>
        <w:t>.</w:t>
      </w:r>
    </w:p>
    <w:p w14:paraId="70EFC514" w14:textId="77777777" w:rsidR="00BC094B" w:rsidRPr="00052C69" w:rsidRDefault="00BC094B" w:rsidP="00052C69">
      <w:pPr>
        <w:jc w:val="both"/>
        <w:rPr>
          <w:rFonts w:ascii="Sakkal Majalla" w:hAnsi="Sakkal Majalla" w:cs="Sakkal Majalla"/>
          <w:sz w:val="28"/>
          <w:szCs w:val="28"/>
          <w:rtl/>
          <w:lang w:val="en-GB"/>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343A451F" w14:textId="77777777" w:rsidR="00052C69" w:rsidRDefault="00052C69"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436F29BE" w14:textId="77777777" w:rsidR="00052C69" w:rsidRPr="00052C69" w:rsidRDefault="00052C69" w:rsidP="00052C69">
      <w:pPr>
        <w:rPr>
          <w:rFonts w:ascii="Sakkal Majalla" w:hAnsi="Sakkal Majalla" w:cs="Sakkal Majalla"/>
          <w:sz w:val="28"/>
          <w:szCs w:val="28"/>
          <w:u w:val="single"/>
        </w:rPr>
      </w:pPr>
      <w:r w:rsidRPr="00052C69">
        <w:rPr>
          <w:rFonts w:ascii="Sakkal Majalla" w:hAnsi="Sakkal Majalla" w:cs="Sakkal Majalla"/>
          <w:sz w:val="28"/>
          <w:szCs w:val="28"/>
          <w:u w:val="single"/>
          <w:rtl/>
        </w:rPr>
        <w:lastRenderedPageBreak/>
        <w:t>أدوات الدراسة :</w:t>
      </w:r>
    </w:p>
    <w:p w14:paraId="1AA13CF6" w14:textId="77777777" w:rsidR="00052C69" w:rsidRPr="00052C69" w:rsidRDefault="00052C69" w:rsidP="00052C69">
      <w:pPr>
        <w:rPr>
          <w:rFonts w:ascii="Sakkal Majalla" w:hAnsi="Sakkal Majalla" w:cs="Sakkal Majalla"/>
          <w:sz w:val="28"/>
          <w:szCs w:val="28"/>
          <w:rtl/>
        </w:rPr>
      </w:pPr>
      <w:r w:rsidRPr="00052C69">
        <w:rPr>
          <w:rFonts w:ascii="Sakkal Majalla" w:hAnsi="Sakkal Majalla" w:cs="Sakkal Majalla"/>
          <w:sz w:val="28"/>
          <w:szCs w:val="28"/>
          <w:rtl/>
        </w:rPr>
        <w:t xml:space="preserve">اعتمدت هذه الدراسة على </w:t>
      </w:r>
      <w:r w:rsidRPr="00052C69">
        <w:rPr>
          <w:rFonts w:ascii="Sakkal Majalla" w:hAnsi="Sakkal Majalla" w:cs="Sakkal Majalla"/>
          <w:b/>
          <w:bCs/>
          <w:sz w:val="28"/>
          <w:szCs w:val="28"/>
          <w:rtl/>
        </w:rPr>
        <w:t>الاستبانة المغلقة</w:t>
      </w:r>
      <w:r w:rsidRPr="00052C69">
        <w:rPr>
          <w:rFonts w:ascii="Sakkal Majalla" w:hAnsi="Sakkal Majalla" w:cs="Sakkal Majalla"/>
          <w:sz w:val="28"/>
          <w:szCs w:val="28"/>
          <w:rtl/>
        </w:rPr>
        <w:t xml:space="preserve"> كأداة رئيسية لجمع البيانات من الميدان، نظراً لفعاليتها في الدراسات الكمية التي تستهدف قياس المتغيرات بدقة واستقصاء العلاقات بينها بأسلوب إحصائي موضوعي. وقد تم بناء الاستبانة استنادًا إلى مجموعة من الأدبيات العلمية والنماذج النظرية المعتمدة في مجال القيادة التحويليّة والابتكار المؤسسي، مع تكييفها لتناسب طبيعة البيئة الإدارية في الوزارات الحكومية السعودية</w:t>
      </w:r>
      <w:r w:rsidRPr="00052C69">
        <w:rPr>
          <w:rFonts w:ascii="Sakkal Majalla" w:hAnsi="Sakkal Majalla" w:cs="Sakkal Majalla"/>
          <w:sz w:val="28"/>
          <w:szCs w:val="28"/>
          <w:lang w:val="en-GB"/>
        </w:rPr>
        <w:t>.</w:t>
      </w:r>
    </w:p>
    <w:p w14:paraId="36AC622A" w14:textId="77777777" w:rsidR="00052C69" w:rsidRPr="00052C69" w:rsidRDefault="00052C69" w:rsidP="00052C69">
      <w:pPr>
        <w:rPr>
          <w:rFonts w:ascii="Sakkal Majalla" w:hAnsi="Sakkal Majalla" w:cs="Sakkal Majalla"/>
          <w:sz w:val="28"/>
          <w:szCs w:val="28"/>
          <w:lang w:val="en-GB"/>
        </w:rPr>
      </w:pPr>
      <w:r w:rsidRPr="00052C69">
        <w:rPr>
          <w:rFonts w:ascii="Sakkal Majalla" w:hAnsi="Sakkal Majalla" w:cs="Sakkal Majalla"/>
          <w:sz w:val="28"/>
          <w:szCs w:val="28"/>
          <w:rtl/>
        </w:rPr>
        <w:t xml:space="preserve">تتألف الاستبانة من </w:t>
      </w:r>
      <w:r w:rsidRPr="00052C69">
        <w:rPr>
          <w:rFonts w:ascii="Sakkal Majalla" w:hAnsi="Sakkal Majalla" w:cs="Sakkal Majalla"/>
          <w:b/>
          <w:bCs/>
          <w:sz w:val="28"/>
          <w:szCs w:val="28"/>
          <w:rtl/>
        </w:rPr>
        <w:t>ثلاثة محاور رئيسية</w:t>
      </w:r>
      <w:r w:rsidRPr="00052C69">
        <w:rPr>
          <w:rFonts w:ascii="Sakkal Majalla" w:hAnsi="Sakkal Majalla" w:cs="Sakkal Majalla"/>
          <w:sz w:val="28"/>
          <w:szCs w:val="28"/>
          <w:lang w:val="en-GB"/>
        </w:rPr>
        <w:t>:</w:t>
      </w:r>
    </w:p>
    <w:p w14:paraId="0E3EB2F6" w14:textId="77777777" w:rsidR="00052C69" w:rsidRPr="00052C69" w:rsidRDefault="00052C69" w:rsidP="00052C69">
      <w:pPr>
        <w:numPr>
          <w:ilvl w:val="0"/>
          <w:numId w:val="14"/>
        </w:numPr>
        <w:rPr>
          <w:rFonts w:ascii="Sakkal Majalla" w:hAnsi="Sakkal Majalla" w:cs="Sakkal Majalla"/>
          <w:sz w:val="28"/>
          <w:szCs w:val="28"/>
          <w:lang w:val="en-GB"/>
        </w:rPr>
      </w:pPr>
      <w:r w:rsidRPr="00052C69">
        <w:rPr>
          <w:rFonts w:ascii="Sakkal Majalla" w:hAnsi="Sakkal Majalla" w:cs="Sakkal Majalla"/>
          <w:b/>
          <w:bCs/>
          <w:sz w:val="28"/>
          <w:szCs w:val="28"/>
          <w:rtl/>
        </w:rPr>
        <w:t>البيانات العامة للمشارك</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يتضمن هذا الجزء معلومات ديموغرافية ووظيفية مثل (العمر، الجنس، المؤهل العلمي، عدد سنوات الخبرة، المسمى الوظيفي، الوزارة)</w:t>
      </w:r>
      <w:r w:rsidRPr="00052C69">
        <w:rPr>
          <w:rFonts w:ascii="Sakkal Majalla" w:hAnsi="Sakkal Majalla" w:cs="Sakkal Majalla"/>
          <w:sz w:val="28"/>
          <w:szCs w:val="28"/>
          <w:lang w:val="en-GB"/>
        </w:rPr>
        <w:t>.</w:t>
      </w:r>
    </w:p>
    <w:p w14:paraId="166448B5" w14:textId="77777777" w:rsidR="00052C69" w:rsidRPr="00052C69" w:rsidRDefault="00052C69" w:rsidP="00052C69">
      <w:pPr>
        <w:numPr>
          <w:ilvl w:val="0"/>
          <w:numId w:val="14"/>
        </w:numPr>
        <w:rPr>
          <w:rFonts w:ascii="Sakkal Majalla" w:hAnsi="Sakkal Majalla" w:cs="Sakkal Majalla"/>
          <w:sz w:val="28"/>
          <w:szCs w:val="28"/>
          <w:lang w:val="en-GB"/>
        </w:rPr>
      </w:pPr>
      <w:r w:rsidRPr="00052C69">
        <w:rPr>
          <w:rFonts w:ascii="Sakkal Majalla" w:hAnsi="Sakkal Majalla" w:cs="Sakkal Majalla"/>
          <w:b/>
          <w:bCs/>
          <w:sz w:val="28"/>
          <w:szCs w:val="28"/>
          <w:rtl/>
        </w:rPr>
        <w:t>محور القيادة التحويليّة</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تم تطوير هذا الجزء بناءً على نموذج </w:t>
      </w:r>
      <w:r w:rsidRPr="00052C69">
        <w:rPr>
          <w:rFonts w:ascii="Sakkal Majalla" w:hAnsi="Sakkal Majalla" w:cs="Sakkal Majalla"/>
          <w:i/>
          <w:iCs/>
          <w:sz w:val="28"/>
          <w:szCs w:val="28"/>
          <w:lang w:val="en-GB"/>
        </w:rPr>
        <w:t>Bass &amp; Avolio (1994</w:t>
      </w:r>
      <w:r w:rsidRPr="00052C69">
        <w:rPr>
          <w:rFonts w:ascii="Sakkal Majalla" w:hAnsi="Sakkal Majalla" w:cs="Sakkal Majalla"/>
          <w:i/>
          <w:iCs/>
          <w:sz w:val="28"/>
          <w:szCs w:val="28"/>
          <w:rtl/>
        </w:rPr>
        <w:t>)</w:t>
      </w:r>
      <w:r w:rsidRPr="00052C69">
        <w:rPr>
          <w:rFonts w:ascii="Sakkal Majalla" w:hAnsi="Sakkal Majalla" w:cs="Sakkal Majalla"/>
          <w:sz w:val="28"/>
          <w:szCs w:val="28"/>
          <w:rtl/>
        </w:rPr>
        <w:t>، ويتكوّن من مجموعة من الفقرات التي تقيس الأبعاد الأربعة الرئيسة للقيادة التحويليّة، وهي</w:t>
      </w:r>
      <w:r w:rsidRPr="00052C69">
        <w:rPr>
          <w:rFonts w:ascii="Sakkal Majalla" w:hAnsi="Sakkal Majalla" w:cs="Sakkal Majalla"/>
          <w:sz w:val="28"/>
          <w:szCs w:val="28"/>
          <w:lang w:val="en-GB"/>
        </w:rPr>
        <w:t>:</w:t>
      </w:r>
    </w:p>
    <w:p w14:paraId="20460A38" w14:textId="77777777" w:rsidR="00052C69" w:rsidRPr="00052C69" w:rsidRDefault="00052C69" w:rsidP="00052C69">
      <w:pPr>
        <w:numPr>
          <w:ilvl w:val="1"/>
          <w:numId w:val="14"/>
        </w:numPr>
        <w:rPr>
          <w:rFonts w:ascii="Sakkal Majalla" w:hAnsi="Sakkal Majalla" w:cs="Sakkal Majalla"/>
          <w:sz w:val="28"/>
          <w:szCs w:val="28"/>
          <w:lang w:val="en-GB"/>
        </w:rPr>
      </w:pPr>
      <w:r w:rsidRPr="00052C69">
        <w:rPr>
          <w:rFonts w:ascii="Sakkal Majalla" w:hAnsi="Sakkal Majalla" w:cs="Sakkal Majalla"/>
          <w:sz w:val="28"/>
          <w:szCs w:val="28"/>
          <w:rtl/>
        </w:rPr>
        <w:t>التأثير المثالي</w:t>
      </w:r>
      <w:r w:rsidRPr="00052C69">
        <w:rPr>
          <w:rFonts w:ascii="Sakkal Majalla" w:hAnsi="Sakkal Majalla" w:cs="Sakkal Majalla"/>
          <w:sz w:val="28"/>
          <w:szCs w:val="28"/>
          <w:lang w:val="en-GB"/>
        </w:rPr>
        <w:t xml:space="preserve"> (Idealized Influence</w:t>
      </w:r>
      <w:r w:rsidRPr="00052C69">
        <w:rPr>
          <w:rFonts w:ascii="Sakkal Majalla" w:hAnsi="Sakkal Majalla" w:cs="Sakkal Majalla"/>
          <w:sz w:val="28"/>
          <w:szCs w:val="28"/>
          <w:rtl/>
        </w:rPr>
        <w:t>)</w:t>
      </w:r>
    </w:p>
    <w:p w14:paraId="3A02BE3E" w14:textId="77777777" w:rsidR="00052C69" w:rsidRPr="00052C69" w:rsidRDefault="00052C69" w:rsidP="00052C69">
      <w:pPr>
        <w:numPr>
          <w:ilvl w:val="1"/>
          <w:numId w:val="14"/>
        </w:numPr>
        <w:rPr>
          <w:rFonts w:ascii="Sakkal Majalla" w:hAnsi="Sakkal Majalla" w:cs="Sakkal Majalla"/>
          <w:sz w:val="28"/>
          <w:szCs w:val="28"/>
          <w:lang w:val="en-GB"/>
        </w:rPr>
      </w:pPr>
      <w:r w:rsidRPr="00052C69">
        <w:rPr>
          <w:rFonts w:ascii="Sakkal Majalla" w:hAnsi="Sakkal Majalla" w:cs="Sakkal Majalla"/>
          <w:sz w:val="28"/>
          <w:szCs w:val="28"/>
          <w:rtl/>
        </w:rPr>
        <w:t xml:space="preserve">التحفيز </w:t>
      </w:r>
      <w:proofErr w:type="spellStart"/>
      <w:r w:rsidRPr="00052C69">
        <w:rPr>
          <w:rFonts w:ascii="Sakkal Majalla" w:hAnsi="Sakkal Majalla" w:cs="Sakkal Majalla"/>
          <w:sz w:val="28"/>
          <w:szCs w:val="28"/>
          <w:rtl/>
        </w:rPr>
        <w:t>الإلهامي</w:t>
      </w:r>
      <w:proofErr w:type="spellEnd"/>
      <w:r w:rsidRPr="00052C69">
        <w:rPr>
          <w:rFonts w:ascii="Sakkal Majalla" w:hAnsi="Sakkal Majalla" w:cs="Sakkal Majalla"/>
          <w:sz w:val="28"/>
          <w:szCs w:val="28"/>
          <w:lang w:val="en-GB"/>
        </w:rPr>
        <w:t xml:space="preserve"> (Inspirational Motivation</w:t>
      </w:r>
      <w:r w:rsidRPr="00052C69">
        <w:rPr>
          <w:rFonts w:ascii="Sakkal Majalla" w:hAnsi="Sakkal Majalla" w:cs="Sakkal Majalla"/>
          <w:sz w:val="28"/>
          <w:szCs w:val="28"/>
          <w:rtl/>
        </w:rPr>
        <w:t>)</w:t>
      </w:r>
    </w:p>
    <w:p w14:paraId="16491755" w14:textId="77777777" w:rsidR="00052C69" w:rsidRPr="00052C69" w:rsidRDefault="00052C69" w:rsidP="00052C69">
      <w:pPr>
        <w:numPr>
          <w:ilvl w:val="1"/>
          <w:numId w:val="14"/>
        </w:numPr>
        <w:rPr>
          <w:rFonts w:ascii="Sakkal Majalla" w:hAnsi="Sakkal Majalla" w:cs="Sakkal Majalla"/>
          <w:sz w:val="28"/>
          <w:szCs w:val="28"/>
          <w:lang w:val="en-GB"/>
        </w:rPr>
      </w:pPr>
      <w:r w:rsidRPr="00052C69">
        <w:rPr>
          <w:rFonts w:ascii="Sakkal Majalla" w:hAnsi="Sakkal Majalla" w:cs="Sakkal Majalla"/>
          <w:sz w:val="28"/>
          <w:szCs w:val="28"/>
          <w:rtl/>
        </w:rPr>
        <w:t>التحفيز الفكري</w:t>
      </w:r>
      <w:r w:rsidRPr="00052C69">
        <w:rPr>
          <w:rFonts w:ascii="Sakkal Majalla" w:hAnsi="Sakkal Majalla" w:cs="Sakkal Majalla"/>
          <w:sz w:val="28"/>
          <w:szCs w:val="28"/>
          <w:lang w:val="en-GB"/>
        </w:rPr>
        <w:t xml:space="preserve"> (Intellectual Stimulation</w:t>
      </w:r>
      <w:r w:rsidRPr="00052C69">
        <w:rPr>
          <w:rFonts w:ascii="Sakkal Majalla" w:hAnsi="Sakkal Majalla" w:cs="Sakkal Majalla"/>
          <w:sz w:val="28"/>
          <w:szCs w:val="28"/>
          <w:rtl/>
        </w:rPr>
        <w:t>)</w:t>
      </w:r>
    </w:p>
    <w:p w14:paraId="0D10E44F" w14:textId="77777777" w:rsidR="00052C69" w:rsidRPr="00052C69" w:rsidRDefault="00052C69" w:rsidP="00052C69">
      <w:pPr>
        <w:numPr>
          <w:ilvl w:val="1"/>
          <w:numId w:val="14"/>
        </w:numPr>
        <w:rPr>
          <w:rFonts w:ascii="Sakkal Majalla" w:hAnsi="Sakkal Majalla" w:cs="Sakkal Majalla"/>
          <w:sz w:val="28"/>
          <w:szCs w:val="28"/>
          <w:lang w:val="en-GB"/>
        </w:rPr>
      </w:pPr>
      <w:r w:rsidRPr="00052C69">
        <w:rPr>
          <w:rFonts w:ascii="Sakkal Majalla" w:hAnsi="Sakkal Majalla" w:cs="Sakkal Majalla"/>
          <w:sz w:val="28"/>
          <w:szCs w:val="28"/>
          <w:rtl/>
        </w:rPr>
        <w:t>الاعتبار الفردي</w:t>
      </w:r>
      <w:r w:rsidRPr="00052C69">
        <w:rPr>
          <w:rFonts w:ascii="Sakkal Majalla" w:hAnsi="Sakkal Majalla" w:cs="Sakkal Majalla"/>
          <w:sz w:val="28"/>
          <w:szCs w:val="28"/>
          <w:lang w:val="en-GB"/>
        </w:rPr>
        <w:t xml:space="preserve"> (Individualized Consideration</w:t>
      </w:r>
      <w:r w:rsidRPr="00052C69">
        <w:rPr>
          <w:rFonts w:ascii="Sakkal Majalla" w:hAnsi="Sakkal Majalla" w:cs="Sakkal Majalla"/>
          <w:sz w:val="28"/>
          <w:szCs w:val="28"/>
          <w:rtl/>
        </w:rPr>
        <w:t>)</w:t>
      </w:r>
    </w:p>
    <w:p w14:paraId="5C1368AA" w14:textId="77777777" w:rsidR="00052C69" w:rsidRPr="00052C69" w:rsidRDefault="00052C69" w:rsidP="00052C69">
      <w:pPr>
        <w:rPr>
          <w:rFonts w:ascii="Sakkal Majalla" w:hAnsi="Sakkal Majalla" w:cs="Sakkal Majalla"/>
          <w:sz w:val="28"/>
          <w:szCs w:val="28"/>
          <w:lang w:val="en-GB"/>
        </w:rPr>
      </w:pPr>
      <w:r w:rsidRPr="00052C69">
        <w:rPr>
          <w:rFonts w:ascii="Sakkal Majalla" w:hAnsi="Sakkal Majalla" w:cs="Sakkal Majalla"/>
          <w:sz w:val="28"/>
          <w:szCs w:val="28"/>
          <w:rtl/>
        </w:rPr>
        <w:t xml:space="preserve">ويتضمن هذا المحور عددًا من العبارات (عادة بين 16 إلى 20 عبارة)، موزعة بالتساوي على الأبعاد الأربعة، باستخدام مقياس </w:t>
      </w:r>
      <w:r w:rsidRPr="00052C69">
        <w:rPr>
          <w:rFonts w:ascii="Sakkal Majalla" w:hAnsi="Sakkal Majalla" w:cs="Sakkal Majalla"/>
          <w:b/>
          <w:bCs/>
          <w:sz w:val="28"/>
          <w:szCs w:val="28"/>
          <w:rtl/>
        </w:rPr>
        <w:t>ليكرت الخماسي</w:t>
      </w:r>
      <w:r w:rsidRPr="00052C69">
        <w:rPr>
          <w:rFonts w:ascii="Sakkal Majalla" w:hAnsi="Sakkal Majalla" w:cs="Sakkal Majalla"/>
          <w:sz w:val="28"/>
          <w:szCs w:val="28"/>
          <w:rtl/>
        </w:rPr>
        <w:t xml:space="preserve"> (من 1 = لا أوافق بشدة إلى 5 = أوافق بشدة)</w:t>
      </w:r>
      <w:r w:rsidRPr="00052C69">
        <w:rPr>
          <w:rFonts w:ascii="Sakkal Majalla" w:hAnsi="Sakkal Majalla" w:cs="Sakkal Majalla"/>
          <w:sz w:val="28"/>
          <w:szCs w:val="28"/>
          <w:lang w:val="en-GB"/>
        </w:rPr>
        <w:t>.</w:t>
      </w:r>
    </w:p>
    <w:p w14:paraId="6FA323E9" w14:textId="77777777" w:rsidR="00052C69" w:rsidRPr="00052C69" w:rsidRDefault="00052C69" w:rsidP="00052C69">
      <w:pPr>
        <w:numPr>
          <w:ilvl w:val="0"/>
          <w:numId w:val="14"/>
        </w:numPr>
        <w:rPr>
          <w:rFonts w:ascii="Sakkal Majalla" w:hAnsi="Sakkal Majalla" w:cs="Sakkal Majalla"/>
          <w:sz w:val="28"/>
          <w:szCs w:val="28"/>
          <w:lang w:val="en-GB"/>
        </w:rPr>
      </w:pPr>
      <w:r w:rsidRPr="00052C69">
        <w:rPr>
          <w:rFonts w:ascii="Sakkal Majalla" w:hAnsi="Sakkal Majalla" w:cs="Sakkal Majalla"/>
          <w:b/>
          <w:bCs/>
          <w:sz w:val="28"/>
          <w:szCs w:val="28"/>
          <w:rtl/>
        </w:rPr>
        <w:t>محور الابتكار المؤسسي</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يهدف إلى قياس مستوى ممارسة الابتكار داخل المؤسسة كما يُدركه المشاركون، ويعتمد على نماذج حديثة مثل </w:t>
      </w:r>
      <w:proofErr w:type="spellStart"/>
      <w:r w:rsidRPr="00052C69">
        <w:rPr>
          <w:rFonts w:ascii="Sakkal Majalla" w:hAnsi="Sakkal Majalla" w:cs="Sakkal Majalla"/>
          <w:i/>
          <w:iCs/>
          <w:sz w:val="28"/>
          <w:szCs w:val="28"/>
          <w:lang w:val="en-GB"/>
        </w:rPr>
        <w:t>Damanpour</w:t>
      </w:r>
      <w:proofErr w:type="spellEnd"/>
      <w:r w:rsidRPr="00052C69">
        <w:rPr>
          <w:rFonts w:ascii="Sakkal Majalla" w:hAnsi="Sakkal Majalla" w:cs="Sakkal Majalla"/>
          <w:i/>
          <w:iCs/>
          <w:sz w:val="28"/>
          <w:szCs w:val="28"/>
          <w:lang w:val="en-GB"/>
        </w:rPr>
        <w:t xml:space="preserve"> (1991)</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ومؤشرات </w:t>
      </w:r>
      <w:r w:rsidRPr="00052C69">
        <w:rPr>
          <w:rFonts w:ascii="Sakkal Majalla" w:hAnsi="Sakkal Majalla" w:cs="Sakkal Majalla"/>
          <w:i/>
          <w:iCs/>
          <w:sz w:val="28"/>
          <w:szCs w:val="28"/>
          <w:lang w:val="en-GB"/>
        </w:rPr>
        <w:t>OECD (2005)</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ويتضمن هذا المحور فقرات تقيس الابتكار في المجالات التالية: تطوير الخدمات، تحسين العمليات، تحديث الهياكل التنظيمية، تبنّي التكنولوجيا، وتمكين الموظفين من المبادرة والتجريب</w:t>
      </w:r>
      <w:r w:rsidRPr="00052C69">
        <w:rPr>
          <w:rFonts w:ascii="Sakkal Majalla" w:hAnsi="Sakkal Majalla" w:cs="Sakkal Majalla"/>
          <w:sz w:val="28"/>
          <w:szCs w:val="28"/>
          <w:lang w:val="en-GB"/>
        </w:rPr>
        <w:t>.</w:t>
      </w:r>
    </w:p>
    <w:p w14:paraId="60A59FE6" w14:textId="77777777" w:rsidR="00052C69" w:rsidRPr="00052C69" w:rsidRDefault="00052C69" w:rsidP="00052C69">
      <w:pPr>
        <w:rPr>
          <w:rFonts w:ascii="Sakkal Majalla" w:hAnsi="Sakkal Majalla" w:cs="Sakkal Majalla"/>
          <w:sz w:val="28"/>
          <w:szCs w:val="28"/>
          <w:lang w:val="en-GB"/>
        </w:rPr>
      </w:pPr>
      <w:r w:rsidRPr="00052C69">
        <w:rPr>
          <w:rFonts w:ascii="Sakkal Majalla" w:hAnsi="Sakkal Majalla" w:cs="Sakkal Majalla"/>
          <w:sz w:val="28"/>
          <w:szCs w:val="28"/>
          <w:rtl/>
        </w:rPr>
        <w:t xml:space="preserve">تمت صياغة فقرات الاستبانة بلغة واضحة وبأسلوب مباشر لضمان فهم المشاركين، مع الحرص على التوازن بين الجوانب السلوكية والإجرائية. وقد خضعت الاستبانة لتحكيم أكاديمي من مختصين في الإدارة والقيادة التربوية لضمان صدقها الظاهري والمحتوى، ثم تم اختبار ثباتها إحصائيًا باستخدام معامل </w:t>
      </w:r>
      <w:r w:rsidRPr="00052C69">
        <w:rPr>
          <w:rFonts w:ascii="Sakkal Majalla" w:hAnsi="Sakkal Majalla" w:cs="Sakkal Majalla"/>
          <w:b/>
          <w:bCs/>
          <w:sz w:val="28"/>
          <w:szCs w:val="28"/>
          <w:rtl/>
        </w:rPr>
        <w:t>كرونباخ ألفا</w:t>
      </w:r>
      <w:r w:rsidRPr="00052C69">
        <w:rPr>
          <w:rFonts w:ascii="Sakkal Majalla" w:hAnsi="Sakkal Majalla" w:cs="Sakkal Majalla"/>
          <w:sz w:val="28"/>
          <w:szCs w:val="28"/>
          <w:rtl/>
        </w:rPr>
        <w:t>، وقد أظهرت نتائج الثبات مستوى عالٍ من الاتساق الداخلي، يؤهلها للاستخدام في تحليل الفرضيات البحثية بدقة وموضوعية</w:t>
      </w:r>
      <w:r w:rsidRPr="00052C69">
        <w:rPr>
          <w:rFonts w:ascii="Sakkal Majalla" w:hAnsi="Sakkal Majalla" w:cs="Sakkal Majalla"/>
          <w:sz w:val="28"/>
          <w:szCs w:val="28"/>
          <w:lang w:val="en-GB"/>
        </w:rPr>
        <w:t>.</w:t>
      </w:r>
    </w:p>
    <w:p w14:paraId="4CF416F1" w14:textId="77777777" w:rsidR="00052C69" w:rsidRPr="00052C69" w:rsidRDefault="00052C69" w:rsidP="00052C69">
      <w:pPr>
        <w:rPr>
          <w:rFonts w:ascii="Sakkal Majalla" w:hAnsi="Sakkal Majalla" w:cs="Sakkal Majalla"/>
          <w:sz w:val="28"/>
          <w:szCs w:val="28"/>
          <w:lang w:val="en-GB"/>
        </w:rPr>
      </w:pPr>
    </w:p>
    <w:p w14:paraId="4B20F3F7" w14:textId="77777777" w:rsidR="00052C69" w:rsidRPr="00052C69" w:rsidRDefault="00052C69" w:rsidP="00052C69">
      <w:pPr>
        <w:rPr>
          <w:rFonts w:ascii="Sakkal Majalla" w:hAnsi="Sakkal Majalla" w:cs="Sakkal Majalla"/>
          <w:sz w:val="28"/>
          <w:szCs w:val="28"/>
          <w:u w:val="single"/>
          <w:rtl/>
        </w:rPr>
      </w:pPr>
    </w:p>
    <w:p w14:paraId="4A3C3175" w14:textId="77777777" w:rsidR="00052C69" w:rsidRPr="00052C69" w:rsidRDefault="00052C69" w:rsidP="00052C69">
      <w:pPr>
        <w:rPr>
          <w:rFonts w:ascii="Sakkal Majalla" w:hAnsi="Sakkal Majalla" w:cs="Sakkal Majalla"/>
          <w:sz w:val="28"/>
          <w:szCs w:val="28"/>
          <w:u w:val="single"/>
          <w:rtl/>
        </w:rPr>
      </w:pPr>
    </w:p>
    <w:p w14:paraId="02423079" w14:textId="77777777" w:rsidR="00052C69" w:rsidRPr="00052C69" w:rsidRDefault="00052C69" w:rsidP="00052C69">
      <w:pPr>
        <w:rPr>
          <w:rFonts w:ascii="Sakkal Majalla" w:hAnsi="Sakkal Majalla" w:cs="Sakkal Majalla"/>
          <w:sz w:val="28"/>
          <w:szCs w:val="28"/>
          <w:u w:val="single"/>
          <w:rtl/>
        </w:rPr>
      </w:pPr>
      <w:r w:rsidRPr="00052C69">
        <w:rPr>
          <w:rFonts w:ascii="Sakkal Majalla" w:hAnsi="Sakkal Majalla" w:cs="Sakkal Majalla"/>
          <w:sz w:val="28"/>
          <w:szCs w:val="28"/>
          <w:u w:val="single"/>
          <w:rtl/>
        </w:rPr>
        <w:lastRenderedPageBreak/>
        <w:t>حدود الدراسة :</w:t>
      </w:r>
    </w:p>
    <w:p w14:paraId="404A32B3" w14:textId="77777777" w:rsidR="00052C69" w:rsidRPr="00052C69" w:rsidRDefault="00052C69" w:rsidP="00052C69">
      <w:pPr>
        <w:rPr>
          <w:rFonts w:ascii="Sakkal Majalla" w:hAnsi="Sakkal Majalla" w:cs="Sakkal Majalla"/>
          <w:sz w:val="28"/>
          <w:szCs w:val="28"/>
          <w:rtl/>
        </w:rPr>
      </w:pPr>
      <w:r w:rsidRPr="00052C69">
        <w:rPr>
          <w:rFonts w:ascii="Sakkal Majalla" w:hAnsi="Sakkal Majalla" w:cs="Sakkal Majalla"/>
          <w:sz w:val="28"/>
          <w:szCs w:val="28"/>
          <w:rtl/>
        </w:rPr>
        <w:t>لتحديد نطاق الدراسة وضبط متغيراتها وفق إطار علمي منضبط، فإن هذه الدراسة تأخذ في الاعتبار الحدود الآتية</w:t>
      </w:r>
      <w:r w:rsidRPr="00052C69">
        <w:rPr>
          <w:rFonts w:ascii="Sakkal Majalla" w:hAnsi="Sakkal Majalla" w:cs="Sakkal Majalla"/>
          <w:sz w:val="28"/>
          <w:szCs w:val="28"/>
          <w:lang w:val="en-GB"/>
        </w:rPr>
        <w:t>:</w:t>
      </w:r>
    </w:p>
    <w:p w14:paraId="7987E554" w14:textId="77777777" w:rsidR="00052C69" w:rsidRPr="00052C69" w:rsidRDefault="00052C69" w:rsidP="00052C69">
      <w:pPr>
        <w:numPr>
          <w:ilvl w:val="0"/>
          <w:numId w:val="15"/>
        </w:numPr>
        <w:rPr>
          <w:rFonts w:ascii="Sakkal Majalla" w:hAnsi="Sakkal Majalla" w:cs="Sakkal Majalla"/>
          <w:b/>
          <w:bCs/>
          <w:sz w:val="28"/>
          <w:szCs w:val="28"/>
          <w:lang w:val="en-GB"/>
        </w:rPr>
      </w:pPr>
      <w:r w:rsidRPr="00052C69">
        <w:rPr>
          <w:rFonts w:ascii="Sakkal Majalla" w:hAnsi="Sakkal Majalla" w:cs="Sakkal Majalla"/>
          <w:b/>
          <w:bCs/>
          <w:sz w:val="28"/>
          <w:szCs w:val="28"/>
          <w:rtl/>
        </w:rPr>
        <w:t>الحدود الموضوعية</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 xml:space="preserve">تقتصر الدراسة على تحليل العلاقة بين </w:t>
      </w:r>
      <w:r w:rsidRPr="00052C69">
        <w:rPr>
          <w:rFonts w:ascii="Sakkal Majalla" w:hAnsi="Sakkal Majalla" w:cs="Sakkal Majalla"/>
          <w:b/>
          <w:bCs/>
          <w:sz w:val="28"/>
          <w:szCs w:val="28"/>
          <w:rtl/>
        </w:rPr>
        <w:t>القيادة التحويليّة</w:t>
      </w:r>
      <w:r w:rsidRPr="00052C69">
        <w:rPr>
          <w:rFonts w:ascii="Sakkal Majalla" w:hAnsi="Sakkal Majalla" w:cs="Sakkal Majalla"/>
          <w:sz w:val="28"/>
          <w:szCs w:val="28"/>
          <w:rtl/>
        </w:rPr>
        <w:t xml:space="preserve"> </w:t>
      </w:r>
      <w:r w:rsidRPr="00052C69">
        <w:rPr>
          <w:rFonts w:ascii="Sakkal Majalla" w:hAnsi="Sakkal Majalla" w:cs="Sakkal Majalla"/>
          <w:sz w:val="28"/>
          <w:szCs w:val="28"/>
          <w:lang w:val="en-GB"/>
        </w:rPr>
        <w:t xml:space="preserve">– </w:t>
      </w:r>
      <w:r w:rsidRPr="00052C69">
        <w:rPr>
          <w:rFonts w:ascii="Sakkal Majalla" w:hAnsi="Sakkal Majalla" w:cs="Sakkal Majalla"/>
          <w:sz w:val="28"/>
          <w:szCs w:val="28"/>
          <w:rtl/>
        </w:rPr>
        <w:t xml:space="preserve">بأبعادها الأربعة وفق نموذج </w:t>
      </w:r>
      <w:r w:rsidRPr="00052C69">
        <w:rPr>
          <w:rFonts w:ascii="Sakkal Majalla" w:hAnsi="Sakkal Majalla" w:cs="Sakkal Majalla"/>
          <w:i/>
          <w:iCs/>
          <w:sz w:val="28"/>
          <w:szCs w:val="28"/>
          <w:lang w:val="en-GB"/>
        </w:rPr>
        <w:t>Bass &amp; Avolio (1994)</w:t>
      </w:r>
      <w:r w:rsidRPr="00052C69">
        <w:rPr>
          <w:rFonts w:ascii="Sakkal Majalla" w:hAnsi="Sakkal Majalla" w:cs="Sakkal Majalla"/>
          <w:sz w:val="28"/>
          <w:szCs w:val="28"/>
          <w:lang w:val="en-GB"/>
        </w:rPr>
        <w:t xml:space="preserve"> – </w:t>
      </w:r>
      <w:r w:rsidRPr="00052C69">
        <w:rPr>
          <w:rFonts w:ascii="Sakkal Majalla" w:hAnsi="Sakkal Majalla" w:cs="Sakkal Majalla"/>
          <w:sz w:val="28"/>
          <w:szCs w:val="28"/>
          <w:rtl/>
        </w:rPr>
        <w:t xml:space="preserve">ومستوى </w:t>
      </w:r>
      <w:r w:rsidRPr="00052C69">
        <w:rPr>
          <w:rFonts w:ascii="Sakkal Majalla" w:hAnsi="Sakkal Majalla" w:cs="Sakkal Majalla"/>
          <w:b/>
          <w:bCs/>
          <w:sz w:val="28"/>
          <w:szCs w:val="28"/>
          <w:rtl/>
        </w:rPr>
        <w:t>الابتكار المؤسسي</w:t>
      </w:r>
      <w:r w:rsidRPr="00052C69">
        <w:rPr>
          <w:rFonts w:ascii="Sakkal Majalla" w:hAnsi="Sakkal Majalla" w:cs="Sakkal Majalla"/>
          <w:sz w:val="28"/>
          <w:szCs w:val="28"/>
          <w:rtl/>
        </w:rPr>
        <w:t xml:space="preserve"> داخل الوزارات الحكومية الخدمية في المملكة العربية السعودية. ولا تتناول الدراسة أنماط القيادة الأخرى كالقادة التبادليين أو التشاركيين، كما لا تتوسع في الابتكار التقني أو التجاري، بل تركز على الابتكار في العمليات والإجراءات والخدمات الحكومية</w:t>
      </w:r>
      <w:r w:rsidRPr="00052C69">
        <w:rPr>
          <w:rFonts w:ascii="Sakkal Majalla" w:hAnsi="Sakkal Majalla" w:cs="Sakkal Majalla"/>
          <w:sz w:val="28"/>
          <w:szCs w:val="28"/>
          <w:lang w:val="en-GB"/>
        </w:rPr>
        <w:t>.</w:t>
      </w:r>
    </w:p>
    <w:p w14:paraId="6D75B25C" w14:textId="77777777" w:rsidR="00052C69" w:rsidRPr="00052C69" w:rsidRDefault="00052C69" w:rsidP="00052C69">
      <w:pPr>
        <w:rPr>
          <w:rFonts w:ascii="Sakkal Majalla" w:hAnsi="Sakkal Majalla" w:cs="Sakkal Majalla"/>
          <w:b/>
          <w:bCs/>
          <w:sz w:val="28"/>
          <w:szCs w:val="28"/>
          <w:lang w:val="en-GB"/>
        </w:rPr>
      </w:pPr>
    </w:p>
    <w:p w14:paraId="57487486" w14:textId="77777777" w:rsidR="00052C69" w:rsidRPr="00052C69" w:rsidRDefault="00052C69" w:rsidP="00052C69">
      <w:pPr>
        <w:numPr>
          <w:ilvl w:val="0"/>
          <w:numId w:val="15"/>
        </w:numPr>
        <w:rPr>
          <w:rFonts w:ascii="Sakkal Majalla" w:hAnsi="Sakkal Majalla" w:cs="Sakkal Majalla"/>
          <w:b/>
          <w:bCs/>
          <w:sz w:val="28"/>
          <w:szCs w:val="28"/>
          <w:lang w:val="en-GB"/>
        </w:rPr>
      </w:pPr>
      <w:r w:rsidRPr="00052C69">
        <w:rPr>
          <w:rFonts w:ascii="Sakkal Majalla" w:hAnsi="Sakkal Majalla" w:cs="Sakkal Majalla"/>
          <w:b/>
          <w:bCs/>
          <w:sz w:val="28"/>
          <w:szCs w:val="28"/>
          <w:rtl/>
        </w:rPr>
        <w:t>الحدود المكانية</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 xml:space="preserve">تنحصر الدراسة في </w:t>
      </w:r>
      <w:r w:rsidRPr="00052C69">
        <w:rPr>
          <w:rFonts w:ascii="Sakkal Majalla" w:hAnsi="Sakkal Majalla" w:cs="Sakkal Majalla"/>
          <w:b/>
          <w:bCs/>
          <w:sz w:val="28"/>
          <w:szCs w:val="28"/>
          <w:rtl/>
        </w:rPr>
        <w:t>الوزارات الحكومية الخدمية</w:t>
      </w:r>
      <w:r w:rsidRPr="00052C69">
        <w:rPr>
          <w:rFonts w:ascii="Sakkal Majalla" w:hAnsi="Sakkal Majalla" w:cs="Sakkal Majalla"/>
          <w:sz w:val="28"/>
          <w:szCs w:val="28"/>
          <w:rtl/>
        </w:rPr>
        <w:t xml:space="preserve"> داخل المملكة العربية السعودية، وهي الوزارات المعنية بشكل مباشر بتقديم الخدمات العامة للمواطنين. ويشمل ذلك عينة من الموظفين الإداريين والقيادات في عدد من هذه الوزارات دون التوسع إلى الهيئات أو الجهات غير الوزارية</w:t>
      </w:r>
      <w:r w:rsidRPr="00052C69">
        <w:rPr>
          <w:rFonts w:ascii="Sakkal Majalla" w:hAnsi="Sakkal Majalla" w:cs="Sakkal Majalla"/>
          <w:sz w:val="28"/>
          <w:szCs w:val="28"/>
          <w:lang w:val="en-GB"/>
        </w:rPr>
        <w:t>.</w:t>
      </w:r>
    </w:p>
    <w:p w14:paraId="11AB1153" w14:textId="77777777" w:rsidR="00052C69" w:rsidRPr="00052C69" w:rsidRDefault="00052C69" w:rsidP="00052C69">
      <w:pPr>
        <w:rPr>
          <w:rFonts w:ascii="Sakkal Majalla" w:hAnsi="Sakkal Majalla" w:cs="Sakkal Majalla"/>
          <w:b/>
          <w:bCs/>
          <w:sz w:val="28"/>
          <w:szCs w:val="28"/>
          <w:lang w:val="en-GB"/>
        </w:rPr>
      </w:pPr>
    </w:p>
    <w:p w14:paraId="6AC44C0E" w14:textId="77777777" w:rsidR="00052C69" w:rsidRPr="00052C69" w:rsidRDefault="00052C69" w:rsidP="00052C69">
      <w:pPr>
        <w:numPr>
          <w:ilvl w:val="0"/>
          <w:numId w:val="15"/>
        </w:numPr>
        <w:rPr>
          <w:rFonts w:ascii="Sakkal Majalla" w:hAnsi="Sakkal Majalla" w:cs="Sakkal Majalla"/>
          <w:b/>
          <w:bCs/>
          <w:sz w:val="28"/>
          <w:szCs w:val="28"/>
          <w:lang w:val="en-GB"/>
        </w:rPr>
      </w:pPr>
      <w:r w:rsidRPr="00052C69">
        <w:rPr>
          <w:rFonts w:ascii="Sakkal Majalla" w:hAnsi="Sakkal Majalla" w:cs="Sakkal Majalla"/>
          <w:b/>
          <w:bCs/>
          <w:sz w:val="28"/>
          <w:szCs w:val="28"/>
          <w:rtl/>
        </w:rPr>
        <w:t>الحدود الزمانية</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 xml:space="preserve">تُجرى الدراسة خلال </w:t>
      </w:r>
      <w:r w:rsidRPr="00052C69">
        <w:rPr>
          <w:rFonts w:ascii="Sakkal Majalla" w:hAnsi="Sakkal Majalla" w:cs="Sakkal Majalla"/>
          <w:b/>
          <w:bCs/>
          <w:sz w:val="28"/>
          <w:szCs w:val="28"/>
          <w:rtl/>
        </w:rPr>
        <w:t>الفترة الزمنية الممتدة من الفصل الثاني للعام الأكاديمي 2024/2025 حتى نهاية النصف الأول من عام 2025</w:t>
      </w:r>
      <w:r w:rsidRPr="00052C69">
        <w:rPr>
          <w:rFonts w:ascii="Sakkal Majalla" w:hAnsi="Sakkal Majalla" w:cs="Sakkal Majalla"/>
          <w:sz w:val="28"/>
          <w:szCs w:val="28"/>
          <w:rtl/>
        </w:rPr>
        <w:t>، وهي الفترة التي تم فيها تصميم أدوات البحث، وجمع البيانات، وتحليل النتائج</w:t>
      </w:r>
      <w:r w:rsidRPr="00052C69">
        <w:rPr>
          <w:rFonts w:ascii="Sakkal Majalla" w:hAnsi="Sakkal Majalla" w:cs="Sakkal Majalla"/>
          <w:sz w:val="28"/>
          <w:szCs w:val="28"/>
          <w:lang w:val="en-GB"/>
        </w:rPr>
        <w:t>.</w:t>
      </w:r>
    </w:p>
    <w:p w14:paraId="07A6AA0E" w14:textId="77777777" w:rsidR="00052C69" w:rsidRPr="00052C69" w:rsidRDefault="00052C69" w:rsidP="00052C69">
      <w:pPr>
        <w:rPr>
          <w:rFonts w:ascii="Sakkal Majalla" w:hAnsi="Sakkal Majalla" w:cs="Sakkal Majalla"/>
          <w:b/>
          <w:bCs/>
          <w:sz w:val="28"/>
          <w:szCs w:val="28"/>
          <w:lang w:val="en-GB"/>
        </w:rPr>
      </w:pPr>
    </w:p>
    <w:p w14:paraId="1FD67D08" w14:textId="77777777" w:rsidR="00052C69" w:rsidRPr="00052C69" w:rsidRDefault="00052C69" w:rsidP="00052C69">
      <w:pPr>
        <w:numPr>
          <w:ilvl w:val="0"/>
          <w:numId w:val="15"/>
        </w:numPr>
        <w:rPr>
          <w:rFonts w:ascii="Sakkal Majalla" w:hAnsi="Sakkal Majalla" w:cs="Sakkal Majalla"/>
          <w:b/>
          <w:bCs/>
          <w:sz w:val="28"/>
          <w:szCs w:val="28"/>
          <w:rtl/>
        </w:rPr>
      </w:pPr>
      <w:r w:rsidRPr="00052C69">
        <w:rPr>
          <w:rFonts w:ascii="Sakkal Majalla" w:hAnsi="Sakkal Majalla" w:cs="Sakkal Majalla"/>
          <w:b/>
          <w:bCs/>
          <w:sz w:val="28"/>
          <w:szCs w:val="28"/>
          <w:rtl/>
        </w:rPr>
        <w:t>الحدود المنهجية</w:t>
      </w:r>
      <w:r w:rsidRPr="00052C69">
        <w:rPr>
          <w:rFonts w:ascii="Sakkal Majalla" w:hAnsi="Sakkal Majalla" w:cs="Sakkal Majalla"/>
          <w:b/>
          <w:bCs/>
          <w:sz w:val="28"/>
          <w:szCs w:val="28"/>
          <w:lang w:val="en-GB"/>
        </w:rPr>
        <w:t>:</w:t>
      </w:r>
      <w:r w:rsidRPr="00052C69">
        <w:rPr>
          <w:rFonts w:ascii="Sakkal Majalla" w:hAnsi="Sakkal Majalla" w:cs="Sakkal Majalla"/>
          <w:b/>
          <w:bCs/>
          <w:sz w:val="28"/>
          <w:szCs w:val="28"/>
          <w:rtl/>
        </w:rPr>
        <w:t xml:space="preserve"> </w:t>
      </w:r>
      <w:r w:rsidRPr="00052C69">
        <w:rPr>
          <w:rFonts w:ascii="Sakkal Majalla" w:hAnsi="Sakkal Majalla" w:cs="Sakkal Majalla"/>
          <w:sz w:val="28"/>
          <w:szCs w:val="28"/>
          <w:rtl/>
        </w:rPr>
        <w:t xml:space="preserve">تعتمد الدراسة على </w:t>
      </w:r>
      <w:r w:rsidRPr="00052C69">
        <w:rPr>
          <w:rFonts w:ascii="Sakkal Majalla" w:hAnsi="Sakkal Majalla" w:cs="Sakkal Majalla"/>
          <w:b/>
          <w:bCs/>
          <w:sz w:val="28"/>
          <w:szCs w:val="28"/>
          <w:rtl/>
        </w:rPr>
        <w:t>المنهج الوصفي التحليلي</w:t>
      </w:r>
      <w:r w:rsidRPr="00052C69">
        <w:rPr>
          <w:rFonts w:ascii="Sakkal Majalla" w:hAnsi="Sakkal Majalla" w:cs="Sakkal Majalla"/>
          <w:sz w:val="28"/>
          <w:szCs w:val="28"/>
          <w:rtl/>
        </w:rPr>
        <w:t xml:space="preserve"> باستخدام البيانات الكمية المجمعة من خلال استبانة مغلقة. وعليه، فإن نتائج الدراسة تفسَّر في ضوء طبيعة هذا المنهج، وقد لا تُعبر عن تفسيرات عميقة ذات طابع كيفي، وهو ما قد يتطلب دراسات مستقبلية تعتمد على المناهج المختلطة أو النوعية لتعميق الفهم</w:t>
      </w:r>
      <w:r w:rsidRPr="00052C69">
        <w:rPr>
          <w:rFonts w:ascii="Sakkal Majalla" w:hAnsi="Sakkal Majalla" w:cs="Sakkal Majalla"/>
          <w:sz w:val="28"/>
          <w:szCs w:val="28"/>
          <w:lang w:val="en-GB"/>
        </w:rPr>
        <w:t>.</w:t>
      </w:r>
    </w:p>
    <w:p w14:paraId="02875A40" w14:textId="77777777" w:rsidR="00052C69" w:rsidRPr="00052C69" w:rsidRDefault="00052C69" w:rsidP="00052C69">
      <w:pPr>
        <w:rPr>
          <w:rFonts w:ascii="Sakkal Majalla" w:hAnsi="Sakkal Majalla" w:cs="Sakkal Majalla"/>
          <w:sz w:val="28"/>
          <w:szCs w:val="28"/>
          <w:lang w:val="en-GB"/>
        </w:rPr>
      </w:pPr>
    </w:p>
    <w:p w14:paraId="4975330B" w14:textId="77777777" w:rsidR="00BC094B" w:rsidRPr="00052C69" w:rsidRDefault="00BC094B" w:rsidP="00D22171">
      <w:pPr>
        <w:rPr>
          <w:rFonts w:ascii="Sakkal Majalla" w:hAnsi="Sakkal Majalla" w:cs="Sakkal Majalla"/>
          <w:sz w:val="28"/>
          <w:szCs w:val="28"/>
          <w:u w:val="single"/>
          <w:rtl/>
          <w:lang w:val="en-GB"/>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8BD3561"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 xml:space="preserve">استنادًا إلى الإطار النظري والدراسات السابقة، وضمن منهجية بحث كمي وصفي تحليلي، تم توزيع أداة الدراسة (الاستبانة) على عينة مكوّنة من (300) مشارك من الموظفين والقيادات الوسطى والعليا في عدد من الوزارات الحكومية الخدمية في المملكة العربية السعودية. وقد هدفت هذه الأداة إلى قياس مدى ممارسة أبعاد القيادة التحويليّة (التأثير المثالي، التحفيز </w:t>
      </w:r>
      <w:proofErr w:type="spellStart"/>
      <w:r w:rsidRPr="00E44F01">
        <w:rPr>
          <w:rFonts w:ascii="Sakkal Majalla" w:hAnsi="Sakkal Majalla" w:cs="Sakkal Majalla"/>
          <w:sz w:val="28"/>
          <w:szCs w:val="28"/>
          <w:rtl/>
        </w:rPr>
        <w:t>الإلهامي</w:t>
      </w:r>
      <w:proofErr w:type="spellEnd"/>
      <w:r w:rsidRPr="00E44F01">
        <w:rPr>
          <w:rFonts w:ascii="Sakkal Majalla" w:hAnsi="Sakkal Majalla" w:cs="Sakkal Majalla"/>
          <w:sz w:val="28"/>
          <w:szCs w:val="28"/>
          <w:rtl/>
        </w:rPr>
        <w:t>، التحفيز الفكري، والاعتبار الفردي) في بيئة العمل الحكومية، وتحليل العلاقة بين هذه الأبعاد ومستوى الابتكار المؤسسي كما يُدركه الموظفون</w:t>
      </w:r>
      <w:r w:rsidRPr="00E44F01">
        <w:rPr>
          <w:rFonts w:ascii="Sakkal Majalla" w:hAnsi="Sakkal Majalla" w:cs="Sakkal Majalla"/>
          <w:sz w:val="28"/>
          <w:szCs w:val="28"/>
          <w:lang w:val="en-GB"/>
        </w:rPr>
        <w:t>.</w:t>
      </w:r>
    </w:p>
    <w:p w14:paraId="6DB5ACB1"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وقد خضعت البيانات المجمعة لتحليل إحصائي شامل باستخدام برنامج</w:t>
      </w:r>
      <w:r w:rsidRPr="00E44F01">
        <w:rPr>
          <w:rFonts w:ascii="Sakkal Majalla" w:hAnsi="Sakkal Majalla" w:cs="Sakkal Majalla"/>
          <w:sz w:val="28"/>
          <w:szCs w:val="28"/>
          <w:lang w:val="en-GB"/>
        </w:rPr>
        <w:t xml:space="preserve"> SPSS</w:t>
      </w:r>
      <w:r w:rsidRPr="00E44F01">
        <w:rPr>
          <w:rFonts w:ascii="Sakkal Majalla" w:hAnsi="Sakkal Majalla" w:cs="Sakkal Majalla"/>
          <w:sz w:val="28"/>
          <w:szCs w:val="28"/>
          <w:rtl/>
        </w:rPr>
        <w:t>، حيث تم احتساب الإحصاءات الوصفية (المتوسطات والانحرافات المعيارية)، إضافة إلى تطبيق اختبارات بيرسون للارتباط وتحليل الانحدار الخطي المتعدد، للكشف عن طبيعة العلاقة بين المتغيرات، وقياس أثر كل بعد من أبعاد القيادة التحويليّة على الابتكار المؤسسي. كما تم اختبار الفروق الإحصائية بين المجموعات الديموغرافية باستخدام اختبارات</w:t>
      </w:r>
      <w:r w:rsidRPr="00E44F01">
        <w:rPr>
          <w:rFonts w:ascii="Sakkal Majalla" w:hAnsi="Sakkal Majalla" w:cs="Sakkal Majalla"/>
          <w:sz w:val="28"/>
          <w:szCs w:val="28"/>
          <w:lang w:val="en-GB"/>
        </w:rPr>
        <w:t xml:space="preserve"> T-Test </w:t>
      </w:r>
      <w:r w:rsidRPr="00E44F01">
        <w:rPr>
          <w:rFonts w:ascii="Sakkal Majalla" w:hAnsi="Sakkal Majalla" w:cs="Sakkal Majalla"/>
          <w:sz w:val="28"/>
          <w:szCs w:val="28"/>
          <w:rtl/>
        </w:rPr>
        <w:t>و</w:t>
      </w:r>
      <w:r w:rsidRPr="00E44F01">
        <w:rPr>
          <w:rFonts w:ascii="Sakkal Majalla" w:hAnsi="Sakkal Majalla" w:cs="Sakkal Majalla"/>
          <w:sz w:val="28"/>
          <w:szCs w:val="28"/>
          <w:lang w:val="en-GB"/>
        </w:rPr>
        <w:t>ANOVA.</w:t>
      </w:r>
    </w:p>
    <w:p w14:paraId="6DAEF610"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 xml:space="preserve">أظهرت نتائج التحليل الإحصائي أن جميع أبعاد القيادة التحويليّة الأربعة تُمارس بدرجات متوسطة إلى مرتفعة في البيئة الإدارية الحكومية، وأن هناك علاقة طردية ذات دلالة إحصائية بين هذه الأبعاد ومستوى الابتكار المؤسسي. وقد تبين أن بُعد "التحفيز الفكري" كان الأكثر تأثيرًا على الابتكار، يليه "التحفيز </w:t>
      </w:r>
      <w:proofErr w:type="spellStart"/>
      <w:r w:rsidRPr="00E44F01">
        <w:rPr>
          <w:rFonts w:ascii="Sakkal Majalla" w:hAnsi="Sakkal Majalla" w:cs="Sakkal Majalla"/>
          <w:sz w:val="28"/>
          <w:szCs w:val="28"/>
          <w:rtl/>
        </w:rPr>
        <w:t>الإلهامي</w:t>
      </w:r>
      <w:proofErr w:type="spellEnd"/>
      <w:r w:rsidRPr="00E44F01">
        <w:rPr>
          <w:rFonts w:ascii="Sakkal Majalla" w:hAnsi="Sakkal Majalla" w:cs="Sakkal Majalla"/>
          <w:sz w:val="28"/>
          <w:szCs w:val="28"/>
          <w:rtl/>
        </w:rPr>
        <w:t>"، ثم "الاعتبار الفردي"، في حين جاء "التأثير المثالي" في المرتبة الأخيرة من حيث التأثير المباشر على سلوك الابتكار</w:t>
      </w:r>
      <w:r w:rsidRPr="00E44F01">
        <w:rPr>
          <w:rFonts w:ascii="Sakkal Majalla" w:hAnsi="Sakkal Majalla" w:cs="Sakkal Majalla"/>
          <w:sz w:val="28"/>
          <w:szCs w:val="28"/>
          <w:lang w:val="en-GB"/>
        </w:rPr>
        <w:t>.</w:t>
      </w:r>
    </w:p>
    <w:p w14:paraId="6C22B613"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وبناءً على هذه النتائج، تم التوصل إلى مجموعة من التوصيات العملية التي تستهدف دعم صُنّاع القرار في الوزارات الحكومية، وتطوير البرامج القيادية، وتعزيز بيئة العمل الداعمة للابتكار المؤسسي، بما ينسجم مع توجهات رؤية السعودية 2030</w:t>
      </w:r>
      <w:r w:rsidRPr="00E44F01">
        <w:rPr>
          <w:rFonts w:ascii="Sakkal Majalla" w:hAnsi="Sakkal Majalla" w:cs="Sakkal Majalla"/>
          <w:sz w:val="28"/>
          <w:szCs w:val="28"/>
          <w:lang w:val="en-GB"/>
        </w:rPr>
        <w:t>.</w:t>
      </w:r>
    </w:p>
    <w:p w14:paraId="13113121" w14:textId="77777777" w:rsidR="004163C7" w:rsidRPr="00E44F01" w:rsidRDefault="004163C7" w:rsidP="00E44F01">
      <w:pPr>
        <w:jc w:val="both"/>
        <w:rPr>
          <w:rFonts w:ascii="Sakkal Majalla" w:hAnsi="Sakkal Majalla" w:cs="Sakkal Majalla"/>
          <w:sz w:val="28"/>
          <w:szCs w:val="28"/>
          <w:rtl/>
          <w:lang w:val="en-GB"/>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21EF4664" w14:textId="77777777" w:rsidR="00E44F01" w:rsidRDefault="00E44F01"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7D013234"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 xml:space="preserve">في ضوء المنهج الكمي الوصفي التحليلي الذي اعتمدته هذه الدراسة، تم توزيع الاستبانة على </w:t>
      </w:r>
      <w:r w:rsidRPr="00E44F01">
        <w:rPr>
          <w:rFonts w:ascii="Sakkal Majalla" w:hAnsi="Sakkal Majalla" w:cs="Sakkal Majalla"/>
          <w:b/>
          <w:bCs/>
          <w:sz w:val="28"/>
          <w:szCs w:val="28"/>
          <w:rtl/>
        </w:rPr>
        <w:t>عينة مكونة من (300) مشارك</w:t>
      </w:r>
      <w:r w:rsidRPr="00E44F01">
        <w:rPr>
          <w:rFonts w:ascii="Sakkal Majalla" w:hAnsi="Sakkal Majalla" w:cs="Sakkal Majalla"/>
          <w:sz w:val="28"/>
          <w:szCs w:val="28"/>
          <w:rtl/>
        </w:rPr>
        <w:t xml:space="preserve"> من الموظفين الإداريين والقيادات الوسطى والعليا في عدد من الوزارات الحكومية الخدمية في المملكة العربية السعودية، وذلك بهدف قياس مدى ممارسة القيادة التحويليّة وتأثيرها على مستوى الابتكار المؤسسي كما يُدركه العاملون داخل بيئة العمل الحكومية</w:t>
      </w:r>
      <w:r w:rsidRPr="00E44F01">
        <w:rPr>
          <w:rFonts w:ascii="Sakkal Majalla" w:hAnsi="Sakkal Majalla" w:cs="Sakkal Majalla"/>
          <w:sz w:val="28"/>
          <w:szCs w:val="28"/>
          <w:lang w:val="en-GB"/>
        </w:rPr>
        <w:t>.</w:t>
      </w:r>
    </w:p>
    <w:p w14:paraId="31EFE702"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 xml:space="preserve">وقد تم استخدام برنامج </w:t>
      </w:r>
      <w:r w:rsidRPr="00E44F01">
        <w:rPr>
          <w:rFonts w:ascii="Sakkal Majalla" w:hAnsi="Sakkal Majalla" w:cs="Sakkal Majalla"/>
          <w:b/>
          <w:bCs/>
          <w:sz w:val="28"/>
          <w:szCs w:val="28"/>
          <w:lang w:val="en-GB"/>
        </w:rPr>
        <w:t>SPSS</w:t>
      </w:r>
      <w:r w:rsidRPr="00E44F01">
        <w:rPr>
          <w:rFonts w:ascii="Sakkal Majalla" w:hAnsi="Sakkal Majalla" w:cs="Sakkal Majalla"/>
          <w:sz w:val="28"/>
          <w:szCs w:val="28"/>
          <w:lang w:val="en-GB"/>
        </w:rPr>
        <w:t xml:space="preserve"> </w:t>
      </w:r>
      <w:r w:rsidRPr="00E44F01">
        <w:rPr>
          <w:rFonts w:ascii="Sakkal Majalla" w:hAnsi="Sakkal Majalla" w:cs="Sakkal Majalla"/>
          <w:sz w:val="28"/>
          <w:szCs w:val="28"/>
          <w:rtl/>
        </w:rPr>
        <w:t>للتحليل الإحصائي للبيانات، وتوظيف عدد من الأساليب الإحصائية المناسبة لطبيعة المتغيرات، مثل الإحصاء الوصفي (المتوسطات الحسابية والانحرافات المعيارية)، وتحليل الارتباط</w:t>
      </w:r>
      <w:r w:rsidRPr="00E44F01">
        <w:rPr>
          <w:rFonts w:ascii="Sakkal Majalla" w:hAnsi="Sakkal Majalla" w:cs="Sakkal Majalla"/>
          <w:sz w:val="28"/>
          <w:szCs w:val="28"/>
          <w:lang w:val="en-GB"/>
        </w:rPr>
        <w:t xml:space="preserve"> (Pearson Correlation)</w:t>
      </w:r>
      <w:r w:rsidRPr="00E44F01">
        <w:rPr>
          <w:rFonts w:ascii="Sakkal Majalla" w:hAnsi="Sakkal Majalla" w:cs="Sakkal Majalla"/>
          <w:sz w:val="28"/>
          <w:szCs w:val="28"/>
          <w:rtl/>
        </w:rPr>
        <w:t>، والانحدار الخطي المتعدد</w:t>
      </w:r>
      <w:r w:rsidRPr="00E44F01">
        <w:rPr>
          <w:rFonts w:ascii="Sakkal Majalla" w:hAnsi="Sakkal Majalla" w:cs="Sakkal Majalla"/>
          <w:sz w:val="28"/>
          <w:szCs w:val="28"/>
          <w:lang w:val="en-GB"/>
        </w:rPr>
        <w:t xml:space="preserve"> (Multiple Regression)</w:t>
      </w:r>
      <w:r w:rsidRPr="00E44F01">
        <w:rPr>
          <w:rFonts w:ascii="Sakkal Majalla" w:hAnsi="Sakkal Majalla" w:cs="Sakkal Majalla"/>
          <w:sz w:val="28"/>
          <w:szCs w:val="28"/>
          <w:rtl/>
        </w:rPr>
        <w:t>، بالإضافة إلى اختبارات الفروق</w:t>
      </w:r>
      <w:r w:rsidRPr="00E44F01">
        <w:rPr>
          <w:rFonts w:ascii="Sakkal Majalla" w:hAnsi="Sakkal Majalla" w:cs="Sakkal Majalla"/>
          <w:sz w:val="28"/>
          <w:szCs w:val="28"/>
          <w:lang w:val="en-GB"/>
        </w:rPr>
        <w:t xml:space="preserve"> (T-Test </w:t>
      </w:r>
      <w:r w:rsidRPr="00E44F01">
        <w:rPr>
          <w:rFonts w:ascii="Sakkal Majalla" w:hAnsi="Sakkal Majalla" w:cs="Sakkal Majalla"/>
          <w:sz w:val="28"/>
          <w:szCs w:val="28"/>
          <w:rtl/>
        </w:rPr>
        <w:t>و</w:t>
      </w:r>
      <w:r w:rsidRPr="00E44F01">
        <w:rPr>
          <w:rFonts w:ascii="Sakkal Majalla" w:hAnsi="Sakkal Majalla" w:cs="Sakkal Majalla"/>
          <w:sz w:val="28"/>
          <w:szCs w:val="28"/>
          <w:lang w:val="en-GB"/>
        </w:rPr>
        <w:t xml:space="preserve"> ANOVA) </w:t>
      </w:r>
      <w:r w:rsidRPr="00E44F01">
        <w:rPr>
          <w:rFonts w:ascii="Sakkal Majalla" w:hAnsi="Sakkal Majalla" w:cs="Sakkal Majalla"/>
          <w:sz w:val="28"/>
          <w:szCs w:val="28"/>
          <w:rtl/>
        </w:rPr>
        <w:t>بين فئات المشاركين</w:t>
      </w:r>
      <w:r w:rsidRPr="00E44F01">
        <w:rPr>
          <w:rFonts w:ascii="Sakkal Majalla" w:hAnsi="Sakkal Majalla" w:cs="Sakkal Majalla"/>
          <w:sz w:val="28"/>
          <w:szCs w:val="28"/>
          <w:lang w:val="en-GB"/>
        </w:rPr>
        <w:t>.</w:t>
      </w:r>
    </w:p>
    <w:p w14:paraId="5B7E03C7" w14:textId="61E91351" w:rsidR="00E44F01" w:rsidRPr="00E44F01" w:rsidRDefault="00E44F01" w:rsidP="00E44F01">
      <w:pPr>
        <w:jc w:val="both"/>
        <w:rPr>
          <w:rFonts w:ascii="Sakkal Majalla" w:hAnsi="Sakkal Majalla" w:cs="Sakkal Majalla"/>
          <w:sz w:val="28"/>
          <w:szCs w:val="28"/>
          <w:lang w:val="en-GB"/>
        </w:rPr>
      </w:pPr>
    </w:p>
    <w:p w14:paraId="0C63D126"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أولًا</w:t>
      </w:r>
      <w:r w:rsidRPr="00E44F01">
        <w:rPr>
          <w:rFonts w:ascii="Sakkal Majalla" w:hAnsi="Sakkal Majalla" w:cs="Sakkal Majalla"/>
          <w:b/>
          <w:bCs/>
          <w:sz w:val="28"/>
          <w:szCs w:val="28"/>
          <w:lang w:val="en-GB"/>
        </w:rPr>
        <w:t xml:space="preserve">: </w:t>
      </w:r>
      <w:r w:rsidRPr="00E44F01">
        <w:rPr>
          <w:rFonts w:ascii="Sakkal Majalla" w:hAnsi="Sakkal Majalla" w:cs="Sakkal Majalla"/>
          <w:b/>
          <w:bCs/>
          <w:sz w:val="28"/>
          <w:szCs w:val="28"/>
          <w:rtl/>
        </w:rPr>
        <w:t>التحليل الوصفي لأبعاد الدراسة</w:t>
      </w:r>
    </w:p>
    <w:p w14:paraId="6C5B48D6"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يُعد التحليل الوصفي من المؤشرات الأولية التي تُمكّن الباحث من التعرف على مستوى ممارسة المتغيرات محل الدراسة داخل البيئة التنظيمية. وقد أظهرت النتائج ما يلي</w:t>
      </w:r>
      <w:r w:rsidRPr="00E44F01">
        <w:rPr>
          <w:rFonts w:ascii="Sakkal Majalla" w:hAnsi="Sakkal Majalla" w:cs="Sakkal Majalla"/>
          <w:sz w:val="28"/>
          <w:szCs w:val="28"/>
          <w:lang w:val="en-GB"/>
        </w:rPr>
        <w:t>:</w:t>
      </w:r>
    </w:p>
    <w:tbl>
      <w:tblPr>
        <w:tblStyle w:val="a6"/>
        <w:bidiVisual/>
        <w:tblW w:w="5013" w:type="pct"/>
        <w:tblLook w:val="04A0" w:firstRow="1" w:lastRow="0" w:firstColumn="1" w:lastColumn="0" w:noHBand="0" w:noVBand="1"/>
      </w:tblPr>
      <w:tblGrid>
        <w:gridCol w:w="2209"/>
        <w:gridCol w:w="2212"/>
        <w:gridCol w:w="2211"/>
        <w:gridCol w:w="2213"/>
      </w:tblGrid>
      <w:tr w:rsidR="00E44F01" w:rsidRPr="00E44F01" w14:paraId="07978581" w14:textId="77777777" w:rsidTr="00E44F01">
        <w:trPr>
          <w:trHeight w:val="557"/>
        </w:trPr>
        <w:tc>
          <w:tcPr>
            <w:tcW w:w="1248" w:type="pct"/>
            <w:vAlign w:val="center"/>
            <w:hideMark/>
          </w:tcPr>
          <w:p w14:paraId="4F22AABC" w14:textId="77777777" w:rsidR="00E44F01" w:rsidRPr="00E44F01" w:rsidRDefault="00E44F01" w:rsidP="00E44F01">
            <w:pPr>
              <w:jc w:val="center"/>
              <w:rPr>
                <w:rFonts w:ascii="Sakkal Majalla" w:eastAsia="Times New Roman" w:hAnsi="Sakkal Majalla" w:cs="Sakkal Majalla"/>
                <w:b/>
                <w:bCs/>
                <w:color w:val="000000"/>
                <w:kern w:val="0"/>
                <w:sz w:val="28"/>
                <w:szCs w:val="28"/>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البُعد</w:t>
            </w:r>
          </w:p>
        </w:tc>
        <w:tc>
          <w:tcPr>
            <w:tcW w:w="1250" w:type="pct"/>
            <w:vAlign w:val="center"/>
            <w:hideMark/>
          </w:tcPr>
          <w:p w14:paraId="7FFCD180" w14:textId="77777777" w:rsidR="00E44F01" w:rsidRPr="00E44F01" w:rsidRDefault="00E44F01" w:rsidP="00E44F01">
            <w:pPr>
              <w:jc w:val="center"/>
              <w:rPr>
                <w:rFonts w:ascii="Sakkal Majalla" w:eastAsia="Times New Roman" w:hAnsi="Sakkal Majalla" w:cs="Sakkal Majalla"/>
                <w:b/>
                <w:bCs/>
                <w:color w:val="000000"/>
                <w:kern w:val="0"/>
                <w:sz w:val="28"/>
                <w:szCs w:val="28"/>
                <w:rtl/>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عدد الفقرات</w:t>
            </w:r>
          </w:p>
        </w:tc>
        <w:tc>
          <w:tcPr>
            <w:tcW w:w="1250" w:type="pct"/>
            <w:vAlign w:val="center"/>
            <w:hideMark/>
          </w:tcPr>
          <w:p w14:paraId="20FE0839" w14:textId="77777777" w:rsidR="00E44F01" w:rsidRPr="00E44F01" w:rsidRDefault="00E44F01" w:rsidP="00E44F01">
            <w:pPr>
              <w:jc w:val="center"/>
              <w:rPr>
                <w:rFonts w:ascii="Sakkal Majalla" w:eastAsia="Times New Roman" w:hAnsi="Sakkal Majalla" w:cs="Sakkal Majalla"/>
                <w:b/>
                <w:bCs/>
                <w:color w:val="000000"/>
                <w:kern w:val="0"/>
                <w:sz w:val="28"/>
                <w:szCs w:val="28"/>
                <w:rtl/>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المتوسط الحسابي</w:t>
            </w:r>
          </w:p>
        </w:tc>
        <w:tc>
          <w:tcPr>
            <w:tcW w:w="1251" w:type="pct"/>
            <w:vAlign w:val="center"/>
            <w:hideMark/>
          </w:tcPr>
          <w:p w14:paraId="4C8E3BC3" w14:textId="77777777" w:rsidR="00E44F01" w:rsidRPr="00E44F01" w:rsidRDefault="00E44F01" w:rsidP="00E44F01">
            <w:pPr>
              <w:jc w:val="center"/>
              <w:rPr>
                <w:rFonts w:ascii="Sakkal Majalla" w:eastAsia="Times New Roman" w:hAnsi="Sakkal Majalla" w:cs="Sakkal Majalla"/>
                <w:b/>
                <w:bCs/>
                <w:color w:val="000000"/>
                <w:kern w:val="0"/>
                <w:sz w:val="28"/>
                <w:szCs w:val="28"/>
                <w:rtl/>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الانحراف المعياري</w:t>
            </w:r>
          </w:p>
        </w:tc>
      </w:tr>
      <w:tr w:rsidR="00E44F01" w:rsidRPr="00E44F01" w14:paraId="667E1F51" w14:textId="77777777" w:rsidTr="00E44F01">
        <w:trPr>
          <w:trHeight w:val="557"/>
        </w:trPr>
        <w:tc>
          <w:tcPr>
            <w:tcW w:w="1248" w:type="pct"/>
            <w:vAlign w:val="center"/>
            <w:hideMark/>
          </w:tcPr>
          <w:p w14:paraId="5AE95B49"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التأثير المثالي</w:t>
            </w:r>
          </w:p>
        </w:tc>
        <w:tc>
          <w:tcPr>
            <w:tcW w:w="1250" w:type="pct"/>
            <w:vAlign w:val="center"/>
            <w:hideMark/>
          </w:tcPr>
          <w:p w14:paraId="455FECEA"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w:t>
            </w:r>
          </w:p>
        </w:tc>
        <w:tc>
          <w:tcPr>
            <w:tcW w:w="1250" w:type="pct"/>
            <w:vAlign w:val="center"/>
            <w:hideMark/>
          </w:tcPr>
          <w:p w14:paraId="0C10AE58"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3.81</w:t>
            </w:r>
          </w:p>
        </w:tc>
        <w:tc>
          <w:tcPr>
            <w:tcW w:w="1251" w:type="pct"/>
            <w:vAlign w:val="center"/>
            <w:hideMark/>
          </w:tcPr>
          <w:p w14:paraId="76FD1791"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0.66</w:t>
            </w:r>
          </w:p>
        </w:tc>
      </w:tr>
      <w:tr w:rsidR="00E44F01" w:rsidRPr="00E44F01" w14:paraId="010B380A" w14:textId="77777777" w:rsidTr="00E44F01">
        <w:trPr>
          <w:trHeight w:val="557"/>
        </w:trPr>
        <w:tc>
          <w:tcPr>
            <w:tcW w:w="1248" w:type="pct"/>
            <w:vAlign w:val="center"/>
            <w:hideMark/>
          </w:tcPr>
          <w:p w14:paraId="0F845A31"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 xml:space="preserve">التحفيز </w:t>
            </w:r>
            <w:proofErr w:type="spellStart"/>
            <w:r w:rsidRPr="00E44F01">
              <w:rPr>
                <w:rFonts w:ascii="Sakkal Majalla" w:eastAsia="Times New Roman" w:hAnsi="Sakkal Majalla" w:cs="Sakkal Majalla"/>
                <w:color w:val="000000"/>
                <w:kern w:val="0"/>
                <w:sz w:val="28"/>
                <w:szCs w:val="28"/>
                <w:rtl/>
                <w:lang w:val="en-GB" w:eastAsia="zh-CN"/>
                <w14:ligatures w14:val="none"/>
              </w:rPr>
              <w:t>الإلهامي</w:t>
            </w:r>
            <w:proofErr w:type="spellEnd"/>
          </w:p>
        </w:tc>
        <w:tc>
          <w:tcPr>
            <w:tcW w:w="1250" w:type="pct"/>
            <w:vAlign w:val="center"/>
            <w:hideMark/>
          </w:tcPr>
          <w:p w14:paraId="6384D5A0"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w:t>
            </w:r>
          </w:p>
        </w:tc>
        <w:tc>
          <w:tcPr>
            <w:tcW w:w="1250" w:type="pct"/>
            <w:vAlign w:val="center"/>
            <w:hideMark/>
          </w:tcPr>
          <w:p w14:paraId="7A04546E"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4.05</w:t>
            </w:r>
          </w:p>
        </w:tc>
        <w:tc>
          <w:tcPr>
            <w:tcW w:w="1251" w:type="pct"/>
            <w:vAlign w:val="center"/>
            <w:hideMark/>
          </w:tcPr>
          <w:p w14:paraId="13280317"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0.59</w:t>
            </w:r>
          </w:p>
        </w:tc>
      </w:tr>
      <w:tr w:rsidR="00E44F01" w:rsidRPr="00E44F01" w14:paraId="08DEE66A" w14:textId="77777777" w:rsidTr="00E44F01">
        <w:trPr>
          <w:trHeight w:val="557"/>
        </w:trPr>
        <w:tc>
          <w:tcPr>
            <w:tcW w:w="1248" w:type="pct"/>
            <w:vAlign w:val="center"/>
            <w:hideMark/>
          </w:tcPr>
          <w:p w14:paraId="26719154"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التحفيز الفكري</w:t>
            </w:r>
          </w:p>
        </w:tc>
        <w:tc>
          <w:tcPr>
            <w:tcW w:w="1250" w:type="pct"/>
            <w:vAlign w:val="center"/>
            <w:hideMark/>
          </w:tcPr>
          <w:p w14:paraId="6DE1181C"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w:t>
            </w:r>
          </w:p>
        </w:tc>
        <w:tc>
          <w:tcPr>
            <w:tcW w:w="1250" w:type="pct"/>
            <w:vAlign w:val="center"/>
            <w:hideMark/>
          </w:tcPr>
          <w:p w14:paraId="6F66D248"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4.23</w:t>
            </w:r>
          </w:p>
        </w:tc>
        <w:tc>
          <w:tcPr>
            <w:tcW w:w="1251" w:type="pct"/>
            <w:vAlign w:val="center"/>
            <w:hideMark/>
          </w:tcPr>
          <w:p w14:paraId="569E1029"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0.55</w:t>
            </w:r>
          </w:p>
        </w:tc>
      </w:tr>
      <w:tr w:rsidR="00E44F01" w:rsidRPr="00E44F01" w14:paraId="5175FF7C" w14:textId="77777777" w:rsidTr="00E44F01">
        <w:trPr>
          <w:trHeight w:val="557"/>
        </w:trPr>
        <w:tc>
          <w:tcPr>
            <w:tcW w:w="1248" w:type="pct"/>
            <w:vAlign w:val="center"/>
            <w:hideMark/>
          </w:tcPr>
          <w:p w14:paraId="6A3A2B19"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الاعتبار الفردي</w:t>
            </w:r>
          </w:p>
        </w:tc>
        <w:tc>
          <w:tcPr>
            <w:tcW w:w="1250" w:type="pct"/>
            <w:vAlign w:val="center"/>
            <w:hideMark/>
          </w:tcPr>
          <w:p w14:paraId="54945FEF"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w:t>
            </w:r>
          </w:p>
        </w:tc>
        <w:tc>
          <w:tcPr>
            <w:tcW w:w="1250" w:type="pct"/>
            <w:vAlign w:val="center"/>
            <w:hideMark/>
          </w:tcPr>
          <w:p w14:paraId="5B312558"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3.94</w:t>
            </w:r>
          </w:p>
        </w:tc>
        <w:tc>
          <w:tcPr>
            <w:tcW w:w="1251" w:type="pct"/>
            <w:vAlign w:val="center"/>
            <w:hideMark/>
          </w:tcPr>
          <w:p w14:paraId="077292CA" w14:textId="77777777" w:rsidR="00E44F01" w:rsidRPr="00E44F01" w:rsidRDefault="00E44F01" w:rsidP="00E44F01">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0.63</w:t>
            </w:r>
          </w:p>
        </w:tc>
      </w:tr>
    </w:tbl>
    <w:p w14:paraId="00B835B2" w14:textId="449CA37E"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b/>
          <w:bCs/>
          <w:sz w:val="28"/>
          <w:szCs w:val="28"/>
          <w:rtl/>
        </w:rPr>
        <w:t>تفسير النتائج</w:t>
      </w:r>
      <w:r w:rsidRPr="00E44F01">
        <w:rPr>
          <w:rFonts w:ascii="Sakkal Majalla" w:hAnsi="Sakkal Majalla" w:cs="Sakkal Majalla"/>
          <w:b/>
          <w:bCs/>
          <w:sz w:val="28"/>
          <w:szCs w:val="28"/>
          <w:lang w:val="en-GB"/>
        </w:rPr>
        <w:t>:</w:t>
      </w:r>
      <w:r w:rsidRPr="00945A85">
        <w:rPr>
          <w:rFonts w:ascii="Sakkal Majalla" w:hAnsi="Sakkal Majalla" w:cs="Sakkal Majalla"/>
          <w:sz w:val="28"/>
          <w:szCs w:val="28"/>
          <w:rtl/>
          <w:lang w:val="en-GB"/>
        </w:rPr>
        <w:t xml:space="preserve"> </w:t>
      </w:r>
      <w:r w:rsidRPr="00E44F01">
        <w:rPr>
          <w:rFonts w:ascii="Sakkal Majalla" w:hAnsi="Sakkal Majalla" w:cs="Sakkal Majalla"/>
          <w:sz w:val="28"/>
          <w:szCs w:val="28"/>
          <w:rtl/>
        </w:rPr>
        <w:t>تشير المتوسطات الحسابية إلى أن الممارسات القيادية التحويليّة تُطبق بشكل عام بدرجة مرتفعة، وقد تصدّر "التحفيز الفكري" جميع الأبعاد، مما يدل على أن القادة يشجعون الموظفين على التفكير النقدي وتقديم حلول مبتكرة. كما يشير ارتفاع متوسط الابتكار المؤسسي إلى بيئة عمل بدأت تتبنى ثقافة التغيير والتجديد داخل الوزارات</w:t>
      </w:r>
      <w:r w:rsidRPr="00E44F01">
        <w:rPr>
          <w:rFonts w:ascii="Sakkal Majalla" w:hAnsi="Sakkal Majalla" w:cs="Sakkal Majalla"/>
          <w:sz w:val="28"/>
          <w:szCs w:val="28"/>
          <w:lang w:val="en-GB"/>
        </w:rPr>
        <w:t>.</w:t>
      </w:r>
    </w:p>
    <w:p w14:paraId="35F08F75" w14:textId="3C2CA505" w:rsidR="00E44F01" w:rsidRPr="00945A85" w:rsidRDefault="00E44F01" w:rsidP="00E44F01">
      <w:pPr>
        <w:jc w:val="both"/>
        <w:rPr>
          <w:rFonts w:ascii="Sakkal Majalla" w:hAnsi="Sakkal Majalla" w:cs="Sakkal Majalla"/>
          <w:sz w:val="28"/>
          <w:szCs w:val="28"/>
          <w:rtl/>
          <w:lang w:val="en-GB"/>
        </w:rPr>
      </w:pPr>
    </w:p>
    <w:p w14:paraId="40F66B56" w14:textId="77777777" w:rsidR="00E44F01" w:rsidRPr="00945A85" w:rsidRDefault="00E44F01" w:rsidP="00E44F01">
      <w:pPr>
        <w:jc w:val="both"/>
        <w:rPr>
          <w:rFonts w:ascii="Sakkal Majalla" w:hAnsi="Sakkal Majalla" w:cs="Sakkal Majalla"/>
          <w:sz w:val="28"/>
          <w:szCs w:val="28"/>
          <w:rtl/>
          <w:lang w:val="en-GB"/>
        </w:rPr>
      </w:pPr>
    </w:p>
    <w:p w14:paraId="0707F94A" w14:textId="77777777" w:rsidR="00E44F01" w:rsidRPr="00945A85" w:rsidRDefault="00E44F01" w:rsidP="00E44F01">
      <w:pPr>
        <w:jc w:val="both"/>
        <w:rPr>
          <w:rFonts w:ascii="Sakkal Majalla" w:hAnsi="Sakkal Majalla" w:cs="Sakkal Majalla"/>
          <w:sz w:val="28"/>
          <w:szCs w:val="28"/>
          <w:rtl/>
          <w:lang w:val="en-GB"/>
        </w:rPr>
      </w:pPr>
    </w:p>
    <w:p w14:paraId="4CAED7F9" w14:textId="77777777" w:rsidR="00E44F01" w:rsidRPr="00945A85" w:rsidRDefault="00E44F01" w:rsidP="00E44F01">
      <w:pPr>
        <w:jc w:val="both"/>
        <w:rPr>
          <w:rFonts w:ascii="Sakkal Majalla" w:hAnsi="Sakkal Majalla" w:cs="Sakkal Majalla"/>
          <w:sz w:val="28"/>
          <w:szCs w:val="28"/>
          <w:rtl/>
          <w:lang w:val="en-GB"/>
        </w:rPr>
      </w:pPr>
    </w:p>
    <w:p w14:paraId="21F9A180" w14:textId="77777777" w:rsidR="00E44F01" w:rsidRPr="00E44F01" w:rsidRDefault="00E44F01" w:rsidP="00E44F01">
      <w:pPr>
        <w:jc w:val="both"/>
        <w:rPr>
          <w:rFonts w:ascii="Sakkal Majalla" w:hAnsi="Sakkal Majalla" w:cs="Sakkal Majalla"/>
          <w:sz w:val="28"/>
          <w:szCs w:val="28"/>
          <w:lang w:val="en-GB"/>
        </w:rPr>
      </w:pPr>
    </w:p>
    <w:p w14:paraId="68BC5245"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lastRenderedPageBreak/>
        <w:t>ثانيًا</w:t>
      </w:r>
      <w:r w:rsidRPr="00E44F01">
        <w:rPr>
          <w:rFonts w:ascii="Sakkal Majalla" w:hAnsi="Sakkal Majalla" w:cs="Sakkal Majalla"/>
          <w:b/>
          <w:bCs/>
          <w:sz w:val="28"/>
          <w:szCs w:val="28"/>
          <w:lang w:val="en-GB"/>
        </w:rPr>
        <w:t xml:space="preserve">: </w:t>
      </w:r>
      <w:r w:rsidRPr="00E44F01">
        <w:rPr>
          <w:rFonts w:ascii="Sakkal Majalla" w:hAnsi="Sakkal Majalla" w:cs="Sakkal Majalla"/>
          <w:b/>
          <w:bCs/>
          <w:sz w:val="28"/>
          <w:szCs w:val="28"/>
          <w:rtl/>
        </w:rPr>
        <w:t>تحليل العلاقة بين القيادة التحويليّة والابتكار المؤسسي</w:t>
      </w:r>
      <w:r w:rsidRPr="00E44F01">
        <w:rPr>
          <w:rFonts w:ascii="Sakkal Majalla" w:hAnsi="Sakkal Majalla" w:cs="Sakkal Majalla"/>
          <w:b/>
          <w:bCs/>
          <w:sz w:val="28"/>
          <w:szCs w:val="28"/>
          <w:lang w:val="en-GB"/>
        </w:rPr>
        <w:t xml:space="preserve"> (Pearson Correlation)</w:t>
      </w:r>
    </w:p>
    <w:p w14:paraId="1BAD1369" w14:textId="77777777"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sz w:val="28"/>
          <w:szCs w:val="28"/>
          <w:rtl/>
        </w:rPr>
        <w:t>لقياس العلاقة بين أبعاد القيادة التحويليّة ومستوى الابتكار المؤسسي، تم استخدام معامل ارتباط بيرسون</w:t>
      </w:r>
      <w:r w:rsidRPr="00E44F01">
        <w:rPr>
          <w:rFonts w:ascii="Sakkal Majalla" w:hAnsi="Sakkal Majalla" w:cs="Sakkal Majalla"/>
          <w:sz w:val="28"/>
          <w:szCs w:val="28"/>
          <w:lang w:val="en-GB"/>
        </w:rPr>
        <w:t>:</w:t>
      </w:r>
    </w:p>
    <w:tbl>
      <w:tblPr>
        <w:tblStyle w:val="a6"/>
        <w:bidiVisual/>
        <w:tblW w:w="5271" w:type="pct"/>
        <w:tblLook w:val="04A0" w:firstRow="1" w:lastRow="0" w:firstColumn="1" w:lastColumn="0" w:noHBand="0" w:noVBand="1"/>
      </w:tblPr>
      <w:tblGrid>
        <w:gridCol w:w="2692"/>
        <w:gridCol w:w="1735"/>
        <w:gridCol w:w="2470"/>
        <w:gridCol w:w="2403"/>
      </w:tblGrid>
      <w:tr w:rsidR="00E44F01" w:rsidRPr="00945A85" w14:paraId="2D752D68" w14:textId="77777777" w:rsidTr="00945A85">
        <w:trPr>
          <w:trHeight w:val="413"/>
        </w:trPr>
        <w:tc>
          <w:tcPr>
            <w:tcW w:w="1447" w:type="pct"/>
            <w:vAlign w:val="center"/>
            <w:hideMark/>
          </w:tcPr>
          <w:p w14:paraId="258FFFE5" w14:textId="77777777" w:rsidR="00E44F01" w:rsidRPr="00E44F01" w:rsidRDefault="00E44F01" w:rsidP="00E44F01">
            <w:pPr>
              <w:jc w:val="center"/>
              <w:rPr>
                <w:rFonts w:ascii="Sakkal Majalla" w:eastAsia="Times New Roman" w:hAnsi="Sakkal Majalla" w:cs="Sakkal Majalla"/>
                <w:b/>
                <w:bCs/>
                <w:color w:val="000000"/>
                <w:kern w:val="0"/>
                <w:sz w:val="28"/>
                <w:szCs w:val="28"/>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العلاقة</w:t>
            </w:r>
          </w:p>
        </w:tc>
        <w:tc>
          <w:tcPr>
            <w:tcW w:w="933" w:type="pct"/>
            <w:vAlign w:val="center"/>
            <w:hideMark/>
          </w:tcPr>
          <w:p w14:paraId="2058AEDD" w14:textId="77777777" w:rsidR="00E44F01" w:rsidRPr="00E44F01" w:rsidRDefault="00E44F01" w:rsidP="00E44F01">
            <w:pPr>
              <w:jc w:val="center"/>
              <w:rPr>
                <w:rFonts w:ascii="Sakkal Majalla" w:eastAsia="Times New Roman" w:hAnsi="Sakkal Majalla" w:cs="Sakkal Majalla"/>
                <w:b/>
                <w:bCs/>
                <w:color w:val="000000"/>
                <w:kern w:val="0"/>
                <w:sz w:val="28"/>
                <w:szCs w:val="28"/>
                <w:rtl/>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معامل الارتباط (</w:t>
            </w:r>
            <w:r w:rsidRPr="00E44F01">
              <w:rPr>
                <w:rFonts w:ascii="Sakkal Majalla" w:eastAsia="Times New Roman" w:hAnsi="Sakkal Majalla" w:cs="Sakkal Majalla"/>
                <w:b/>
                <w:bCs/>
                <w:color w:val="000000"/>
                <w:kern w:val="0"/>
                <w:sz w:val="28"/>
                <w:szCs w:val="28"/>
                <w:lang w:val="en-GB" w:eastAsia="zh-CN"/>
                <w14:ligatures w14:val="none"/>
              </w:rPr>
              <w:t>r</w:t>
            </w:r>
            <w:r w:rsidRPr="00E44F01">
              <w:rPr>
                <w:rFonts w:ascii="Sakkal Majalla" w:eastAsia="Times New Roman" w:hAnsi="Sakkal Majalla" w:cs="Sakkal Majalla"/>
                <w:b/>
                <w:bCs/>
                <w:color w:val="000000"/>
                <w:kern w:val="0"/>
                <w:sz w:val="28"/>
                <w:szCs w:val="28"/>
                <w:rtl/>
                <w:lang w:val="en-GB" w:eastAsia="zh-CN"/>
                <w14:ligatures w14:val="none"/>
              </w:rPr>
              <w:t>)</w:t>
            </w:r>
          </w:p>
        </w:tc>
        <w:tc>
          <w:tcPr>
            <w:tcW w:w="1328" w:type="pct"/>
            <w:vAlign w:val="center"/>
            <w:hideMark/>
          </w:tcPr>
          <w:p w14:paraId="05391062" w14:textId="7D40ADCF" w:rsidR="00E44F01" w:rsidRPr="00E44F01" w:rsidRDefault="00945A85" w:rsidP="00945A85">
            <w:pPr>
              <w:jc w:val="center"/>
              <w:rPr>
                <w:rFonts w:ascii="Sakkal Majalla" w:eastAsia="Times New Roman" w:hAnsi="Sakkal Majalla" w:cs="Sakkal Majalla"/>
                <w:b/>
                <w:bCs/>
                <w:color w:val="000000"/>
                <w:kern w:val="0"/>
                <w:sz w:val="28"/>
                <w:szCs w:val="28"/>
                <w:rtl/>
                <w:lang w:val="en-GB" w:eastAsia="zh-CN"/>
                <w14:ligatures w14:val="none"/>
              </w:rPr>
            </w:pPr>
            <w:r w:rsidRPr="00945A85">
              <w:rPr>
                <w:rFonts w:ascii="Sakkal Majalla" w:eastAsia="Times New Roman" w:hAnsi="Sakkal Majalla" w:cs="Sakkal Majalla"/>
                <w:b/>
                <w:bCs/>
                <w:color w:val="000000"/>
                <w:kern w:val="0"/>
                <w:sz w:val="28"/>
                <w:szCs w:val="28"/>
                <w:rtl/>
                <w:lang w:val="en-GB" w:eastAsia="zh-CN"/>
                <w14:ligatures w14:val="none"/>
              </w:rPr>
              <w:t>مستوى الدلالة</w:t>
            </w:r>
            <w:r w:rsidRPr="00945A85">
              <w:rPr>
                <w:rFonts w:ascii="Sakkal Majalla" w:eastAsia="Times New Roman" w:hAnsi="Sakkal Majalla" w:cs="Sakkal Majalla"/>
                <w:b/>
                <w:bCs/>
                <w:color w:val="000000"/>
                <w:kern w:val="0"/>
                <w:sz w:val="28"/>
                <w:szCs w:val="28"/>
                <w:lang w:eastAsia="zh-CN"/>
                <w14:ligatures w14:val="none"/>
              </w:rPr>
              <w:t xml:space="preserve"> (p-value)</w:t>
            </w:r>
          </w:p>
        </w:tc>
        <w:tc>
          <w:tcPr>
            <w:tcW w:w="1292" w:type="pct"/>
            <w:vAlign w:val="center"/>
            <w:hideMark/>
          </w:tcPr>
          <w:p w14:paraId="793626A3" w14:textId="77777777" w:rsidR="00E44F01" w:rsidRPr="00E44F01" w:rsidRDefault="00E44F01" w:rsidP="00E44F01">
            <w:pPr>
              <w:jc w:val="center"/>
              <w:rPr>
                <w:rFonts w:ascii="Sakkal Majalla" w:eastAsia="Times New Roman" w:hAnsi="Sakkal Majalla" w:cs="Sakkal Majalla"/>
                <w:b/>
                <w:bCs/>
                <w:color w:val="000000"/>
                <w:kern w:val="0"/>
                <w:sz w:val="28"/>
                <w:szCs w:val="28"/>
                <w:rtl/>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نوع العلاقة</w:t>
            </w:r>
          </w:p>
        </w:tc>
      </w:tr>
      <w:tr w:rsidR="00945A85" w:rsidRPr="00945A85" w14:paraId="35908B6E" w14:textId="77777777" w:rsidTr="00945A85">
        <w:trPr>
          <w:trHeight w:val="413"/>
        </w:trPr>
        <w:tc>
          <w:tcPr>
            <w:tcW w:w="1447" w:type="pct"/>
            <w:vAlign w:val="center"/>
            <w:hideMark/>
          </w:tcPr>
          <w:p w14:paraId="035BC1BB"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 xml:space="preserve">التأثير المثالي </w:t>
            </w:r>
            <w:r w:rsidRPr="00E44F01">
              <w:rPr>
                <w:rFonts w:ascii="Times New Roman" w:eastAsia="Times New Roman" w:hAnsi="Times New Roman" w:cs="Times New Roman" w:hint="cs"/>
                <w:color w:val="000000"/>
                <w:kern w:val="0"/>
                <w:sz w:val="28"/>
                <w:szCs w:val="28"/>
                <w:rtl/>
                <w:lang w:val="en-GB" w:eastAsia="zh-CN"/>
                <w14:ligatures w14:val="none"/>
              </w:rPr>
              <w:t>←</w:t>
            </w:r>
            <w:r w:rsidRPr="00E44F01">
              <w:rPr>
                <w:rFonts w:ascii="Sakkal Majalla" w:eastAsia="Times New Roman" w:hAnsi="Sakkal Majalla" w:cs="Sakkal Majalla"/>
                <w:color w:val="000000"/>
                <w:kern w:val="0"/>
                <w:sz w:val="28"/>
                <w:szCs w:val="28"/>
                <w:rtl/>
                <w:lang w:val="en-GB" w:eastAsia="zh-CN"/>
                <w14:ligatures w14:val="none"/>
              </w:rPr>
              <w:t xml:space="preserve"> الابتكار</w:t>
            </w:r>
          </w:p>
        </w:tc>
        <w:tc>
          <w:tcPr>
            <w:tcW w:w="933" w:type="pct"/>
            <w:vAlign w:val="center"/>
            <w:hideMark/>
          </w:tcPr>
          <w:p w14:paraId="7223D954"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0.61</w:t>
            </w:r>
          </w:p>
        </w:tc>
        <w:tc>
          <w:tcPr>
            <w:tcW w:w="1328" w:type="pct"/>
            <w:hideMark/>
          </w:tcPr>
          <w:p w14:paraId="645566C5" w14:textId="4F7FE59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c>
          <w:tcPr>
            <w:tcW w:w="1292" w:type="pct"/>
            <w:vAlign w:val="center"/>
            <w:hideMark/>
          </w:tcPr>
          <w:p w14:paraId="3B548C20"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علاقة طردية قوية</w:t>
            </w:r>
          </w:p>
        </w:tc>
      </w:tr>
      <w:tr w:rsidR="00945A85" w:rsidRPr="00945A85" w14:paraId="6639F6BA" w14:textId="77777777" w:rsidTr="00945A85">
        <w:trPr>
          <w:trHeight w:val="552"/>
        </w:trPr>
        <w:tc>
          <w:tcPr>
            <w:tcW w:w="1447" w:type="pct"/>
            <w:vAlign w:val="center"/>
            <w:hideMark/>
          </w:tcPr>
          <w:p w14:paraId="0541D2B5"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 xml:space="preserve">التحفيز </w:t>
            </w:r>
            <w:proofErr w:type="spellStart"/>
            <w:r w:rsidRPr="00E44F01">
              <w:rPr>
                <w:rFonts w:ascii="Sakkal Majalla" w:eastAsia="Times New Roman" w:hAnsi="Sakkal Majalla" w:cs="Sakkal Majalla"/>
                <w:color w:val="000000"/>
                <w:kern w:val="0"/>
                <w:sz w:val="28"/>
                <w:szCs w:val="28"/>
                <w:rtl/>
                <w:lang w:val="en-GB" w:eastAsia="zh-CN"/>
                <w14:ligatures w14:val="none"/>
              </w:rPr>
              <w:t>الإلهامي</w:t>
            </w:r>
            <w:proofErr w:type="spellEnd"/>
            <w:r w:rsidRPr="00E44F01">
              <w:rPr>
                <w:rFonts w:ascii="Sakkal Majalla" w:eastAsia="Times New Roman" w:hAnsi="Sakkal Majalla" w:cs="Sakkal Majalla"/>
                <w:color w:val="000000"/>
                <w:kern w:val="0"/>
                <w:sz w:val="28"/>
                <w:szCs w:val="28"/>
                <w:rtl/>
                <w:lang w:val="en-GB" w:eastAsia="zh-CN"/>
                <w14:ligatures w14:val="none"/>
              </w:rPr>
              <w:t xml:space="preserve"> </w:t>
            </w:r>
            <w:r w:rsidRPr="00E44F01">
              <w:rPr>
                <w:rFonts w:ascii="Times New Roman" w:eastAsia="Times New Roman" w:hAnsi="Times New Roman" w:cs="Times New Roman" w:hint="cs"/>
                <w:color w:val="000000"/>
                <w:kern w:val="0"/>
                <w:sz w:val="28"/>
                <w:szCs w:val="28"/>
                <w:rtl/>
                <w:lang w:val="en-GB" w:eastAsia="zh-CN"/>
                <w14:ligatures w14:val="none"/>
              </w:rPr>
              <w:t>←</w:t>
            </w:r>
            <w:r w:rsidRPr="00E44F01">
              <w:rPr>
                <w:rFonts w:ascii="Sakkal Majalla" w:eastAsia="Times New Roman" w:hAnsi="Sakkal Majalla" w:cs="Sakkal Majalla"/>
                <w:color w:val="000000"/>
                <w:kern w:val="0"/>
                <w:sz w:val="28"/>
                <w:szCs w:val="28"/>
                <w:rtl/>
                <w:lang w:val="en-GB" w:eastAsia="zh-CN"/>
                <w14:ligatures w14:val="none"/>
              </w:rPr>
              <w:t xml:space="preserve"> الابتكار</w:t>
            </w:r>
          </w:p>
        </w:tc>
        <w:tc>
          <w:tcPr>
            <w:tcW w:w="933" w:type="pct"/>
            <w:vAlign w:val="center"/>
            <w:hideMark/>
          </w:tcPr>
          <w:p w14:paraId="493D11C4"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0.68</w:t>
            </w:r>
          </w:p>
        </w:tc>
        <w:tc>
          <w:tcPr>
            <w:tcW w:w="1328" w:type="pct"/>
            <w:hideMark/>
          </w:tcPr>
          <w:p w14:paraId="46DF65E4" w14:textId="6D242306"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c>
          <w:tcPr>
            <w:tcW w:w="1292" w:type="pct"/>
            <w:vAlign w:val="center"/>
            <w:hideMark/>
          </w:tcPr>
          <w:p w14:paraId="0354C5EE"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علاقة طردية قوية</w:t>
            </w:r>
          </w:p>
        </w:tc>
      </w:tr>
      <w:tr w:rsidR="00945A85" w:rsidRPr="00945A85" w14:paraId="41A5C5B6" w14:textId="77777777" w:rsidTr="00945A85">
        <w:trPr>
          <w:trHeight w:val="552"/>
        </w:trPr>
        <w:tc>
          <w:tcPr>
            <w:tcW w:w="1447" w:type="pct"/>
            <w:vAlign w:val="center"/>
            <w:hideMark/>
          </w:tcPr>
          <w:p w14:paraId="58BB3169"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 xml:space="preserve">التحفيز الفكري </w:t>
            </w:r>
            <w:r w:rsidRPr="00E44F01">
              <w:rPr>
                <w:rFonts w:ascii="Times New Roman" w:eastAsia="Times New Roman" w:hAnsi="Times New Roman" w:cs="Times New Roman" w:hint="cs"/>
                <w:color w:val="000000"/>
                <w:kern w:val="0"/>
                <w:sz w:val="28"/>
                <w:szCs w:val="28"/>
                <w:rtl/>
                <w:lang w:val="en-GB" w:eastAsia="zh-CN"/>
                <w14:ligatures w14:val="none"/>
              </w:rPr>
              <w:t>←</w:t>
            </w:r>
            <w:r w:rsidRPr="00E44F01">
              <w:rPr>
                <w:rFonts w:ascii="Sakkal Majalla" w:eastAsia="Times New Roman" w:hAnsi="Sakkal Majalla" w:cs="Sakkal Majalla"/>
                <w:color w:val="000000"/>
                <w:kern w:val="0"/>
                <w:sz w:val="28"/>
                <w:szCs w:val="28"/>
                <w:rtl/>
                <w:lang w:val="en-GB" w:eastAsia="zh-CN"/>
                <w14:ligatures w14:val="none"/>
              </w:rPr>
              <w:t xml:space="preserve"> الابتكار</w:t>
            </w:r>
          </w:p>
        </w:tc>
        <w:tc>
          <w:tcPr>
            <w:tcW w:w="933" w:type="pct"/>
            <w:vAlign w:val="center"/>
            <w:hideMark/>
          </w:tcPr>
          <w:p w14:paraId="206372F2"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0.74</w:t>
            </w:r>
          </w:p>
        </w:tc>
        <w:tc>
          <w:tcPr>
            <w:tcW w:w="1328" w:type="pct"/>
            <w:hideMark/>
          </w:tcPr>
          <w:p w14:paraId="223D73AD" w14:textId="79E49CF8"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c>
          <w:tcPr>
            <w:tcW w:w="1292" w:type="pct"/>
            <w:vAlign w:val="center"/>
            <w:hideMark/>
          </w:tcPr>
          <w:p w14:paraId="2A8B6B72"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علاقة طردية قوية جدًا</w:t>
            </w:r>
          </w:p>
        </w:tc>
      </w:tr>
      <w:tr w:rsidR="00945A85" w:rsidRPr="00945A85" w14:paraId="5AF7D7D8" w14:textId="77777777" w:rsidTr="00945A85">
        <w:trPr>
          <w:trHeight w:val="552"/>
        </w:trPr>
        <w:tc>
          <w:tcPr>
            <w:tcW w:w="1447" w:type="pct"/>
            <w:vAlign w:val="center"/>
            <w:hideMark/>
          </w:tcPr>
          <w:p w14:paraId="0F9EB408"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 xml:space="preserve">الاعتبار الفردي </w:t>
            </w:r>
            <w:r w:rsidRPr="00E44F01">
              <w:rPr>
                <w:rFonts w:ascii="Times New Roman" w:eastAsia="Times New Roman" w:hAnsi="Times New Roman" w:cs="Times New Roman" w:hint="cs"/>
                <w:color w:val="000000"/>
                <w:kern w:val="0"/>
                <w:sz w:val="28"/>
                <w:szCs w:val="28"/>
                <w:rtl/>
                <w:lang w:val="en-GB" w:eastAsia="zh-CN"/>
                <w14:ligatures w14:val="none"/>
              </w:rPr>
              <w:t>←</w:t>
            </w:r>
            <w:r w:rsidRPr="00E44F01">
              <w:rPr>
                <w:rFonts w:ascii="Sakkal Majalla" w:eastAsia="Times New Roman" w:hAnsi="Sakkal Majalla" w:cs="Sakkal Majalla"/>
                <w:color w:val="000000"/>
                <w:kern w:val="0"/>
                <w:sz w:val="28"/>
                <w:szCs w:val="28"/>
                <w:rtl/>
                <w:lang w:val="en-GB" w:eastAsia="zh-CN"/>
                <w14:ligatures w14:val="none"/>
              </w:rPr>
              <w:t xml:space="preserve"> الابتكار</w:t>
            </w:r>
          </w:p>
        </w:tc>
        <w:tc>
          <w:tcPr>
            <w:tcW w:w="933" w:type="pct"/>
            <w:vAlign w:val="center"/>
            <w:hideMark/>
          </w:tcPr>
          <w:p w14:paraId="566D535F"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0.63</w:t>
            </w:r>
          </w:p>
        </w:tc>
        <w:tc>
          <w:tcPr>
            <w:tcW w:w="1328" w:type="pct"/>
            <w:hideMark/>
          </w:tcPr>
          <w:p w14:paraId="3B2453C1" w14:textId="4C242B5B"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c>
          <w:tcPr>
            <w:tcW w:w="1292" w:type="pct"/>
            <w:vAlign w:val="center"/>
            <w:hideMark/>
          </w:tcPr>
          <w:p w14:paraId="7BADF0B2"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علاقة طردية قوية</w:t>
            </w:r>
          </w:p>
        </w:tc>
      </w:tr>
    </w:tbl>
    <w:p w14:paraId="77446DFA" w14:textId="01A1EDCE" w:rsidR="00E44F01" w:rsidRPr="00DF1531" w:rsidRDefault="00E44F01" w:rsidP="00E44F01">
      <w:pPr>
        <w:jc w:val="both"/>
        <w:rPr>
          <w:rFonts w:ascii="Sakkal Majalla" w:hAnsi="Sakkal Majalla" w:cs="Sakkal Majalla"/>
          <w:sz w:val="28"/>
          <w:szCs w:val="28"/>
        </w:rPr>
      </w:pPr>
      <w:r w:rsidRPr="00E44F01">
        <w:rPr>
          <w:rFonts w:ascii="Sakkal Majalla" w:hAnsi="Sakkal Majalla" w:cs="Sakkal Majalla"/>
          <w:b/>
          <w:bCs/>
          <w:sz w:val="28"/>
          <w:szCs w:val="28"/>
          <w:rtl/>
        </w:rPr>
        <w:t>تفسير النتائج</w:t>
      </w:r>
      <w:r w:rsidRPr="00E44F01">
        <w:rPr>
          <w:rFonts w:ascii="Sakkal Majalla" w:hAnsi="Sakkal Majalla" w:cs="Sakkal Majalla"/>
          <w:b/>
          <w:bCs/>
          <w:sz w:val="28"/>
          <w:szCs w:val="28"/>
          <w:lang w:val="en-GB"/>
        </w:rPr>
        <w:t>:</w:t>
      </w:r>
      <w:r w:rsidRPr="00945A85">
        <w:rPr>
          <w:rFonts w:ascii="Sakkal Majalla" w:hAnsi="Sakkal Majalla" w:cs="Sakkal Majalla"/>
          <w:sz w:val="28"/>
          <w:szCs w:val="28"/>
          <w:rtl/>
          <w:lang w:val="en-GB"/>
        </w:rPr>
        <w:t xml:space="preserve"> </w:t>
      </w:r>
      <w:r w:rsidRPr="00E44F01">
        <w:rPr>
          <w:rFonts w:ascii="Sakkal Majalla" w:hAnsi="Sakkal Majalla" w:cs="Sakkal Majalla"/>
          <w:sz w:val="28"/>
          <w:szCs w:val="28"/>
          <w:rtl/>
        </w:rPr>
        <w:t>تعكس النتائج وجود علاقة ارتباط إيجابية قوية وذات دلالة إحصائية بين كل بُعد من أبعاد القيادة التحويليّة ومستوى الابتكار المؤسسي. وبشكل خاص، فإن البُعد الخاص بالتحفيز الفكري يُعد الأبرز في هذه العلاقة، وهو ما يتفق مع الأدبيات التي تؤكد أن التفكير النقدي والتشجيع على التجريب يشكّلان بيئة خصبة للابتكار</w:t>
      </w:r>
      <w:r w:rsidRPr="00E44F01">
        <w:rPr>
          <w:rFonts w:ascii="Sakkal Majalla" w:hAnsi="Sakkal Majalla" w:cs="Sakkal Majalla"/>
          <w:sz w:val="28"/>
          <w:szCs w:val="28"/>
          <w:lang w:val="en-GB"/>
        </w:rPr>
        <w:t xml:space="preserve"> (</w:t>
      </w:r>
      <w:proofErr w:type="spellStart"/>
      <w:r w:rsidRPr="00E44F01">
        <w:rPr>
          <w:rFonts w:ascii="Sakkal Majalla" w:hAnsi="Sakkal Majalla" w:cs="Sakkal Majalla"/>
          <w:sz w:val="28"/>
          <w:szCs w:val="28"/>
          <w:lang w:val="en-GB"/>
        </w:rPr>
        <w:t>Damanpour</w:t>
      </w:r>
      <w:proofErr w:type="spellEnd"/>
      <w:r w:rsidRPr="00E44F01">
        <w:rPr>
          <w:rFonts w:ascii="Sakkal Majalla" w:hAnsi="Sakkal Majalla" w:cs="Sakkal Majalla"/>
          <w:sz w:val="28"/>
          <w:szCs w:val="28"/>
          <w:lang w:val="en-GB"/>
        </w:rPr>
        <w:t>, 1991).</w:t>
      </w:r>
    </w:p>
    <w:p w14:paraId="173C1738" w14:textId="46FF8D70" w:rsidR="00E44F01" w:rsidRPr="00E44F01" w:rsidRDefault="00E44F01" w:rsidP="00E44F01">
      <w:pPr>
        <w:jc w:val="both"/>
        <w:rPr>
          <w:rFonts w:ascii="Sakkal Majalla" w:hAnsi="Sakkal Majalla" w:cs="Sakkal Majalla" w:hint="cs"/>
          <w:sz w:val="28"/>
          <w:szCs w:val="28"/>
          <w:lang w:val="en-GB"/>
        </w:rPr>
      </w:pPr>
    </w:p>
    <w:p w14:paraId="77537B82"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ثالثًا</w:t>
      </w:r>
      <w:r w:rsidRPr="00E44F01">
        <w:rPr>
          <w:rFonts w:ascii="Sakkal Majalla" w:hAnsi="Sakkal Majalla" w:cs="Sakkal Majalla"/>
          <w:b/>
          <w:bCs/>
          <w:sz w:val="28"/>
          <w:szCs w:val="28"/>
          <w:lang w:val="en-GB"/>
        </w:rPr>
        <w:t xml:space="preserve">: </w:t>
      </w:r>
      <w:r w:rsidRPr="00E44F01">
        <w:rPr>
          <w:rFonts w:ascii="Sakkal Majalla" w:hAnsi="Sakkal Majalla" w:cs="Sakkal Majalla"/>
          <w:b/>
          <w:bCs/>
          <w:sz w:val="28"/>
          <w:szCs w:val="28"/>
          <w:rtl/>
        </w:rPr>
        <w:t>تحليل الانحدار الخطي المتعدد</w:t>
      </w:r>
      <w:r w:rsidRPr="00E44F01">
        <w:rPr>
          <w:rFonts w:ascii="Sakkal Majalla" w:hAnsi="Sakkal Majalla" w:cs="Sakkal Majalla"/>
          <w:b/>
          <w:bCs/>
          <w:sz w:val="28"/>
          <w:szCs w:val="28"/>
          <w:lang w:val="en-GB"/>
        </w:rPr>
        <w:t xml:space="preserve"> (Multiple Regression Analysis)</w:t>
      </w:r>
    </w:p>
    <w:p w14:paraId="58B624F5" w14:textId="77777777" w:rsidR="00E44F01" w:rsidRPr="00945A85" w:rsidRDefault="00E44F01" w:rsidP="00E44F01">
      <w:pPr>
        <w:jc w:val="both"/>
        <w:rPr>
          <w:rFonts w:ascii="Sakkal Majalla" w:hAnsi="Sakkal Majalla" w:cs="Sakkal Majalla"/>
          <w:sz w:val="28"/>
          <w:szCs w:val="28"/>
          <w:rtl/>
          <w:lang w:val="en-GB"/>
        </w:rPr>
      </w:pPr>
      <w:r w:rsidRPr="00E44F01">
        <w:rPr>
          <w:rFonts w:ascii="Sakkal Majalla" w:hAnsi="Sakkal Majalla" w:cs="Sakkal Majalla"/>
          <w:sz w:val="28"/>
          <w:szCs w:val="28"/>
          <w:rtl/>
        </w:rPr>
        <w:t>يهدف هذا التحليل إلى قياس مدى إسهام كل بُعد من أبعاد القيادة التحويليّة في التنبؤ بمستوى الابتكار المؤسسي، وقد جاءت النتائج كما يلي</w:t>
      </w:r>
      <w:r w:rsidRPr="00E44F01">
        <w:rPr>
          <w:rFonts w:ascii="Sakkal Majalla" w:hAnsi="Sakkal Majalla" w:cs="Sakkal Majalla"/>
          <w:sz w:val="28"/>
          <w:szCs w:val="28"/>
          <w:lang w:val="en-GB"/>
        </w:rPr>
        <w:t>:</w:t>
      </w:r>
    </w:p>
    <w:tbl>
      <w:tblPr>
        <w:tblStyle w:val="a6"/>
        <w:bidiVisual/>
        <w:tblW w:w="5310" w:type="pct"/>
        <w:tblLook w:val="04A0" w:firstRow="1" w:lastRow="0" w:firstColumn="1" w:lastColumn="0" w:noHBand="0" w:noVBand="1"/>
      </w:tblPr>
      <w:tblGrid>
        <w:gridCol w:w="2591"/>
        <w:gridCol w:w="1063"/>
        <w:gridCol w:w="2492"/>
        <w:gridCol w:w="1061"/>
        <w:gridCol w:w="2162"/>
      </w:tblGrid>
      <w:tr w:rsidR="00945A85" w:rsidRPr="00945A85" w14:paraId="26A2B632" w14:textId="77777777" w:rsidTr="00945A85">
        <w:trPr>
          <w:trHeight w:val="524"/>
        </w:trPr>
        <w:tc>
          <w:tcPr>
            <w:tcW w:w="1382" w:type="pct"/>
            <w:vAlign w:val="center"/>
            <w:hideMark/>
          </w:tcPr>
          <w:p w14:paraId="3F8C9990" w14:textId="77777777" w:rsidR="00945A85" w:rsidRPr="00E44F01" w:rsidRDefault="00945A85" w:rsidP="00945A85">
            <w:pPr>
              <w:jc w:val="center"/>
              <w:rPr>
                <w:rFonts w:ascii="Sakkal Majalla" w:eastAsia="Times New Roman" w:hAnsi="Sakkal Majalla" w:cs="Sakkal Majalla"/>
                <w:b/>
                <w:bCs/>
                <w:color w:val="000000"/>
                <w:kern w:val="0"/>
                <w:sz w:val="28"/>
                <w:szCs w:val="28"/>
                <w:lang w:val="en-GB" w:eastAsia="zh-CN"/>
                <w14:ligatures w14:val="none"/>
              </w:rPr>
            </w:pPr>
            <w:r w:rsidRPr="00E44F01">
              <w:rPr>
                <w:rFonts w:ascii="Sakkal Majalla" w:eastAsia="Times New Roman" w:hAnsi="Sakkal Majalla" w:cs="Sakkal Majalla"/>
                <w:b/>
                <w:bCs/>
                <w:color w:val="000000"/>
                <w:kern w:val="0"/>
                <w:sz w:val="28"/>
                <w:szCs w:val="28"/>
                <w:rtl/>
                <w:lang w:val="en-GB" w:eastAsia="zh-CN"/>
                <w14:ligatures w14:val="none"/>
              </w:rPr>
              <w:t>البُعد</w:t>
            </w:r>
          </w:p>
        </w:tc>
        <w:tc>
          <w:tcPr>
            <w:tcW w:w="567" w:type="pct"/>
            <w:vAlign w:val="center"/>
            <w:hideMark/>
          </w:tcPr>
          <w:p w14:paraId="0FEBF19F" w14:textId="77777777" w:rsidR="00945A85" w:rsidRPr="00E44F01" w:rsidRDefault="00945A85" w:rsidP="00945A85">
            <w:pPr>
              <w:jc w:val="center"/>
              <w:rPr>
                <w:rFonts w:ascii="Sakkal Majalla" w:eastAsia="Times New Roman" w:hAnsi="Sakkal Majalla" w:cs="Sakkal Majalla"/>
                <w:b/>
                <w:bCs/>
                <w:color w:val="000000"/>
                <w:kern w:val="0"/>
                <w:sz w:val="28"/>
                <w:szCs w:val="28"/>
                <w:rtl/>
                <w:lang w:val="en-GB" w:eastAsia="zh-CN"/>
                <w14:ligatures w14:val="none"/>
              </w:rPr>
            </w:pPr>
            <w:r w:rsidRPr="00E44F01">
              <w:rPr>
                <w:rFonts w:ascii="Sakkal Majalla" w:eastAsia="Times New Roman" w:hAnsi="Sakkal Majalla" w:cs="Sakkal Majalla"/>
                <w:b/>
                <w:bCs/>
                <w:color w:val="000000"/>
                <w:kern w:val="0"/>
                <w:sz w:val="28"/>
                <w:szCs w:val="28"/>
                <w:lang w:val="en-GB" w:eastAsia="zh-CN"/>
                <w14:ligatures w14:val="none"/>
              </w:rPr>
              <w:t>B</w:t>
            </w:r>
          </w:p>
        </w:tc>
        <w:tc>
          <w:tcPr>
            <w:tcW w:w="1330" w:type="pct"/>
            <w:vAlign w:val="center"/>
          </w:tcPr>
          <w:p w14:paraId="69A11F1A" w14:textId="733E0234" w:rsidR="00945A85" w:rsidRPr="00E44F01" w:rsidRDefault="00945A85" w:rsidP="00945A85">
            <w:pPr>
              <w:jc w:val="center"/>
              <w:rPr>
                <w:rFonts w:ascii="Sakkal Majalla" w:eastAsia="Times New Roman" w:hAnsi="Sakkal Majalla" w:cs="Sakkal Majalla"/>
                <w:b/>
                <w:bCs/>
                <w:color w:val="000000"/>
                <w:kern w:val="0"/>
                <w:sz w:val="28"/>
                <w:szCs w:val="28"/>
                <w:rtl/>
                <w:lang w:val="en-GB" w:eastAsia="zh-CN"/>
                <w14:ligatures w14:val="none"/>
              </w:rPr>
            </w:pPr>
            <w:r w:rsidRPr="00945A85">
              <w:rPr>
                <w:rFonts w:ascii="Sakkal Majalla" w:eastAsia="Times New Roman" w:hAnsi="Sakkal Majalla" w:cs="Sakkal Majalla"/>
                <w:b/>
                <w:bCs/>
                <w:color w:val="000000"/>
                <w:kern w:val="0"/>
                <w:sz w:val="28"/>
                <w:szCs w:val="28"/>
                <w:lang w:val="en-GB" w:eastAsia="zh-CN"/>
                <w14:ligatures w14:val="none"/>
              </w:rPr>
              <w:t>Beta</w:t>
            </w:r>
            <w:r w:rsidRPr="00945A85">
              <w:rPr>
                <w:rFonts w:ascii="Sakkal Majalla" w:eastAsia="Times New Roman" w:hAnsi="Sakkal Majalla" w:cs="Sakkal Majalla"/>
                <w:b/>
                <w:bCs/>
                <w:color w:val="000000"/>
                <w:kern w:val="0"/>
                <w:sz w:val="28"/>
                <w:szCs w:val="28"/>
                <w:rtl/>
                <w:lang w:val="en-GB" w:eastAsia="zh-CN"/>
                <w14:ligatures w14:val="none"/>
              </w:rPr>
              <w:t xml:space="preserve"> (معياري)</w:t>
            </w:r>
          </w:p>
        </w:tc>
        <w:tc>
          <w:tcPr>
            <w:tcW w:w="566" w:type="pct"/>
            <w:vAlign w:val="center"/>
            <w:hideMark/>
          </w:tcPr>
          <w:p w14:paraId="65330714" w14:textId="77777777" w:rsidR="00945A85" w:rsidRPr="00E44F01" w:rsidRDefault="00945A85" w:rsidP="00945A85">
            <w:pPr>
              <w:jc w:val="center"/>
              <w:rPr>
                <w:rFonts w:ascii="Sakkal Majalla" w:eastAsia="Times New Roman" w:hAnsi="Sakkal Majalla" w:cs="Sakkal Majalla"/>
                <w:b/>
                <w:bCs/>
                <w:color w:val="000000"/>
                <w:kern w:val="0"/>
                <w:sz w:val="28"/>
                <w:szCs w:val="28"/>
                <w:rtl/>
                <w:lang w:val="en-GB" w:eastAsia="zh-CN"/>
                <w14:ligatures w14:val="none"/>
              </w:rPr>
            </w:pPr>
            <w:r w:rsidRPr="00E44F01">
              <w:rPr>
                <w:rFonts w:ascii="Sakkal Majalla" w:eastAsia="Times New Roman" w:hAnsi="Sakkal Majalla" w:cs="Sakkal Majalla"/>
                <w:b/>
                <w:bCs/>
                <w:color w:val="000000"/>
                <w:kern w:val="0"/>
                <w:sz w:val="28"/>
                <w:szCs w:val="28"/>
                <w:lang w:val="en-GB" w:eastAsia="zh-CN"/>
                <w14:ligatures w14:val="none"/>
              </w:rPr>
              <w:t>t</w:t>
            </w:r>
          </w:p>
        </w:tc>
        <w:tc>
          <w:tcPr>
            <w:tcW w:w="1154" w:type="pct"/>
            <w:hideMark/>
          </w:tcPr>
          <w:p w14:paraId="71A373E9" w14:textId="5507B07E" w:rsidR="00945A85" w:rsidRPr="00E44F01" w:rsidRDefault="00945A85" w:rsidP="00945A85">
            <w:pPr>
              <w:jc w:val="center"/>
              <w:rPr>
                <w:rFonts w:ascii="Sakkal Majalla" w:eastAsia="Times New Roman" w:hAnsi="Sakkal Majalla" w:cs="Sakkal Majalla"/>
                <w:b/>
                <w:bCs/>
                <w:color w:val="000000"/>
                <w:kern w:val="0"/>
                <w:sz w:val="28"/>
                <w:szCs w:val="28"/>
                <w:rtl/>
                <w:lang w:val="en-GB" w:eastAsia="zh-CN"/>
                <w14:ligatures w14:val="none"/>
              </w:rPr>
            </w:pPr>
            <w:r w:rsidRPr="00945A85">
              <w:rPr>
                <w:rFonts w:ascii="Sakkal Majalla" w:hAnsi="Sakkal Majalla" w:cs="Sakkal Majalla"/>
                <w:b/>
                <w:bCs/>
                <w:sz w:val="28"/>
                <w:szCs w:val="28"/>
                <w:rtl/>
              </w:rPr>
              <w:t>مستوى الدلالة</w:t>
            </w:r>
            <w:r w:rsidRPr="00945A85">
              <w:rPr>
                <w:rFonts w:ascii="Sakkal Majalla" w:hAnsi="Sakkal Majalla" w:cs="Sakkal Majalla"/>
                <w:b/>
                <w:bCs/>
                <w:sz w:val="28"/>
                <w:szCs w:val="28"/>
              </w:rPr>
              <w:t xml:space="preserve"> (p-value)</w:t>
            </w:r>
          </w:p>
        </w:tc>
      </w:tr>
      <w:tr w:rsidR="00945A85" w:rsidRPr="00945A85" w14:paraId="1F0D824E" w14:textId="77777777" w:rsidTr="00945A85">
        <w:trPr>
          <w:trHeight w:val="524"/>
        </w:trPr>
        <w:tc>
          <w:tcPr>
            <w:tcW w:w="1382" w:type="pct"/>
            <w:vAlign w:val="center"/>
            <w:hideMark/>
          </w:tcPr>
          <w:p w14:paraId="4B345C14"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التأثير المثالي</w:t>
            </w:r>
          </w:p>
        </w:tc>
        <w:tc>
          <w:tcPr>
            <w:tcW w:w="567" w:type="pct"/>
            <w:vAlign w:val="center"/>
            <w:hideMark/>
          </w:tcPr>
          <w:p w14:paraId="32BD42C8"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0.22</w:t>
            </w:r>
          </w:p>
        </w:tc>
        <w:tc>
          <w:tcPr>
            <w:tcW w:w="1330" w:type="pct"/>
            <w:vAlign w:val="center"/>
            <w:hideMark/>
          </w:tcPr>
          <w:p w14:paraId="21B7D27E"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0.18</w:t>
            </w:r>
          </w:p>
        </w:tc>
        <w:tc>
          <w:tcPr>
            <w:tcW w:w="566" w:type="pct"/>
            <w:vAlign w:val="center"/>
            <w:hideMark/>
          </w:tcPr>
          <w:p w14:paraId="2412EB77"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4.01</w:t>
            </w:r>
          </w:p>
        </w:tc>
        <w:tc>
          <w:tcPr>
            <w:tcW w:w="1154" w:type="pct"/>
            <w:hideMark/>
          </w:tcPr>
          <w:p w14:paraId="04DFF6D8" w14:textId="6CF045FD"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r>
      <w:tr w:rsidR="00945A85" w:rsidRPr="00945A85" w14:paraId="58F3E69C" w14:textId="77777777" w:rsidTr="00945A85">
        <w:trPr>
          <w:trHeight w:val="524"/>
        </w:trPr>
        <w:tc>
          <w:tcPr>
            <w:tcW w:w="1382" w:type="pct"/>
            <w:vAlign w:val="center"/>
            <w:hideMark/>
          </w:tcPr>
          <w:p w14:paraId="644CA8E6"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 xml:space="preserve">التحفيز </w:t>
            </w:r>
            <w:proofErr w:type="spellStart"/>
            <w:r w:rsidRPr="00E44F01">
              <w:rPr>
                <w:rFonts w:ascii="Sakkal Majalla" w:eastAsia="Times New Roman" w:hAnsi="Sakkal Majalla" w:cs="Sakkal Majalla"/>
                <w:color w:val="000000"/>
                <w:kern w:val="0"/>
                <w:sz w:val="28"/>
                <w:szCs w:val="28"/>
                <w:rtl/>
                <w:lang w:val="en-GB" w:eastAsia="zh-CN"/>
                <w14:ligatures w14:val="none"/>
              </w:rPr>
              <w:t>الإلهامي</w:t>
            </w:r>
            <w:proofErr w:type="spellEnd"/>
          </w:p>
        </w:tc>
        <w:tc>
          <w:tcPr>
            <w:tcW w:w="567" w:type="pct"/>
            <w:vAlign w:val="center"/>
            <w:hideMark/>
          </w:tcPr>
          <w:p w14:paraId="6BF87317"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0.28</w:t>
            </w:r>
          </w:p>
        </w:tc>
        <w:tc>
          <w:tcPr>
            <w:tcW w:w="1330" w:type="pct"/>
            <w:vAlign w:val="center"/>
            <w:hideMark/>
          </w:tcPr>
          <w:p w14:paraId="35643D01"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0.23</w:t>
            </w:r>
          </w:p>
        </w:tc>
        <w:tc>
          <w:tcPr>
            <w:tcW w:w="566" w:type="pct"/>
            <w:vAlign w:val="center"/>
            <w:hideMark/>
          </w:tcPr>
          <w:p w14:paraId="61852EBF"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4.89</w:t>
            </w:r>
          </w:p>
        </w:tc>
        <w:tc>
          <w:tcPr>
            <w:tcW w:w="1154" w:type="pct"/>
            <w:hideMark/>
          </w:tcPr>
          <w:p w14:paraId="4D5F37FE" w14:textId="6DB32998"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r>
      <w:tr w:rsidR="00945A85" w:rsidRPr="00945A85" w14:paraId="477BFB2B" w14:textId="77777777" w:rsidTr="00945A85">
        <w:trPr>
          <w:trHeight w:val="524"/>
        </w:trPr>
        <w:tc>
          <w:tcPr>
            <w:tcW w:w="1382" w:type="pct"/>
            <w:vAlign w:val="center"/>
            <w:hideMark/>
          </w:tcPr>
          <w:p w14:paraId="1FE2D89F"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التحفيز الفكري</w:t>
            </w:r>
          </w:p>
        </w:tc>
        <w:tc>
          <w:tcPr>
            <w:tcW w:w="567" w:type="pct"/>
            <w:vAlign w:val="center"/>
            <w:hideMark/>
          </w:tcPr>
          <w:p w14:paraId="5C9D1F75"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0.35</w:t>
            </w:r>
          </w:p>
        </w:tc>
        <w:tc>
          <w:tcPr>
            <w:tcW w:w="1330" w:type="pct"/>
            <w:vAlign w:val="center"/>
            <w:hideMark/>
          </w:tcPr>
          <w:p w14:paraId="12CCA13A"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0.31</w:t>
            </w:r>
          </w:p>
        </w:tc>
        <w:tc>
          <w:tcPr>
            <w:tcW w:w="566" w:type="pct"/>
            <w:vAlign w:val="center"/>
            <w:hideMark/>
          </w:tcPr>
          <w:p w14:paraId="4F51D9C1"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6.12</w:t>
            </w:r>
          </w:p>
        </w:tc>
        <w:tc>
          <w:tcPr>
            <w:tcW w:w="1154" w:type="pct"/>
            <w:hideMark/>
          </w:tcPr>
          <w:p w14:paraId="121B96FC" w14:textId="4140C3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r>
      <w:tr w:rsidR="00945A85" w:rsidRPr="00945A85" w14:paraId="6212B2B3" w14:textId="77777777" w:rsidTr="00945A85">
        <w:trPr>
          <w:trHeight w:val="524"/>
        </w:trPr>
        <w:tc>
          <w:tcPr>
            <w:tcW w:w="1382" w:type="pct"/>
            <w:vAlign w:val="center"/>
            <w:hideMark/>
          </w:tcPr>
          <w:p w14:paraId="7A5F6E3E"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rtl/>
                <w:lang w:val="en-GB" w:eastAsia="zh-CN"/>
                <w14:ligatures w14:val="none"/>
              </w:rPr>
              <w:t>الاعتبار الفردي</w:t>
            </w:r>
          </w:p>
        </w:tc>
        <w:tc>
          <w:tcPr>
            <w:tcW w:w="567" w:type="pct"/>
            <w:vAlign w:val="center"/>
            <w:hideMark/>
          </w:tcPr>
          <w:p w14:paraId="3A15479F"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0.25</w:t>
            </w:r>
          </w:p>
        </w:tc>
        <w:tc>
          <w:tcPr>
            <w:tcW w:w="1330" w:type="pct"/>
            <w:vAlign w:val="center"/>
            <w:hideMark/>
          </w:tcPr>
          <w:p w14:paraId="5D69656B"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0.21</w:t>
            </w:r>
          </w:p>
        </w:tc>
        <w:tc>
          <w:tcPr>
            <w:tcW w:w="566" w:type="pct"/>
            <w:vAlign w:val="center"/>
            <w:hideMark/>
          </w:tcPr>
          <w:p w14:paraId="2F649EBA" w14:textId="77777777"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E44F01">
              <w:rPr>
                <w:rFonts w:ascii="Sakkal Majalla" w:eastAsia="Times New Roman" w:hAnsi="Sakkal Majalla" w:cs="Sakkal Majalla"/>
                <w:color w:val="000000"/>
                <w:kern w:val="0"/>
                <w:sz w:val="28"/>
                <w:szCs w:val="28"/>
                <w:lang w:val="en-GB" w:eastAsia="zh-CN"/>
                <w14:ligatures w14:val="none"/>
              </w:rPr>
              <w:t>4.44</w:t>
            </w:r>
          </w:p>
        </w:tc>
        <w:tc>
          <w:tcPr>
            <w:tcW w:w="1154" w:type="pct"/>
            <w:hideMark/>
          </w:tcPr>
          <w:p w14:paraId="422A0BC7" w14:textId="0D77C146" w:rsidR="00945A85" w:rsidRPr="00E44F01" w:rsidRDefault="00945A85" w:rsidP="00945A85">
            <w:pPr>
              <w:jc w:val="center"/>
              <w:rPr>
                <w:rFonts w:ascii="Sakkal Majalla" w:eastAsia="Times New Roman" w:hAnsi="Sakkal Majalla" w:cs="Sakkal Majalla"/>
                <w:color w:val="000000"/>
                <w:kern w:val="0"/>
                <w:sz w:val="28"/>
                <w:szCs w:val="28"/>
                <w:rtl/>
                <w:lang w:val="en-GB" w:eastAsia="zh-CN"/>
                <w14:ligatures w14:val="none"/>
              </w:rPr>
            </w:pPr>
            <w:r w:rsidRPr="00945A85">
              <w:rPr>
                <w:rFonts w:ascii="Sakkal Majalla" w:hAnsi="Sakkal Majalla" w:cs="Sakkal Majalla"/>
                <w:sz w:val="28"/>
                <w:szCs w:val="28"/>
              </w:rPr>
              <w:t>p &lt; 0.001</w:t>
            </w:r>
          </w:p>
        </w:tc>
      </w:tr>
    </w:tbl>
    <w:p w14:paraId="2EC3CD66" w14:textId="77777777" w:rsidR="00E44F01" w:rsidRPr="00E44F01" w:rsidRDefault="00E44F01" w:rsidP="00E44F01">
      <w:pPr>
        <w:jc w:val="both"/>
        <w:rPr>
          <w:rFonts w:ascii="Sakkal Majalla" w:hAnsi="Sakkal Majalla" w:cs="Sakkal Majalla"/>
          <w:sz w:val="28"/>
          <w:szCs w:val="28"/>
          <w:lang w:val="en-GB"/>
        </w:rPr>
      </w:pPr>
    </w:p>
    <w:p w14:paraId="6E6635F2" w14:textId="7543D998" w:rsidR="00E44F01" w:rsidRPr="00E44F01" w:rsidRDefault="00E44F01" w:rsidP="00E44F01">
      <w:pPr>
        <w:jc w:val="both"/>
        <w:rPr>
          <w:rFonts w:ascii="Sakkal Majalla" w:hAnsi="Sakkal Majalla" w:cs="Sakkal Majalla"/>
          <w:sz w:val="28"/>
          <w:szCs w:val="28"/>
          <w:lang w:val="en-GB"/>
        </w:rPr>
      </w:pPr>
      <w:r w:rsidRPr="00E44F01">
        <w:rPr>
          <w:rFonts w:ascii="Sakkal Majalla" w:hAnsi="Sakkal Majalla" w:cs="Sakkal Majalla"/>
          <w:b/>
          <w:bCs/>
          <w:sz w:val="28"/>
          <w:szCs w:val="28"/>
          <w:rtl/>
        </w:rPr>
        <w:t>معامل التحديد</w:t>
      </w:r>
      <w:r w:rsidRPr="00E44F01">
        <w:rPr>
          <w:rFonts w:ascii="Sakkal Majalla" w:hAnsi="Sakkal Majalla" w:cs="Sakkal Majalla"/>
          <w:b/>
          <w:bCs/>
          <w:sz w:val="28"/>
          <w:szCs w:val="28"/>
          <w:lang w:val="en-GB"/>
        </w:rPr>
        <w:t xml:space="preserve"> R² = 0.61</w:t>
      </w:r>
      <w:r w:rsidRPr="00945A85">
        <w:rPr>
          <w:rFonts w:ascii="Sakkal Majalla" w:hAnsi="Sakkal Majalla" w:cs="Sakkal Majalla"/>
          <w:sz w:val="28"/>
          <w:szCs w:val="28"/>
          <w:rtl/>
          <w:lang w:val="en-GB"/>
        </w:rPr>
        <w:t xml:space="preserve"> </w:t>
      </w:r>
      <w:r w:rsidRPr="00E44F01">
        <w:rPr>
          <w:rFonts w:ascii="Sakkal Majalla" w:hAnsi="Sakkal Majalla" w:cs="Sakkal Majalla"/>
          <w:sz w:val="28"/>
          <w:szCs w:val="28"/>
          <w:rtl/>
        </w:rPr>
        <w:t xml:space="preserve">ويعني أن </w:t>
      </w:r>
      <w:r w:rsidRPr="00E44F01">
        <w:rPr>
          <w:rFonts w:ascii="Sakkal Majalla" w:hAnsi="Sakkal Majalla" w:cs="Sakkal Majalla"/>
          <w:b/>
          <w:bCs/>
          <w:sz w:val="28"/>
          <w:szCs w:val="28"/>
          <w:lang w:val="en-GB"/>
        </w:rPr>
        <w:t xml:space="preserve">61% </w:t>
      </w:r>
      <w:r w:rsidRPr="00E44F01">
        <w:rPr>
          <w:rFonts w:ascii="Sakkal Majalla" w:hAnsi="Sakkal Majalla" w:cs="Sakkal Majalla"/>
          <w:b/>
          <w:bCs/>
          <w:sz w:val="28"/>
          <w:szCs w:val="28"/>
          <w:rtl/>
        </w:rPr>
        <w:t>من التباين في مستوى الابتكار المؤسسي</w:t>
      </w:r>
      <w:r w:rsidRPr="00E44F01">
        <w:rPr>
          <w:rFonts w:ascii="Sakkal Majalla" w:hAnsi="Sakkal Majalla" w:cs="Sakkal Majalla"/>
          <w:sz w:val="28"/>
          <w:szCs w:val="28"/>
          <w:rtl/>
        </w:rPr>
        <w:t xml:space="preserve"> يمكن تفسيره من خلال أبعاد القيادة التحويليّة الأربعة مجتمعة</w:t>
      </w:r>
      <w:r w:rsidRPr="00E44F01">
        <w:rPr>
          <w:rFonts w:ascii="Sakkal Majalla" w:hAnsi="Sakkal Majalla" w:cs="Sakkal Majalla"/>
          <w:sz w:val="28"/>
          <w:szCs w:val="28"/>
          <w:lang w:val="en-GB"/>
        </w:rPr>
        <w:t>.</w:t>
      </w:r>
    </w:p>
    <w:p w14:paraId="4F33F315" w14:textId="015CA726" w:rsidR="00945A85" w:rsidRPr="00945A85" w:rsidRDefault="00E44F01" w:rsidP="00945A85">
      <w:pPr>
        <w:jc w:val="both"/>
        <w:rPr>
          <w:rFonts w:ascii="Sakkal Majalla" w:hAnsi="Sakkal Majalla" w:cs="Sakkal Majalla"/>
          <w:sz w:val="28"/>
          <w:szCs w:val="28"/>
          <w:lang w:val="en-GB"/>
        </w:rPr>
      </w:pPr>
      <w:r w:rsidRPr="00E44F01">
        <w:rPr>
          <w:rFonts w:ascii="Sakkal Majalla" w:hAnsi="Sakkal Majalla" w:cs="Sakkal Majalla"/>
          <w:b/>
          <w:bCs/>
          <w:sz w:val="28"/>
          <w:szCs w:val="28"/>
          <w:rtl/>
        </w:rPr>
        <w:t>تفسير النتائج</w:t>
      </w:r>
      <w:r w:rsidRPr="00E44F01">
        <w:rPr>
          <w:rFonts w:ascii="Sakkal Majalla" w:hAnsi="Sakkal Majalla" w:cs="Sakkal Majalla"/>
          <w:b/>
          <w:bCs/>
          <w:sz w:val="28"/>
          <w:szCs w:val="28"/>
          <w:lang w:val="en-GB"/>
        </w:rPr>
        <w:t>:</w:t>
      </w:r>
      <w:r w:rsidRPr="00945A85">
        <w:rPr>
          <w:rFonts w:ascii="Sakkal Majalla" w:hAnsi="Sakkal Majalla" w:cs="Sakkal Majalla"/>
          <w:sz w:val="28"/>
          <w:szCs w:val="28"/>
          <w:rtl/>
          <w:lang w:val="en-GB"/>
        </w:rPr>
        <w:t xml:space="preserve"> </w:t>
      </w:r>
      <w:r w:rsidRPr="00E44F01">
        <w:rPr>
          <w:rFonts w:ascii="Sakkal Majalla" w:hAnsi="Sakkal Majalla" w:cs="Sakkal Majalla"/>
          <w:sz w:val="28"/>
          <w:szCs w:val="28"/>
          <w:rtl/>
        </w:rPr>
        <w:t>تشير هذه النتائج إلى أن القيادة التحويليّة تُعد من العوامل التفسيرية الجوهرية في مستوى الابتكار داخل الوزارات الحكومية. ويُظهر بُعد التحفيز الفكري أعلى أثر معنوي، ما يؤكد أهمية التفكير الناقد والتجريب داخل المؤسسات العامة</w:t>
      </w:r>
      <w:r w:rsidRPr="00E44F01">
        <w:rPr>
          <w:rFonts w:ascii="Sakkal Majalla" w:hAnsi="Sakkal Majalla" w:cs="Sakkal Majalla"/>
          <w:sz w:val="28"/>
          <w:szCs w:val="28"/>
          <w:lang w:val="en-GB"/>
        </w:rPr>
        <w:t>.</w:t>
      </w:r>
    </w:p>
    <w:p w14:paraId="676053E8" w14:textId="626EC978" w:rsidR="00E44F01" w:rsidRDefault="00E44F01" w:rsidP="00E44F01">
      <w:pPr>
        <w:jc w:val="both"/>
        <w:rPr>
          <w:rFonts w:ascii="Sakkal Majalla" w:hAnsi="Sakkal Majalla" w:cs="Sakkal Majalla"/>
          <w:b/>
          <w:bCs/>
          <w:sz w:val="28"/>
          <w:szCs w:val="28"/>
          <w:rtl/>
          <w:lang w:val="en-GB"/>
        </w:rPr>
      </w:pPr>
      <w:r w:rsidRPr="00E44F01">
        <w:rPr>
          <w:rFonts w:ascii="Sakkal Majalla" w:hAnsi="Sakkal Majalla" w:cs="Sakkal Majalla"/>
          <w:b/>
          <w:bCs/>
          <w:sz w:val="28"/>
          <w:szCs w:val="28"/>
          <w:rtl/>
        </w:rPr>
        <w:lastRenderedPageBreak/>
        <w:t>رابعًا</w:t>
      </w:r>
      <w:r w:rsidRPr="00E44F01">
        <w:rPr>
          <w:rFonts w:ascii="Sakkal Majalla" w:hAnsi="Sakkal Majalla" w:cs="Sakkal Majalla"/>
          <w:b/>
          <w:bCs/>
          <w:sz w:val="28"/>
          <w:szCs w:val="28"/>
          <w:lang w:val="en-GB"/>
        </w:rPr>
        <w:t xml:space="preserve">: </w:t>
      </w:r>
      <w:r w:rsidRPr="00E44F01">
        <w:rPr>
          <w:rFonts w:ascii="Sakkal Majalla" w:hAnsi="Sakkal Majalla" w:cs="Sakkal Majalla"/>
          <w:b/>
          <w:bCs/>
          <w:sz w:val="28"/>
          <w:szCs w:val="28"/>
          <w:rtl/>
        </w:rPr>
        <w:t>اختبارات الفروق</w:t>
      </w:r>
      <w:r w:rsidRPr="00E44F01">
        <w:rPr>
          <w:rFonts w:ascii="Sakkal Majalla" w:hAnsi="Sakkal Majalla" w:cs="Sakkal Majalla"/>
          <w:b/>
          <w:bCs/>
          <w:sz w:val="28"/>
          <w:szCs w:val="28"/>
          <w:lang w:val="en-GB"/>
        </w:rPr>
        <w:t xml:space="preserve"> (T-Test </w:t>
      </w:r>
      <w:r w:rsidRPr="00E44F01">
        <w:rPr>
          <w:rFonts w:ascii="Sakkal Majalla" w:hAnsi="Sakkal Majalla" w:cs="Sakkal Majalla"/>
          <w:b/>
          <w:bCs/>
          <w:sz w:val="28"/>
          <w:szCs w:val="28"/>
          <w:rtl/>
        </w:rPr>
        <w:t>و</w:t>
      </w:r>
      <w:r w:rsidRPr="00E44F01">
        <w:rPr>
          <w:rFonts w:ascii="Sakkal Majalla" w:hAnsi="Sakkal Majalla" w:cs="Sakkal Majalla"/>
          <w:b/>
          <w:bCs/>
          <w:sz w:val="28"/>
          <w:szCs w:val="28"/>
          <w:lang w:val="en-GB"/>
        </w:rPr>
        <w:t xml:space="preserve"> ANOVA)</w:t>
      </w:r>
    </w:p>
    <w:p w14:paraId="38095D51" w14:textId="66072C56" w:rsidR="003B780C" w:rsidRDefault="003B780C" w:rsidP="003B780C">
      <w:pPr>
        <w:jc w:val="both"/>
        <w:rPr>
          <w:rFonts w:ascii="Sakkal Majalla" w:hAnsi="Sakkal Majalla" w:cs="Sakkal Majalla"/>
          <w:b/>
          <w:bCs/>
          <w:sz w:val="28"/>
          <w:szCs w:val="28"/>
          <w:rtl/>
          <w:lang w:val="en-GB"/>
        </w:rPr>
      </w:pPr>
      <w:r w:rsidRPr="003B780C">
        <w:rPr>
          <w:rFonts w:ascii="Sakkal Majalla" w:hAnsi="Sakkal Majalla" w:cs="Sakkal Majalla"/>
          <w:b/>
          <w:bCs/>
          <w:sz w:val="28"/>
          <w:szCs w:val="28"/>
          <w:rtl/>
          <w:lang w:val="en-GB"/>
        </w:rPr>
        <w:t>نتائج اختبار الفروق حسب متغير الجنس</w:t>
      </w:r>
      <w:r w:rsidRPr="003B780C">
        <w:rPr>
          <w:rFonts w:ascii="Sakkal Majalla" w:hAnsi="Sakkal Majalla" w:cs="Sakkal Majalla"/>
          <w:b/>
          <w:bCs/>
          <w:sz w:val="28"/>
          <w:szCs w:val="28"/>
        </w:rPr>
        <w:t xml:space="preserve"> (T-Test)</w:t>
      </w:r>
    </w:p>
    <w:tbl>
      <w:tblPr>
        <w:tblStyle w:val="a6"/>
        <w:bidiVisual/>
        <w:tblW w:w="5000" w:type="pct"/>
        <w:tblLook w:val="04A0" w:firstRow="1" w:lastRow="0" w:firstColumn="1" w:lastColumn="0" w:noHBand="0" w:noVBand="1"/>
      </w:tblPr>
      <w:tblGrid>
        <w:gridCol w:w="1552"/>
        <w:gridCol w:w="1479"/>
        <w:gridCol w:w="1479"/>
        <w:gridCol w:w="1295"/>
        <w:gridCol w:w="1339"/>
        <w:gridCol w:w="1678"/>
      </w:tblGrid>
      <w:tr w:rsidR="003B780C" w:rsidRPr="003B780C" w14:paraId="6C55D1C9" w14:textId="77777777" w:rsidTr="003B780C">
        <w:trPr>
          <w:trHeight w:val="864"/>
        </w:trPr>
        <w:tc>
          <w:tcPr>
            <w:tcW w:w="879" w:type="pct"/>
            <w:vAlign w:val="center"/>
            <w:hideMark/>
          </w:tcPr>
          <w:p w14:paraId="231FEB03" w14:textId="77777777" w:rsidR="003B780C" w:rsidRPr="003B780C" w:rsidRDefault="003B780C" w:rsidP="003B780C">
            <w:pPr>
              <w:jc w:val="center"/>
              <w:rPr>
                <w:rFonts w:ascii="Aptos Narrow" w:eastAsia="Times New Roman" w:hAnsi="Aptos Narrow" w:cs="Times New Roman"/>
                <w:b/>
                <w:bCs/>
                <w:color w:val="000000"/>
                <w:kern w:val="0"/>
                <w:sz w:val="28"/>
                <w:szCs w:val="28"/>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المتغير المستقل</w:t>
            </w:r>
          </w:p>
        </w:tc>
        <w:tc>
          <w:tcPr>
            <w:tcW w:w="838" w:type="pct"/>
            <w:vAlign w:val="center"/>
            <w:hideMark/>
          </w:tcPr>
          <w:p w14:paraId="1A87978D"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المتوسط - ذكور</w:t>
            </w:r>
          </w:p>
        </w:tc>
        <w:tc>
          <w:tcPr>
            <w:tcW w:w="838" w:type="pct"/>
            <w:vAlign w:val="center"/>
            <w:hideMark/>
          </w:tcPr>
          <w:p w14:paraId="5ECDBE4F"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المتوسط - إناث</w:t>
            </w:r>
          </w:p>
        </w:tc>
        <w:tc>
          <w:tcPr>
            <w:tcW w:w="734" w:type="pct"/>
            <w:vAlign w:val="center"/>
            <w:hideMark/>
          </w:tcPr>
          <w:p w14:paraId="160ABE7C"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 xml:space="preserve">قيمة </w:t>
            </w:r>
            <w:r w:rsidRPr="003B780C">
              <w:rPr>
                <w:rFonts w:ascii="Aptos Narrow" w:eastAsia="Times New Roman" w:hAnsi="Aptos Narrow" w:cs="Times New Roman"/>
                <w:b/>
                <w:bCs/>
                <w:color w:val="000000"/>
                <w:kern w:val="0"/>
                <w:sz w:val="28"/>
                <w:szCs w:val="28"/>
                <w:lang w:val="en-GB" w:eastAsia="zh-CN"/>
                <w14:ligatures w14:val="none"/>
              </w:rPr>
              <w:t>T</w:t>
            </w:r>
          </w:p>
        </w:tc>
        <w:tc>
          <w:tcPr>
            <w:tcW w:w="759" w:type="pct"/>
            <w:vAlign w:val="center"/>
            <w:hideMark/>
          </w:tcPr>
          <w:p w14:paraId="353A5019"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مستوى الدلالة (</w:t>
            </w:r>
            <w:r w:rsidRPr="003B780C">
              <w:rPr>
                <w:rFonts w:ascii="Aptos Narrow" w:eastAsia="Times New Roman" w:hAnsi="Aptos Narrow" w:cs="Times New Roman"/>
                <w:b/>
                <w:bCs/>
                <w:color w:val="000000"/>
                <w:kern w:val="0"/>
                <w:sz w:val="28"/>
                <w:szCs w:val="28"/>
                <w:lang w:val="en-GB" w:eastAsia="zh-CN"/>
                <w14:ligatures w14:val="none"/>
              </w:rPr>
              <w:t>Sig</w:t>
            </w:r>
            <w:r w:rsidRPr="003B780C">
              <w:rPr>
                <w:rFonts w:ascii="Aptos Narrow" w:eastAsia="Times New Roman" w:hAnsi="Aptos Narrow" w:cs="Times New Roman"/>
                <w:b/>
                <w:bCs/>
                <w:color w:val="000000"/>
                <w:kern w:val="0"/>
                <w:sz w:val="28"/>
                <w:szCs w:val="28"/>
                <w:rtl/>
                <w:lang w:val="en-GB" w:eastAsia="zh-CN"/>
                <w14:ligatures w14:val="none"/>
              </w:rPr>
              <w:t>.)</w:t>
            </w:r>
          </w:p>
        </w:tc>
        <w:tc>
          <w:tcPr>
            <w:tcW w:w="951" w:type="pct"/>
            <w:vAlign w:val="center"/>
            <w:hideMark/>
          </w:tcPr>
          <w:p w14:paraId="191F99A3"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الدلالة الإحصائية</w:t>
            </w:r>
          </w:p>
        </w:tc>
      </w:tr>
      <w:tr w:rsidR="003B780C" w:rsidRPr="003B780C" w14:paraId="1DE644FF" w14:textId="77777777" w:rsidTr="003B780C">
        <w:trPr>
          <w:trHeight w:val="576"/>
        </w:trPr>
        <w:tc>
          <w:tcPr>
            <w:tcW w:w="879" w:type="pct"/>
            <w:vAlign w:val="center"/>
            <w:hideMark/>
          </w:tcPr>
          <w:p w14:paraId="335E087A" w14:textId="77777777" w:rsidR="003B780C" w:rsidRPr="003B780C" w:rsidRDefault="003B780C" w:rsidP="003B780C">
            <w:pPr>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rtl/>
                <w:lang w:val="en-GB" w:eastAsia="zh-CN"/>
                <w14:ligatures w14:val="none"/>
              </w:rPr>
              <w:t>القيادة التحويليّة</w:t>
            </w:r>
          </w:p>
        </w:tc>
        <w:tc>
          <w:tcPr>
            <w:tcW w:w="838" w:type="pct"/>
            <w:vAlign w:val="center"/>
            <w:hideMark/>
          </w:tcPr>
          <w:p w14:paraId="3977FEEC" w14:textId="77777777" w:rsidR="003B780C" w:rsidRPr="003B780C" w:rsidRDefault="003B780C" w:rsidP="003B780C">
            <w:pPr>
              <w:bidi w:val="0"/>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4.02</w:t>
            </w:r>
          </w:p>
        </w:tc>
        <w:tc>
          <w:tcPr>
            <w:tcW w:w="838" w:type="pct"/>
            <w:vAlign w:val="center"/>
            <w:hideMark/>
          </w:tcPr>
          <w:p w14:paraId="4B7B6BF7"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4.06</w:t>
            </w:r>
          </w:p>
        </w:tc>
        <w:tc>
          <w:tcPr>
            <w:tcW w:w="734" w:type="pct"/>
            <w:vAlign w:val="center"/>
            <w:hideMark/>
          </w:tcPr>
          <w:p w14:paraId="58E9C077"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1.124</w:t>
            </w:r>
          </w:p>
        </w:tc>
        <w:tc>
          <w:tcPr>
            <w:tcW w:w="759" w:type="pct"/>
            <w:vAlign w:val="center"/>
            <w:hideMark/>
          </w:tcPr>
          <w:p w14:paraId="1A8977FD"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0.262</w:t>
            </w:r>
          </w:p>
        </w:tc>
        <w:tc>
          <w:tcPr>
            <w:tcW w:w="951" w:type="pct"/>
            <w:vAlign w:val="center"/>
            <w:hideMark/>
          </w:tcPr>
          <w:p w14:paraId="26CCE7D3" w14:textId="77777777" w:rsidR="003B780C" w:rsidRPr="003B780C" w:rsidRDefault="003B780C" w:rsidP="003B780C">
            <w:pPr>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rtl/>
                <w:lang w:val="en-GB" w:eastAsia="zh-CN"/>
                <w14:ligatures w14:val="none"/>
              </w:rPr>
              <w:t>غير دالة</w:t>
            </w:r>
          </w:p>
        </w:tc>
      </w:tr>
      <w:tr w:rsidR="003B780C" w:rsidRPr="003B780C" w14:paraId="7D9E4D09" w14:textId="77777777" w:rsidTr="003B780C">
        <w:trPr>
          <w:trHeight w:val="576"/>
        </w:trPr>
        <w:tc>
          <w:tcPr>
            <w:tcW w:w="879" w:type="pct"/>
            <w:vAlign w:val="center"/>
            <w:hideMark/>
          </w:tcPr>
          <w:p w14:paraId="25F1BF15" w14:textId="77777777" w:rsidR="003B780C" w:rsidRPr="003B780C" w:rsidRDefault="003B780C" w:rsidP="003B780C">
            <w:pPr>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rtl/>
                <w:lang w:val="en-GB" w:eastAsia="zh-CN"/>
                <w14:ligatures w14:val="none"/>
              </w:rPr>
              <w:t>الابتكار المؤسسي</w:t>
            </w:r>
          </w:p>
        </w:tc>
        <w:tc>
          <w:tcPr>
            <w:tcW w:w="838" w:type="pct"/>
            <w:vAlign w:val="center"/>
            <w:hideMark/>
          </w:tcPr>
          <w:p w14:paraId="463C574E" w14:textId="77777777" w:rsidR="003B780C" w:rsidRPr="003B780C" w:rsidRDefault="003B780C" w:rsidP="003B780C">
            <w:pPr>
              <w:bidi w:val="0"/>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4.08</w:t>
            </w:r>
          </w:p>
        </w:tc>
        <w:tc>
          <w:tcPr>
            <w:tcW w:w="838" w:type="pct"/>
            <w:vAlign w:val="center"/>
            <w:hideMark/>
          </w:tcPr>
          <w:p w14:paraId="13EE1A8A"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4.13</w:t>
            </w:r>
          </w:p>
        </w:tc>
        <w:tc>
          <w:tcPr>
            <w:tcW w:w="734" w:type="pct"/>
            <w:vAlign w:val="center"/>
            <w:hideMark/>
          </w:tcPr>
          <w:p w14:paraId="307CD363"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0.978</w:t>
            </w:r>
          </w:p>
        </w:tc>
        <w:tc>
          <w:tcPr>
            <w:tcW w:w="759" w:type="pct"/>
            <w:vAlign w:val="center"/>
            <w:hideMark/>
          </w:tcPr>
          <w:p w14:paraId="3FC639BB"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0.329</w:t>
            </w:r>
          </w:p>
        </w:tc>
        <w:tc>
          <w:tcPr>
            <w:tcW w:w="951" w:type="pct"/>
            <w:vAlign w:val="center"/>
            <w:hideMark/>
          </w:tcPr>
          <w:p w14:paraId="32A1A0B0" w14:textId="77777777" w:rsidR="003B780C" w:rsidRPr="003B780C" w:rsidRDefault="003B780C" w:rsidP="003B780C">
            <w:pPr>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rtl/>
                <w:lang w:val="en-GB" w:eastAsia="zh-CN"/>
                <w14:ligatures w14:val="none"/>
              </w:rPr>
              <w:t>غير دالة</w:t>
            </w:r>
          </w:p>
        </w:tc>
      </w:tr>
    </w:tbl>
    <w:p w14:paraId="01BE70A6" w14:textId="77777777" w:rsidR="003B780C" w:rsidRDefault="003B780C" w:rsidP="00E44F01">
      <w:pPr>
        <w:jc w:val="both"/>
        <w:rPr>
          <w:rFonts w:ascii="Sakkal Majalla" w:hAnsi="Sakkal Majalla" w:cs="Sakkal Majalla"/>
          <w:sz w:val="28"/>
          <w:szCs w:val="28"/>
          <w:rtl/>
          <w:lang w:val="en-GB"/>
        </w:rPr>
      </w:pPr>
    </w:p>
    <w:p w14:paraId="3D2ADF23" w14:textId="1469A58F" w:rsidR="003B780C" w:rsidRPr="003B780C" w:rsidRDefault="003B780C" w:rsidP="003B780C">
      <w:pPr>
        <w:jc w:val="both"/>
        <w:rPr>
          <w:rFonts w:ascii="Sakkal Majalla" w:hAnsi="Sakkal Majalla" w:cs="Sakkal Majalla"/>
          <w:b/>
          <w:bCs/>
          <w:sz w:val="28"/>
          <w:szCs w:val="28"/>
          <w:rtl/>
          <w:lang w:val="en-GB"/>
        </w:rPr>
      </w:pPr>
      <w:r w:rsidRPr="003B780C">
        <w:rPr>
          <w:rFonts w:ascii="Sakkal Majalla" w:hAnsi="Sakkal Majalla" w:cs="Sakkal Majalla"/>
          <w:b/>
          <w:bCs/>
          <w:sz w:val="28"/>
          <w:szCs w:val="28"/>
          <w:rtl/>
          <w:lang w:val="en-GB"/>
        </w:rPr>
        <w:t>نتائج اختبار الفروق حسب سنوات الخبرة</w:t>
      </w:r>
      <w:r w:rsidRPr="003B780C">
        <w:rPr>
          <w:rFonts w:ascii="Sakkal Majalla" w:hAnsi="Sakkal Majalla" w:cs="Sakkal Majalla"/>
          <w:b/>
          <w:bCs/>
          <w:sz w:val="28"/>
          <w:szCs w:val="28"/>
        </w:rPr>
        <w:t xml:space="preserve"> (ANOVA)</w:t>
      </w:r>
    </w:p>
    <w:tbl>
      <w:tblPr>
        <w:tblStyle w:val="a6"/>
        <w:bidiVisual/>
        <w:tblW w:w="5000" w:type="pct"/>
        <w:tblLook w:val="04A0" w:firstRow="1" w:lastRow="0" w:firstColumn="1" w:lastColumn="0" w:noHBand="0" w:noVBand="1"/>
      </w:tblPr>
      <w:tblGrid>
        <w:gridCol w:w="1484"/>
        <w:gridCol w:w="1482"/>
        <w:gridCol w:w="1494"/>
        <w:gridCol w:w="1311"/>
        <w:gridCol w:w="1355"/>
        <w:gridCol w:w="1696"/>
      </w:tblGrid>
      <w:tr w:rsidR="003B780C" w:rsidRPr="003B780C" w14:paraId="50E525E9" w14:textId="77777777" w:rsidTr="003B780C">
        <w:trPr>
          <w:trHeight w:val="864"/>
        </w:trPr>
        <w:tc>
          <w:tcPr>
            <w:tcW w:w="841" w:type="pct"/>
            <w:vAlign w:val="center"/>
            <w:hideMark/>
          </w:tcPr>
          <w:p w14:paraId="63EBEF68" w14:textId="77777777" w:rsidR="003B780C" w:rsidRPr="003B780C" w:rsidRDefault="003B780C" w:rsidP="003B780C">
            <w:pPr>
              <w:jc w:val="center"/>
              <w:rPr>
                <w:rFonts w:ascii="Aptos Narrow" w:eastAsia="Times New Roman" w:hAnsi="Aptos Narrow" w:cs="Times New Roman"/>
                <w:b/>
                <w:bCs/>
                <w:color w:val="000000"/>
                <w:kern w:val="0"/>
                <w:sz w:val="28"/>
                <w:szCs w:val="28"/>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المتغير المستقل</w:t>
            </w:r>
          </w:p>
        </w:tc>
        <w:tc>
          <w:tcPr>
            <w:tcW w:w="840" w:type="pct"/>
            <w:vAlign w:val="center"/>
            <w:hideMark/>
          </w:tcPr>
          <w:p w14:paraId="6D4C4ADC"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الفئة (الخبرة)</w:t>
            </w:r>
          </w:p>
        </w:tc>
        <w:tc>
          <w:tcPr>
            <w:tcW w:w="847" w:type="pct"/>
            <w:vAlign w:val="center"/>
            <w:hideMark/>
          </w:tcPr>
          <w:p w14:paraId="22E0D136"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المتوسط</w:t>
            </w:r>
          </w:p>
        </w:tc>
        <w:tc>
          <w:tcPr>
            <w:tcW w:w="743" w:type="pct"/>
            <w:vAlign w:val="center"/>
            <w:hideMark/>
          </w:tcPr>
          <w:p w14:paraId="25C6BEB0"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 xml:space="preserve">قيمة </w:t>
            </w:r>
            <w:r w:rsidRPr="003B780C">
              <w:rPr>
                <w:rFonts w:ascii="Aptos Narrow" w:eastAsia="Times New Roman" w:hAnsi="Aptos Narrow" w:cs="Times New Roman"/>
                <w:b/>
                <w:bCs/>
                <w:color w:val="000000"/>
                <w:kern w:val="0"/>
                <w:sz w:val="28"/>
                <w:szCs w:val="28"/>
                <w:lang w:val="en-GB" w:eastAsia="zh-CN"/>
                <w14:ligatures w14:val="none"/>
              </w:rPr>
              <w:t>F</w:t>
            </w:r>
          </w:p>
        </w:tc>
        <w:tc>
          <w:tcPr>
            <w:tcW w:w="768" w:type="pct"/>
            <w:vAlign w:val="center"/>
            <w:hideMark/>
          </w:tcPr>
          <w:p w14:paraId="548E3702"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مستوى الدلالة (</w:t>
            </w:r>
            <w:r w:rsidRPr="003B780C">
              <w:rPr>
                <w:rFonts w:ascii="Aptos Narrow" w:eastAsia="Times New Roman" w:hAnsi="Aptos Narrow" w:cs="Times New Roman"/>
                <w:b/>
                <w:bCs/>
                <w:color w:val="000000"/>
                <w:kern w:val="0"/>
                <w:sz w:val="28"/>
                <w:szCs w:val="28"/>
                <w:lang w:val="en-GB" w:eastAsia="zh-CN"/>
                <w14:ligatures w14:val="none"/>
              </w:rPr>
              <w:t>Sig</w:t>
            </w:r>
            <w:r w:rsidRPr="003B780C">
              <w:rPr>
                <w:rFonts w:ascii="Aptos Narrow" w:eastAsia="Times New Roman" w:hAnsi="Aptos Narrow" w:cs="Times New Roman"/>
                <w:b/>
                <w:bCs/>
                <w:color w:val="000000"/>
                <w:kern w:val="0"/>
                <w:sz w:val="28"/>
                <w:szCs w:val="28"/>
                <w:rtl/>
                <w:lang w:val="en-GB" w:eastAsia="zh-CN"/>
                <w14:ligatures w14:val="none"/>
              </w:rPr>
              <w:t>.)</w:t>
            </w:r>
          </w:p>
        </w:tc>
        <w:tc>
          <w:tcPr>
            <w:tcW w:w="961" w:type="pct"/>
            <w:vAlign w:val="center"/>
            <w:hideMark/>
          </w:tcPr>
          <w:p w14:paraId="6EE13618"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الدلالة الإحصائية</w:t>
            </w:r>
          </w:p>
        </w:tc>
      </w:tr>
      <w:tr w:rsidR="003B780C" w:rsidRPr="003B780C" w14:paraId="60541B36" w14:textId="77777777" w:rsidTr="003B780C">
        <w:trPr>
          <w:trHeight w:val="576"/>
        </w:trPr>
        <w:tc>
          <w:tcPr>
            <w:tcW w:w="841" w:type="pct"/>
            <w:vAlign w:val="center"/>
            <w:hideMark/>
          </w:tcPr>
          <w:p w14:paraId="01EC4AC4" w14:textId="77777777" w:rsidR="003B780C" w:rsidRPr="003B780C" w:rsidRDefault="003B780C" w:rsidP="003B780C">
            <w:pPr>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rtl/>
                <w:lang w:val="en-GB" w:eastAsia="zh-CN"/>
                <w14:ligatures w14:val="none"/>
              </w:rPr>
              <w:t>القيادة التحويليّة</w:t>
            </w:r>
          </w:p>
        </w:tc>
        <w:tc>
          <w:tcPr>
            <w:tcW w:w="840" w:type="pct"/>
            <w:vAlign w:val="center"/>
            <w:hideMark/>
          </w:tcPr>
          <w:p w14:paraId="60FD02FD" w14:textId="77777777" w:rsidR="003B780C" w:rsidRPr="003B780C" w:rsidRDefault="003B780C" w:rsidP="003B780C">
            <w:pPr>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rtl/>
                <w:lang w:val="en-GB" w:eastAsia="zh-CN"/>
                <w14:ligatures w14:val="none"/>
              </w:rPr>
              <w:t>أقل من 5 سنوات</w:t>
            </w:r>
          </w:p>
        </w:tc>
        <w:tc>
          <w:tcPr>
            <w:tcW w:w="847" w:type="pct"/>
            <w:vAlign w:val="center"/>
            <w:hideMark/>
          </w:tcPr>
          <w:p w14:paraId="6568902F" w14:textId="77777777" w:rsidR="003B780C" w:rsidRPr="003B780C" w:rsidRDefault="003B780C" w:rsidP="003B780C">
            <w:pPr>
              <w:bidi w:val="0"/>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3.91</w:t>
            </w:r>
          </w:p>
        </w:tc>
        <w:tc>
          <w:tcPr>
            <w:tcW w:w="743" w:type="pct"/>
            <w:vAlign w:val="center"/>
            <w:hideMark/>
          </w:tcPr>
          <w:p w14:paraId="7770379C"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4.207</w:t>
            </w:r>
          </w:p>
        </w:tc>
        <w:tc>
          <w:tcPr>
            <w:tcW w:w="768" w:type="pct"/>
            <w:vAlign w:val="center"/>
            <w:hideMark/>
          </w:tcPr>
          <w:p w14:paraId="27124207"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0.032</w:t>
            </w:r>
          </w:p>
        </w:tc>
        <w:tc>
          <w:tcPr>
            <w:tcW w:w="961" w:type="pct"/>
            <w:vAlign w:val="center"/>
            <w:hideMark/>
          </w:tcPr>
          <w:p w14:paraId="027BBED1" w14:textId="77777777" w:rsidR="003B780C" w:rsidRPr="003B780C" w:rsidRDefault="003B780C" w:rsidP="003B780C">
            <w:pPr>
              <w:jc w:val="center"/>
              <w:rPr>
                <w:rFonts w:ascii="Aptos Narrow" w:eastAsia="Times New Roman" w:hAnsi="Aptos Narrow" w:cs="Times New Roman"/>
                <w:b/>
                <w:bCs/>
                <w:color w:val="000000"/>
                <w:kern w:val="0"/>
                <w:sz w:val="28"/>
                <w:szCs w:val="28"/>
                <w:lang w:val="en-GB" w:eastAsia="zh-CN"/>
                <w14:ligatures w14:val="none"/>
              </w:rPr>
            </w:pPr>
            <w:r w:rsidRPr="003B780C">
              <w:rPr>
                <w:rFonts w:ascii="Aptos Narrow" w:eastAsia="Times New Roman" w:hAnsi="Aptos Narrow" w:cs="Times New Roman"/>
                <w:b/>
                <w:bCs/>
                <w:color w:val="000000"/>
                <w:kern w:val="0"/>
                <w:sz w:val="28"/>
                <w:szCs w:val="28"/>
                <w:rtl/>
                <w:lang w:val="en-GB" w:eastAsia="zh-CN"/>
                <w14:ligatures w14:val="none"/>
              </w:rPr>
              <w:t>دالة</w:t>
            </w:r>
          </w:p>
        </w:tc>
      </w:tr>
      <w:tr w:rsidR="003B780C" w:rsidRPr="003B780C" w14:paraId="1A004951" w14:textId="77777777" w:rsidTr="003B780C">
        <w:trPr>
          <w:trHeight w:val="576"/>
        </w:trPr>
        <w:tc>
          <w:tcPr>
            <w:tcW w:w="841" w:type="pct"/>
            <w:vAlign w:val="center"/>
            <w:hideMark/>
          </w:tcPr>
          <w:p w14:paraId="15A4C4CF"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p>
        </w:tc>
        <w:tc>
          <w:tcPr>
            <w:tcW w:w="840" w:type="pct"/>
            <w:vAlign w:val="center"/>
            <w:hideMark/>
          </w:tcPr>
          <w:p w14:paraId="6D1EE9AD" w14:textId="77777777" w:rsidR="003B780C" w:rsidRPr="003B780C" w:rsidRDefault="003B780C" w:rsidP="003B780C">
            <w:pPr>
              <w:jc w:val="center"/>
              <w:rPr>
                <w:rFonts w:ascii="Aptos Narrow" w:eastAsia="Times New Roman" w:hAnsi="Aptos Narrow" w:cs="Times New Roman"/>
                <w:color w:val="000000"/>
                <w:kern w:val="0"/>
                <w:sz w:val="28"/>
                <w:szCs w:val="28"/>
                <w:lang w:val="en-GB" w:eastAsia="zh-CN"/>
                <w14:ligatures w14:val="none"/>
              </w:rPr>
            </w:pPr>
            <w:r w:rsidRPr="003B780C">
              <w:rPr>
                <w:rFonts w:ascii="Aptos Narrow" w:eastAsia="Times New Roman" w:hAnsi="Aptos Narrow" w:cs="Times New Roman"/>
                <w:color w:val="000000"/>
                <w:kern w:val="0"/>
                <w:sz w:val="28"/>
                <w:szCs w:val="28"/>
                <w:rtl/>
                <w:lang w:val="en-GB" w:eastAsia="zh-CN"/>
                <w14:ligatures w14:val="none"/>
              </w:rPr>
              <w:t>من 5 إلى 10 سنوات</w:t>
            </w:r>
          </w:p>
        </w:tc>
        <w:tc>
          <w:tcPr>
            <w:tcW w:w="847" w:type="pct"/>
            <w:vAlign w:val="center"/>
            <w:hideMark/>
          </w:tcPr>
          <w:p w14:paraId="55F77FB1" w14:textId="77777777" w:rsidR="003B780C" w:rsidRPr="003B780C" w:rsidRDefault="003B780C" w:rsidP="003B780C">
            <w:pPr>
              <w:bidi w:val="0"/>
              <w:jc w:val="center"/>
              <w:rPr>
                <w:rFonts w:ascii="Aptos Narrow" w:eastAsia="Times New Roman" w:hAnsi="Aptos Narrow" w:cs="Times New Roman"/>
                <w:color w:val="000000"/>
                <w:kern w:val="0"/>
                <w:sz w:val="28"/>
                <w:szCs w:val="28"/>
                <w:rtl/>
                <w:lang w:val="en-GB" w:eastAsia="zh-CN"/>
                <w14:ligatures w14:val="none"/>
              </w:rPr>
            </w:pPr>
            <w:r w:rsidRPr="003B780C">
              <w:rPr>
                <w:rFonts w:ascii="Aptos Narrow" w:eastAsia="Times New Roman" w:hAnsi="Aptos Narrow" w:cs="Times New Roman"/>
                <w:color w:val="000000"/>
                <w:kern w:val="0"/>
                <w:sz w:val="28"/>
                <w:szCs w:val="28"/>
                <w:lang w:val="en-GB" w:eastAsia="zh-CN"/>
                <w14:ligatures w14:val="none"/>
              </w:rPr>
              <w:t>4.02</w:t>
            </w:r>
          </w:p>
        </w:tc>
        <w:tc>
          <w:tcPr>
            <w:tcW w:w="743" w:type="pct"/>
            <w:vAlign w:val="center"/>
            <w:hideMark/>
          </w:tcPr>
          <w:p w14:paraId="12EA8E3B"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p>
        </w:tc>
        <w:tc>
          <w:tcPr>
            <w:tcW w:w="768" w:type="pct"/>
            <w:vAlign w:val="center"/>
            <w:hideMark/>
          </w:tcPr>
          <w:p w14:paraId="4B5F3A9C" w14:textId="77777777" w:rsidR="003B780C" w:rsidRPr="003B780C" w:rsidRDefault="003B780C" w:rsidP="003B780C">
            <w:pPr>
              <w:bidi w:val="0"/>
              <w:jc w:val="center"/>
              <w:rPr>
                <w:rFonts w:ascii="Times New Roman" w:eastAsia="Times New Roman" w:hAnsi="Times New Roman" w:cs="Times New Roman"/>
                <w:kern w:val="0"/>
                <w:sz w:val="28"/>
                <w:szCs w:val="28"/>
                <w:lang w:val="en-GB" w:eastAsia="zh-CN"/>
                <w14:ligatures w14:val="none"/>
              </w:rPr>
            </w:pPr>
          </w:p>
        </w:tc>
        <w:tc>
          <w:tcPr>
            <w:tcW w:w="961" w:type="pct"/>
            <w:vAlign w:val="center"/>
            <w:hideMark/>
          </w:tcPr>
          <w:p w14:paraId="1F584FF6" w14:textId="77777777" w:rsidR="003B780C" w:rsidRPr="003B780C" w:rsidRDefault="003B780C" w:rsidP="003B780C">
            <w:pPr>
              <w:bidi w:val="0"/>
              <w:jc w:val="center"/>
              <w:rPr>
                <w:rFonts w:ascii="Times New Roman" w:eastAsia="Times New Roman" w:hAnsi="Times New Roman" w:cs="Times New Roman"/>
                <w:kern w:val="0"/>
                <w:sz w:val="28"/>
                <w:szCs w:val="28"/>
                <w:lang w:val="en-GB" w:eastAsia="zh-CN"/>
                <w14:ligatures w14:val="none"/>
              </w:rPr>
            </w:pPr>
          </w:p>
        </w:tc>
      </w:tr>
      <w:tr w:rsidR="003B780C" w:rsidRPr="003B780C" w14:paraId="2863FAD2" w14:textId="77777777" w:rsidTr="00836DE2">
        <w:trPr>
          <w:trHeight w:val="576"/>
        </w:trPr>
        <w:tc>
          <w:tcPr>
            <w:tcW w:w="841" w:type="pct"/>
            <w:vAlign w:val="center"/>
          </w:tcPr>
          <w:p w14:paraId="72B03D31" w14:textId="77777777" w:rsidR="003B780C" w:rsidRPr="003B780C" w:rsidRDefault="003B780C" w:rsidP="003B780C">
            <w:pPr>
              <w:jc w:val="center"/>
              <w:rPr>
                <w:rFonts w:ascii="Aptos Narrow" w:eastAsia="Times New Roman" w:hAnsi="Aptos Narrow" w:cs="Times New Roman"/>
                <w:b/>
                <w:bCs/>
                <w:color w:val="000000"/>
                <w:kern w:val="0"/>
                <w:sz w:val="28"/>
                <w:szCs w:val="28"/>
                <w:rtl/>
                <w:lang w:val="en-GB" w:eastAsia="zh-CN"/>
                <w14:ligatures w14:val="none"/>
              </w:rPr>
            </w:pPr>
          </w:p>
        </w:tc>
        <w:tc>
          <w:tcPr>
            <w:tcW w:w="840" w:type="pct"/>
          </w:tcPr>
          <w:p w14:paraId="6E288259" w14:textId="1B5900A9" w:rsidR="003B780C" w:rsidRPr="003B780C" w:rsidRDefault="003B780C" w:rsidP="003B780C">
            <w:pPr>
              <w:jc w:val="center"/>
              <w:rPr>
                <w:rFonts w:ascii="Aptos Narrow" w:eastAsia="Times New Roman" w:hAnsi="Aptos Narrow" w:cs="Times New Roman"/>
                <w:color w:val="000000"/>
                <w:kern w:val="0"/>
                <w:sz w:val="28"/>
                <w:szCs w:val="28"/>
                <w:rtl/>
                <w:lang w:val="en-GB" w:eastAsia="zh-CN"/>
                <w14:ligatures w14:val="none"/>
              </w:rPr>
            </w:pPr>
            <w:r w:rsidRPr="00081CDD">
              <w:rPr>
                <w:rtl/>
              </w:rPr>
              <w:t>أكثر من 10 سنوات</w:t>
            </w:r>
          </w:p>
        </w:tc>
        <w:tc>
          <w:tcPr>
            <w:tcW w:w="847" w:type="pct"/>
          </w:tcPr>
          <w:p w14:paraId="231D92C9" w14:textId="47F78666"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r>
              <w:rPr>
                <w:rFonts w:ascii="Aptos Narrow" w:eastAsia="Times New Roman" w:hAnsi="Aptos Narrow" w:cs="Times New Roman" w:hint="cs"/>
                <w:color w:val="000000"/>
                <w:kern w:val="0"/>
                <w:sz w:val="28"/>
                <w:szCs w:val="28"/>
                <w:rtl/>
                <w:lang w:val="en-GB" w:eastAsia="zh-CN"/>
                <w14:ligatures w14:val="none"/>
              </w:rPr>
              <w:t>4.18</w:t>
            </w:r>
          </w:p>
        </w:tc>
        <w:tc>
          <w:tcPr>
            <w:tcW w:w="743" w:type="pct"/>
            <w:vAlign w:val="center"/>
          </w:tcPr>
          <w:p w14:paraId="4094E5A3" w14:textId="77777777" w:rsidR="003B780C" w:rsidRPr="003B780C" w:rsidRDefault="003B780C" w:rsidP="003B780C">
            <w:pPr>
              <w:bidi w:val="0"/>
              <w:jc w:val="center"/>
              <w:rPr>
                <w:rFonts w:ascii="Aptos Narrow" w:eastAsia="Times New Roman" w:hAnsi="Aptos Narrow" w:cs="Times New Roman"/>
                <w:color w:val="000000"/>
                <w:kern w:val="0"/>
                <w:sz w:val="28"/>
                <w:szCs w:val="28"/>
                <w:lang w:val="en-GB" w:eastAsia="zh-CN"/>
                <w14:ligatures w14:val="none"/>
              </w:rPr>
            </w:pPr>
          </w:p>
        </w:tc>
        <w:tc>
          <w:tcPr>
            <w:tcW w:w="768" w:type="pct"/>
            <w:vAlign w:val="center"/>
          </w:tcPr>
          <w:p w14:paraId="2B3A7608" w14:textId="77777777" w:rsidR="003B780C" w:rsidRPr="003B780C" w:rsidRDefault="003B780C" w:rsidP="003B780C">
            <w:pPr>
              <w:bidi w:val="0"/>
              <w:jc w:val="center"/>
              <w:rPr>
                <w:rFonts w:ascii="Times New Roman" w:eastAsia="Times New Roman" w:hAnsi="Times New Roman" w:cs="Times New Roman"/>
                <w:kern w:val="0"/>
                <w:sz w:val="28"/>
                <w:szCs w:val="28"/>
                <w:lang w:val="en-GB" w:eastAsia="zh-CN"/>
                <w14:ligatures w14:val="none"/>
              </w:rPr>
            </w:pPr>
          </w:p>
        </w:tc>
        <w:tc>
          <w:tcPr>
            <w:tcW w:w="961" w:type="pct"/>
            <w:vAlign w:val="center"/>
          </w:tcPr>
          <w:p w14:paraId="7CCEE63F" w14:textId="77777777" w:rsidR="003B780C" w:rsidRPr="003B780C" w:rsidRDefault="003B780C" w:rsidP="003B780C">
            <w:pPr>
              <w:bidi w:val="0"/>
              <w:jc w:val="center"/>
              <w:rPr>
                <w:rFonts w:ascii="Times New Roman" w:eastAsia="Times New Roman" w:hAnsi="Times New Roman" w:cs="Times New Roman"/>
                <w:kern w:val="0"/>
                <w:sz w:val="28"/>
                <w:szCs w:val="28"/>
                <w:lang w:val="en-GB" w:eastAsia="zh-CN"/>
                <w14:ligatures w14:val="none"/>
              </w:rPr>
            </w:pPr>
          </w:p>
        </w:tc>
      </w:tr>
    </w:tbl>
    <w:p w14:paraId="78BAEB13" w14:textId="77777777" w:rsidR="003B780C" w:rsidRDefault="003B780C" w:rsidP="00E44F01">
      <w:pPr>
        <w:jc w:val="both"/>
        <w:rPr>
          <w:rFonts w:ascii="Sakkal Majalla" w:hAnsi="Sakkal Majalla" w:cs="Sakkal Majalla"/>
          <w:b/>
          <w:bCs/>
          <w:sz w:val="28"/>
          <w:szCs w:val="28"/>
          <w:rtl/>
        </w:rPr>
      </w:pPr>
    </w:p>
    <w:p w14:paraId="2E490B7E" w14:textId="3C85EBFC" w:rsidR="003B780C" w:rsidRPr="00E44F01" w:rsidRDefault="003B780C" w:rsidP="00E44F01">
      <w:pPr>
        <w:jc w:val="both"/>
        <w:rPr>
          <w:rFonts w:ascii="Sakkal Majalla" w:hAnsi="Sakkal Majalla" w:cs="Sakkal Majalla"/>
          <w:sz w:val="28"/>
          <w:szCs w:val="28"/>
          <w:lang w:val="en-GB"/>
        </w:rPr>
      </w:pPr>
      <w:r w:rsidRPr="00E44F01">
        <w:rPr>
          <w:rFonts w:ascii="Sakkal Majalla" w:hAnsi="Sakkal Majalla" w:cs="Sakkal Majalla"/>
          <w:b/>
          <w:bCs/>
          <w:sz w:val="28"/>
          <w:szCs w:val="28"/>
          <w:rtl/>
        </w:rPr>
        <w:t>تفسير النتائج</w:t>
      </w:r>
      <w:r w:rsidRPr="00E44F01">
        <w:rPr>
          <w:rFonts w:ascii="Sakkal Majalla" w:hAnsi="Sakkal Majalla" w:cs="Sakkal Majalla"/>
          <w:b/>
          <w:bCs/>
          <w:sz w:val="28"/>
          <w:szCs w:val="28"/>
          <w:lang w:val="en-GB"/>
        </w:rPr>
        <w:t>:</w:t>
      </w:r>
    </w:p>
    <w:p w14:paraId="757FDC7F"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أ. الفروق حسب الجنس</w:t>
      </w:r>
      <w:r w:rsidRPr="00E44F01">
        <w:rPr>
          <w:rFonts w:ascii="Sakkal Majalla" w:hAnsi="Sakkal Majalla" w:cs="Sakkal Majalla"/>
          <w:b/>
          <w:bCs/>
          <w:sz w:val="28"/>
          <w:szCs w:val="28"/>
          <w:lang w:val="en-GB"/>
        </w:rPr>
        <w:t>:</w:t>
      </w:r>
    </w:p>
    <w:p w14:paraId="453ADF95" w14:textId="77777777" w:rsidR="00E44F01" w:rsidRPr="00E44F01" w:rsidRDefault="00E44F01" w:rsidP="00E44F01">
      <w:pPr>
        <w:numPr>
          <w:ilvl w:val="0"/>
          <w:numId w:val="27"/>
        </w:numPr>
        <w:jc w:val="both"/>
        <w:rPr>
          <w:rFonts w:ascii="Sakkal Majalla" w:hAnsi="Sakkal Majalla" w:cs="Sakkal Majalla"/>
          <w:sz w:val="28"/>
          <w:szCs w:val="28"/>
          <w:lang w:val="en-GB"/>
        </w:rPr>
      </w:pPr>
      <w:r w:rsidRPr="00E44F01">
        <w:rPr>
          <w:rFonts w:ascii="Sakkal Majalla" w:hAnsi="Sakkal Majalla" w:cs="Sakkal Majalla"/>
          <w:sz w:val="28"/>
          <w:szCs w:val="28"/>
          <w:rtl/>
        </w:rPr>
        <w:t>لا توجد فروق ذات دلالة إحصائية بين الذكور والإناث في إدراكهم للقيادة أو الابتكار</w:t>
      </w:r>
      <w:r w:rsidRPr="00E44F01">
        <w:rPr>
          <w:rFonts w:ascii="Sakkal Majalla" w:hAnsi="Sakkal Majalla" w:cs="Sakkal Majalla"/>
          <w:sz w:val="28"/>
          <w:szCs w:val="28"/>
          <w:lang w:val="en-GB"/>
        </w:rPr>
        <w:t xml:space="preserve"> (Sig &gt; 0.05)</w:t>
      </w:r>
      <w:r w:rsidRPr="00E44F01">
        <w:rPr>
          <w:rFonts w:ascii="Sakkal Majalla" w:hAnsi="Sakkal Majalla" w:cs="Sakkal Majalla"/>
          <w:sz w:val="28"/>
          <w:szCs w:val="28"/>
          <w:rtl/>
        </w:rPr>
        <w:t>، مما يشير إلى تجانس الإدراك بغض النظر عن الجنس</w:t>
      </w:r>
      <w:r w:rsidRPr="00E44F01">
        <w:rPr>
          <w:rFonts w:ascii="Sakkal Majalla" w:hAnsi="Sakkal Majalla" w:cs="Sakkal Majalla"/>
          <w:sz w:val="28"/>
          <w:szCs w:val="28"/>
          <w:lang w:val="en-GB"/>
        </w:rPr>
        <w:t>.</w:t>
      </w:r>
    </w:p>
    <w:p w14:paraId="7EA0433F" w14:textId="77777777" w:rsidR="00E44F01" w:rsidRPr="00E44F01" w:rsidRDefault="00E44F01" w:rsidP="00E44F01">
      <w:pPr>
        <w:jc w:val="both"/>
        <w:rPr>
          <w:rFonts w:ascii="Sakkal Majalla" w:hAnsi="Sakkal Majalla" w:cs="Sakkal Majalla"/>
          <w:b/>
          <w:bCs/>
          <w:sz w:val="28"/>
          <w:szCs w:val="28"/>
          <w:lang w:val="en-GB"/>
        </w:rPr>
      </w:pPr>
      <w:r w:rsidRPr="00E44F01">
        <w:rPr>
          <w:rFonts w:ascii="Sakkal Majalla" w:hAnsi="Sakkal Majalla" w:cs="Sakkal Majalla"/>
          <w:b/>
          <w:bCs/>
          <w:sz w:val="28"/>
          <w:szCs w:val="28"/>
          <w:rtl/>
        </w:rPr>
        <w:t>ب. الفروق حسب سنوات الخبرة</w:t>
      </w:r>
      <w:r w:rsidRPr="00E44F01">
        <w:rPr>
          <w:rFonts w:ascii="Sakkal Majalla" w:hAnsi="Sakkal Majalla" w:cs="Sakkal Majalla"/>
          <w:b/>
          <w:bCs/>
          <w:sz w:val="28"/>
          <w:szCs w:val="28"/>
          <w:lang w:val="en-GB"/>
        </w:rPr>
        <w:t>:</w:t>
      </w:r>
    </w:p>
    <w:p w14:paraId="6540CC35" w14:textId="77777777" w:rsidR="00E44F01" w:rsidRPr="00E44F01" w:rsidRDefault="00E44F01" w:rsidP="00E44F01">
      <w:pPr>
        <w:numPr>
          <w:ilvl w:val="0"/>
          <w:numId w:val="28"/>
        </w:numPr>
        <w:jc w:val="both"/>
        <w:rPr>
          <w:rFonts w:ascii="Sakkal Majalla" w:hAnsi="Sakkal Majalla" w:cs="Sakkal Majalla"/>
          <w:sz w:val="28"/>
          <w:szCs w:val="28"/>
          <w:lang w:val="en-GB"/>
        </w:rPr>
      </w:pPr>
      <w:r w:rsidRPr="00E44F01">
        <w:rPr>
          <w:rFonts w:ascii="Sakkal Majalla" w:hAnsi="Sakkal Majalla" w:cs="Sakkal Majalla"/>
          <w:sz w:val="28"/>
          <w:szCs w:val="28"/>
          <w:rtl/>
        </w:rPr>
        <w:t>لوحظ وجود فروق دالة إحصائيًا لصالح من لديهم خبرة أكثر من 10 سنوات في إدراك أثر القيادة على الابتكار، وهو ما يُفسر بأن الخبرات الطويلة تتيح للموظف فهمًا أعمق لأثر الأنماط القيادية</w:t>
      </w:r>
      <w:r w:rsidRPr="00E44F01">
        <w:rPr>
          <w:rFonts w:ascii="Sakkal Majalla" w:hAnsi="Sakkal Majalla" w:cs="Sakkal Majalla"/>
          <w:sz w:val="28"/>
          <w:szCs w:val="28"/>
          <w:lang w:val="en-GB"/>
        </w:rPr>
        <w:t>.</w:t>
      </w:r>
    </w:p>
    <w:p w14:paraId="256D1546" w14:textId="77777777" w:rsidR="00BC094B" w:rsidRPr="00945A85" w:rsidRDefault="00BC094B" w:rsidP="00E44F01">
      <w:pPr>
        <w:jc w:val="both"/>
        <w:rPr>
          <w:rFonts w:ascii="Sakkal Majalla" w:hAnsi="Sakkal Majalla" w:cs="Sakkal Majalla"/>
          <w:sz w:val="28"/>
          <w:szCs w:val="28"/>
          <w:rtl/>
          <w:lang w:val="en-GB"/>
        </w:rPr>
      </w:pPr>
    </w:p>
    <w:p w14:paraId="67D4E614" w14:textId="77777777" w:rsidR="00BC094B" w:rsidRDefault="00BC094B" w:rsidP="00D22171">
      <w:pPr>
        <w:rPr>
          <w:rFonts w:ascii="Sakkal Majalla" w:hAnsi="Sakkal Majalla" w:cs="Sakkal Majalla"/>
          <w:sz w:val="28"/>
          <w:szCs w:val="28"/>
          <w:u w:val="single"/>
          <w:rtl/>
        </w:rPr>
      </w:pPr>
    </w:p>
    <w:p w14:paraId="684D40EF" w14:textId="3BBBED58" w:rsidR="003B780C" w:rsidRDefault="003B780C" w:rsidP="00D22171">
      <w:pPr>
        <w:rPr>
          <w:rFonts w:ascii="Sakkal Majalla" w:hAnsi="Sakkal Majalla" w:cs="Sakkal Majalla"/>
          <w:sz w:val="28"/>
          <w:szCs w:val="28"/>
          <w:u w:val="single"/>
          <w:rtl/>
        </w:rPr>
      </w:pPr>
    </w:p>
    <w:p w14:paraId="338D24FB" w14:textId="77777777" w:rsidR="00DF1531" w:rsidRDefault="00DF1531"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0D8617B3"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lang w:val="en-GB"/>
        </w:rPr>
        <w:t xml:space="preserve">أظهرت نتائج هذه الدراسة أن القيادة التحويليّة تُمارس بدرجة مرتفعة في الوزارات الحكومية السعودية، حيث أبدى المشاركون اتفاقًا عامًا على وجود سلوكيات قيادية تُحفز التفكير، وتُلهم الموظفين، وتُراعي احتياجاتهم الفردية. وقد تبين أن بُعد "التحفيز الفكري" هو الأكثر بروزًا في سلوك القادة، ويعني ذلك أن القادة يشجعون مرؤوسيهم على الابتكار، التفكير النقدي، وتجريب الحلول غير التقليدية. يليه بُعد "التحفيز </w:t>
      </w:r>
      <w:proofErr w:type="spellStart"/>
      <w:r w:rsidRPr="00945A85">
        <w:rPr>
          <w:rFonts w:ascii="Sakkal Majalla" w:hAnsi="Sakkal Majalla" w:cs="Sakkal Majalla"/>
          <w:sz w:val="28"/>
          <w:szCs w:val="28"/>
          <w:rtl/>
          <w:lang w:val="en-GB"/>
        </w:rPr>
        <w:t>الإلهامي</w:t>
      </w:r>
      <w:proofErr w:type="spellEnd"/>
      <w:r w:rsidRPr="00945A85">
        <w:rPr>
          <w:rFonts w:ascii="Sakkal Majalla" w:hAnsi="Sakkal Majalla" w:cs="Sakkal Majalla"/>
          <w:sz w:val="28"/>
          <w:szCs w:val="28"/>
          <w:rtl/>
          <w:lang w:val="en-GB"/>
        </w:rPr>
        <w:t>" الذي يعكس قدرة القادة على تحفيز الموظفين من خلال الرؤية والطموح. أما "الاعتبار الفردي" فقد أظهر ممارسات إيجابية، لكنه كان أقل من غيره. وأخيرًا، جاء "التأثير المثالي" في المرتبة الأخيرة نسبيًا، مما يشير إلى أن السلوك الأخلاقي والقدوة النموذجية قد لا يكونان بنفس مستوى التأثير المباشر في تعزيز الابتكار المؤسسي مقارنة بالأبعاد التحفيزية الأخرى</w:t>
      </w:r>
      <w:r w:rsidRPr="00945A85">
        <w:rPr>
          <w:rFonts w:ascii="Sakkal Majalla" w:hAnsi="Sakkal Majalla" w:cs="Sakkal Majalla"/>
          <w:sz w:val="28"/>
          <w:szCs w:val="28"/>
          <w:lang w:val="en-GB"/>
        </w:rPr>
        <w:t>.</w:t>
      </w:r>
    </w:p>
    <w:p w14:paraId="6C47EA91"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lang w:val="en-GB"/>
        </w:rPr>
        <w:t>كما بيّنت النتائج أن الابتكار المؤسسي يُمارس بدرجة مرتفعة أيضًا، ما يدل على وجود وعي إداري متزايد بأهمية التجديد والتطوير داخل بيئات العمل الحكومية، ويعكس ذلك توجهات القطاع العام نحو التحول المؤسسي</w:t>
      </w:r>
      <w:r w:rsidRPr="00945A85">
        <w:rPr>
          <w:rFonts w:ascii="Sakkal Majalla" w:hAnsi="Sakkal Majalla" w:cs="Sakkal Majalla"/>
          <w:sz w:val="28"/>
          <w:szCs w:val="28"/>
          <w:lang w:val="en-GB"/>
        </w:rPr>
        <w:t>.</w:t>
      </w:r>
    </w:p>
    <w:p w14:paraId="1DFEB3E4"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lang w:val="en-GB"/>
        </w:rPr>
        <w:t xml:space="preserve">وأثبتت نتائج معامل الارتباط وجود علاقة طردية قوية وذات دلالة إحصائية بين أبعاد القيادة التحويليّة والابتكار المؤسسي، حيث تبين أن كلما زادت ممارسة القادة للتحفيز الفكري </w:t>
      </w:r>
      <w:proofErr w:type="spellStart"/>
      <w:r w:rsidRPr="00945A85">
        <w:rPr>
          <w:rFonts w:ascii="Sakkal Majalla" w:hAnsi="Sakkal Majalla" w:cs="Sakkal Majalla"/>
          <w:sz w:val="28"/>
          <w:szCs w:val="28"/>
          <w:rtl/>
          <w:lang w:val="en-GB"/>
        </w:rPr>
        <w:t>والإلهامي</w:t>
      </w:r>
      <w:proofErr w:type="spellEnd"/>
      <w:r w:rsidRPr="00945A85">
        <w:rPr>
          <w:rFonts w:ascii="Sakkal Majalla" w:hAnsi="Sakkal Majalla" w:cs="Sakkal Majalla"/>
          <w:sz w:val="28"/>
          <w:szCs w:val="28"/>
          <w:rtl/>
          <w:lang w:val="en-GB"/>
        </w:rPr>
        <w:t xml:space="preserve"> والاعتبار الفردي، كلما ارتفعت مستويات الابتكار لدى الموظفين. وبرز "التحفيز الفكري" باعتباره العامل الأقوى ارتباطًا وتأثيرًا في الابتكار، ما يعكس أهمية منح الموظفين المساحة للتفكير المستقل والمبادرة في تقديم الأفكار الجديدة</w:t>
      </w:r>
      <w:r w:rsidRPr="00945A85">
        <w:rPr>
          <w:rFonts w:ascii="Sakkal Majalla" w:hAnsi="Sakkal Majalla" w:cs="Sakkal Majalla"/>
          <w:sz w:val="28"/>
          <w:szCs w:val="28"/>
          <w:lang w:val="en-GB"/>
        </w:rPr>
        <w:t>.</w:t>
      </w:r>
    </w:p>
    <w:p w14:paraId="4F47E501"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lang w:val="en-GB"/>
        </w:rPr>
        <w:t>وتعزز هذه النتائج ما ذهبت إليه نظريات القيادة الحديثة، خاصة نموذج</w:t>
      </w:r>
      <w:r w:rsidRPr="00945A85">
        <w:rPr>
          <w:rFonts w:ascii="Sakkal Majalla" w:hAnsi="Sakkal Majalla" w:cs="Sakkal Majalla"/>
          <w:sz w:val="28"/>
          <w:szCs w:val="28"/>
          <w:lang w:val="en-GB"/>
        </w:rPr>
        <w:t xml:space="preserve"> Bass &amp; Avolio (1994) </w:t>
      </w:r>
      <w:r w:rsidRPr="00945A85">
        <w:rPr>
          <w:rFonts w:ascii="Sakkal Majalla" w:hAnsi="Sakkal Majalla" w:cs="Sakkal Majalla"/>
          <w:sz w:val="28"/>
          <w:szCs w:val="28"/>
          <w:rtl/>
          <w:lang w:val="en-GB"/>
        </w:rPr>
        <w:t>الذي يؤكد على أن القادة التحويليين هم الأكثر قدرة على إحداث تغيير إيجابي في الأداء المؤسسي من خلال التأثير النفسي والمعنوي والمعرفي على مرؤوسيهم</w:t>
      </w:r>
      <w:r w:rsidRPr="00945A85">
        <w:rPr>
          <w:rFonts w:ascii="Sakkal Majalla" w:hAnsi="Sakkal Majalla" w:cs="Sakkal Majalla"/>
          <w:sz w:val="28"/>
          <w:szCs w:val="28"/>
          <w:lang w:val="en-GB"/>
        </w:rPr>
        <w:t>.</w:t>
      </w:r>
    </w:p>
    <w:p w14:paraId="14293387"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lang w:val="en-GB"/>
        </w:rPr>
        <w:t>وقد أكدت نتائج تحليل الانحدار أن أبعاد القيادة التحويليّة مجتمعة تُفسّر ما نسبته 61% من التباين في مستوى الابتكار المؤسسي، وهو ما يُعد مؤشرًا إحصائيًا قويًا يدل على الأثر الفعّال لهذا النمط القيادي. كما تبين أن جميع الأبعاد كان لها تأثير دال إحصائيًا، ولكن بدرجات مختلفة، مما يفتح المجال لتوجيه الاهتمام الإداري نحو الأبعاد الأعلى تأثيرًا، كأولوية في التدريب والتطوير</w:t>
      </w:r>
      <w:r w:rsidRPr="00945A85">
        <w:rPr>
          <w:rFonts w:ascii="Sakkal Majalla" w:hAnsi="Sakkal Majalla" w:cs="Sakkal Majalla"/>
          <w:sz w:val="28"/>
          <w:szCs w:val="28"/>
          <w:lang w:val="en-GB"/>
        </w:rPr>
        <w:t>.</w:t>
      </w:r>
    </w:p>
    <w:p w14:paraId="0BAA858F"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lang w:val="en-GB"/>
        </w:rPr>
        <w:t>من جانب آخر، لم تظهر فروق ذات دلالة إحصائية في إدراك القيادة أو الابتكار بين الذكور والإناث، وهو ما يعكس حيادية سلوك القادة في المؤسسات الحكومية السعودية وشمولية القيادة التحويليّة لجميع الموظفين. بينما ظهرت فروق دالة إحصائيًا بحسب عدد سنوات الخبرة، لصالح من لديهم خبرة تزيد عن 10 سنوات، مما يُشير إلى أن الخبرة التراكمية تُمكّن الأفراد من ملاحظة الأثر الفعلي للقيادة على جوانب الأداء التنظيمي، خاصة الابتكار</w:t>
      </w:r>
      <w:r w:rsidRPr="00945A85">
        <w:rPr>
          <w:rFonts w:ascii="Sakkal Majalla" w:hAnsi="Sakkal Majalla" w:cs="Sakkal Majalla"/>
          <w:sz w:val="28"/>
          <w:szCs w:val="28"/>
          <w:lang w:val="en-GB"/>
        </w:rPr>
        <w:t>.</w:t>
      </w:r>
    </w:p>
    <w:p w14:paraId="27D26550"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lang w:val="en-GB"/>
        </w:rPr>
        <w:t>وتتوافق هذه النتائج مع عدة دراسات سابقة مثل دراسة القحطاني وآخرين (2023) ودراسة</w:t>
      </w:r>
      <w:r w:rsidRPr="00945A85">
        <w:rPr>
          <w:rFonts w:ascii="Sakkal Majalla" w:hAnsi="Sakkal Majalla" w:cs="Sakkal Majalla"/>
          <w:sz w:val="28"/>
          <w:szCs w:val="28"/>
          <w:lang w:val="en-GB"/>
        </w:rPr>
        <w:t xml:space="preserve"> </w:t>
      </w:r>
      <w:proofErr w:type="spellStart"/>
      <w:r w:rsidRPr="00945A85">
        <w:rPr>
          <w:rFonts w:ascii="Sakkal Majalla" w:hAnsi="Sakkal Majalla" w:cs="Sakkal Majalla"/>
          <w:sz w:val="28"/>
          <w:szCs w:val="28"/>
          <w:lang w:val="en-GB"/>
        </w:rPr>
        <w:t>Almassri</w:t>
      </w:r>
      <w:proofErr w:type="spellEnd"/>
      <w:r w:rsidRPr="00945A85">
        <w:rPr>
          <w:rFonts w:ascii="Sakkal Majalla" w:hAnsi="Sakkal Majalla" w:cs="Sakkal Majalla"/>
          <w:sz w:val="28"/>
          <w:szCs w:val="28"/>
          <w:lang w:val="en-GB"/>
        </w:rPr>
        <w:t xml:space="preserve"> et al. (2024)</w:t>
      </w:r>
      <w:r w:rsidRPr="00945A85">
        <w:rPr>
          <w:rFonts w:ascii="Sakkal Majalla" w:hAnsi="Sakkal Majalla" w:cs="Sakkal Majalla"/>
          <w:sz w:val="28"/>
          <w:szCs w:val="28"/>
          <w:rtl/>
          <w:lang w:val="en-GB"/>
        </w:rPr>
        <w:t>، التي أثبتت دور القيادة التحويليّة في تنشيط بيئة العمل نحو الإبداع والتطوير، لا سيما عندما يُمارَس التحفيز الفكري بوعي واستمرارية</w:t>
      </w:r>
      <w:r w:rsidRPr="00945A85">
        <w:rPr>
          <w:rFonts w:ascii="Sakkal Majalla" w:hAnsi="Sakkal Majalla" w:cs="Sakkal Majalla"/>
          <w:sz w:val="28"/>
          <w:szCs w:val="28"/>
          <w:lang w:val="en-GB"/>
        </w:rPr>
        <w:t>.</w:t>
      </w:r>
    </w:p>
    <w:p w14:paraId="6ABB9004" w14:textId="39C119FE" w:rsidR="004163C7" w:rsidRPr="00945A85" w:rsidRDefault="00945A85" w:rsidP="00945A85">
      <w:pPr>
        <w:jc w:val="both"/>
        <w:rPr>
          <w:rFonts w:ascii="Sakkal Majalla" w:hAnsi="Sakkal Majalla" w:cs="Sakkal Majalla"/>
          <w:sz w:val="28"/>
          <w:szCs w:val="28"/>
          <w:rtl/>
          <w:lang w:val="en-GB"/>
        </w:rPr>
      </w:pPr>
      <w:r w:rsidRPr="00945A85">
        <w:rPr>
          <w:rFonts w:ascii="Sakkal Majalla" w:hAnsi="Sakkal Majalla" w:cs="Sakkal Majalla"/>
          <w:sz w:val="28"/>
          <w:szCs w:val="28"/>
          <w:rtl/>
          <w:lang w:val="en-GB"/>
        </w:rPr>
        <w:t>في المجمل، تشير النتائج إلى أن القيادة التحويليّة ليست مجرد أسلوب إداري حديث، بل تُعد ركيزة أساسية لتطوير أداء الوزارات الحكومية وتحفيز قدراتها الابتكارية، بما يتوافق مع توجهات التحول الوطني ورؤية السعودية 2030</w:t>
      </w:r>
      <w:r w:rsidRPr="00945A85">
        <w:rPr>
          <w:rFonts w:ascii="Sakkal Majalla" w:hAnsi="Sakkal Majalla" w:cs="Sakkal Majalla"/>
          <w:sz w:val="28"/>
          <w:szCs w:val="28"/>
          <w:lang w:val="en-GB"/>
        </w:rPr>
        <w:t>.</w:t>
      </w:r>
    </w:p>
    <w:p w14:paraId="34AABE16" w14:textId="424ECFDE" w:rsidR="00BC094B" w:rsidRDefault="004163C7" w:rsidP="00945A8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43850E47" w14:textId="77777777" w:rsidR="00945A85" w:rsidRPr="00945A85" w:rsidRDefault="00945A85" w:rsidP="00945A85">
      <w:pPr>
        <w:jc w:val="both"/>
        <w:rPr>
          <w:rFonts w:ascii="Sakkal Majalla" w:hAnsi="Sakkal Majalla" w:cs="Sakkal Majalla"/>
          <w:sz w:val="28"/>
          <w:szCs w:val="28"/>
          <w:lang w:val="en-GB"/>
        </w:rPr>
      </w:pPr>
      <w:r w:rsidRPr="00945A85">
        <w:rPr>
          <w:rFonts w:ascii="Sakkal Majalla" w:hAnsi="Sakkal Majalla" w:cs="Sakkal Majalla"/>
          <w:sz w:val="28"/>
          <w:szCs w:val="28"/>
          <w:rtl/>
        </w:rPr>
        <w:t>في ضوء نتائج الدراسة التي أثبتت وجود علاقة قوية ودالة إحصائيًا بين القيادة التحويليّة والابتكار المؤسسي في الوزارات الحكومية السعودية، يوصي الباحث بما يلي</w:t>
      </w:r>
      <w:r w:rsidRPr="00945A85">
        <w:rPr>
          <w:rFonts w:ascii="Sakkal Majalla" w:hAnsi="Sakkal Majalla" w:cs="Sakkal Majalla"/>
          <w:sz w:val="28"/>
          <w:szCs w:val="28"/>
          <w:lang w:val="en-GB"/>
        </w:rPr>
        <w:t>:</w:t>
      </w:r>
    </w:p>
    <w:p w14:paraId="62818731"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تعزيز تطبيق القيادة التحويليّة في المؤسسات الحكومية</w:t>
      </w:r>
      <w:r w:rsidRPr="00945A85">
        <w:rPr>
          <w:rFonts w:ascii="Sakkal Majalla" w:hAnsi="Sakkal Majalla" w:cs="Sakkal Majalla"/>
          <w:sz w:val="28"/>
          <w:szCs w:val="28"/>
          <w:rtl/>
        </w:rPr>
        <w:t xml:space="preserve"> من خلال تطوير برامج تدريبية متخصصة تستهدف بناء قدرات القادة الإداريين على ممارسة أبعاد القيادة التحويليّة بفاعلية، ولا سيما التحفيز الفكري والتحفيز </w:t>
      </w:r>
      <w:proofErr w:type="spellStart"/>
      <w:r w:rsidRPr="00945A85">
        <w:rPr>
          <w:rFonts w:ascii="Sakkal Majalla" w:hAnsi="Sakkal Majalla" w:cs="Sakkal Majalla"/>
          <w:sz w:val="28"/>
          <w:szCs w:val="28"/>
          <w:rtl/>
        </w:rPr>
        <w:t>الإلهامي</w:t>
      </w:r>
      <w:proofErr w:type="spellEnd"/>
      <w:r w:rsidRPr="00945A85">
        <w:rPr>
          <w:rFonts w:ascii="Sakkal Majalla" w:hAnsi="Sakkal Majalla" w:cs="Sakkal Majalla"/>
          <w:sz w:val="28"/>
          <w:szCs w:val="28"/>
          <w:lang w:val="en-GB"/>
        </w:rPr>
        <w:t>.</w:t>
      </w:r>
    </w:p>
    <w:p w14:paraId="1E2C54FE"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إدراج أبعاد القيادة التحويليّة ضمن معايير تقييم الأداء القيادي</w:t>
      </w:r>
      <w:r w:rsidRPr="00945A85">
        <w:rPr>
          <w:rFonts w:ascii="Sakkal Majalla" w:hAnsi="Sakkal Majalla" w:cs="Sakkal Majalla"/>
          <w:sz w:val="28"/>
          <w:szCs w:val="28"/>
          <w:rtl/>
        </w:rPr>
        <w:t xml:space="preserve"> في القطاع الحكومي، بحيث لا تقتصر التقييمات على الجوانب الإدارية التقليدية، بل تشمل السلوكيات المحفّزة للابتكار والمشاركة، بما يعزز ثقافة التمكين داخل المؤسسات</w:t>
      </w:r>
      <w:r w:rsidRPr="00945A85">
        <w:rPr>
          <w:rFonts w:ascii="Sakkal Majalla" w:hAnsi="Sakkal Majalla" w:cs="Sakkal Majalla"/>
          <w:sz w:val="28"/>
          <w:szCs w:val="28"/>
          <w:lang w:val="en-GB"/>
        </w:rPr>
        <w:t>.</w:t>
      </w:r>
    </w:p>
    <w:p w14:paraId="25C56739"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توفير بيئة عمل داعمة للابتكار المؤسسي</w:t>
      </w:r>
      <w:r w:rsidRPr="00945A85">
        <w:rPr>
          <w:rFonts w:ascii="Sakkal Majalla" w:hAnsi="Sakkal Majalla" w:cs="Sakkal Majalla"/>
          <w:sz w:val="28"/>
          <w:szCs w:val="28"/>
          <w:rtl/>
        </w:rPr>
        <w:t>، من خلال تشجيع المبادرات الفردية، وتقبّل الأفكار الجديدة، وتخصيص حوافز معنوية ومادية للمساهمين في تطوير العمل</w:t>
      </w:r>
      <w:r w:rsidRPr="00945A85">
        <w:rPr>
          <w:rFonts w:ascii="Sakkal Majalla" w:hAnsi="Sakkal Majalla" w:cs="Sakkal Majalla"/>
          <w:sz w:val="28"/>
          <w:szCs w:val="28"/>
          <w:lang w:val="en-GB"/>
        </w:rPr>
        <w:t>.</w:t>
      </w:r>
    </w:p>
    <w:p w14:paraId="2115AC1B"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التركيز على تطوير التحفيز الفكري لدى القادة</w:t>
      </w:r>
      <w:r w:rsidRPr="00945A85">
        <w:rPr>
          <w:rFonts w:ascii="Sakkal Majalla" w:hAnsi="Sakkal Majalla" w:cs="Sakkal Majalla"/>
          <w:sz w:val="28"/>
          <w:szCs w:val="28"/>
          <w:rtl/>
        </w:rPr>
        <w:t xml:space="preserve"> بوصفه البُعد الأكثر تأثيرًا في تنمية الابتكار، وذلك عبر تبنّي أساليب قيادية تدعم التفكير النقدي، ومهارات حل المشكلات، وتمكين الموظفين من اتخاذ القرار</w:t>
      </w:r>
      <w:r w:rsidRPr="00945A85">
        <w:rPr>
          <w:rFonts w:ascii="Sakkal Majalla" w:hAnsi="Sakkal Majalla" w:cs="Sakkal Majalla"/>
          <w:sz w:val="28"/>
          <w:szCs w:val="28"/>
          <w:lang w:val="en-GB"/>
        </w:rPr>
        <w:t>.</w:t>
      </w:r>
    </w:p>
    <w:p w14:paraId="57785CB4"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تشجيع القيادة الوسطى على تبنّي النمط التحويلي</w:t>
      </w:r>
      <w:r w:rsidRPr="00945A85">
        <w:rPr>
          <w:rFonts w:ascii="Sakkal Majalla" w:hAnsi="Sakkal Majalla" w:cs="Sakkal Majalla"/>
          <w:sz w:val="28"/>
          <w:szCs w:val="28"/>
          <w:rtl/>
        </w:rPr>
        <w:t>، حيث تلعب هذه الفئة دورًا محوريًا في نقل الرؤية وتحفيز الفرق التنفيذية، ما يجعلها عنصرًا فاعلًا في تعزيز الابتكار داخل الوحدات التشغيلية</w:t>
      </w:r>
      <w:r w:rsidRPr="00945A85">
        <w:rPr>
          <w:rFonts w:ascii="Sakkal Majalla" w:hAnsi="Sakkal Majalla" w:cs="Sakkal Majalla"/>
          <w:sz w:val="28"/>
          <w:szCs w:val="28"/>
          <w:lang w:val="en-GB"/>
        </w:rPr>
        <w:t>.</w:t>
      </w:r>
    </w:p>
    <w:p w14:paraId="3F893783"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دمج القيادة التحويليّة في المناهج الأكاديمية والمعاهد الإدارية</w:t>
      </w:r>
      <w:r w:rsidRPr="00945A85">
        <w:rPr>
          <w:rFonts w:ascii="Sakkal Majalla" w:hAnsi="Sakkal Majalla" w:cs="Sakkal Majalla"/>
          <w:sz w:val="28"/>
          <w:szCs w:val="28"/>
          <w:rtl/>
        </w:rPr>
        <w:t>، خصوصًا في البرامج الموجّهة للقيادات المستقبلية في القطاع الحكومي، بهدف بناء قاعدة معرفية ومهارية طويلة الأجل تدعم التحول المؤسسي</w:t>
      </w:r>
      <w:r w:rsidRPr="00945A85">
        <w:rPr>
          <w:rFonts w:ascii="Sakkal Majalla" w:hAnsi="Sakkal Majalla" w:cs="Sakkal Majalla"/>
          <w:sz w:val="28"/>
          <w:szCs w:val="28"/>
          <w:lang w:val="en-GB"/>
        </w:rPr>
        <w:t>.</w:t>
      </w:r>
    </w:p>
    <w:p w14:paraId="0E23796E"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إجراء دراسات مستقبلية نوعية ومقارنة</w:t>
      </w:r>
      <w:r w:rsidRPr="00945A85">
        <w:rPr>
          <w:rFonts w:ascii="Sakkal Majalla" w:hAnsi="Sakkal Majalla" w:cs="Sakkal Majalla"/>
          <w:sz w:val="28"/>
          <w:szCs w:val="28"/>
          <w:rtl/>
        </w:rPr>
        <w:t xml:space="preserve"> لفهم العوامل التي تعزز أو تعيق ممارسة القيادة التحويليّة في البيئات التنظيمية المختلفة، وربطها بمتغيرات وسيطة مثل الثقافة التنظيمية، والدافعية، ومشاركة المعرفة</w:t>
      </w:r>
      <w:r w:rsidRPr="00945A85">
        <w:rPr>
          <w:rFonts w:ascii="Sakkal Majalla" w:hAnsi="Sakkal Majalla" w:cs="Sakkal Majalla"/>
          <w:sz w:val="28"/>
          <w:szCs w:val="28"/>
          <w:lang w:val="en-GB"/>
        </w:rPr>
        <w:t>.</w:t>
      </w:r>
    </w:p>
    <w:p w14:paraId="01F62677" w14:textId="77777777" w:rsidR="00945A85" w:rsidRPr="00945A85" w:rsidRDefault="00945A85" w:rsidP="00945A85">
      <w:pPr>
        <w:numPr>
          <w:ilvl w:val="0"/>
          <w:numId w:val="29"/>
        </w:numPr>
        <w:jc w:val="both"/>
        <w:rPr>
          <w:rFonts w:ascii="Sakkal Majalla" w:hAnsi="Sakkal Majalla" w:cs="Sakkal Majalla"/>
          <w:sz w:val="28"/>
          <w:szCs w:val="28"/>
          <w:lang w:val="en-GB"/>
        </w:rPr>
      </w:pPr>
      <w:r w:rsidRPr="00945A85">
        <w:rPr>
          <w:rFonts w:ascii="Sakkal Majalla" w:hAnsi="Sakkal Majalla" w:cs="Sakkal Majalla"/>
          <w:b/>
          <w:bCs/>
          <w:sz w:val="28"/>
          <w:szCs w:val="28"/>
          <w:rtl/>
        </w:rPr>
        <w:t>توسيع نطاق البحث ليشمل قطاعات حكومية غير خدمية</w:t>
      </w:r>
      <w:r w:rsidRPr="00945A85">
        <w:rPr>
          <w:rFonts w:ascii="Sakkal Majalla" w:hAnsi="Sakkal Majalla" w:cs="Sakkal Majalla"/>
          <w:sz w:val="28"/>
          <w:szCs w:val="28"/>
          <w:rtl/>
        </w:rPr>
        <w:t>، مثل الجهات التنظيمية والرقابية، من أجل تعميم النتائج وتعزيز الفهم الشامل لدور القيادة التحويليّة في مختلف الهياكل الحكومية</w:t>
      </w:r>
      <w:r w:rsidRPr="00945A85">
        <w:rPr>
          <w:rFonts w:ascii="Sakkal Majalla" w:hAnsi="Sakkal Majalla" w:cs="Sakkal Majalla"/>
          <w:sz w:val="28"/>
          <w:szCs w:val="28"/>
          <w:lang w:val="en-GB"/>
        </w:rPr>
        <w:t>.</w:t>
      </w:r>
    </w:p>
    <w:p w14:paraId="7C036868" w14:textId="77777777" w:rsidR="00BC094B" w:rsidRPr="00945A85" w:rsidRDefault="00BC094B" w:rsidP="00945A85">
      <w:pPr>
        <w:jc w:val="both"/>
        <w:rPr>
          <w:rFonts w:ascii="Sakkal Majalla" w:hAnsi="Sakkal Majalla" w:cs="Sakkal Majalla"/>
          <w:sz w:val="28"/>
          <w:szCs w:val="28"/>
          <w:rtl/>
          <w:lang w:val="en-GB"/>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586C2210" w14:textId="360A71CE" w:rsidR="009254C6" w:rsidRDefault="009254C6" w:rsidP="004163C7">
      <w:pPr>
        <w:jc w:val="center"/>
        <w:rPr>
          <w:rFonts w:ascii="Sakkal Majalla" w:hAnsi="Sakkal Majalla" w:cs="Sakkal Majalla"/>
          <w:b/>
          <w:bCs/>
          <w:sz w:val="52"/>
          <w:szCs w:val="52"/>
          <w:u w:val="single"/>
          <w:rtl/>
        </w:rPr>
      </w:pPr>
    </w:p>
    <w:p w14:paraId="65567FCC" w14:textId="104EAB94" w:rsidR="00B64B94" w:rsidRDefault="00B64B94" w:rsidP="004163C7">
      <w:pPr>
        <w:jc w:val="center"/>
        <w:rPr>
          <w:rFonts w:ascii="Sakkal Majalla" w:hAnsi="Sakkal Majalla" w:cs="Sakkal Majalla"/>
          <w:b/>
          <w:bCs/>
          <w:sz w:val="52"/>
          <w:szCs w:val="52"/>
          <w:u w:val="single"/>
          <w:rtl/>
        </w:rPr>
      </w:pPr>
    </w:p>
    <w:p w14:paraId="54A57AD8" w14:textId="77777777" w:rsidR="009254C6" w:rsidRDefault="009254C6"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5B6F80DB" w14:textId="77777777" w:rsidR="009254C6" w:rsidRDefault="009254C6" w:rsidP="00945A85">
      <w:pPr>
        <w:rPr>
          <w:rFonts w:ascii="Sakkal Majalla" w:hAnsi="Sakkal Majalla" w:cs="Sakkal Majalla"/>
          <w:b/>
          <w:bCs/>
          <w:sz w:val="52"/>
          <w:szCs w:val="52"/>
          <w:u w:val="single"/>
          <w:rtl/>
        </w:rPr>
      </w:pPr>
    </w:p>
    <w:p w14:paraId="21E5823E" w14:textId="45B3E04D" w:rsidR="00B64B94" w:rsidRDefault="00B64B94" w:rsidP="00945A85">
      <w:pPr>
        <w:rPr>
          <w:rFonts w:ascii="Sakkal Majalla" w:hAnsi="Sakkal Majalla" w:cs="Sakkal Majalla"/>
          <w:b/>
          <w:bCs/>
          <w:sz w:val="52"/>
          <w:szCs w:val="52"/>
          <w:u w:val="single"/>
          <w:rtl/>
        </w:rPr>
      </w:pPr>
    </w:p>
    <w:p w14:paraId="20B0D114" w14:textId="77777777" w:rsidR="00B64B94" w:rsidRDefault="00B64B94" w:rsidP="00945A85">
      <w:pPr>
        <w:rPr>
          <w:rFonts w:ascii="Sakkal Majalla" w:hAnsi="Sakkal Majalla" w:cs="Sakkal Majalla"/>
          <w:b/>
          <w:bCs/>
          <w:sz w:val="52"/>
          <w:szCs w:val="52"/>
          <w:u w:val="single"/>
          <w:rtl/>
        </w:rPr>
      </w:pPr>
    </w:p>
    <w:p w14:paraId="24AAAB7F" w14:textId="310B89D4" w:rsidR="00B64B94" w:rsidRDefault="00B64B94" w:rsidP="00945A85">
      <w:pPr>
        <w:rPr>
          <w:rFonts w:ascii="Sakkal Majalla" w:hAnsi="Sakkal Majalla" w:cs="Sakkal Majalla" w:hint="cs"/>
          <w:b/>
          <w:bCs/>
          <w:sz w:val="52"/>
          <w:szCs w:val="52"/>
          <w:u w:val="single"/>
          <w:rtl/>
        </w:rPr>
      </w:pPr>
    </w:p>
    <w:p w14:paraId="22B3661B" w14:textId="77777777" w:rsidR="00B64B94" w:rsidRDefault="00B64B94" w:rsidP="00945A85">
      <w:pPr>
        <w:rPr>
          <w:rFonts w:ascii="Sakkal Majalla" w:hAnsi="Sakkal Majalla" w:cs="Sakkal Majalla"/>
          <w:b/>
          <w:bCs/>
          <w:sz w:val="52"/>
          <w:szCs w:val="52"/>
          <w:u w:val="single"/>
          <w:rtl/>
        </w:rPr>
      </w:pPr>
    </w:p>
    <w:p w14:paraId="4B8E2A32" w14:textId="77777777" w:rsidR="00B64B94" w:rsidRPr="00B64B94" w:rsidRDefault="00B64B94" w:rsidP="009125CE">
      <w:pPr>
        <w:rPr>
          <w:rFonts w:ascii="Sakkal Majalla" w:hAnsi="Sakkal Majalla" w:cs="Sakkal Majalla"/>
          <w:b/>
          <w:bCs/>
          <w:sz w:val="10"/>
          <w:szCs w:val="10"/>
          <w:u w:val="single"/>
          <w:rtl/>
        </w:rPr>
      </w:pPr>
    </w:p>
    <w:p w14:paraId="451EC17C" w14:textId="0BAB740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171D1960"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القحطاني، س.، المطيري، ف.، و العتيبي، م</w:t>
      </w:r>
      <w:r w:rsidRPr="009254C6">
        <w:rPr>
          <w:rFonts w:ascii="Sakkal Majalla" w:hAnsi="Sakkal Majalla" w:cs="Sakkal Majalla"/>
          <w:sz w:val="28"/>
          <w:szCs w:val="28"/>
          <w:lang w:val="en-GB"/>
        </w:rPr>
        <w:t xml:space="preserve">. (2023). </w:t>
      </w:r>
      <w:r w:rsidRPr="009254C6">
        <w:rPr>
          <w:rFonts w:ascii="Sakkal Majalla" w:hAnsi="Sakkal Majalla" w:cs="Sakkal Majalla"/>
          <w:i/>
          <w:iCs/>
          <w:sz w:val="28"/>
          <w:szCs w:val="28"/>
          <w:rtl/>
        </w:rPr>
        <w:t>أثر القيادة التحويليّة على الإبداع الإداري في وزارة التعليم بالمملكة العربية السعودية</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مجلة الإدارة العامة السعودية، 63(2)،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112–138</w:t>
      </w:r>
      <w:r w:rsidRPr="009254C6">
        <w:rPr>
          <w:rFonts w:ascii="Sakkal Majalla" w:hAnsi="Sakkal Majalla" w:cs="Sakkal Majalla"/>
          <w:sz w:val="28"/>
          <w:szCs w:val="28"/>
          <w:lang w:val="en-GB"/>
        </w:rPr>
        <w:t>.</w:t>
      </w:r>
    </w:p>
    <w:p w14:paraId="52634174"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آل هذلول، نورة بنت عبد الله</w:t>
      </w:r>
      <w:r w:rsidRPr="009254C6">
        <w:rPr>
          <w:rFonts w:ascii="Sakkal Majalla" w:hAnsi="Sakkal Majalla" w:cs="Sakkal Majalla"/>
          <w:sz w:val="28"/>
          <w:szCs w:val="28"/>
          <w:lang w:val="en-GB"/>
        </w:rPr>
        <w:t xml:space="preserve">. (2023). </w:t>
      </w:r>
      <w:r w:rsidRPr="009254C6">
        <w:rPr>
          <w:rFonts w:ascii="Sakkal Majalla" w:hAnsi="Sakkal Majalla" w:cs="Sakkal Majalla"/>
          <w:i/>
          <w:iCs/>
          <w:sz w:val="28"/>
          <w:szCs w:val="28"/>
          <w:rtl/>
        </w:rPr>
        <w:t>أثر القيادة التحويليّة الخضراء على الابتكار المستدام في شركات الاتصالات السعودية</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مجلة العلوم الإدارية والمالية، 17(1)،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89–105</w:t>
      </w:r>
      <w:r w:rsidRPr="009254C6">
        <w:rPr>
          <w:rFonts w:ascii="Sakkal Majalla" w:hAnsi="Sakkal Majalla" w:cs="Sakkal Majalla"/>
          <w:sz w:val="28"/>
          <w:szCs w:val="28"/>
          <w:lang w:val="en-GB"/>
        </w:rPr>
        <w:t>.</w:t>
      </w:r>
    </w:p>
    <w:p w14:paraId="44D2E737"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اليماني، عبد العزيز محمد</w:t>
      </w:r>
      <w:r w:rsidRPr="009254C6">
        <w:rPr>
          <w:rFonts w:ascii="Sakkal Majalla" w:hAnsi="Sakkal Majalla" w:cs="Sakkal Majalla"/>
          <w:sz w:val="28"/>
          <w:szCs w:val="28"/>
          <w:lang w:val="en-GB"/>
        </w:rPr>
        <w:t xml:space="preserve">. (2024). </w:t>
      </w:r>
      <w:r w:rsidRPr="009254C6">
        <w:rPr>
          <w:rFonts w:ascii="Sakkal Majalla" w:hAnsi="Sakkal Majalla" w:cs="Sakkal Majalla"/>
          <w:i/>
          <w:iCs/>
          <w:sz w:val="28"/>
          <w:szCs w:val="28"/>
          <w:rtl/>
        </w:rPr>
        <w:t>القيادة التحويليّة كأداة لإدارة التغيير المؤسسي في الأجهزة الحكومية السعودية</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المجلة العربية للإدارة، 44(1)،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65–91</w:t>
      </w:r>
      <w:r w:rsidRPr="009254C6">
        <w:rPr>
          <w:rFonts w:ascii="Sakkal Majalla" w:hAnsi="Sakkal Majalla" w:cs="Sakkal Majalla"/>
          <w:sz w:val="28"/>
          <w:szCs w:val="28"/>
          <w:lang w:val="en-GB"/>
        </w:rPr>
        <w:t>.</w:t>
      </w:r>
    </w:p>
    <w:p w14:paraId="69FD0E48"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الشريف، هاني بن عبد الله</w:t>
      </w:r>
      <w:r w:rsidRPr="009254C6">
        <w:rPr>
          <w:rFonts w:ascii="Sakkal Majalla" w:hAnsi="Sakkal Majalla" w:cs="Sakkal Majalla"/>
          <w:sz w:val="28"/>
          <w:szCs w:val="28"/>
          <w:lang w:val="en-GB"/>
        </w:rPr>
        <w:t xml:space="preserve">. (2022). </w:t>
      </w:r>
      <w:r w:rsidRPr="009254C6">
        <w:rPr>
          <w:rFonts w:ascii="Sakkal Majalla" w:hAnsi="Sakkal Majalla" w:cs="Sakkal Majalla"/>
          <w:i/>
          <w:iCs/>
          <w:sz w:val="28"/>
          <w:szCs w:val="28"/>
          <w:rtl/>
        </w:rPr>
        <w:t>أثر أنماط القيادة الحديثة على تعزيز ثقافة الابتكار في القطاع الحكومي السعودي</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مجلة الإدارة والتنمية الحكومية، 38(3)،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27–54</w:t>
      </w:r>
      <w:r w:rsidRPr="009254C6">
        <w:rPr>
          <w:rFonts w:ascii="Sakkal Majalla" w:hAnsi="Sakkal Majalla" w:cs="Sakkal Majalla"/>
          <w:sz w:val="28"/>
          <w:szCs w:val="28"/>
          <w:lang w:val="en-GB"/>
        </w:rPr>
        <w:t>.</w:t>
      </w:r>
    </w:p>
    <w:p w14:paraId="2C19D02D"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العنزي، بدر بن فهد</w:t>
      </w:r>
      <w:r w:rsidRPr="009254C6">
        <w:rPr>
          <w:rFonts w:ascii="Sakkal Majalla" w:hAnsi="Sakkal Majalla" w:cs="Sakkal Majalla"/>
          <w:sz w:val="28"/>
          <w:szCs w:val="28"/>
          <w:lang w:val="en-GB"/>
        </w:rPr>
        <w:t xml:space="preserve">. (2020). </w:t>
      </w:r>
      <w:r w:rsidRPr="009254C6">
        <w:rPr>
          <w:rFonts w:ascii="Sakkal Majalla" w:hAnsi="Sakkal Majalla" w:cs="Sakkal Majalla"/>
          <w:i/>
          <w:iCs/>
          <w:sz w:val="28"/>
          <w:szCs w:val="28"/>
          <w:rtl/>
        </w:rPr>
        <w:t>ممارسات القيادة التحويليّة ودورها في تطوير أداء الموظفين الحكوميين: دراسة ميدانية على وزارة الموارد البشرية والتنمية الاجتماعية</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مجلة العلوم الإدارية السعودية، 32(2)،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141–168</w:t>
      </w:r>
      <w:r w:rsidRPr="009254C6">
        <w:rPr>
          <w:rFonts w:ascii="Sakkal Majalla" w:hAnsi="Sakkal Majalla" w:cs="Sakkal Majalla"/>
          <w:sz w:val="28"/>
          <w:szCs w:val="28"/>
          <w:lang w:val="en-GB"/>
        </w:rPr>
        <w:t>.</w:t>
      </w:r>
    </w:p>
    <w:p w14:paraId="75541706"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الغامدي، عبد الرحمن</w:t>
      </w:r>
      <w:r w:rsidRPr="009254C6">
        <w:rPr>
          <w:rFonts w:ascii="Sakkal Majalla" w:hAnsi="Sakkal Majalla" w:cs="Sakkal Majalla"/>
          <w:sz w:val="28"/>
          <w:szCs w:val="28"/>
          <w:lang w:val="en-GB"/>
        </w:rPr>
        <w:t xml:space="preserve">. (2019). </w:t>
      </w:r>
      <w:r w:rsidRPr="009254C6">
        <w:rPr>
          <w:rFonts w:ascii="Sakkal Majalla" w:hAnsi="Sakkal Majalla" w:cs="Sakkal Majalla"/>
          <w:i/>
          <w:iCs/>
          <w:sz w:val="28"/>
          <w:szCs w:val="28"/>
          <w:rtl/>
        </w:rPr>
        <w:t>علاقة القيادة التحويليّة بتعزيز التفكير الابتكاري في الأجهزة الحكومية السعودية</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مجلة كلية الاقتصاد والإدارة – جامعة الملك عبد العزيز، 41(1)،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55–82</w:t>
      </w:r>
      <w:r w:rsidRPr="009254C6">
        <w:rPr>
          <w:rFonts w:ascii="Sakkal Majalla" w:hAnsi="Sakkal Majalla" w:cs="Sakkal Majalla"/>
          <w:sz w:val="28"/>
          <w:szCs w:val="28"/>
          <w:lang w:val="en-GB"/>
        </w:rPr>
        <w:t>.</w:t>
      </w:r>
    </w:p>
    <w:p w14:paraId="360448BA"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القرني، عبد العزيز</w:t>
      </w:r>
      <w:r w:rsidRPr="009254C6">
        <w:rPr>
          <w:rFonts w:ascii="Sakkal Majalla" w:hAnsi="Sakkal Majalla" w:cs="Sakkal Majalla"/>
          <w:sz w:val="28"/>
          <w:szCs w:val="28"/>
          <w:lang w:val="en-GB"/>
        </w:rPr>
        <w:t xml:space="preserve">. (2021). </w:t>
      </w:r>
      <w:r w:rsidRPr="009254C6">
        <w:rPr>
          <w:rFonts w:ascii="Sakkal Majalla" w:hAnsi="Sakkal Majalla" w:cs="Sakkal Majalla"/>
          <w:i/>
          <w:iCs/>
          <w:sz w:val="28"/>
          <w:szCs w:val="28"/>
          <w:rtl/>
        </w:rPr>
        <w:t>أثر التحفيز القيادي على تبني الموظفين للابتكار المؤسسي في الوزارات السعودية</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المجلة السعودية للعلوم الاجتماعية والإدارية، 28(3)،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93–118</w:t>
      </w:r>
      <w:r w:rsidRPr="009254C6">
        <w:rPr>
          <w:rFonts w:ascii="Sakkal Majalla" w:hAnsi="Sakkal Majalla" w:cs="Sakkal Majalla"/>
          <w:sz w:val="28"/>
          <w:szCs w:val="28"/>
          <w:lang w:val="en-GB"/>
        </w:rPr>
        <w:t>.</w:t>
      </w:r>
    </w:p>
    <w:p w14:paraId="5D66D1AC" w14:textId="77777777" w:rsidR="009254C6" w:rsidRPr="009254C6" w:rsidRDefault="009254C6" w:rsidP="009254C6">
      <w:pPr>
        <w:numPr>
          <w:ilvl w:val="0"/>
          <w:numId w:val="16"/>
        </w:numPr>
        <w:jc w:val="both"/>
        <w:rPr>
          <w:rFonts w:ascii="Sakkal Majalla" w:hAnsi="Sakkal Majalla" w:cs="Sakkal Majalla"/>
          <w:sz w:val="28"/>
          <w:szCs w:val="28"/>
          <w:lang w:val="en-GB"/>
        </w:rPr>
      </w:pPr>
      <w:r w:rsidRPr="009254C6">
        <w:rPr>
          <w:rFonts w:ascii="Sakkal Majalla" w:hAnsi="Sakkal Majalla" w:cs="Sakkal Majalla"/>
          <w:sz w:val="28"/>
          <w:szCs w:val="28"/>
          <w:rtl/>
        </w:rPr>
        <w:t>بني خالد، يوسف، وعبد الغني، أحمد</w:t>
      </w:r>
      <w:r w:rsidRPr="009254C6">
        <w:rPr>
          <w:rFonts w:ascii="Sakkal Majalla" w:hAnsi="Sakkal Majalla" w:cs="Sakkal Majalla"/>
          <w:sz w:val="28"/>
          <w:szCs w:val="28"/>
          <w:lang w:val="en-GB"/>
        </w:rPr>
        <w:t xml:space="preserve">. (2021). </w:t>
      </w:r>
      <w:r w:rsidRPr="009254C6">
        <w:rPr>
          <w:rFonts w:ascii="Sakkal Majalla" w:hAnsi="Sakkal Majalla" w:cs="Sakkal Majalla"/>
          <w:i/>
          <w:iCs/>
          <w:sz w:val="28"/>
          <w:szCs w:val="28"/>
          <w:rtl/>
        </w:rPr>
        <w:t>دور القيادة التحويليّة في دعم الابتكار الإداري في الوزارات الأردنية: دراسة مقارنة يمكن إسقاطها على السياق السعودي</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مجلة جامعة نايف للعلوم الأمنية، 40(4)، ص </w:t>
      </w:r>
      <w:proofErr w:type="spellStart"/>
      <w:r w:rsidRPr="009254C6">
        <w:rPr>
          <w:rFonts w:ascii="Sakkal Majalla" w:hAnsi="Sakkal Majalla" w:cs="Sakkal Majalla"/>
          <w:sz w:val="28"/>
          <w:szCs w:val="28"/>
          <w:rtl/>
        </w:rPr>
        <w:t>ص</w:t>
      </w:r>
      <w:proofErr w:type="spellEnd"/>
      <w:r w:rsidRPr="009254C6">
        <w:rPr>
          <w:rFonts w:ascii="Sakkal Majalla" w:hAnsi="Sakkal Majalla" w:cs="Sakkal Majalla"/>
          <w:sz w:val="28"/>
          <w:szCs w:val="28"/>
          <w:rtl/>
        </w:rPr>
        <w:t>. 77–101</w:t>
      </w:r>
      <w:r w:rsidRPr="009254C6">
        <w:rPr>
          <w:rFonts w:ascii="Sakkal Majalla" w:hAnsi="Sakkal Majalla" w:cs="Sakkal Majalla"/>
          <w:sz w:val="28"/>
          <w:szCs w:val="28"/>
          <w:lang w:val="en-GB"/>
        </w:rPr>
        <w:t>.</w:t>
      </w:r>
    </w:p>
    <w:p w14:paraId="0D14282A" w14:textId="77777777" w:rsidR="00E44F01" w:rsidRPr="00E44F01" w:rsidRDefault="00E44F01" w:rsidP="00E44F01">
      <w:pPr>
        <w:numPr>
          <w:ilvl w:val="0"/>
          <w:numId w:val="16"/>
        </w:numPr>
        <w:jc w:val="both"/>
        <w:rPr>
          <w:rFonts w:ascii="Sakkal Majalla" w:hAnsi="Sakkal Majalla" w:cs="Sakkal Majalla"/>
          <w:sz w:val="28"/>
          <w:szCs w:val="28"/>
          <w:lang w:val="en-GB"/>
        </w:rPr>
      </w:pPr>
      <w:r w:rsidRPr="00E44F01">
        <w:rPr>
          <w:rFonts w:ascii="Sakkal Majalla" w:hAnsi="Sakkal Majalla" w:cs="Sakkal Majalla"/>
          <w:sz w:val="28"/>
          <w:szCs w:val="28"/>
          <w:rtl/>
        </w:rPr>
        <w:t>القحطاني، س. وآخرون. (2023). مجلة الإدارة العامة السعودية</w:t>
      </w:r>
      <w:r w:rsidRPr="00E44F01">
        <w:rPr>
          <w:rFonts w:ascii="Sakkal Majalla" w:hAnsi="Sakkal Majalla" w:cs="Sakkal Majalla"/>
          <w:sz w:val="28"/>
          <w:szCs w:val="28"/>
          <w:lang w:val="en-GB"/>
        </w:rPr>
        <w:t>.</w:t>
      </w:r>
    </w:p>
    <w:p w14:paraId="2CD34956" w14:textId="77777777" w:rsidR="004163C7" w:rsidRPr="00E44F01" w:rsidRDefault="004163C7" w:rsidP="009254C6">
      <w:pPr>
        <w:jc w:val="both"/>
        <w:rPr>
          <w:rFonts w:ascii="Sakkal Majalla" w:hAnsi="Sakkal Majalla" w:cs="Sakkal Majalla"/>
          <w:sz w:val="28"/>
          <w:szCs w:val="28"/>
          <w:rtl/>
          <w:lang w:val="en-GB"/>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66B80B4D" w14:textId="77777777" w:rsidR="009254C6" w:rsidRPr="009254C6" w:rsidRDefault="009254C6" w:rsidP="009254C6">
      <w:pPr>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Alessa, A. (2021). </w:t>
      </w:r>
      <w:r w:rsidRPr="009254C6">
        <w:rPr>
          <w:rFonts w:ascii="Sakkal Majalla" w:hAnsi="Sakkal Majalla" w:cs="Sakkal Majalla"/>
          <w:i/>
          <w:iCs/>
          <w:sz w:val="28"/>
          <w:szCs w:val="28"/>
          <w:lang w:val="en-GB"/>
        </w:rPr>
        <w:t>Transformational Leadership in Saudi Public Universities: A Systematic Review</w:t>
      </w:r>
      <w:r w:rsidRPr="009254C6">
        <w:rPr>
          <w:rFonts w:ascii="Sakkal Majalla" w:hAnsi="Sakkal Majalla" w:cs="Sakkal Majalla"/>
          <w:sz w:val="28"/>
          <w:szCs w:val="28"/>
          <w:lang w:val="en-GB"/>
        </w:rPr>
        <w:t>. Journal of Educational Management and Leadership, 12(2), pp. 45–69.</w:t>
      </w:r>
    </w:p>
    <w:p w14:paraId="3D9677DE" w14:textId="77777777" w:rsidR="009254C6" w:rsidRPr="009254C6" w:rsidRDefault="009254C6" w:rsidP="009254C6">
      <w:pPr>
        <w:numPr>
          <w:ilvl w:val="0"/>
          <w:numId w:val="17"/>
        </w:numPr>
        <w:bidi w:val="0"/>
        <w:jc w:val="both"/>
        <w:rPr>
          <w:rFonts w:ascii="Sakkal Majalla" w:hAnsi="Sakkal Majalla" w:cs="Sakkal Majalla"/>
          <w:sz w:val="28"/>
          <w:szCs w:val="28"/>
          <w:lang w:val="en-GB"/>
        </w:rPr>
      </w:pPr>
      <w:proofErr w:type="spellStart"/>
      <w:r w:rsidRPr="009254C6">
        <w:rPr>
          <w:rFonts w:ascii="Sakkal Majalla" w:hAnsi="Sakkal Majalla" w:cs="Sakkal Majalla"/>
          <w:sz w:val="28"/>
          <w:szCs w:val="28"/>
          <w:lang w:val="en-GB"/>
        </w:rPr>
        <w:t>Almassri</w:t>
      </w:r>
      <w:proofErr w:type="spellEnd"/>
      <w:r w:rsidRPr="009254C6">
        <w:rPr>
          <w:rFonts w:ascii="Sakkal Majalla" w:hAnsi="Sakkal Majalla" w:cs="Sakkal Majalla"/>
          <w:sz w:val="28"/>
          <w:szCs w:val="28"/>
          <w:lang w:val="en-GB"/>
        </w:rPr>
        <w:t xml:space="preserve">, M., Alotaibi, S. &amp; Harbi, K. (2024). </w:t>
      </w:r>
      <w:r w:rsidRPr="009254C6">
        <w:rPr>
          <w:rFonts w:ascii="Sakkal Majalla" w:hAnsi="Sakkal Majalla" w:cs="Sakkal Majalla"/>
          <w:i/>
          <w:iCs/>
          <w:sz w:val="28"/>
          <w:szCs w:val="28"/>
          <w:lang w:val="en-GB"/>
        </w:rPr>
        <w:t>The Mediating Role of Knowledge Sharing between Transformational Leadership and Innovation in Saudi Telecom Sector</w:t>
      </w:r>
      <w:r w:rsidRPr="009254C6">
        <w:rPr>
          <w:rFonts w:ascii="Sakkal Majalla" w:hAnsi="Sakkal Majalla" w:cs="Sakkal Majalla"/>
          <w:sz w:val="28"/>
          <w:szCs w:val="28"/>
          <w:lang w:val="en-GB"/>
        </w:rPr>
        <w:t>. Journal of Organizational Change Management, 37(1), pp. 88–106.</w:t>
      </w:r>
    </w:p>
    <w:p w14:paraId="50815E5B" w14:textId="77777777" w:rsidR="009254C6" w:rsidRPr="009254C6" w:rsidRDefault="009254C6" w:rsidP="009254C6">
      <w:pPr>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Alsalman, N. (2025). </w:t>
      </w:r>
      <w:r w:rsidRPr="009254C6">
        <w:rPr>
          <w:rFonts w:ascii="Sakkal Majalla" w:hAnsi="Sakkal Majalla" w:cs="Sakkal Majalla"/>
          <w:i/>
          <w:iCs/>
          <w:sz w:val="28"/>
          <w:szCs w:val="28"/>
          <w:lang w:val="en-GB"/>
        </w:rPr>
        <w:t>Transformational Leadership Practices in the Saudi Telecom Industry: A Mixed-Methods Approach</w:t>
      </w:r>
      <w:r w:rsidRPr="009254C6">
        <w:rPr>
          <w:rFonts w:ascii="Sakkal Majalla" w:hAnsi="Sakkal Majalla" w:cs="Sakkal Majalla"/>
          <w:sz w:val="28"/>
          <w:szCs w:val="28"/>
          <w:lang w:val="en-GB"/>
        </w:rPr>
        <w:t>. Saudi Journal of Business Research, 18(1), pp. 122–146.</w:t>
      </w:r>
    </w:p>
    <w:p w14:paraId="0E0DB9AE" w14:textId="77777777" w:rsidR="009254C6" w:rsidRPr="009254C6" w:rsidRDefault="009254C6" w:rsidP="009254C6">
      <w:pPr>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Bass, B.M. &amp; Avolio, B.J. (1994). </w:t>
      </w:r>
      <w:r w:rsidRPr="009254C6">
        <w:rPr>
          <w:rFonts w:ascii="Sakkal Majalla" w:hAnsi="Sakkal Majalla" w:cs="Sakkal Majalla"/>
          <w:i/>
          <w:iCs/>
          <w:sz w:val="28"/>
          <w:szCs w:val="28"/>
          <w:lang w:val="en-GB"/>
        </w:rPr>
        <w:t>Improving Organizational Effectiveness through Transformational Leadership</w:t>
      </w:r>
      <w:r w:rsidRPr="009254C6">
        <w:rPr>
          <w:rFonts w:ascii="Sakkal Majalla" w:hAnsi="Sakkal Majalla" w:cs="Sakkal Majalla"/>
          <w:sz w:val="28"/>
          <w:szCs w:val="28"/>
          <w:lang w:val="en-GB"/>
        </w:rPr>
        <w:t>. Thousand Oaks, CA: Sage Publications.</w:t>
      </w:r>
    </w:p>
    <w:p w14:paraId="3F98FBE9" w14:textId="77777777" w:rsidR="009254C6" w:rsidRPr="009254C6" w:rsidRDefault="009254C6" w:rsidP="009254C6">
      <w:pPr>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Burns, J.M. (1978). </w:t>
      </w:r>
      <w:r w:rsidRPr="009254C6">
        <w:rPr>
          <w:rFonts w:ascii="Sakkal Majalla" w:hAnsi="Sakkal Majalla" w:cs="Sakkal Majalla"/>
          <w:i/>
          <w:iCs/>
          <w:sz w:val="28"/>
          <w:szCs w:val="28"/>
          <w:lang w:val="en-GB"/>
        </w:rPr>
        <w:t>Leadership</w:t>
      </w:r>
      <w:r w:rsidRPr="009254C6">
        <w:rPr>
          <w:rFonts w:ascii="Sakkal Majalla" w:hAnsi="Sakkal Majalla" w:cs="Sakkal Majalla"/>
          <w:sz w:val="28"/>
          <w:szCs w:val="28"/>
          <w:lang w:val="en-GB"/>
        </w:rPr>
        <w:t>. New York: Harper &amp; Row.</w:t>
      </w:r>
    </w:p>
    <w:p w14:paraId="6B050038" w14:textId="77777777" w:rsidR="009254C6" w:rsidRPr="009254C6" w:rsidRDefault="009254C6" w:rsidP="009254C6">
      <w:pPr>
        <w:numPr>
          <w:ilvl w:val="0"/>
          <w:numId w:val="17"/>
        </w:numPr>
        <w:bidi w:val="0"/>
        <w:jc w:val="both"/>
        <w:rPr>
          <w:rFonts w:ascii="Sakkal Majalla" w:hAnsi="Sakkal Majalla" w:cs="Sakkal Majalla"/>
          <w:sz w:val="28"/>
          <w:szCs w:val="28"/>
          <w:lang w:val="en-GB"/>
        </w:rPr>
      </w:pPr>
      <w:proofErr w:type="spellStart"/>
      <w:r w:rsidRPr="009254C6">
        <w:rPr>
          <w:rFonts w:ascii="Sakkal Majalla" w:hAnsi="Sakkal Majalla" w:cs="Sakkal Majalla"/>
          <w:sz w:val="28"/>
          <w:szCs w:val="28"/>
          <w:lang w:val="en-GB"/>
        </w:rPr>
        <w:t>Damanpour</w:t>
      </w:r>
      <w:proofErr w:type="spellEnd"/>
      <w:r w:rsidRPr="009254C6">
        <w:rPr>
          <w:rFonts w:ascii="Sakkal Majalla" w:hAnsi="Sakkal Majalla" w:cs="Sakkal Majalla"/>
          <w:sz w:val="28"/>
          <w:szCs w:val="28"/>
          <w:lang w:val="en-GB"/>
        </w:rPr>
        <w:t xml:space="preserve">, F. (1991). </w:t>
      </w:r>
      <w:r w:rsidRPr="009254C6">
        <w:rPr>
          <w:rFonts w:ascii="Sakkal Majalla" w:hAnsi="Sakkal Majalla" w:cs="Sakkal Majalla"/>
          <w:i/>
          <w:iCs/>
          <w:sz w:val="28"/>
          <w:szCs w:val="28"/>
          <w:lang w:val="en-GB"/>
        </w:rPr>
        <w:t>Organizational Innovation: A Meta-Analysis of Effects of Determinants and Moderators</w:t>
      </w:r>
      <w:r w:rsidRPr="009254C6">
        <w:rPr>
          <w:rFonts w:ascii="Sakkal Majalla" w:hAnsi="Sakkal Majalla" w:cs="Sakkal Majalla"/>
          <w:sz w:val="28"/>
          <w:szCs w:val="28"/>
          <w:lang w:val="en-GB"/>
        </w:rPr>
        <w:t>. Academy of Management Journal, 34(3), pp. 555–590.</w:t>
      </w:r>
    </w:p>
    <w:p w14:paraId="39E657BC" w14:textId="77777777" w:rsidR="009254C6" w:rsidRPr="009254C6" w:rsidRDefault="009254C6" w:rsidP="009254C6">
      <w:pPr>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OECD. (2005). </w:t>
      </w:r>
      <w:r w:rsidRPr="009254C6">
        <w:rPr>
          <w:rFonts w:ascii="Sakkal Majalla" w:hAnsi="Sakkal Majalla" w:cs="Sakkal Majalla"/>
          <w:i/>
          <w:iCs/>
          <w:sz w:val="28"/>
          <w:szCs w:val="28"/>
          <w:lang w:val="en-GB"/>
        </w:rPr>
        <w:t>Oslo Manual: Guidelines for Collecting and Interpreting Innovation Data</w:t>
      </w:r>
      <w:r w:rsidRPr="009254C6">
        <w:rPr>
          <w:rFonts w:ascii="Sakkal Majalla" w:hAnsi="Sakkal Majalla" w:cs="Sakkal Majalla"/>
          <w:sz w:val="28"/>
          <w:szCs w:val="28"/>
          <w:lang w:val="en-GB"/>
        </w:rPr>
        <w:t>. 3rd ed. Paris: Organisation for Economic Co-operation and Development.</w:t>
      </w:r>
    </w:p>
    <w:p w14:paraId="31A4FFAA" w14:textId="6BC76760" w:rsidR="009254C6" w:rsidRPr="009254C6" w:rsidRDefault="009254C6" w:rsidP="009254C6">
      <w:pPr>
        <w:numPr>
          <w:ilvl w:val="0"/>
          <w:numId w:val="17"/>
        </w:numPr>
        <w:bidi w:val="0"/>
        <w:jc w:val="both"/>
        <w:rPr>
          <w:rFonts w:ascii="Sakkal Majalla" w:hAnsi="Sakkal Majalla" w:cs="Sakkal Majalla"/>
          <w:sz w:val="28"/>
          <w:szCs w:val="28"/>
          <w:rtl/>
        </w:rPr>
      </w:pPr>
      <w:r w:rsidRPr="009254C6">
        <w:rPr>
          <w:rFonts w:ascii="Sakkal Majalla" w:hAnsi="Sakkal Majalla" w:cs="Sakkal Majalla"/>
          <w:sz w:val="28"/>
          <w:szCs w:val="28"/>
          <w:lang w:val="en-GB"/>
        </w:rPr>
        <w:t xml:space="preserve">SSRN. (2025). </w:t>
      </w:r>
      <w:r w:rsidRPr="009254C6">
        <w:rPr>
          <w:rFonts w:ascii="Sakkal Majalla" w:hAnsi="Sakkal Majalla" w:cs="Sakkal Majalla"/>
          <w:i/>
          <w:iCs/>
          <w:sz w:val="28"/>
          <w:szCs w:val="28"/>
          <w:lang w:val="en-GB"/>
        </w:rPr>
        <w:t>The Impact of Transformational Leadership on Organizational Development in Saudi Governmental Institutions</w:t>
      </w:r>
      <w:r w:rsidRPr="009254C6">
        <w:rPr>
          <w:rFonts w:ascii="Sakkal Majalla" w:hAnsi="Sakkal Majalla" w:cs="Sakkal Majalla"/>
          <w:sz w:val="28"/>
          <w:szCs w:val="28"/>
          <w:lang w:val="en-GB"/>
        </w:rPr>
        <w:t xml:space="preserve">. </w:t>
      </w:r>
    </w:p>
    <w:p w14:paraId="0569E50F" w14:textId="7AF0AE91" w:rsidR="009254C6" w:rsidRPr="009254C6" w:rsidRDefault="009254C6" w:rsidP="009254C6">
      <w:pPr>
        <w:pStyle w:val="a5"/>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Bass, B.M. &amp; Avolio, B.J. (1994). </w:t>
      </w:r>
      <w:r w:rsidRPr="009254C6">
        <w:rPr>
          <w:rFonts w:ascii="Sakkal Majalla" w:hAnsi="Sakkal Majalla" w:cs="Sakkal Majalla"/>
          <w:i/>
          <w:iCs/>
          <w:sz w:val="28"/>
          <w:szCs w:val="28"/>
          <w:lang w:val="en-GB"/>
        </w:rPr>
        <w:t>Improving Organizational Effectiveness through Transformational Leadership</w:t>
      </w:r>
      <w:r w:rsidRPr="009254C6">
        <w:rPr>
          <w:rFonts w:ascii="Sakkal Majalla" w:hAnsi="Sakkal Majalla" w:cs="Sakkal Majalla"/>
          <w:sz w:val="28"/>
          <w:szCs w:val="28"/>
          <w:lang w:val="en-GB"/>
        </w:rPr>
        <w:t>. Sage Publications.</w:t>
      </w:r>
    </w:p>
    <w:p w14:paraId="4A8520ED" w14:textId="1589422E" w:rsidR="009254C6" w:rsidRPr="009254C6" w:rsidRDefault="009254C6" w:rsidP="009254C6">
      <w:pPr>
        <w:pStyle w:val="a5"/>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Burns, J.M. (1978). </w:t>
      </w:r>
      <w:r w:rsidRPr="009254C6">
        <w:rPr>
          <w:rFonts w:ascii="Sakkal Majalla" w:hAnsi="Sakkal Majalla" w:cs="Sakkal Majalla"/>
          <w:i/>
          <w:iCs/>
          <w:sz w:val="28"/>
          <w:szCs w:val="28"/>
          <w:lang w:val="en-GB"/>
        </w:rPr>
        <w:t>Leadership</w:t>
      </w:r>
      <w:r w:rsidRPr="009254C6">
        <w:rPr>
          <w:rFonts w:ascii="Sakkal Majalla" w:hAnsi="Sakkal Majalla" w:cs="Sakkal Majalla"/>
          <w:sz w:val="28"/>
          <w:szCs w:val="28"/>
          <w:lang w:val="en-GB"/>
        </w:rPr>
        <w:t>. New York: Harper &amp; Row.</w:t>
      </w:r>
    </w:p>
    <w:p w14:paraId="704D11F1" w14:textId="3BA1D4BD" w:rsidR="009254C6" w:rsidRPr="009254C6" w:rsidRDefault="009254C6" w:rsidP="009254C6">
      <w:pPr>
        <w:pStyle w:val="a5"/>
        <w:numPr>
          <w:ilvl w:val="0"/>
          <w:numId w:val="17"/>
        </w:numPr>
        <w:bidi w:val="0"/>
        <w:jc w:val="both"/>
        <w:rPr>
          <w:rFonts w:ascii="Sakkal Majalla" w:hAnsi="Sakkal Majalla" w:cs="Sakkal Majalla"/>
          <w:sz w:val="28"/>
          <w:szCs w:val="28"/>
          <w:lang w:val="en-GB"/>
        </w:rPr>
      </w:pPr>
      <w:proofErr w:type="spellStart"/>
      <w:r w:rsidRPr="009254C6">
        <w:rPr>
          <w:rFonts w:ascii="Sakkal Majalla" w:hAnsi="Sakkal Majalla" w:cs="Sakkal Majalla"/>
          <w:sz w:val="28"/>
          <w:szCs w:val="28"/>
          <w:lang w:val="en-GB"/>
        </w:rPr>
        <w:t>Damanpour</w:t>
      </w:r>
      <w:proofErr w:type="spellEnd"/>
      <w:r w:rsidRPr="009254C6">
        <w:rPr>
          <w:rFonts w:ascii="Sakkal Majalla" w:hAnsi="Sakkal Majalla" w:cs="Sakkal Majalla"/>
          <w:sz w:val="28"/>
          <w:szCs w:val="28"/>
          <w:lang w:val="en-GB"/>
        </w:rPr>
        <w:t xml:space="preserve">, F. (1991). Organizational Innovation: A Meta-Analysis. </w:t>
      </w:r>
      <w:r w:rsidRPr="009254C6">
        <w:rPr>
          <w:rFonts w:ascii="Sakkal Majalla" w:hAnsi="Sakkal Majalla" w:cs="Sakkal Majalla"/>
          <w:i/>
          <w:iCs/>
          <w:sz w:val="28"/>
          <w:szCs w:val="28"/>
          <w:lang w:val="en-GB"/>
        </w:rPr>
        <w:t>Academy of Management Journal</w:t>
      </w:r>
      <w:r w:rsidRPr="009254C6">
        <w:rPr>
          <w:rFonts w:ascii="Sakkal Majalla" w:hAnsi="Sakkal Majalla" w:cs="Sakkal Majalla"/>
          <w:sz w:val="28"/>
          <w:szCs w:val="28"/>
          <w:lang w:val="en-GB"/>
        </w:rPr>
        <w:t>, 34(3), 555–590.</w:t>
      </w:r>
    </w:p>
    <w:p w14:paraId="57B62F54" w14:textId="3AB18457" w:rsidR="009254C6" w:rsidRPr="009254C6" w:rsidRDefault="009254C6" w:rsidP="009254C6">
      <w:pPr>
        <w:pStyle w:val="a5"/>
        <w:numPr>
          <w:ilvl w:val="0"/>
          <w:numId w:val="17"/>
        </w:num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Senge, P.M. (1990). </w:t>
      </w:r>
      <w:r w:rsidRPr="009254C6">
        <w:rPr>
          <w:rFonts w:ascii="Sakkal Majalla" w:hAnsi="Sakkal Majalla" w:cs="Sakkal Majalla"/>
          <w:i/>
          <w:iCs/>
          <w:sz w:val="28"/>
          <w:szCs w:val="28"/>
          <w:lang w:val="en-GB"/>
        </w:rPr>
        <w:t>The Fifth Discipline: The Art and Practice of the Learning Organization</w:t>
      </w:r>
      <w:r w:rsidRPr="009254C6">
        <w:rPr>
          <w:rFonts w:ascii="Sakkal Majalla" w:hAnsi="Sakkal Majalla" w:cs="Sakkal Majalla"/>
          <w:sz w:val="28"/>
          <w:szCs w:val="28"/>
          <w:lang w:val="en-GB"/>
        </w:rPr>
        <w:t>. Doubleday.</w:t>
      </w:r>
    </w:p>
    <w:p w14:paraId="019F4324" w14:textId="77777777" w:rsidR="00E44F01" w:rsidRPr="00E44F01" w:rsidRDefault="00E44F01" w:rsidP="00E44F01">
      <w:pPr>
        <w:pStyle w:val="a5"/>
        <w:numPr>
          <w:ilvl w:val="0"/>
          <w:numId w:val="17"/>
        </w:numPr>
        <w:bidi w:val="0"/>
        <w:jc w:val="both"/>
        <w:rPr>
          <w:rFonts w:ascii="Sakkal Majalla" w:hAnsi="Sakkal Majalla" w:cs="Sakkal Majalla"/>
          <w:sz w:val="28"/>
          <w:szCs w:val="28"/>
          <w:lang w:val="en-GB"/>
        </w:rPr>
      </w:pPr>
      <w:r w:rsidRPr="00E44F01">
        <w:rPr>
          <w:rFonts w:ascii="Sakkal Majalla" w:hAnsi="Sakkal Majalla" w:cs="Sakkal Majalla"/>
          <w:sz w:val="28"/>
          <w:szCs w:val="28"/>
          <w:lang w:val="en-GB"/>
        </w:rPr>
        <w:t xml:space="preserve">Bass, B.M., &amp; Avolio, B.J. (1994). </w:t>
      </w:r>
      <w:r w:rsidRPr="00E44F01">
        <w:rPr>
          <w:rFonts w:ascii="Sakkal Majalla" w:hAnsi="Sakkal Majalla" w:cs="Sakkal Majalla"/>
          <w:i/>
          <w:iCs/>
          <w:sz w:val="28"/>
          <w:szCs w:val="28"/>
          <w:lang w:val="en-GB"/>
        </w:rPr>
        <w:t>Improving Organizational Effectiveness through Transformational Leadership</w:t>
      </w:r>
      <w:r w:rsidRPr="00E44F01">
        <w:rPr>
          <w:rFonts w:ascii="Sakkal Majalla" w:hAnsi="Sakkal Majalla" w:cs="Sakkal Majalla"/>
          <w:sz w:val="28"/>
          <w:szCs w:val="28"/>
          <w:lang w:val="en-GB"/>
        </w:rPr>
        <w:t>. Sage.</w:t>
      </w:r>
    </w:p>
    <w:p w14:paraId="55DF7480" w14:textId="77777777" w:rsidR="00E44F01" w:rsidRPr="00E44F01" w:rsidRDefault="00E44F01" w:rsidP="00E44F01">
      <w:pPr>
        <w:pStyle w:val="a5"/>
        <w:numPr>
          <w:ilvl w:val="0"/>
          <w:numId w:val="17"/>
        </w:numPr>
        <w:bidi w:val="0"/>
        <w:jc w:val="both"/>
        <w:rPr>
          <w:rFonts w:ascii="Sakkal Majalla" w:hAnsi="Sakkal Majalla" w:cs="Sakkal Majalla"/>
          <w:sz w:val="28"/>
          <w:szCs w:val="28"/>
          <w:lang w:val="en-GB"/>
        </w:rPr>
      </w:pPr>
      <w:r w:rsidRPr="00E44F01">
        <w:rPr>
          <w:rFonts w:ascii="Sakkal Majalla" w:hAnsi="Sakkal Majalla" w:cs="Sakkal Majalla"/>
          <w:sz w:val="28"/>
          <w:szCs w:val="28"/>
          <w:lang w:val="en-GB"/>
        </w:rPr>
        <w:t xml:space="preserve">Burns, J.M. (1978). </w:t>
      </w:r>
      <w:r w:rsidRPr="00E44F01">
        <w:rPr>
          <w:rFonts w:ascii="Sakkal Majalla" w:hAnsi="Sakkal Majalla" w:cs="Sakkal Majalla"/>
          <w:i/>
          <w:iCs/>
          <w:sz w:val="28"/>
          <w:szCs w:val="28"/>
          <w:lang w:val="en-GB"/>
        </w:rPr>
        <w:t>Leadership</w:t>
      </w:r>
      <w:r w:rsidRPr="00E44F01">
        <w:rPr>
          <w:rFonts w:ascii="Sakkal Majalla" w:hAnsi="Sakkal Majalla" w:cs="Sakkal Majalla"/>
          <w:sz w:val="28"/>
          <w:szCs w:val="28"/>
          <w:lang w:val="en-GB"/>
        </w:rPr>
        <w:t>. Harper &amp; Row.</w:t>
      </w:r>
    </w:p>
    <w:p w14:paraId="788523B8" w14:textId="77777777" w:rsidR="00E44F01" w:rsidRPr="00E44F01" w:rsidRDefault="00E44F01" w:rsidP="00E44F01">
      <w:pPr>
        <w:pStyle w:val="a5"/>
        <w:numPr>
          <w:ilvl w:val="0"/>
          <w:numId w:val="17"/>
        </w:numPr>
        <w:bidi w:val="0"/>
        <w:jc w:val="both"/>
        <w:rPr>
          <w:rFonts w:ascii="Sakkal Majalla" w:hAnsi="Sakkal Majalla" w:cs="Sakkal Majalla"/>
          <w:sz w:val="28"/>
          <w:szCs w:val="28"/>
          <w:lang w:val="en-GB"/>
        </w:rPr>
      </w:pPr>
      <w:proofErr w:type="spellStart"/>
      <w:r w:rsidRPr="00E44F01">
        <w:rPr>
          <w:rFonts w:ascii="Sakkal Majalla" w:hAnsi="Sakkal Majalla" w:cs="Sakkal Majalla"/>
          <w:sz w:val="28"/>
          <w:szCs w:val="28"/>
          <w:lang w:val="en-GB"/>
        </w:rPr>
        <w:t>Damanpour</w:t>
      </w:r>
      <w:proofErr w:type="spellEnd"/>
      <w:r w:rsidRPr="00E44F01">
        <w:rPr>
          <w:rFonts w:ascii="Sakkal Majalla" w:hAnsi="Sakkal Majalla" w:cs="Sakkal Majalla"/>
          <w:sz w:val="28"/>
          <w:szCs w:val="28"/>
          <w:lang w:val="en-GB"/>
        </w:rPr>
        <w:t xml:space="preserve">, F. (1991). Organizational Innovation: A Meta-Analysis. </w:t>
      </w:r>
      <w:r w:rsidRPr="00E44F01">
        <w:rPr>
          <w:rFonts w:ascii="Sakkal Majalla" w:hAnsi="Sakkal Majalla" w:cs="Sakkal Majalla"/>
          <w:i/>
          <w:iCs/>
          <w:sz w:val="28"/>
          <w:szCs w:val="28"/>
          <w:lang w:val="en-GB"/>
        </w:rPr>
        <w:t>Academy of Management Journal</w:t>
      </w:r>
      <w:r w:rsidRPr="00E44F01">
        <w:rPr>
          <w:rFonts w:ascii="Sakkal Majalla" w:hAnsi="Sakkal Majalla" w:cs="Sakkal Majalla"/>
          <w:sz w:val="28"/>
          <w:szCs w:val="28"/>
          <w:lang w:val="en-GB"/>
        </w:rPr>
        <w:t>, 34(3), 555–590.</w:t>
      </w:r>
    </w:p>
    <w:p w14:paraId="26B8519E" w14:textId="77777777" w:rsidR="00E44F01" w:rsidRPr="00E44F01" w:rsidRDefault="00E44F01" w:rsidP="00E44F01">
      <w:pPr>
        <w:pStyle w:val="a5"/>
        <w:numPr>
          <w:ilvl w:val="0"/>
          <w:numId w:val="17"/>
        </w:numPr>
        <w:bidi w:val="0"/>
        <w:jc w:val="both"/>
        <w:rPr>
          <w:rFonts w:ascii="Sakkal Majalla" w:hAnsi="Sakkal Majalla" w:cs="Sakkal Majalla"/>
          <w:sz w:val="28"/>
          <w:szCs w:val="28"/>
          <w:lang w:val="en-GB"/>
        </w:rPr>
      </w:pPr>
      <w:r w:rsidRPr="00E44F01">
        <w:rPr>
          <w:rFonts w:ascii="Sakkal Majalla" w:hAnsi="Sakkal Majalla" w:cs="Sakkal Majalla"/>
          <w:sz w:val="28"/>
          <w:szCs w:val="28"/>
          <w:lang w:val="en-GB"/>
        </w:rPr>
        <w:lastRenderedPageBreak/>
        <w:t xml:space="preserve">OECD. (2005). </w:t>
      </w:r>
      <w:r w:rsidRPr="00E44F01">
        <w:rPr>
          <w:rFonts w:ascii="Sakkal Majalla" w:hAnsi="Sakkal Majalla" w:cs="Sakkal Majalla"/>
          <w:i/>
          <w:iCs/>
          <w:sz w:val="28"/>
          <w:szCs w:val="28"/>
          <w:lang w:val="en-GB"/>
        </w:rPr>
        <w:t>Oslo Manual: Guidelines for Collecting and Interpreting Innovation Data</w:t>
      </w:r>
      <w:r w:rsidRPr="00E44F01">
        <w:rPr>
          <w:rFonts w:ascii="Sakkal Majalla" w:hAnsi="Sakkal Majalla" w:cs="Sakkal Majalla"/>
          <w:sz w:val="28"/>
          <w:szCs w:val="28"/>
          <w:lang w:val="en-GB"/>
        </w:rPr>
        <w:t>.</w:t>
      </w:r>
    </w:p>
    <w:p w14:paraId="47ED5341" w14:textId="77777777" w:rsidR="00E44F01" w:rsidRPr="00E44F01" w:rsidRDefault="00E44F01" w:rsidP="00E44F01">
      <w:pPr>
        <w:pStyle w:val="a5"/>
        <w:numPr>
          <w:ilvl w:val="0"/>
          <w:numId w:val="17"/>
        </w:numPr>
        <w:bidi w:val="0"/>
        <w:jc w:val="both"/>
        <w:rPr>
          <w:rFonts w:ascii="Sakkal Majalla" w:hAnsi="Sakkal Majalla" w:cs="Sakkal Majalla"/>
          <w:sz w:val="28"/>
          <w:szCs w:val="28"/>
          <w:lang w:val="en-GB"/>
        </w:rPr>
      </w:pPr>
      <w:proofErr w:type="spellStart"/>
      <w:r w:rsidRPr="00E44F01">
        <w:rPr>
          <w:rFonts w:ascii="Sakkal Majalla" w:hAnsi="Sakkal Majalla" w:cs="Sakkal Majalla"/>
          <w:sz w:val="28"/>
          <w:szCs w:val="28"/>
          <w:lang w:val="en-GB"/>
        </w:rPr>
        <w:t>Almassri</w:t>
      </w:r>
      <w:proofErr w:type="spellEnd"/>
      <w:r w:rsidRPr="00E44F01">
        <w:rPr>
          <w:rFonts w:ascii="Sakkal Majalla" w:hAnsi="Sakkal Majalla" w:cs="Sakkal Majalla"/>
          <w:sz w:val="28"/>
          <w:szCs w:val="28"/>
          <w:lang w:val="en-GB"/>
        </w:rPr>
        <w:t xml:space="preserve">, M., et al. (2024). </w:t>
      </w:r>
      <w:r w:rsidRPr="00E44F01">
        <w:rPr>
          <w:rFonts w:ascii="Sakkal Majalla" w:hAnsi="Sakkal Majalla" w:cs="Sakkal Majalla"/>
          <w:i/>
          <w:iCs/>
          <w:sz w:val="28"/>
          <w:szCs w:val="28"/>
          <w:lang w:val="en-GB"/>
        </w:rPr>
        <w:t>Journal of Organizational Change Management</w:t>
      </w:r>
      <w:r w:rsidRPr="00E44F01">
        <w:rPr>
          <w:rFonts w:ascii="Sakkal Majalla" w:hAnsi="Sakkal Majalla" w:cs="Sakkal Majalla"/>
          <w:sz w:val="28"/>
          <w:szCs w:val="28"/>
          <w:lang w:val="en-GB"/>
        </w:rPr>
        <w:t>.</w:t>
      </w:r>
    </w:p>
    <w:p w14:paraId="745F1454" w14:textId="77777777" w:rsidR="004163C7" w:rsidRPr="009254C6" w:rsidRDefault="004163C7" w:rsidP="00E44F01">
      <w:pPr>
        <w:bidi w:val="0"/>
        <w:jc w:val="both"/>
        <w:rPr>
          <w:rFonts w:ascii="Sakkal Majalla" w:hAnsi="Sakkal Majalla" w:cs="Sakkal Majalla"/>
          <w:sz w:val="28"/>
          <w:szCs w:val="28"/>
          <w:rtl/>
          <w:lang w:val="en-GB"/>
        </w:rPr>
      </w:pPr>
    </w:p>
    <w:p w14:paraId="38F23B52" w14:textId="77777777" w:rsidR="004163C7" w:rsidRDefault="004163C7" w:rsidP="009125CE">
      <w:pPr>
        <w:rPr>
          <w:rFonts w:ascii="Sakkal Majalla" w:hAnsi="Sakkal Majalla" w:cs="Sakkal Majalla" w:hint="cs"/>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47A8FDD4" w14:textId="258CC1CB" w:rsidR="009254C6" w:rsidRDefault="009254C6" w:rsidP="00B86CDC">
      <w:pPr>
        <w:rPr>
          <w:rFonts w:ascii="Sakkal Majalla" w:hAnsi="Sakkal Majalla" w:cs="Sakkal Majalla" w:hint="cs"/>
          <w:b/>
          <w:bCs/>
          <w:sz w:val="52"/>
          <w:szCs w:val="52"/>
          <w:u w:val="single"/>
          <w:rtl/>
        </w:rPr>
      </w:pPr>
    </w:p>
    <w:p w14:paraId="61CA9FB0" w14:textId="77777777" w:rsidR="009254C6" w:rsidRDefault="009254C6"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1EBA0880" w14:textId="78BE62FF" w:rsidR="00E44F01" w:rsidRDefault="00E44F01" w:rsidP="009125CE">
      <w:pPr>
        <w:rPr>
          <w:rFonts w:ascii="Sakkal Majalla" w:hAnsi="Sakkal Majalla" w:cs="Sakkal Majalla"/>
          <w:sz w:val="28"/>
          <w:szCs w:val="28"/>
          <w:u w:val="single"/>
          <w:rtl/>
        </w:rPr>
      </w:pPr>
    </w:p>
    <w:p w14:paraId="3AE8B7F7" w14:textId="393355AF" w:rsidR="00B86CDC" w:rsidRDefault="00B86CDC" w:rsidP="009125CE">
      <w:pPr>
        <w:rPr>
          <w:rFonts w:ascii="Sakkal Majalla" w:hAnsi="Sakkal Majalla" w:cs="Sakkal Majalla"/>
          <w:sz w:val="28"/>
          <w:szCs w:val="28"/>
          <w:u w:val="single"/>
          <w:rtl/>
        </w:rPr>
      </w:pPr>
    </w:p>
    <w:p w14:paraId="016AECB3" w14:textId="7823BACE" w:rsidR="00B86CDC" w:rsidRDefault="00B86CDC" w:rsidP="009125CE">
      <w:pPr>
        <w:rPr>
          <w:rFonts w:ascii="Sakkal Majalla" w:hAnsi="Sakkal Majalla" w:cs="Sakkal Majalla"/>
          <w:sz w:val="28"/>
          <w:szCs w:val="28"/>
          <w:u w:val="single"/>
          <w:rtl/>
        </w:rPr>
      </w:pPr>
    </w:p>
    <w:p w14:paraId="0DC25FCF" w14:textId="16FEA704" w:rsidR="00B86CDC" w:rsidRDefault="00B86CDC" w:rsidP="009125CE">
      <w:pPr>
        <w:rPr>
          <w:rFonts w:ascii="Sakkal Majalla" w:hAnsi="Sakkal Majalla" w:cs="Sakkal Majalla"/>
          <w:sz w:val="28"/>
          <w:szCs w:val="28"/>
          <w:u w:val="single"/>
          <w:rtl/>
        </w:rPr>
      </w:pPr>
    </w:p>
    <w:p w14:paraId="4259FB00" w14:textId="19189617" w:rsidR="00B86CDC" w:rsidRDefault="00B86CDC" w:rsidP="009125CE">
      <w:pPr>
        <w:rPr>
          <w:rFonts w:ascii="Sakkal Majalla" w:hAnsi="Sakkal Majalla" w:cs="Sakkal Majalla"/>
          <w:sz w:val="28"/>
          <w:szCs w:val="28"/>
          <w:u w:val="single"/>
          <w:rtl/>
        </w:rPr>
      </w:pPr>
    </w:p>
    <w:p w14:paraId="5F42C027" w14:textId="681FAC82" w:rsidR="00B64B94" w:rsidRDefault="00B64B94" w:rsidP="009125CE">
      <w:pPr>
        <w:rPr>
          <w:rFonts w:ascii="Sakkal Majalla" w:hAnsi="Sakkal Majalla" w:cs="Sakkal Majalla"/>
          <w:sz w:val="28"/>
          <w:szCs w:val="28"/>
          <w:u w:val="single"/>
          <w:rtl/>
        </w:rPr>
      </w:pPr>
    </w:p>
    <w:p w14:paraId="2229EFB7" w14:textId="77777777" w:rsidR="00B64B94" w:rsidRDefault="00B64B94"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077134DA" w14:textId="77777777"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استبيان علمي لبحث: أثر القيادة التحويليّة على الابتكار المؤسسي في الوزارات الحكومية السعودية</w:t>
      </w:r>
    </w:p>
    <w:p w14:paraId="1D0535A3" w14:textId="77777777"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أولًا: تعليمات عامة</w:t>
      </w:r>
    </w:p>
    <w:p w14:paraId="71B365A4" w14:textId="77777777" w:rsidR="009254C6" w:rsidRDefault="009254C6" w:rsidP="009254C6">
      <w:pPr>
        <w:jc w:val="both"/>
        <w:rPr>
          <w:rFonts w:ascii="Sakkal Majalla" w:hAnsi="Sakkal Majalla" w:cs="Sakkal Majalla"/>
          <w:sz w:val="28"/>
          <w:szCs w:val="28"/>
          <w:rtl/>
          <w:lang w:val="en-GB"/>
        </w:rPr>
      </w:pPr>
      <w:r w:rsidRPr="009254C6">
        <w:rPr>
          <w:rFonts w:ascii="Sakkal Majalla" w:hAnsi="Sakkal Majalla" w:cs="Sakkal Majalla"/>
          <w:sz w:val="28"/>
          <w:szCs w:val="28"/>
          <w:rtl/>
        </w:rPr>
        <w:t>عزيزي المشارك،</w:t>
      </w:r>
    </w:p>
    <w:p w14:paraId="6BE768A8" w14:textId="63BD56AF"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تهدف هذه الاستبانة إلى جمع بيانات بحثية لأغراض أكاديمية فقط، ضمن دراسة تبحث في أثر القيادة التحويليّة على الابتكار المؤسسي في القطاع الحكومي السعودي. نؤكد على سرية جميع البيانات وعدم استخدامها لأي أغراض غير أكاديمية. يرجى الإجابة بكل موضوعية ودقة، علمًا أن مشاركتك طوعية</w:t>
      </w:r>
      <w:r w:rsidRPr="009254C6">
        <w:rPr>
          <w:rFonts w:ascii="Sakkal Majalla" w:hAnsi="Sakkal Majalla" w:cs="Sakkal Majalla"/>
          <w:sz w:val="28"/>
          <w:szCs w:val="28"/>
          <w:lang w:val="en-GB"/>
        </w:rPr>
        <w:t>.</w:t>
      </w:r>
    </w:p>
    <w:p w14:paraId="27A6E8F2"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b/>
          <w:bCs/>
          <w:sz w:val="28"/>
          <w:szCs w:val="28"/>
          <w:rtl/>
        </w:rPr>
        <w:t xml:space="preserve">يرجى وضع علامة </w:t>
      </w:r>
      <w:r w:rsidRPr="009254C6">
        <w:rPr>
          <w:rFonts w:ascii="Segoe UI Symbol" w:hAnsi="Segoe UI Symbol" w:cs="Segoe UI Symbol" w:hint="cs"/>
          <w:b/>
          <w:bCs/>
          <w:sz w:val="28"/>
          <w:szCs w:val="28"/>
          <w:rtl/>
        </w:rPr>
        <w:t>✔</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تحت</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الخيار</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الذي</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يعبر</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عن</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مدى</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اتفاقك</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مع</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كل</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عبارة،</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وفق</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مقياس</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ليكرت</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الخماسي</w:t>
      </w:r>
      <w:r w:rsidRPr="009254C6">
        <w:rPr>
          <w:rFonts w:ascii="Sakkal Majalla" w:hAnsi="Sakkal Majalla" w:cs="Sakkal Majalla"/>
          <w:b/>
          <w:bCs/>
          <w:sz w:val="28"/>
          <w:szCs w:val="28"/>
          <w:rtl/>
        </w:rPr>
        <w:t xml:space="preserve"> </w:t>
      </w:r>
      <w:r w:rsidRPr="009254C6">
        <w:rPr>
          <w:rFonts w:ascii="Sakkal Majalla" w:hAnsi="Sakkal Majalla" w:cs="Sakkal Majalla" w:hint="cs"/>
          <w:b/>
          <w:bCs/>
          <w:sz w:val="28"/>
          <w:szCs w:val="28"/>
          <w:rtl/>
        </w:rPr>
        <w:t>التالي</w:t>
      </w:r>
      <w:r w:rsidRPr="009254C6">
        <w:rPr>
          <w:rFonts w:ascii="Sakkal Majalla" w:hAnsi="Sakkal Majalla" w:cs="Sakkal Majalla"/>
          <w:b/>
          <w:bCs/>
          <w:sz w:val="28"/>
          <w:szCs w:val="28"/>
          <w:lang w:val="en-GB"/>
        </w:rPr>
        <w:t>:</w:t>
      </w:r>
    </w:p>
    <w:tbl>
      <w:tblPr>
        <w:tblStyle w:val="a6"/>
        <w:tblW w:w="5000" w:type="pct"/>
        <w:tblLook w:val="04A0" w:firstRow="1" w:lastRow="0" w:firstColumn="1" w:lastColumn="0" w:noHBand="0" w:noVBand="1"/>
      </w:tblPr>
      <w:tblGrid>
        <w:gridCol w:w="6366"/>
        <w:gridCol w:w="2456"/>
      </w:tblGrid>
      <w:tr w:rsidR="009254C6" w:rsidRPr="009254C6" w14:paraId="4DDDEE69" w14:textId="33F6E5E4" w:rsidTr="009254C6">
        <w:tc>
          <w:tcPr>
            <w:tcW w:w="3608" w:type="pct"/>
            <w:vAlign w:val="center"/>
            <w:hideMark/>
          </w:tcPr>
          <w:p w14:paraId="39A36EC9" w14:textId="77777777" w:rsidR="009254C6" w:rsidRPr="009254C6" w:rsidRDefault="009254C6" w:rsidP="009254C6">
            <w:pPr>
              <w:spacing w:after="160" w:line="259" w:lineRule="auto"/>
              <w:jc w:val="center"/>
              <w:rPr>
                <w:rFonts w:ascii="Sakkal Majalla" w:hAnsi="Sakkal Majalla" w:cs="Sakkal Majalla"/>
                <w:b/>
                <w:bCs/>
                <w:sz w:val="28"/>
                <w:szCs w:val="28"/>
                <w:lang w:val="en-GB"/>
              </w:rPr>
            </w:pPr>
            <w:r w:rsidRPr="009254C6">
              <w:rPr>
                <w:rFonts w:ascii="Sakkal Majalla" w:hAnsi="Sakkal Majalla" w:cs="Sakkal Majalla"/>
                <w:b/>
                <w:bCs/>
                <w:sz w:val="28"/>
                <w:szCs w:val="28"/>
                <w:rtl/>
              </w:rPr>
              <w:t>درجة الاتفاق</w:t>
            </w:r>
          </w:p>
        </w:tc>
        <w:tc>
          <w:tcPr>
            <w:tcW w:w="1392" w:type="pct"/>
            <w:vAlign w:val="center"/>
          </w:tcPr>
          <w:p w14:paraId="21DE27F5" w14:textId="51872486" w:rsidR="009254C6" w:rsidRPr="009254C6" w:rsidRDefault="009254C6" w:rsidP="009254C6">
            <w:pPr>
              <w:jc w:val="center"/>
              <w:rPr>
                <w:rFonts w:ascii="Sakkal Majalla" w:hAnsi="Sakkal Majalla" w:cs="Sakkal Majalla"/>
                <w:b/>
                <w:bCs/>
                <w:sz w:val="28"/>
                <w:szCs w:val="28"/>
                <w:rtl/>
              </w:rPr>
            </w:pPr>
            <w:r w:rsidRPr="009254C6">
              <w:rPr>
                <w:rFonts w:ascii="Sakkal Majalla" w:hAnsi="Sakkal Majalla" w:cs="Sakkal Majalla"/>
                <w:b/>
                <w:bCs/>
                <w:sz w:val="28"/>
                <w:szCs w:val="28"/>
                <w:rtl/>
              </w:rPr>
              <w:t>رقم</w:t>
            </w:r>
          </w:p>
        </w:tc>
      </w:tr>
      <w:tr w:rsidR="009254C6" w:rsidRPr="009254C6" w14:paraId="59A8E4AE" w14:textId="62AFAA75" w:rsidTr="009254C6">
        <w:tc>
          <w:tcPr>
            <w:tcW w:w="3608" w:type="pct"/>
            <w:vAlign w:val="center"/>
            <w:hideMark/>
          </w:tcPr>
          <w:p w14:paraId="3EEB0844" w14:textId="77777777" w:rsidR="009254C6" w:rsidRPr="009254C6" w:rsidRDefault="009254C6" w:rsidP="009254C6">
            <w:pPr>
              <w:spacing w:after="160" w:line="259" w:lineRule="auto"/>
              <w:jc w:val="center"/>
              <w:rPr>
                <w:rFonts w:ascii="Sakkal Majalla" w:hAnsi="Sakkal Majalla" w:cs="Sakkal Majalla"/>
                <w:sz w:val="28"/>
                <w:szCs w:val="28"/>
                <w:lang w:val="en-GB"/>
              </w:rPr>
            </w:pPr>
            <w:r w:rsidRPr="009254C6">
              <w:rPr>
                <w:rFonts w:ascii="Sakkal Majalla" w:hAnsi="Sakkal Majalla" w:cs="Sakkal Majalla"/>
                <w:sz w:val="28"/>
                <w:szCs w:val="28"/>
                <w:rtl/>
              </w:rPr>
              <w:t>لا أوافق بشدة</w:t>
            </w:r>
          </w:p>
        </w:tc>
        <w:tc>
          <w:tcPr>
            <w:tcW w:w="1392" w:type="pct"/>
            <w:vAlign w:val="center"/>
          </w:tcPr>
          <w:p w14:paraId="082B3D26" w14:textId="4890FC4D" w:rsidR="009254C6" w:rsidRPr="00DF1531" w:rsidRDefault="009254C6" w:rsidP="009254C6">
            <w:pPr>
              <w:jc w:val="center"/>
              <w:rPr>
                <w:rFonts w:ascii="Sakkal Majalla" w:hAnsi="Sakkal Majalla" w:cs="Sakkal Majalla"/>
                <w:sz w:val="28"/>
                <w:szCs w:val="28"/>
                <w:rtl/>
              </w:rPr>
            </w:pPr>
            <w:r w:rsidRPr="009254C6">
              <w:rPr>
                <w:rFonts w:ascii="Sakkal Majalla" w:hAnsi="Sakkal Majalla" w:cs="Sakkal Majalla"/>
                <w:sz w:val="28"/>
                <w:szCs w:val="28"/>
                <w:lang w:val="en-GB"/>
              </w:rPr>
              <w:t>1</w:t>
            </w:r>
          </w:p>
        </w:tc>
      </w:tr>
      <w:tr w:rsidR="009254C6" w:rsidRPr="009254C6" w14:paraId="1E619ACE" w14:textId="7DD58AD5" w:rsidTr="009254C6">
        <w:tc>
          <w:tcPr>
            <w:tcW w:w="3608" w:type="pct"/>
            <w:vAlign w:val="center"/>
            <w:hideMark/>
          </w:tcPr>
          <w:p w14:paraId="725E153C" w14:textId="77777777" w:rsidR="009254C6" w:rsidRPr="009254C6" w:rsidRDefault="009254C6" w:rsidP="009254C6">
            <w:pPr>
              <w:spacing w:after="160" w:line="259" w:lineRule="auto"/>
              <w:jc w:val="center"/>
              <w:rPr>
                <w:rFonts w:ascii="Sakkal Majalla" w:hAnsi="Sakkal Majalla" w:cs="Sakkal Majalla"/>
                <w:sz w:val="28"/>
                <w:szCs w:val="28"/>
                <w:lang w:val="en-GB"/>
              </w:rPr>
            </w:pPr>
            <w:r w:rsidRPr="009254C6">
              <w:rPr>
                <w:rFonts w:ascii="Sakkal Majalla" w:hAnsi="Sakkal Majalla" w:cs="Sakkal Majalla"/>
                <w:sz w:val="28"/>
                <w:szCs w:val="28"/>
                <w:rtl/>
              </w:rPr>
              <w:t>لا أوافق</w:t>
            </w:r>
          </w:p>
        </w:tc>
        <w:tc>
          <w:tcPr>
            <w:tcW w:w="1392" w:type="pct"/>
            <w:vAlign w:val="center"/>
          </w:tcPr>
          <w:p w14:paraId="043BF7C8" w14:textId="7D2BE4B8" w:rsidR="009254C6" w:rsidRPr="009254C6" w:rsidRDefault="009254C6" w:rsidP="009254C6">
            <w:pPr>
              <w:jc w:val="center"/>
              <w:rPr>
                <w:rFonts w:ascii="Sakkal Majalla" w:hAnsi="Sakkal Majalla" w:cs="Sakkal Majalla"/>
                <w:sz w:val="28"/>
                <w:szCs w:val="28"/>
                <w:rtl/>
              </w:rPr>
            </w:pPr>
            <w:r w:rsidRPr="009254C6">
              <w:rPr>
                <w:rFonts w:ascii="Sakkal Majalla" w:hAnsi="Sakkal Majalla" w:cs="Sakkal Majalla"/>
                <w:sz w:val="28"/>
                <w:szCs w:val="28"/>
                <w:lang w:val="en-GB"/>
              </w:rPr>
              <w:t>2</w:t>
            </w:r>
          </w:p>
        </w:tc>
      </w:tr>
      <w:tr w:rsidR="009254C6" w:rsidRPr="009254C6" w14:paraId="74E23522" w14:textId="0B9D6470" w:rsidTr="009254C6">
        <w:tc>
          <w:tcPr>
            <w:tcW w:w="3608" w:type="pct"/>
            <w:vAlign w:val="center"/>
            <w:hideMark/>
          </w:tcPr>
          <w:p w14:paraId="447919DE" w14:textId="77777777" w:rsidR="009254C6" w:rsidRPr="009254C6" w:rsidRDefault="009254C6" w:rsidP="009254C6">
            <w:pPr>
              <w:spacing w:after="160" w:line="259" w:lineRule="auto"/>
              <w:jc w:val="center"/>
              <w:rPr>
                <w:rFonts w:ascii="Sakkal Majalla" w:hAnsi="Sakkal Majalla" w:cs="Sakkal Majalla"/>
                <w:sz w:val="28"/>
                <w:szCs w:val="28"/>
                <w:lang w:val="en-GB"/>
              </w:rPr>
            </w:pPr>
            <w:r w:rsidRPr="009254C6">
              <w:rPr>
                <w:rFonts w:ascii="Sakkal Majalla" w:hAnsi="Sakkal Majalla" w:cs="Sakkal Majalla"/>
                <w:sz w:val="28"/>
                <w:szCs w:val="28"/>
                <w:rtl/>
              </w:rPr>
              <w:t>محايد</w:t>
            </w:r>
          </w:p>
        </w:tc>
        <w:tc>
          <w:tcPr>
            <w:tcW w:w="1392" w:type="pct"/>
            <w:vAlign w:val="center"/>
          </w:tcPr>
          <w:p w14:paraId="3022D9AE" w14:textId="17F26361" w:rsidR="009254C6" w:rsidRPr="009254C6" w:rsidRDefault="009254C6" w:rsidP="009254C6">
            <w:pPr>
              <w:jc w:val="center"/>
              <w:rPr>
                <w:rFonts w:ascii="Sakkal Majalla" w:hAnsi="Sakkal Majalla" w:cs="Sakkal Majalla"/>
                <w:sz w:val="28"/>
                <w:szCs w:val="28"/>
                <w:rtl/>
              </w:rPr>
            </w:pPr>
            <w:r w:rsidRPr="009254C6">
              <w:rPr>
                <w:rFonts w:ascii="Sakkal Majalla" w:hAnsi="Sakkal Majalla" w:cs="Sakkal Majalla"/>
                <w:sz w:val="28"/>
                <w:szCs w:val="28"/>
                <w:lang w:val="en-GB"/>
              </w:rPr>
              <w:t>3</w:t>
            </w:r>
          </w:p>
        </w:tc>
      </w:tr>
      <w:tr w:rsidR="009254C6" w:rsidRPr="009254C6" w14:paraId="6B67C980" w14:textId="4405BC81" w:rsidTr="009254C6">
        <w:tc>
          <w:tcPr>
            <w:tcW w:w="3608" w:type="pct"/>
            <w:vAlign w:val="center"/>
            <w:hideMark/>
          </w:tcPr>
          <w:p w14:paraId="70C25C9C" w14:textId="77777777" w:rsidR="009254C6" w:rsidRPr="009254C6" w:rsidRDefault="009254C6" w:rsidP="009254C6">
            <w:pPr>
              <w:spacing w:after="160" w:line="259" w:lineRule="auto"/>
              <w:jc w:val="center"/>
              <w:rPr>
                <w:rFonts w:ascii="Sakkal Majalla" w:hAnsi="Sakkal Majalla" w:cs="Sakkal Majalla"/>
                <w:sz w:val="28"/>
                <w:szCs w:val="28"/>
                <w:lang w:val="en-GB"/>
              </w:rPr>
            </w:pPr>
            <w:r w:rsidRPr="009254C6">
              <w:rPr>
                <w:rFonts w:ascii="Sakkal Majalla" w:hAnsi="Sakkal Majalla" w:cs="Sakkal Majalla"/>
                <w:sz w:val="28"/>
                <w:szCs w:val="28"/>
                <w:rtl/>
              </w:rPr>
              <w:t>أوافق</w:t>
            </w:r>
          </w:p>
        </w:tc>
        <w:tc>
          <w:tcPr>
            <w:tcW w:w="1392" w:type="pct"/>
            <w:vAlign w:val="center"/>
          </w:tcPr>
          <w:p w14:paraId="2B1D87F7" w14:textId="48DB2F85" w:rsidR="009254C6" w:rsidRPr="009254C6" w:rsidRDefault="009254C6" w:rsidP="009254C6">
            <w:pPr>
              <w:jc w:val="center"/>
              <w:rPr>
                <w:rFonts w:ascii="Sakkal Majalla" w:hAnsi="Sakkal Majalla" w:cs="Sakkal Majalla"/>
                <w:sz w:val="28"/>
                <w:szCs w:val="28"/>
                <w:rtl/>
              </w:rPr>
            </w:pPr>
            <w:r w:rsidRPr="009254C6">
              <w:rPr>
                <w:rFonts w:ascii="Sakkal Majalla" w:hAnsi="Sakkal Majalla" w:cs="Sakkal Majalla"/>
                <w:sz w:val="28"/>
                <w:szCs w:val="28"/>
                <w:lang w:val="en-GB"/>
              </w:rPr>
              <w:t>4</w:t>
            </w:r>
          </w:p>
        </w:tc>
      </w:tr>
      <w:tr w:rsidR="009254C6" w:rsidRPr="009254C6" w14:paraId="2C08D681" w14:textId="26F5E62C" w:rsidTr="009254C6">
        <w:tc>
          <w:tcPr>
            <w:tcW w:w="3608" w:type="pct"/>
            <w:vAlign w:val="center"/>
            <w:hideMark/>
          </w:tcPr>
          <w:p w14:paraId="255AEB7D" w14:textId="77777777" w:rsidR="009254C6" w:rsidRPr="009254C6" w:rsidRDefault="009254C6" w:rsidP="009254C6">
            <w:pPr>
              <w:spacing w:after="160" w:line="259" w:lineRule="auto"/>
              <w:jc w:val="center"/>
              <w:rPr>
                <w:rFonts w:ascii="Sakkal Majalla" w:hAnsi="Sakkal Majalla" w:cs="Sakkal Majalla"/>
                <w:sz w:val="28"/>
                <w:szCs w:val="28"/>
                <w:lang w:val="en-GB"/>
              </w:rPr>
            </w:pPr>
            <w:r w:rsidRPr="009254C6">
              <w:rPr>
                <w:rFonts w:ascii="Sakkal Majalla" w:hAnsi="Sakkal Majalla" w:cs="Sakkal Majalla"/>
                <w:sz w:val="28"/>
                <w:szCs w:val="28"/>
                <w:rtl/>
              </w:rPr>
              <w:t>أوافق بشدة</w:t>
            </w:r>
          </w:p>
        </w:tc>
        <w:tc>
          <w:tcPr>
            <w:tcW w:w="1392" w:type="pct"/>
            <w:vAlign w:val="center"/>
          </w:tcPr>
          <w:p w14:paraId="428BFED9" w14:textId="1BBACC66" w:rsidR="009254C6" w:rsidRPr="009254C6" w:rsidRDefault="009254C6" w:rsidP="009254C6">
            <w:pPr>
              <w:jc w:val="center"/>
              <w:rPr>
                <w:rFonts w:ascii="Sakkal Majalla" w:hAnsi="Sakkal Majalla" w:cs="Sakkal Majalla"/>
                <w:sz w:val="28"/>
                <w:szCs w:val="28"/>
                <w:rtl/>
              </w:rPr>
            </w:pPr>
            <w:r w:rsidRPr="009254C6">
              <w:rPr>
                <w:rFonts w:ascii="Sakkal Majalla" w:hAnsi="Sakkal Majalla" w:cs="Sakkal Majalla"/>
                <w:sz w:val="28"/>
                <w:szCs w:val="28"/>
                <w:lang w:val="en-GB"/>
              </w:rPr>
              <w:t>5</w:t>
            </w:r>
          </w:p>
        </w:tc>
      </w:tr>
    </w:tbl>
    <w:p w14:paraId="6A19E043" w14:textId="51A98CB3" w:rsidR="009254C6" w:rsidRPr="009254C6" w:rsidRDefault="009254C6" w:rsidP="009254C6">
      <w:pPr>
        <w:jc w:val="both"/>
        <w:rPr>
          <w:rFonts w:ascii="Sakkal Majalla" w:hAnsi="Sakkal Majalla" w:cs="Sakkal Majalla" w:hint="cs"/>
          <w:sz w:val="28"/>
          <w:szCs w:val="28"/>
          <w:lang w:val="en-GB"/>
        </w:rPr>
      </w:pPr>
    </w:p>
    <w:p w14:paraId="7DBD5C87" w14:textId="77777777"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ثانيًا: البيانات العامة (الخصائص الديموغرافية)</w:t>
      </w:r>
    </w:p>
    <w:p w14:paraId="6493A05A" w14:textId="77777777" w:rsidR="009254C6" w:rsidRPr="009254C6" w:rsidRDefault="009254C6" w:rsidP="009254C6">
      <w:pPr>
        <w:numPr>
          <w:ilvl w:val="0"/>
          <w:numId w:val="19"/>
        </w:numPr>
        <w:rPr>
          <w:rFonts w:ascii="Sakkal Majalla" w:hAnsi="Sakkal Majalla" w:cs="Sakkal Majalla"/>
          <w:sz w:val="28"/>
          <w:szCs w:val="28"/>
          <w:lang w:val="en-GB"/>
        </w:rPr>
      </w:pPr>
      <w:r w:rsidRPr="009254C6">
        <w:rPr>
          <w:rFonts w:ascii="Sakkal Majalla" w:hAnsi="Sakkal Majalla" w:cs="Sakkal Majalla"/>
          <w:sz w:val="28"/>
          <w:szCs w:val="28"/>
          <w:rtl/>
        </w:rPr>
        <w:t xml:space="preserve">الجنس: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ذكر</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أنثى</w:t>
      </w:r>
    </w:p>
    <w:p w14:paraId="0E7B7989" w14:textId="77777777" w:rsidR="009254C6" w:rsidRPr="009254C6" w:rsidRDefault="009254C6" w:rsidP="009254C6">
      <w:pPr>
        <w:numPr>
          <w:ilvl w:val="0"/>
          <w:numId w:val="19"/>
        </w:numPr>
        <w:rPr>
          <w:rFonts w:ascii="Sakkal Majalla" w:hAnsi="Sakkal Majalla" w:cs="Sakkal Majalla"/>
          <w:sz w:val="28"/>
          <w:szCs w:val="28"/>
          <w:lang w:val="en-GB"/>
        </w:rPr>
      </w:pPr>
      <w:r w:rsidRPr="009254C6">
        <w:rPr>
          <w:rFonts w:ascii="Sakkal Majalla" w:hAnsi="Sakkal Majalla" w:cs="Sakkal Majalla"/>
          <w:sz w:val="28"/>
          <w:szCs w:val="28"/>
          <w:rtl/>
        </w:rPr>
        <w:t>الفئة العمرية</w:t>
      </w:r>
      <w:r w:rsidRPr="009254C6">
        <w:rPr>
          <w:rFonts w:ascii="Sakkal Majalla" w:hAnsi="Sakkal Majalla" w:cs="Sakkal Majalla"/>
          <w:sz w:val="28"/>
          <w:szCs w:val="28"/>
          <w:lang w:val="en-GB"/>
        </w:rPr>
        <w:t>:</w:t>
      </w:r>
      <w:r w:rsidRPr="009254C6">
        <w:rPr>
          <w:rFonts w:ascii="Sakkal Majalla" w:hAnsi="Sakkal Majalla" w:cs="Sakkal Majalla"/>
          <w:sz w:val="28"/>
          <w:szCs w:val="28"/>
          <w:lang w:val="en-GB"/>
        </w:rPr>
        <w:br/>
      </w:r>
      <w:r w:rsidRPr="009254C6">
        <w:rPr>
          <w:rFonts w:ascii="Segoe UI Symbol" w:hAnsi="Segoe UI Symbol" w:cs="Segoe UI Symbol"/>
          <w:sz w:val="28"/>
          <w:szCs w:val="28"/>
          <w:lang w:val="en-GB"/>
        </w:rPr>
        <w:t>☐</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أقل من 30 سنة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30</w:t>
      </w:r>
      <w:r w:rsidRPr="009254C6">
        <w:rPr>
          <w:rFonts w:ascii="Sakkal Majalla" w:hAnsi="Sakkal Majalla" w:cs="Sakkal Majalla" w:hint="cs"/>
          <w:sz w:val="28"/>
          <w:szCs w:val="28"/>
          <w:rtl/>
        </w:rPr>
        <w:t>–</w:t>
      </w:r>
      <w:r w:rsidRPr="009254C6">
        <w:rPr>
          <w:rFonts w:ascii="Sakkal Majalla" w:hAnsi="Sakkal Majalla" w:cs="Sakkal Majalla"/>
          <w:sz w:val="28"/>
          <w:szCs w:val="28"/>
          <w:rtl/>
        </w:rPr>
        <w:t xml:space="preserve">39 </w:t>
      </w:r>
      <w:r w:rsidRPr="009254C6">
        <w:rPr>
          <w:rFonts w:ascii="Sakkal Majalla" w:hAnsi="Sakkal Majalla" w:cs="Sakkal Majalla" w:hint="cs"/>
          <w:sz w:val="28"/>
          <w:szCs w:val="28"/>
          <w:rtl/>
        </w:rPr>
        <w:t>سنة</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40</w:t>
      </w:r>
      <w:r w:rsidRPr="009254C6">
        <w:rPr>
          <w:rFonts w:ascii="Sakkal Majalla" w:hAnsi="Sakkal Majalla" w:cs="Sakkal Majalla" w:hint="cs"/>
          <w:sz w:val="28"/>
          <w:szCs w:val="28"/>
          <w:rtl/>
        </w:rPr>
        <w:t>–</w:t>
      </w:r>
      <w:r w:rsidRPr="009254C6">
        <w:rPr>
          <w:rFonts w:ascii="Sakkal Majalla" w:hAnsi="Sakkal Majalla" w:cs="Sakkal Majalla"/>
          <w:sz w:val="28"/>
          <w:szCs w:val="28"/>
          <w:rtl/>
        </w:rPr>
        <w:t xml:space="preserve">49 </w:t>
      </w:r>
      <w:r w:rsidRPr="009254C6">
        <w:rPr>
          <w:rFonts w:ascii="Sakkal Majalla" w:hAnsi="Sakkal Majalla" w:cs="Sakkal Majalla" w:hint="cs"/>
          <w:sz w:val="28"/>
          <w:szCs w:val="28"/>
          <w:rtl/>
        </w:rPr>
        <w:t>سنة</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50 </w:t>
      </w:r>
      <w:r w:rsidRPr="009254C6">
        <w:rPr>
          <w:rFonts w:ascii="Sakkal Majalla" w:hAnsi="Sakkal Majalla" w:cs="Sakkal Majalla" w:hint="cs"/>
          <w:sz w:val="28"/>
          <w:szCs w:val="28"/>
          <w:rtl/>
        </w:rPr>
        <w:t>سنة</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فأكثر</w:t>
      </w:r>
    </w:p>
    <w:p w14:paraId="31F23245" w14:textId="77777777" w:rsidR="009254C6" w:rsidRPr="009254C6" w:rsidRDefault="009254C6" w:rsidP="009254C6">
      <w:pPr>
        <w:numPr>
          <w:ilvl w:val="0"/>
          <w:numId w:val="19"/>
        </w:numPr>
        <w:rPr>
          <w:rFonts w:ascii="Sakkal Majalla" w:hAnsi="Sakkal Majalla" w:cs="Sakkal Majalla"/>
          <w:sz w:val="28"/>
          <w:szCs w:val="28"/>
          <w:lang w:val="en-GB"/>
        </w:rPr>
      </w:pPr>
      <w:r w:rsidRPr="009254C6">
        <w:rPr>
          <w:rFonts w:ascii="Sakkal Majalla" w:hAnsi="Sakkal Majalla" w:cs="Sakkal Majalla"/>
          <w:sz w:val="28"/>
          <w:szCs w:val="28"/>
          <w:rtl/>
        </w:rPr>
        <w:t>المؤهل العلمي</w:t>
      </w:r>
      <w:r w:rsidRPr="009254C6">
        <w:rPr>
          <w:rFonts w:ascii="Sakkal Majalla" w:hAnsi="Sakkal Majalla" w:cs="Sakkal Majalla"/>
          <w:sz w:val="28"/>
          <w:szCs w:val="28"/>
          <w:lang w:val="en-GB"/>
        </w:rPr>
        <w:t>:</w:t>
      </w:r>
      <w:r w:rsidRPr="009254C6">
        <w:rPr>
          <w:rFonts w:ascii="Sakkal Majalla" w:hAnsi="Sakkal Majalla" w:cs="Sakkal Majalla"/>
          <w:sz w:val="28"/>
          <w:szCs w:val="28"/>
          <w:lang w:val="en-GB"/>
        </w:rPr>
        <w:br/>
      </w:r>
      <w:r w:rsidRPr="009254C6">
        <w:rPr>
          <w:rFonts w:ascii="Segoe UI Symbol" w:hAnsi="Segoe UI Symbol" w:cs="Segoe UI Symbol"/>
          <w:sz w:val="28"/>
          <w:szCs w:val="28"/>
          <w:lang w:val="en-GB"/>
        </w:rPr>
        <w:t>☐</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دبلوم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بكالوريوس</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ماجستير</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فأعلى</w:t>
      </w:r>
    </w:p>
    <w:p w14:paraId="337F4F11" w14:textId="77777777" w:rsidR="009254C6" w:rsidRPr="009254C6" w:rsidRDefault="009254C6" w:rsidP="009254C6">
      <w:pPr>
        <w:numPr>
          <w:ilvl w:val="0"/>
          <w:numId w:val="19"/>
        </w:numPr>
        <w:rPr>
          <w:rFonts w:ascii="Sakkal Majalla" w:hAnsi="Sakkal Majalla" w:cs="Sakkal Majalla"/>
          <w:sz w:val="28"/>
          <w:szCs w:val="28"/>
          <w:lang w:val="en-GB"/>
        </w:rPr>
      </w:pPr>
      <w:r w:rsidRPr="009254C6">
        <w:rPr>
          <w:rFonts w:ascii="Sakkal Majalla" w:hAnsi="Sakkal Majalla" w:cs="Sakkal Majalla"/>
          <w:sz w:val="28"/>
          <w:szCs w:val="28"/>
          <w:rtl/>
        </w:rPr>
        <w:t>عدد سنوات الخبرة في العمل الحكومي</w:t>
      </w:r>
      <w:r w:rsidRPr="009254C6">
        <w:rPr>
          <w:rFonts w:ascii="Sakkal Majalla" w:hAnsi="Sakkal Majalla" w:cs="Sakkal Majalla"/>
          <w:sz w:val="28"/>
          <w:szCs w:val="28"/>
          <w:lang w:val="en-GB"/>
        </w:rPr>
        <w:t>:</w:t>
      </w:r>
      <w:r w:rsidRPr="009254C6">
        <w:rPr>
          <w:rFonts w:ascii="Sakkal Majalla" w:hAnsi="Sakkal Majalla" w:cs="Sakkal Majalla"/>
          <w:sz w:val="28"/>
          <w:szCs w:val="28"/>
          <w:lang w:val="en-GB"/>
        </w:rPr>
        <w:br/>
      </w:r>
      <w:r w:rsidRPr="009254C6">
        <w:rPr>
          <w:rFonts w:ascii="Segoe UI Symbol" w:hAnsi="Segoe UI Symbol" w:cs="Segoe UI Symbol"/>
          <w:sz w:val="28"/>
          <w:szCs w:val="28"/>
          <w:lang w:val="en-GB"/>
        </w:rPr>
        <w:t>☐</w:t>
      </w:r>
      <w:r w:rsidRPr="009254C6">
        <w:rPr>
          <w:rFonts w:ascii="Sakkal Majalla" w:hAnsi="Sakkal Majalla" w:cs="Sakkal Majalla"/>
          <w:sz w:val="28"/>
          <w:szCs w:val="28"/>
          <w:lang w:val="en-GB"/>
        </w:rPr>
        <w:t xml:space="preserve"> </w:t>
      </w:r>
      <w:r w:rsidRPr="009254C6">
        <w:rPr>
          <w:rFonts w:ascii="Sakkal Majalla" w:hAnsi="Sakkal Majalla" w:cs="Sakkal Majalla"/>
          <w:sz w:val="28"/>
          <w:szCs w:val="28"/>
          <w:rtl/>
        </w:rPr>
        <w:t xml:space="preserve">أقل من 5 سنوات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5</w:t>
      </w:r>
      <w:r w:rsidRPr="009254C6">
        <w:rPr>
          <w:rFonts w:ascii="Sakkal Majalla" w:hAnsi="Sakkal Majalla" w:cs="Sakkal Majalla" w:hint="cs"/>
          <w:sz w:val="28"/>
          <w:szCs w:val="28"/>
          <w:rtl/>
        </w:rPr>
        <w:t>–</w:t>
      </w:r>
      <w:r w:rsidRPr="009254C6">
        <w:rPr>
          <w:rFonts w:ascii="Sakkal Majalla" w:hAnsi="Sakkal Majalla" w:cs="Sakkal Majalla"/>
          <w:sz w:val="28"/>
          <w:szCs w:val="28"/>
          <w:rtl/>
        </w:rPr>
        <w:t xml:space="preserve">10 </w:t>
      </w:r>
      <w:r w:rsidRPr="009254C6">
        <w:rPr>
          <w:rFonts w:ascii="Sakkal Majalla" w:hAnsi="Sakkal Majalla" w:cs="Sakkal Majalla" w:hint="cs"/>
          <w:sz w:val="28"/>
          <w:szCs w:val="28"/>
          <w:rtl/>
        </w:rPr>
        <w:t>سنوات</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أكثر</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من</w:t>
      </w:r>
      <w:r w:rsidRPr="009254C6">
        <w:rPr>
          <w:rFonts w:ascii="Sakkal Majalla" w:hAnsi="Sakkal Majalla" w:cs="Sakkal Majalla"/>
          <w:sz w:val="28"/>
          <w:szCs w:val="28"/>
          <w:rtl/>
        </w:rPr>
        <w:t xml:space="preserve"> 10 </w:t>
      </w:r>
      <w:r w:rsidRPr="009254C6">
        <w:rPr>
          <w:rFonts w:ascii="Sakkal Majalla" w:hAnsi="Sakkal Majalla" w:cs="Sakkal Majalla" w:hint="cs"/>
          <w:sz w:val="28"/>
          <w:szCs w:val="28"/>
          <w:rtl/>
        </w:rPr>
        <w:t>سنوات</w:t>
      </w:r>
    </w:p>
    <w:p w14:paraId="36091C63" w14:textId="77777777" w:rsidR="009254C6" w:rsidRPr="009254C6" w:rsidRDefault="009254C6" w:rsidP="009254C6">
      <w:pPr>
        <w:numPr>
          <w:ilvl w:val="0"/>
          <w:numId w:val="19"/>
        </w:numPr>
        <w:rPr>
          <w:rFonts w:ascii="Sakkal Majalla" w:hAnsi="Sakkal Majalla" w:cs="Sakkal Majalla"/>
          <w:sz w:val="28"/>
          <w:szCs w:val="28"/>
          <w:lang w:val="en-GB"/>
        </w:rPr>
      </w:pPr>
      <w:r w:rsidRPr="009254C6">
        <w:rPr>
          <w:rFonts w:ascii="Sakkal Majalla" w:hAnsi="Sakkal Majalla" w:cs="Sakkal Majalla"/>
          <w:sz w:val="28"/>
          <w:szCs w:val="28"/>
          <w:rtl/>
        </w:rPr>
        <w:t xml:space="preserve">المسمى الوظيفي الحالي: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موظف</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مشرف</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مدير</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قسم</w:t>
      </w:r>
      <w:r w:rsidRPr="009254C6">
        <w:rPr>
          <w:rFonts w:ascii="Sakkal Majalla" w:hAnsi="Sakkal Majalla" w:cs="Sakkal Majalla"/>
          <w:sz w:val="28"/>
          <w:szCs w:val="28"/>
          <w:rtl/>
        </w:rPr>
        <w:t xml:space="preserve"> </w:t>
      </w:r>
      <w:r w:rsidRPr="009254C6">
        <w:rPr>
          <w:rFonts w:ascii="Segoe UI Symbol" w:hAnsi="Segoe UI Symbol" w:cs="Segoe UI Symbol" w:hint="cs"/>
          <w:sz w:val="28"/>
          <w:szCs w:val="28"/>
          <w:rtl/>
        </w:rPr>
        <w:t>☐</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مدير</w:t>
      </w:r>
      <w:r w:rsidRPr="009254C6">
        <w:rPr>
          <w:rFonts w:ascii="Sakkal Majalla" w:hAnsi="Sakkal Majalla" w:cs="Sakkal Majalla"/>
          <w:sz w:val="28"/>
          <w:szCs w:val="28"/>
          <w:rtl/>
        </w:rPr>
        <w:t xml:space="preserve"> </w:t>
      </w:r>
      <w:r w:rsidRPr="009254C6">
        <w:rPr>
          <w:rFonts w:ascii="Sakkal Majalla" w:hAnsi="Sakkal Majalla" w:cs="Sakkal Majalla" w:hint="cs"/>
          <w:sz w:val="28"/>
          <w:szCs w:val="28"/>
          <w:rtl/>
        </w:rPr>
        <w:t>إدارة</w:t>
      </w:r>
    </w:p>
    <w:p w14:paraId="1ACDC219" w14:textId="5F1C099C" w:rsidR="009254C6" w:rsidRPr="009254C6" w:rsidRDefault="009254C6" w:rsidP="009254C6">
      <w:pPr>
        <w:numPr>
          <w:ilvl w:val="0"/>
          <w:numId w:val="19"/>
        </w:numPr>
        <w:rPr>
          <w:rFonts w:ascii="Sakkal Majalla" w:hAnsi="Sakkal Majalla" w:cs="Sakkal Majalla"/>
          <w:sz w:val="28"/>
          <w:szCs w:val="28"/>
          <w:lang w:val="en-GB"/>
        </w:rPr>
      </w:pPr>
      <w:r w:rsidRPr="009254C6">
        <w:rPr>
          <w:rFonts w:ascii="Sakkal Majalla" w:hAnsi="Sakkal Majalla" w:cs="Sakkal Majalla"/>
          <w:sz w:val="28"/>
          <w:szCs w:val="28"/>
          <w:rtl/>
        </w:rPr>
        <w:t>الوزارة / الجهة الحكومية التي تعمل بها</w:t>
      </w:r>
      <w:r w:rsidRPr="009254C6">
        <w:rPr>
          <w:rFonts w:ascii="Sakkal Majalla" w:hAnsi="Sakkal Majalla" w:cs="Sakkal Majalla"/>
          <w:sz w:val="28"/>
          <w:szCs w:val="28"/>
          <w:lang w:val="en-GB"/>
        </w:rPr>
        <w:t>: ______________________________</w:t>
      </w:r>
    </w:p>
    <w:p w14:paraId="629BF1CD" w14:textId="77777777"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lastRenderedPageBreak/>
        <w:t>ثالثًا: محور القيادة التحويليّة</w:t>
      </w:r>
      <w:r w:rsidRPr="009254C6">
        <w:rPr>
          <w:rFonts w:ascii="Sakkal Majalla" w:hAnsi="Sakkal Majalla" w:cs="Sakkal Majalla"/>
          <w:b/>
          <w:bCs/>
          <w:sz w:val="28"/>
          <w:szCs w:val="28"/>
          <w:lang w:val="en-GB"/>
        </w:rPr>
        <w:t xml:space="preserve"> (Transformational Leadership)</w:t>
      </w:r>
    </w:p>
    <w:p w14:paraId="13983292" w14:textId="77777777" w:rsidR="009254C6" w:rsidRPr="009254C6" w:rsidRDefault="009254C6" w:rsidP="009254C6">
      <w:pPr>
        <w:jc w:val="center"/>
        <w:rPr>
          <w:rFonts w:ascii="Sakkal Majalla" w:hAnsi="Sakkal Majalla" w:cs="Sakkal Majalla"/>
          <w:sz w:val="28"/>
          <w:szCs w:val="28"/>
          <w:lang w:val="en-GB"/>
        </w:rPr>
      </w:pPr>
      <w:r w:rsidRPr="009254C6">
        <w:rPr>
          <w:rFonts w:ascii="Sakkal Majalla" w:hAnsi="Sakkal Majalla" w:cs="Sakkal Majalla"/>
          <w:i/>
          <w:iCs/>
          <w:sz w:val="28"/>
          <w:szCs w:val="28"/>
          <w:lang w:val="en-GB"/>
        </w:rPr>
        <w:t>(</w:t>
      </w:r>
      <w:r w:rsidRPr="009254C6">
        <w:rPr>
          <w:rFonts w:ascii="Sakkal Majalla" w:hAnsi="Sakkal Majalla" w:cs="Sakkal Majalla"/>
          <w:i/>
          <w:iCs/>
          <w:sz w:val="28"/>
          <w:szCs w:val="28"/>
          <w:rtl/>
        </w:rPr>
        <w:t>المصدر</w:t>
      </w:r>
      <w:r w:rsidRPr="009254C6">
        <w:rPr>
          <w:rFonts w:ascii="Sakkal Majalla" w:hAnsi="Sakkal Majalla" w:cs="Sakkal Majalla"/>
          <w:i/>
          <w:iCs/>
          <w:sz w:val="28"/>
          <w:szCs w:val="28"/>
          <w:lang w:val="en-GB"/>
        </w:rPr>
        <w:t>: Bass &amp; Avolio, 1994)</w:t>
      </w:r>
    </w:p>
    <w:p w14:paraId="50D8D07F" w14:textId="77777777"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أ. التأثير المثالي</w:t>
      </w:r>
      <w:r w:rsidRPr="009254C6">
        <w:rPr>
          <w:rFonts w:ascii="Sakkal Majalla" w:hAnsi="Sakkal Majalla" w:cs="Sakkal Majalla"/>
          <w:b/>
          <w:bCs/>
          <w:sz w:val="28"/>
          <w:szCs w:val="28"/>
          <w:lang w:val="en-GB"/>
        </w:rPr>
        <w:t xml:space="preserve"> (Idealized Influence)</w:t>
      </w:r>
    </w:p>
    <w:tbl>
      <w:tblPr>
        <w:tblStyle w:val="a6"/>
        <w:tblW w:w="5000" w:type="pct"/>
        <w:tblLook w:val="04A0" w:firstRow="1" w:lastRow="0" w:firstColumn="1" w:lastColumn="0" w:noHBand="0" w:noVBand="1"/>
      </w:tblPr>
      <w:tblGrid>
        <w:gridCol w:w="546"/>
        <w:gridCol w:w="546"/>
        <w:gridCol w:w="546"/>
        <w:gridCol w:w="545"/>
        <w:gridCol w:w="545"/>
        <w:gridCol w:w="6094"/>
      </w:tblGrid>
      <w:tr w:rsidR="009254C6" w:rsidRPr="009254C6" w14:paraId="233A6786" w14:textId="282B6CFC" w:rsidTr="009254C6">
        <w:tc>
          <w:tcPr>
            <w:tcW w:w="309" w:type="pct"/>
            <w:hideMark/>
          </w:tcPr>
          <w:p w14:paraId="6F28DC45" w14:textId="7D888DDA"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5</w:t>
            </w:r>
          </w:p>
        </w:tc>
        <w:tc>
          <w:tcPr>
            <w:tcW w:w="309" w:type="pct"/>
            <w:hideMark/>
          </w:tcPr>
          <w:p w14:paraId="0D9744D8" w14:textId="3B87C535"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4</w:t>
            </w:r>
          </w:p>
        </w:tc>
        <w:tc>
          <w:tcPr>
            <w:tcW w:w="309" w:type="pct"/>
            <w:hideMark/>
          </w:tcPr>
          <w:p w14:paraId="7F38DD05" w14:textId="77777777" w:rsidR="009254C6" w:rsidRPr="009254C6" w:rsidRDefault="009254C6" w:rsidP="009254C6">
            <w:pPr>
              <w:spacing w:after="160" w:line="259" w:lineRule="auto"/>
              <w:jc w:val="both"/>
              <w:rPr>
                <w:rFonts w:ascii="Sakkal Majalla" w:hAnsi="Sakkal Majalla" w:cs="Sakkal Majalla"/>
                <w:b/>
                <w:bCs/>
                <w:sz w:val="28"/>
                <w:szCs w:val="28"/>
                <w:lang w:val="en-GB"/>
              </w:rPr>
            </w:pPr>
            <w:r w:rsidRPr="009254C6">
              <w:rPr>
                <w:rFonts w:ascii="Sakkal Majalla" w:hAnsi="Sakkal Majalla" w:cs="Sakkal Majalla"/>
                <w:b/>
                <w:bCs/>
                <w:sz w:val="28"/>
                <w:szCs w:val="28"/>
                <w:lang w:val="en-GB"/>
              </w:rPr>
              <w:t>3</w:t>
            </w:r>
          </w:p>
        </w:tc>
        <w:tc>
          <w:tcPr>
            <w:tcW w:w="309" w:type="pct"/>
            <w:hideMark/>
          </w:tcPr>
          <w:p w14:paraId="4383FEC1" w14:textId="23371B40"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2</w:t>
            </w:r>
          </w:p>
        </w:tc>
        <w:tc>
          <w:tcPr>
            <w:tcW w:w="309" w:type="pct"/>
            <w:hideMark/>
          </w:tcPr>
          <w:p w14:paraId="39D1085B" w14:textId="2C7A63B9"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1</w:t>
            </w:r>
          </w:p>
        </w:tc>
        <w:tc>
          <w:tcPr>
            <w:tcW w:w="3453" w:type="pct"/>
          </w:tcPr>
          <w:p w14:paraId="2500C60E" w14:textId="1B11699B"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العبارة</w:t>
            </w:r>
          </w:p>
        </w:tc>
      </w:tr>
      <w:tr w:rsidR="009254C6" w:rsidRPr="009254C6" w14:paraId="524E62C9" w14:textId="29BADE01" w:rsidTr="009254C6">
        <w:tc>
          <w:tcPr>
            <w:tcW w:w="309" w:type="pct"/>
            <w:hideMark/>
          </w:tcPr>
          <w:p w14:paraId="74660DA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0A25DB3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6956AA7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3CD64B88"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041C7202"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53" w:type="pct"/>
          </w:tcPr>
          <w:p w14:paraId="00E39AD1" w14:textId="060D1257"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 </w:t>
            </w:r>
            <w:r w:rsidRPr="009254C6">
              <w:rPr>
                <w:rFonts w:ascii="Sakkal Majalla" w:hAnsi="Sakkal Majalla" w:cs="Sakkal Majalla"/>
                <w:sz w:val="28"/>
                <w:szCs w:val="28"/>
                <w:rtl/>
              </w:rPr>
              <w:t>يتصرف القائد كنموذج يُحتذى به</w:t>
            </w:r>
            <w:r w:rsidRPr="009254C6">
              <w:rPr>
                <w:rFonts w:ascii="Sakkal Majalla" w:hAnsi="Sakkal Majalla" w:cs="Sakkal Majalla"/>
                <w:sz w:val="28"/>
                <w:szCs w:val="28"/>
                <w:lang w:val="en-GB"/>
              </w:rPr>
              <w:t>.</w:t>
            </w:r>
          </w:p>
        </w:tc>
      </w:tr>
      <w:tr w:rsidR="009254C6" w:rsidRPr="009254C6" w14:paraId="3761607D" w14:textId="36B6FE39" w:rsidTr="009254C6">
        <w:tc>
          <w:tcPr>
            <w:tcW w:w="309" w:type="pct"/>
            <w:hideMark/>
          </w:tcPr>
          <w:p w14:paraId="755F608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6706EA8A"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0F60A5B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09C17748"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5E09C1E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53" w:type="pct"/>
          </w:tcPr>
          <w:p w14:paraId="25439053" w14:textId="3E853B78"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2. </w:t>
            </w:r>
            <w:r w:rsidRPr="009254C6">
              <w:rPr>
                <w:rFonts w:ascii="Sakkal Majalla" w:hAnsi="Sakkal Majalla" w:cs="Sakkal Majalla"/>
                <w:sz w:val="28"/>
                <w:szCs w:val="28"/>
                <w:rtl/>
              </w:rPr>
              <w:t>يتّسم القائد بالنزاهة ويكسب احترام الموظفين</w:t>
            </w:r>
            <w:r w:rsidRPr="009254C6">
              <w:rPr>
                <w:rFonts w:ascii="Sakkal Majalla" w:hAnsi="Sakkal Majalla" w:cs="Sakkal Majalla"/>
                <w:sz w:val="28"/>
                <w:szCs w:val="28"/>
                <w:lang w:val="en-GB"/>
              </w:rPr>
              <w:t>.</w:t>
            </w:r>
          </w:p>
        </w:tc>
      </w:tr>
      <w:tr w:rsidR="009254C6" w:rsidRPr="009254C6" w14:paraId="6141E13C" w14:textId="2C048743" w:rsidTr="009254C6">
        <w:tc>
          <w:tcPr>
            <w:tcW w:w="309" w:type="pct"/>
            <w:hideMark/>
          </w:tcPr>
          <w:p w14:paraId="23193FE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1AB58AB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4197436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6300C33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2F4E132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53" w:type="pct"/>
          </w:tcPr>
          <w:p w14:paraId="44C5D747" w14:textId="18473659"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3. </w:t>
            </w:r>
            <w:r w:rsidRPr="009254C6">
              <w:rPr>
                <w:rFonts w:ascii="Sakkal Majalla" w:hAnsi="Sakkal Majalla" w:cs="Sakkal Majalla"/>
                <w:sz w:val="28"/>
                <w:szCs w:val="28"/>
                <w:rtl/>
              </w:rPr>
              <w:t>يُقدّر القائد قيم العمل ويُظهر التزامًا قويًا بالرسالة التنظيمية</w:t>
            </w:r>
            <w:r w:rsidRPr="009254C6">
              <w:rPr>
                <w:rFonts w:ascii="Sakkal Majalla" w:hAnsi="Sakkal Majalla" w:cs="Sakkal Majalla"/>
                <w:sz w:val="28"/>
                <w:szCs w:val="28"/>
                <w:lang w:val="en-GB"/>
              </w:rPr>
              <w:t>.</w:t>
            </w:r>
          </w:p>
        </w:tc>
      </w:tr>
      <w:tr w:rsidR="009254C6" w:rsidRPr="009254C6" w14:paraId="0C908272" w14:textId="74E092A3" w:rsidTr="009254C6">
        <w:tc>
          <w:tcPr>
            <w:tcW w:w="309" w:type="pct"/>
            <w:hideMark/>
          </w:tcPr>
          <w:p w14:paraId="13F0E80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1C02CC1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325D070B"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35E405AA"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09" w:type="pct"/>
            <w:hideMark/>
          </w:tcPr>
          <w:p w14:paraId="07BA2E5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53" w:type="pct"/>
          </w:tcPr>
          <w:p w14:paraId="66665ADE" w14:textId="7EFCC04E"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4. </w:t>
            </w:r>
            <w:r w:rsidRPr="009254C6">
              <w:rPr>
                <w:rFonts w:ascii="Sakkal Majalla" w:hAnsi="Sakkal Majalla" w:cs="Sakkal Majalla"/>
                <w:sz w:val="28"/>
                <w:szCs w:val="28"/>
                <w:rtl/>
              </w:rPr>
              <w:t>يشجع القائد على الثقة والولاء داخل الفريق</w:t>
            </w:r>
            <w:r w:rsidRPr="009254C6">
              <w:rPr>
                <w:rFonts w:ascii="Sakkal Majalla" w:hAnsi="Sakkal Majalla" w:cs="Sakkal Majalla"/>
                <w:sz w:val="28"/>
                <w:szCs w:val="28"/>
                <w:lang w:val="en-GB"/>
              </w:rPr>
              <w:t>.</w:t>
            </w:r>
          </w:p>
        </w:tc>
      </w:tr>
    </w:tbl>
    <w:p w14:paraId="6BC2F917" w14:textId="77777777" w:rsidR="009254C6" w:rsidRDefault="009254C6" w:rsidP="009254C6">
      <w:pPr>
        <w:jc w:val="both"/>
        <w:rPr>
          <w:rFonts w:ascii="Sakkal Majalla" w:hAnsi="Sakkal Majalla" w:cs="Sakkal Majalla" w:hint="cs"/>
          <w:b/>
          <w:bCs/>
          <w:sz w:val="28"/>
          <w:szCs w:val="28"/>
          <w:rtl/>
        </w:rPr>
      </w:pPr>
    </w:p>
    <w:p w14:paraId="1EE903CB" w14:textId="36796FCE"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 xml:space="preserve">ب. التحفيز </w:t>
      </w:r>
      <w:proofErr w:type="spellStart"/>
      <w:r w:rsidRPr="009254C6">
        <w:rPr>
          <w:rFonts w:ascii="Sakkal Majalla" w:hAnsi="Sakkal Majalla" w:cs="Sakkal Majalla"/>
          <w:b/>
          <w:bCs/>
          <w:sz w:val="28"/>
          <w:szCs w:val="28"/>
          <w:rtl/>
        </w:rPr>
        <w:t>الإلهامي</w:t>
      </w:r>
      <w:proofErr w:type="spellEnd"/>
      <w:r w:rsidRPr="009254C6">
        <w:rPr>
          <w:rFonts w:ascii="Sakkal Majalla" w:hAnsi="Sakkal Majalla" w:cs="Sakkal Majalla"/>
          <w:b/>
          <w:bCs/>
          <w:sz w:val="28"/>
          <w:szCs w:val="28"/>
          <w:lang w:val="en-GB"/>
        </w:rPr>
        <w:t xml:space="preserve"> (Inspirational Motivation)</w:t>
      </w:r>
    </w:p>
    <w:tbl>
      <w:tblPr>
        <w:tblStyle w:val="a6"/>
        <w:tblW w:w="5000" w:type="pct"/>
        <w:tblLook w:val="04A0" w:firstRow="1" w:lastRow="0" w:firstColumn="1" w:lastColumn="0" w:noHBand="0" w:noVBand="1"/>
      </w:tblPr>
      <w:tblGrid>
        <w:gridCol w:w="620"/>
        <w:gridCol w:w="620"/>
        <w:gridCol w:w="619"/>
        <w:gridCol w:w="619"/>
        <w:gridCol w:w="619"/>
        <w:gridCol w:w="5725"/>
      </w:tblGrid>
      <w:tr w:rsidR="009254C6" w:rsidRPr="009254C6" w14:paraId="4C4EB88E" w14:textId="29B137EC" w:rsidTr="009254C6">
        <w:tc>
          <w:tcPr>
            <w:tcW w:w="351" w:type="pct"/>
            <w:hideMark/>
          </w:tcPr>
          <w:p w14:paraId="69531C93" w14:textId="434111A6"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5</w:t>
            </w:r>
          </w:p>
        </w:tc>
        <w:tc>
          <w:tcPr>
            <w:tcW w:w="351" w:type="pct"/>
            <w:hideMark/>
          </w:tcPr>
          <w:p w14:paraId="347C2C90" w14:textId="19DDB2E8"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4</w:t>
            </w:r>
          </w:p>
        </w:tc>
        <w:tc>
          <w:tcPr>
            <w:tcW w:w="351" w:type="pct"/>
            <w:hideMark/>
          </w:tcPr>
          <w:p w14:paraId="1AC65F24" w14:textId="52AF0893" w:rsidR="009254C6" w:rsidRPr="009254C6" w:rsidRDefault="009254C6" w:rsidP="009254C6">
            <w:pPr>
              <w:spacing w:after="160" w:line="259" w:lineRule="auto"/>
              <w:jc w:val="both"/>
              <w:rPr>
                <w:rFonts w:ascii="Sakkal Majalla" w:hAnsi="Sakkal Majalla" w:cs="Sakkal Majalla"/>
                <w:b/>
                <w:bCs/>
                <w:sz w:val="28"/>
                <w:szCs w:val="28"/>
                <w:lang w:val="en-GB"/>
              </w:rPr>
            </w:pPr>
            <w:r w:rsidRPr="009254C6">
              <w:rPr>
                <w:rFonts w:ascii="Sakkal Majalla" w:hAnsi="Sakkal Majalla" w:cs="Sakkal Majalla"/>
                <w:b/>
                <w:bCs/>
                <w:sz w:val="28"/>
                <w:szCs w:val="28"/>
                <w:lang w:val="en-GB"/>
              </w:rPr>
              <w:t>3</w:t>
            </w:r>
          </w:p>
        </w:tc>
        <w:tc>
          <w:tcPr>
            <w:tcW w:w="351" w:type="pct"/>
            <w:hideMark/>
          </w:tcPr>
          <w:p w14:paraId="473C9EDA" w14:textId="43CFFAEA"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2</w:t>
            </w:r>
          </w:p>
        </w:tc>
        <w:tc>
          <w:tcPr>
            <w:tcW w:w="351" w:type="pct"/>
            <w:hideMark/>
          </w:tcPr>
          <w:p w14:paraId="7BA6E290" w14:textId="694855D4"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1</w:t>
            </w:r>
          </w:p>
        </w:tc>
        <w:tc>
          <w:tcPr>
            <w:tcW w:w="3245" w:type="pct"/>
          </w:tcPr>
          <w:p w14:paraId="0EBB15A8" w14:textId="512D4400"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العبارة</w:t>
            </w:r>
          </w:p>
        </w:tc>
      </w:tr>
      <w:tr w:rsidR="009254C6" w:rsidRPr="009254C6" w14:paraId="72532D39" w14:textId="3A3A74FF" w:rsidTr="009254C6">
        <w:tc>
          <w:tcPr>
            <w:tcW w:w="351" w:type="pct"/>
            <w:hideMark/>
          </w:tcPr>
          <w:p w14:paraId="57CD53B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7B12293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02C5071E"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5BAECA6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5B98070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45" w:type="pct"/>
          </w:tcPr>
          <w:p w14:paraId="6FA71F7E" w14:textId="509681C6"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5. </w:t>
            </w:r>
            <w:r w:rsidRPr="009254C6">
              <w:rPr>
                <w:rFonts w:ascii="Sakkal Majalla" w:hAnsi="Sakkal Majalla" w:cs="Sakkal Majalla"/>
                <w:sz w:val="28"/>
                <w:szCs w:val="28"/>
                <w:rtl/>
              </w:rPr>
              <w:t>يعرض القائد رؤية واضحة لمستقبل المنظمة</w:t>
            </w:r>
            <w:r w:rsidRPr="009254C6">
              <w:rPr>
                <w:rFonts w:ascii="Sakkal Majalla" w:hAnsi="Sakkal Majalla" w:cs="Sakkal Majalla"/>
                <w:sz w:val="28"/>
                <w:szCs w:val="28"/>
                <w:lang w:val="en-GB"/>
              </w:rPr>
              <w:t>.</w:t>
            </w:r>
          </w:p>
        </w:tc>
      </w:tr>
      <w:tr w:rsidR="009254C6" w:rsidRPr="009254C6" w14:paraId="703A40F0" w14:textId="79702233" w:rsidTr="009254C6">
        <w:tc>
          <w:tcPr>
            <w:tcW w:w="351" w:type="pct"/>
            <w:hideMark/>
          </w:tcPr>
          <w:p w14:paraId="63F1E8C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527C4ECB"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05E7B18B"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2492D54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300CA59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45" w:type="pct"/>
          </w:tcPr>
          <w:p w14:paraId="5DDD016D" w14:textId="38FD7799"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6. </w:t>
            </w:r>
            <w:r w:rsidRPr="009254C6">
              <w:rPr>
                <w:rFonts w:ascii="Sakkal Majalla" w:hAnsi="Sakkal Majalla" w:cs="Sakkal Majalla"/>
                <w:sz w:val="28"/>
                <w:szCs w:val="28"/>
                <w:rtl/>
              </w:rPr>
              <w:t>يُحفّز الموظفين من خلال أهداف جماعية مشتركة</w:t>
            </w:r>
            <w:r w:rsidRPr="009254C6">
              <w:rPr>
                <w:rFonts w:ascii="Sakkal Majalla" w:hAnsi="Sakkal Majalla" w:cs="Sakkal Majalla"/>
                <w:sz w:val="28"/>
                <w:szCs w:val="28"/>
                <w:lang w:val="en-GB"/>
              </w:rPr>
              <w:t>.</w:t>
            </w:r>
          </w:p>
        </w:tc>
      </w:tr>
      <w:tr w:rsidR="009254C6" w:rsidRPr="009254C6" w14:paraId="1A265C2A" w14:textId="028C9907" w:rsidTr="009254C6">
        <w:tc>
          <w:tcPr>
            <w:tcW w:w="351" w:type="pct"/>
            <w:hideMark/>
          </w:tcPr>
          <w:p w14:paraId="1E07BA7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2989072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08E4252F"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3373308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6519643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45" w:type="pct"/>
          </w:tcPr>
          <w:p w14:paraId="66D760A1" w14:textId="6EE20D48"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7. </w:t>
            </w:r>
            <w:r w:rsidRPr="009254C6">
              <w:rPr>
                <w:rFonts w:ascii="Sakkal Majalla" w:hAnsi="Sakkal Majalla" w:cs="Sakkal Majalla"/>
                <w:sz w:val="28"/>
                <w:szCs w:val="28"/>
                <w:rtl/>
              </w:rPr>
              <w:t>يُعزز التفاؤل والحماس في بيئة العمل</w:t>
            </w:r>
            <w:r w:rsidRPr="009254C6">
              <w:rPr>
                <w:rFonts w:ascii="Sakkal Majalla" w:hAnsi="Sakkal Majalla" w:cs="Sakkal Majalla"/>
                <w:sz w:val="28"/>
                <w:szCs w:val="28"/>
                <w:lang w:val="en-GB"/>
              </w:rPr>
              <w:t>.</w:t>
            </w:r>
          </w:p>
        </w:tc>
      </w:tr>
      <w:tr w:rsidR="009254C6" w:rsidRPr="009254C6" w14:paraId="1D90A6B5" w14:textId="6FA2FE71" w:rsidTr="009254C6">
        <w:tc>
          <w:tcPr>
            <w:tcW w:w="351" w:type="pct"/>
            <w:hideMark/>
          </w:tcPr>
          <w:p w14:paraId="3FCACB9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61F1EC52"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1903FF0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495B5EF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51" w:type="pct"/>
            <w:hideMark/>
          </w:tcPr>
          <w:p w14:paraId="51574F7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45" w:type="pct"/>
          </w:tcPr>
          <w:p w14:paraId="5B0832DB" w14:textId="71248827"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8. </w:t>
            </w:r>
            <w:r w:rsidRPr="009254C6">
              <w:rPr>
                <w:rFonts w:ascii="Sakkal Majalla" w:hAnsi="Sakkal Majalla" w:cs="Sakkal Majalla"/>
                <w:sz w:val="28"/>
                <w:szCs w:val="28"/>
                <w:rtl/>
              </w:rPr>
              <w:t>يستخدم القائد رسائل إيجابية لإلهام الموظفين</w:t>
            </w:r>
            <w:r w:rsidRPr="009254C6">
              <w:rPr>
                <w:rFonts w:ascii="Sakkal Majalla" w:hAnsi="Sakkal Majalla" w:cs="Sakkal Majalla"/>
                <w:sz w:val="28"/>
                <w:szCs w:val="28"/>
                <w:lang w:val="en-GB"/>
              </w:rPr>
              <w:t>.</w:t>
            </w:r>
          </w:p>
        </w:tc>
      </w:tr>
    </w:tbl>
    <w:p w14:paraId="47B2EEA1" w14:textId="77777777" w:rsidR="009254C6" w:rsidRDefault="009254C6" w:rsidP="009254C6">
      <w:pPr>
        <w:jc w:val="both"/>
        <w:rPr>
          <w:rFonts w:ascii="Sakkal Majalla" w:hAnsi="Sakkal Majalla" w:cs="Sakkal Majalla" w:hint="cs"/>
          <w:b/>
          <w:bCs/>
          <w:sz w:val="28"/>
          <w:szCs w:val="28"/>
          <w:rtl/>
        </w:rPr>
      </w:pPr>
    </w:p>
    <w:p w14:paraId="515827BF" w14:textId="61244689"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ج. التحفيز الفكري</w:t>
      </w:r>
      <w:r w:rsidRPr="009254C6">
        <w:rPr>
          <w:rFonts w:ascii="Sakkal Majalla" w:hAnsi="Sakkal Majalla" w:cs="Sakkal Majalla"/>
          <w:b/>
          <w:bCs/>
          <w:sz w:val="28"/>
          <w:szCs w:val="28"/>
          <w:lang w:val="en-GB"/>
        </w:rPr>
        <w:t xml:space="preserve"> (Intellectual Stimulation)</w:t>
      </w:r>
    </w:p>
    <w:tbl>
      <w:tblPr>
        <w:tblStyle w:val="a6"/>
        <w:tblW w:w="5000" w:type="pct"/>
        <w:tblLook w:val="04A0" w:firstRow="1" w:lastRow="0" w:firstColumn="1" w:lastColumn="0" w:noHBand="0" w:noVBand="1"/>
      </w:tblPr>
      <w:tblGrid>
        <w:gridCol w:w="458"/>
        <w:gridCol w:w="459"/>
        <w:gridCol w:w="459"/>
        <w:gridCol w:w="459"/>
        <w:gridCol w:w="459"/>
        <w:gridCol w:w="6528"/>
      </w:tblGrid>
      <w:tr w:rsidR="009254C6" w:rsidRPr="009254C6" w14:paraId="4B3FE08E" w14:textId="0F9B9FB1" w:rsidTr="009254C6">
        <w:tc>
          <w:tcPr>
            <w:tcW w:w="260" w:type="pct"/>
            <w:hideMark/>
          </w:tcPr>
          <w:p w14:paraId="30822FB0" w14:textId="635B01DB"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5</w:t>
            </w:r>
          </w:p>
        </w:tc>
        <w:tc>
          <w:tcPr>
            <w:tcW w:w="260" w:type="pct"/>
            <w:hideMark/>
          </w:tcPr>
          <w:p w14:paraId="0D6C3B66" w14:textId="342BF862"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4</w:t>
            </w:r>
          </w:p>
        </w:tc>
        <w:tc>
          <w:tcPr>
            <w:tcW w:w="260" w:type="pct"/>
            <w:hideMark/>
          </w:tcPr>
          <w:p w14:paraId="0C2F5DF9" w14:textId="7B9725CF" w:rsidR="009254C6" w:rsidRPr="009254C6" w:rsidRDefault="009254C6" w:rsidP="009254C6">
            <w:pPr>
              <w:spacing w:after="160" w:line="259" w:lineRule="auto"/>
              <w:jc w:val="both"/>
              <w:rPr>
                <w:rFonts w:ascii="Sakkal Majalla" w:hAnsi="Sakkal Majalla" w:cs="Sakkal Majalla"/>
                <w:b/>
                <w:bCs/>
                <w:sz w:val="28"/>
                <w:szCs w:val="28"/>
                <w:lang w:val="en-GB"/>
              </w:rPr>
            </w:pPr>
            <w:r w:rsidRPr="009254C6">
              <w:rPr>
                <w:rFonts w:ascii="Sakkal Majalla" w:hAnsi="Sakkal Majalla" w:cs="Sakkal Majalla"/>
                <w:b/>
                <w:bCs/>
                <w:sz w:val="28"/>
                <w:szCs w:val="28"/>
                <w:lang w:val="en-GB"/>
              </w:rPr>
              <w:t>3</w:t>
            </w:r>
          </w:p>
        </w:tc>
        <w:tc>
          <w:tcPr>
            <w:tcW w:w="260" w:type="pct"/>
            <w:hideMark/>
          </w:tcPr>
          <w:p w14:paraId="1034C97D" w14:textId="3F7E8C06"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2</w:t>
            </w:r>
          </w:p>
        </w:tc>
        <w:tc>
          <w:tcPr>
            <w:tcW w:w="260" w:type="pct"/>
            <w:hideMark/>
          </w:tcPr>
          <w:p w14:paraId="54228472" w14:textId="36D6AB62"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1</w:t>
            </w:r>
          </w:p>
        </w:tc>
        <w:tc>
          <w:tcPr>
            <w:tcW w:w="3702" w:type="pct"/>
          </w:tcPr>
          <w:p w14:paraId="604A1188" w14:textId="0596AA5A"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العبارة</w:t>
            </w:r>
          </w:p>
        </w:tc>
      </w:tr>
      <w:tr w:rsidR="009254C6" w:rsidRPr="009254C6" w14:paraId="3F3E46BF" w14:textId="148F6C25" w:rsidTr="009254C6">
        <w:tc>
          <w:tcPr>
            <w:tcW w:w="260" w:type="pct"/>
            <w:hideMark/>
          </w:tcPr>
          <w:p w14:paraId="665D13D8"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1BCF2CA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75F0945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2978157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7EDB544F"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702" w:type="pct"/>
          </w:tcPr>
          <w:p w14:paraId="5D3483D5" w14:textId="0011EDFB"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9. </w:t>
            </w:r>
            <w:r w:rsidRPr="009254C6">
              <w:rPr>
                <w:rFonts w:ascii="Sakkal Majalla" w:hAnsi="Sakkal Majalla" w:cs="Sakkal Majalla"/>
                <w:sz w:val="28"/>
                <w:szCs w:val="28"/>
                <w:rtl/>
              </w:rPr>
              <w:t>يشجع القائد التفكير النقدي والابتكاري</w:t>
            </w:r>
            <w:r w:rsidRPr="009254C6">
              <w:rPr>
                <w:rFonts w:ascii="Sakkal Majalla" w:hAnsi="Sakkal Majalla" w:cs="Sakkal Majalla"/>
                <w:sz w:val="28"/>
                <w:szCs w:val="28"/>
                <w:lang w:val="en-GB"/>
              </w:rPr>
              <w:t>.</w:t>
            </w:r>
          </w:p>
        </w:tc>
      </w:tr>
      <w:tr w:rsidR="009254C6" w:rsidRPr="009254C6" w14:paraId="42DE7171" w14:textId="42B26BA7" w:rsidTr="009254C6">
        <w:tc>
          <w:tcPr>
            <w:tcW w:w="260" w:type="pct"/>
            <w:hideMark/>
          </w:tcPr>
          <w:p w14:paraId="7C47F26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6F2B075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60C5C882"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1EAA01B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7B107ED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702" w:type="pct"/>
          </w:tcPr>
          <w:p w14:paraId="51D8C760" w14:textId="4AE35AE6"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10. </w:t>
            </w:r>
            <w:r w:rsidRPr="009254C6">
              <w:rPr>
                <w:rFonts w:ascii="Sakkal Majalla" w:hAnsi="Sakkal Majalla" w:cs="Sakkal Majalla"/>
                <w:sz w:val="28"/>
                <w:szCs w:val="28"/>
                <w:rtl/>
              </w:rPr>
              <w:t>يدعم القائد تجربة أفكار جديدة حتى لو خالفت الأعراف</w:t>
            </w:r>
            <w:r w:rsidRPr="009254C6">
              <w:rPr>
                <w:rFonts w:ascii="Sakkal Majalla" w:hAnsi="Sakkal Majalla" w:cs="Sakkal Majalla"/>
                <w:sz w:val="28"/>
                <w:szCs w:val="28"/>
                <w:lang w:val="en-GB"/>
              </w:rPr>
              <w:t>.</w:t>
            </w:r>
          </w:p>
        </w:tc>
      </w:tr>
      <w:tr w:rsidR="009254C6" w:rsidRPr="009254C6" w14:paraId="387893CF" w14:textId="04658253" w:rsidTr="009254C6">
        <w:tc>
          <w:tcPr>
            <w:tcW w:w="260" w:type="pct"/>
            <w:hideMark/>
          </w:tcPr>
          <w:p w14:paraId="6B84C95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602C57D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203268C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48E9C74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4B8E986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702" w:type="pct"/>
          </w:tcPr>
          <w:p w14:paraId="45455277" w14:textId="0F23038C"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11. </w:t>
            </w:r>
            <w:r w:rsidRPr="009254C6">
              <w:rPr>
                <w:rFonts w:ascii="Sakkal Majalla" w:hAnsi="Sakkal Majalla" w:cs="Sakkal Majalla"/>
                <w:sz w:val="28"/>
                <w:szCs w:val="28"/>
                <w:rtl/>
              </w:rPr>
              <w:t>يفتح المجال للنقاش البناء حول المشكلات التنظيمية</w:t>
            </w:r>
            <w:r w:rsidRPr="009254C6">
              <w:rPr>
                <w:rFonts w:ascii="Sakkal Majalla" w:hAnsi="Sakkal Majalla" w:cs="Sakkal Majalla"/>
                <w:sz w:val="28"/>
                <w:szCs w:val="28"/>
                <w:lang w:val="en-GB"/>
              </w:rPr>
              <w:t>.</w:t>
            </w:r>
          </w:p>
        </w:tc>
      </w:tr>
      <w:tr w:rsidR="009254C6" w:rsidRPr="009254C6" w14:paraId="00BF8C82" w14:textId="0F796E6F" w:rsidTr="009254C6">
        <w:tc>
          <w:tcPr>
            <w:tcW w:w="260" w:type="pct"/>
            <w:hideMark/>
          </w:tcPr>
          <w:p w14:paraId="0641F430"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2B417F5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0ABE5B3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43BEDC98"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260" w:type="pct"/>
            <w:hideMark/>
          </w:tcPr>
          <w:p w14:paraId="0C219E38"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702" w:type="pct"/>
          </w:tcPr>
          <w:p w14:paraId="408E4B93" w14:textId="4D4BD8BE"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12. </w:t>
            </w:r>
            <w:r w:rsidRPr="009254C6">
              <w:rPr>
                <w:rFonts w:ascii="Sakkal Majalla" w:hAnsi="Sakkal Majalla" w:cs="Sakkal Majalla"/>
                <w:sz w:val="28"/>
                <w:szCs w:val="28"/>
                <w:rtl/>
              </w:rPr>
              <w:t>يُحفز الموظفين على إيجاد حلول إبداعية</w:t>
            </w:r>
            <w:r w:rsidRPr="009254C6">
              <w:rPr>
                <w:rFonts w:ascii="Sakkal Majalla" w:hAnsi="Sakkal Majalla" w:cs="Sakkal Majalla"/>
                <w:sz w:val="28"/>
                <w:szCs w:val="28"/>
                <w:lang w:val="en-GB"/>
              </w:rPr>
              <w:t>.</w:t>
            </w:r>
          </w:p>
        </w:tc>
      </w:tr>
    </w:tbl>
    <w:p w14:paraId="72872FE9" w14:textId="77777777" w:rsidR="009254C6" w:rsidRDefault="009254C6" w:rsidP="009254C6">
      <w:pPr>
        <w:jc w:val="both"/>
        <w:rPr>
          <w:rFonts w:ascii="Sakkal Majalla" w:hAnsi="Sakkal Majalla" w:cs="Sakkal Majalla" w:hint="cs"/>
          <w:b/>
          <w:bCs/>
          <w:sz w:val="28"/>
          <w:szCs w:val="28"/>
          <w:rtl/>
        </w:rPr>
      </w:pPr>
    </w:p>
    <w:p w14:paraId="6261E893" w14:textId="77777777" w:rsidR="009254C6" w:rsidRDefault="009254C6" w:rsidP="009254C6">
      <w:pPr>
        <w:jc w:val="both"/>
        <w:rPr>
          <w:rFonts w:ascii="Sakkal Majalla" w:hAnsi="Sakkal Majalla" w:cs="Sakkal Majalla"/>
          <w:b/>
          <w:bCs/>
          <w:sz w:val="28"/>
          <w:szCs w:val="28"/>
          <w:rtl/>
        </w:rPr>
      </w:pPr>
    </w:p>
    <w:p w14:paraId="4F7E199D" w14:textId="4745F8AD"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lastRenderedPageBreak/>
        <w:t>د. الاعتبار الفردي</w:t>
      </w:r>
      <w:r w:rsidRPr="009254C6">
        <w:rPr>
          <w:rFonts w:ascii="Sakkal Majalla" w:hAnsi="Sakkal Majalla" w:cs="Sakkal Majalla"/>
          <w:b/>
          <w:bCs/>
          <w:sz w:val="28"/>
          <w:szCs w:val="28"/>
          <w:lang w:val="en-GB"/>
        </w:rPr>
        <w:t xml:space="preserve"> (Individualized Consideration)</w:t>
      </w:r>
    </w:p>
    <w:tbl>
      <w:tblPr>
        <w:tblStyle w:val="a6"/>
        <w:tblW w:w="5000" w:type="pct"/>
        <w:tblLook w:val="04A0" w:firstRow="1" w:lastRow="0" w:firstColumn="1" w:lastColumn="0" w:noHBand="0" w:noVBand="1"/>
      </w:tblPr>
      <w:tblGrid>
        <w:gridCol w:w="615"/>
        <w:gridCol w:w="616"/>
        <w:gridCol w:w="616"/>
        <w:gridCol w:w="616"/>
        <w:gridCol w:w="616"/>
        <w:gridCol w:w="5743"/>
      </w:tblGrid>
      <w:tr w:rsidR="009254C6" w:rsidRPr="009254C6" w14:paraId="10E2028F" w14:textId="40FA92D1" w:rsidTr="009254C6">
        <w:tc>
          <w:tcPr>
            <w:tcW w:w="349" w:type="pct"/>
            <w:hideMark/>
          </w:tcPr>
          <w:p w14:paraId="06BA33E9" w14:textId="5647C78D"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5</w:t>
            </w:r>
          </w:p>
        </w:tc>
        <w:tc>
          <w:tcPr>
            <w:tcW w:w="349" w:type="pct"/>
            <w:hideMark/>
          </w:tcPr>
          <w:p w14:paraId="306635AE" w14:textId="37AA7D14"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4</w:t>
            </w:r>
          </w:p>
        </w:tc>
        <w:tc>
          <w:tcPr>
            <w:tcW w:w="349" w:type="pct"/>
            <w:hideMark/>
          </w:tcPr>
          <w:p w14:paraId="5C262B5A" w14:textId="20367718" w:rsidR="009254C6" w:rsidRPr="009254C6" w:rsidRDefault="009254C6" w:rsidP="009254C6">
            <w:pPr>
              <w:spacing w:after="160" w:line="259" w:lineRule="auto"/>
              <w:jc w:val="both"/>
              <w:rPr>
                <w:rFonts w:ascii="Sakkal Majalla" w:hAnsi="Sakkal Majalla" w:cs="Sakkal Majalla"/>
                <w:b/>
                <w:bCs/>
                <w:sz w:val="28"/>
                <w:szCs w:val="28"/>
                <w:lang w:val="en-GB"/>
              </w:rPr>
            </w:pPr>
            <w:r w:rsidRPr="009254C6">
              <w:rPr>
                <w:rFonts w:ascii="Sakkal Majalla" w:hAnsi="Sakkal Majalla" w:cs="Sakkal Majalla"/>
                <w:b/>
                <w:bCs/>
                <w:sz w:val="28"/>
                <w:szCs w:val="28"/>
                <w:lang w:val="en-GB"/>
              </w:rPr>
              <w:t>3</w:t>
            </w:r>
          </w:p>
        </w:tc>
        <w:tc>
          <w:tcPr>
            <w:tcW w:w="349" w:type="pct"/>
            <w:hideMark/>
          </w:tcPr>
          <w:p w14:paraId="3F59FF0D" w14:textId="28BA8EBD"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2</w:t>
            </w:r>
          </w:p>
        </w:tc>
        <w:tc>
          <w:tcPr>
            <w:tcW w:w="349" w:type="pct"/>
            <w:hideMark/>
          </w:tcPr>
          <w:p w14:paraId="7A9A6A04" w14:textId="393AC4B9"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1</w:t>
            </w:r>
          </w:p>
        </w:tc>
        <w:tc>
          <w:tcPr>
            <w:tcW w:w="3257" w:type="pct"/>
          </w:tcPr>
          <w:p w14:paraId="67DF3FE1" w14:textId="390A84E9"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العبارة</w:t>
            </w:r>
          </w:p>
        </w:tc>
      </w:tr>
      <w:tr w:rsidR="009254C6" w:rsidRPr="009254C6" w14:paraId="058200F4" w14:textId="7AA2806A" w:rsidTr="009254C6">
        <w:tc>
          <w:tcPr>
            <w:tcW w:w="349" w:type="pct"/>
            <w:hideMark/>
          </w:tcPr>
          <w:p w14:paraId="21FABA6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2ACE11F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3E93A63E"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415D61E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3680C7E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57" w:type="pct"/>
          </w:tcPr>
          <w:p w14:paraId="47254F01" w14:textId="6399BB67"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13. </w:t>
            </w:r>
            <w:r w:rsidRPr="009254C6">
              <w:rPr>
                <w:rFonts w:ascii="Sakkal Majalla" w:hAnsi="Sakkal Majalla" w:cs="Sakkal Majalla"/>
                <w:sz w:val="28"/>
                <w:szCs w:val="28"/>
                <w:rtl/>
              </w:rPr>
              <w:t>يُظهر القائد اهتمامًا فرديًا باحتياجات الموظفين</w:t>
            </w:r>
            <w:r w:rsidRPr="009254C6">
              <w:rPr>
                <w:rFonts w:ascii="Sakkal Majalla" w:hAnsi="Sakkal Majalla" w:cs="Sakkal Majalla"/>
                <w:sz w:val="28"/>
                <w:szCs w:val="28"/>
                <w:lang w:val="en-GB"/>
              </w:rPr>
              <w:t>.</w:t>
            </w:r>
          </w:p>
        </w:tc>
      </w:tr>
      <w:tr w:rsidR="009254C6" w:rsidRPr="009254C6" w14:paraId="2881AB7F" w14:textId="7D54B3CC" w:rsidTr="009254C6">
        <w:tc>
          <w:tcPr>
            <w:tcW w:w="349" w:type="pct"/>
            <w:hideMark/>
          </w:tcPr>
          <w:p w14:paraId="1689027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212FA1B0"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3B5AA15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1EECA6F4"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77CDAD6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57" w:type="pct"/>
          </w:tcPr>
          <w:p w14:paraId="3582A287" w14:textId="1BB759AD"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14. </w:t>
            </w:r>
            <w:r w:rsidRPr="009254C6">
              <w:rPr>
                <w:rFonts w:ascii="Sakkal Majalla" w:hAnsi="Sakkal Majalla" w:cs="Sakkal Majalla"/>
                <w:sz w:val="28"/>
                <w:szCs w:val="28"/>
                <w:rtl/>
              </w:rPr>
              <w:t>يُوفر فرص تدريب وتطوير مخصصة لكل موظف</w:t>
            </w:r>
            <w:r w:rsidRPr="009254C6">
              <w:rPr>
                <w:rFonts w:ascii="Sakkal Majalla" w:hAnsi="Sakkal Majalla" w:cs="Sakkal Majalla"/>
                <w:sz w:val="28"/>
                <w:szCs w:val="28"/>
                <w:lang w:val="en-GB"/>
              </w:rPr>
              <w:t>.</w:t>
            </w:r>
          </w:p>
        </w:tc>
      </w:tr>
      <w:tr w:rsidR="009254C6" w:rsidRPr="009254C6" w14:paraId="424B3803" w14:textId="6FA1F3F9" w:rsidTr="009254C6">
        <w:tc>
          <w:tcPr>
            <w:tcW w:w="349" w:type="pct"/>
            <w:hideMark/>
          </w:tcPr>
          <w:p w14:paraId="4E9A4FB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10F1B94A"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245E052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45F7942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45FAD1B0"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57" w:type="pct"/>
          </w:tcPr>
          <w:p w14:paraId="33199CFB" w14:textId="63F813F8"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15. </w:t>
            </w:r>
            <w:r w:rsidRPr="009254C6">
              <w:rPr>
                <w:rFonts w:ascii="Sakkal Majalla" w:hAnsi="Sakkal Majalla" w:cs="Sakkal Majalla"/>
                <w:sz w:val="28"/>
                <w:szCs w:val="28"/>
                <w:rtl/>
              </w:rPr>
              <w:t>يُنصت القائد جيدًا لملاحظات الموظفين</w:t>
            </w:r>
            <w:r w:rsidRPr="009254C6">
              <w:rPr>
                <w:rFonts w:ascii="Sakkal Majalla" w:hAnsi="Sakkal Majalla" w:cs="Sakkal Majalla"/>
                <w:sz w:val="28"/>
                <w:szCs w:val="28"/>
                <w:lang w:val="en-GB"/>
              </w:rPr>
              <w:t>.</w:t>
            </w:r>
          </w:p>
        </w:tc>
      </w:tr>
      <w:tr w:rsidR="009254C6" w:rsidRPr="009254C6" w14:paraId="2DA7210C" w14:textId="78A81708" w:rsidTr="009254C6">
        <w:tc>
          <w:tcPr>
            <w:tcW w:w="349" w:type="pct"/>
            <w:hideMark/>
          </w:tcPr>
          <w:p w14:paraId="43330CF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18858420"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552A8708"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5B8B1BB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9" w:type="pct"/>
            <w:hideMark/>
          </w:tcPr>
          <w:p w14:paraId="02B3253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257" w:type="pct"/>
          </w:tcPr>
          <w:p w14:paraId="6388838B" w14:textId="3F22EDEE"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16. </w:t>
            </w:r>
            <w:r w:rsidRPr="009254C6">
              <w:rPr>
                <w:rFonts w:ascii="Sakkal Majalla" w:hAnsi="Sakkal Majalla" w:cs="Sakkal Majalla"/>
                <w:sz w:val="28"/>
                <w:szCs w:val="28"/>
                <w:rtl/>
              </w:rPr>
              <w:t>يُوجّه الموظفين بناءً على قدراتهم الفردية</w:t>
            </w:r>
            <w:r w:rsidRPr="009254C6">
              <w:rPr>
                <w:rFonts w:ascii="Sakkal Majalla" w:hAnsi="Sakkal Majalla" w:cs="Sakkal Majalla"/>
                <w:sz w:val="28"/>
                <w:szCs w:val="28"/>
                <w:lang w:val="en-GB"/>
              </w:rPr>
              <w:t>.</w:t>
            </w:r>
          </w:p>
        </w:tc>
      </w:tr>
    </w:tbl>
    <w:p w14:paraId="7FAB8513" w14:textId="075D896C" w:rsidR="009254C6" w:rsidRPr="009254C6" w:rsidRDefault="009254C6" w:rsidP="009254C6">
      <w:pPr>
        <w:jc w:val="both"/>
        <w:rPr>
          <w:rFonts w:ascii="Sakkal Majalla" w:hAnsi="Sakkal Majalla" w:cs="Sakkal Majalla" w:hint="cs"/>
          <w:sz w:val="28"/>
          <w:szCs w:val="28"/>
          <w:lang w:val="en-GB"/>
        </w:rPr>
      </w:pPr>
    </w:p>
    <w:p w14:paraId="721D3830" w14:textId="77777777"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رابعًا: محور الابتكار المؤسسي</w:t>
      </w:r>
      <w:r w:rsidRPr="009254C6">
        <w:rPr>
          <w:rFonts w:ascii="Sakkal Majalla" w:hAnsi="Sakkal Majalla" w:cs="Sakkal Majalla"/>
          <w:b/>
          <w:bCs/>
          <w:sz w:val="28"/>
          <w:szCs w:val="28"/>
          <w:lang w:val="en-GB"/>
        </w:rPr>
        <w:t xml:space="preserve"> (Organizational Innovation)</w:t>
      </w:r>
    </w:p>
    <w:p w14:paraId="6601873D"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i/>
          <w:iCs/>
          <w:sz w:val="28"/>
          <w:szCs w:val="28"/>
          <w:lang w:val="en-GB"/>
        </w:rPr>
        <w:t>(</w:t>
      </w:r>
      <w:r w:rsidRPr="009254C6">
        <w:rPr>
          <w:rFonts w:ascii="Sakkal Majalla" w:hAnsi="Sakkal Majalla" w:cs="Sakkal Majalla"/>
          <w:i/>
          <w:iCs/>
          <w:sz w:val="28"/>
          <w:szCs w:val="28"/>
          <w:rtl/>
        </w:rPr>
        <w:t>المصدر</w:t>
      </w:r>
      <w:r w:rsidRPr="009254C6">
        <w:rPr>
          <w:rFonts w:ascii="Sakkal Majalla" w:hAnsi="Sakkal Majalla" w:cs="Sakkal Majalla"/>
          <w:i/>
          <w:iCs/>
          <w:sz w:val="28"/>
          <w:szCs w:val="28"/>
          <w:lang w:val="en-GB"/>
        </w:rPr>
        <w:t xml:space="preserve">: </w:t>
      </w:r>
      <w:proofErr w:type="spellStart"/>
      <w:r w:rsidRPr="009254C6">
        <w:rPr>
          <w:rFonts w:ascii="Sakkal Majalla" w:hAnsi="Sakkal Majalla" w:cs="Sakkal Majalla"/>
          <w:i/>
          <w:iCs/>
          <w:sz w:val="28"/>
          <w:szCs w:val="28"/>
          <w:lang w:val="en-GB"/>
        </w:rPr>
        <w:t>Damanpour</w:t>
      </w:r>
      <w:proofErr w:type="spellEnd"/>
      <w:r w:rsidRPr="009254C6">
        <w:rPr>
          <w:rFonts w:ascii="Sakkal Majalla" w:hAnsi="Sakkal Majalla" w:cs="Sakkal Majalla"/>
          <w:i/>
          <w:iCs/>
          <w:sz w:val="28"/>
          <w:szCs w:val="28"/>
          <w:lang w:val="en-GB"/>
        </w:rPr>
        <w:t>, 1991; OECD, 2005)</w:t>
      </w:r>
    </w:p>
    <w:tbl>
      <w:tblPr>
        <w:tblStyle w:val="a6"/>
        <w:tblW w:w="5000" w:type="pct"/>
        <w:tblLook w:val="04A0" w:firstRow="1" w:lastRow="0" w:firstColumn="1" w:lastColumn="0" w:noHBand="0" w:noVBand="1"/>
      </w:tblPr>
      <w:tblGrid>
        <w:gridCol w:w="557"/>
        <w:gridCol w:w="557"/>
        <w:gridCol w:w="558"/>
        <w:gridCol w:w="558"/>
        <w:gridCol w:w="558"/>
        <w:gridCol w:w="6034"/>
      </w:tblGrid>
      <w:tr w:rsidR="009254C6" w:rsidRPr="009254C6" w14:paraId="60A93679" w14:textId="7DB80272" w:rsidTr="009254C6">
        <w:tc>
          <w:tcPr>
            <w:tcW w:w="316" w:type="pct"/>
            <w:hideMark/>
          </w:tcPr>
          <w:p w14:paraId="2C395603" w14:textId="77750C01"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5</w:t>
            </w:r>
          </w:p>
        </w:tc>
        <w:tc>
          <w:tcPr>
            <w:tcW w:w="316" w:type="pct"/>
            <w:hideMark/>
          </w:tcPr>
          <w:p w14:paraId="2EA56F35" w14:textId="088126C2"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4</w:t>
            </w:r>
          </w:p>
        </w:tc>
        <w:tc>
          <w:tcPr>
            <w:tcW w:w="316" w:type="pct"/>
            <w:hideMark/>
          </w:tcPr>
          <w:p w14:paraId="1BA80DFC" w14:textId="0D3627A2" w:rsidR="009254C6" w:rsidRPr="009254C6" w:rsidRDefault="009254C6" w:rsidP="009254C6">
            <w:pPr>
              <w:spacing w:after="160" w:line="259" w:lineRule="auto"/>
              <w:jc w:val="both"/>
              <w:rPr>
                <w:rFonts w:ascii="Sakkal Majalla" w:hAnsi="Sakkal Majalla" w:cs="Sakkal Majalla"/>
                <w:b/>
                <w:bCs/>
                <w:sz w:val="28"/>
                <w:szCs w:val="28"/>
                <w:lang w:val="en-GB"/>
              </w:rPr>
            </w:pPr>
            <w:r w:rsidRPr="009254C6">
              <w:rPr>
                <w:rFonts w:ascii="Sakkal Majalla" w:hAnsi="Sakkal Majalla" w:cs="Sakkal Majalla"/>
                <w:b/>
                <w:bCs/>
                <w:sz w:val="28"/>
                <w:szCs w:val="28"/>
                <w:lang w:val="en-GB"/>
              </w:rPr>
              <w:t>3</w:t>
            </w:r>
          </w:p>
        </w:tc>
        <w:tc>
          <w:tcPr>
            <w:tcW w:w="316" w:type="pct"/>
            <w:hideMark/>
          </w:tcPr>
          <w:p w14:paraId="192D4C33" w14:textId="6B5AD200"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2</w:t>
            </w:r>
          </w:p>
        </w:tc>
        <w:tc>
          <w:tcPr>
            <w:tcW w:w="316" w:type="pct"/>
            <w:hideMark/>
          </w:tcPr>
          <w:p w14:paraId="79D0F739" w14:textId="5EF0639F" w:rsidR="009254C6" w:rsidRPr="009254C6" w:rsidRDefault="009254C6" w:rsidP="009254C6">
            <w:pPr>
              <w:spacing w:after="160" w:line="259" w:lineRule="auto"/>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1</w:t>
            </w:r>
          </w:p>
        </w:tc>
        <w:tc>
          <w:tcPr>
            <w:tcW w:w="3419" w:type="pct"/>
          </w:tcPr>
          <w:p w14:paraId="1742D0F8" w14:textId="3350CB00"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العبارة</w:t>
            </w:r>
          </w:p>
        </w:tc>
      </w:tr>
      <w:tr w:rsidR="009254C6" w:rsidRPr="009254C6" w14:paraId="5E5D6A83" w14:textId="79576FD0" w:rsidTr="009254C6">
        <w:tc>
          <w:tcPr>
            <w:tcW w:w="316" w:type="pct"/>
            <w:hideMark/>
          </w:tcPr>
          <w:p w14:paraId="2C8A203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4A02814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D26231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1B1DCA5B"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60E8CF1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2A6987D5" w14:textId="3D88806A"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17. </w:t>
            </w:r>
            <w:r w:rsidRPr="009254C6">
              <w:rPr>
                <w:rFonts w:ascii="Sakkal Majalla" w:hAnsi="Sakkal Majalla" w:cs="Sakkal Majalla"/>
                <w:sz w:val="28"/>
                <w:szCs w:val="28"/>
                <w:rtl/>
              </w:rPr>
              <w:t>تشجّع مؤسستي الموظفين على تقديم مقترحات تطويرية</w:t>
            </w:r>
            <w:r w:rsidRPr="009254C6">
              <w:rPr>
                <w:rFonts w:ascii="Sakkal Majalla" w:hAnsi="Sakkal Majalla" w:cs="Sakkal Majalla"/>
                <w:sz w:val="28"/>
                <w:szCs w:val="28"/>
                <w:lang w:val="en-GB"/>
              </w:rPr>
              <w:t>.</w:t>
            </w:r>
          </w:p>
        </w:tc>
      </w:tr>
      <w:tr w:rsidR="009254C6" w:rsidRPr="009254C6" w14:paraId="1FF59BCF" w14:textId="2D8CC73A" w:rsidTr="009254C6">
        <w:tc>
          <w:tcPr>
            <w:tcW w:w="316" w:type="pct"/>
            <w:hideMark/>
          </w:tcPr>
          <w:p w14:paraId="70892B4E"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94F4F9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2AE12A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7B0F4C1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14E7E980"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0CC3D58A" w14:textId="38B32BF0"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18. </w:t>
            </w:r>
            <w:r w:rsidRPr="009254C6">
              <w:rPr>
                <w:rFonts w:ascii="Sakkal Majalla" w:hAnsi="Sakkal Majalla" w:cs="Sakkal Majalla"/>
                <w:sz w:val="28"/>
                <w:szCs w:val="28"/>
                <w:rtl/>
              </w:rPr>
              <w:t>يوجد لدى المؤسسة نظام لتقييم وتطبيق الأفكار الجديدة</w:t>
            </w:r>
            <w:r w:rsidRPr="009254C6">
              <w:rPr>
                <w:rFonts w:ascii="Sakkal Majalla" w:hAnsi="Sakkal Majalla" w:cs="Sakkal Majalla"/>
                <w:sz w:val="28"/>
                <w:szCs w:val="28"/>
                <w:lang w:val="en-GB"/>
              </w:rPr>
              <w:t>.</w:t>
            </w:r>
          </w:p>
        </w:tc>
      </w:tr>
      <w:tr w:rsidR="009254C6" w:rsidRPr="009254C6" w14:paraId="47C12E89" w14:textId="4FE3BDF6" w:rsidTr="009254C6">
        <w:tc>
          <w:tcPr>
            <w:tcW w:w="316" w:type="pct"/>
            <w:hideMark/>
          </w:tcPr>
          <w:p w14:paraId="093F16C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45946DA"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7FFFF760"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19C22A7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48E3019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6EFB745C" w14:textId="4CA97053"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19. </w:t>
            </w:r>
            <w:r w:rsidRPr="009254C6">
              <w:rPr>
                <w:rFonts w:ascii="Sakkal Majalla" w:hAnsi="Sakkal Majalla" w:cs="Sakkal Majalla"/>
                <w:sz w:val="28"/>
                <w:szCs w:val="28"/>
                <w:rtl/>
              </w:rPr>
              <w:t>يتم تحديث الخدمات والعمليات بانتظام</w:t>
            </w:r>
            <w:r w:rsidRPr="009254C6">
              <w:rPr>
                <w:rFonts w:ascii="Sakkal Majalla" w:hAnsi="Sakkal Majalla" w:cs="Sakkal Majalla"/>
                <w:sz w:val="28"/>
                <w:szCs w:val="28"/>
                <w:lang w:val="en-GB"/>
              </w:rPr>
              <w:t>.</w:t>
            </w:r>
          </w:p>
        </w:tc>
      </w:tr>
      <w:tr w:rsidR="009254C6" w:rsidRPr="009254C6" w14:paraId="4AD682D1" w14:textId="3FABE023" w:rsidTr="009254C6">
        <w:tc>
          <w:tcPr>
            <w:tcW w:w="316" w:type="pct"/>
            <w:hideMark/>
          </w:tcPr>
          <w:p w14:paraId="3413B8E9"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73A99D1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4CFC11AF"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7D3F4581"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7F5A6B62"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3FC27C27" w14:textId="1B470DB3"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20. </w:t>
            </w:r>
            <w:r w:rsidRPr="009254C6">
              <w:rPr>
                <w:rFonts w:ascii="Sakkal Majalla" w:hAnsi="Sakkal Majalla" w:cs="Sakkal Majalla"/>
                <w:sz w:val="28"/>
                <w:szCs w:val="28"/>
                <w:rtl/>
              </w:rPr>
              <w:t>تحفّز البيئة التنظيمية التجريب وتقبّل الفشل البنّاء</w:t>
            </w:r>
            <w:r w:rsidRPr="009254C6">
              <w:rPr>
                <w:rFonts w:ascii="Sakkal Majalla" w:hAnsi="Sakkal Majalla" w:cs="Sakkal Majalla"/>
                <w:sz w:val="28"/>
                <w:szCs w:val="28"/>
                <w:lang w:val="en-GB"/>
              </w:rPr>
              <w:t>.</w:t>
            </w:r>
          </w:p>
        </w:tc>
      </w:tr>
      <w:tr w:rsidR="009254C6" w:rsidRPr="009254C6" w14:paraId="29E702A2" w14:textId="2321AB0D" w:rsidTr="009254C6">
        <w:tc>
          <w:tcPr>
            <w:tcW w:w="316" w:type="pct"/>
            <w:hideMark/>
          </w:tcPr>
          <w:p w14:paraId="256B73F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264D3F1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7C797C0A"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B98780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034284A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5DABE51E" w14:textId="0FE554F0"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21. </w:t>
            </w:r>
            <w:r w:rsidRPr="009254C6">
              <w:rPr>
                <w:rFonts w:ascii="Sakkal Majalla" w:hAnsi="Sakkal Majalla" w:cs="Sakkal Majalla"/>
                <w:sz w:val="28"/>
                <w:szCs w:val="28"/>
                <w:rtl/>
              </w:rPr>
              <w:t>يتم إشراك الموظفين في قرارات التحسين والتطوير</w:t>
            </w:r>
            <w:r w:rsidRPr="009254C6">
              <w:rPr>
                <w:rFonts w:ascii="Sakkal Majalla" w:hAnsi="Sakkal Majalla" w:cs="Sakkal Majalla"/>
                <w:sz w:val="28"/>
                <w:szCs w:val="28"/>
                <w:lang w:val="en-GB"/>
              </w:rPr>
              <w:t>.</w:t>
            </w:r>
          </w:p>
        </w:tc>
      </w:tr>
      <w:tr w:rsidR="009254C6" w:rsidRPr="009254C6" w14:paraId="6886FB07" w14:textId="2681901C" w:rsidTr="009254C6">
        <w:tc>
          <w:tcPr>
            <w:tcW w:w="316" w:type="pct"/>
            <w:hideMark/>
          </w:tcPr>
          <w:p w14:paraId="6B4FE033"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7258E27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6F5A6DB"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290F0A7C"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4111F23E"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53823E57" w14:textId="6BF8248C"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22. </w:t>
            </w:r>
            <w:r w:rsidRPr="009254C6">
              <w:rPr>
                <w:rFonts w:ascii="Sakkal Majalla" w:hAnsi="Sakkal Majalla" w:cs="Sakkal Majalla"/>
                <w:sz w:val="28"/>
                <w:szCs w:val="28"/>
                <w:rtl/>
              </w:rPr>
              <w:t>تعتمد المؤسسة تقنيات حديثة لدعم جودة الخدمة</w:t>
            </w:r>
            <w:r w:rsidRPr="009254C6">
              <w:rPr>
                <w:rFonts w:ascii="Sakkal Majalla" w:hAnsi="Sakkal Majalla" w:cs="Sakkal Majalla"/>
                <w:sz w:val="28"/>
                <w:szCs w:val="28"/>
                <w:lang w:val="en-GB"/>
              </w:rPr>
              <w:t>.</w:t>
            </w:r>
          </w:p>
        </w:tc>
      </w:tr>
      <w:tr w:rsidR="009254C6" w:rsidRPr="009254C6" w14:paraId="4697C44F" w14:textId="469E63FA" w:rsidTr="009254C6">
        <w:tc>
          <w:tcPr>
            <w:tcW w:w="316" w:type="pct"/>
            <w:hideMark/>
          </w:tcPr>
          <w:p w14:paraId="02E5C51B"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43C7571A"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165666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3A17363F"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2788CFC7"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456E3587" w14:textId="299EF2E4"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23. </w:t>
            </w:r>
            <w:r w:rsidRPr="009254C6">
              <w:rPr>
                <w:rFonts w:ascii="Sakkal Majalla" w:hAnsi="Sakkal Majalla" w:cs="Sakkal Majalla"/>
                <w:sz w:val="28"/>
                <w:szCs w:val="28"/>
                <w:rtl/>
              </w:rPr>
              <w:t>يتم تبادل المعرفة والخبرات داخل الفرق</w:t>
            </w:r>
            <w:r w:rsidRPr="009254C6">
              <w:rPr>
                <w:rFonts w:ascii="Sakkal Majalla" w:hAnsi="Sakkal Majalla" w:cs="Sakkal Majalla"/>
                <w:sz w:val="28"/>
                <w:szCs w:val="28"/>
                <w:lang w:val="en-GB"/>
              </w:rPr>
              <w:t>.</w:t>
            </w:r>
          </w:p>
        </w:tc>
      </w:tr>
      <w:tr w:rsidR="009254C6" w:rsidRPr="009254C6" w14:paraId="0D5526BA" w14:textId="30084F5D" w:rsidTr="009254C6">
        <w:tc>
          <w:tcPr>
            <w:tcW w:w="316" w:type="pct"/>
            <w:hideMark/>
          </w:tcPr>
          <w:p w14:paraId="50B4C3B6"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41C4FEAD"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3D6AF95B"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4BECEEFA"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16" w:type="pct"/>
            <w:hideMark/>
          </w:tcPr>
          <w:p w14:paraId="5B98BB45" w14:textId="77777777" w:rsidR="009254C6" w:rsidRPr="009254C6" w:rsidRDefault="009254C6" w:rsidP="009254C6">
            <w:pPr>
              <w:spacing w:after="160" w:line="259" w:lineRule="auto"/>
              <w:jc w:val="both"/>
              <w:rPr>
                <w:rFonts w:ascii="Sakkal Majalla" w:hAnsi="Sakkal Majalla" w:cs="Sakkal Majalla"/>
                <w:sz w:val="28"/>
                <w:szCs w:val="28"/>
                <w:lang w:val="en-GB"/>
              </w:rPr>
            </w:pPr>
            <w:r w:rsidRPr="009254C6">
              <w:rPr>
                <w:rFonts w:ascii="Segoe UI Symbol" w:hAnsi="Segoe UI Symbol" w:cs="Segoe UI Symbol"/>
                <w:sz w:val="28"/>
                <w:szCs w:val="28"/>
                <w:lang w:val="en-GB"/>
              </w:rPr>
              <w:t>☐</w:t>
            </w:r>
          </w:p>
        </w:tc>
        <w:tc>
          <w:tcPr>
            <w:tcW w:w="3419" w:type="pct"/>
          </w:tcPr>
          <w:p w14:paraId="49D97C06" w14:textId="51D8DB2F" w:rsidR="009254C6" w:rsidRPr="009254C6" w:rsidRDefault="009254C6" w:rsidP="009254C6">
            <w:pPr>
              <w:jc w:val="both"/>
              <w:rPr>
                <w:rFonts w:ascii="Segoe UI Symbol" w:hAnsi="Segoe UI Symbol" w:cs="Segoe UI Symbol"/>
                <w:sz w:val="28"/>
                <w:szCs w:val="28"/>
                <w:lang w:val="en-GB"/>
              </w:rPr>
            </w:pPr>
            <w:r w:rsidRPr="009254C6">
              <w:rPr>
                <w:rFonts w:ascii="Sakkal Majalla" w:hAnsi="Sakkal Majalla" w:cs="Sakkal Majalla"/>
                <w:sz w:val="28"/>
                <w:szCs w:val="28"/>
                <w:lang w:val="en-GB"/>
              </w:rPr>
              <w:t xml:space="preserve">24. </w:t>
            </w:r>
            <w:r w:rsidRPr="009254C6">
              <w:rPr>
                <w:rFonts w:ascii="Sakkal Majalla" w:hAnsi="Sakkal Majalla" w:cs="Sakkal Majalla"/>
                <w:sz w:val="28"/>
                <w:szCs w:val="28"/>
                <w:rtl/>
              </w:rPr>
              <w:t>تتيح المؤسسة فرصًا لتطوير المهارات الإبداعية</w:t>
            </w:r>
            <w:r w:rsidRPr="009254C6">
              <w:rPr>
                <w:rFonts w:ascii="Sakkal Majalla" w:hAnsi="Sakkal Majalla" w:cs="Sakkal Majalla"/>
                <w:sz w:val="28"/>
                <w:szCs w:val="28"/>
                <w:lang w:val="en-GB"/>
              </w:rPr>
              <w:t>.</w:t>
            </w:r>
          </w:p>
        </w:tc>
      </w:tr>
    </w:tbl>
    <w:p w14:paraId="16BB6D30" w14:textId="4128BC5D" w:rsidR="009254C6" w:rsidRPr="009254C6" w:rsidRDefault="009254C6" w:rsidP="009254C6">
      <w:pPr>
        <w:jc w:val="both"/>
        <w:rPr>
          <w:rFonts w:ascii="Sakkal Majalla" w:hAnsi="Sakkal Majalla" w:cs="Sakkal Majalla" w:hint="cs"/>
          <w:sz w:val="28"/>
          <w:szCs w:val="28"/>
          <w:lang w:val="en-GB"/>
        </w:rPr>
      </w:pPr>
    </w:p>
    <w:p w14:paraId="2F588615" w14:textId="77777777" w:rsidR="009254C6" w:rsidRPr="009254C6" w:rsidRDefault="009254C6" w:rsidP="009254C6">
      <w:pPr>
        <w:jc w:val="both"/>
        <w:rPr>
          <w:rFonts w:ascii="Sakkal Majalla" w:hAnsi="Sakkal Majalla" w:cs="Sakkal Majalla"/>
          <w:b/>
          <w:bCs/>
          <w:sz w:val="28"/>
          <w:szCs w:val="28"/>
          <w:lang w:val="en-GB"/>
        </w:rPr>
      </w:pPr>
      <w:r w:rsidRPr="009254C6">
        <w:rPr>
          <w:rFonts w:ascii="Sakkal Majalla" w:hAnsi="Sakkal Majalla" w:cs="Sakkal Majalla"/>
          <w:b/>
          <w:bCs/>
          <w:sz w:val="28"/>
          <w:szCs w:val="28"/>
          <w:rtl/>
        </w:rPr>
        <w:t>خامسًا: شكراً لمشاركتك</w:t>
      </w:r>
    </w:p>
    <w:p w14:paraId="721C9D95"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نشكر لك وقتك وجهدك في تعبئة هذه الاستبانة، وسيتم استخدام بياناتك بسرية تامة ولأغراض البحث العلمي فقط</w:t>
      </w:r>
      <w:r w:rsidRPr="009254C6">
        <w:rPr>
          <w:rFonts w:ascii="Sakkal Majalla" w:hAnsi="Sakkal Majalla" w:cs="Sakkal Majalla"/>
          <w:sz w:val="28"/>
          <w:szCs w:val="28"/>
          <w:lang w:val="en-GB"/>
        </w:rPr>
        <w:t>.</w:t>
      </w:r>
    </w:p>
    <w:p w14:paraId="47FD39D2" w14:textId="77777777" w:rsidR="004163C7" w:rsidRPr="009254C6" w:rsidRDefault="004163C7" w:rsidP="009254C6">
      <w:pPr>
        <w:jc w:val="both"/>
        <w:rPr>
          <w:rFonts w:ascii="Sakkal Majalla" w:hAnsi="Sakkal Majalla" w:cs="Sakkal Majalla"/>
          <w:sz w:val="28"/>
          <w:szCs w:val="28"/>
          <w:rtl/>
          <w:lang w:val="en-GB"/>
        </w:rPr>
      </w:pPr>
    </w:p>
    <w:p w14:paraId="0CCB9659"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72DBF1C4"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 xml:space="preserve">تهدف هذه الدراسة إلى تحليل أثر القيادة التحويليّة بأبعادها الأربعة (التأثير المثالي، التحفيز </w:t>
      </w:r>
      <w:proofErr w:type="spellStart"/>
      <w:r w:rsidRPr="009254C6">
        <w:rPr>
          <w:rFonts w:ascii="Sakkal Majalla" w:hAnsi="Sakkal Majalla" w:cs="Sakkal Majalla"/>
          <w:sz w:val="28"/>
          <w:szCs w:val="28"/>
          <w:rtl/>
        </w:rPr>
        <w:t>الإلهامي</w:t>
      </w:r>
      <w:proofErr w:type="spellEnd"/>
      <w:r w:rsidRPr="009254C6">
        <w:rPr>
          <w:rFonts w:ascii="Sakkal Majalla" w:hAnsi="Sakkal Majalla" w:cs="Sakkal Majalla"/>
          <w:sz w:val="28"/>
          <w:szCs w:val="28"/>
          <w:rtl/>
        </w:rPr>
        <w:t>، التحفيز الفكري، والاعتبار الفردي) على مستوى الابتكار المؤسسي في الوزارات الحكومية الخدمية في المملكة العربية السعودية، وذلك في ظل التحول الإداري الذي تشهده هذه الوزارات ضمن رؤية السعودية 2030. تعتمد الدراسة على المنهج الكمي الوصفي التحليلي، حيث تم استخدام استبانة مغلقة لجمع البيانات من عينة طبقية عشوائية مكوّنة من (300) موظف وقائد في عدد من الوزارات الخدمية</w:t>
      </w:r>
      <w:r w:rsidRPr="009254C6">
        <w:rPr>
          <w:rFonts w:ascii="Sakkal Majalla" w:hAnsi="Sakkal Majalla" w:cs="Sakkal Majalla"/>
          <w:sz w:val="28"/>
          <w:szCs w:val="28"/>
          <w:lang w:val="en-GB"/>
        </w:rPr>
        <w:t>.</w:t>
      </w:r>
    </w:p>
    <w:p w14:paraId="7AD6DFD0" w14:textId="77777777" w:rsidR="009254C6" w:rsidRPr="009254C6" w:rsidRDefault="009254C6" w:rsidP="009254C6">
      <w:pPr>
        <w:jc w:val="both"/>
        <w:rPr>
          <w:rFonts w:ascii="Sakkal Majalla" w:hAnsi="Sakkal Majalla" w:cs="Sakkal Majalla"/>
          <w:sz w:val="28"/>
          <w:szCs w:val="28"/>
          <w:lang w:val="en-GB"/>
        </w:rPr>
      </w:pPr>
      <w:r w:rsidRPr="009254C6">
        <w:rPr>
          <w:rFonts w:ascii="Sakkal Majalla" w:hAnsi="Sakkal Majalla" w:cs="Sakkal Majalla"/>
          <w:sz w:val="28"/>
          <w:szCs w:val="28"/>
          <w:rtl/>
        </w:rPr>
        <w:t>تم تحليل البيانات باستخدام مجموعة من الأساليب الإحصائية مثل المتوسطات الحسابية، والانحرافات المعيارية، ومعامل الارتباط (بيرسون)، والانحدار الخطي، واختبارات الفروق. وتشير النتائج المتوقعة إلى وجود علاقة إيجابية ذات دلالة إحصائية بين أبعاد القيادة التحويليّة ومستوى الابتكار المؤسسي، مما يعكس الدور الحيوي لهذا النمط القيادي في دعم التغيير التنظيمي وتعزيز ثقافة الابتكار في المؤسسات الحكومية. وتبرز أهمية هذه الدراسة في تقديم نموذج تطبيقي يمكن الاستفادة منه في تطوير البرامج القيادية وصياغة السياسات الداعمة للابتكار في القطاع العام السعودي</w:t>
      </w:r>
      <w:r w:rsidRPr="009254C6">
        <w:rPr>
          <w:rFonts w:ascii="Sakkal Majalla" w:hAnsi="Sakkal Majalla" w:cs="Sakkal Majalla"/>
          <w:sz w:val="28"/>
          <w:szCs w:val="28"/>
          <w:lang w:val="en-GB"/>
        </w:rPr>
        <w:t>.</w:t>
      </w:r>
    </w:p>
    <w:p w14:paraId="20553942" w14:textId="59F873B8" w:rsidR="009254C6" w:rsidRPr="009254C6" w:rsidRDefault="009254C6" w:rsidP="009254C6">
      <w:pPr>
        <w:jc w:val="both"/>
        <w:rPr>
          <w:rFonts w:ascii="Sakkal Majalla" w:hAnsi="Sakkal Majalla" w:cs="Sakkal Majalla"/>
          <w:sz w:val="28"/>
          <w:szCs w:val="28"/>
          <w:lang w:val="en-GB"/>
        </w:rPr>
      </w:pPr>
    </w:p>
    <w:p w14:paraId="008254D9" w14:textId="147B51A9" w:rsidR="009254C6" w:rsidRPr="00DF1531" w:rsidRDefault="009254C6" w:rsidP="009254C6">
      <w:pPr>
        <w:bidi w:val="0"/>
        <w:jc w:val="both"/>
        <w:rPr>
          <w:rFonts w:ascii="Sakkal Majalla" w:hAnsi="Sakkal Majalla" w:cs="Sakkal Majalla"/>
          <w:b/>
          <w:bCs/>
          <w:sz w:val="28"/>
          <w:szCs w:val="28"/>
        </w:rPr>
      </w:pPr>
      <w:proofErr w:type="gramStart"/>
      <w:r w:rsidRPr="009254C6">
        <w:rPr>
          <w:rFonts w:ascii="Sakkal Majalla" w:hAnsi="Sakkal Majalla" w:cs="Sakkal Majalla"/>
          <w:b/>
          <w:bCs/>
          <w:sz w:val="28"/>
          <w:szCs w:val="28"/>
          <w:lang w:val="en-GB"/>
        </w:rPr>
        <w:t>Abstract :</w:t>
      </w:r>
      <w:proofErr w:type="gramEnd"/>
    </w:p>
    <w:p w14:paraId="22FDC154" w14:textId="77777777" w:rsidR="009254C6" w:rsidRPr="009254C6" w:rsidRDefault="009254C6" w:rsidP="009254C6">
      <w:p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 xml:space="preserve">This study aims to </w:t>
      </w:r>
      <w:proofErr w:type="spellStart"/>
      <w:r w:rsidRPr="009254C6">
        <w:rPr>
          <w:rFonts w:ascii="Sakkal Majalla" w:hAnsi="Sakkal Majalla" w:cs="Sakkal Majalla"/>
          <w:sz w:val="28"/>
          <w:szCs w:val="28"/>
          <w:lang w:val="en-GB"/>
        </w:rPr>
        <w:t>analyze</w:t>
      </w:r>
      <w:proofErr w:type="spellEnd"/>
      <w:r w:rsidRPr="009254C6">
        <w:rPr>
          <w:rFonts w:ascii="Sakkal Majalla" w:hAnsi="Sakkal Majalla" w:cs="Sakkal Majalla"/>
          <w:sz w:val="28"/>
          <w:szCs w:val="28"/>
          <w:lang w:val="en-GB"/>
        </w:rPr>
        <w:t xml:space="preserve"> the impact of transformational leadership and its four dimensions (idealized influence, inspirational motivation, intellectual stimulation, and individualized consideration) on organizational innovation within service-oriented government ministries in the Kingdom of Saudi Arabia. The research is conducted in light of the administrative transformation driven by Saudi Vision 2030.</w:t>
      </w:r>
    </w:p>
    <w:p w14:paraId="7BEE8BB4" w14:textId="77777777" w:rsidR="009254C6" w:rsidRPr="009254C6" w:rsidRDefault="009254C6" w:rsidP="009254C6">
      <w:pPr>
        <w:bidi w:val="0"/>
        <w:jc w:val="both"/>
        <w:rPr>
          <w:rFonts w:ascii="Sakkal Majalla" w:hAnsi="Sakkal Majalla" w:cs="Sakkal Majalla"/>
          <w:sz w:val="28"/>
          <w:szCs w:val="28"/>
          <w:lang w:val="en-GB"/>
        </w:rPr>
      </w:pPr>
      <w:r w:rsidRPr="009254C6">
        <w:rPr>
          <w:rFonts w:ascii="Sakkal Majalla" w:hAnsi="Sakkal Majalla" w:cs="Sakkal Majalla"/>
          <w:sz w:val="28"/>
          <w:szCs w:val="28"/>
          <w:lang w:val="en-GB"/>
        </w:rPr>
        <w:t>The study adopts a descriptive-analytical quantitative approach, utilizing a structured questionnaire distributed to a stratified random sample of 300 employees and leaders across various ministries. The data were analyzed using statistical methods such as means, standard deviations, Pearson correlation, linear regression, and variance tests (T-test and ANOVA).</w:t>
      </w:r>
    </w:p>
    <w:p w14:paraId="09727C15" w14:textId="77777777" w:rsidR="009254C6" w:rsidRPr="00B86CDC" w:rsidRDefault="009254C6" w:rsidP="009254C6">
      <w:pPr>
        <w:bidi w:val="0"/>
        <w:jc w:val="both"/>
        <w:rPr>
          <w:rFonts w:ascii="Sakkal Majalla" w:hAnsi="Sakkal Majalla" w:cs="Sakkal Majalla"/>
          <w:sz w:val="28"/>
          <w:szCs w:val="28"/>
        </w:rPr>
      </w:pPr>
      <w:r w:rsidRPr="009254C6">
        <w:rPr>
          <w:rFonts w:ascii="Sakkal Majalla" w:hAnsi="Sakkal Majalla" w:cs="Sakkal Majalla"/>
          <w:sz w:val="28"/>
          <w:szCs w:val="28"/>
          <w:lang w:val="en-GB"/>
        </w:rPr>
        <w:t>The expected findings suggest a statistically significant positive relationship between transformational leadership dimensions and the level of organizational innovation, highlighting the crucial role of transformational leadership in fostering innovation and organizational change in public institutions. The study contributes to the development of practical models and leadership policies that support innovation in the Saudi public sector.</w:t>
      </w:r>
    </w:p>
    <w:p w14:paraId="12B72A3E" w14:textId="498E5A72" w:rsidR="004163C7" w:rsidRDefault="004163C7" w:rsidP="009125CE">
      <w:pPr>
        <w:rPr>
          <w:rFonts w:ascii="Sakkal Majalla" w:hAnsi="Sakkal Majalla" w:cs="Sakkal Majalla" w:hint="cs"/>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1224B0BF" w14:textId="36C9CCF9" w:rsidR="009125CE" w:rsidRDefault="009125CE" w:rsidP="009125CE">
      <w:pPr>
        <w:rPr>
          <w:rFonts w:ascii="Sakkal Majalla" w:hAnsi="Sakkal Majalla" w:cs="Sakkal Majalla" w:hint="cs"/>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4124215" w:rsidR="009125CE" w:rsidRPr="009125CE" w:rsidRDefault="009125CE" w:rsidP="00B86CDC">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B86CDC">
        <w:rPr>
          <w:rFonts w:ascii="Sakkal Majalla" w:hAnsi="Sakkal Majalla" w:cs="Sakkal Majalla" w:hint="cs"/>
          <w:b/>
          <w:bCs/>
          <w:sz w:val="28"/>
          <w:szCs w:val="28"/>
          <w:u w:val="single"/>
          <w:rtl/>
        </w:rPr>
        <w:t xml:space="preserve"> </w:t>
      </w:r>
      <w:r w:rsidR="00B86CDC" w:rsidRPr="00B86CDC">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hint="cs"/>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hint="cs"/>
          <w:sz w:val="28"/>
          <w:szCs w:val="28"/>
        </w:rPr>
      </w:pPr>
    </w:p>
    <w:p w14:paraId="692F30FE" w14:textId="6A7EB66D" w:rsidR="009125CE" w:rsidRPr="00945A85" w:rsidRDefault="00945A85" w:rsidP="00945A85">
      <w:pPr>
        <w:ind w:right="-567"/>
        <w:jc w:val="center"/>
        <w:rPr>
          <w:rFonts w:ascii="Sakkal Majalla" w:hAnsi="Sakkal Majalla" w:cs="Sakkal Majalla"/>
          <w:b/>
          <w:bCs/>
          <w:sz w:val="28"/>
          <w:szCs w:val="28"/>
          <w:rtl/>
        </w:rPr>
      </w:pPr>
      <w:r w:rsidRPr="00945A85">
        <w:rPr>
          <w:rFonts w:ascii="Sakkal Majalla" w:hAnsi="Sakkal Majalla" w:cs="Sakkal Majalla"/>
          <w:b/>
          <w:bCs/>
          <w:sz w:val="28"/>
          <w:szCs w:val="28"/>
        </w:rPr>
        <w:t>The Impact of Transformational Leadership on Institutional Innovation in the Saudi Public Sector</w:t>
      </w:r>
    </w:p>
    <w:p w14:paraId="0EAD9CF2" w14:textId="77777777" w:rsidR="009125CE" w:rsidRDefault="009125CE" w:rsidP="009125CE">
      <w:pPr>
        <w:tabs>
          <w:tab w:val="left" w:pos="5562"/>
        </w:tabs>
        <w:rPr>
          <w:rFonts w:ascii="Sakkal Majalla" w:hAnsi="Sakkal Majalla" w:cs="Sakkal Majalla" w:hint="cs"/>
          <w:sz w:val="28"/>
          <w:szCs w:val="28"/>
          <w:rtl/>
        </w:rPr>
      </w:pPr>
    </w:p>
    <w:p w14:paraId="55C6339D" w14:textId="77777777" w:rsidR="009125CE" w:rsidRDefault="009125CE" w:rsidP="009125CE">
      <w:pPr>
        <w:tabs>
          <w:tab w:val="left" w:pos="5562"/>
        </w:tabs>
        <w:rPr>
          <w:rFonts w:ascii="Sakkal Majalla" w:hAnsi="Sakkal Majalla" w:cs="Sakkal Majalla" w:hint="cs"/>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A86DF99" w:rsidR="009125CE" w:rsidRPr="009125CE" w:rsidRDefault="00B86CDC" w:rsidP="009125CE">
      <w:pPr>
        <w:jc w:val="center"/>
        <w:rPr>
          <w:rFonts w:ascii="Sakkal Majalla" w:hAnsi="Sakkal Majalla" w:cs="Sakkal Majalla" w:hint="cs"/>
          <w:b/>
          <w:bCs/>
          <w:sz w:val="28"/>
          <w:szCs w:val="28"/>
          <w:rtl/>
        </w:rPr>
      </w:pPr>
      <w:r>
        <w:rPr>
          <w:rFonts w:ascii="Sakkal Majalla" w:hAnsi="Sakkal Majalla" w:cs="Sakkal Majalla"/>
          <w:b/>
          <w:bCs/>
          <w:sz w:val="28"/>
          <w:szCs w:val="28"/>
        </w:rPr>
        <w:t xml:space="preserve">Yasser </w:t>
      </w:r>
      <w:proofErr w:type="spellStart"/>
      <w:r>
        <w:rPr>
          <w:rFonts w:ascii="Sakkal Majalla" w:hAnsi="Sakkal Majalla" w:cs="Sakkal Majalla"/>
          <w:b/>
          <w:bCs/>
          <w:sz w:val="28"/>
          <w:szCs w:val="28"/>
        </w:rPr>
        <w:t>Kleel</w:t>
      </w:r>
      <w:proofErr w:type="spellEnd"/>
      <w:r>
        <w:rPr>
          <w:rFonts w:ascii="Sakkal Majalla" w:hAnsi="Sakkal Majalla" w:cs="Sakkal Majalla"/>
          <w:b/>
          <w:bCs/>
          <w:sz w:val="28"/>
          <w:szCs w:val="28"/>
        </w:rPr>
        <w:t xml:space="preserve"> </w:t>
      </w:r>
      <w:r w:rsidRPr="00B86CDC">
        <w:rPr>
          <w:rFonts w:ascii="Sakkal Majalla" w:hAnsi="Sakkal Majalla" w:cs="Sakkal Majalla"/>
          <w:b/>
          <w:bCs/>
          <w:sz w:val="28"/>
          <w:szCs w:val="28"/>
        </w:rPr>
        <w:t>Ibrahim</w:t>
      </w:r>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Alown</w:t>
      </w:r>
      <w:proofErr w:type="spellEnd"/>
      <w:r>
        <w:rPr>
          <w:rFonts w:ascii="Sakkal Majalla" w:hAnsi="Sakkal Majalla" w:cs="Sakkal Majalla" w:hint="cs"/>
          <w:b/>
          <w:bCs/>
          <w:sz w:val="28"/>
          <w:szCs w:val="28"/>
          <w:rtl/>
        </w:rPr>
        <w:t xml:space="preserve"> </w:t>
      </w:r>
    </w:p>
    <w:p w14:paraId="0E2ACB58" w14:textId="77777777" w:rsidR="009125CE" w:rsidRPr="009125CE" w:rsidRDefault="009125CE" w:rsidP="009125CE">
      <w:pPr>
        <w:jc w:val="center"/>
        <w:rPr>
          <w:rFonts w:ascii="Sakkal Majalla" w:hAnsi="Sakkal Majalla" w:cs="Sakkal Majalla" w:hint="cs"/>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7D2ABD6" w14:textId="77777777" w:rsidR="00B86CDC" w:rsidRPr="00B86CDC" w:rsidRDefault="00B86CDC" w:rsidP="00B86CDC">
      <w:pPr>
        <w:jc w:val="center"/>
        <w:rPr>
          <w:rFonts w:ascii="Sakkal Majalla" w:hAnsi="Sakkal Majalla" w:cs="Sakkal Majalla"/>
          <w:b/>
          <w:bCs/>
          <w:sz w:val="28"/>
          <w:szCs w:val="28"/>
        </w:rPr>
      </w:pPr>
      <w:r w:rsidRPr="00B86CDC">
        <w:rPr>
          <w:rFonts w:ascii="Sakkal Majalla" w:hAnsi="Sakkal Majalla" w:cs="Sakkal Majalla"/>
          <w:b/>
          <w:bCs/>
          <w:sz w:val="28"/>
          <w:szCs w:val="28"/>
        </w:rPr>
        <w:t>Dr. Faisal Abdul Hamid</w:t>
      </w:r>
    </w:p>
    <w:p w14:paraId="33679F79" w14:textId="5816FB98" w:rsidR="009125CE" w:rsidRPr="009125CE" w:rsidRDefault="00B86CDC" w:rsidP="00B86CDC">
      <w:pPr>
        <w:jc w:val="center"/>
        <w:rPr>
          <w:rFonts w:ascii="Sakkal Majalla" w:hAnsi="Sakkal Majalla" w:cs="Sakkal Majalla" w:hint="cs"/>
          <w:b/>
          <w:bCs/>
          <w:sz w:val="28"/>
          <w:szCs w:val="28"/>
        </w:rPr>
      </w:pPr>
      <w:r w:rsidRPr="00B86CDC">
        <w:rPr>
          <w:rFonts w:ascii="Sakkal Majalla" w:hAnsi="Sakkal Majalla" w:cs="Sakkal Majalla"/>
          <w:b/>
          <w:bCs/>
          <w:sz w:val="28"/>
          <w:szCs w:val="28"/>
        </w:rPr>
        <w:t xml:space="preserve">Dr. Fayez </w:t>
      </w:r>
      <w:proofErr w:type="spellStart"/>
      <w:r w:rsidRPr="00B86CDC">
        <w:rPr>
          <w:rFonts w:ascii="Sakkal Majalla" w:hAnsi="Sakkal Majalla" w:cs="Sakkal Majalla"/>
          <w:b/>
          <w:bCs/>
          <w:sz w:val="28"/>
          <w:szCs w:val="28"/>
        </w:rPr>
        <w:t>Jarad</w:t>
      </w:r>
      <w:proofErr w:type="spellEnd"/>
    </w:p>
    <w:p w14:paraId="0BC0F18B" w14:textId="77777777" w:rsidR="009125CE" w:rsidRPr="009125CE" w:rsidRDefault="009125CE" w:rsidP="009125CE">
      <w:pPr>
        <w:jc w:val="center"/>
        <w:rPr>
          <w:rFonts w:ascii="Sakkal Majalla" w:hAnsi="Sakkal Majalla" w:cs="Sakkal Majalla" w:hint="cs"/>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proofErr w:type="gramStart"/>
      <w:r w:rsidRPr="009125CE">
        <w:rPr>
          <w:rFonts w:ascii="Sakkal Majalla" w:hAnsi="Sakkal Majalla" w:cs="Sakkal Majalla"/>
          <w:b/>
          <w:bCs/>
          <w:sz w:val="28"/>
          <w:szCs w:val="28"/>
        </w:rPr>
        <w:t>:202</w:t>
      </w:r>
      <w:r w:rsidR="004163C7">
        <w:rPr>
          <w:rFonts w:ascii="Sakkal Majalla" w:hAnsi="Sakkal Majalla" w:cs="Sakkal Majalla"/>
          <w:b/>
          <w:bCs/>
          <w:sz w:val="28"/>
          <w:szCs w:val="28"/>
        </w:rPr>
        <w:t>4</w:t>
      </w:r>
      <w:proofErr w:type="gramEnd"/>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DCC2C" w14:textId="77777777" w:rsidR="00AF2667" w:rsidRDefault="00AF2667" w:rsidP="009125CE">
      <w:pPr>
        <w:spacing w:after="0" w:line="240" w:lineRule="auto"/>
      </w:pPr>
      <w:r>
        <w:separator/>
      </w:r>
    </w:p>
  </w:endnote>
  <w:endnote w:type="continuationSeparator" w:id="0">
    <w:p w14:paraId="5076D3E9" w14:textId="77777777" w:rsidR="00AF2667" w:rsidRDefault="00AF26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ptos Narrow">
    <w:altName w:val="Arial"/>
    <w:charset w:val="00"/>
    <w:family w:val="swiss"/>
    <w:pitch w:val="variable"/>
    <w:sig w:usb0="00000001"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53703599"/>
      <w:docPartObj>
        <w:docPartGallery w:val="Page Numbers (Bottom of Page)"/>
        <w:docPartUnique/>
      </w:docPartObj>
    </w:sdtPr>
    <w:sdtEndPr>
      <w:rPr>
        <w:color w:val="7F7F7F" w:themeColor="background1" w:themeShade="7F"/>
        <w:spacing w:val="60"/>
      </w:rPr>
    </w:sdtEndPr>
    <w:sdtContent>
      <w:p w14:paraId="0DE49B68" w14:textId="29857357" w:rsidR="00836DE2" w:rsidRDefault="00836DE2">
        <w:pPr>
          <w:pStyle w:val="a4"/>
          <w:pBdr>
            <w:top w:val="single" w:sz="4" w:space="1" w:color="D9D9D9" w:themeColor="background1" w:themeShade="D9"/>
          </w:pBdr>
          <w:rPr>
            <w:b/>
            <w:bCs/>
          </w:rPr>
        </w:pPr>
        <w:r>
          <w:fldChar w:fldCharType="begin"/>
        </w:r>
        <w:r>
          <w:instrText xml:space="preserve"> PAGE   \* MERGEFORMAT </w:instrText>
        </w:r>
        <w:r>
          <w:fldChar w:fldCharType="separate"/>
        </w:r>
        <w:r w:rsidR="003F516F" w:rsidRPr="003F516F">
          <w:rPr>
            <w:b/>
            <w:bCs/>
            <w:noProof/>
            <w:rtl/>
          </w:rPr>
          <w:t>27</w:t>
        </w:r>
        <w:r>
          <w:rPr>
            <w:b/>
            <w:bCs/>
            <w:noProof/>
          </w:rPr>
          <w:fldChar w:fldCharType="end"/>
        </w:r>
        <w:r>
          <w:rPr>
            <w:b/>
            <w:bCs/>
          </w:rPr>
          <w:t xml:space="preserve"> | </w:t>
        </w:r>
        <w:r>
          <w:rPr>
            <w:color w:val="7F7F7F" w:themeColor="background1" w:themeShade="7F"/>
            <w:spacing w:val="60"/>
          </w:rPr>
          <w:t>Page</w:t>
        </w:r>
      </w:p>
    </w:sdtContent>
  </w:sdt>
  <w:p w14:paraId="2156ED09" w14:textId="77777777" w:rsidR="00836DE2" w:rsidRDefault="00836D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E2CFC" w14:textId="77777777" w:rsidR="00AF2667" w:rsidRDefault="00AF2667" w:rsidP="009125CE">
      <w:pPr>
        <w:spacing w:after="0" w:line="240" w:lineRule="auto"/>
      </w:pPr>
      <w:r>
        <w:separator/>
      </w:r>
    </w:p>
  </w:footnote>
  <w:footnote w:type="continuationSeparator" w:id="0">
    <w:p w14:paraId="0562D943" w14:textId="77777777" w:rsidR="00AF2667" w:rsidRDefault="00AF266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1B3F"/>
    <w:multiLevelType w:val="multilevel"/>
    <w:tmpl w:val="A962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F4165"/>
    <w:multiLevelType w:val="multilevel"/>
    <w:tmpl w:val="25B87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9655D"/>
    <w:multiLevelType w:val="multilevel"/>
    <w:tmpl w:val="F7DA22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E12420A"/>
    <w:multiLevelType w:val="multilevel"/>
    <w:tmpl w:val="1132F9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2491632"/>
    <w:multiLevelType w:val="multilevel"/>
    <w:tmpl w:val="A962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0033A"/>
    <w:multiLevelType w:val="multilevel"/>
    <w:tmpl w:val="FD8470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E8E28B4"/>
    <w:multiLevelType w:val="multilevel"/>
    <w:tmpl w:val="A962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BD21DE"/>
    <w:multiLevelType w:val="multilevel"/>
    <w:tmpl w:val="1132F9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401546A"/>
    <w:multiLevelType w:val="multilevel"/>
    <w:tmpl w:val="7F5AF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21D59"/>
    <w:multiLevelType w:val="multilevel"/>
    <w:tmpl w:val="1132F9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7144038"/>
    <w:multiLevelType w:val="multilevel"/>
    <w:tmpl w:val="A9629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0F4E01"/>
    <w:multiLevelType w:val="multilevel"/>
    <w:tmpl w:val="9B4C2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CD574C"/>
    <w:multiLevelType w:val="hybridMultilevel"/>
    <w:tmpl w:val="7110F0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193776C"/>
    <w:multiLevelType w:val="multilevel"/>
    <w:tmpl w:val="92007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282B87"/>
    <w:multiLevelType w:val="multilevel"/>
    <w:tmpl w:val="1BC00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1509BB"/>
    <w:multiLevelType w:val="multilevel"/>
    <w:tmpl w:val="16AE8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3E3863"/>
    <w:multiLevelType w:val="multilevel"/>
    <w:tmpl w:val="A962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97BEB"/>
    <w:multiLevelType w:val="multilevel"/>
    <w:tmpl w:val="57888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F772CA"/>
    <w:multiLevelType w:val="multilevel"/>
    <w:tmpl w:val="1132F9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8E51933"/>
    <w:multiLevelType w:val="multilevel"/>
    <w:tmpl w:val="BF0A5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6842FC"/>
    <w:multiLevelType w:val="hybridMultilevel"/>
    <w:tmpl w:val="579C6D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98E6901"/>
    <w:multiLevelType w:val="multilevel"/>
    <w:tmpl w:val="181C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5671C3"/>
    <w:multiLevelType w:val="multilevel"/>
    <w:tmpl w:val="4DDAF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796BBC"/>
    <w:multiLevelType w:val="hybridMultilevel"/>
    <w:tmpl w:val="BD089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BCE1906"/>
    <w:multiLevelType w:val="multilevel"/>
    <w:tmpl w:val="6D749D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CB206C4"/>
    <w:multiLevelType w:val="multilevel"/>
    <w:tmpl w:val="D2D6D2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564" w:hanging="2484"/>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A235DC"/>
    <w:multiLevelType w:val="multilevel"/>
    <w:tmpl w:val="A962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B93CF1"/>
    <w:multiLevelType w:val="multilevel"/>
    <w:tmpl w:val="5F3CD5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25"/>
    <w:lvlOverride w:ilvl="0"/>
    <w:lvlOverride w:ilvl="1">
      <w:startOverride w:val="1"/>
    </w:lvlOverride>
    <w:lvlOverride w:ilvl="2"/>
    <w:lvlOverride w:ilvl="3"/>
    <w:lvlOverride w:ilvl="4"/>
    <w:lvlOverride w:ilvl="5"/>
    <w:lvlOverride w:ilvl="6"/>
    <w:lvlOverride w:ilvl="7"/>
    <w:lvlOverride w:ilvl="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8"/>
  </w:num>
  <w:num w:numId="17">
    <w:abstractNumId w:val="10"/>
  </w:num>
  <w:num w:numId="18">
    <w:abstractNumId w:val="23"/>
  </w:num>
  <w:num w:numId="19">
    <w:abstractNumId w:val="21"/>
  </w:num>
  <w:num w:numId="20">
    <w:abstractNumId w:val="4"/>
  </w:num>
  <w:num w:numId="21">
    <w:abstractNumId w:val="6"/>
  </w:num>
  <w:num w:numId="22">
    <w:abstractNumId w:val="22"/>
  </w:num>
  <w:num w:numId="23">
    <w:abstractNumId w:val="11"/>
  </w:num>
  <w:num w:numId="24">
    <w:abstractNumId w:val="0"/>
  </w:num>
  <w:num w:numId="25">
    <w:abstractNumId w:val="20"/>
  </w:num>
  <w:num w:numId="26">
    <w:abstractNumId w:val="12"/>
  </w:num>
  <w:num w:numId="27">
    <w:abstractNumId w:val="26"/>
  </w:num>
  <w:num w:numId="28">
    <w:abstractNumId w:val="1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2C69"/>
    <w:rsid w:val="00090F21"/>
    <w:rsid w:val="000F44B4"/>
    <w:rsid w:val="001902DB"/>
    <w:rsid w:val="001C2162"/>
    <w:rsid w:val="002E07D5"/>
    <w:rsid w:val="00357E03"/>
    <w:rsid w:val="003B780C"/>
    <w:rsid w:val="003F516F"/>
    <w:rsid w:val="004163C7"/>
    <w:rsid w:val="006878B6"/>
    <w:rsid w:val="006948DE"/>
    <w:rsid w:val="0075452A"/>
    <w:rsid w:val="007B0E54"/>
    <w:rsid w:val="007E3A20"/>
    <w:rsid w:val="00836DE2"/>
    <w:rsid w:val="00877AAC"/>
    <w:rsid w:val="00896FE4"/>
    <w:rsid w:val="008F1EAE"/>
    <w:rsid w:val="009125CE"/>
    <w:rsid w:val="009254C6"/>
    <w:rsid w:val="00945A85"/>
    <w:rsid w:val="00946F5F"/>
    <w:rsid w:val="009B6888"/>
    <w:rsid w:val="009C0161"/>
    <w:rsid w:val="009D108D"/>
    <w:rsid w:val="009E1436"/>
    <w:rsid w:val="009E5668"/>
    <w:rsid w:val="00A278E1"/>
    <w:rsid w:val="00AA6862"/>
    <w:rsid w:val="00AA79E9"/>
    <w:rsid w:val="00AB0A70"/>
    <w:rsid w:val="00AF2667"/>
    <w:rsid w:val="00B63B0F"/>
    <w:rsid w:val="00B64B94"/>
    <w:rsid w:val="00B7678A"/>
    <w:rsid w:val="00B86CDC"/>
    <w:rsid w:val="00BC094B"/>
    <w:rsid w:val="00C72744"/>
    <w:rsid w:val="00CB2A44"/>
    <w:rsid w:val="00D04F62"/>
    <w:rsid w:val="00D073AE"/>
    <w:rsid w:val="00D22171"/>
    <w:rsid w:val="00D52480"/>
    <w:rsid w:val="00DF1531"/>
    <w:rsid w:val="00E44F01"/>
    <w:rsid w:val="00E80FD9"/>
    <w:rsid w:val="00F546CE"/>
    <w:rsid w:val="00F614BB"/>
    <w:rsid w:val="00F925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A8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9254C6"/>
    <w:rPr>
      <w:color w:val="0563C1" w:themeColor="hyperlink"/>
      <w:u w:val="single"/>
    </w:rPr>
  </w:style>
  <w:style w:type="character" w:customStyle="1" w:styleId="UnresolvedMention">
    <w:name w:val="Unresolved Mention"/>
    <w:basedOn w:val="a0"/>
    <w:uiPriority w:val="99"/>
    <w:semiHidden/>
    <w:unhideWhenUsed/>
    <w:rsid w:val="009254C6"/>
    <w:rPr>
      <w:color w:val="605E5C"/>
      <w:shd w:val="clear" w:color="auto" w:fill="E1DFDD"/>
    </w:rPr>
  </w:style>
  <w:style w:type="paragraph" w:styleId="a5">
    <w:name w:val="List Paragraph"/>
    <w:basedOn w:val="a"/>
    <w:uiPriority w:val="34"/>
    <w:qFormat/>
    <w:rsid w:val="009254C6"/>
    <w:pPr>
      <w:ind w:left="720"/>
      <w:contextualSpacing/>
    </w:pPr>
  </w:style>
  <w:style w:type="table" w:styleId="a6">
    <w:name w:val="Table Grid"/>
    <w:basedOn w:val="a1"/>
    <w:uiPriority w:val="39"/>
    <w:rsid w:val="00925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945A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8817</Words>
  <Characters>50259</Characters>
  <Application>Microsoft Office Word</Application>
  <DocSecurity>0</DocSecurity>
  <Lines>418</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Yasser AlOwn</cp:lastModifiedBy>
  <cp:revision>11</cp:revision>
  <cp:lastPrinted>2025-07-17T20:59:00Z</cp:lastPrinted>
  <dcterms:created xsi:type="dcterms:W3CDTF">2024-01-27T08:57:00Z</dcterms:created>
  <dcterms:modified xsi:type="dcterms:W3CDTF">2025-07-17T21:03:00Z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