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162BE9" w14:textId="77777777" w:rsidR="001B2428" w:rsidRPr="001B2428" w:rsidRDefault="001B2428" w:rsidP="001B2428">
      <w:pPr>
        <w:spacing w:line="360" w:lineRule="auto"/>
        <w:ind w:left="360" w:hanging="360"/>
        <w:jc w:val="both"/>
        <w:rPr>
          <w:rFonts w:asciiTheme="majorBidi" w:hAnsiTheme="majorBidi" w:cstheme="majorBidi"/>
          <w:sz w:val="30"/>
          <w:szCs w:val="30"/>
        </w:rPr>
      </w:pPr>
      <w:r w:rsidRPr="001B2428">
        <w:rPr>
          <w:rFonts w:asciiTheme="majorBidi" w:hAnsiTheme="majorBidi" w:cstheme="majorBidi"/>
          <w:sz w:val="30"/>
          <w:szCs w:val="30"/>
        </w:rPr>
        <w:t>Course Title: Research Methodology in Computer Science</w:t>
      </w:r>
    </w:p>
    <w:p w14:paraId="099F67FC" w14:textId="77777777" w:rsidR="001B2428" w:rsidRPr="001B2428" w:rsidRDefault="001B2428" w:rsidP="001B2428">
      <w:pPr>
        <w:spacing w:line="360" w:lineRule="auto"/>
        <w:ind w:left="360" w:hanging="360"/>
        <w:jc w:val="both"/>
        <w:rPr>
          <w:rFonts w:asciiTheme="majorBidi" w:hAnsiTheme="majorBidi" w:cstheme="majorBidi"/>
          <w:sz w:val="30"/>
          <w:szCs w:val="30"/>
        </w:rPr>
      </w:pPr>
      <w:r w:rsidRPr="001B2428">
        <w:rPr>
          <w:rFonts w:asciiTheme="majorBidi" w:hAnsiTheme="majorBidi" w:cstheme="majorBidi"/>
          <w:sz w:val="30"/>
          <w:szCs w:val="30"/>
        </w:rPr>
        <w:t>Course Code: AI800</w:t>
      </w:r>
    </w:p>
    <w:p w14:paraId="0E7106AD" w14:textId="77777777" w:rsidR="001B2428" w:rsidRPr="001B2428" w:rsidRDefault="001B2428" w:rsidP="001B2428">
      <w:pPr>
        <w:spacing w:line="360" w:lineRule="auto"/>
        <w:ind w:left="360" w:hanging="360"/>
        <w:jc w:val="both"/>
        <w:rPr>
          <w:rFonts w:asciiTheme="majorBidi" w:hAnsiTheme="majorBidi" w:cstheme="majorBidi"/>
          <w:sz w:val="30"/>
          <w:szCs w:val="30"/>
        </w:rPr>
      </w:pPr>
      <w:r w:rsidRPr="001B2428">
        <w:rPr>
          <w:rFonts w:asciiTheme="majorBidi" w:hAnsiTheme="majorBidi" w:cstheme="majorBidi"/>
          <w:sz w:val="30"/>
          <w:szCs w:val="30"/>
        </w:rPr>
        <w:t>Lecturer: Dr. Mohammed Anbar</w:t>
      </w:r>
    </w:p>
    <w:p w14:paraId="6539CD30" w14:textId="77777777" w:rsidR="001B2428" w:rsidRPr="001B2428" w:rsidRDefault="001B2428" w:rsidP="001B2428">
      <w:pPr>
        <w:spacing w:line="360" w:lineRule="auto"/>
        <w:ind w:left="360" w:hanging="360"/>
        <w:jc w:val="both"/>
        <w:rPr>
          <w:rFonts w:asciiTheme="majorBidi" w:hAnsiTheme="majorBidi" w:cstheme="majorBidi"/>
          <w:sz w:val="30"/>
          <w:szCs w:val="30"/>
        </w:rPr>
      </w:pPr>
      <w:r w:rsidRPr="001B2428">
        <w:rPr>
          <w:rFonts w:asciiTheme="majorBidi" w:hAnsiTheme="majorBidi" w:cstheme="majorBidi"/>
          <w:sz w:val="30"/>
          <w:szCs w:val="30"/>
        </w:rPr>
        <w:t>Hand-in Method: Online Submission via E-Learning.</w:t>
      </w:r>
    </w:p>
    <w:p w14:paraId="58CE7351" w14:textId="77777777" w:rsidR="001B2428" w:rsidRDefault="001B2428" w:rsidP="001B2428">
      <w:pPr>
        <w:spacing w:line="360" w:lineRule="auto"/>
        <w:ind w:left="360" w:hanging="360"/>
        <w:jc w:val="both"/>
        <w:rPr>
          <w:rFonts w:asciiTheme="majorBidi" w:hAnsiTheme="majorBidi" w:cstheme="majorBidi"/>
          <w:sz w:val="28"/>
          <w:szCs w:val="28"/>
        </w:rPr>
      </w:pPr>
      <w:r w:rsidRPr="001B2428">
        <w:rPr>
          <w:rFonts w:asciiTheme="majorBidi" w:hAnsiTheme="majorBidi" w:cstheme="majorBidi"/>
          <w:sz w:val="30"/>
          <w:szCs w:val="30"/>
        </w:rPr>
        <w:t>Assignment Report:</w:t>
      </w:r>
      <w:r>
        <w:rPr>
          <w:rFonts w:asciiTheme="majorBidi" w:hAnsiTheme="majorBidi" w:cstheme="majorBidi"/>
          <w:sz w:val="30"/>
          <w:szCs w:val="30"/>
        </w:rPr>
        <w:t xml:space="preserve"> </w:t>
      </w:r>
      <w:r w:rsidRPr="001B2428">
        <w:rPr>
          <w:rFonts w:asciiTheme="majorBidi" w:hAnsiTheme="majorBidi" w:cstheme="majorBidi"/>
          <w:b/>
          <w:bCs/>
          <w:sz w:val="28"/>
          <w:szCs w:val="28"/>
        </w:rPr>
        <w:t>literature Review</w:t>
      </w:r>
      <w:r>
        <w:rPr>
          <w:rFonts w:asciiTheme="majorBidi" w:hAnsiTheme="majorBidi" w:cstheme="majorBidi"/>
          <w:b/>
          <w:bCs/>
          <w:sz w:val="28"/>
          <w:szCs w:val="28"/>
        </w:rPr>
        <w:t xml:space="preserve"> </w:t>
      </w:r>
      <w:proofErr w:type="spellStart"/>
      <w:r w:rsidRPr="00661657">
        <w:rPr>
          <w:rFonts w:asciiTheme="majorBidi" w:hAnsiTheme="majorBidi" w:cstheme="majorBidi"/>
          <w:b/>
          <w:bCs/>
          <w:sz w:val="28"/>
          <w:szCs w:val="28"/>
        </w:rPr>
        <w:t>FedGNN</w:t>
      </w:r>
      <w:proofErr w:type="spellEnd"/>
      <w:r w:rsidRPr="00661657">
        <w:rPr>
          <w:rFonts w:asciiTheme="majorBidi" w:hAnsiTheme="majorBidi" w:cstheme="majorBidi"/>
          <w:b/>
          <w:bCs/>
          <w:sz w:val="28"/>
          <w:szCs w:val="28"/>
        </w:rPr>
        <w:noBreakHyphen/>
        <w:t>IoT: Federated Graph Neural Networks for Privacy</w:t>
      </w:r>
      <w:r w:rsidRPr="00661657">
        <w:rPr>
          <w:rFonts w:asciiTheme="majorBidi" w:hAnsiTheme="majorBidi" w:cstheme="majorBidi"/>
          <w:b/>
          <w:bCs/>
          <w:sz w:val="28"/>
          <w:szCs w:val="28"/>
        </w:rPr>
        <w:noBreakHyphen/>
        <w:t>Preserving Botnet Intrusion Detection at the Edge</w:t>
      </w:r>
    </w:p>
    <w:p w14:paraId="76ACA8A3" w14:textId="77777777" w:rsidR="001B2428" w:rsidRDefault="001B2428" w:rsidP="001B2428">
      <w:pPr>
        <w:spacing w:line="360" w:lineRule="auto"/>
        <w:ind w:left="360" w:hanging="360"/>
        <w:jc w:val="both"/>
        <w:rPr>
          <w:rFonts w:asciiTheme="majorBidi" w:hAnsiTheme="majorBidi" w:cstheme="majorBidi"/>
          <w:sz w:val="30"/>
          <w:szCs w:val="30"/>
        </w:rPr>
      </w:pPr>
    </w:p>
    <w:p w14:paraId="2131EA39" w14:textId="77777777" w:rsidR="001B2428" w:rsidRDefault="001B2428" w:rsidP="001B2428">
      <w:pPr>
        <w:spacing w:line="360" w:lineRule="auto"/>
        <w:ind w:left="360" w:hanging="360"/>
        <w:jc w:val="both"/>
        <w:rPr>
          <w:rFonts w:asciiTheme="majorBidi" w:hAnsiTheme="majorBidi" w:cstheme="majorBidi"/>
          <w:sz w:val="30"/>
          <w:szCs w:val="30"/>
        </w:rPr>
      </w:pPr>
    </w:p>
    <w:p w14:paraId="1BFA39D5" w14:textId="77777777" w:rsidR="001B2428" w:rsidRDefault="001B2428" w:rsidP="001B2428">
      <w:pPr>
        <w:spacing w:line="360" w:lineRule="auto"/>
        <w:ind w:left="360" w:hanging="360"/>
        <w:jc w:val="both"/>
        <w:rPr>
          <w:rFonts w:asciiTheme="majorBidi" w:hAnsiTheme="majorBidi" w:cstheme="majorBidi"/>
          <w:sz w:val="30"/>
          <w:szCs w:val="30"/>
        </w:rPr>
      </w:pPr>
    </w:p>
    <w:p w14:paraId="544BCB44" w14:textId="77777777" w:rsidR="001B2428" w:rsidRDefault="001B2428" w:rsidP="001B2428">
      <w:pPr>
        <w:spacing w:line="360" w:lineRule="auto"/>
        <w:ind w:left="360" w:hanging="360"/>
        <w:jc w:val="both"/>
        <w:rPr>
          <w:rFonts w:asciiTheme="majorBidi" w:hAnsiTheme="majorBidi" w:cstheme="majorBidi"/>
          <w:sz w:val="30"/>
          <w:szCs w:val="30"/>
        </w:rPr>
      </w:pPr>
    </w:p>
    <w:p w14:paraId="795DA5E0" w14:textId="77777777" w:rsidR="001B2428" w:rsidRDefault="001B2428" w:rsidP="001B2428">
      <w:pPr>
        <w:spacing w:line="360" w:lineRule="auto"/>
        <w:jc w:val="both"/>
        <w:rPr>
          <w:rFonts w:asciiTheme="majorBidi" w:hAnsiTheme="majorBidi" w:cstheme="majorBidi"/>
          <w:sz w:val="30"/>
          <w:szCs w:val="30"/>
        </w:rPr>
      </w:pPr>
    </w:p>
    <w:p w14:paraId="6C8A26B5" w14:textId="77777777" w:rsidR="00AA30B4" w:rsidRDefault="00AA30B4" w:rsidP="001B2428">
      <w:pPr>
        <w:spacing w:line="360" w:lineRule="auto"/>
        <w:jc w:val="both"/>
        <w:rPr>
          <w:rFonts w:asciiTheme="majorBidi" w:hAnsiTheme="majorBidi" w:cstheme="majorBidi"/>
          <w:sz w:val="30"/>
          <w:szCs w:val="30"/>
        </w:rPr>
      </w:pPr>
    </w:p>
    <w:p w14:paraId="7C1016C1" w14:textId="77777777" w:rsidR="00AA30B4" w:rsidRDefault="00AA30B4" w:rsidP="001B2428">
      <w:pPr>
        <w:spacing w:line="360" w:lineRule="auto"/>
        <w:jc w:val="both"/>
        <w:rPr>
          <w:rFonts w:asciiTheme="majorBidi" w:hAnsiTheme="majorBidi" w:cstheme="majorBidi"/>
          <w:sz w:val="30"/>
          <w:szCs w:val="30"/>
        </w:rPr>
      </w:pPr>
    </w:p>
    <w:p w14:paraId="6258387C" w14:textId="77777777" w:rsidR="00AA30B4" w:rsidRDefault="00AA30B4" w:rsidP="001B2428">
      <w:pPr>
        <w:spacing w:line="360" w:lineRule="auto"/>
        <w:jc w:val="both"/>
        <w:rPr>
          <w:rFonts w:asciiTheme="majorBidi" w:hAnsiTheme="majorBidi" w:cstheme="majorBidi"/>
          <w:sz w:val="30"/>
          <w:szCs w:val="30"/>
        </w:rPr>
      </w:pPr>
    </w:p>
    <w:p w14:paraId="13201362" w14:textId="77777777" w:rsidR="001B2428" w:rsidRPr="001B2428" w:rsidRDefault="001B2428" w:rsidP="001B2428">
      <w:pPr>
        <w:spacing w:line="360" w:lineRule="auto"/>
        <w:ind w:left="360" w:hanging="360"/>
        <w:jc w:val="both"/>
        <w:rPr>
          <w:rFonts w:asciiTheme="majorBidi" w:hAnsiTheme="majorBidi" w:cstheme="majorBidi"/>
          <w:sz w:val="30"/>
          <w:szCs w:val="30"/>
        </w:rPr>
      </w:pPr>
      <w:r w:rsidRPr="001B2428">
        <w:rPr>
          <w:rFonts w:asciiTheme="majorBidi" w:hAnsiTheme="majorBidi" w:cstheme="majorBidi"/>
          <w:sz w:val="30"/>
          <w:szCs w:val="30"/>
        </w:rPr>
        <w:lastRenderedPageBreak/>
        <w:t>Table of contents:</w:t>
      </w:r>
    </w:p>
    <w:p w14:paraId="50946533" w14:textId="77777777" w:rsidR="001B2428" w:rsidRPr="001B2428" w:rsidRDefault="001B2428" w:rsidP="001B2428">
      <w:pPr>
        <w:spacing w:line="360" w:lineRule="auto"/>
        <w:ind w:left="360" w:hanging="360"/>
        <w:jc w:val="both"/>
        <w:rPr>
          <w:rFonts w:asciiTheme="majorBidi" w:hAnsiTheme="majorBidi" w:cstheme="majorBidi"/>
          <w:sz w:val="30"/>
          <w:szCs w:val="30"/>
        </w:rPr>
      </w:pPr>
      <w:r w:rsidRPr="001B2428">
        <w:rPr>
          <w:rFonts w:asciiTheme="majorBidi" w:hAnsiTheme="majorBidi" w:cstheme="majorBidi"/>
          <w:sz w:val="30"/>
          <w:szCs w:val="30"/>
        </w:rPr>
        <w:t xml:space="preserve">• Summary research </w:t>
      </w:r>
      <w:proofErr w:type="gramStart"/>
      <w:r w:rsidRPr="001B2428">
        <w:rPr>
          <w:rFonts w:asciiTheme="majorBidi" w:hAnsiTheme="majorBidi" w:cstheme="majorBidi"/>
          <w:sz w:val="30"/>
          <w:szCs w:val="30"/>
        </w:rPr>
        <w:t>paper's</w:t>
      </w:r>
      <w:proofErr w:type="gramEnd"/>
    </w:p>
    <w:p w14:paraId="67FB441F" w14:textId="77777777" w:rsidR="001B2428" w:rsidRPr="001B2428" w:rsidRDefault="001B2428" w:rsidP="001B2428">
      <w:pPr>
        <w:spacing w:line="360" w:lineRule="auto"/>
        <w:ind w:left="360" w:hanging="360"/>
        <w:jc w:val="both"/>
        <w:rPr>
          <w:rFonts w:asciiTheme="majorBidi" w:hAnsiTheme="majorBidi" w:cstheme="majorBidi"/>
          <w:sz w:val="30"/>
          <w:szCs w:val="30"/>
        </w:rPr>
      </w:pPr>
      <w:r w:rsidRPr="001B2428">
        <w:rPr>
          <w:rFonts w:asciiTheme="majorBidi" w:hAnsiTheme="majorBidi" w:cstheme="majorBidi"/>
          <w:sz w:val="30"/>
          <w:szCs w:val="30"/>
        </w:rPr>
        <w:t>• Critical Analysis:</w:t>
      </w:r>
    </w:p>
    <w:p w14:paraId="2D713700" w14:textId="77777777" w:rsidR="001B2428" w:rsidRPr="001B2428" w:rsidRDefault="001B2428" w:rsidP="001B2428">
      <w:pPr>
        <w:spacing w:line="360" w:lineRule="auto"/>
        <w:ind w:left="360" w:hanging="360"/>
        <w:jc w:val="both"/>
        <w:rPr>
          <w:rFonts w:asciiTheme="majorBidi" w:hAnsiTheme="majorBidi" w:cstheme="majorBidi"/>
          <w:sz w:val="30"/>
          <w:szCs w:val="30"/>
        </w:rPr>
      </w:pPr>
      <w:r w:rsidRPr="001B2428">
        <w:rPr>
          <w:rFonts w:asciiTheme="majorBidi" w:hAnsiTheme="majorBidi" w:cstheme="majorBidi"/>
          <w:sz w:val="30"/>
          <w:szCs w:val="30"/>
        </w:rPr>
        <w:t>• Connections</w:t>
      </w:r>
    </w:p>
    <w:p w14:paraId="6B57B764" w14:textId="77777777" w:rsidR="001B2428" w:rsidRPr="001B2428" w:rsidRDefault="001B2428" w:rsidP="001B2428">
      <w:pPr>
        <w:spacing w:line="360" w:lineRule="auto"/>
        <w:ind w:left="360" w:hanging="360"/>
        <w:jc w:val="both"/>
        <w:rPr>
          <w:rFonts w:asciiTheme="majorBidi" w:hAnsiTheme="majorBidi" w:cstheme="majorBidi"/>
          <w:sz w:val="30"/>
          <w:szCs w:val="30"/>
        </w:rPr>
      </w:pPr>
      <w:r w:rsidRPr="001B2428">
        <w:rPr>
          <w:rFonts w:asciiTheme="majorBidi" w:hAnsiTheme="majorBidi" w:cstheme="majorBidi"/>
          <w:sz w:val="30"/>
          <w:szCs w:val="30"/>
        </w:rPr>
        <w:t>• Conflicts between the findings</w:t>
      </w:r>
    </w:p>
    <w:p w14:paraId="1F23609B" w14:textId="77777777" w:rsidR="001B2428" w:rsidRPr="001B2428" w:rsidRDefault="001B2428" w:rsidP="001B2428">
      <w:pPr>
        <w:spacing w:line="360" w:lineRule="auto"/>
        <w:ind w:left="360" w:hanging="360"/>
        <w:jc w:val="both"/>
        <w:rPr>
          <w:rFonts w:asciiTheme="majorBidi" w:hAnsiTheme="majorBidi" w:cstheme="majorBidi"/>
          <w:sz w:val="30"/>
          <w:szCs w:val="30"/>
        </w:rPr>
      </w:pPr>
      <w:r w:rsidRPr="001B2428">
        <w:rPr>
          <w:rFonts w:asciiTheme="majorBidi" w:hAnsiTheme="majorBidi" w:cstheme="majorBidi"/>
          <w:sz w:val="30"/>
          <w:szCs w:val="30"/>
        </w:rPr>
        <w:t>• Synthesis Matrix for Literature Review:</w:t>
      </w:r>
    </w:p>
    <w:p w14:paraId="6961C22C" w14:textId="2B3DD5BA" w:rsidR="001B2428" w:rsidRDefault="001B2428" w:rsidP="001B2428">
      <w:pPr>
        <w:spacing w:line="360" w:lineRule="auto"/>
        <w:ind w:left="360" w:hanging="360"/>
        <w:jc w:val="both"/>
        <w:rPr>
          <w:rFonts w:asciiTheme="majorBidi" w:hAnsiTheme="majorBidi" w:cstheme="majorBidi"/>
          <w:sz w:val="30"/>
          <w:szCs w:val="30"/>
        </w:rPr>
      </w:pPr>
      <w:r w:rsidRPr="001B2428">
        <w:rPr>
          <w:rFonts w:asciiTheme="majorBidi" w:hAnsiTheme="majorBidi" w:cstheme="majorBidi"/>
          <w:sz w:val="30"/>
          <w:szCs w:val="30"/>
        </w:rPr>
        <w:t>• References</w:t>
      </w:r>
    </w:p>
    <w:p w14:paraId="00BDB8A0" w14:textId="77777777" w:rsidR="001B2428" w:rsidRDefault="001B2428" w:rsidP="001B2428">
      <w:pPr>
        <w:spacing w:line="360" w:lineRule="auto"/>
        <w:ind w:left="360" w:hanging="360"/>
        <w:jc w:val="both"/>
        <w:rPr>
          <w:rFonts w:asciiTheme="majorBidi" w:hAnsiTheme="majorBidi" w:cstheme="majorBidi"/>
          <w:sz w:val="30"/>
          <w:szCs w:val="30"/>
        </w:rPr>
      </w:pPr>
    </w:p>
    <w:p w14:paraId="545A347E" w14:textId="11E48683" w:rsidR="001B2428" w:rsidRDefault="001B2428" w:rsidP="001B2428">
      <w:pPr>
        <w:spacing w:line="360" w:lineRule="auto"/>
        <w:ind w:left="360" w:hanging="360"/>
        <w:jc w:val="both"/>
        <w:rPr>
          <w:rFonts w:asciiTheme="majorBidi" w:hAnsiTheme="majorBidi" w:cstheme="majorBidi"/>
          <w:sz w:val="30"/>
          <w:szCs w:val="30"/>
        </w:rPr>
      </w:pPr>
    </w:p>
    <w:p w14:paraId="4B3B04E1" w14:textId="77777777" w:rsidR="001B2428" w:rsidRDefault="001B2428" w:rsidP="001B2428">
      <w:pPr>
        <w:spacing w:line="360" w:lineRule="auto"/>
        <w:ind w:left="360" w:hanging="360"/>
        <w:jc w:val="both"/>
        <w:rPr>
          <w:rFonts w:asciiTheme="majorBidi" w:hAnsiTheme="majorBidi" w:cstheme="majorBidi"/>
          <w:sz w:val="30"/>
          <w:szCs w:val="30"/>
        </w:rPr>
      </w:pPr>
    </w:p>
    <w:p w14:paraId="42E108CC" w14:textId="77777777" w:rsidR="001B2428" w:rsidRDefault="001B2428" w:rsidP="001B2428">
      <w:pPr>
        <w:spacing w:line="360" w:lineRule="auto"/>
        <w:ind w:left="360" w:hanging="360"/>
        <w:jc w:val="both"/>
        <w:rPr>
          <w:rFonts w:asciiTheme="majorBidi" w:hAnsiTheme="majorBidi" w:cstheme="majorBidi"/>
          <w:sz w:val="30"/>
          <w:szCs w:val="30"/>
        </w:rPr>
      </w:pPr>
    </w:p>
    <w:p w14:paraId="07317CD1" w14:textId="77777777" w:rsidR="001B2428" w:rsidRDefault="001B2428" w:rsidP="001B2428">
      <w:pPr>
        <w:spacing w:line="360" w:lineRule="auto"/>
        <w:ind w:left="360" w:hanging="360"/>
        <w:jc w:val="both"/>
        <w:rPr>
          <w:rFonts w:asciiTheme="majorBidi" w:hAnsiTheme="majorBidi" w:cstheme="majorBidi"/>
          <w:sz w:val="30"/>
          <w:szCs w:val="30"/>
        </w:rPr>
      </w:pPr>
    </w:p>
    <w:p w14:paraId="37F60ECB" w14:textId="77777777" w:rsidR="001B2428" w:rsidRDefault="001B2428" w:rsidP="001B2428">
      <w:pPr>
        <w:spacing w:line="360" w:lineRule="auto"/>
        <w:ind w:left="360" w:hanging="360"/>
        <w:jc w:val="both"/>
        <w:rPr>
          <w:rFonts w:asciiTheme="majorBidi" w:hAnsiTheme="majorBidi" w:cstheme="majorBidi"/>
          <w:sz w:val="30"/>
          <w:szCs w:val="30"/>
        </w:rPr>
      </w:pPr>
    </w:p>
    <w:p w14:paraId="7094DBAE" w14:textId="77777777" w:rsidR="001B2428" w:rsidRDefault="001B2428" w:rsidP="001B2428">
      <w:pPr>
        <w:spacing w:line="360" w:lineRule="auto"/>
        <w:ind w:left="360" w:hanging="360"/>
        <w:jc w:val="both"/>
        <w:rPr>
          <w:rFonts w:asciiTheme="majorBidi" w:hAnsiTheme="majorBidi" w:cstheme="majorBidi"/>
          <w:sz w:val="30"/>
          <w:szCs w:val="30"/>
        </w:rPr>
      </w:pPr>
    </w:p>
    <w:p w14:paraId="06608FA1" w14:textId="459706AA" w:rsidR="001B2428" w:rsidRDefault="001B2428" w:rsidP="001B2428">
      <w:pPr>
        <w:spacing w:line="360" w:lineRule="auto"/>
        <w:ind w:left="360" w:hanging="360"/>
        <w:jc w:val="both"/>
        <w:rPr>
          <w:rFonts w:asciiTheme="majorBidi" w:hAnsiTheme="majorBidi" w:cstheme="majorBidi"/>
          <w:b/>
          <w:bCs/>
          <w:sz w:val="30"/>
          <w:szCs w:val="30"/>
        </w:rPr>
      </w:pPr>
      <w:r w:rsidRPr="001B2428">
        <w:rPr>
          <w:rFonts w:asciiTheme="majorBidi" w:hAnsiTheme="majorBidi" w:cstheme="majorBidi"/>
          <w:b/>
          <w:bCs/>
          <w:sz w:val="30"/>
          <w:szCs w:val="30"/>
        </w:rPr>
        <w:lastRenderedPageBreak/>
        <w:t xml:space="preserve">Summary research </w:t>
      </w:r>
      <w:proofErr w:type="gramStart"/>
      <w:r w:rsidRPr="001B2428">
        <w:rPr>
          <w:rFonts w:asciiTheme="majorBidi" w:hAnsiTheme="majorBidi" w:cstheme="majorBidi"/>
          <w:b/>
          <w:bCs/>
          <w:sz w:val="30"/>
          <w:szCs w:val="30"/>
        </w:rPr>
        <w:t>paper's</w:t>
      </w:r>
      <w:proofErr w:type="gramEnd"/>
    </w:p>
    <w:p w14:paraId="74339082" w14:textId="77777777" w:rsidR="00EC754C" w:rsidRDefault="00EC754C" w:rsidP="00EC754C">
      <w:pPr>
        <w:pStyle w:val="ListParagraph"/>
        <w:numPr>
          <w:ilvl w:val="0"/>
          <w:numId w:val="7"/>
        </w:numPr>
        <w:spacing w:line="360" w:lineRule="auto"/>
        <w:jc w:val="both"/>
        <w:rPr>
          <w:rFonts w:asciiTheme="majorBidi" w:hAnsiTheme="majorBidi" w:cstheme="majorBidi"/>
          <w:b/>
          <w:bCs/>
          <w:color w:val="000000" w:themeColor="text1"/>
        </w:rPr>
      </w:pPr>
      <w:r w:rsidRPr="00EC754C">
        <w:rPr>
          <w:rFonts w:asciiTheme="majorBidi" w:hAnsiTheme="majorBidi" w:cstheme="majorBidi"/>
          <w:b/>
          <w:bCs/>
          <w:color w:val="000000" w:themeColor="text1"/>
        </w:rPr>
        <w:t xml:space="preserve">Def-IDS: An Ensemble Defense Mechanism Against Adversarial Attacks for Deep Learning-based Network Intrusion Detection. </w:t>
      </w:r>
    </w:p>
    <w:p w14:paraId="02C23AB5" w14:textId="0A6A8A41" w:rsidR="00E06A56" w:rsidRPr="00797038" w:rsidRDefault="00E06A56" w:rsidP="00797038">
      <w:pPr>
        <w:spacing w:line="360" w:lineRule="auto"/>
        <w:jc w:val="both"/>
        <w:rPr>
          <w:rFonts w:asciiTheme="majorBidi" w:hAnsiTheme="majorBidi" w:cstheme="majorBidi"/>
          <w:color w:val="000000" w:themeColor="text1"/>
        </w:rPr>
      </w:pPr>
      <w:r w:rsidRPr="00E06A56">
        <w:rPr>
          <w:rFonts w:asciiTheme="majorBidi" w:hAnsiTheme="majorBidi" w:cstheme="majorBidi"/>
          <w:color w:val="000000" w:themeColor="text1"/>
        </w:rPr>
        <w:t>This paper presents "Def-IDS," a robust ensemble defense mechanism designed to enhance the resilience of deep learning-based network intrusion detection systems (NIDS) against adversarial attacks. Recognizing the vulnerability of neural networks to subtle perturbations that can cause misclassification, the authors develop a two-module framework combining multi-class generative adversarial networks (MGAN) for data augmentation and multi-source adversarial retraining (MAT) to improve robustness. The MGAN module generates synthetic samples across multiple classes, helping the detector better generalize beyond the training data, while the MAT module retrains the model with diverse adversarial examples to smooth decision boundaries and mitigate attack success. Evaluated on the real-world CSE-CIC-IDS2018 dataset, which includes various attack types pertinent to IoT security, the proposed approach demonstrates superior detection performance, achieving higher precision, recall, F1 scores, and overall accuracy compared to existing methods, effectively countering both known and unknown adversarial attacks while maintaining high detection accuracy on clean data.</w:t>
      </w:r>
    </w:p>
    <w:p w14:paraId="03126E14" w14:textId="77777777" w:rsidR="00EC754C" w:rsidRPr="00EC754C" w:rsidRDefault="00EC754C" w:rsidP="00EC754C">
      <w:pPr>
        <w:pStyle w:val="ListParagraph"/>
        <w:numPr>
          <w:ilvl w:val="0"/>
          <w:numId w:val="7"/>
        </w:numPr>
        <w:spacing w:line="360" w:lineRule="auto"/>
        <w:jc w:val="both"/>
        <w:rPr>
          <w:rFonts w:asciiTheme="majorBidi" w:hAnsiTheme="majorBidi" w:cstheme="majorBidi"/>
          <w:b/>
          <w:bCs/>
          <w:color w:val="000000" w:themeColor="text1"/>
        </w:rPr>
      </w:pPr>
      <w:r w:rsidRPr="00EC754C">
        <w:rPr>
          <w:rFonts w:asciiTheme="majorBidi" w:hAnsiTheme="majorBidi" w:cstheme="majorBidi"/>
          <w:b/>
          <w:bCs/>
          <w:color w:val="000000" w:themeColor="text1"/>
        </w:rPr>
        <w:t xml:space="preserve">Intrusion Detection System for IOT Botnet Attacks Using Deep Learning </w:t>
      </w:r>
    </w:p>
    <w:p w14:paraId="11D52927" w14:textId="51816C64" w:rsidR="00E06A56" w:rsidRPr="00797038" w:rsidRDefault="00E06A56" w:rsidP="00797038">
      <w:pPr>
        <w:spacing w:line="360" w:lineRule="auto"/>
        <w:jc w:val="both"/>
        <w:rPr>
          <w:rFonts w:asciiTheme="majorBidi" w:hAnsiTheme="majorBidi" w:cstheme="majorBidi"/>
          <w:color w:val="000000" w:themeColor="text1"/>
        </w:rPr>
      </w:pPr>
      <w:r w:rsidRPr="00797038">
        <w:rPr>
          <w:rFonts w:asciiTheme="majorBidi" w:hAnsiTheme="majorBidi" w:cstheme="majorBidi"/>
          <w:color w:val="000000" w:themeColor="text1"/>
        </w:rPr>
        <w:t xml:space="preserve">This paper discusses how to use machine learning to find IoT botnet attacks, especially DDoS attacks. It talks about how IoT devices are weak because they don't have enough resources and security flaws that make it easier for malicious activities to create botnets. The study looks at different methods that are already in use and points out that traditional signature-based methods don't work well against new types of botnets, which shows that we need more flexible solutions. It suggests using a deep neural network (DNN) model trained on important features taken from network traffic to tell the difference between normal and attack situations. The model's performance is measured using metrics like accuracy, precision, recall, F-score, and ROC curves. The results show that the proposed model works well, showing that it could be used for real-time intrusion detection in IoT environments, which would make networks safer against </w:t>
      </w:r>
      <w:r w:rsidRPr="00797038">
        <w:rPr>
          <w:rFonts w:asciiTheme="majorBidi" w:hAnsiTheme="majorBidi" w:cstheme="majorBidi"/>
          <w:color w:val="000000" w:themeColor="text1"/>
        </w:rPr>
        <w:lastRenderedPageBreak/>
        <w:t>advanced botnet threats. The paper also talks about problems that come up when datasets depend on simulated environments and how important it is to make detection methods that work for all kinds of IoT cyber threats.</w:t>
      </w:r>
    </w:p>
    <w:p w14:paraId="5A509A32" w14:textId="73BC1742" w:rsidR="00EC754C" w:rsidRPr="00EC754C" w:rsidRDefault="00EC754C" w:rsidP="00EC754C">
      <w:pPr>
        <w:pStyle w:val="ListParagraph"/>
        <w:numPr>
          <w:ilvl w:val="0"/>
          <w:numId w:val="7"/>
        </w:numPr>
        <w:spacing w:line="360" w:lineRule="auto"/>
        <w:jc w:val="both"/>
        <w:rPr>
          <w:rFonts w:asciiTheme="majorBidi" w:hAnsiTheme="majorBidi" w:cstheme="majorBidi"/>
          <w:b/>
          <w:bCs/>
          <w:color w:val="000000" w:themeColor="text1"/>
        </w:rPr>
      </w:pPr>
      <w:r w:rsidRPr="00EC754C">
        <w:rPr>
          <w:rFonts w:asciiTheme="majorBidi" w:hAnsiTheme="majorBidi" w:cstheme="majorBidi"/>
          <w:b/>
          <w:bCs/>
          <w:color w:val="000000" w:themeColor="text1"/>
        </w:rPr>
        <w:t xml:space="preserve">SMOTE-DRNN: A Deep Learning Algorithm for Botnet Detection </w:t>
      </w:r>
      <w:proofErr w:type="gramStart"/>
      <w:r w:rsidRPr="00EC754C">
        <w:rPr>
          <w:rFonts w:asciiTheme="majorBidi" w:hAnsiTheme="majorBidi" w:cstheme="majorBidi"/>
          <w:b/>
          <w:bCs/>
          <w:color w:val="000000" w:themeColor="text1"/>
        </w:rPr>
        <w:t>in</w:t>
      </w:r>
      <w:proofErr w:type="gramEnd"/>
      <w:r w:rsidRPr="00EC754C">
        <w:rPr>
          <w:rFonts w:asciiTheme="majorBidi" w:hAnsiTheme="majorBidi" w:cstheme="majorBidi"/>
          <w:b/>
          <w:bCs/>
          <w:color w:val="000000" w:themeColor="text1"/>
        </w:rPr>
        <w:t xml:space="preserve"> the Internet-of-Things Networks </w:t>
      </w:r>
    </w:p>
    <w:p w14:paraId="031243CD" w14:textId="6D281709" w:rsidR="00E06A56" w:rsidRPr="00797038" w:rsidRDefault="00E06A56" w:rsidP="00797038">
      <w:pPr>
        <w:spacing w:line="360" w:lineRule="auto"/>
        <w:jc w:val="both"/>
        <w:rPr>
          <w:rFonts w:asciiTheme="majorBidi" w:hAnsiTheme="majorBidi" w:cstheme="majorBidi"/>
          <w:color w:val="000000" w:themeColor="text1"/>
        </w:rPr>
      </w:pPr>
      <w:r w:rsidRPr="00797038">
        <w:rPr>
          <w:rFonts w:asciiTheme="majorBidi" w:hAnsiTheme="majorBidi" w:cstheme="majorBidi"/>
          <w:color w:val="000000" w:themeColor="text1"/>
        </w:rPr>
        <w:t>This paper introduces SMOTE-DRNN, a sophisticated deep learning framework developed for the detection of botnet attacks in IoT networks, tackling the issue of significantly imbalanced network traffic data. The authors employ the Synthetic Minority Oversampling Technique (SMOTE) to artificially enhance minority class samples, thus achieving dataset balance and alleviating class imbalance issues that commonly impair model performance. The main detection system is based on a Deep Recurrent Neural Network (DRNN), which learns hierarchical feature representations from balanced data to tell the difference between normal and malicious traffic. The Bot-IoT dataset has been used in many tests, and the combined approach works much better than traditional models. It gets high classification metrics like over 99% precision, recall, F1 score, and AUC, and it also makes the model more robust against data imbalance. Combining SMOTE with DRNN improves detection rates and lowers the number of false positives in minority classes. This makes the method useful for real-world IoT security purposes.</w:t>
      </w:r>
    </w:p>
    <w:p w14:paraId="4C3323B8" w14:textId="7F949B2F" w:rsidR="00EC754C" w:rsidRPr="00EC754C" w:rsidRDefault="00EC754C" w:rsidP="00EC754C">
      <w:pPr>
        <w:pStyle w:val="ListParagraph"/>
        <w:numPr>
          <w:ilvl w:val="0"/>
          <w:numId w:val="7"/>
        </w:numPr>
        <w:spacing w:line="360" w:lineRule="auto"/>
        <w:jc w:val="both"/>
        <w:rPr>
          <w:rFonts w:asciiTheme="majorBidi" w:hAnsiTheme="majorBidi" w:cstheme="majorBidi"/>
          <w:b/>
          <w:bCs/>
          <w:color w:val="000000" w:themeColor="text1"/>
        </w:rPr>
      </w:pPr>
      <w:r w:rsidRPr="00EC754C">
        <w:rPr>
          <w:rFonts w:asciiTheme="majorBidi" w:hAnsiTheme="majorBidi" w:cstheme="majorBidi"/>
          <w:b/>
          <w:bCs/>
          <w:color w:val="000000" w:themeColor="text1"/>
        </w:rPr>
        <w:t xml:space="preserve">A collaborative approach to early detection of IoT Botnet </w:t>
      </w:r>
    </w:p>
    <w:p w14:paraId="03E9618D" w14:textId="7CB10B1A" w:rsidR="00E06A56" w:rsidRPr="00797038" w:rsidRDefault="00E06A56" w:rsidP="00797038">
      <w:pPr>
        <w:spacing w:line="360" w:lineRule="auto"/>
        <w:jc w:val="both"/>
        <w:rPr>
          <w:rFonts w:asciiTheme="majorBidi" w:hAnsiTheme="majorBidi" w:cstheme="majorBidi"/>
          <w:color w:val="000000" w:themeColor="text1"/>
        </w:rPr>
      </w:pPr>
      <w:r w:rsidRPr="00797038">
        <w:rPr>
          <w:rFonts w:asciiTheme="majorBidi" w:hAnsiTheme="majorBidi" w:cstheme="majorBidi"/>
          <w:color w:val="000000" w:themeColor="text1"/>
        </w:rPr>
        <w:t xml:space="preserve">This paper introduces an innovative collaborative machine learning framework designed for the early detection of IoT botnets on resource-constrained devices, overcoming the shortcomings of current methods that depend significantly on comprehensive time series data during malware execution. The authors use a V-Sandbox environment to collect data on system calls, network behavior, and resource usage, among other things. They then use this data to create a collaborative model that combines several </w:t>
      </w:r>
      <w:proofErr w:type="gramStart"/>
      <w:r w:rsidRPr="00797038">
        <w:rPr>
          <w:rFonts w:asciiTheme="majorBidi" w:hAnsiTheme="majorBidi" w:cstheme="majorBidi"/>
          <w:color w:val="000000" w:themeColor="text1"/>
        </w:rPr>
        <w:t>single-machine</w:t>
      </w:r>
      <w:proofErr w:type="gramEnd"/>
      <w:r w:rsidRPr="00797038">
        <w:rPr>
          <w:rFonts w:asciiTheme="majorBidi" w:hAnsiTheme="majorBidi" w:cstheme="majorBidi"/>
          <w:color w:val="000000" w:themeColor="text1"/>
        </w:rPr>
        <w:t xml:space="preserve"> learning classifiers. This greatly improves detection accuracy and cuts down on response time. The proposed model has been tested and shown to be more than 99% accurate and to work well, with detection times of about 6 seconds. This is better than current methods that rely on full execution traces, which are often not possible for IoT devices with limited resources. The study emphasizes the significance of </w:t>
      </w:r>
      <w:r w:rsidRPr="00797038">
        <w:rPr>
          <w:rFonts w:asciiTheme="majorBidi" w:hAnsiTheme="majorBidi" w:cstheme="majorBidi"/>
          <w:color w:val="000000" w:themeColor="text1"/>
        </w:rPr>
        <w:lastRenderedPageBreak/>
        <w:t>early detection in averting extensive botnet attacks, such as DDoS, and offers a scalable and efficient solution suitable for various IoT settings, with continuous endeavors to enhance processing speed.</w:t>
      </w:r>
    </w:p>
    <w:p w14:paraId="2A1E0AC9" w14:textId="5712B653" w:rsidR="00EC754C" w:rsidRPr="00EC754C" w:rsidRDefault="00EC754C" w:rsidP="00EC754C">
      <w:pPr>
        <w:pStyle w:val="ListParagraph"/>
        <w:numPr>
          <w:ilvl w:val="0"/>
          <w:numId w:val="7"/>
        </w:numPr>
        <w:spacing w:line="360" w:lineRule="auto"/>
        <w:jc w:val="both"/>
        <w:rPr>
          <w:rFonts w:asciiTheme="majorBidi" w:hAnsiTheme="majorBidi" w:cstheme="majorBidi"/>
          <w:b/>
          <w:bCs/>
          <w:color w:val="000000" w:themeColor="text1"/>
        </w:rPr>
      </w:pPr>
      <w:r w:rsidRPr="00EC754C">
        <w:rPr>
          <w:rFonts w:asciiTheme="majorBidi" w:hAnsiTheme="majorBidi" w:cstheme="majorBidi"/>
          <w:b/>
          <w:bCs/>
          <w:color w:val="000000" w:themeColor="text1"/>
        </w:rPr>
        <w:t xml:space="preserve">IOT-MDEDTL: IoT Malware Detection based on Ensemble Deep Transfer Learning </w:t>
      </w:r>
    </w:p>
    <w:p w14:paraId="7608738B" w14:textId="1D25607E" w:rsidR="00E06A56" w:rsidRPr="00797038" w:rsidRDefault="00E06A56" w:rsidP="00797038">
      <w:pPr>
        <w:spacing w:line="360" w:lineRule="auto"/>
        <w:jc w:val="both"/>
        <w:rPr>
          <w:rFonts w:asciiTheme="majorBidi" w:hAnsiTheme="majorBidi" w:cstheme="majorBidi"/>
          <w:color w:val="000000" w:themeColor="text1"/>
        </w:rPr>
      </w:pPr>
      <w:r w:rsidRPr="00797038">
        <w:rPr>
          <w:rFonts w:asciiTheme="majorBidi" w:hAnsiTheme="majorBidi" w:cstheme="majorBidi"/>
          <w:color w:val="000000" w:themeColor="text1"/>
        </w:rPr>
        <w:t xml:space="preserve">This paper introduces an innovative framework for identifying IoT malware through the application of ensemble deep transfer learning utilizing two prominent convolutional neural network models, ResNet101 and VGG16. The method entails transforming binary malware data into grayscale images, which are subsequently input into both models to derive feature maps. These features are combined to improve the system's ability to classify samples, allowing </w:t>
      </w:r>
      <w:proofErr w:type="gramStart"/>
      <w:r w:rsidRPr="00797038">
        <w:rPr>
          <w:rFonts w:asciiTheme="majorBidi" w:hAnsiTheme="majorBidi" w:cstheme="majorBidi"/>
          <w:color w:val="000000" w:themeColor="text1"/>
        </w:rPr>
        <w:t>it</w:t>
      </w:r>
      <w:proofErr w:type="gramEnd"/>
      <w:r w:rsidRPr="00797038">
        <w:rPr>
          <w:rFonts w:asciiTheme="majorBidi" w:hAnsiTheme="majorBidi" w:cstheme="majorBidi"/>
          <w:color w:val="000000" w:themeColor="text1"/>
        </w:rPr>
        <w:t xml:space="preserve"> to tell the difference between harmful and harmless samples. The research shows that transfer learning speeds up training and makes it less complicated, which makes it a good fit for IoT environments with limited resources. The proposed ensemble method was tested on a real-world dataset of 6,000 samples and got high marks, with an accuracy of 96.31%, a precision of 95.31%, and a recall of 94.80%. This shows that it could be used to find malware in IoT systems in real time to protect against security threats like botnets and DDoS attacks.</w:t>
      </w:r>
    </w:p>
    <w:p w14:paraId="0A44F8A4" w14:textId="2B083C92" w:rsidR="00EC754C" w:rsidRPr="00EC754C" w:rsidRDefault="00EC754C" w:rsidP="00EC754C">
      <w:pPr>
        <w:pStyle w:val="ListParagraph"/>
        <w:numPr>
          <w:ilvl w:val="0"/>
          <w:numId w:val="7"/>
        </w:numPr>
        <w:spacing w:line="360" w:lineRule="auto"/>
        <w:jc w:val="both"/>
        <w:rPr>
          <w:rFonts w:asciiTheme="majorBidi" w:hAnsiTheme="majorBidi" w:cstheme="majorBidi"/>
          <w:b/>
          <w:bCs/>
          <w:color w:val="000000" w:themeColor="text1"/>
        </w:rPr>
      </w:pPr>
      <w:r w:rsidRPr="00EC754C">
        <w:rPr>
          <w:rFonts w:asciiTheme="majorBidi" w:hAnsiTheme="majorBidi" w:cstheme="majorBidi"/>
          <w:b/>
          <w:bCs/>
          <w:color w:val="000000" w:themeColor="text1"/>
        </w:rPr>
        <w:t xml:space="preserve">ELBA-IoT: An Ensemble Learning Model for Botnet Attack Detection in IoT Networks </w:t>
      </w:r>
    </w:p>
    <w:p w14:paraId="633DF8E6" w14:textId="77777777" w:rsidR="00E06A56" w:rsidRPr="00797038" w:rsidRDefault="00E06A56" w:rsidP="00797038">
      <w:pPr>
        <w:spacing w:line="360" w:lineRule="auto"/>
        <w:jc w:val="both"/>
        <w:rPr>
          <w:rFonts w:asciiTheme="majorBidi" w:hAnsiTheme="majorBidi" w:cstheme="majorBidi"/>
          <w:color w:val="000000" w:themeColor="text1"/>
        </w:rPr>
      </w:pPr>
      <w:r w:rsidRPr="00797038">
        <w:rPr>
          <w:rFonts w:asciiTheme="majorBidi" w:hAnsiTheme="majorBidi" w:cstheme="majorBidi"/>
          <w:color w:val="000000" w:themeColor="text1"/>
        </w:rPr>
        <w:t xml:space="preserve">The paper introduces ELBA-IoT, an ensemble learning-based intrusion detection system engineered to detect botnet attacks within IoT networks, effectively mitigating the resource limitations of IoT devices by offering a lightweight and precise solution. Using supervised ensemble classifiers like </w:t>
      </w:r>
      <w:proofErr w:type="spellStart"/>
      <w:r w:rsidRPr="00797038">
        <w:rPr>
          <w:rFonts w:asciiTheme="majorBidi" w:hAnsiTheme="majorBidi" w:cstheme="majorBidi"/>
          <w:color w:val="000000" w:themeColor="text1"/>
        </w:rPr>
        <w:t>AdaBoosted</w:t>
      </w:r>
      <w:proofErr w:type="spellEnd"/>
      <w:r w:rsidRPr="00797038">
        <w:rPr>
          <w:rFonts w:asciiTheme="majorBidi" w:hAnsiTheme="majorBidi" w:cstheme="majorBidi"/>
          <w:color w:val="000000" w:themeColor="text1"/>
        </w:rPr>
        <w:t xml:space="preserve">, </w:t>
      </w:r>
      <w:proofErr w:type="spellStart"/>
      <w:r w:rsidRPr="00797038">
        <w:rPr>
          <w:rFonts w:asciiTheme="majorBidi" w:hAnsiTheme="majorBidi" w:cstheme="majorBidi"/>
          <w:color w:val="000000" w:themeColor="text1"/>
        </w:rPr>
        <w:t>RUSBoosted</w:t>
      </w:r>
      <w:proofErr w:type="spellEnd"/>
      <w:r w:rsidRPr="00797038">
        <w:rPr>
          <w:rFonts w:asciiTheme="majorBidi" w:hAnsiTheme="majorBidi" w:cstheme="majorBidi"/>
          <w:color w:val="000000" w:themeColor="text1"/>
        </w:rPr>
        <w:t xml:space="preserve">, and bagged decision tree models, the system profiles the behavioral features of network traffic. It has a high detection accuracy of 99.6% and a low inference overhead of 40 microseconds. The comprehensive N-BaIoT-2021 dataset, which includes both normal and malicious traffic from real-world IoT devices, was used to test ELBA-IoT. It does a better job than other solutions at finding different types of botnet attacks, especially those that come from compromised devices like Mirai variants and </w:t>
      </w:r>
      <w:proofErr w:type="spellStart"/>
      <w:r w:rsidRPr="00797038">
        <w:rPr>
          <w:rFonts w:asciiTheme="majorBidi" w:hAnsiTheme="majorBidi" w:cstheme="majorBidi"/>
          <w:color w:val="000000" w:themeColor="text1"/>
        </w:rPr>
        <w:t>Gafgyt</w:t>
      </w:r>
      <w:proofErr w:type="spellEnd"/>
      <w:r w:rsidRPr="00797038">
        <w:rPr>
          <w:rFonts w:asciiTheme="majorBidi" w:hAnsiTheme="majorBidi" w:cstheme="majorBidi"/>
          <w:color w:val="000000" w:themeColor="text1"/>
        </w:rPr>
        <w:t>. The authors stress that the model is good for use in low-power IoT settings by showing how scalable, efficient, and strong it is for real-time botnet detection in settings with limited resources.</w:t>
      </w:r>
    </w:p>
    <w:p w14:paraId="1D5F8403" w14:textId="77777777" w:rsidR="00EC754C" w:rsidRPr="001B2428" w:rsidRDefault="00EC754C" w:rsidP="001B2428">
      <w:pPr>
        <w:spacing w:line="360" w:lineRule="auto"/>
        <w:ind w:left="360" w:hanging="360"/>
        <w:jc w:val="both"/>
        <w:rPr>
          <w:rFonts w:asciiTheme="majorBidi" w:hAnsiTheme="majorBidi" w:cstheme="majorBidi"/>
          <w:b/>
          <w:bCs/>
          <w:sz w:val="30"/>
          <w:szCs w:val="30"/>
        </w:rPr>
      </w:pPr>
    </w:p>
    <w:p w14:paraId="4172CFCE" w14:textId="0AFB7416" w:rsidR="001B2428" w:rsidRDefault="001B2428" w:rsidP="001B2428">
      <w:pPr>
        <w:spacing w:line="360" w:lineRule="auto"/>
        <w:ind w:left="360" w:hanging="360"/>
        <w:jc w:val="both"/>
        <w:rPr>
          <w:rFonts w:asciiTheme="majorBidi" w:hAnsiTheme="majorBidi" w:cstheme="majorBidi"/>
          <w:b/>
          <w:bCs/>
          <w:sz w:val="30"/>
          <w:szCs w:val="30"/>
        </w:rPr>
      </w:pPr>
      <w:r w:rsidRPr="001B2428">
        <w:rPr>
          <w:rFonts w:asciiTheme="majorBidi" w:hAnsiTheme="majorBidi" w:cstheme="majorBidi"/>
          <w:b/>
          <w:bCs/>
          <w:sz w:val="30"/>
          <w:szCs w:val="30"/>
        </w:rPr>
        <w:t>Critical Analysis:</w:t>
      </w:r>
    </w:p>
    <w:p w14:paraId="0C86C457" w14:textId="3DF37E77" w:rsidR="001B2428" w:rsidRPr="00797038" w:rsidRDefault="00E06A56" w:rsidP="00797038">
      <w:pPr>
        <w:spacing w:line="360" w:lineRule="auto"/>
        <w:jc w:val="both"/>
        <w:rPr>
          <w:rFonts w:asciiTheme="majorBidi" w:hAnsiTheme="majorBidi" w:cstheme="majorBidi"/>
          <w:color w:val="000000" w:themeColor="text1"/>
        </w:rPr>
      </w:pPr>
      <w:r w:rsidRPr="00E06A56">
        <w:rPr>
          <w:rFonts w:asciiTheme="majorBidi" w:hAnsiTheme="majorBidi" w:cstheme="majorBidi"/>
          <w:color w:val="000000" w:themeColor="text1"/>
        </w:rPr>
        <w:t xml:space="preserve">These six papers show the main trend in IoT botnet detection research: very high accuracy when the system is not connected to the internet on a small number of standard datasets, but not much proof of robustness, early-stage performance, or </w:t>
      </w:r>
      <w:proofErr w:type="spellStart"/>
      <w:r w:rsidRPr="00E06A56">
        <w:rPr>
          <w:rFonts w:asciiTheme="majorBidi" w:hAnsiTheme="majorBidi" w:cstheme="majorBidi"/>
          <w:color w:val="000000" w:themeColor="text1"/>
        </w:rPr>
        <w:t>deployability</w:t>
      </w:r>
      <w:proofErr w:type="spellEnd"/>
      <w:r w:rsidRPr="00E06A56">
        <w:rPr>
          <w:rFonts w:asciiTheme="majorBidi" w:hAnsiTheme="majorBidi" w:cstheme="majorBidi"/>
          <w:color w:val="000000" w:themeColor="text1"/>
        </w:rPr>
        <w:t xml:space="preserve">. Shareena et al.'s article in SN Computer Science constructs a DNN that "uncovers IoT DDoS botnet attacks" utilizing the UNSW Canberra Bot IoT dataset, demonstrating superior performance. However, the study is confined to a singular lab-curated dataset, leaving real-world generalization and concept drift unexamined. SpringerLink Popoola et al.'s SMOTE DRNN is methodologically superior in addressing class imbalance by explicitly integrating SMOTE with a deep RNN over Bot IoT, even omitting device-specific fields (e.g., </w:t>
      </w:r>
      <w:proofErr w:type="spellStart"/>
      <w:r w:rsidRPr="00E06A56">
        <w:rPr>
          <w:rFonts w:asciiTheme="majorBidi" w:hAnsiTheme="majorBidi" w:cstheme="majorBidi"/>
          <w:color w:val="000000" w:themeColor="text1"/>
        </w:rPr>
        <w:t>saddr</w:t>
      </w:r>
      <w:proofErr w:type="spellEnd"/>
      <w:r w:rsidRPr="00E06A56">
        <w:rPr>
          <w:rFonts w:asciiTheme="majorBidi" w:hAnsiTheme="majorBidi" w:cstheme="majorBidi"/>
          <w:color w:val="000000" w:themeColor="text1"/>
        </w:rPr>
        <w:t>/</w:t>
      </w:r>
      <w:proofErr w:type="spellStart"/>
      <w:r w:rsidRPr="00E06A56">
        <w:rPr>
          <w:rFonts w:asciiTheme="majorBidi" w:hAnsiTheme="majorBidi" w:cstheme="majorBidi"/>
          <w:color w:val="000000" w:themeColor="text1"/>
        </w:rPr>
        <w:t>daddr</w:t>
      </w:r>
      <w:proofErr w:type="spellEnd"/>
      <w:r w:rsidRPr="00E06A56">
        <w:rPr>
          <w:rFonts w:asciiTheme="majorBidi" w:hAnsiTheme="majorBidi" w:cstheme="majorBidi"/>
          <w:color w:val="000000" w:themeColor="text1"/>
        </w:rPr>
        <w:t xml:space="preserve">, proto/state flags) to prevent information leakage. However, synthetic oversampling may also enhance minority class separability and produce overly optimistic metrics unless validated across datasets. MDPI Idrissi et al.'s BotIDS changes to a CNN and focuses on speed (about 0.34 </w:t>
      </w:r>
      <w:proofErr w:type="spellStart"/>
      <w:r w:rsidRPr="00E06A56">
        <w:rPr>
          <w:rFonts w:asciiTheme="majorBidi" w:hAnsiTheme="majorBidi" w:cstheme="majorBidi"/>
          <w:color w:val="000000" w:themeColor="text1"/>
        </w:rPr>
        <w:t>ms</w:t>
      </w:r>
      <w:proofErr w:type="spellEnd"/>
      <w:r w:rsidRPr="00E06A56">
        <w:rPr>
          <w:rFonts w:asciiTheme="majorBidi" w:hAnsiTheme="majorBidi" w:cstheme="majorBidi"/>
          <w:color w:val="000000" w:themeColor="text1"/>
        </w:rPr>
        <w:t xml:space="preserve"> prediction) with 99.94% validation accuracy on Bot IoT. These numbers are impressive, but they only show how long it takes to make a prediction on a known distribution, not the full latency with feature extraction, streaming, or drift. IJAI Nguyen et al. focus on early detection through a collaborative learner, representing a positive shift towards pre-attack signals. However, their evaluation employs a limited dataset (5023 botnet/3888 benign flows) and achieves an </w:t>
      </w:r>
      <w:proofErr w:type="gramStart"/>
      <w:r w:rsidRPr="00E06A56">
        <w:rPr>
          <w:rFonts w:asciiTheme="majorBidi" w:hAnsiTheme="majorBidi" w:cstheme="majorBidi"/>
          <w:color w:val="000000" w:themeColor="text1"/>
        </w:rPr>
        <w:t>accuracy</w:t>
      </w:r>
      <w:proofErr w:type="gramEnd"/>
      <w:r w:rsidRPr="00E06A56">
        <w:rPr>
          <w:rFonts w:asciiTheme="majorBidi" w:hAnsiTheme="majorBidi" w:cstheme="majorBidi"/>
          <w:color w:val="000000" w:themeColor="text1"/>
        </w:rPr>
        <w:t xml:space="preserve"> rate of 99.37%, prompting concerns regarding external validity and the necessity for cross-site, cross-device trials. IBM Research Kadhim et al.'s IOT MDEDTL focuses on endpoint malware instead of network traffic. It combines features from ResNet101 and VGG16 from grayscale binaries and gets about 96% accuracy. The transfer learning framing makes sense, but the heavy backbones and lack of information on device energy and latency budgets make it hard to use on constrained nodes and leave cross-architecture robustness open. </w:t>
      </w:r>
      <w:proofErr w:type="spellStart"/>
      <w:r w:rsidRPr="00E06A56">
        <w:rPr>
          <w:rFonts w:asciiTheme="majorBidi" w:hAnsiTheme="majorBidi" w:cstheme="majorBidi"/>
          <w:color w:val="000000" w:themeColor="text1"/>
        </w:rPr>
        <w:t>Majlesi</w:t>
      </w:r>
      <w:proofErr w:type="spellEnd"/>
      <w:r w:rsidRPr="00E06A56">
        <w:rPr>
          <w:rFonts w:asciiTheme="majorBidi" w:hAnsiTheme="majorBidi" w:cstheme="majorBidi"/>
          <w:color w:val="000000" w:themeColor="text1"/>
        </w:rPr>
        <w:t xml:space="preserve"> Journal Finally, ELBA IoT uses decision tree ensembles on the N </w:t>
      </w:r>
      <w:proofErr w:type="spellStart"/>
      <w:r w:rsidRPr="00E06A56">
        <w:rPr>
          <w:rFonts w:asciiTheme="majorBidi" w:hAnsiTheme="majorBidi" w:cstheme="majorBidi"/>
          <w:color w:val="000000" w:themeColor="text1"/>
        </w:rPr>
        <w:t>BaIoT</w:t>
      </w:r>
      <w:proofErr w:type="spellEnd"/>
      <w:r w:rsidRPr="00E06A56">
        <w:rPr>
          <w:rFonts w:asciiTheme="majorBidi" w:hAnsiTheme="majorBidi" w:cstheme="majorBidi"/>
          <w:color w:val="000000" w:themeColor="text1"/>
        </w:rPr>
        <w:t xml:space="preserve"> 2021 (Mirai/</w:t>
      </w:r>
      <w:proofErr w:type="spellStart"/>
      <w:r w:rsidRPr="00E06A56">
        <w:rPr>
          <w:rFonts w:asciiTheme="majorBidi" w:hAnsiTheme="majorBidi" w:cstheme="majorBidi"/>
          <w:color w:val="000000" w:themeColor="text1"/>
        </w:rPr>
        <w:t>Bashlite</w:t>
      </w:r>
      <w:proofErr w:type="spellEnd"/>
      <w:r w:rsidRPr="00E06A56">
        <w:rPr>
          <w:rFonts w:asciiTheme="majorBidi" w:hAnsiTheme="majorBidi" w:cstheme="majorBidi"/>
          <w:color w:val="000000" w:themeColor="text1"/>
        </w:rPr>
        <w:t xml:space="preserve">) dataset and says it is 99.6% accurate with 40 µs inference. This is good news, but it probably doesn't include the cost of feature engineering and was only tested on traffic from five device types, so it's not clear how well it will work with new families and topologies. MDPI There are still some important gaps in all six: cross-dataset </w:t>
      </w:r>
      <w:r w:rsidRPr="00E06A56">
        <w:rPr>
          <w:rFonts w:asciiTheme="majorBidi" w:hAnsiTheme="majorBidi" w:cstheme="majorBidi"/>
          <w:color w:val="000000" w:themeColor="text1"/>
        </w:rPr>
        <w:lastRenderedPageBreak/>
        <w:t xml:space="preserve">generalization (for example, training on Bot IoT and testing on N </w:t>
      </w:r>
      <w:proofErr w:type="spellStart"/>
      <w:r w:rsidRPr="00E06A56">
        <w:rPr>
          <w:rFonts w:asciiTheme="majorBidi" w:hAnsiTheme="majorBidi" w:cstheme="majorBidi"/>
          <w:color w:val="000000" w:themeColor="text1"/>
        </w:rPr>
        <w:t>BaIoT</w:t>
      </w:r>
      <w:proofErr w:type="spellEnd"/>
      <w:r w:rsidRPr="00E06A56">
        <w:rPr>
          <w:rFonts w:asciiTheme="majorBidi" w:hAnsiTheme="majorBidi" w:cstheme="majorBidi"/>
          <w:color w:val="000000" w:themeColor="text1"/>
        </w:rPr>
        <w:t>/IoT 23), end-to-end and hardware latency/energy reporting, adversarial and poisoning robustness, calibrated metrics under class shift (beyond accuracy), and ablations that separate model capacity from dataset artifacts. Fixing these would make strong lab results into reliable fielded IDS.</w:t>
      </w:r>
    </w:p>
    <w:p w14:paraId="6C9AF424" w14:textId="1F464CCD" w:rsidR="001B2428" w:rsidRDefault="001B2428" w:rsidP="001B2428">
      <w:pPr>
        <w:spacing w:line="360" w:lineRule="auto"/>
        <w:ind w:left="360" w:hanging="360"/>
        <w:jc w:val="both"/>
        <w:rPr>
          <w:rFonts w:asciiTheme="majorBidi" w:hAnsiTheme="majorBidi" w:cstheme="majorBidi"/>
          <w:b/>
          <w:bCs/>
          <w:sz w:val="30"/>
          <w:szCs w:val="30"/>
        </w:rPr>
      </w:pPr>
      <w:r w:rsidRPr="001B2428">
        <w:rPr>
          <w:rFonts w:asciiTheme="majorBidi" w:hAnsiTheme="majorBidi" w:cstheme="majorBidi"/>
          <w:b/>
          <w:bCs/>
          <w:sz w:val="30"/>
          <w:szCs w:val="30"/>
        </w:rPr>
        <w:t>Connections</w:t>
      </w:r>
    </w:p>
    <w:p w14:paraId="1DAD4927" w14:textId="77777777" w:rsidR="00797038" w:rsidRDefault="00E06A56" w:rsidP="00797038">
      <w:pPr>
        <w:pStyle w:val="ListParagraph"/>
        <w:numPr>
          <w:ilvl w:val="0"/>
          <w:numId w:val="11"/>
        </w:numPr>
        <w:spacing w:line="360" w:lineRule="auto"/>
        <w:jc w:val="both"/>
        <w:rPr>
          <w:rFonts w:asciiTheme="majorBidi" w:hAnsiTheme="majorBidi" w:cstheme="majorBidi"/>
          <w:color w:val="000000" w:themeColor="text1"/>
        </w:rPr>
      </w:pPr>
      <w:r w:rsidRPr="00797038">
        <w:rPr>
          <w:rFonts w:asciiTheme="majorBidi" w:hAnsiTheme="majorBidi" w:cstheme="majorBidi"/>
          <w:color w:val="000000" w:themeColor="text1"/>
        </w:rPr>
        <w:t xml:space="preserve">Shared </w:t>
      </w:r>
      <w:proofErr w:type="gramStart"/>
      <w:r w:rsidRPr="00797038">
        <w:rPr>
          <w:rFonts w:asciiTheme="majorBidi" w:hAnsiTheme="majorBidi" w:cstheme="majorBidi"/>
          <w:color w:val="000000" w:themeColor="text1"/>
        </w:rPr>
        <w:t>goal</w:t>
      </w:r>
      <w:proofErr w:type="gramEnd"/>
      <w:r w:rsidRPr="00797038">
        <w:rPr>
          <w:rFonts w:asciiTheme="majorBidi" w:hAnsiTheme="majorBidi" w:cstheme="majorBidi"/>
          <w:color w:val="000000" w:themeColor="text1"/>
        </w:rPr>
        <w:t xml:space="preserve"> and points of view. All six want to find IoT botnets using ML/DL. Five of them (1, 2, 3, 4, and 6) look at network traffic, and one (5) uses transfer learning to find malware at the binary/firmware level. </w:t>
      </w:r>
    </w:p>
    <w:p w14:paraId="37CAD42A" w14:textId="77777777" w:rsidR="00797038" w:rsidRDefault="00E06A56" w:rsidP="00797038">
      <w:pPr>
        <w:pStyle w:val="ListParagraph"/>
        <w:numPr>
          <w:ilvl w:val="0"/>
          <w:numId w:val="11"/>
        </w:numPr>
        <w:spacing w:line="360" w:lineRule="auto"/>
        <w:jc w:val="both"/>
        <w:rPr>
          <w:rFonts w:asciiTheme="majorBidi" w:hAnsiTheme="majorBidi" w:cstheme="majorBidi"/>
          <w:color w:val="000000" w:themeColor="text1"/>
        </w:rPr>
      </w:pPr>
      <w:r w:rsidRPr="00797038">
        <w:rPr>
          <w:rFonts w:asciiTheme="majorBidi" w:hAnsiTheme="majorBidi" w:cstheme="majorBidi"/>
          <w:color w:val="000000" w:themeColor="text1"/>
        </w:rPr>
        <w:t xml:space="preserve">Datasets that are shared. Three papers (1, 2, and 3) use Bot IoT from UNSW Canberra to build and test their ideas. Paper 6 uses N </w:t>
      </w:r>
      <w:proofErr w:type="spellStart"/>
      <w:r w:rsidRPr="00797038">
        <w:rPr>
          <w:rFonts w:asciiTheme="majorBidi" w:hAnsiTheme="majorBidi" w:cstheme="majorBidi"/>
          <w:color w:val="000000" w:themeColor="text1"/>
        </w:rPr>
        <w:t>BaIoT</w:t>
      </w:r>
      <w:proofErr w:type="spellEnd"/>
      <w:r w:rsidRPr="00797038">
        <w:rPr>
          <w:rFonts w:asciiTheme="majorBidi" w:hAnsiTheme="majorBidi" w:cstheme="majorBidi"/>
          <w:color w:val="000000" w:themeColor="text1"/>
        </w:rPr>
        <w:t xml:space="preserve"> 2021; Paper 4 builds a smaller, early detection dataset (5,023 botnet vs. 3,888 benign); and Paper 5 uses a malware image dataset made from binaries. </w:t>
      </w:r>
    </w:p>
    <w:p w14:paraId="0B666CF7" w14:textId="77777777" w:rsidR="00797038" w:rsidRDefault="00E06A56" w:rsidP="00797038">
      <w:pPr>
        <w:pStyle w:val="ListParagraph"/>
        <w:numPr>
          <w:ilvl w:val="0"/>
          <w:numId w:val="11"/>
        </w:numPr>
        <w:spacing w:line="360" w:lineRule="auto"/>
        <w:jc w:val="both"/>
        <w:rPr>
          <w:rFonts w:asciiTheme="majorBidi" w:hAnsiTheme="majorBidi" w:cstheme="majorBidi"/>
          <w:color w:val="000000" w:themeColor="text1"/>
        </w:rPr>
      </w:pPr>
      <w:r w:rsidRPr="00797038">
        <w:rPr>
          <w:rFonts w:asciiTheme="majorBidi" w:hAnsiTheme="majorBidi" w:cstheme="majorBidi"/>
          <w:color w:val="000000" w:themeColor="text1"/>
        </w:rPr>
        <w:t>Groups of techniques. You can see deep feed forward DNN (1), recurrent nets that can handle imbalances using SMOTE (2), CNN-based IDS (3), a collaborative ML model for early detection (4), ensemble deep transfer learning with VGG16/ResNet101 (5), and a fast tree ensemble (AdaBoost/</w:t>
      </w:r>
      <w:proofErr w:type="spellStart"/>
      <w:r w:rsidRPr="00797038">
        <w:rPr>
          <w:rFonts w:asciiTheme="majorBidi" w:hAnsiTheme="majorBidi" w:cstheme="majorBidi"/>
          <w:color w:val="000000" w:themeColor="text1"/>
        </w:rPr>
        <w:t>RUSBoost</w:t>
      </w:r>
      <w:proofErr w:type="spellEnd"/>
      <w:r w:rsidRPr="00797038">
        <w:rPr>
          <w:rFonts w:asciiTheme="majorBidi" w:hAnsiTheme="majorBidi" w:cstheme="majorBidi"/>
          <w:color w:val="000000" w:themeColor="text1"/>
        </w:rPr>
        <w:t xml:space="preserve">/bagging) (6). </w:t>
      </w:r>
    </w:p>
    <w:p w14:paraId="61B234B2" w14:textId="77777777" w:rsidR="00797038" w:rsidRDefault="00E06A56" w:rsidP="00797038">
      <w:pPr>
        <w:pStyle w:val="ListParagraph"/>
        <w:numPr>
          <w:ilvl w:val="0"/>
          <w:numId w:val="11"/>
        </w:numPr>
        <w:spacing w:line="360" w:lineRule="auto"/>
        <w:jc w:val="both"/>
        <w:rPr>
          <w:rFonts w:asciiTheme="majorBidi" w:hAnsiTheme="majorBidi" w:cstheme="majorBidi"/>
          <w:color w:val="000000" w:themeColor="text1"/>
        </w:rPr>
      </w:pPr>
      <w:r w:rsidRPr="00797038">
        <w:rPr>
          <w:rFonts w:asciiTheme="majorBidi" w:hAnsiTheme="majorBidi" w:cstheme="majorBidi"/>
          <w:color w:val="000000" w:themeColor="text1"/>
        </w:rPr>
        <w:t xml:space="preserve">Deployment and latency. Several focus on fast and lightweight inference for edge and fog: (3) reports less than 0.34 </w:t>
      </w:r>
      <w:proofErr w:type="spellStart"/>
      <w:r w:rsidRPr="00797038">
        <w:rPr>
          <w:rFonts w:asciiTheme="majorBidi" w:hAnsiTheme="majorBidi" w:cstheme="majorBidi"/>
          <w:color w:val="000000" w:themeColor="text1"/>
        </w:rPr>
        <w:t>ms</w:t>
      </w:r>
      <w:proofErr w:type="spellEnd"/>
      <w:r w:rsidRPr="00797038">
        <w:rPr>
          <w:rFonts w:asciiTheme="majorBidi" w:hAnsiTheme="majorBidi" w:cstheme="majorBidi"/>
          <w:color w:val="000000" w:themeColor="text1"/>
        </w:rPr>
        <w:t xml:space="preserve"> per prediction and aims at a fog node; (6) reports about 40 </w:t>
      </w:r>
      <w:proofErr w:type="spellStart"/>
      <w:r w:rsidRPr="00797038">
        <w:rPr>
          <w:rFonts w:asciiTheme="majorBidi" w:hAnsiTheme="majorBidi" w:cstheme="majorBidi"/>
          <w:color w:val="000000" w:themeColor="text1"/>
        </w:rPr>
        <w:t>μs</w:t>
      </w:r>
      <w:proofErr w:type="spellEnd"/>
      <w:r w:rsidRPr="00797038">
        <w:rPr>
          <w:rFonts w:asciiTheme="majorBidi" w:hAnsiTheme="majorBidi" w:cstheme="majorBidi"/>
          <w:color w:val="000000" w:themeColor="text1"/>
        </w:rPr>
        <w:t xml:space="preserve"> inference; (4) explicitly aims at </w:t>
      </w:r>
      <w:proofErr w:type="gramStart"/>
      <w:r w:rsidRPr="00797038">
        <w:rPr>
          <w:rFonts w:asciiTheme="majorBidi" w:hAnsiTheme="majorBidi" w:cstheme="majorBidi"/>
          <w:color w:val="000000" w:themeColor="text1"/>
        </w:rPr>
        <w:t>early stage</w:t>
      </w:r>
      <w:proofErr w:type="gramEnd"/>
      <w:r w:rsidRPr="00797038">
        <w:rPr>
          <w:rFonts w:asciiTheme="majorBidi" w:hAnsiTheme="majorBidi" w:cstheme="majorBidi"/>
          <w:color w:val="000000" w:themeColor="text1"/>
        </w:rPr>
        <w:t xml:space="preserve"> detection instead of waiting for full execution traces. </w:t>
      </w:r>
    </w:p>
    <w:p w14:paraId="2652D80C" w14:textId="54F0E8E7" w:rsidR="00E06A56" w:rsidRPr="00797038" w:rsidRDefault="00E06A56" w:rsidP="00797038">
      <w:pPr>
        <w:pStyle w:val="ListParagraph"/>
        <w:numPr>
          <w:ilvl w:val="0"/>
          <w:numId w:val="11"/>
        </w:numPr>
        <w:spacing w:line="360" w:lineRule="auto"/>
        <w:jc w:val="both"/>
        <w:rPr>
          <w:rFonts w:asciiTheme="majorBidi" w:hAnsiTheme="majorBidi" w:cstheme="majorBidi"/>
          <w:color w:val="000000" w:themeColor="text1"/>
        </w:rPr>
      </w:pPr>
      <w:r w:rsidRPr="00797038">
        <w:rPr>
          <w:rFonts w:asciiTheme="majorBidi" w:hAnsiTheme="majorBidi" w:cstheme="majorBidi"/>
          <w:color w:val="000000" w:themeColor="text1"/>
        </w:rPr>
        <w:t xml:space="preserve">Imbalance in classes. Only (2) uses SMOTE + DRNN to directly deal with imbalance, which improves F1/AUC/MCC on Bot IoT; (6) says that ensembles help with heterogeneity/imbalance on N </w:t>
      </w:r>
      <w:proofErr w:type="spellStart"/>
      <w:r w:rsidRPr="00797038">
        <w:rPr>
          <w:rFonts w:asciiTheme="majorBidi" w:hAnsiTheme="majorBidi" w:cstheme="majorBidi"/>
          <w:color w:val="000000" w:themeColor="text1"/>
        </w:rPr>
        <w:t>BaIoT</w:t>
      </w:r>
      <w:proofErr w:type="spellEnd"/>
      <w:r w:rsidRPr="00797038">
        <w:rPr>
          <w:rFonts w:asciiTheme="majorBidi" w:hAnsiTheme="majorBidi" w:cstheme="majorBidi"/>
          <w:color w:val="000000" w:themeColor="text1"/>
        </w:rPr>
        <w:t>.</w:t>
      </w:r>
    </w:p>
    <w:p w14:paraId="0F94EEE9" w14:textId="1585772D" w:rsidR="001B2428" w:rsidRDefault="001B2428" w:rsidP="001B2428">
      <w:pPr>
        <w:spacing w:line="360" w:lineRule="auto"/>
        <w:ind w:left="360" w:hanging="360"/>
        <w:jc w:val="both"/>
        <w:rPr>
          <w:rFonts w:asciiTheme="majorBidi" w:hAnsiTheme="majorBidi" w:cstheme="majorBidi"/>
          <w:b/>
          <w:bCs/>
          <w:sz w:val="30"/>
          <w:szCs w:val="30"/>
        </w:rPr>
      </w:pPr>
      <w:r w:rsidRPr="001B2428">
        <w:rPr>
          <w:rFonts w:asciiTheme="majorBidi" w:hAnsiTheme="majorBidi" w:cstheme="majorBidi"/>
          <w:b/>
          <w:bCs/>
          <w:sz w:val="30"/>
          <w:szCs w:val="30"/>
        </w:rPr>
        <w:t>Conflicts between the findings</w:t>
      </w:r>
    </w:p>
    <w:p w14:paraId="576B5E23" w14:textId="77777777" w:rsidR="00797038" w:rsidRDefault="00E06A56" w:rsidP="00797038">
      <w:pPr>
        <w:pStyle w:val="ListParagraph"/>
        <w:numPr>
          <w:ilvl w:val="0"/>
          <w:numId w:val="10"/>
        </w:numPr>
        <w:spacing w:line="360" w:lineRule="auto"/>
        <w:jc w:val="both"/>
        <w:rPr>
          <w:rFonts w:asciiTheme="majorBidi" w:hAnsiTheme="majorBidi" w:cstheme="majorBidi"/>
          <w:color w:val="000000" w:themeColor="text1"/>
        </w:rPr>
      </w:pPr>
      <w:r w:rsidRPr="00797038">
        <w:rPr>
          <w:rFonts w:asciiTheme="majorBidi" w:hAnsiTheme="majorBidi" w:cstheme="majorBidi"/>
          <w:color w:val="000000" w:themeColor="text1"/>
        </w:rPr>
        <w:t xml:space="preserve">The principal contention among these six papers pertains to the definition of "best" in the context of IoT-botnet detection. </w:t>
      </w:r>
      <w:r w:rsidRPr="00797038">
        <w:rPr>
          <w:rFonts w:asciiTheme="majorBidi" w:hAnsiTheme="majorBidi" w:cstheme="majorBidi"/>
          <w:color w:val="000000" w:themeColor="text1"/>
        </w:rPr>
        <w:br/>
        <w:t xml:space="preserve">One group says that lightweight, single-model deep nets on Bot-IoT traffic have almost perfect accuracy (for example, a CNN </w:t>
      </w:r>
      <w:r w:rsidRPr="00797038">
        <w:rPr>
          <w:rFonts w:asciiTheme="majorBidi" w:hAnsiTheme="majorBidi" w:cstheme="majorBidi"/>
          <w:color w:val="000000" w:themeColor="text1"/>
        </w:rPr>
        <w:lastRenderedPageBreak/>
        <w:t xml:space="preserve">"BotIDS" with 99.94% accuracy and sub-millisecond inference), which means they can be used in real time without special data treatment. Another group says that class imbalance makes these results look bad and adds SMOTE with DRNNs to improve performance in the minority class, which goes against those rosy baselines. </w:t>
      </w:r>
    </w:p>
    <w:p w14:paraId="1CA9605D" w14:textId="77777777" w:rsidR="00797038" w:rsidRDefault="00E06A56" w:rsidP="00797038">
      <w:pPr>
        <w:pStyle w:val="ListParagraph"/>
        <w:numPr>
          <w:ilvl w:val="0"/>
          <w:numId w:val="10"/>
        </w:numPr>
        <w:spacing w:line="360" w:lineRule="auto"/>
        <w:jc w:val="both"/>
        <w:rPr>
          <w:rFonts w:asciiTheme="majorBidi" w:hAnsiTheme="majorBidi" w:cstheme="majorBidi"/>
          <w:color w:val="000000" w:themeColor="text1"/>
        </w:rPr>
      </w:pPr>
      <w:r w:rsidRPr="00797038">
        <w:rPr>
          <w:rFonts w:asciiTheme="majorBidi" w:hAnsiTheme="majorBidi" w:cstheme="majorBidi"/>
          <w:color w:val="000000" w:themeColor="text1"/>
        </w:rPr>
        <w:t xml:space="preserve">A second conflict is what to find and when: early detection work focuses on catching pre-attack bot communications on small, curated sets, while traditional full-traffic classifiers focus on overall accuracy. This means that they optimize for different goals and data regimes. </w:t>
      </w:r>
    </w:p>
    <w:p w14:paraId="6765A1CD" w14:textId="77777777" w:rsidR="00797038" w:rsidRDefault="00E06A56" w:rsidP="00797038">
      <w:pPr>
        <w:pStyle w:val="ListParagraph"/>
        <w:numPr>
          <w:ilvl w:val="0"/>
          <w:numId w:val="10"/>
        </w:numPr>
        <w:spacing w:line="360" w:lineRule="auto"/>
        <w:jc w:val="both"/>
        <w:rPr>
          <w:rFonts w:asciiTheme="majorBidi" w:hAnsiTheme="majorBidi" w:cstheme="majorBidi"/>
          <w:color w:val="000000" w:themeColor="text1"/>
        </w:rPr>
      </w:pPr>
      <w:r w:rsidRPr="00797038">
        <w:rPr>
          <w:rFonts w:asciiTheme="majorBidi" w:hAnsiTheme="majorBidi" w:cstheme="majorBidi"/>
          <w:color w:val="000000" w:themeColor="text1"/>
        </w:rPr>
        <w:t>Third, there is a divide between centralized and collaborative/ensemble strategies. ELBA-IoT and related ensemble approaches (AdaBoost/</w:t>
      </w:r>
      <w:proofErr w:type="spellStart"/>
      <w:r w:rsidRPr="00797038">
        <w:rPr>
          <w:rFonts w:asciiTheme="majorBidi" w:hAnsiTheme="majorBidi" w:cstheme="majorBidi"/>
          <w:color w:val="000000" w:themeColor="text1"/>
        </w:rPr>
        <w:t>RUSBoost</w:t>
      </w:r>
      <w:proofErr w:type="spellEnd"/>
      <w:r w:rsidRPr="00797038">
        <w:rPr>
          <w:rFonts w:asciiTheme="majorBidi" w:hAnsiTheme="majorBidi" w:cstheme="majorBidi"/>
          <w:color w:val="000000" w:themeColor="text1"/>
        </w:rPr>
        <w:t xml:space="preserve">/bagging) assert that ensembles outperform single deep learning models in terms of behavior features. In contrast, collaborative schemes emphasize the importance of distribution and federation across heterogeneous devices for practicality, implicitly questioning the </w:t>
      </w:r>
      <w:proofErr w:type="spellStart"/>
      <w:r w:rsidRPr="00797038">
        <w:rPr>
          <w:rFonts w:asciiTheme="majorBidi" w:hAnsiTheme="majorBidi" w:cstheme="majorBidi"/>
          <w:color w:val="000000" w:themeColor="text1"/>
        </w:rPr>
        <w:t>deployability</w:t>
      </w:r>
      <w:proofErr w:type="spellEnd"/>
      <w:r w:rsidRPr="00797038">
        <w:rPr>
          <w:rFonts w:asciiTheme="majorBidi" w:hAnsiTheme="majorBidi" w:cstheme="majorBidi"/>
          <w:color w:val="000000" w:themeColor="text1"/>
        </w:rPr>
        <w:t xml:space="preserve"> of centralized deep models. </w:t>
      </w:r>
    </w:p>
    <w:p w14:paraId="34DD38DC" w14:textId="16416FAB" w:rsidR="00E06A56" w:rsidRPr="00797038" w:rsidRDefault="00E06A56" w:rsidP="00797038">
      <w:pPr>
        <w:pStyle w:val="ListParagraph"/>
        <w:numPr>
          <w:ilvl w:val="0"/>
          <w:numId w:val="10"/>
        </w:numPr>
        <w:spacing w:line="360" w:lineRule="auto"/>
        <w:jc w:val="both"/>
        <w:rPr>
          <w:rFonts w:asciiTheme="majorBidi" w:hAnsiTheme="majorBidi" w:cstheme="majorBidi"/>
          <w:color w:val="000000" w:themeColor="text1"/>
        </w:rPr>
      </w:pPr>
      <w:r w:rsidRPr="00797038">
        <w:rPr>
          <w:rFonts w:asciiTheme="majorBidi" w:hAnsiTheme="majorBidi" w:cstheme="majorBidi"/>
          <w:color w:val="000000" w:themeColor="text1"/>
        </w:rPr>
        <w:t>Finally, some papers switch completely from network traffic to malware-binary imaging and deep transfer learning (ResNet101/VGG16), which makes it impossible to compare their "best" results to traffic-based IDS claims because they use different benchmarks and come to different conclusions about which features and models are better.</w:t>
      </w:r>
    </w:p>
    <w:p w14:paraId="498CC415" w14:textId="77777777" w:rsidR="00EC754C" w:rsidRDefault="00EC754C" w:rsidP="00EC754C">
      <w:pPr>
        <w:spacing w:line="360" w:lineRule="auto"/>
        <w:jc w:val="both"/>
        <w:rPr>
          <w:rFonts w:asciiTheme="majorBidi" w:hAnsiTheme="majorBidi" w:cstheme="majorBidi"/>
        </w:rPr>
      </w:pPr>
    </w:p>
    <w:p w14:paraId="1461E197" w14:textId="77777777" w:rsidR="00EC754C" w:rsidRDefault="00EC754C" w:rsidP="001B2428">
      <w:pPr>
        <w:spacing w:line="360" w:lineRule="auto"/>
        <w:ind w:left="360" w:hanging="360"/>
        <w:jc w:val="both"/>
        <w:rPr>
          <w:rFonts w:asciiTheme="majorBidi" w:hAnsiTheme="majorBidi" w:cstheme="majorBidi"/>
          <w:b/>
          <w:bCs/>
          <w:sz w:val="30"/>
          <w:szCs w:val="30"/>
        </w:rPr>
      </w:pPr>
    </w:p>
    <w:p w14:paraId="03D88BCF" w14:textId="77777777" w:rsidR="00EC754C" w:rsidRDefault="00EC754C" w:rsidP="001B2428">
      <w:pPr>
        <w:spacing w:line="360" w:lineRule="auto"/>
        <w:ind w:left="360" w:hanging="360"/>
        <w:jc w:val="both"/>
        <w:rPr>
          <w:rFonts w:asciiTheme="majorBidi" w:hAnsiTheme="majorBidi" w:cstheme="majorBidi"/>
          <w:b/>
          <w:bCs/>
          <w:sz w:val="30"/>
          <w:szCs w:val="30"/>
        </w:rPr>
      </w:pPr>
    </w:p>
    <w:p w14:paraId="10A651E4" w14:textId="77777777" w:rsidR="00EC754C" w:rsidRDefault="00EC754C" w:rsidP="001B2428">
      <w:pPr>
        <w:spacing w:line="360" w:lineRule="auto"/>
        <w:ind w:left="360" w:hanging="360"/>
        <w:jc w:val="both"/>
        <w:rPr>
          <w:rFonts w:asciiTheme="majorBidi" w:hAnsiTheme="majorBidi" w:cstheme="majorBidi"/>
          <w:b/>
          <w:bCs/>
          <w:sz w:val="30"/>
          <w:szCs w:val="30"/>
        </w:rPr>
      </w:pPr>
    </w:p>
    <w:p w14:paraId="3F32F5F1" w14:textId="77777777" w:rsidR="00EC754C" w:rsidRDefault="00EC754C" w:rsidP="001B2428">
      <w:pPr>
        <w:spacing w:line="360" w:lineRule="auto"/>
        <w:ind w:left="360" w:hanging="360"/>
        <w:jc w:val="both"/>
        <w:rPr>
          <w:rFonts w:asciiTheme="majorBidi" w:hAnsiTheme="majorBidi" w:cstheme="majorBidi"/>
          <w:b/>
          <w:bCs/>
          <w:sz w:val="30"/>
          <w:szCs w:val="30"/>
        </w:rPr>
      </w:pPr>
    </w:p>
    <w:p w14:paraId="4AB1F7A5" w14:textId="77777777" w:rsidR="00EC754C" w:rsidRDefault="00EC754C" w:rsidP="001B2428">
      <w:pPr>
        <w:spacing w:line="360" w:lineRule="auto"/>
        <w:ind w:left="360" w:hanging="360"/>
        <w:jc w:val="both"/>
        <w:rPr>
          <w:rFonts w:asciiTheme="majorBidi" w:hAnsiTheme="majorBidi" w:cstheme="majorBidi"/>
          <w:b/>
          <w:bCs/>
          <w:sz w:val="30"/>
          <w:szCs w:val="30"/>
        </w:rPr>
      </w:pPr>
    </w:p>
    <w:p w14:paraId="5E17FC0F" w14:textId="77777777" w:rsidR="00EC754C" w:rsidRDefault="00EC754C" w:rsidP="001B2428">
      <w:pPr>
        <w:spacing w:line="360" w:lineRule="auto"/>
        <w:ind w:left="360" w:hanging="360"/>
        <w:jc w:val="both"/>
        <w:rPr>
          <w:rFonts w:asciiTheme="majorBidi" w:hAnsiTheme="majorBidi" w:cstheme="majorBidi"/>
          <w:b/>
          <w:bCs/>
          <w:sz w:val="30"/>
          <w:szCs w:val="30"/>
        </w:rPr>
      </w:pPr>
    </w:p>
    <w:p w14:paraId="49B75C33" w14:textId="77777777" w:rsidR="00EC754C" w:rsidRPr="001B2428" w:rsidRDefault="00EC754C" w:rsidP="001B2428">
      <w:pPr>
        <w:spacing w:line="360" w:lineRule="auto"/>
        <w:ind w:left="360" w:hanging="360"/>
        <w:jc w:val="both"/>
        <w:rPr>
          <w:rFonts w:asciiTheme="majorBidi" w:hAnsiTheme="majorBidi" w:cstheme="majorBidi"/>
          <w:b/>
          <w:bCs/>
          <w:sz w:val="30"/>
          <w:szCs w:val="30"/>
        </w:rPr>
      </w:pPr>
    </w:p>
    <w:p w14:paraId="5F9E0E6D" w14:textId="2258A78F" w:rsidR="001B2428" w:rsidRPr="001B2428" w:rsidRDefault="001B2428" w:rsidP="00250895">
      <w:pPr>
        <w:spacing w:line="360" w:lineRule="auto"/>
        <w:jc w:val="both"/>
        <w:rPr>
          <w:rFonts w:asciiTheme="majorBidi" w:hAnsiTheme="majorBidi" w:cstheme="majorBidi"/>
          <w:b/>
          <w:bCs/>
          <w:sz w:val="30"/>
          <w:szCs w:val="30"/>
        </w:rPr>
      </w:pPr>
      <w:r w:rsidRPr="001B2428">
        <w:rPr>
          <w:rFonts w:asciiTheme="majorBidi" w:hAnsiTheme="majorBidi" w:cstheme="majorBidi"/>
          <w:b/>
          <w:bCs/>
          <w:sz w:val="30"/>
          <w:szCs w:val="30"/>
        </w:rPr>
        <w:t>Synthesis Matrix for Literature Review:</w:t>
      </w:r>
    </w:p>
    <w:tbl>
      <w:tblPr>
        <w:tblW w:w="15120" w:type="dxa"/>
        <w:tblCellSpacing w:w="15" w:type="dxa"/>
        <w:tblInd w:w="-1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49"/>
        <w:gridCol w:w="2956"/>
        <w:gridCol w:w="1275"/>
        <w:gridCol w:w="1299"/>
        <w:gridCol w:w="2242"/>
        <w:gridCol w:w="1706"/>
        <w:gridCol w:w="2211"/>
        <w:gridCol w:w="2982"/>
      </w:tblGrid>
      <w:tr w:rsidR="001B2428" w:rsidRPr="00EC754C" w14:paraId="3B8A9045" w14:textId="77777777" w:rsidTr="00EC754C">
        <w:trPr>
          <w:tblHeader/>
          <w:tblCellSpacing w:w="15" w:type="dxa"/>
        </w:trPr>
        <w:tc>
          <w:tcPr>
            <w:tcW w:w="404" w:type="dxa"/>
            <w:vAlign w:val="center"/>
            <w:hideMark/>
          </w:tcPr>
          <w:p w14:paraId="4275E587" w14:textId="77777777" w:rsidR="001B2428" w:rsidRPr="00EC754C" w:rsidRDefault="001B2428" w:rsidP="00480865">
            <w:pPr>
              <w:rPr>
                <w:rFonts w:asciiTheme="majorBidi" w:hAnsiTheme="majorBidi" w:cstheme="majorBidi"/>
                <w:b/>
                <w:bCs/>
                <w:sz w:val="18"/>
                <w:szCs w:val="18"/>
              </w:rPr>
            </w:pPr>
            <w:r w:rsidRPr="00EC754C">
              <w:rPr>
                <w:rFonts w:asciiTheme="majorBidi" w:hAnsiTheme="majorBidi" w:cstheme="majorBidi"/>
                <w:b/>
                <w:bCs/>
                <w:sz w:val="18"/>
                <w:szCs w:val="18"/>
              </w:rPr>
              <w:t>#</w:t>
            </w:r>
          </w:p>
        </w:tc>
        <w:tc>
          <w:tcPr>
            <w:tcW w:w="2926" w:type="dxa"/>
            <w:vAlign w:val="center"/>
            <w:hideMark/>
          </w:tcPr>
          <w:p w14:paraId="3FF34F19" w14:textId="77777777" w:rsidR="001B2428" w:rsidRPr="00EC754C" w:rsidRDefault="001B2428" w:rsidP="00480865">
            <w:pPr>
              <w:rPr>
                <w:rFonts w:asciiTheme="majorBidi" w:hAnsiTheme="majorBidi" w:cstheme="majorBidi"/>
                <w:b/>
                <w:bCs/>
                <w:sz w:val="18"/>
                <w:szCs w:val="18"/>
              </w:rPr>
            </w:pPr>
            <w:r w:rsidRPr="00EC754C">
              <w:rPr>
                <w:rFonts w:asciiTheme="majorBidi" w:hAnsiTheme="majorBidi" w:cstheme="majorBidi"/>
                <w:b/>
                <w:bCs/>
                <w:sz w:val="18"/>
                <w:szCs w:val="18"/>
              </w:rPr>
              <w:t>Paper (year)</w:t>
            </w:r>
          </w:p>
        </w:tc>
        <w:tc>
          <w:tcPr>
            <w:tcW w:w="0" w:type="auto"/>
            <w:vAlign w:val="center"/>
            <w:hideMark/>
          </w:tcPr>
          <w:p w14:paraId="742E50DD" w14:textId="77777777" w:rsidR="001B2428" w:rsidRPr="00EC754C" w:rsidRDefault="001B2428" w:rsidP="00480865">
            <w:pPr>
              <w:rPr>
                <w:rFonts w:asciiTheme="majorBidi" w:hAnsiTheme="majorBidi" w:cstheme="majorBidi"/>
                <w:b/>
                <w:bCs/>
                <w:sz w:val="18"/>
                <w:szCs w:val="18"/>
              </w:rPr>
            </w:pPr>
            <w:r w:rsidRPr="00EC754C">
              <w:rPr>
                <w:rFonts w:asciiTheme="majorBidi" w:hAnsiTheme="majorBidi" w:cstheme="majorBidi"/>
                <w:b/>
                <w:bCs/>
                <w:sz w:val="18"/>
                <w:szCs w:val="18"/>
              </w:rPr>
              <w:t>Venue</w:t>
            </w:r>
          </w:p>
        </w:tc>
        <w:tc>
          <w:tcPr>
            <w:tcW w:w="0" w:type="auto"/>
            <w:vAlign w:val="center"/>
            <w:hideMark/>
          </w:tcPr>
          <w:p w14:paraId="2FE125DF" w14:textId="77777777" w:rsidR="001B2428" w:rsidRPr="00EC754C" w:rsidRDefault="001B2428" w:rsidP="00480865">
            <w:pPr>
              <w:rPr>
                <w:rFonts w:asciiTheme="majorBidi" w:hAnsiTheme="majorBidi" w:cstheme="majorBidi"/>
                <w:b/>
                <w:bCs/>
                <w:sz w:val="18"/>
                <w:szCs w:val="18"/>
              </w:rPr>
            </w:pPr>
            <w:r w:rsidRPr="00EC754C">
              <w:rPr>
                <w:rFonts w:asciiTheme="majorBidi" w:hAnsiTheme="majorBidi" w:cstheme="majorBidi"/>
                <w:b/>
                <w:bCs/>
                <w:sz w:val="18"/>
                <w:szCs w:val="18"/>
              </w:rPr>
              <w:t>Target / Task</w:t>
            </w:r>
          </w:p>
        </w:tc>
        <w:tc>
          <w:tcPr>
            <w:tcW w:w="0" w:type="auto"/>
            <w:vAlign w:val="center"/>
            <w:hideMark/>
          </w:tcPr>
          <w:p w14:paraId="6B76B1F4" w14:textId="77777777" w:rsidR="001B2428" w:rsidRPr="00EC754C" w:rsidRDefault="001B2428" w:rsidP="00480865">
            <w:pPr>
              <w:rPr>
                <w:rFonts w:asciiTheme="majorBidi" w:hAnsiTheme="majorBidi" w:cstheme="majorBidi"/>
                <w:b/>
                <w:bCs/>
                <w:sz w:val="18"/>
                <w:szCs w:val="18"/>
              </w:rPr>
            </w:pPr>
            <w:r w:rsidRPr="00EC754C">
              <w:rPr>
                <w:rFonts w:asciiTheme="majorBidi" w:hAnsiTheme="majorBidi" w:cstheme="majorBidi"/>
                <w:b/>
                <w:bCs/>
                <w:sz w:val="18"/>
                <w:szCs w:val="18"/>
              </w:rPr>
              <w:t>Core method (very short)</w:t>
            </w:r>
          </w:p>
        </w:tc>
        <w:tc>
          <w:tcPr>
            <w:tcW w:w="0" w:type="auto"/>
            <w:vAlign w:val="center"/>
            <w:hideMark/>
          </w:tcPr>
          <w:p w14:paraId="4395C498" w14:textId="77777777" w:rsidR="001B2428" w:rsidRPr="00EC754C" w:rsidRDefault="001B2428" w:rsidP="00480865">
            <w:pPr>
              <w:rPr>
                <w:rFonts w:asciiTheme="majorBidi" w:hAnsiTheme="majorBidi" w:cstheme="majorBidi"/>
                <w:b/>
                <w:bCs/>
                <w:sz w:val="18"/>
                <w:szCs w:val="18"/>
              </w:rPr>
            </w:pPr>
            <w:r w:rsidRPr="00EC754C">
              <w:rPr>
                <w:rFonts w:asciiTheme="majorBidi" w:hAnsiTheme="majorBidi" w:cstheme="majorBidi"/>
                <w:b/>
                <w:bCs/>
                <w:sz w:val="18"/>
                <w:szCs w:val="18"/>
              </w:rPr>
              <w:t>Dataset(s)</w:t>
            </w:r>
          </w:p>
        </w:tc>
        <w:tc>
          <w:tcPr>
            <w:tcW w:w="0" w:type="auto"/>
            <w:vAlign w:val="center"/>
            <w:hideMark/>
          </w:tcPr>
          <w:p w14:paraId="63A3C4DF" w14:textId="77777777" w:rsidR="001B2428" w:rsidRPr="00EC754C" w:rsidRDefault="001B2428" w:rsidP="00480865">
            <w:pPr>
              <w:rPr>
                <w:rFonts w:asciiTheme="majorBidi" w:hAnsiTheme="majorBidi" w:cstheme="majorBidi"/>
                <w:b/>
                <w:bCs/>
                <w:sz w:val="18"/>
                <w:szCs w:val="18"/>
              </w:rPr>
            </w:pPr>
            <w:r w:rsidRPr="00EC754C">
              <w:rPr>
                <w:rFonts w:asciiTheme="majorBidi" w:hAnsiTheme="majorBidi" w:cstheme="majorBidi"/>
                <w:b/>
                <w:bCs/>
                <w:sz w:val="18"/>
                <w:szCs w:val="18"/>
              </w:rPr>
              <w:t>Reported best result(s)</w:t>
            </w:r>
          </w:p>
        </w:tc>
        <w:tc>
          <w:tcPr>
            <w:tcW w:w="2937" w:type="dxa"/>
            <w:vAlign w:val="center"/>
            <w:hideMark/>
          </w:tcPr>
          <w:p w14:paraId="1CC48E0F" w14:textId="77777777" w:rsidR="001B2428" w:rsidRPr="00EC754C" w:rsidRDefault="001B2428" w:rsidP="00480865">
            <w:pPr>
              <w:rPr>
                <w:rFonts w:asciiTheme="majorBidi" w:hAnsiTheme="majorBidi" w:cstheme="majorBidi"/>
                <w:b/>
                <w:bCs/>
                <w:sz w:val="18"/>
                <w:szCs w:val="18"/>
              </w:rPr>
            </w:pPr>
            <w:r w:rsidRPr="00EC754C">
              <w:rPr>
                <w:rFonts w:asciiTheme="majorBidi" w:hAnsiTheme="majorBidi" w:cstheme="majorBidi"/>
                <w:b/>
                <w:bCs/>
                <w:sz w:val="18"/>
                <w:szCs w:val="18"/>
              </w:rPr>
              <w:t>Notes</w:t>
            </w:r>
          </w:p>
        </w:tc>
      </w:tr>
      <w:tr w:rsidR="001B2428" w:rsidRPr="00EC754C" w14:paraId="1BC4065C" w14:textId="77777777" w:rsidTr="00EC754C">
        <w:trPr>
          <w:tblCellSpacing w:w="15" w:type="dxa"/>
        </w:trPr>
        <w:tc>
          <w:tcPr>
            <w:tcW w:w="404" w:type="dxa"/>
            <w:vAlign w:val="center"/>
            <w:hideMark/>
          </w:tcPr>
          <w:p w14:paraId="4DCD7118" w14:textId="77777777" w:rsidR="001B2428" w:rsidRPr="00EC754C" w:rsidRDefault="001B2428" w:rsidP="00480865">
            <w:pPr>
              <w:rPr>
                <w:rFonts w:asciiTheme="majorBidi" w:hAnsiTheme="majorBidi" w:cstheme="majorBidi"/>
                <w:sz w:val="18"/>
                <w:szCs w:val="18"/>
              </w:rPr>
            </w:pPr>
            <w:r w:rsidRPr="00EC754C">
              <w:rPr>
                <w:rFonts w:asciiTheme="majorBidi" w:hAnsiTheme="majorBidi" w:cstheme="majorBidi"/>
                <w:sz w:val="18"/>
                <w:szCs w:val="18"/>
              </w:rPr>
              <w:t>1</w:t>
            </w:r>
          </w:p>
        </w:tc>
        <w:tc>
          <w:tcPr>
            <w:tcW w:w="2926" w:type="dxa"/>
            <w:vAlign w:val="center"/>
            <w:hideMark/>
          </w:tcPr>
          <w:p w14:paraId="5D78913D" w14:textId="4D744922" w:rsidR="001B2428" w:rsidRPr="00EC754C" w:rsidRDefault="001B2428" w:rsidP="00480865">
            <w:pPr>
              <w:rPr>
                <w:rFonts w:asciiTheme="majorBidi" w:hAnsiTheme="majorBidi" w:cstheme="majorBidi"/>
                <w:sz w:val="18"/>
                <w:szCs w:val="18"/>
              </w:rPr>
            </w:pPr>
            <w:r w:rsidRPr="00EC754C">
              <w:rPr>
                <w:rFonts w:asciiTheme="majorBidi" w:hAnsiTheme="majorBidi" w:cstheme="majorBidi"/>
                <w:b/>
                <w:bCs/>
                <w:sz w:val="18"/>
                <w:szCs w:val="18"/>
              </w:rPr>
              <w:t>Intrusion Detection System for IOT Botnet Attacks Using Deep Learning</w:t>
            </w:r>
            <w:r w:rsidRPr="00EC754C">
              <w:rPr>
                <w:rFonts w:asciiTheme="majorBidi" w:hAnsiTheme="majorBidi" w:cstheme="majorBidi"/>
                <w:sz w:val="18"/>
                <w:szCs w:val="18"/>
              </w:rPr>
              <w:t xml:space="preserve"> (2021) </w:t>
            </w:r>
          </w:p>
        </w:tc>
        <w:tc>
          <w:tcPr>
            <w:tcW w:w="0" w:type="auto"/>
            <w:vAlign w:val="center"/>
            <w:hideMark/>
          </w:tcPr>
          <w:p w14:paraId="7568C419" w14:textId="77777777" w:rsidR="001B2428" w:rsidRPr="00EC754C" w:rsidRDefault="001B2428" w:rsidP="00480865">
            <w:pPr>
              <w:rPr>
                <w:rFonts w:asciiTheme="majorBidi" w:hAnsiTheme="majorBidi" w:cstheme="majorBidi"/>
                <w:sz w:val="18"/>
                <w:szCs w:val="18"/>
              </w:rPr>
            </w:pPr>
            <w:r w:rsidRPr="00EC754C">
              <w:rPr>
                <w:rFonts w:asciiTheme="majorBidi" w:hAnsiTheme="majorBidi" w:cstheme="majorBidi"/>
                <w:i/>
                <w:iCs/>
                <w:sz w:val="18"/>
                <w:szCs w:val="18"/>
              </w:rPr>
              <w:t>SN Computer Science</w:t>
            </w:r>
          </w:p>
        </w:tc>
        <w:tc>
          <w:tcPr>
            <w:tcW w:w="0" w:type="auto"/>
            <w:vAlign w:val="center"/>
            <w:hideMark/>
          </w:tcPr>
          <w:p w14:paraId="4F37E559" w14:textId="77777777" w:rsidR="001B2428" w:rsidRPr="00EC754C" w:rsidRDefault="001B2428" w:rsidP="00480865">
            <w:pPr>
              <w:rPr>
                <w:rFonts w:asciiTheme="majorBidi" w:hAnsiTheme="majorBidi" w:cstheme="majorBidi"/>
                <w:sz w:val="18"/>
                <w:szCs w:val="18"/>
              </w:rPr>
            </w:pPr>
            <w:r w:rsidRPr="00EC754C">
              <w:rPr>
                <w:rFonts w:asciiTheme="majorBidi" w:hAnsiTheme="majorBidi" w:cstheme="majorBidi"/>
                <w:sz w:val="18"/>
                <w:szCs w:val="18"/>
              </w:rPr>
              <w:t>IoT botnet attack IDS</w:t>
            </w:r>
          </w:p>
        </w:tc>
        <w:tc>
          <w:tcPr>
            <w:tcW w:w="0" w:type="auto"/>
            <w:vAlign w:val="center"/>
            <w:hideMark/>
          </w:tcPr>
          <w:p w14:paraId="2E666153" w14:textId="77777777" w:rsidR="001B2428" w:rsidRPr="00EC754C" w:rsidRDefault="001B2428" w:rsidP="00480865">
            <w:pPr>
              <w:rPr>
                <w:rFonts w:asciiTheme="majorBidi" w:hAnsiTheme="majorBidi" w:cstheme="majorBidi"/>
                <w:sz w:val="18"/>
                <w:szCs w:val="18"/>
              </w:rPr>
            </w:pPr>
            <w:r w:rsidRPr="00EC754C">
              <w:rPr>
                <w:rFonts w:asciiTheme="majorBidi" w:hAnsiTheme="majorBidi" w:cstheme="majorBidi"/>
                <w:sz w:val="18"/>
                <w:szCs w:val="18"/>
              </w:rPr>
              <w:t xml:space="preserve">Supervised </w:t>
            </w:r>
            <w:r w:rsidRPr="00EC754C">
              <w:rPr>
                <w:rFonts w:asciiTheme="majorBidi" w:hAnsiTheme="majorBidi" w:cstheme="majorBidi"/>
                <w:b/>
                <w:bCs/>
                <w:sz w:val="18"/>
                <w:szCs w:val="18"/>
              </w:rPr>
              <w:t>DNN</w:t>
            </w:r>
            <w:r w:rsidRPr="00EC754C">
              <w:rPr>
                <w:rFonts w:asciiTheme="majorBidi" w:hAnsiTheme="majorBidi" w:cstheme="majorBidi"/>
                <w:sz w:val="18"/>
                <w:szCs w:val="18"/>
              </w:rPr>
              <w:t xml:space="preserve"> classifier</w:t>
            </w:r>
          </w:p>
        </w:tc>
        <w:tc>
          <w:tcPr>
            <w:tcW w:w="0" w:type="auto"/>
            <w:vAlign w:val="center"/>
            <w:hideMark/>
          </w:tcPr>
          <w:p w14:paraId="28B06666" w14:textId="77777777" w:rsidR="001B2428" w:rsidRPr="00EC754C" w:rsidRDefault="001B2428" w:rsidP="00480865">
            <w:pPr>
              <w:rPr>
                <w:rFonts w:asciiTheme="majorBidi" w:hAnsiTheme="majorBidi" w:cstheme="majorBidi"/>
                <w:sz w:val="18"/>
                <w:szCs w:val="18"/>
              </w:rPr>
            </w:pPr>
            <w:proofErr w:type="spellStart"/>
            <w:r w:rsidRPr="00EC754C">
              <w:rPr>
                <w:rFonts w:asciiTheme="majorBidi" w:hAnsiTheme="majorBidi" w:cstheme="majorBidi"/>
                <w:b/>
                <w:bCs/>
                <w:sz w:val="18"/>
                <w:szCs w:val="18"/>
              </w:rPr>
              <w:t>BoT</w:t>
            </w:r>
            <w:proofErr w:type="spellEnd"/>
            <w:r w:rsidRPr="00EC754C">
              <w:rPr>
                <w:rFonts w:asciiTheme="majorBidi" w:hAnsiTheme="majorBidi" w:cstheme="majorBidi"/>
                <w:b/>
                <w:bCs/>
                <w:sz w:val="18"/>
                <w:szCs w:val="18"/>
              </w:rPr>
              <w:noBreakHyphen/>
              <w:t>IoT</w:t>
            </w:r>
            <w:r w:rsidRPr="00EC754C">
              <w:rPr>
                <w:rFonts w:asciiTheme="majorBidi" w:hAnsiTheme="majorBidi" w:cstheme="majorBidi"/>
                <w:sz w:val="18"/>
                <w:szCs w:val="18"/>
              </w:rPr>
              <w:t xml:space="preserve"> (UNSW Canberra)</w:t>
            </w:r>
          </w:p>
        </w:tc>
        <w:tc>
          <w:tcPr>
            <w:tcW w:w="0" w:type="auto"/>
            <w:vAlign w:val="center"/>
            <w:hideMark/>
          </w:tcPr>
          <w:p w14:paraId="12552835" w14:textId="77777777" w:rsidR="001B2428" w:rsidRPr="00EC754C" w:rsidRDefault="001B2428" w:rsidP="00480865">
            <w:pPr>
              <w:rPr>
                <w:rFonts w:asciiTheme="majorBidi" w:hAnsiTheme="majorBidi" w:cstheme="majorBidi"/>
                <w:sz w:val="18"/>
                <w:szCs w:val="18"/>
              </w:rPr>
            </w:pPr>
            <w:r w:rsidRPr="00EC754C">
              <w:rPr>
                <w:rFonts w:asciiTheme="majorBidi" w:hAnsiTheme="majorBidi" w:cstheme="majorBidi"/>
                <w:sz w:val="18"/>
                <w:szCs w:val="18"/>
              </w:rPr>
              <w:t xml:space="preserve">Abstract </w:t>
            </w:r>
            <w:proofErr w:type="gramStart"/>
            <w:r w:rsidRPr="00EC754C">
              <w:rPr>
                <w:rFonts w:asciiTheme="majorBidi" w:hAnsiTheme="majorBidi" w:cstheme="majorBidi"/>
                <w:sz w:val="18"/>
                <w:szCs w:val="18"/>
              </w:rPr>
              <w:t>says</w:t>
            </w:r>
            <w:proofErr w:type="gramEnd"/>
            <w:r w:rsidRPr="00EC754C">
              <w:rPr>
                <w:rFonts w:asciiTheme="majorBidi" w:hAnsiTheme="majorBidi" w:cstheme="majorBidi"/>
                <w:sz w:val="18"/>
                <w:szCs w:val="18"/>
              </w:rPr>
              <w:t xml:space="preserve"> “high accuracy &amp; precision” (exact numbers not in preview)</w:t>
            </w:r>
          </w:p>
        </w:tc>
        <w:tc>
          <w:tcPr>
            <w:tcW w:w="2937" w:type="dxa"/>
            <w:vAlign w:val="center"/>
            <w:hideMark/>
          </w:tcPr>
          <w:p w14:paraId="67F421DD" w14:textId="01268368" w:rsidR="001B2428" w:rsidRPr="00EC754C" w:rsidRDefault="001B2428" w:rsidP="00480865">
            <w:pPr>
              <w:rPr>
                <w:rFonts w:asciiTheme="majorBidi" w:hAnsiTheme="majorBidi" w:cstheme="majorBidi"/>
                <w:sz w:val="18"/>
                <w:szCs w:val="18"/>
              </w:rPr>
            </w:pPr>
            <w:r w:rsidRPr="00EC754C">
              <w:rPr>
                <w:rFonts w:asciiTheme="majorBidi" w:hAnsiTheme="majorBidi" w:cstheme="majorBidi"/>
                <w:sz w:val="18"/>
                <w:szCs w:val="18"/>
              </w:rPr>
              <w:t xml:space="preserve">Paper uses a realistic Cyber Range setup; keywords explicitly list </w:t>
            </w:r>
            <w:proofErr w:type="spellStart"/>
            <w:r w:rsidRPr="00EC754C">
              <w:rPr>
                <w:rFonts w:asciiTheme="majorBidi" w:hAnsiTheme="majorBidi" w:cstheme="majorBidi"/>
                <w:b/>
                <w:bCs/>
                <w:sz w:val="18"/>
                <w:szCs w:val="18"/>
              </w:rPr>
              <w:t>BoT</w:t>
            </w:r>
            <w:proofErr w:type="spellEnd"/>
            <w:r w:rsidRPr="00EC754C">
              <w:rPr>
                <w:rFonts w:asciiTheme="majorBidi" w:hAnsiTheme="majorBidi" w:cstheme="majorBidi"/>
                <w:b/>
                <w:bCs/>
                <w:sz w:val="18"/>
                <w:szCs w:val="18"/>
              </w:rPr>
              <w:noBreakHyphen/>
              <w:t>IoT</w:t>
            </w:r>
            <w:r w:rsidRPr="00EC754C">
              <w:rPr>
                <w:rFonts w:asciiTheme="majorBidi" w:hAnsiTheme="majorBidi" w:cstheme="majorBidi"/>
                <w:sz w:val="18"/>
                <w:szCs w:val="18"/>
              </w:rPr>
              <w:t xml:space="preserve">. </w:t>
            </w:r>
          </w:p>
        </w:tc>
      </w:tr>
      <w:tr w:rsidR="001B2428" w:rsidRPr="00EC754C" w14:paraId="54D29203" w14:textId="77777777" w:rsidTr="00EC754C">
        <w:trPr>
          <w:tblCellSpacing w:w="15" w:type="dxa"/>
        </w:trPr>
        <w:tc>
          <w:tcPr>
            <w:tcW w:w="404" w:type="dxa"/>
            <w:vAlign w:val="center"/>
            <w:hideMark/>
          </w:tcPr>
          <w:p w14:paraId="4A34C08D" w14:textId="77777777" w:rsidR="001B2428" w:rsidRPr="00EC754C" w:rsidRDefault="001B2428" w:rsidP="00480865">
            <w:pPr>
              <w:rPr>
                <w:rFonts w:asciiTheme="majorBidi" w:hAnsiTheme="majorBidi" w:cstheme="majorBidi"/>
                <w:sz w:val="18"/>
                <w:szCs w:val="18"/>
              </w:rPr>
            </w:pPr>
            <w:r w:rsidRPr="00EC754C">
              <w:rPr>
                <w:rFonts w:asciiTheme="majorBidi" w:hAnsiTheme="majorBidi" w:cstheme="majorBidi"/>
                <w:sz w:val="18"/>
                <w:szCs w:val="18"/>
              </w:rPr>
              <w:t>2</w:t>
            </w:r>
          </w:p>
        </w:tc>
        <w:tc>
          <w:tcPr>
            <w:tcW w:w="2926" w:type="dxa"/>
            <w:vAlign w:val="center"/>
            <w:hideMark/>
          </w:tcPr>
          <w:p w14:paraId="64CBC5D9" w14:textId="046A8C12" w:rsidR="001B2428" w:rsidRPr="00EC754C" w:rsidRDefault="001B2428" w:rsidP="00480865">
            <w:pPr>
              <w:rPr>
                <w:rFonts w:asciiTheme="majorBidi" w:hAnsiTheme="majorBidi" w:cstheme="majorBidi"/>
                <w:sz w:val="18"/>
                <w:szCs w:val="18"/>
              </w:rPr>
            </w:pPr>
            <w:r w:rsidRPr="00EC754C">
              <w:rPr>
                <w:rFonts w:asciiTheme="majorBidi" w:hAnsiTheme="majorBidi" w:cstheme="majorBidi"/>
                <w:b/>
                <w:bCs/>
                <w:sz w:val="18"/>
                <w:szCs w:val="18"/>
              </w:rPr>
              <w:t>SMOTE</w:t>
            </w:r>
            <w:r w:rsidRPr="00EC754C">
              <w:rPr>
                <w:rFonts w:asciiTheme="majorBidi" w:hAnsiTheme="majorBidi" w:cstheme="majorBidi"/>
                <w:b/>
                <w:bCs/>
                <w:sz w:val="18"/>
                <w:szCs w:val="18"/>
              </w:rPr>
              <w:noBreakHyphen/>
              <w:t xml:space="preserve">DRNN: A Deep Learning Algorithm for Botnet Detection </w:t>
            </w:r>
            <w:proofErr w:type="gramStart"/>
            <w:r w:rsidRPr="00EC754C">
              <w:rPr>
                <w:rFonts w:asciiTheme="majorBidi" w:hAnsiTheme="majorBidi" w:cstheme="majorBidi"/>
                <w:b/>
                <w:bCs/>
                <w:sz w:val="18"/>
                <w:szCs w:val="18"/>
              </w:rPr>
              <w:t>in</w:t>
            </w:r>
            <w:proofErr w:type="gramEnd"/>
            <w:r w:rsidRPr="00EC754C">
              <w:rPr>
                <w:rFonts w:asciiTheme="majorBidi" w:hAnsiTheme="majorBidi" w:cstheme="majorBidi"/>
                <w:b/>
                <w:bCs/>
                <w:sz w:val="18"/>
                <w:szCs w:val="18"/>
              </w:rPr>
              <w:t xml:space="preserve"> the Internet</w:t>
            </w:r>
            <w:r w:rsidRPr="00EC754C">
              <w:rPr>
                <w:rFonts w:asciiTheme="majorBidi" w:hAnsiTheme="majorBidi" w:cstheme="majorBidi"/>
                <w:b/>
                <w:bCs/>
                <w:sz w:val="18"/>
                <w:szCs w:val="18"/>
              </w:rPr>
              <w:noBreakHyphen/>
              <w:t>of</w:t>
            </w:r>
            <w:r w:rsidRPr="00EC754C">
              <w:rPr>
                <w:rFonts w:asciiTheme="majorBidi" w:hAnsiTheme="majorBidi" w:cstheme="majorBidi"/>
                <w:b/>
                <w:bCs/>
                <w:sz w:val="18"/>
                <w:szCs w:val="18"/>
              </w:rPr>
              <w:noBreakHyphen/>
              <w:t>Things Networks</w:t>
            </w:r>
            <w:r w:rsidRPr="00EC754C">
              <w:rPr>
                <w:rFonts w:asciiTheme="majorBidi" w:hAnsiTheme="majorBidi" w:cstheme="majorBidi"/>
                <w:sz w:val="18"/>
                <w:szCs w:val="18"/>
              </w:rPr>
              <w:t xml:space="preserve"> (2021) </w:t>
            </w:r>
          </w:p>
        </w:tc>
        <w:tc>
          <w:tcPr>
            <w:tcW w:w="0" w:type="auto"/>
            <w:vAlign w:val="center"/>
            <w:hideMark/>
          </w:tcPr>
          <w:p w14:paraId="787213DC" w14:textId="77777777" w:rsidR="001B2428" w:rsidRPr="00EC754C" w:rsidRDefault="001B2428" w:rsidP="00480865">
            <w:pPr>
              <w:rPr>
                <w:rFonts w:asciiTheme="majorBidi" w:hAnsiTheme="majorBidi" w:cstheme="majorBidi"/>
                <w:sz w:val="18"/>
                <w:szCs w:val="18"/>
              </w:rPr>
            </w:pPr>
            <w:r w:rsidRPr="00EC754C">
              <w:rPr>
                <w:rFonts w:asciiTheme="majorBidi" w:hAnsiTheme="majorBidi" w:cstheme="majorBidi"/>
                <w:i/>
                <w:iCs/>
                <w:sz w:val="18"/>
                <w:szCs w:val="18"/>
              </w:rPr>
              <w:t>MDPI Sensors</w:t>
            </w:r>
          </w:p>
        </w:tc>
        <w:tc>
          <w:tcPr>
            <w:tcW w:w="0" w:type="auto"/>
            <w:vAlign w:val="center"/>
            <w:hideMark/>
          </w:tcPr>
          <w:p w14:paraId="4B70CCB1" w14:textId="77777777" w:rsidR="001B2428" w:rsidRPr="00EC754C" w:rsidRDefault="001B2428" w:rsidP="00480865">
            <w:pPr>
              <w:rPr>
                <w:rFonts w:asciiTheme="majorBidi" w:hAnsiTheme="majorBidi" w:cstheme="majorBidi"/>
                <w:sz w:val="18"/>
                <w:szCs w:val="18"/>
              </w:rPr>
            </w:pPr>
            <w:r w:rsidRPr="00EC754C">
              <w:rPr>
                <w:rFonts w:asciiTheme="majorBidi" w:hAnsiTheme="majorBidi" w:cstheme="majorBidi"/>
                <w:sz w:val="18"/>
                <w:szCs w:val="18"/>
              </w:rPr>
              <w:t>IoT botnet attack IDS (multi</w:t>
            </w:r>
            <w:r w:rsidRPr="00EC754C">
              <w:rPr>
                <w:rFonts w:asciiTheme="majorBidi" w:hAnsiTheme="majorBidi" w:cstheme="majorBidi"/>
                <w:sz w:val="18"/>
                <w:szCs w:val="18"/>
              </w:rPr>
              <w:noBreakHyphen/>
              <w:t>class)</w:t>
            </w:r>
          </w:p>
        </w:tc>
        <w:tc>
          <w:tcPr>
            <w:tcW w:w="0" w:type="auto"/>
            <w:vAlign w:val="center"/>
            <w:hideMark/>
          </w:tcPr>
          <w:p w14:paraId="41698030" w14:textId="77777777" w:rsidR="001B2428" w:rsidRPr="00EC754C" w:rsidRDefault="001B2428" w:rsidP="00480865">
            <w:pPr>
              <w:rPr>
                <w:rFonts w:asciiTheme="majorBidi" w:hAnsiTheme="majorBidi" w:cstheme="majorBidi"/>
                <w:sz w:val="18"/>
                <w:szCs w:val="18"/>
              </w:rPr>
            </w:pPr>
            <w:r w:rsidRPr="00EC754C">
              <w:rPr>
                <w:rFonts w:asciiTheme="majorBidi" w:hAnsiTheme="majorBidi" w:cstheme="majorBidi"/>
                <w:b/>
                <w:bCs/>
                <w:sz w:val="18"/>
                <w:szCs w:val="18"/>
              </w:rPr>
              <w:t>DRNN</w:t>
            </w:r>
            <w:r w:rsidRPr="00EC754C">
              <w:rPr>
                <w:rFonts w:asciiTheme="majorBidi" w:hAnsiTheme="majorBidi" w:cstheme="majorBidi"/>
                <w:sz w:val="18"/>
                <w:szCs w:val="18"/>
              </w:rPr>
              <w:t xml:space="preserve"> with </w:t>
            </w:r>
            <w:r w:rsidRPr="00EC754C">
              <w:rPr>
                <w:rFonts w:asciiTheme="majorBidi" w:hAnsiTheme="majorBidi" w:cstheme="majorBidi"/>
                <w:b/>
                <w:bCs/>
                <w:sz w:val="18"/>
                <w:szCs w:val="18"/>
              </w:rPr>
              <w:t>SMOTE</w:t>
            </w:r>
            <w:r w:rsidRPr="00EC754C">
              <w:rPr>
                <w:rFonts w:asciiTheme="majorBidi" w:hAnsiTheme="majorBidi" w:cstheme="majorBidi"/>
                <w:sz w:val="18"/>
                <w:szCs w:val="18"/>
              </w:rPr>
              <w:t xml:space="preserve"> oversampling for class imbalance</w:t>
            </w:r>
          </w:p>
        </w:tc>
        <w:tc>
          <w:tcPr>
            <w:tcW w:w="0" w:type="auto"/>
            <w:vAlign w:val="center"/>
            <w:hideMark/>
          </w:tcPr>
          <w:p w14:paraId="07677BC5" w14:textId="77777777" w:rsidR="001B2428" w:rsidRPr="00EC754C" w:rsidRDefault="001B2428" w:rsidP="00480865">
            <w:pPr>
              <w:rPr>
                <w:rFonts w:asciiTheme="majorBidi" w:hAnsiTheme="majorBidi" w:cstheme="majorBidi"/>
                <w:sz w:val="18"/>
                <w:szCs w:val="18"/>
              </w:rPr>
            </w:pPr>
            <w:proofErr w:type="spellStart"/>
            <w:r w:rsidRPr="00EC754C">
              <w:rPr>
                <w:rFonts w:asciiTheme="majorBidi" w:hAnsiTheme="majorBidi" w:cstheme="majorBidi"/>
                <w:b/>
                <w:bCs/>
                <w:sz w:val="18"/>
                <w:szCs w:val="18"/>
              </w:rPr>
              <w:t>BoT</w:t>
            </w:r>
            <w:proofErr w:type="spellEnd"/>
            <w:r w:rsidRPr="00EC754C">
              <w:rPr>
                <w:rFonts w:asciiTheme="majorBidi" w:hAnsiTheme="majorBidi" w:cstheme="majorBidi"/>
                <w:b/>
                <w:bCs/>
                <w:sz w:val="18"/>
                <w:szCs w:val="18"/>
              </w:rPr>
              <w:noBreakHyphen/>
              <w:t>IoT</w:t>
            </w:r>
          </w:p>
        </w:tc>
        <w:tc>
          <w:tcPr>
            <w:tcW w:w="0" w:type="auto"/>
            <w:vAlign w:val="center"/>
            <w:hideMark/>
          </w:tcPr>
          <w:p w14:paraId="2803EF3D" w14:textId="77777777" w:rsidR="001B2428" w:rsidRPr="00EC754C" w:rsidRDefault="001B2428" w:rsidP="00480865">
            <w:pPr>
              <w:rPr>
                <w:rFonts w:asciiTheme="majorBidi" w:hAnsiTheme="majorBidi" w:cstheme="majorBidi"/>
                <w:sz w:val="18"/>
                <w:szCs w:val="18"/>
              </w:rPr>
            </w:pPr>
            <w:r w:rsidRPr="00EC754C">
              <w:rPr>
                <w:rFonts w:asciiTheme="majorBidi" w:hAnsiTheme="majorBidi" w:cstheme="majorBidi"/>
                <w:b/>
                <w:bCs/>
                <w:sz w:val="18"/>
                <w:szCs w:val="18"/>
              </w:rPr>
              <w:t>F1 = 99.62%</w:t>
            </w:r>
            <w:r w:rsidRPr="00EC754C">
              <w:rPr>
                <w:rFonts w:asciiTheme="majorBidi" w:hAnsiTheme="majorBidi" w:cstheme="majorBidi"/>
                <w:sz w:val="18"/>
                <w:szCs w:val="18"/>
              </w:rPr>
              <w:t>, Precision 99.50%, Recall 99.75%, AUC 99.87% (11</w:t>
            </w:r>
            <w:r w:rsidRPr="00EC754C">
              <w:rPr>
                <w:rFonts w:asciiTheme="majorBidi" w:hAnsiTheme="majorBidi" w:cstheme="majorBidi"/>
                <w:sz w:val="18"/>
                <w:szCs w:val="18"/>
              </w:rPr>
              <w:noBreakHyphen/>
              <w:t>class setting)</w:t>
            </w:r>
          </w:p>
        </w:tc>
        <w:tc>
          <w:tcPr>
            <w:tcW w:w="2937" w:type="dxa"/>
            <w:vAlign w:val="center"/>
            <w:hideMark/>
          </w:tcPr>
          <w:p w14:paraId="39FDB341" w14:textId="63490C52" w:rsidR="001B2428" w:rsidRPr="00EC754C" w:rsidRDefault="001B2428" w:rsidP="00480865">
            <w:pPr>
              <w:rPr>
                <w:rFonts w:asciiTheme="majorBidi" w:hAnsiTheme="majorBidi" w:cstheme="majorBidi"/>
                <w:sz w:val="18"/>
                <w:szCs w:val="18"/>
              </w:rPr>
            </w:pPr>
            <w:r w:rsidRPr="00EC754C">
              <w:rPr>
                <w:rFonts w:asciiTheme="majorBidi" w:hAnsiTheme="majorBidi" w:cstheme="majorBidi"/>
                <w:sz w:val="18"/>
                <w:szCs w:val="18"/>
              </w:rPr>
              <w:t xml:space="preserve">Explicitly studies the impact of imbalance; DRNN+SMOTE outperforms baselines. </w:t>
            </w:r>
          </w:p>
        </w:tc>
      </w:tr>
      <w:tr w:rsidR="001B2428" w:rsidRPr="00EC754C" w14:paraId="6720D3C4" w14:textId="77777777" w:rsidTr="00EC754C">
        <w:trPr>
          <w:tblCellSpacing w:w="15" w:type="dxa"/>
        </w:trPr>
        <w:tc>
          <w:tcPr>
            <w:tcW w:w="404" w:type="dxa"/>
            <w:vAlign w:val="center"/>
            <w:hideMark/>
          </w:tcPr>
          <w:p w14:paraId="2D386F48" w14:textId="77777777" w:rsidR="001B2428" w:rsidRPr="00EC754C" w:rsidRDefault="001B2428" w:rsidP="00480865">
            <w:pPr>
              <w:rPr>
                <w:rFonts w:asciiTheme="majorBidi" w:hAnsiTheme="majorBidi" w:cstheme="majorBidi"/>
                <w:sz w:val="18"/>
                <w:szCs w:val="18"/>
              </w:rPr>
            </w:pPr>
            <w:r w:rsidRPr="00EC754C">
              <w:rPr>
                <w:rFonts w:asciiTheme="majorBidi" w:hAnsiTheme="majorBidi" w:cstheme="majorBidi"/>
                <w:sz w:val="18"/>
                <w:szCs w:val="18"/>
              </w:rPr>
              <w:t>3</w:t>
            </w:r>
          </w:p>
        </w:tc>
        <w:tc>
          <w:tcPr>
            <w:tcW w:w="2926" w:type="dxa"/>
            <w:vAlign w:val="center"/>
            <w:hideMark/>
          </w:tcPr>
          <w:p w14:paraId="6911F01A" w14:textId="7B2F5E7E" w:rsidR="001B2428" w:rsidRPr="00EC754C" w:rsidRDefault="001B2428" w:rsidP="00480865">
            <w:pPr>
              <w:rPr>
                <w:rFonts w:asciiTheme="majorBidi" w:hAnsiTheme="majorBidi" w:cstheme="majorBidi"/>
                <w:sz w:val="18"/>
                <w:szCs w:val="18"/>
              </w:rPr>
            </w:pPr>
            <w:r w:rsidRPr="00EC754C">
              <w:rPr>
                <w:rFonts w:asciiTheme="majorBidi" w:hAnsiTheme="majorBidi" w:cstheme="majorBidi"/>
                <w:b/>
                <w:bCs/>
                <w:sz w:val="18"/>
                <w:szCs w:val="18"/>
              </w:rPr>
              <w:t>Toward a deep learning</w:t>
            </w:r>
            <w:r w:rsidRPr="00EC754C">
              <w:rPr>
                <w:rFonts w:asciiTheme="majorBidi" w:hAnsiTheme="majorBidi" w:cstheme="majorBidi"/>
                <w:b/>
                <w:bCs/>
                <w:sz w:val="18"/>
                <w:szCs w:val="18"/>
              </w:rPr>
              <w:noBreakHyphen/>
              <w:t>based intrusion detection system for IoT against botnet attacks</w:t>
            </w:r>
            <w:r w:rsidRPr="00EC754C">
              <w:rPr>
                <w:rFonts w:asciiTheme="majorBidi" w:hAnsiTheme="majorBidi" w:cstheme="majorBidi"/>
                <w:sz w:val="18"/>
                <w:szCs w:val="18"/>
              </w:rPr>
              <w:t xml:space="preserve"> (2021) </w:t>
            </w:r>
          </w:p>
        </w:tc>
        <w:tc>
          <w:tcPr>
            <w:tcW w:w="0" w:type="auto"/>
            <w:vAlign w:val="center"/>
            <w:hideMark/>
          </w:tcPr>
          <w:p w14:paraId="7034F234" w14:textId="77777777" w:rsidR="001B2428" w:rsidRPr="00EC754C" w:rsidRDefault="001B2428" w:rsidP="00480865">
            <w:pPr>
              <w:rPr>
                <w:rFonts w:asciiTheme="majorBidi" w:hAnsiTheme="majorBidi" w:cstheme="majorBidi"/>
                <w:sz w:val="18"/>
                <w:szCs w:val="18"/>
              </w:rPr>
            </w:pPr>
            <w:r w:rsidRPr="00EC754C">
              <w:rPr>
                <w:rFonts w:asciiTheme="majorBidi" w:hAnsiTheme="majorBidi" w:cstheme="majorBidi"/>
                <w:i/>
                <w:iCs/>
                <w:sz w:val="18"/>
                <w:szCs w:val="18"/>
              </w:rPr>
              <w:t>IAES Int’l Journal of Artificial Intelligence</w:t>
            </w:r>
          </w:p>
        </w:tc>
        <w:tc>
          <w:tcPr>
            <w:tcW w:w="0" w:type="auto"/>
            <w:vAlign w:val="center"/>
            <w:hideMark/>
          </w:tcPr>
          <w:p w14:paraId="3A3CB026" w14:textId="77777777" w:rsidR="001B2428" w:rsidRPr="00EC754C" w:rsidRDefault="001B2428" w:rsidP="00480865">
            <w:pPr>
              <w:rPr>
                <w:rFonts w:asciiTheme="majorBidi" w:hAnsiTheme="majorBidi" w:cstheme="majorBidi"/>
                <w:sz w:val="18"/>
                <w:szCs w:val="18"/>
              </w:rPr>
            </w:pPr>
            <w:r w:rsidRPr="00EC754C">
              <w:rPr>
                <w:rFonts w:asciiTheme="majorBidi" w:hAnsiTheme="majorBidi" w:cstheme="majorBidi"/>
                <w:sz w:val="18"/>
                <w:szCs w:val="18"/>
              </w:rPr>
              <w:t>IoT botnet attack IDS</w:t>
            </w:r>
          </w:p>
        </w:tc>
        <w:tc>
          <w:tcPr>
            <w:tcW w:w="0" w:type="auto"/>
            <w:vAlign w:val="center"/>
            <w:hideMark/>
          </w:tcPr>
          <w:p w14:paraId="453E7400" w14:textId="77777777" w:rsidR="001B2428" w:rsidRPr="00EC754C" w:rsidRDefault="001B2428" w:rsidP="00480865">
            <w:pPr>
              <w:rPr>
                <w:rFonts w:asciiTheme="majorBidi" w:hAnsiTheme="majorBidi" w:cstheme="majorBidi"/>
                <w:sz w:val="18"/>
                <w:szCs w:val="18"/>
              </w:rPr>
            </w:pPr>
            <w:r w:rsidRPr="00EC754C">
              <w:rPr>
                <w:rFonts w:asciiTheme="majorBidi" w:hAnsiTheme="majorBidi" w:cstheme="majorBidi"/>
                <w:b/>
                <w:bCs/>
                <w:sz w:val="18"/>
                <w:szCs w:val="18"/>
              </w:rPr>
              <w:t>CNN</w:t>
            </w:r>
            <w:r w:rsidRPr="00EC754C">
              <w:rPr>
                <w:rFonts w:asciiTheme="majorBidi" w:hAnsiTheme="majorBidi" w:cstheme="majorBidi"/>
                <w:sz w:val="18"/>
                <w:szCs w:val="18"/>
              </w:rPr>
              <w:t xml:space="preserve"> (“BotIDS”); converts records to image</w:t>
            </w:r>
            <w:r w:rsidRPr="00EC754C">
              <w:rPr>
                <w:rFonts w:asciiTheme="majorBidi" w:hAnsiTheme="majorBidi" w:cstheme="majorBidi"/>
                <w:sz w:val="18"/>
                <w:szCs w:val="18"/>
              </w:rPr>
              <w:noBreakHyphen/>
              <w:t>like input</w:t>
            </w:r>
          </w:p>
        </w:tc>
        <w:tc>
          <w:tcPr>
            <w:tcW w:w="0" w:type="auto"/>
            <w:vAlign w:val="center"/>
            <w:hideMark/>
          </w:tcPr>
          <w:p w14:paraId="07F507CF" w14:textId="77777777" w:rsidR="001B2428" w:rsidRPr="00EC754C" w:rsidRDefault="001B2428" w:rsidP="00480865">
            <w:pPr>
              <w:rPr>
                <w:rFonts w:asciiTheme="majorBidi" w:hAnsiTheme="majorBidi" w:cstheme="majorBidi"/>
                <w:sz w:val="18"/>
                <w:szCs w:val="18"/>
              </w:rPr>
            </w:pPr>
            <w:proofErr w:type="spellStart"/>
            <w:r w:rsidRPr="00EC754C">
              <w:rPr>
                <w:rFonts w:asciiTheme="majorBidi" w:hAnsiTheme="majorBidi" w:cstheme="majorBidi"/>
                <w:b/>
                <w:bCs/>
                <w:sz w:val="18"/>
                <w:szCs w:val="18"/>
              </w:rPr>
              <w:t>BoT</w:t>
            </w:r>
            <w:proofErr w:type="spellEnd"/>
            <w:r w:rsidRPr="00EC754C">
              <w:rPr>
                <w:rFonts w:asciiTheme="majorBidi" w:hAnsiTheme="majorBidi" w:cstheme="majorBidi"/>
                <w:b/>
                <w:bCs/>
                <w:sz w:val="18"/>
                <w:szCs w:val="18"/>
              </w:rPr>
              <w:noBreakHyphen/>
              <w:t>IoT</w:t>
            </w:r>
          </w:p>
        </w:tc>
        <w:tc>
          <w:tcPr>
            <w:tcW w:w="0" w:type="auto"/>
            <w:vAlign w:val="center"/>
            <w:hideMark/>
          </w:tcPr>
          <w:p w14:paraId="5E394193" w14:textId="77777777" w:rsidR="001B2428" w:rsidRPr="00EC754C" w:rsidRDefault="001B2428" w:rsidP="00480865">
            <w:pPr>
              <w:rPr>
                <w:rFonts w:asciiTheme="majorBidi" w:hAnsiTheme="majorBidi" w:cstheme="majorBidi"/>
                <w:sz w:val="18"/>
                <w:szCs w:val="18"/>
              </w:rPr>
            </w:pPr>
            <w:r w:rsidRPr="00EC754C">
              <w:rPr>
                <w:rFonts w:asciiTheme="majorBidi" w:hAnsiTheme="majorBidi" w:cstheme="majorBidi"/>
                <w:b/>
                <w:bCs/>
                <w:sz w:val="18"/>
                <w:szCs w:val="18"/>
              </w:rPr>
              <w:t>Validation accuracy = 99.94%</w:t>
            </w:r>
            <w:r w:rsidRPr="00EC754C">
              <w:rPr>
                <w:rFonts w:asciiTheme="majorBidi" w:hAnsiTheme="majorBidi" w:cstheme="majorBidi"/>
                <w:sz w:val="18"/>
                <w:szCs w:val="18"/>
              </w:rPr>
              <w:t>, validation loss 0.58%; prediction time &lt; 0.34 </w:t>
            </w:r>
            <w:proofErr w:type="spellStart"/>
            <w:r w:rsidRPr="00EC754C">
              <w:rPr>
                <w:rFonts w:asciiTheme="majorBidi" w:hAnsiTheme="majorBidi" w:cstheme="majorBidi"/>
                <w:sz w:val="18"/>
                <w:szCs w:val="18"/>
              </w:rPr>
              <w:t>ms</w:t>
            </w:r>
            <w:proofErr w:type="spellEnd"/>
          </w:p>
        </w:tc>
        <w:tc>
          <w:tcPr>
            <w:tcW w:w="2937" w:type="dxa"/>
            <w:vAlign w:val="center"/>
            <w:hideMark/>
          </w:tcPr>
          <w:p w14:paraId="55959924" w14:textId="4D9228AD" w:rsidR="001B2428" w:rsidRPr="00EC754C" w:rsidRDefault="001B2428" w:rsidP="00480865">
            <w:pPr>
              <w:rPr>
                <w:rFonts w:asciiTheme="majorBidi" w:hAnsiTheme="majorBidi" w:cstheme="majorBidi"/>
                <w:sz w:val="18"/>
                <w:szCs w:val="18"/>
              </w:rPr>
            </w:pPr>
            <w:r w:rsidRPr="00EC754C">
              <w:rPr>
                <w:rFonts w:asciiTheme="majorBidi" w:hAnsiTheme="majorBidi" w:cstheme="majorBidi"/>
                <w:sz w:val="18"/>
                <w:szCs w:val="18"/>
              </w:rPr>
              <w:t>Benchmarks vs RNN/LSTM/GRU; designed for fog</w:t>
            </w:r>
            <w:r w:rsidRPr="00EC754C">
              <w:rPr>
                <w:rFonts w:asciiTheme="majorBidi" w:hAnsiTheme="majorBidi" w:cstheme="majorBidi"/>
                <w:sz w:val="18"/>
                <w:szCs w:val="18"/>
              </w:rPr>
              <w:noBreakHyphen/>
              <w:t xml:space="preserve">node deployment. </w:t>
            </w:r>
          </w:p>
        </w:tc>
      </w:tr>
      <w:tr w:rsidR="001B2428" w:rsidRPr="00EC754C" w14:paraId="1BFBCDE8" w14:textId="77777777" w:rsidTr="00EC754C">
        <w:trPr>
          <w:tblCellSpacing w:w="15" w:type="dxa"/>
        </w:trPr>
        <w:tc>
          <w:tcPr>
            <w:tcW w:w="404" w:type="dxa"/>
            <w:vAlign w:val="center"/>
            <w:hideMark/>
          </w:tcPr>
          <w:p w14:paraId="7168F04D" w14:textId="77777777" w:rsidR="001B2428" w:rsidRPr="00EC754C" w:rsidRDefault="001B2428" w:rsidP="00480865">
            <w:pPr>
              <w:rPr>
                <w:rFonts w:asciiTheme="majorBidi" w:hAnsiTheme="majorBidi" w:cstheme="majorBidi"/>
                <w:sz w:val="18"/>
                <w:szCs w:val="18"/>
              </w:rPr>
            </w:pPr>
            <w:r w:rsidRPr="00EC754C">
              <w:rPr>
                <w:rFonts w:asciiTheme="majorBidi" w:hAnsiTheme="majorBidi" w:cstheme="majorBidi"/>
                <w:sz w:val="18"/>
                <w:szCs w:val="18"/>
              </w:rPr>
              <w:t>4</w:t>
            </w:r>
          </w:p>
        </w:tc>
        <w:tc>
          <w:tcPr>
            <w:tcW w:w="2926" w:type="dxa"/>
            <w:vAlign w:val="center"/>
            <w:hideMark/>
          </w:tcPr>
          <w:p w14:paraId="61D79B9A" w14:textId="0F265B88" w:rsidR="001B2428" w:rsidRPr="00EC754C" w:rsidRDefault="001B2428" w:rsidP="00480865">
            <w:pPr>
              <w:rPr>
                <w:rFonts w:asciiTheme="majorBidi" w:hAnsiTheme="majorBidi" w:cstheme="majorBidi"/>
                <w:sz w:val="18"/>
                <w:szCs w:val="18"/>
              </w:rPr>
            </w:pPr>
            <w:r w:rsidRPr="00EC754C">
              <w:rPr>
                <w:rFonts w:asciiTheme="majorBidi" w:hAnsiTheme="majorBidi" w:cstheme="majorBidi"/>
                <w:b/>
                <w:bCs/>
                <w:sz w:val="18"/>
                <w:szCs w:val="18"/>
              </w:rPr>
              <w:t>A collaborative approach to early detection of IoT Botnet</w:t>
            </w:r>
            <w:r w:rsidRPr="00EC754C">
              <w:rPr>
                <w:rFonts w:asciiTheme="majorBidi" w:hAnsiTheme="majorBidi" w:cstheme="majorBidi"/>
                <w:sz w:val="18"/>
                <w:szCs w:val="18"/>
              </w:rPr>
              <w:t xml:space="preserve"> (2022; online 2021) (</w:t>
            </w:r>
          </w:p>
        </w:tc>
        <w:tc>
          <w:tcPr>
            <w:tcW w:w="0" w:type="auto"/>
            <w:vAlign w:val="center"/>
            <w:hideMark/>
          </w:tcPr>
          <w:p w14:paraId="277956DC" w14:textId="77777777" w:rsidR="001B2428" w:rsidRPr="00EC754C" w:rsidRDefault="001B2428" w:rsidP="00480865">
            <w:pPr>
              <w:rPr>
                <w:rFonts w:asciiTheme="majorBidi" w:hAnsiTheme="majorBidi" w:cstheme="majorBidi"/>
                <w:sz w:val="18"/>
                <w:szCs w:val="18"/>
              </w:rPr>
            </w:pPr>
            <w:r w:rsidRPr="00EC754C">
              <w:rPr>
                <w:rFonts w:asciiTheme="majorBidi" w:hAnsiTheme="majorBidi" w:cstheme="majorBidi"/>
                <w:i/>
                <w:iCs/>
                <w:sz w:val="18"/>
                <w:szCs w:val="18"/>
              </w:rPr>
              <w:t>Computers &amp; Electrical Engineering</w:t>
            </w:r>
          </w:p>
        </w:tc>
        <w:tc>
          <w:tcPr>
            <w:tcW w:w="0" w:type="auto"/>
            <w:vAlign w:val="center"/>
            <w:hideMark/>
          </w:tcPr>
          <w:p w14:paraId="75060FAF" w14:textId="77777777" w:rsidR="001B2428" w:rsidRPr="00EC754C" w:rsidRDefault="001B2428" w:rsidP="00480865">
            <w:pPr>
              <w:rPr>
                <w:rFonts w:asciiTheme="majorBidi" w:hAnsiTheme="majorBidi" w:cstheme="majorBidi"/>
                <w:sz w:val="18"/>
                <w:szCs w:val="18"/>
              </w:rPr>
            </w:pPr>
            <w:r w:rsidRPr="00EC754C">
              <w:rPr>
                <w:rFonts w:asciiTheme="majorBidi" w:hAnsiTheme="majorBidi" w:cstheme="majorBidi"/>
                <w:b/>
                <w:bCs/>
                <w:sz w:val="18"/>
                <w:szCs w:val="18"/>
              </w:rPr>
              <w:t>Early</w:t>
            </w:r>
            <w:r w:rsidRPr="00EC754C">
              <w:rPr>
                <w:rFonts w:asciiTheme="majorBidi" w:hAnsiTheme="majorBidi" w:cstheme="majorBidi"/>
                <w:sz w:val="18"/>
                <w:szCs w:val="18"/>
              </w:rPr>
              <w:t xml:space="preserve"> detection of IoT botnets</w:t>
            </w:r>
          </w:p>
        </w:tc>
        <w:tc>
          <w:tcPr>
            <w:tcW w:w="0" w:type="auto"/>
            <w:vAlign w:val="center"/>
            <w:hideMark/>
          </w:tcPr>
          <w:p w14:paraId="04949DA5" w14:textId="77777777" w:rsidR="001B2428" w:rsidRPr="00EC754C" w:rsidRDefault="001B2428" w:rsidP="00480865">
            <w:pPr>
              <w:rPr>
                <w:rFonts w:asciiTheme="majorBidi" w:hAnsiTheme="majorBidi" w:cstheme="majorBidi"/>
                <w:sz w:val="18"/>
                <w:szCs w:val="18"/>
              </w:rPr>
            </w:pPr>
            <w:r w:rsidRPr="00EC754C">
              <w:rPr>
                <w:rFonts w:asciiTheme="majorBidi" w:hAnsiTheme="majorBidi" w:cstheme="majorBidi"/>
                <w:b/>
                <w:bCs/>
                <w:sz w:val="18"/>
                <w:szCs w:val="18"/>
              </w:rPr>
              <w:t>Collaborative ML</w:t>
            </w:r>
            <w:r w:rsidRPr="00EC754C">
              <w:rPr>
                <w:rFonts w:asciiTheme="majorBidi" w:hAnsiTheme="majorBidi" w:cstheme="majorBidi"/>
                <w:sz w:val="18"/>
                <w:szCs w:val="18"/>
              </w:rPr>
              <w:t xml:space="preserve"> model (device/feature</w:t>
            </w:r>
            <w:r w:rsidRPr="00EC754C">
              <w:rPr>
                <w:rFonts w:asciiTheme="majorBidi" w:hAnsiTheme="majorBidi" w:cstheme="majorBidi"/>
                <w:sz w:val="18"/>
                <w:szCs w:val="18"/>
              </w:rPr>
              <w:noBreakHyphen/>
              <w:t>level cooperation)</w:t>
            </w:r>
          </w:p>
        </w:tc>
        <w:tc>
          <w:tcPr>
            <w:tcW w:w="0" w:type="auto"/>
            <w:vAlign w:val="center"/>
            <w:hideMark/>
          </w:tcPr>
          <w:p w14:paraId="54707A2A" w14:textId="77777777" w:rsidR="001B2428" w:rsidRPr="00EC754C" w:rsidRDefault="001B2428" w:rsidP="00480865">
            <w:pPr>
              <w:rPr>
                <w:rFonts w:asciiTheme="majorBidi" w:hAnsiTheme="majorBidi" w:cstheme="majorBidi"/>
                <w:sz w:val="18"/>
                <w:szCs w:val="18"/>
              </w:rPr>
            </w:pPr>
            <w:r w:rsidRPr="00EC754C">
              <w:rPr>
                <w:rFonts w:asciiTheme="majorBidi" w:hAnsiTheme="majorBidi" w:cstheme="majorBidi"/>
                <w:sz w:val="18"/>
                <w:szCs w:val="18"/>
              </w:rPr>
              <w:t>Custom set (≈ 5,023 botnet / 3,888 benign samples)</w:t>
            </w:r>
          </w:p>
        </w:tc>
        <w:tc>
          <w:tcPr>
            <w:tcW w:w="0" w:type="auto"/>
            <w:vAlign w:val="center"/>
            <w:hideMark/>
          </w:tcPr>
          <w:p w14:paraId="7A0B7213" w14:textId="77777777" w:rsidR="001B2428" w:rsidRPr="00EC754C" w:rsidRDefault="001B2428" w:rsidP="00480865">
            <w:pPr>
              <w:rPr>
                <w:rFonts w:asciiTheme="majorBidi" w:hAnsiTheme="majorBidi" w:cstheme="majorBidi"/>
                <w:sz w:val="18"/>
                <w:szCs w:val="18"/>
              </w:rPr>
            </w:pPr>
            <w:r w:rsidRPr="00EC754C">
              <w:rPr>
                <w:rFonts w:asciiTheme="majorBidi" w:hAnsiTheme="majorBidi" w:cstheme="majorBidi"/>
                <w:b/>
                <w:bCs/>
                <w:sz w:val="18"/>
                <w:szCs w:val="18"/>
              </w:rPr>
              <w:t>Accuracy = 99.37%</w:t>
            </w:r>
          </w:p>
        </w:tc>
        <w:tc>
          <w:tcPr>
            <w:tcW w:w="2937" w:type="dxa"/>
            <w:vAlign w:val="center"/>
            <w:hideMark/>
          </w:tcPr>
          <w:p w14:paraId="2424346C" w14:textId="7C0EE4B7" w:rsidR="001B2428" w:rsidRPr="00EC754C" w:rsidRDefault="001B2428" w:rsidP="00480865">
            <w:pPr>
              <w:rPr>
                <w:rFonts w:asciiTheme="majorBidi" w:hAnsiTheme="majorBidi" w:cstheme="majorBidi"/>
                <w:sz w:val="18"/>
                <w:szCs w:val="18"/>
              </w:rPr>
            </w:pPr>
            <w:r w:rsidRPr="00EC754C">
              <w:rPr>
                <w:rFonts w:asciiTheme="majorBidi" w:hAnsiTheme="majorBidi" w:cstheme="majorBidi"/>
                <w:sz w:val="18"/>
                <w:szCs w:val="18"/>
              </w:rPr>
              <w:t xml:space="preserve">Emphasizes detecting </w:t>
            </w:r>
            <w:r w:rsidRPr="00EC754C">
              <w:rPr>
                <w:rFonts w:asciiTheme="majorBidi" w:hAnsiTheme="majorBidi" w:cstheme="majorBidi"/>
                <w:b/>
                <w:bCs/>
                <w:sz w:val="18"/>
                <w:szCs w:val="18"/>
              </w:rPr>
              <w:t>before</w:t>
            </w:r>
            <w:r w:rsidRPr="00EC754C">
              <w:rPr>
                <w:rFonts w:asciiTheme="majorBidi" w:hAnsiTheme="majorBidi" w:cstheme="majorBidi"/>
                <w:sz w:val="18"/>
                <w:szCs w:val="18"/>
              </w:rPr>
              <w:t xml:space="preserve"> full time</w:t>
            </w:r>
            <w:r w:rsidRPr="00EC754C">
              <w:rPr>
                <w:rFonts w:asciiTheme="majorBidi" w:hAnsiTheme="majorBidi" w:cstheme="majorBidi"/>
                <w:sz w:val="18"/>
                <w:szCs w:val="18"/>
              </w:rPr>
              <w:noBreakHyphen/>
              <w:t xml:space="preserve">series completes; </w:t>
            </w:r>
            <w:r w:rsidR="00EC754C" w:rsidRPr="00EC754C">
              <w:rPr>
                <w:rFonts w:asciiTheme="majorBidi" w:hAnsiTheme="majorBidi" w:cstheme="majorBidi"/>
                <w:sz w:val="18"/>
                <w:szCs w:val="18"/>
              </w:rPr>
              <w:t>small, curated</w:t>
            </w:r>
            <w:r w:rsidRPr="00EC754C">
              <w:rPr>
                <w:rFonts w:asciiTheme="majorBidi" w:hAnsiTheme="majorBidi" w:cstheme="majorBidi"/>
                <w:sz w:val="18"/>
                <w:szCs w:val="18"/>
              </w:rPr>
              <w:t xml:space="preserve"> dataset</w:t>
            </w:r>
            <w:r w:rsidR="00EC754C" w:rsidRPr="00EC754C">
              <w:rPr>
                <w:rFonts w:asciiTheme="majorBidi" w:hAnsiTheme="majorBidi" w:cstheme="majorBidi"/>
                <w:sz w:val="18"/>
                <w:szCs w:val="18"/>
              </w:rPr>
              <w:t>.</w:t>
            </w:r>
          </w:p>
        </w:tc>
      </w:tr>
      <w:tr w:rsidR="001B2428" w:rsidRPr="00EC754C" w14:paraId="60C91941" w14:textId="77777777" w:rsidTr="00EC754C">
        <w:trPr>
          <w:tblCellSpacing w:w="15" w:type="dxa"/>
        </w:trPr>
        <w:tc>
          <w:tcPr>
            <w:tcW w:w="404" w:type="dxa"/>
            <w:vAlign w:val="center"/>
            <w:hideMark/>
          </w:tcPr>
          <w:p w14:paraId="2616F960" w14:textId="77777777" w:rsidR="001B2428" w:rsidRPr="00EC754C" w:rsidRDefault="001B2428" w:rsidP="00480865">
            <w:pPr>
              <w:rPr>
                <w:rFonts w:asciiTheme="majorBidi" w:hAnsiTheme="majorBidi" w:cstheme="majorBidi"/>
                <w:sz w:val="18"/>
                <w:szCs w:val="18"/>
              </w:rPr>
            </w:pPr>
            <w:r w:rsidRPr="00EC754C">
              <w:rPr>
                <w:rFonts w:asciiTheme="majorBidi" w:hAnsiTheme="majorBidi" w:cstheme="majorBidi"/>
                <w:sz w:val="18"/>
                <w:szCs w:val="18"/>
              </w:rPr>
              <w:t>5</w:t>
            </w:r>
          </w:p>
        </w:tc>
        <w:tc>
          <w:tcPr>
            <w:tcW w:w="2926" w:type="dxa"/>
            <w:vAlign w:val="center"/>
            <w:hideMark/>
          </w:tcPr>
          <w:p w14:paraId="5A69A546" w14:textId="175A181B" w:rsidR="001B2428" w:rsidRPr="00EC754C" w:rsidRDefault="001B2428" w:rsidP="00480865">
            <w:pPr>
              <w:rPr>
                <w:rFonts w:asciiTheme="majorBidi" w:hAnsiTheme="majorBidi" w:cstheme="majorBidi"/>
                <w:sz w:val="18"/>
                <w:szCs w:val="18"/>
              </w:rPr>
            </w:pPr>
            <w:r w:rsidRPr="00EC754C">
              <w:rPr>
                <w:rFonts w:asciiTheme="majorBidi" w:hAnsiTheme="majorBidi" w:cstheme="majorBidi"/>
                <w:b/>
                <w:bCs/>
                <w:sz w:val="18"/>
                <w:szCs w:val="18"/>
              </w:rPr>
              <w:t>IOT</w:t>
            </w:r>
            <w:r w:rsidRPr="00EC754C">
              <w:rPr>
                <w:rFonts w:asciiTheme="majorBidi" w:hAnsiTheme="majorBidi" w:cstheme="majorBidi"/>
                <w:b/>
                <w:bCs/>
                <w:sz w:val="18"/>
                <w:szCs w:val="18"/>
              </w:rPr>
              <w:noBreakHyphen/>
              <w:t>MDEDTL: IoT Malware Detection based on Ensemble Deep Transfer Learning</w:t>
            </w:r>
            <w:r w:rsidRPr="00EC754C">
              <w:rPr>
                <w:rFonts w:asciiTheme="majorBidi" w:hAnsiTheme="majorBidi" w:cstheme="majorBidi"/>
                <w:sz w:val="18"/>
                <w:szCs w:val="18"/>
              </w:rPr>
              <w:t xml:space="preserve"> (2022)</w:t>
            </w:r>
          </w:p>
        </w:tc>
        <w:tc>
          <w:tcPr>
            <w:tcW w:w="0" w:type="auto"/>
            <w:vAlign w:val="center"/>
            <w:hideMark/>
          </w:tcPr>
          <w:p w14:paraId="21F6609F" w14:textId="77777777" w:rsidR="001B2428" w:rsidRPr="00EC754C" w:rsidRDefault="001B2428" w:rsidP="00480865">
            <w:pPr>
              <w:rPr>
                <w:rFonts w:asciiTheme="majorBidi" w:hAnsiTheme="majorBidi" w:cstheme="majorBidi"/>
                <w:sz w:val="18"/>
                <w:szCs w:val="18"/>
              </w:rPr>
            </w:pPr>
            <w:proofErr w:type="spellStart"/>
            <w:r w:rsidRPr="00EC754C">
              <w:rPr>
                <w:rFonts w:asciiTheme="majorBidi" w:hAnsiTheme="majorBidi" w:cstheme="majorBidi"/>
                <w:i/>
                <w:iCs/>
                <w:sz w:val="18"/>
                <w:szCs w:val="18"/>
              </w:rPr>
              <w:t>Majlesi</w:t>
            </w:r>
            <w:proofErr w:type="spellEnd"/>
            <w:r w:rsidRPr="00EC754C">
              <w:rPr>
                <w:rFonts w:asciiTheme="majorBidi" w:hAnsiTheme="majorBidi" w:cstheme="majorBidi"/>
                <w:i/>
                <w:iCs/>
                <w:sz w:val="18"/>
                <w:szCs w:val="18"/>
              </w:rPr>
              <w:t xml:space="preserve"> Journal of Electrical Engineering</w:t>
            </w:r>
          </w:p>
        </w:tc>
        <w:tc>
          <w:tcPr>
            <w:tcW w:w="0" w:type="auto"/>
            <w:vAlign w:val="center"/>
            <w:hideMark/>
          </w:tcPr>
          <w:p w14:paraId="03E586B6" w14:textId="77777777" w:rsidR="001B2428" w:rsidRPr="00EC754C" w:rsidRDefault="001B2428" w:rsidP="00480865">
            <w:pPr>
              <w:rPr>
                <w:rFonts w:asciiTheme="majorBidi" w:hAnsiTheme="majorBidi" w:cstheme="majorBidi"/>
                <w:sz w:val="18"/>
                <w:szCs w:val="18"/>
              </w:rPr>
            </w:pPr>
            <w:r w:rsidRPr="00EC754C">
              <w:rPr>
                <w:rFonts w:asciiTheme="majorBidi" w:hAnsiTheme="majorBidi" w:cstheme="majorBidi"/>
                <w:b/>
                <w:bCs/>
                <w:sz w:val="18"/>
                <w:szCs w:val="18"/>
              </w:rPr>
              <w:t>Malware</w:t>
            </w:r>
            <w:r w:rsidRPr="00EC754C">
              <w:rPr>
                <w:rFonts w:asciiTheme="majorBidi" w:hAnsiTheme="majorBidi" w:cstheme="majorBidi"/>
                <w:sz w:val="18"/>
                <w:szCs w:val="18"/>
              </w:rPr>
              <w:t xml:space="preserve"> detection (binary files → images)</w:t>
            </w:r>
          </w:p>
        </w:tc>
        <w:tc>
          <w:tcPr>
            <w:tcW w:w="0" w:type="auto"/>
            <w:vAlign w:val="center"/>
            <w:hideMark/>
          </w:tcPr>
          <w:p w14:paraId="176DAA85" w14:textId="77777777" w:rsidR="001B2428" w:rsidRPr="00EC754C" w:rsidRDefault="001B2428" w:rsidP="00480865">
            <w:pPr>
              <w:rPr>
                <w:rFonts w:asciiTheme="majorBidi" w:hAnsiTheme="majorBidi" w:cstheme="majorBidi"/>
                <w:sz w:val="18"/>
                <w:szCs w:val="18"/>
              </w:rPr>
            </w:pPr>
            <w:r w:rsidRPr="00EC754C">
              <w:rPr>
                <w:rFonts w:asciiTheme="majorBidi" w:hAnsiTheme="majorBidi" w:cstheme="majorBidi"/>
                <w:b/>
                <w:bCs/>
                <w:sz w:val="18"/>
                <w:szCs w:val="18"/>
              </w:rPr>
              <w:t>ResNet101 + VGG16</w:t>
            </w:r>
            <w:r w:rsidRPr="00EC754C">
              <w:rPr>
                <w:rFonts w:asciiTheme="majorBidi" w:hAnsiTheme="majorBidi" w:cstheme="majorBidi"/>
                <w:sz w:val="18"/>
                <w:szCs w:val="18"/>
              </w:rPr>
              <w:t xml:space="preserve"> feature extractors, fused (</w:t>
            </w:r>
            <w:r w:rsidRPr="00EC754C">
              <w:rPr>
                <w:rFonts w:asciiTheme="majorBidi" w:hAnsiTheme="majorBidi" w:cstheme="majorBidi"/>
                <w:b/>
                <w:bCs/>
                <w:sz w:val="18"/>
                <w:szCs w:val="18"/>
              </w:rPr>
              <w:t>ensemble transfer learning</w:t>
            </w:r>
            <w:r w:rsidRPr="00EC754C">
              <w:rPr>
                <w:rFonts w:asciiTheme="majorBidi" w:hAnsiTheme="majorBidi" w:cstheme="majorBidi"/>
                <w:sz w:val="18"/>
                <w:szCs w:val="18"/>
              </w:rPr>
              <w:t>)</w:t>
            </w:r>
          </w:p>
        </w:tc>
        <w:tc>
          <w:tcPr>
            <w:tcW w:w="0" w:type="auto"/>
            <w:vAlign w:val="center"/>
            <w:hideMark/>
          </w:tcPr>
          <w:p w14:paraId="65335ED8" w14:textId="77777777" w:rsidR="001B2428" w:rsidRPr="00EC754C" w:rsidRDefault="001B2428" w:rsidP="00480865">
            <w:pPr>
              <w:rPr>
                <w:rFonts w:asciiTheme="majorBidi" w:hAnsiTheme="majorBidi" w:cstheme="majorBidi"/>
                <w:sz w:val="18"/>
                <w:szCs w:val="18"/>
              </w:rPr>
            </w:pPr>
            <w:r w:rsidRPr="00EC754C">
              <w:rPr>
                <w:rFonts w:asciiTheme="majorBidi" w:hAnsiTheme="majorBidi" w:cstheme="majorBidi"/>
                <w:sz w:val="18"/>
                <w:szCs w:val="18"/>
              </w:rPr>
              <w:t xml:space="preserve">Private: </w:t>
            </w:r>
            <w:r w:rsidRPr="00EC754C">
              <w:rPr>
                <w:rFonts w:asciiTheme="majorBidi" w:hAnsiTheme="majorBidi" w:cstheme="majorBidi"/>
                <w:b/>
                <w:bCs/>
                <w:sz w:val="18"/>
                <w:szCs w:val="18"/>
              </w:rPr>
              <w:t>6,000</w:t>
            </w:r>
            <w:r w:rsidRPr="00EC754C">
              <w:rPr>
                <w:rFonts w:asciiTheme="majorBidi" w:hAnsiTheme="majorBidi" w:cstheme="majorBidi"/>
                <w:sz w:val="18"/>
                <w:szCs w:val="18"/>
              </w:rPr>
              <w:t xml:space="preserve"> binaries (3k malware / 3k benign) from two companies</w:t>
            </w:r>
          </w:p>
        </w:tc>
        <w:tc>
          <w:tcPr>
            <w:tcW w:w="0" w:type="auto"/>
            <w:vAlign w:val="center"/>
            <w:hideMark/>
          </w:tcPr>
          <w:p w14:paraId="7ECA7CF3" w14:textId="77777777" w:rsidR="001B2428" w:rsidRPr="00EC754C" w:rsidRDefault="001B2428" w:rsidP="00480865">
            <w:pPr>
              <w:rPr>
                <w:rFonts w:asciiTheme="majorBidi" w:hAnsiTheme="majorBidi" w:cstheme="majorBidi"/>
                <w:sz w:val="18"/>
                <w:szCs w:val="18"/>
              </w:rPr>
            </w:pPr>
            <w:r w:rsidRPr="00EC754C">
              <w:rPr>
                <w:rFonts w:asciiTheme="majorBidi" w:hAnsiTheme="majorBidi" w:cstheme="majorBidi"/>
                <w:b/>
                <w:bCs/>
                <w:sz w:val="18"/>
                <w:szCs w:val="18"/>
              </w:rPr>
              <w:t>Accuracy = 96.31%</w:t>
            </w:r>
            <w:r w:rsidRPr="00EC754C">
              <w:rPr>
                <w:rFonts w:asciiTheme="majorBidi" w:hAnsiTheme="majorBidi" w:cstheme="majorBidi"/>
                <w:sz w:val="18"/>
                <w:szCs w:val="18"/>
              </w:rPr>
              <w:t>, Precision 95.31%, Recall 94.80%</w:t>
            </w:r>
          </w:p>
        </w:tc>
        <w:tc>
          <w:tcPr>
            <w:tcW w:w="2937" w:type="dxa"/>
            <w:vAlign w:val="center"/>
            <w:hideMark/>
          </w:tcPr>
          <w:p w14:paraId="3928797A" w14:textId="765B72B6" w:rsidR="001B2428" w:rsidRPr="00EC754C" w:rsidRDefault="001B2428" w:rsidP="00480865">
            <w:pPr>
              <w:rPr>
                <w:rFonts w:asciiTheme="majorBidi" w:hAnsiTheme="majorBidi" w:cstheme="majorBidi"/>
                <w:sz w:val="18"/>
                <w:szCs w:val="18"/>
              </w:rPr>
            </w:pPr>
            <w:r w:rsidRPr="00EC754C">
              <w:rPr>
                <w:rFonts w:asciiTheme="majorBidi" w:hAnsiTheme="majorBidi" w:cstheme="majorBidi"/>
                <w:sz w:val="18"/>
                <w:szCs w:val="18"/>
              </w:rPr>
              <w:t xml:space="preserve">Works on </w:t>
            </w:r>
            <w:r w:rsidRPr="00EC754C">
              <w:rPr>
                <w:rFonts w:asciiTheme="majorBidi" w:hAnsiTheme="majorBidi" w:cstheme="majorBidi"/>
                <w:i/>
                <w:iCs/>
                <w:sz w:val="18"/>
                <w:szCs w:val="18"/>
              </w:rPr>
              <w:t>binary</w:t>
            </w:r>
            <w:r w:rsidRPr="00EC754C">
              <w:rPr>
                <w:rFonts w:asciiTheme="majorBidi" w:hAnsiTheme="majorBidi" w:cstheme="majorBidi"/>
                <w:sz w:val="18"/>
                <w:szCs w:val="18"/>
              </w:rPr>
              <w:t xml:space="preserve"> malware (image</w:t>
            </w:r>
            <w:r w:rsidRPr="00EC754C">
              <w:rPr>
                <w:rFonts w:asciiTheme="majorBidi" w:hAnsiTheme="majorBidi" w:cstheme="majorBidi"/>
                <w:sz w:val="18"/>
                <w:szCs w:val="18"/>
              </w:rPr>
              <w:noBreakHyphen/>
              <w:t xml:space="preserve">based), not network traffic; dataset is not public. </w:t>
            </w:r>
          </w:p>
        </w:tc>
      </w:tr>
      <w:tr w:rsidR="001B2428" w:rsidRPr="00EC754C" w14:paraId="409C5902" w14:textId="77777777" w:rsidTr="00EC754C">
        <w:trPr>
          <w:tblCellSpacing w:w="15" w:type="dxa"/>
        </w:trPr>
        <w:tc>
          <w:tcPr>
            <w:tcW w:w="404" w:type="dxa"/>
            <w:vAlign w:val="center"/>
            <w:hideMark/>
          </w:tcPr>
          <w:p w14:paraId="1DDACDF3" w14:textId="77777777" w:rsidR="001B2428" w:rsidRPr="00EC754C" w:rsidRDefault="001B2428" w:rsidP="00480865">
            <w:pPr>
              <w:rPr>
                <w:rFonts w:asciiTheme="majorBidi" w:hAnsiTheme="majorBidi" w:cstheme="majorBidi"/>
                <w:sz w:val="18"/>
                <w:szCs w:val="18"/>
              </w:rPr>
            </w:pPr>
            <w:r w:rsidRPr="00EC754C">
              <w:rPr>
                <w:rFonts w:asciiTheme="majorBidi" w:hAnsiTheme="majorBidi" w:cstheme="majorBidi"/>
                <w:sz w:val="18"/>
                <w:szCs w:val="18"/>
              </w:rPr>
              <w:t>6</w:t>
            </w:r>
          </w:p>
        </w:tc>
        <w:tc>
          <w:tcPr>
            <w:tcW w:w="2926" w:type="dxa"/>
            <w:vAlign w:val="center"/>
            <w:hideMark/>
          </w:tcPr>
          <w:p w14:paraId="6E1B9600" w14:textId="7C9655F5" w:rsidR="001B2428" w:rsidRPr="00EC754C" w:rsidRDefault="001B2428" w:rsidP="00480865">
            <w:pPr>
              <w:rPr>
                <w:rFonts w:asciiTheme="majorBidi" w:hAnsiTheme="majorBidi" w:cstheme="majorBidi"/>
                <w:sz w:val="18"/>
                <w:szCs w:val="18"/>
              </w:rPr>
            </w:pPr>
            <w:r w:rsidRPr="00EC754C">
              <w:rPr>
                <w:rFonts w:asciiTheme="majorBidi" w:hAnsiTheme="majorBidi" w:cstheme="majorBidi"/>
                <w:b/>
                <w:bCs/>
                <w:sz w:val="18"/>
                <w:szCs w:val="18"/>
              </w:rPr>
              <w:t>ELBA</w:t>
            </w:r>
            <w:r w:rsidRPr="00EC754C">
              <w:rPr>
                <w:rFonts w:asciiTheme="majorBidi" w:hAnsiTheme="majorBidi" w:cstheme="majorBidi"/>
                <w:b/>
                <w:bCs/>
                <w:sz w:val="18"/>
                <w:szCs w:val="18"/>
              </w:rPr>
              <w:noBreakHyphen/>
              <w:t>IoT: An Ensemble Learning Model for Botnet Attack Detection in IoT Networks</w:t>
            </w:r>
            <w:r w:rsidRPr="00EC754C">
              <w:rPr>
                <w:rFonts w:asciiTheme="majorBidi" w:hAnsiTheme="majorBidi" w:cstheme="majorBidi"/>
                <w:sz w:val="18"/>
                <w:szCs w:val="18"/>
              </w:rPr>
              <w:t xml:space="preserve"> (2022) </w:t>
            </w:r>
          </w:p>
        </w:tc>
        <w:tc>
          <w:tcPr>
            <w:tcW w:w="0" w:type="auto"/>
            <w:vAlign w:val="center"/>
            <w:hideMark/>
          </w:tcPr>
          <w:p w14:paraId="33567D14" w14:textId="77777777" w:rsidR="001B2428" w:rsidRPr="00EC754C" w:rsidRDefault="001B2428" w:rsidP="00480865">
            <w:pPr>
              <w:rPr>
                <w:rFonts w:asciiTheme="majorBidi" w:hAnsiTheme="majorBidi" w:cstheme="majorBidi"/>
                <w:sz w:val="18"/>
                <w:szCs w:val="18"/>
              </w:rPr>
            </w:pPr>
            <w:r w:rsidRPr="00EC754C">
              <w:rPr>
                <w:rFonts w:asciiTheme="majorBidi" w:hAnsiTheme="majorBidi" w:cstheme="majorBidi"/>
                <w:i/>
                <w:iCs/>
                <w:sz w:val="18"/>
                <w:szCs w:val="18"/>
              </w:rPr>
              <w:t>Journal of Sensor and Actuator Networks</w:t>
            </w:r>
          </w:p>
        </w:tc>
        <w:tc>
          <w:tcPr>
            <w:tcW w:w="0" w:type="auto"/>
            <w:vAlign w:val="center"/>
            <w:hideMark/>
          </w:tcPr>
          <w:p w14:paraId="18094481" w14:textId="77777777" w:rsidR="001B2428" w:rsidRPr="00EC754C" w:rsidRDefault="001B2428" w:rsidP="00480865">
            <w:pPr>
              <w:rPr>
                <w:rFonts w:asciiTheme="majorBidi" w:hAnsiTheme="majorBidi" w:cstheme="majorBidi"/>
                <w:sz w:val="18"/>
                <w:szCs w:val="18"/>
              </w:rPr>
            </w:pPr>
            <w:r w:rsidRPr="00EC754C">
              <w:rPr>
                <w:rFonts w:asciiTheme="majorBidi" w:hAnsiTheme="majorBidi" w:cstheme="majorBidi"/>
                <w:sz w:val="18"/>
                <w:szCs w:val="18"/>
              </w:rPr>
              <w:t>IoT botnet attack IDS</w:t>
            </w:r>
          </w:p>
        </w:tc>
        <w:tc>
          <w:tcPr>
            <w:tcW w:w="0" w:type="auto"/>
            <w:vAlign w:val="center"/>
            <w:hideMark/>
          </w:tcPr>
          <w:p w14:paraId="3695D358" w14:textId="77777777" w:rsidR="001B2428" w:rsidRPr="00EC754C" w:rsidRDefault="001B2428" w:rsidP="00480865">
            <w:pPr>
              <w:rPr>
                <w:rFonts w:asciiTheme="majorBidi" w:hAnsiTheme="majorBidi" w:cstheme="majorBidi"/>
                <w:sz w:val="18"/>
                <w:szCs w:val="18"/>
              </w:rPr>
            </w:pPr>
            <w:r w:rsidRPr="00EC754C">
              <w:rPr>
                <w:rFonts w:asciiTheme="majorBidi" w:hAnsiTheme="majorBidi" w:cstheme="majorBidi"/>
                <w:b/>
                <w:bCs/>
                <w:sz w:val="18"/>
                <w:szCs w:val="18"/>
              </w:rPr>
              <w:t>Ensemble of decision</w:t>
            </w:r>
            <w:r w:rsidRPr="00EC754C">
              <w:rPr>
                <w:rFonts w:asciiTheme="majorBidi" w:hAnsiTheme="majorBidi" w:cstheme="majorBidi"/>
                <w:b/>
                <w:bCs/>
                <w:sz w:val="18"/>
                <w:szCs w:val="18"/>
              </w:rPr>
              <w:noBreakHyphen/>
              <w:t>tree</w:t>
            </w:r>
            <w:r w:rsidRPr="00EC754C">
              <w:rPr>
                <w:rFonts w:asciiTheme="majorBidi" w:hAnsiTheme="majorBidi" w:cstheme="majorBidi"/>
                <w:sz w:val="18"/>
                <w:szCs w:val="18"/>
              </w:rPr>
              <w:t xml:space="preserve"> models (</w:t>
            </w:r>
            <w:proofErr w:type="spellStart"/>
            <w:r w:rsidRPr="00EC754C">
              <w:rPr>
                <w:rFonts w:asciiTheme="majorBidi" w:hAnsiTheme="majorBidi" w:cstheme="majorBidi"/>
                <w:sz w:val="18"/>
                <w:szCs w:val="18"/>
              </w:rPr>
              <w:t>AdaBoosted</w:t>
            </w:r>
            <w:proofErr w:type="spellEnd"/>
            <w:r w:rsidRPr="00EC754C">
              <w:rPr>
                <w:rFonts w:asciiTheme="majorBidi" w:hAnsiTheme="majorBidi" w:cstheme="majorBidi"/>
                <w:sz w:val="18"/>
                <w:szCs w:val="18"/>
              </w:rPr>
              <w:t xml:space="preserve">, </w:t>
            </w:r>
            <w:proofErr w:type="spellStart"/>
            <w:r w:rsidRPr="00EC754C">
              <w:rPr>
                <w:rFonts w:asciiTheme="majorBidi" w:hAnsiTheme="majorBidi" w:cstheme="majorBidi"/>
                <w:sz w:val="18"/>
                <w:szCs w:val="18"/>
              </w:rPr>
              <w:t>RUSBoosted</w:t>
            </w:r>
            <w:proofErr w:type="spellEnd"/>
            <w:r w:rsidRPr="00EC754C">
              <w:rPr>
                <w:rFonts w:asciiTheme="majorBidi" w:hAnsiTheme="majorBidi" w:cstheme="majorBidi"/>
                <w:sz w:val="18"/>
                <w:szCs w:val="18"/>
              </w:rPr>
              <w:t>, Bagged, plus ensemble)</w:t>
            </w:r>
          </w:p>
        </w:tc>
        <w:tc>
          <w:tcPr>
            <w:tcW w:w="0" w:type="auto"/>
            <w:vAlign w:val="center"/>
            <w:hideMark/>
          </w:tcPr>
          <w:p w14:paraId="2CD99F93" w14:textId="77777777" w:rsidR="001B2428" w:rsidRPr="00EC754C" w:rsidRDefault="001B2428" w:rsidP="00480865">
            <w:pPr>
              <w:rPr>
                <w:rFonts w:asciiTheme="majorBidi" w:hAnsiTheme="majorBidi" w:cstheme="majorBidi"/>
                <w:sz w:val="18"/>
                <w:szCs w:val="18"/>
              </w:rPr>
            </w:pPr>
            <w:r w:rsidRPr="00EC754C">
              <w:rPr>
                <w:rFonts w:asciiTheme="majorBidi" w:hAnsiTheme="majorBidi" w:cstheme="majorBidi"/>
                <w:b/>
                <w:bCs/>
                <w:sz w:val="18"/>
                <w:szCs w:val="18"/>
              </w:rPr>
              <w:t>N</w:t>
            </w:r>
            <w:r w:rsidRPr="00EC754C">
              <w:rPr>
                <w:rFonts w:asciiTheme="majorBidi" w:hAnsiTheme="majorBidi" w:cstheme="majorBidi"/>
                <w:b/>
                <w:bCs/>
                <w:sz w:val="18"/>
                <w:szCs w:val="18"/>
              </w:rPr>
              <w:noBreakHyphen/>
              <w:t>BaIoT</w:t>
            </w:r>
            <w:r w:rsidRPr="00EC754C">
              <w:rPr>
                <w:rFonts w:asciiTheme="majorBidi" w:hAnsiTheme="majorBidi" w:cstheme="majorBidi"/>
                <w:b/>
                <w:bCs/>
                <w:sz w:val="18"/>
                <w:szCs w:val="18"/>
              </w:rPr>
              <w:noBreakHyphen/>
              <w:t>2021</w:t>
            </w:r>
            <w:r w:rsidRPr="00EC754C">
              <w:rPr>
                <w:rFonts w:asciiTheme="majorBidi" w:hAnsiTheme="majorBidi" w:cstheme="majorBidi"/>
                <w:sz w:val="18"/>
                <w:szCs w:val="18"/>
              </w:rPr>
              <w:t xml:space="preserve"> (Mirai &amp; </w:t>
            </w:r>
            <w:proofErr w:type="spellStart"/>
            <w:r w:rsidRPr="00EC754C">
              <w:rPr>
                <w:rFonts w:asciiTheme="majorBidi" w:hAnsiTheme="majorBidi" w:cstheme="majorBidi"/>
                <w:sz w:val="18"/>
                <w:szCs w:val="18"/>
              </w:rPr>
              <w:t>Bashlite</w:t>
            </w:r>
            <w:proofErr w:type="spellEnd"/>
            <w:r w:rsidRPr="00EC754C">
              <w:rPr>
                <w:rFonts w:asciiTheme="majorBidi" w:hAnsiTheme="majorBidi" w:cstheme="majorBidi"/>
                <w:sz w:val="18"/>
                <w:szCs w:val="18"/>
              </w:rPr>
              <w:t xml:space="preserve"> across 5 devices)</w:t>
            </w:r>
          </w:p>
        </w:tc>
        <w:tc>
          <w:tcPr>
            <w:tcW w:w="0" w:type="auto"/>
            <w:vAlign w:val="center"/>
            <w:hideMark/>
          </w:tcPr>
          <w:p w14:paraId="33CBA49E" w14:textId="77777777" w:rsidR="001B2428" w:rsidRPr="00EC754C" w:rsidRDefault="001B2428" w:rsidP="00480865">
            <w:pPr>
              <w:rPr>
                <w:rFonts w:asciiTheme="majorBidi" w:hAnsiTheme="majorBidi" w:cstheme="majorBidi"/>
                <w:sz w:val="18"/>
                <w:szCs w:val="18"/>
              </w:rPr>
            </w:pPr>
            <w:r w:rsidRPr="00EC754C">
              <w:rPr>
                <w:rFonts w:asciiTheme="majorBidi" w:hAnsiTheme="majorBidi" w:cstheme="majorBidi"/>
                <w:b/>
                <w:bCs/>
                <w:sz w:val="18"/>
                <w:szCs w:val="18"/>
              </w:rPr>
              <w:t>Accuracy = 99.6%</w:t>
            </w:r>
            <w:r w:rsidRPr="00EC754C">
              <w:rPr>
                <w:rFonts w:asciiTheme="majorBidi" w:hAnsiTheme="majorBidi" w:cstheme="majorBidi"/>
                <w:sz w:val="18"/>
                <w:szCs w:val="18"/>
              </w:rPr>
              <w:t xml:space="preserve">; </w:t>
            </w:r>
            <w:r w:rsidRPr="00EC754C">
              <w:rPr>
                <w:rFonts w:asciiTheme="majorBidi" w:hAnsiTheme="majorBidi" w:cstheme="majorBidi"/>
                <w:b/>
                <w:bCs/>
                <w:sz w:val="18"/>
                <w:szCs w:val="18"/>
              </w:rPr>
              <w:t>inference ≈ 40 µs</w:t>
            </w:r>
          </w:p>
        </w:tc>
        <w:tc>
          <w:tcPr>
            <w:tcW w:w="2937" w:type="dxa"/>
            <w:vAlign w:val="center"/>
            <w:hideMark/>
          </w:tcPr>
          <w:p w14:paraId="26770F8D" w14:textId="4E99C7E4" w:rsidR="001B2428" w:rsidRPr="00EC754C" w:rsidRDefault="001B2428" w:rsidP="00480865">
            <w:pPr>
              <w:rPr>
                <w:rFonts w:asciiTheme="majorBidi" w:hAnsiTheme="majorBidi" w:cstheme="majorBidi"/>
                <w:sz w:val="18"/>
                <w:szCs w:val="18"/>
              </w:rPr>
            </w:pPr>
            <w:r w:rsidRPr="00EC754C">
              <w:rPr>
                <w:rFonts w:asciiTheme="majorBidi" w:hAnsiTheme="majorBidi" w:cstheme="majorBidi"/>
                <w:sz w:val="18"/>
                <w:szCs w:val="18"/>
              </w:rPr>
              <w:t xml:space="preserve">Evaluates </w:t>
            </w:r>
            <w:proofErr w:type="gramStart"/>
            <w:r w:rsidRPr="00EC754C">
              <w:rPr>
                <w:rFonts w:asciiTheme="majorBidi" w:hAnsiTheme="majorBidi" w:cstheme="majorBidi"/>
                <w:sz w:val="18"/>
                <w:szCs w:val="18"/>
              </w:rPr>
              <w:t>2</w:t>
            </w:r>
            <w:r w:rsidRPr="00EC754C">
              <w:rPr>
                <w:rFonts w:asciiTheme="majorBidi" w:hAnsiTheme="majorBidi" w:cstheme="majorBidi"/>
                <w:sz w:val="18"/>
                <w:szCs w:val="18"/>
              </w:rPr>
              <w:noBreakHyphen/>
              <w:t>,</w:t>
            </w:r>
            <w:proofErr w:type="gramEnd"/>
            <w:r w:rsidRPr="00EC754C">
              <w:rPr>
                <w:rFonts w:asciiTheme="majorBidi" w:hAnsiTheme="majorBidi" w:cstheme="majorBidi"/>
                <w:sz w:val="18"/>
                <w:szCs w:val="18"/>
              </w:rPr>
              <w:t xml:space="preserve"> </w:t>
            </w:r>
            <w:proofErr w:type="gramStart"/>
            <w:r w:rsidRPr="00EC754C">
              <w:rPr>
                <w:rFonts w:asciiTheme="majorBidi" w:hAnsiTheme="majorBidi" w:cstheme="majorBidi"/>
                <w:sz w:val="18"/>
                <w:szCs w:val="18"/>
              </w:rPr>
              <w:t>3</w:t>
            </w:r>
            <w:r w:rsidRPr="00EC754C">
              <w:rPr>
                <w:rFonts w:asciiTheme="majorBidi" w:hAnsiTheme="majorBidi" w:cstheme="majorBidi"/>
                <w:sz w:val="18"/>
                <w:szCs w:val="18"/>
              </w:rPr>
              <w:noBreakHyphen/>
              <w:t>,</w:t>
            </w:r>
            <w:proofErr w:type="gramEnd"/>
            <w:r w:rsidRPr="00EC754C">
              <w:rPr>
                <w:rFonts w:asciiTheme="majorBidi" w:hAnsiTheme="majorBidi" w:cstheme="majorBidi"/>
                <w:sz w:val="18"/>
                <w:szCs w:val="18"/>
              </w:rPr>
              <w:t xml:space="preserve"> and 10</w:t>
            </w:r>
            <w:r w:rsidRPr="00EC754C">
              <w:rPr>
                <w:rFonts w:asciiTheme="majorBidi" w:hAnsiTheme="majorBidi" w:cstheme="majorBidi"/>
                <w:sz w:val="18"/>
                <w:szCs w:val="18"/>
              </w:rPr>
              <w:noBreakHyphen/>
              <w:t xml:space="preserve">class settings; emphasizes lightweight inference. </w:t>
            </w:r>
          </w:p>
        </w:tc>
      </w:tr>
    </w:tbl>
    <w:p w14:paraId="6850A731" w14:textId="77777777" w:rsidR="00900EC8" w:rsidRDefault="00900EC8" w:rsidP="00943B63">
      <w:pPr>
        <w:spacing w:line="360" w:lineRule="auto"/>
        <w:jc w:val="both"/>
        <w:rPr>
          <w:rFonts w:asciiTheme="majorBidi" w:hAnsiTheme="majorBidi" w:cstheme="majorBidi"/>
        </w:rPr>
      </w:pPr>
    </w:p>
    <w:p w14:paraId="5DDC6412" w14:textId="77777777" w:rsidR="00EC754C" w:rsidRDefault="00EC754C" w:rsidP="00943B63">
      <w:pPr>
        <w:spacing w:line="360" w:lineRule="auto"/>
        <w:jc w:val="both"/>
        <w:rPr>
          <w:rFonts w:asciiTheme="majorBidi" w:hAnsiTheme="majorBidi" w:cstheme="majorBidi"/>
        </w:rPr>
      </w:pPr>
    </w:p>
    <w:p w14:paraId="2F7C0ED7" w14:textId="0C1E39F6" w:rsidR="00EC754C" w:rsidRPr="001B2428" w:rsidRDefault="00EC754C" w:rsidP="00797038">
      <w:pPr>
        <w:spacing w:line="360" w:lineRule="auto"/>
        <w:ind w:left="360" w:hanging="360"/>
        <w:jc w:val="both"/>
        <w:rPr>
          <w:rFonts w:asciiTheme="majorBidi" w:hAnsiTheme="majorBidi" w:cstheme="majorBidi"/>
          <w:b/>
          <w:bCs/>
          <w:sz w:val="30"/>
          <w:szCs w:val="30"/>
        </w:rPr>
      </w:pPr>
      <w:r w:rsidRPr="001B2428">
        <w:rPr>
          <w:rFonts w:asciiTheme="majorBidi" w:hAnsiTheme="majorBidi" w:cstheme="majorBidi"/>
          <w:b/>
          <w:bCs/>
          <w:sz w:val="30"/>
          <w:szCs w:val="30"/>
        </w:rPr>
        <w:t>References</w:t>
      </w:r>
    </w:p>
    <w:p w14:paraId="51BD017A" w14:textId="77777777" w:rsidR="00797038" w:rsidRPr="00797038" w:rsidRDefault="00797038" w:rsidP="00797038">
      <w:pPr>
        <w:spacing w:line="360" w:lineRule="auto"/>
        <w:jc w:val="both"/>
        <w:rPr>
          <w:rFonts w:asciiTheme="majorBidi" w:hAnsiTheme="majorBidi" w:cstheme="majorBidi"/>
        </w:rPr>
      </w:pPr>
      <w:r w:rsidRPr="00797038">
        <w:rPr>
          <w:rFonts w:asciiTheme="majorBidi" w:hAnsiTheme="majorBidi" w:cstheme="majorBidi"/>
        </w:rPr>
        <w:t xml:space="preserve">P, J., Shareena, J., Ramdas, A., &amp; Haripriya, A. P. (2021). Using deep learning to find IoT botnet attacks. SN Computer Science, 2, 205. https://doi.org/10.1007/s42979-021-00516-9 </w:t>
      </w:r>
    </w:p>
    <w:p w14:paraId="70DA8699" w14:textId="77777777" w:rsidR="00797038" w:rsidRPr="00797038" w:rsidRDefault="00797038" w:rsidP="00797038">
      <w:pPr>
        <w:spacing w:line="360" w:lineRule="auto"/>
        <w:jc w:val="both"/>
        <w:rPr>
          <w:rFonts w:asciiTheme="majorBidi" w:hAnsiTheme="majorBidi" w:cstheme="majorBidi"/>
        </w:rPr>
      </w:pPr>
      <w:r w:rsidRPr="00797038">
        <w:rPr>
          <w:rFonts w:asciiTheme="majorBidi" w:hAnsiTheme="majorBidi" w:cstheme="majorBidi"/>
        </w:rPr>
        <w:t xml:space="preserve">Popoola, S. I., Adebisi, B., Ande, R., Hammoudeh, M., Anoh, K., &amp; </w:t>
      </w:r>
      <w:proofErr w:type="spellStart"/>
      <w:r w:rsidRPr="00797038">
        <w:rPr>
          <w:rFonts w:asciiTheme="majorBidi" w:hAnsiTheme="majorBidi" w:cstheme="majorBidi"/>
        </w:rPr>
        <w:t>Atayero</w:t>
      </w:r>
      <w:proofErr w:type="spellEnd"/>
      <w:r w:rsidRPr="00797038">
        <w:rPr>
          <w:rFonts w:asciiTheme="majorBidi" w:hAnsiTheme="majorBidi" w:cstheme="majorBidi"/>
        </w:rPr>
        <w:t xml:space="preserve">, A. A. (2021). SMOTE-DRNN: A deep learning algorithm for finding botnets in Internet of Things networks. Sensors, 21(9), 2985. https://doi.org/10.3390/s21092985 MDPI </w:t>
      </w:r>
    </w:p>
    <w:p w14:paraId="2D0CC060" w14:textId="6DB917FF" w:rsidR="00797038" w:rsidRPr="00797038" w:rsidRDefault="00797038" w:rsidP="00797038">
      <w:pPr>
        <w:spacing w:line="360" w:lineRule="auto"/>
        <w:jc w:val="both"/>
        <w:rPr>
          <w:rFonts w:asciiTheme="majorBidi" w:hAnsiTheme="majorBidi" w:cstheme="majorBidi"/>
        </w:rPr>
      </w:pPr>
      <w:r w:rsidRPr="00797038">
        <w:rPr>
          <w:rFonts w:asciiTheme="majorBidi" w:hAnsiTheme="majorBidi" w:cstheme="majorBidi"/>
        </w:rPr>
        <w:t xml:space="preserve">Idrissi, I., </w:t>
      </w:r>
      <w:proofErr w:type="spellStart"/>
      <w:r w:rsidRPr="00797038">
        <w:rPr>
          <w:rFonts w:asciiTheme="majorBidi" w:hAnsiTheme="majorBidi" w:cstheme="majorBidi"/>
        </w:rPr>
        <w:t>Boukabous</w:t>
      </w:r>
      <w:proofErr w:type="spellEnd"/>
      <w:r w:rsidRPr="00797038">
        <w:rPr>
          <w:rFonts w:asciiTheme="majorBidi" w:hAnsiTheme="majorBidi" w:cstheme="majorBidi"/>
        </w:rPr>
        <w:t xml:space="preserve">, M., </w:t>
      </w:r>
      <w:proofErr w:type="gramStart"/>
      <w:r w:rsidRPr="00797038">
        <w:rPr>
          <w:rFonts w:asciiTheme="majorBidi" w:hAnsiTheme="majorBidi" w:cstheme="majorBidi"/>
        </w:rPr>
        <w:t>Azizi</w:t>
      </w:r>
      <w:proofErr w:type="gramEnd"/>
      <w:r w:rsidRPr="00797038">
        <w:rPr>
          <w:rFonts w:asciiTheme="majorBidi" w:hAnsiTheme="majorBidi" w:cstheme="majorBidi"/>
        </w:rPr>
        <w:t xml:space="preserve">, M., Moussaoui, O., &amp; El Fadili, H. (2021). Toward a deep learning-based intrusion detection system for IoT to combat botnet attacks. IAES International Journal of Artificial Intelligence, 10(1), 110–120. https://doi.org/10.11591/ijai.v10.i1.pp110-120 </w:t>
      </w:r>
    </w:p>
    <w:p w14:paraId="707B330F" w14:textId="77777777" w:rsidR="00797038" w:rsidRPr="00797038" w:rsidRDefault="00797038" w:rsidP="00797038">
      <w:pPr>
        <w:spacing w:line="360" w:lineRule="auto"/>
        <w:jc w:val="both"/>
        <w:rPr>
          <w:rFonts w:asciiTheme="majorBidi" w:hAnsiTheme="majorBidi" w:cstheme="majorBidi"/>
        </w:rPr>
      </w:pPr>
      <w:r w:rsidRPr="00797038">
        <w:rPr>
          <w:rFonts w:asciiTheme="majorBidi" w:hAnsiTheme="majorBidi" w:cstheme="majorBidi"/>
        </w:rPr>
        <w:t xml:space="preserve">Nguyen, G. L., Dumba, B., Ngo, Q.-D., Le, H.-V., and Nguyen, T. N. (2022). A team effort to find IoT botnets early. Computers and Electrical Engineering, 97, 107525. https://doi.org/10.1016/j.compeleceng.2021.107525 DBLP + 1 </w:t>
      </w:r>
    </w:p>
    <w:p w14:paraId="32C98963" w14:textId="77777777" w:rsidR="00797038" w:rsidRPr="00797038" w:rsidRDefault="00797038" w:rsidP="00797038">
      <w:pPr>
        <w:spacing w:line="360" w:lineRule="auto"/>
        <w:jc w:val="both"/>
        <w:rPr>
          <w:rFonts w:asciiTheme="majorBidi" w:hAnsiTheme="majorBidi" w:cstheme="majorBidi"/>
        </w:rPr>
      </w:pPr>
      <w:r w:rsidRPr="00797038">
        <w:rPr>
          <w:rFonts w:asciiTheme="majorBidi" w:hAnsiTheme="majorBidi" w:cstheme="majorBidi"/>
        </w:rPr>
        <w:t xml:space="preserve">Kadhim, Q., Al-Sudani, A. Q. A. S., </w:t>
      </w:r>
      <w:proofErr w:type="spellStart"/>
      <w:r w:rsidRPr="00797038">
        <w:rPr>
          <w:rFonts w:asciiTheme="majorBidi" w:hAnsiTheme="majorBidi" w:cstheme="majorBidi"/>
        </w:rPr>
        <w:t>Almani</w:t>
      </w:r>
      <w:proofErr w:type="spellEnd"/>
      <w:r w:rsidRPr="00797038">
        <w:rPr>
          <w:rFonts w:asciiTheme="majorBidi" w:hAnsiTheme="majorBidi" w:cstheme="majorBidi"/>
        </w:rPr>
        <w:t xml:space="preserve">, I. A., Alghazali, T., Dabis, H. K., Mohammed, A. T., Talib, S. G., Mahmood, R. A., Sahi, Z. T., &amp; </w:t>
      </w:r>
      <w:proofErr w:type="spellStart"/>
      <w:r w:rsidRPr="00797038">
        <w:rPr>
          <w:rFonts w:asciiTheme="majorBidi" w:hAnsiTheme="majorBidi" w:cstheme="majorBidi"/>
        </w:rPr>
        <w:t>Mezaal</w:t>
      </w:r>
      <w:proofErr w:type="spellEnd"/>
      <w:r w:rsidRPr="00797038">
        <w:rPr>
          <w:rFonts w:asciiTheme="majorBidi" w:hAnsiTheme="majorBidi" w:cstheme="majorBidi"/>
        </w:rPr>
        <w:t xml:space="preserve">, Y. (2022). IoT malware detection using ensemble deep transfer learning. </w:t>
      </w:r>
      <w:proofErr w:type="spellStart"/>
      <w:r w:rsidRPr="00797038">
        <w:rPr>
          <w:rFonts w:asciiTheme="majorBidi" w:hAnsiTheme="majorBidi" w:cstheme="majorBidi"/>
        </w:rPr>
        <w:t>Majlesi</w:t>
      </w:r>
      <w:proofErr w:type="spellEnd"/>
      <w:r w:rsidRPr="00797038">
        <w:rPr>
          <w:rFonts w:asciiTheme="majorBidi" w:hAnsiTheme="majorBidi" w:cstheme="majorBidi"/>
        </w:rPr>
        <w:t xml:space="preserve"> Journal of Electrical Engineering, 16(3), 47–54. https://doi.org/10.30486/mjee.2022.696506 </w:t>
      </w:r>
    </w:p>
    <w:p w14:paraId="1DFE6975" w14:textId="01ABB19D" w:rsidR="00797038" w:rsidRPr="00797038" w:rsidRDefault="00797038" w:rsidP="00797038">
      <w:pPr>
        <w:spacing w:line="360" w:lineRule="auto"/>
        <w:jc w:val="both"/>
        <w:rPr>
          <w:rFonts w:asciiTheme="majorBidi" w:hAnsiTheme="majorBidi" w:cstheme="majorBidi"/>
        </w:rPr>
      </w:pPr>
      <w:r w:rsidRPr="00797038">
        <w:rPr>
          <w:rFonts w:asciiTheme="majorBidi" w:hAnsiTheme="majorBidi" w:cstheme="majorBidi"/>
        </w:rPr>
        <w:t>Abu Al-Haija, Q., &amp; Al-</w:t>
      </w:r>
      <w:proofErr w:type="spellStart"/>
      <w:r w:rsidRPr="00797038">
        <w:rPr>
          <w:rFonts w:asciiTheme="majorBidi" w:hAnsiTheme="majorBidi" w:cstheme="majorBidi"/>
        </w:rPr>
        <w:t>Dala’ien</w:t>
      </w:r>
      <w:proofErr w:type="spellEnd"/>
      <w:r w:rsidRPr="00797038">
        <w:rPr>
          <w:rFonts w:asciiTheme="majorBidi" w:hAnsiTheme="majorBidi" w:cstheme="majorBidi"/>
        </w:rPr>
        <w:t>, M. (2022). ELBA-IoT: A model for ensemble learning that can find botnet attacks in IoT networks. Journal of Sensor and Actuator Networks, 11(1), 18. https://doi.org/10.3390/jsan11010018</w:t>
      </w:r>
    </w:p>
    <w:p w14:paraId="46F9A646" w14:textId="77777777" w:rsidR="00EC754C" w:rsidRPr="00943B63" w:rsidRDefault="00EC754C" w:rsidP="00943B63">
      <w:pPr>
        <w:spacing w:line="360" w:lineRule="auto"/>
        <w:jc w:val="both"/>
        <w:rPr>
          <w:rFonts w:asciiTheme="majorBidi" w:hAnsiTheme="majorBidi" w:cstheme="majorBidi"/>
        </w:rPr>
      </w:pPr>
    </w:p>
    <w:sectPr w:rsidR="00EC754C" w:rsidRPr="00943B63" w:rsidSect="001B2428">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90153"/>
    <w:multiLevelType w:val="multilevel"/>
    <w:tmpl w:val="1B0C1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D24F9C"/>
    <w:multiLevelType w:val="hybridMultilevel"/>
    <w:tmpl w:val="B9081A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7B2BA4"/>
    <w:multiLevelType w:val="hybridMultilevel"/>
    <w:tmpl w:val="FFDC399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D897EFE"/>
    <w:multiLevelType w:val="multilevel"/>
    <w:tmpl w:val="37B0E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B80C9D"/>
    <w:multiLevelType w:val="hybridMultilevel"/>
    <w:tmpl w:val="052600B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4680157"/>
    <w:multiLevelType w:val="multilevel"/>
    <w:tmpl w:val="4DB6CF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8641157"/>
    <w:multiLevelType w:val="multilevel"/>
    <w:tmpl w:val="B114B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00C4B63"/>
    <w:multiLevelType w:val="hybridMultilevel"/>
    <w:tmpl w:val="052600B0"/>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 w15:restartNumberingAfterBreak="0">
    <w:nsid w:val="4EE5673B"/>
    <w:multiLevelType w:val="hybridMultilevel"/>
    <w:tmpl w:val="B78CE698"/>
    <w:lvl w:ilvl="0" w:tplc="0409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 w15:restartNumberingAfterBreak="0">
    <w:nsid w:val="58686984"/>
    <w:multiLevelType w:val="hybridMultilevel"/>
    <w:tmpl w:val="977E574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62C31AF5"/>
    <w:multiLevelType w:val="multilevel"/>
    <w:tmpl w:val="C09CC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6F21B4F"/>
    <w:multiLevelType w:val="hybridMultilevel"/>
    <w:tmpl w:val="AA1803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52321453">
    <w:abstractNumId w:val="5"/>
  </w:num>
  <w:num w:numId="2" w16cid:durableId="1215697228">
    <w:abstractNumId w:val="3"/>
  </w:num>
  <w:num w:numId="3" w16cid:durableId="1207646143">
    <w:abstractNumId w:val="0"/>
  </w:num>
  <w:num w:numId="4" w16cid:durableId="992296771">
    <w:abstractNumId w:val="10"/>
  </w:num>
  <w:num w:numId="5" w16cid:durableId="1307590904">
    <w:abstractNumId w:val="6"/>
  </w:num>
  <w:num w:numId="6" w16cid:durableId="1115446991">
    <w:abstractNumId w:val="2"/>
  </w:num>
  <w:num w:numId="7" w16cid:durableId="1396777051">
    <w:abstractNumId w:val="4"/>
  </w:num>
  <w:num w:numId="8" w16cid:durableId="1890872049">
    <w:abstractNumId w:val="11"/>
  </w:num>
  <w:num w:numId="9" w16cid:durableId="1389573078">
    <w:abstractNumId w:val="7"/>
  </w:num>
  <w:num w:numId="10" w16cid:durableId="542521199">
    <w:abstractNumId w:val="8"/>
  </w:num>
  <w:num w:numId="11" w16cid:durableId="847790404">
    <w:abstractNumId w:val="1"/>
  </w:num>
  <w:num w:numId="12" w16cid:durableId="61860839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5266"/>
    <w:rsid w:val="000402A6"/>
    <w:rsid w:val="000D3DF5"/>
    <w:rsid w:val="001B2428"/>
    <w:rsid w:val="00250895"/>
    <w:rsid w:val="002B5266"/>
    <w:rsid w:val="002F29BC"/>
    <w:rsid w:val="00334819"/>
    <w:rsid w:val="003A74D1"/>
    <w:rsid w:val="00661657"/>
    <w:rsid w:val="00797038"/>
    <w:rsid w:val="007F0A2B"/>
    <w:rsid w:val="00900EC8"/>
    <w:rsid w:val="00906020"/>
    <w:rsid w:val="00943B63"/>
    <w:rsid w:val="00964535"/>
    <w:rsid w:val="009F5331"/>
    <w:rsid w:val="00A469D7"/>
    <w:rsid w:val="00AA30B4"/>
    <w:rsid w:val="00BB0469"/>
    <w:rsid w:val="00C34A1D"/>
    <w:rsid w:val="00CA075F"/>
    <w:rsid w:val="00D168F1"/>
    <w:rsid w:val="00E06A56"/>
    <w:rsid w:val="00EC754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1A88D8"/>
  <w15:chartTrackingRefBased/>
  <w15:docId w15:val="{217AF873-FE62-4B50-899D-D3C57E0761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5266"/>
  </w:style>
  <w:style w:type="paragraph" w:styleId="Heading1">
    <w:name w:val="heading 1"/>
    <w:basedOn w:val="Normal"/>
    <w:next w:val="Normal"/>
    <w:link w:val="Heading1Char"/>
    <w:uiPriority w:val="9"/>
    <w:qFormat/>
    <w:rsid w:val="002B526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B526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B526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B526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B526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B526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B526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B526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B526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526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B526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B526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B526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B526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B526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B526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B526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B5266"/>
    <w:rPr>
      <w:rFonts w:eastAsiaTheme="majorEastAsia" w:cstheme="majorBidi"/>
      <w:color w:val="272727" w:themeColor="text1" w:themeTint="D8"/>
    </w:rPr>
  </w:style>
  <w:style w:type="paragraph" w:styleId="Title">
    <w:name w:val="Title"/>
    <w:basedOn w:val="Normal"/>
    <w:next w:val="Normal"/>
    <w:link w:val="TitleChar"/>
    <w:uiPriority w:val="10"/>
    <w:qFormat/>
    <w:rsid w:val="002B526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B526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B526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B526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B5266"/>
    <w:pPr>
      <w:spacing w:before="160"/>
      <w:jc w:val="center"/>
    </w:pPr>
    <w:rPr>
      <w:i/>
      <w:iCs/>
      <w:color w:val="404040" w:themeColor="text1" w:themeTint="BF"/>
    </w:rPr>
  </w:style>
  <w:style w:type="character" w:customStyle="1" w:styleId="QuoteChar">
    <w:name w:val="Quote Char"/>
    <w:basedOn w:val="DefaultParagraphFont"/>
    <w:link w:val="Quote"/>
    <w:uiPriority w:val="29"/>
    <w:rsid w:val="002B5266"/>
    <w:rPr>
      <w:i/>
      <w:iCs/>
      <w:color w:val="404040" w:themeColor="text1" w:themeTint="BF"/>
    </w:rPr>
  </w:style>
  <w:style w:type="paragraph" w:styleId="ListParagraph">
    <w:name w:val="List Paragraph"/>
    <w:basedOn w:val="Normal"/>
    <w:uiPriority w:val="34"/>
    <w:qFormat/>
    <w:rsid w:val="002B5266"/>
    <w:pPr>
      <w:ind w:left="720"/>
      <w:contextualSpacing/>
    </w:pPr>
  </w:style>
  <w:style w:type="character" w:styleId="IntenseEmphasis">
    <w:name w:val="Intense Emphasis"/>
    <w:basedOn w:val="DefaultParagraphFont"/>
    <w:uiPriority w:val="21"/>
    <w:qFormat/>
    <w:rsid w:val="002B5266"/>
    <w:rPr>
      <w:i/>
      <w:iCs/>
      <w:color w:val="0F4761" w:themeColor="accent1" w:themeShade="BF"/>
    </w:rPr>
  </w:style>
  <w:style w:type="paragraph" w:styleId="IntenseQuote">
    <w:name w:val="Intense Quote"/>
    <w:basedOn w:val="Normal"/>
    <w:next w:val="Normal"/>
    <w:link w:val="IntenseQuoteChar"/>
    <w:uiPriority w:val="30"/>
    <w:qFormat/>
    <w:rsid w:val="002B526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B5266"/>
    <w:rPr>
      <w:i/>
      <w:iCs/>
      <w:color w:val="0F4761" w:themeColor="accent1" w:themeShade="BF"/>
    </w:rPr>
  </w:style>
  <w:style w:type="character" w:styleId="IntenseReference">
    <w:name w:val="Intense Reference"/>
    <w:basedOn w:val="DefaultParagraphFont"/>
    <w:uiPriority w:val="32"/>
    <w:qFormat/>
    <w:rsid w:val="002B5266"/>
    <w:rPr>
      <w:b/>
      <w:bCs/>
      <w:smallCaps/>
      <w:color w:val="0F4761" w:themeColor="accent1" w:themeShade="BF"/>
      <w:spacing w:val="5"/>
    </w:rPr>
  </w:style>
  <w:style w:type="character" w:styleId="Hyperlink">
    <w:name w:val="Hyperlink"/>
    <w:basedOn w:val="DefaultParagraphFont"/>
    <w:uiPriority w:val="99"/>
    <w:unhideWhenUsed/>
    <w:rsid w:val="009F5331"/>
    <w:rPr>
      <w:color w:val="467886" w:themeColor="hyperlink"/>
      <w:u w:val="single"/>
    </w:rPr>
  </w:style>
  <w:style w:type="character" w:styleId="UnresolvedMention">
    <w:name w:val="Unresolved Mention"/>
    <w:basedOn w:val="DefaultParagraphFont"/>
    <w:uiPriority w:val="99"/>
    <w:semiHidden/>
    <w:unhideWhenUsed/>
    <w:rsid w:val="009F53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78</TotalTime>
  <Pages>10</Pages>
  <Words>2490</Words>
  <Characters>14806</Characters>
  <Application>Microsoft Office Word</Application>
  <DocSecurity>0</DocSecurity>
  <Lines>296</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Tareq ALalyani</dc:creator>
  <cp:keywords/>
  <dc:description/>
  <cp:lastModifiedBy>Tareq ALalyani</cp:lastModifiedBy>
  <cp:revision>10</cp:revision>
  <dcterms:created xsi:type="dcterms:W3CDTF">2025-11-07T16:12:00Z</dcterms:created>
  <dcterms:modified xsi:type="dcterms:W3CDTF">2025-11-08T09:55:00Z</dcterms:modified>
</cp:coreProperties>
</file>