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AC612D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67CFC">
        <w:rPr>
          <w:rFonts w:hint="cs"/>
          <w:rtl/>
        </w:rPr>
        <w:t>نورةعبدالله الصقية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31873786" w:rsidR="006C5DFA" w:rsidRDefault="00D67CFC" w:rsidP="006C5DFA">
            <w:pPr>
              <w:jc w:val="center"/>
            </w:pPr>
            <w:r>
              <w:rPr>
                <w:rFonts w:hint="cs"/>
                <w:rtl/>
              </w:rPr>
              <w:t>تحديد منطقة التطبيق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D5F7EE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23952F8D" w:rsidR="006C5DFA" w:rsidRDefault="00D67CF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B3ED37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4443A60" w:rsidR="006C5DFA" w:rsidRDefault="00D67CF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CE917AA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153DDEC7" w:rsidR="006C5DFA" w:rsidRDefault="00D67CF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DDF35EF" w14:textId="77777777" w:rsidR="00D67CFC" w:rsidRDefault="00D67CFC" w:rsidP="00D67CFC">
            <w:r>
              <w:rPr>
                <w:rtl/>
              </w:rPr>
              <w:t>تحديد حجم العينة باستخدام معادلة إحصائية مع ذكر مستوى الثقة وخطأ المعاينة</w:t>
            </w:r>
            <w:r>
              <w:t>.</w:t>
            </w:r>
          </w:p>
          <w:p w14:paraId="4724BA49" w14:textId="77777777" w:rsidR="00D67CFC" w:rsidRDefault="00D67CFC" w:rsidP="00D67CFC"/>
          <w:p w14:paraId="670B5FA7" w14:textId="77777777" w:rsidR="00D67CFC" w:rsidRDefault="00D67CFC" w:rsidP="00D67CFC">
            <w:r>
              <w:rPr>
                <w:rtl/>
              </w:rPr>
              <w:t>إرفاق الاستبانة كاملة مع تفصيل الفقرات والأبعاد</w:t>
            </w:r>
            <w:r>
              <w:t>.</w:t>
            </w:r>
          </w:p>
          <w:p w14:paraId="3A618167" w14:textId="77777777" w:rsidR="00D67CFC" w:rsidRDefault="00D67CFC" w:rsidP="00D67CFC"/>
          <w:p w14:paraId="49AE304C" w14:textId="43D6E2A0" w:rsidR="00D67CFC" w:rsidRDefault="00D67CFC" w:rsidP="00D67CFC">
            <w:r>
              <w:rPr>
                <w:rFonts w:hint="cs"/>
                <w:rtl/>
              </w:rPr>
              <w:t>زياده</w:t>
            </w:r>
            <w:r>
              <w:rPr>
                <w:rtl/>
              </w:rPr>
              <w:t xml:space="preserve"> مراجع عربية إلى قائمة المراجع</w:t>
            </w:r>
            <w:r>
              <w:t>.</w:t>
            </w:r>
          </w:p>
          <w:p w14:paraId="3A7FB252" w14:textId="77777777" w:rsidR="00D67CFC" w:rsidRDefault="00D67CFC" w:rsidP="00D67CFC"/>
          <w:p w14:paraId="4FE8BE0B" w14:textId="77777777" w:rsidR="00D67CFC" w:rsidRDefault="00D67CFC" w:rsidP="00D67CFC">
            <w:r>
              <w:rPr>
                <w:rtl/>
              </w:rPr>
              <w:t>زيادة عدد الدراسات السابقة مع تحليل مقارن</w:t>
            </w:r>
            <w:r>
              <w:t>.</w:t>
            </w:r>
          </w:p>
          <w:p w14:paraId="2ECF8610" w14:textId="77777777" w:rsidR="00D67CFC" w:rsidRDefault="00D67CFC" w:rsidP="00D67CFC"/>
          <w:p w14:paraId="6A56D406" w14:textId="77777777" w:rsidR="00D67CFC" w:rsidRDefault="00D67CFC" w:rsidP="00D67CFC">
            <w:r>
              <w:rPr>
                <w:rtl/>
              </w:rPr>
              <w:t>تحديد الحدود الموضوعية للدراسة</w:t>
            </w:r>
            <w:r>
              <w:t>.</w:t>
            </w:r>
          </w:p>
          <w:p w14:paraId="2010DD92" w14:textId="77777777" w:rsidR="00D67CFC" w:rsidRDefault="00D67CFC" w:rsidP="00D67CFC"/>
          <w:p w14:paraId="7435E8FC" w14:textId="5C413A9B" w:rsidR="008239B5" w:rsidRDefault="008239B5" w:rsidP="00D67CFC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67CF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