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header3.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footer5.xml" ContentType="application/vnd.openxmlformats-officedocument.wordprocessingml.footer+xml"/>
  <Override PartName="/word/header6.xml" ContentType="application/vnd.openxmlformats-officedocument.wordprocessingml.header+xml"/>
  <Override PartName="/word/document.xml" ContentType="application/vnd.openxmlformats-officedocument.wordprocessingml.document.main+xml"/>
  <Override PartName="/word/footer2.xml" ContentType="application/vnd.openxmlformats-officedocument.wordprocessingml.footer+xml"/>
  <Override PartName="/word/header4.xml" ContentType="application/vnd.openxmlformats-officedocument.wordprocessingml.head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bidi w:val="false"/>
        <w:spacing w:after="200" w:lineRule="auto" w:line="276"/>
        <w:jc w:val="right"/>
        <w:rPr>
          <w:rFonts w:ascii="Noto Sans Adlam" w:cs="Noto Sans Adlam" w:eastAsia="宋体" w:hAnsi="Droid Sans Mono" w:hint="cs"/>
          <w:b/>
          <w:bCs/>
          <w:i w:val="false"/>
          <w:iCs w:val="false"/>
          <w:color w:val="auto"/>
          <w:sz w:val="24"/>
          <w:szCs w:val="24"/>
          <w:highlight w:val="none"/>
          <w:vertAlign w:val="baseline"/>
          <w:rtl/>
          <w:lang w:val="en-US" w:bidi="ar-DZ" w:eastAsia="zh-CN"/>
        </w:rPr>
      </w:pPr>
      <w:r>
        <w:rPr>
          <w:rFonts w:ascii="Noto Sans Adlam" w:cs="Noto Sans Adlam" w:eastAsia="宋体" w:hAnsi="Calibri" w:hint="cs"/>
          <w:b/>
          <w:bCs/>
          <w:i w:val="false"/>
          <w:iCs w:val="false"/>
          <w:color w:val="auto"/>
          <w:sz w:val="24"/>
          <w:szCs w:val="24"/>
          <w:highlight w:val="none"/>
          <w:vertAlign w:val="baseline"/>
          <w:rtl/>
          <w:lang w:val="en-US" w:bidi="ar-DZ" w:eastAsia="zh-CN"/>
        </w:rPr>
        <w:t>جامعة</w:t>
      </w:r>
      <w:r>
        <w:rPr>
          <w:rFonts w:ascii="Noto Sans Adlam" w:cs="Noto Sans Adlam" w:eastAsia="宋体" w:hAnsi="Droid Sans Mono" w:hint="cs"/>
          <w:b/>
          <w:bCs/>
          <w:i w:val="false"/>
          <w:iCs w:val="false"/>
          <w:color w:val="auto"/>
          <w:sz w:val="24"/>
          <w:szCs w:val="24"/>
          <w:highlight w:val="none"/>
          <w:vertAlign w:val="baseline"/>
          <w:rtl/>
          <w:lang w:val="en-US" w:bidi="ar-DZ" w:eastAsia="zh-CN"/>
        </w:rPr>
        <w:t xml:space="preserve"> </w:t>
      </w:r>
      <w:r>
        <w:rPr>
          <w:rFonts w:ascii="Noto Sans Adlam" w:cs="Noto Sans Adlam" w:eastAsia="宋体" w:hAnsi="Calibri" w:hint="cs"/>
          <w:b/>
          <w:bCs/>
          <w:i w:val="false"/>
          <w:iCs w:val="false"/>
          <w:color w:val="auto"/>
          <w:sz w:val="24"/>
          <w:szCs w:val="24"/>
          <w:highlight w:val="none"/>
          <w:vertAlign w:val="baseline"/>
          <w:rtl/>
          <w:lang w:val="en-US" w:bidi="ar-DZ" w:eastAsia="zh-CN"/>
        </w:rPr>
        <w:t>ميدأوشن</w:t>
      </w:r>
    </w:p>
    <w:p>
      <w:pPr>
        <w:pStyle w:val="style0"/>
        <w:bidi w:val="false"/>
        <w:spacing w:after="200" w:lineRule="auto" w:line="276"/>
        <w:jc w:val="right"/>
        <w:rPr>
          <w:rFonts w:ascii="Noto Sans Adlam" w:cs="Noto Sans Adlam" w:eastAsia="宋体" w:hAnsi="Droid Sans Mono" w:hint="default"/>
          <w:b/>
          <w:bCs/>
          <w:i w:val="false"/>
          <w:iCs w:val="false"/>
          <w:color w:val="auto"/>
          <w:sz w:val="24"/>
          <w:szCs w:val="24"/>
          <w:highlight w:val="none"/>
          <w:vertAlign w:val="baseline"/>
          <w:rtl/>
          <w:lang w:val="en-US" w:bidi="ar-DZ" w:eastAsia="zh-CN"/>
        </w:rPr>
      </w:pPr>
      <w:r>
        <w:rPr>
          <w:rFonts w:ascii="Noto Sans Adlam" w:cs="Noto Sans Adlam" w:eastAsia="宋体" w:hAnsi="Droid Sans Mono" w:hint="cs"/>
          <w:b/>
          <w:bCs/>
          <w:i w:val="false"/>
          <w:iCs w:val="false"/>
          <w:color w:val="auto"/>
          <w:sz w:val="24"/>
          <w:szCs w:val="24"/>
          <w:highlight w:val="none"/>
          <w:vertAlign w:val="baseline"/>
          <w:rtl/>
          <w:lang w:val="en-US" w:bidi="ar-DZ" w:eastAsia="zh-CN"/>
        </w:rPr>
        <w:t xml:space="preserve">  </w:t>
      </w:r>
      <w:r>
        <w:rPr>
          <w:rFonts w:ascii="Noto Sans Adlam" w:cs="Noto Sans Adlam" w:eastAsia="宋体" w:hAnsi="Calibri" w:hint="cs"/>
          <w:b/>
          <w:bCs/>
          <w:i w:val="false"/>
          <w:iCs w:val="false"/>
          <w:color w:val="auto"/>
          <w:sz w:val="24"/>
          <w:szCs w:val="24"/>
          <w:highlight w:val="none"/>
          <w:vertAlign w:val="baseline"/>
          <w:rtl/>
          <w:lang w:val="en-US" w:bidi="ar-DZ" w:eastAsia="zh-CN"/>
        </w:rPr>
        <w:t>كليةالإدارة</w:t>
      </w:r>
    </w:p>
    <w:p>
      <w:pPr>
        <w:pStyle w:val="style0"/>
        <w:bidi w:val="false"/>
        <w:spacing w:after="200" w:lineRule="auto" w:line="276"/>
        <w:jc w:val="right"/>
        <w:rPr>
          <w:rFonts w:ascii="Noto Sans Adlam" w:cs="Noto Sans Adlam" w:eastAsia="宋体" w:hAnsi="Calibri" w:hint="default"/>
          <w:b/>
          <w:bCs/>
          <w:i w:val="false"/>
          <w:iCs w:val="false"/>
          <w:color w:val="auto"/>
          <w:sz w:val="24"/>
          <w:szCs w:val="24"/>
          <w:highlight w:val="none"/>
          <w:vertAlign w:val="baseline"/>
          <w:rtl/>
          <w:lang w:val="en-US" w:bidi="ar-DZ" w:eastAsia="zh-CN"/>
        </w:rPr>
      </w:pPr>
      <w:r>
        <w:rPr>
          <w:rFonts w:ascii="Noto Sans Adlam" w:cs="Noto Sans Adlam" w:eastAsia="宋体" w:hAnsi="Calibri" w:hint="cs"/>
          <w:b/>
          <w:bCs/>
          <w:i w:val="false"/>
          <w:iCs w:val="false"/>
          <w:color w:val="auto"/>
          <w:sz w:val="24"/>
          <w:szCs w:val="24"/>
          <w:highlight w:val="none"/>
          <w:vertAlign w:val="baseline"/>
          <w:rtl/>
          <w:lang w:val="en-US" w:bidi="ar-DZ" w:eastAsia="zh-CN"/>
        </w:rPr>
        <w:t xml:space="preserve">قسم/ تخصص </w:t>
      </w:r>
    </w:p>
    <w:p>
      <w:pPr>
        <w:pStyle w:val="style0"/>
        <w:bidi w:val="false"/>
        <w:spacing w:after="200" w:lineRule="auto" w:line="276"/>
        <w:jc w:val="center"/>
        <w:rPr>
          <w:rFonts w:ascii="Calibri" w:cs="Arial" w:eastAsia="宋体" w:hAnsi="Calibri" w:hint="default"/>
          <w:b/>
          <w:bCs/>
          <w:i w:val="false"/>
          <w:iCs w:val="false"/>
          <w:color w:val="auto"/>
          <w:sz w:val="40"/>
          <w:szCs w:val="40"/>
          <w:highlight w:val="none"/>
          <w:vertAlign w:val="baseline"/>
          <w:rtl/>
          <w:lang w:val="en-US" w:bidi="ar-DZ" w:eastAsia="zh-CN"/>
        </w:rPr>
      </w:pPr>
      <w:r>
        <w:rPr/>
        <w:drawing>
          <wp:anchor distT="0" distB="0" distL="0" distR="0" simplePos="false" relativeHeight="2" behindDoc="true" locked="false" layoutInCell="true" allowOverlap="true">
            <wp:simplePos x="0" y="0"/>
            <wp:positionH relativeFrom="page">
              <wp:posOffset>748734</wp:posOffset>
            </wp:positionH>
            <wp:positionV relativeFrom="page">
              <wp:posOffset>937467</wp:posOffset>
            </wp:positionV>
            <wp:extent cx="1892121" cy="963911"/>
            <wp:effectExtent l="0" t="0" r="0" b="0"/>
            <wp:wrapNone/>
            <wp:docPr id="1026"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2" cstate="print"/>
                    <a:srcRect l="0" t="0" r="0" b="0"/>
                    <a:stretch/>
                  </pic:blipFill>
                  <pic:spPr>
                    <a:xfrm rot="0">
                      <a:off x="0" y="0"/>
                      <a:ext cx="1892121" cy="963911"/>
                    </a:xfrm>
                    <a:prstGeom prst="rect"/>
                  </pic:spPr>
                </pic:pic>
              </a:graphicData>
            </a:graphic>
          </wp:anchor>
        </w:drawing>
      </w:r>
      <w:r>
        <w:rPr/>
        <mc:AlternateContent>
          <mc:Choice Requires="wps">
            <w:drawing>
              <wp:anchor distT="0" distB="0" distL="0" distR="0" simplePos="false" relativeHeight="3" behindDoc="false" locked="false" layoutInCell="true" allowOverlap="true">
                <wp:simplePos x="0" y="0"/>
                <wp:positionH relativeFrom="page">
                  <wp:posOffset>1623060</wp:posOffset>
                </wp:positionH>
                <wp:positionV relativeFrom="page">
                  <wp:posOffset>3130550</wp:posOffset>
                </wp:positionV>
                <wp:extent cx="4334218" cy="2150271"/>
                <wp:effectExtent l="0" t="0" r="0" b="0"/>
                <wp:wrapNone/>
                <wp:docPr id="1027"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4334218" cy="2150271"/>
                        </a:xfrm>
                        <a:prstGeom prst="rect"/>
                        <a:solidFill>
                          <a:srgbClr val="ffffff"/>
                        </a:solidFill>
                        <a:ln>
                          <a:noFill/>
                        </a:ln>
                      </wps:spPr>
                      <wps:txbx id="1027">
                        <w:txbxContent>
                          <w:p>
                            <w:pPr>
                              <w:pStyle w:val="style0"/>
                              <w:jc w:val="center"/>
                              <w:rPr/>
                            </w:pPr>
                            <w:r>
                              <w:rPr>
                                <w:rFonts w:ascii="TH Sarabun PSK" w:cs="TH Sarabun PSK" w:eastAsia="TH Sarabun PSK" w:hAnsi="Noto Sans Adlam" w:hint="cs"/>
                                <w:b/>
                                <w:bCs/>
                                <w:rtl/>
                                <w:lang w:bidi="ar-DZ"/>
                              </w:rPr>
                              <w:t>عنوان</w:t>
                            </w:r>
                            <w:r>
                              <w:rPr>
                                <w:rFonts w:ascii="TH Sarabun PSK" w:cs="TH Sarabun PSK" w:eastAsia="TH Sarabun PSK" w:hAnsi="Coming Soon" w:hint="cs"/>
                                <w:b/>
                                <w:bCs/>
                                <w:rtl/>
                                <w:lang w:bidi="ar-DZ"/>
                              </w:rPr>
                              <w:t xml:space="preserve"> </w:t>
                            </w:r>
                            <w:r>
                              <w:rPr>
                                <w:rFonts w:ascii="TH Sarabun PSK" w:cs="TH Sarabun PSK" w:eastAsia="TH Sarabun PSK" w:hAnsi="Noto Sans Adlam" w:hint="cs"/>
                                <w:b/>
                                <w:bCs/>
                                <w:rtl/>
                                <w:lang w:bidi="ar-DZ"/>
                              </w:rPr>
                              <w:t>البحث</w:t>
                            </w:r>
                            <w:r>
                              <w:rPr>
                                <w:rFonts w:hint="cs"/>
                                <w:rtl/>
                                <w:lang w:bidi="ar-DZ"/>
                              </w:rPr>
                              <w:t xml:space="preserve"> </w:t>
                            </w:r>
                          </w:p>
                          <w:p>
                            <w:pPr>
                              <w:pStyle w:val="style0"/>
                              <w:jc w:val="center"/>
                              <w:rPr>
                                <w:b/>
                                <w:bCs/>
                                <w:sz w:val="32"/>
                                <w:szCs w:val="32"/>
                              </w:rPr>
                            </w:pPr>
                            <w:r>
                              <w:rPr>
                                <w:rFonts w:hint="cs"/>
                                <w:b/>
                                <w:bCs/>
                                <w:sz w:val="32"/>
                                <w:szCs w:val="32"/>
                                <w:rtl/>
                                <w:lang w:bidi="ar-DZ"/>
                              </w:rPr>
                              <w:t>تأثير</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إدارة</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الوقت</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على</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الأداء</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الوظيفي</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للمهنيين</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الصحيين</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في</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المملكة</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العربية</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السعودية</w:t>
                            </w:r>
                          </w:p>
                          <w:p>
                            <w:pPr>
                              <w:pStyle w:val="style0"/>
                              <w:jc w:val="center"/>
                              <w:rPr>
                                <w:rFonts w:ascii="TH SarabunPSK" w:cs="TH SarabunPSK" w:hAnsi="TH SarabunPSK"/>
                                <w:b/>
                                <w:bCs/>
                                <w:sz w:val="28"/>
                                <w:szCs w:val="28"/>
                              </w:rPr>
                            </w:pPr>
                            <w:r>
                              <w:rPr>
                                <w:rFonts w:ascii="TH SarabunPSK" w:cs="TH SarabunPSK" w:hAnsi="TH SarabunPSK" w:hint="cs"/>
                                <w:b/>
                                <w:bCs/>
                                <w:sz w:val="28"/>
                                <w:szCs w:val="28"/>
                                <w:rtl/>
                                <w:lang w:bidi="ar-DZ"/>
                              </w:rPr>
                              <w:t>The impact of time management on the job performance of health professionals in the Kingdom of Saudi Arabia</w:t>
                            </w:r>
                          </w:p>
                          <w:p>
                            <w:pPr>
                              <w:pStyle w:val="style0"/>
                              <w:jc w:val="center"/>
                              <w:rPr/>
                            </w:pPr>
                          </w:p>
                        </w:txbxContent>
                      </wps:txbx>
                      <wps:bodyPr>
                        <a:prstTxWarp prst="textNoShape"/>
                      </wps:bodyPr>
                    </wps:wsp>
                  </a:graphicData>
                </a:graphic>
              </wp:anchor>
            </w:drawing>
          </mc:Choice>
          <mc:Fallback>
            <w:pict>
              <v:rect id="1027" fillcolor="white" stroked="f" style="position:absolute;margin-left:127.8pt;margin-top:246.5pt;width:341.28pt;height:169.31pt;z-index:3;mso-position-horizontal-relative:page;mso-position-vertical-relative:page;mso-width-relative:page;mso-height-relative:page;mso-wrap-distance-left:0.0pt;mso-wrap-distance-right:0.0pt;visibility:visible;">
                <v:stroke on="f"/>
                <v:fill/>
                <v:textbox>
                  <w:txbxContent>
                    <w:p>
                      <w:pPr>
                        <w:pStyle w:val="style0"/>
                        <w:jc w:val="center"/>
                        <w:rPr/>
                      </w:pPr>
                      <w:r>
                        <w:rPr>
                          <w:rFonts w:ascii="TH Sarabun PSK" w:cs="TH Sarabun PSK" w:eastAsia="TH Sarabun PSK" w:hAnsi="Noto Sans Adlam" w:hint="cs"/>
                          <w:b/>
                          <w:bCs/>
                          <w:rtl/>
                          <w:lang w:bidi="ar-DZ"/>
                        </w:rPr>
                        <w:t>عنوان</w:t>
                      </w:r>
                      <w:r>
                        <w:rPr>
                          <w:rFonts w:ascii="TH Sarabun PSK" w:cs="TH Sarabun PSK" w:eastAsia="TH Sarabun PSK" w:hAnsi="Coming Soon" w:hint="cs"/>
                          <w:b/>
                          <w:bCs/>
                          <w:rtl/>
                          <w:lang w:bidi="ar-DZ"/>
                        </w:rPr>
                        <w:t xml:space="preserve"> </w:t>
                      </w:r>
                      <w:r>
                        <w:rPr>
                          <w:rFonts w:ascii="TH Sarabun PSK" w:cs="TH Sarabun PSK" w:eastAsia="TH Sarabun PSK" w:hAnsi="Noto Sans Adlam" w:hint="cs"/>
                          <w:b/>
                          <w:bCs/>
                          <w:rtl/>
                          <w:lang w:bidi="ar-DZ"/>
                        </w:rPr>
                        <w:t>البحث</w:t>
                      </w:r>
                      <w:r>
                        <w:rPr>
                          <w:rFonts w:hint="cs"/>
                          <w:rtl/>
                          <w:lang w:bidi="ar-DZ"/>
                        </w:rPr>
                        <w:t xml:space="preserve"> </w:t>
                      </w:r>
                    </w:p>
                    <w:p>
                      <w:pPr>
                        <w:pStyle w:val="style0"/>
                        <w:jc w:val="center"/>
                        <w:rPr>
                          <w:b/>
                          <w:bCs/>
                          <w:sz w:val="32"/>
                          <w:szCs w:val="32"/>
                        </w:rPr>
                      </w:pPr>
                      <w:r>
                        <w:rPr>
                          <w:rFonts w:hint="cs"/>
                          <w:b/>
                          <w:bCs/>
                          <w:sz w:val="32"/>
                          <w:szCs w:val="32"/>
                          <w:rtl/>
                          <w:lang w:bidi="ar-DZ"/>
                        </w:rPr>
                        <w:t>تأثير</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إدارة</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الوقت</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على</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الأداء</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الوظيفي</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للمهنيين</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الصحيين</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في</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المملكة</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العربية</w:t>
                      </w:r>
                      <w:r>
                        <w:rPr>
                          <w:rFonts w:ascii="Noto Sans Cherokee" w:cs="Noto Sans Chakma" w:eastAsia="Noto Sans Mono CJK HK" w:hAnsi="Noto Sans Cherokee" w:hint="cs"/>
                          <w:b/>
                          <w:bCs/>
                          <w:sz w:val="32"/>
                          <w:szCs w:val="32"/>
                          <w:rtl/>
                          <w:lang w:bidi="ar-DZ"/>
                        </w:rPr>
                        <w:t xml:space="preserve"> </w:t>
                      </w:r>
                      <w:r>
                        <w:rPr>
                          <w:rFonts w:hint="cs"/>
                          <w:b/>
                          <w:bCs/>
                          <w:sz w:val="32"/>
                          <w:szCs w:val="32"/>
                          <w:rtl/>
                          <w:lang w:bidi="ar-DZ"/>
                        </w:rPr>
                        <w:t>السعودية</w:t>
                      </w:r>
                    </w:p>
                    <w:p>
                      <w:pPr>
                        <w:pStyle w:val="style0"/>
                        <w:jc w:val="center"/>
                        <w:rPr>
                          <w:rFonts w:ascii="TH SarabunPSK" w:cs="TH SarabunPSK" w:hAnsi="TH SarabunPSK"/>
                          <w:b/>
                          <w:bCs/>
                          <w:sz w:val="28"/>
                          <w:szCs w:val="28"/>
                        </w:rPr>
                      </w:pPr>
                      <w:r>
                        <w:rPr>
                          <w:rFonts w:ascii="TH SarabunPSK" w:cs="TH SarabunPSK" w:hAnsi="TH SarabunPSK" w:hint="cs"/>
                          <w:b/>
                          <w:bCs/>
                          <w:sz w:val="28"/>
                          <w:szCs w:val="28"/>
                          <w:rtl/>
                          <w:lang w:bidi="ar-DZ"/>
                        </w:rPr>
                        <w:t>The impact of time management on the job performance of health professionals in the Kingdom of Saudi Arabia</w:t>
                      </w:r>
                    </w:p>
                    <w:p>
                      <w:pPr>
                        <w:pStyle w:val="style0"/>
                        <w:jc w:val="center"/>
                        <w:rPr/>
                      </w:pPr>
                    </w:p>
                  </w:txbxContent>
                </v:textbox>
              </v:rect>
            </w:pict>
          </mc:Fallback>
        </mc:AlternateContent>
      </w:r>
      <w:r>
        <w:rPr/>
        <mc:AlternateContent>
          <mc:Choice Requires="wps">
            <w:drawing>
              <wp:anchor distT="0" distB="0" distL="0" distR="0" simplePos="false" relativeHeight="4" behindDoc="false" locked="false" layoutInCell="true" allowOverlap="true">
                <wp:simplePos x="0" y="0"/>
                <wp:positionH relativeFrom="page">
                  <wp:posOffset>1942464</wp:posOffset>
                </wp:positionH>
                <wp:positionV relativeFrom="page">
                  <wp:posOffset>5402580</wp:posOffset>
                </wp:positionV>
                <wp:extent cx="3968446" cy="2289391"/>
                <wp:effectExtent l="0" t="0" r="0" b="0"/>
                <wp:wrapNone/>
                <wp:docPr id="1028"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3968446" cy="2289391"/>
                        </a:xfrm>
                        <a:prstGeom prst="rect"/>
                        <a:solidFill>
                          <a:srgbClr val="ffffff"/>
                        </a:solidFill>
                        <a:ln>
                          <a:noFill/>
                        </a:ln>
                      </wps:spPr>
                      <wps:txbx id="1028">
                        <w:txbxContent>
                          <w:p>
                            <w:pPr>
                              <w:pStyle w:val="style0"/>
                              <w:jc w:val="center"/>
                              <w:rPr>
                                <w:b/>
                                <w:bCs/>
                              </w:rPr>
                            </w:pPr>
                            <w:r>
                              <w:rPr>
                                <w:rFonts w:hint="cs"/>
                                <w:b/>
                                <w:bCs/>
                                <w:rtl/>
                                <w:lang w:bidi="ar-DZ"/>
                              </w:rPr>
                              <w:t>إعداد الطالب/</w:t>
                            </w:r>
                          </w:p>
                          <w:p>
                            <w:pPr>
                              <w:pStyle w:val="style0"/>
                              <w:jc w:val="center"/>
                              <w:rPr>
                                <w:b/>
                                <w:bCs/>
                                <w:sz w:val="28"/>
                                <w:szCs w:val="28"/>
                              </w:rPr>
                            </w:pPr>
                            <w:r>
                              <w:rPr>
                                <w:rFonts w:hint="cs"/>
                                <w:b/>
                                <w:bCs/>
                                <w:sz w:val="28"/>
                                <w:szCs w:val="28"/>
                                <w:rtl/>
                                <w:lang w:bidi="ar-DZ"/>
                              </w:rPr>
                              <w:t xml:space="preserve"> محمد ناصر العنزي </w:t>
                            </w:r>
                          </w:p>
                          <w:p>
                            <w:pPr>
                              <w:pStyle w:val="style0"/>
                              <w:jc w:val="center"/>
                              <w:rPr>
                                <w:b/>
                                <w:bCs/>
                                <w:sz w:val="28"/>
                                <w:szCs w:val="28"/>
                              </w:rPr>
                            </w:pPr>
                            <w:r>
                              <w:rPr>
                                <w:rFonts w:hint="cs"/>
                                <w:b/>
                                <w:bCs/>
                                <w:sz w:val="28"/>
                                <w:szCs w:val="28"/>
                                <w:rtl/>
                                <w:lang w:bidi="ar-DZ"/>
                              </w:rPr>
                              <w:t xml:space="preserve">اسامه راشد الخليفة </w:t>
                            </w:r>
                          </w:p>
                          <w:p>
                            <w:pPr>
                              <w:pStyle w:val="style0"/>
                              <w:jc w:val="left"/>
                              <w:rPr>
                                <w:b/>
                                <w:bCs/>
                              </w:rPr>
                            </w:pPr>
                          </w:p>
                          <w:p>
                            <w:pPr>
                              <w:pStyle w:val="style0"/>
                              <w:jc w:val="center"/>
                              <w:rPr>
                                <w:b/>
                                <w:bCs/>
                              </w:rPr>
                            </w:pPr>
                            <w:r>
                              <w:rPr>
                                <w:rFonts w:hint="cs"/>
                                <w:b/>
                                <w:bCs/>
                                <w:rtl/>
                                <w:lang w:bidi="ar-DZ"/>
                              </w:rPr>
                              <w:t>إشراف/</w:t>
                            </w:r>
                          </w:p>
                          <w:p>
                            <w:pPr>
                              <w:pStyle w:val="style0"/>
                              <w:jc w:val="center"/>
                              <w:rPr>
                                <w:b/>
                                <w:bCs/>
                                <w:sz w:val="28"/>
                                <w:szCs w:val="28"/>
                              </w:rPr>
                            </w:pPr>
                            <w:r>
                              <w:rPr>
                                <w:rFonts w:hint="cs"/>
                                <w:b/>
                                <w:bCs/>
                                <w:sz w:val="28"/>
                                <w:szCs w:val="28"/>
                                <w:rtl/>
                                <w:lang w:bidi="ar-DZ"/>
                              </w:rPr>
                              <w:t>د.الفيصل عبدالحميد محمد</w:t>
                            </w:r>
                          </w:p>
                          <w:p>
                            <w:pPr>
                              <w:pStyle w:val="style0"/>
                              <w:jc w:val="center"/>
                              <w:rPr>
                                <w:b/>
                                <w:bCs/>
                                <w:sz w:val="28"/>
                                <w:szCs w:val="28"/>
                              </w:rPr>
                            </w:pPr>
                            <w:r>
                              <w:rPr>
                                <w:rFonts w:hint="cs"/>
                                <w:b/>
                                <w:bCs/>
                                <w:sz w:val="28"/>
                                <w:szCs w:val="28"/>
                                <w:rtl/>
                                <w:lang w:bidi="ar-DZ"/>
                              </w:rPr>
                              <w:t>د.فايز علي جراد</w:t>
                            </w:r>
                          </w:p>
                          <w:p>
                            <w:pPr>
                              <w:pStyle w:val="style0"/>
                              <w:jc w:val="center"/>
                              <w:rPr/>
                            </w:pPr>
                          </w:p>
                        </w:txbxContent>
                      </wps:txbx>
                      <wps:bodyPr>
                        <a:prstTxWarp prst="textNoShape"/>
                      </wps:bodyPr>
                    </wps:wsp>
                  </a:graphicData>
                </a:graphic>
              </wp:anchor>
            </w:drawing>
          </mc:Choice>
          <mc:Fallback>
            <w:pict>
              <v:rect id="1028" fillcolor="white" stroked="f" style="position:absolute;margin-left:152.95pt;margin-top:425.4pt;width:312.48pt;height:180.27pt;z-index:4;mso-position-horizontal-relative:page;mso-position-vertical-relative:page;mso-width-relative:page;mso-height-relative:page;mso-wrap-distance-left:0.0pt;mso-wrap-distance-right:0.0pt;visibility:visible;">
                <v:stroke on="f"/>
                <v:fill/>
                <v:textbox>
                  <w:txbxContent>
                    <w:p>
                      <w:pPr>
                        <w:pStyle w:val="style0"/>
                        <w:jc w:val="center"/>
                        <w:rPr>
                          <w:b/>
                          <w:bCs/>
                        </w:rPr>
                      </w:pPr>
                      <w:r>
                        <w:rPr>
                          <w:rFonts w:hint="cs"/>
                          <w:b/>
                          <w:bCs/>
                          <w:rtl/>
                          <w:lang w:bidi="ar-DZ"/>
                        </w:rPr>
                        <w:t>إعداد الطالب/</w:t>
                      </w:r>
                    </w:p>
                    <w:p>
                      <w:pPr>
                        <w:pStyle w:val="style0"/>
                        <w:jc w:val="center"/>
                        <w:rPr>
                          <w:b/>
                          <w:bCs/>
                          <w:sz w:val="28"/>
                          <w:szCs w:val="28"/>
                        </w:rPr>
                      </w:pPr>
                      <w:r>
                        <w:rPr>
                          <w:rFonts w:hint="cs"/>
                          <w:b/>
                          <w:bCs/>
                          <w:sz w:val="28"/>
                          <w:szCs w:val="28"/>
                          <w:rtl/>
                          <w:lang w:bidi="ar-DZ"/>
                        </w:rPr>
                        <w:t xml:space="preserve"> محمد ناصر العنزي </w:t>
                      </w:r>
                    </w:p>
                    <w:p>
                      <w:pPr>
                        <w:pStyle w:val="style0"/>
                        <w:jc w:val="center"/>
                        <w:rPr>
                          <w:b/>
                          <w:bCs/>
                          <w:sz w:val="28"/>
                          <w:szCs w:val="28"/>
                        </w:rPr>
                      </w:pPr>
                      <w:r>
                        <w:rPr>
                          <w:rFonts w:hint="cs"/>
                          <w:b/>
                          <w:bCs/>
                          <w:sz w:val="28"/>
                          <w:szCs w:val="28"/>
                          <w:rtl/>
                          <w:lang w:bidi="ar-DZ"/>
                        </w:rPr>
                        <w:t xml:space="preserve">اسامه راشد الخليفة </w:t>
                      </w:r>
                    </w:p>
                    <w:p>
                      <w:pPr>
                        <w:pStyle w:val="style0"/>
                        <w:jc w:val="left"/>
                        <w:rPr>
                          <w:b/>
                          <w:bCs/>
                        </w:rPr>
                      </w:pPr>
                    </w:p>
                    <w:p>
                      <w:pPr>
                        <w:pStyle w:val="style0"/>
                        <w:jc w:val="center"/>
                        <w:rPr>
                          <w:b/>
                          <w:bCs/>
                        </w:rPr>
                      </w:pPr>
                      <w:r>
                        <w:rPr>
                          <w:rFonts w:hint="cs"/>
                          <w:b/>
                          <w:bCs/>
                          <w:rtl/>
                          <w:lang w:bidi="ar-DZ"/>
                        </w:rPr>
                        <w:t>إشراف/</w:t>
                      </w:r>
                    </w:p>
                    <w:p>
                      <w:pPr>
                        <w:pStyle w:val="style0"/>
                        <w:jc w:val="center"/>
                        <w:rPr>
                          <w:b/>
                          <w:bCs/>
                          <w:sz w:val="28"/>
                          <w:szCs w:val="28"/>
                        </w:rPr>
                      </w:pPr>
                      <w:r>
                        <w:rPr>
                          <w:rFonts w:hint="cs"/>
                          <w:b/>
                          <w:bCs/>
                          <w:sz w:val="28"/>
                          <w:szCs w:val="28"/>
                          <w:rtl/>
                          <w:lang w:bidi="ar-DZ"/>
                        </w:rPr>
                        <w:t>د.الفيصل عبدالحميد محمد</w:t>
                      </w:r>
                    </w:p>
                    <w:p>
                      <w:pPr>
                        <w:pStyle w:val="style0"/>
                        <w:jc w:val="center"/>
                        <w:rPr>
                          <w:b/>
                          <w:bCs/>
                          <w:sz w:val="28"/>
                          <w:szCs w:val="28"/>
                        </w:rPr>
                      </w:pPr>
                      <w:r>
                        <w:rPr>
                          <w:rFonts w:hint="cs"/>
                          <w:b/>
                          <w:bCs/>
                          <w:sz w:val="28"/>
                          <w:szCs w:val="28"/>
                          <w:rtl/>
                          <w:lang w:bidi="ar-DZ"/>
                        </w:rPr>
                        <w:t>د.فايز علي جراد</w:t>
                      </w:r>
                    </w:p>
                    <w:p>
                      <w:pPr>
                        <w:pStyle w:val="style0"/>
                        <w:jc w:val="center"/>
                        <w:rPr/>
                      </w:pPr>
                    </w:p>
                  </w:txbxContent>
                </v:textbox>
              </v:rect>
            </w:pict>
          </mc:Fallback>
        </mc:AlternateContent>
      </w:r>
      <w:r>
        <w:rPr/>
        <mc:AlternateContent>
          <mc:Choice Requires="wps">
            <w:drawing>
              <wp:anchor distT="0" distB="0" distL="0" distR="0" simplePos="false" relativeHeight="5" behindDoc="false" locked="false" layoutInCell="true" allowOverlap="true">
                <wp:simplePos x="0" y="0"/>
                <wp:positionH relativeFrom="page">
                  <wp:posOffset>2939971</wp:posOffset>
                </wp:positionH>
                <wp:positionV relativeFrom="page">
                  <wp:posOffset>8821569</wp:posOffset>
                </wp:positionV>
                <wp:extent cx="2024860" cy="1014276"/>
                <wp:effectExtent l="0" t="0" r="0" b="0"/>
                <wp:wrapNone/>
                <wp:docPr id="1029"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024860" cy="1014276"/>
                        </a:xfrm>
                        <a:prstGeom prst="rect"/>
                        <a:solidFill>
                          <a:srgbClr val="ffffff"/>
                        </a:solidFill>
                        <a:ln>
                          <a:noFill/>
                        </a:ln>
                      </wps:spPr>
                      <wps:txbx id="1029">
                        <w:txbxContent>
                          <w:p>
                            <w:pPr>
                              <w:pStyle w:val="style0"/>
                              <w:jc w:val="center"/>
                              <w:rPr/>
                            </w:pPr>
                            <w:r>
                              <w:rPr>
                                <w:rFonts w:hint="cs"/>
                                <w:b/>
                                <w:bCs/>
                                <w:rtl/>
                                <w:lang w:bidi="ar-DZ"/>
                              </w:rPr>
                              <w:t>العام الدراسي</w:t>
                            </w:r>
                            <w:r>
                              <w:rPr>
                                <w:rFonts w:hint="cs"/>
                                <w:rtl/>
                                <w:lang w:bidi="ar-DZ"/>
                              </w:rPr>
                              <w:t>/</w:t>
                            </w:r>
                          </w:p>
                          <w:p>
                            <w:pPr>
                              <w:pStyle w:val="style0"/>
                              <w:jc w:val="center"/>
                              <w:rPr>
                                <w:b/>
                                <w:bCs/>
                                <w:sz w:val="32"/>
                                <w:szCs w:val="32"/>
                              </w:rPr>
                            </w:pPr>
                            <w:r>
                              <w:rPr>
                                <w:rFonts w:hint="default"/>
                                <w:b/>
                                <w:bCs/>
                                <w:sz w:val="32"/>
                                <w:szCs w:val="32"/>
                                <w:lang w:val="en-US" w:bidi="ar-DZ"/>
                              </w:rPr>
                              <w:t>2024</w:t>
                            </w:r>
                          </w:p>
                        </w:txbxContent>
                      </wps:txbx>
                      <wps:bodyPr>
                        <a:prstTxWarp prst="textNoShape"/>
                      </wps:bodyPr>
                    </wps:wsp>
                  </a:graphicData>
                </a:graphic>
              </wp:anchor>
            </w:drawing>
          </mc:Choice>
          <mc:Fallback>
            <w:pict>
              <v:rect id="1029" fillcolor="white" stroked="f" style="position:absolute;margin-left:231.49pt;margin-top:694.61pt;width:159.44pt;height:79.86pt;z-index:5;mso-position-horizontal-relative:page;mso-position-vertical-relative:page;mso-width-relative:page;mso-height-relative:page;mso-wrap-distance-left:0.0pt;mso-wrap-distance-right:0.0pt;visibility:visible;">
                <v:stroke on="f"/>
                <v:fill/>
                <v:textbox>
                  <w:txbxContent>
                    <w:p>
                      <w:pPr>
                        <w:pStyle w:val="style0"/>
                        <w:jc w:val="center"/>
                        <w:rPr/>
                      </w:pPr>
                      <w:r>
                        <w:rPr>
                          <w:rFonts w:hint="cs"/>
                          <w:b/>
                          <w:bCs/>
                          <w:rtl/>
                          <w:lang w:bidi="ar-DZ"/>
                        </w:rPr>
                        <w:t>العام الدراسي</w:t>
                      </w:r>
                      <w:r>
                        <w:rPr>
                          <w:rFonts w:hint="cs"/>
                          <w:rtl/>
                          <w:lang w:bidi="ar-DZ"/>
                        </w:rPr>
                        <w:t>/</w:t>
                      </w:r>
                    </w:p>
                    <w:p>
                      <w:pPr>
                        <w:pStyle w:val="style0"/>
                        <w:jc w:val="center"/>
                        <w:rPr>
                          <w:b/>
                          <w:bCs/>
                          <w:sz w:val="32"/>
                          <w:szCs w:val="32"/>
                        </w:rPr>
                      </w:pPr>
                      <w:r>
                        <w:rPr>
                          <w:rFonts w:hint="default"/>
                          <w:b/>
                          <w:bCs/>
                          <w:sz w:val="32"/>
                          <w:szCs w:val="32"/>
                          <w:lang w:val="en-US" w:bidi="ar-DZ"/>
                        </w:rPr>
                        <w:t>2024</w:t>
                      </w:r>
                    </w:p>
                  </w:txbxContent>
                </v:textbox>
              </v:rect>
            </w:pict>
          </mc:Fallback>
        </mc:AlternateContent>
      </w:r>
      <w:r>
        <w:rPr>
          <w:rFonts w:ascii="Calibri" w:cs="Arial" w:eastAsia="宋体" w:hAnsi="Calibri" w:hint="cs"/>
          <w:b/>
          <w:bCs/>
          <w:i w:val="false"/>
          <w:iCs w:val="false"/>
          <w:color w:val="auto"/>
          <w:sz w:val="40"/>
          <w:szCs w:val="40"/>
          <w:highlight w:val="none"/>
          <w:vertAlign w:val="baseline"/>
          <w:rtl/>
          <w:lang w:val="en-US" w:bidi="ar-DZ" w:eastAsia="zh-CN"/>
        </w:rPr>
        <w:br w:type="page"/>
      </w:r>
    </w:p>
    <w:tbl>
      <w:tblPr>
        <w:tblStyle w:val="style154"/>
        <w:tblpPr w:leftFromText="0" w:rightFromText="0" w:topFromText="0" w:bottomFromText="0" w:vertAnchor="text" w:horzAnchor="page" w:tblpX="1965" w:tblpY="696"/>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00" w:firstRow="0" w:lastRow="0" w:firstColumn="0" w:lastColumn="0" w:noHBand="0" w:noVBand="1"/>
      </w:tblPr>
      <w:tblGrid>
        <w:gridCol w:w="8306"/>
      </w:tblGrid>
      <w:tr>
        <w:trPr>
          <w:jc w:val="left"/>
        </w:trPr>
        <w:tc>
          <w:tcPr>
            <w:tcW w:w="8306" w:type="dxa"/>
            <w:tcBorders>
              <w:top w:val="single" w:sz="4" w:space="0" w:color="auto"/>
              <w:left w:val="single" w:sz="4" w:space="0" w:color="auto"/>
              <w:bottom w:val="single" w:sz="4" w:space="0" w:color="auto"/>
              <w:right w:val="single" w:sz="4" w:space="0" w:color="auto"/>
            </w:tcBorders>
          </w:tcPr>
          <w:p>
            <w:pPr>
              <w:pStyle w:val="style0"/>
              <w:bidi/>
              <w:spacing w:after="200" w:lineRule="auto" w:line="276"/>
              <w:jc w:val="left"/>
              <w:rPr>
                <w:rFonts w:ascii="Calibri" w:cs="Arial" w:eastAsia="宋体" w:hAnsi="Calibri" w:hint="default"/>
                <w:b/>
                <w:bCs/>
                <w:i w:val="false"/>
                <w:iCs w:val="false"/>
                <w:color w:val="auto"/>
                <w:sz w:val="40"/>
                <w:szCs w:val="40"/>
                <w:highlight w:val="none"/>
                <w:vertAlign w:val="baseline"/>
                <w:rtl/>
                <w:lang w:val="en-US" w:bidi="ar-DZ" w:eastAsia="zh-CN"/>
              </w:rPr>
            </w:pPr>
            <w:r>
              <w:rPr>
                <w:rFonts w:ascii="Calibri" w:eastAsia="宋体" w:hAnsi="Calibri" w:hint="cs"/>
                <w:b/>
                <w:bCs/>
                <w:i w:val="false"/>
                <w:iCs w:val="false"/>
                <w:color w:val="auto"/>
                <w:sz w:val="40"/>
                <w:szCs w:val="40"/>
                <w:highlight w:val="none"/>
                <w:vertAlign w:val="baseline"/>
                <w:rtl/>
                <w:lang w:val="en-US" w:bidi="ar-DZ" w:eastAsia="zh-CN"/>
              </w:rPr>
              <w:t>الموضوع                                                 الصفحة</w:t>
            </w:r>
          </w:p>
        </w:tc>
      </w:tr>
    </w:tbl>
    <w:p>
      <w:pPr>
        <w:pStyle w:val="style0"/>
        <w:bidi/>
        <w:spacing w:after="200" w:lineRule="auto" w:line="276"/>
        <w:jc w:val="center"/>
        <w:rPr>
          <w:rFonts w:ascii="Calibri" w:cs="Arial" w:eastAsia="宋体" w:hAnsi="Calibri" w:hint="default"/>
          <w:b/>
          <w:bCs/>
          <w:i w:val="false"/>
          <w:iCs w:val="false"/>
          <w:color w:val="auto"/>
          <w:sz w:val="40"/>
          <w:szCs w:val="40"/>
          <w:highlight w:val="none"/>
          <w:vertAlign w:val="baseline"/>
          <w:rtl/>
          <w:lang w:val="en-US" w:bidi="ar-DZ" w:eastAsia="zh-CN"/>
        </w:rPr>
      </w:pPr>
      <w:r>
        <w:rPr>
          <w:rFonts w:ascii="Calibri" w:eastAsia="宋体" w:hAnsi="Calibri" w:hint="cs"/>
          <w:b/>
          <w:bCs/>
          <w:i w:val="false"/>
          <w:iCs w:val="false"/>
          <w:color w:val="auto"/>
          <w:sz w:val="40"/>
          <w:szCs w:val="40"/>
          <w:highlight w:val="none"/>
          <w:vertAlign w:val="baseline"/>
          <w:rtl/>
          <w:lang w:val="en-US" w:bidi="ar-DZ" w:eastAsia="zh-CN"/>
        </w:rPr>
        <w:t xml:space="preserve">الفصل الأول </w:t>
      </w:r>
    </w:p>
    <w:p>
      <w:pPr>
        <w:pStyle w:val="style0"/>
        <w:bidi/>
        <w:spacing w:after="200" w:lineRule="auto" w:line="276"/>
        <w:jc w:val="left"/>
        <w:rPr>
          <w:rFonts w:ascii="Source Sans Pro SemiBold" w:hAnsi="Source Sans Pro SemiBold"/>
          <w:b/>
          <w:bCs/>
          <w:color w:val="36363d"/>
          <w:sz w:val="28"/>
          <w:szCs w:val="28"/>
        </w:rPr>
      </w:pPr>
    </w:p>
    <w:p>
      <w:pPr>
        <w:pStyle w:val="style0"/>
        <w:bidi w:val="false"/>
        <w:spacing w:after="200" w:lineRule="auto" w:line="120"/>
        <w:jc w:val="right"/>
        <w:rPr>
          <w:rFonts w:ascii="Source Sans Pro SemiBold" w:hAnsi="Source Sans Pro SemiBold"/>
          <w:b/>
          <w:bCs/>
          <w:color w:val="36363d"/>
          <w:sz w:val="28"/>
          <w:szCs w:val="28"/>
        </w:rPr>
      </w:pPr>
      <w:r>
        <w:rPr>
          <w:rFonts w:ascii="Source Sans Pro SemiBold" w:cs="SamsungKhmerUI" w:eastAsia="SamsungKorean_v2.0" w:hAnsi="Calibri" w:hint="default"/>
          <w:b/>
          <w:bCs/>
          <w:i w:val="false"/>
          <w:iCs w:val="false"/>
          <w:color w:val="36363d"/>
          <w:sz w:val="21"/>
          <w:szCs w:val="21"/>
          <w:highlight w:val="none"/>
          <w:vertAlign w:val="baseline"/>
          <w:lang w:val="en-US" w:bidi="ar-DZ" w:eastAsia="zh-CN"/>
        </w:rPr>
        <w:t>3</w:t>
      </w:r>
      <w:r>
        <w:rPr>
          <w:rFonts w:ascii="Source Sans Pro SemiBold" w:cs="SamsungKhmerUI" w:eastAsia="SamsungKorean_v2.0" w:hAnsi="Calibri" w:hint="default"/>
          <w:b/>
          <w:bCs/>
          <w:i w:val="false"/>
          <w:iCs w:val="false"/>
          <w:color w:val="36363d"/>
          <w:sz w:val="21"/>
          <w:szCs w:val="21"/>
          <w:highlight w:val="none"/>
          <w:vertAlign w:val="baseline"/>
          <w:rtl/>
          <w:lang w:val="en-US" w:bidi="ar-DZ" w:eastAsia="zh-CN"/>
        </w:rPr>
        <w:t>......................... ......................  . ...........................................................(</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 xml:space="preserve">introduction) </w:t>
      </w:r>
      <w:r>
        <w:rPr>
          <w:rFonts w:ascii="Source Sans Pro SemiBold" w:eastAsia="SamsungKorean_v2.0" w:hAnsi="Source Sans Pro SemiBold" w:hint="cs"/>
          <w:b/>
          <w:bCs/>
          <w:i w:val="false"/>
          <w:iCs w:val="false"/>
          <w:color w:val="36363d"/>
          <w:sz w:val="21"/>
          <w:szCs w:val="21"/>
          <w:highlight w:val="none"/>
          <w:vertAlign w:val="baseline"/>
          <w:rtl/>
          <w:lang w:val="en-US" w:bidi="ar-DZ" w:eastAsia="zh-CN"/>
        </w:rPr>
        <w:t xml:space="preserve">مقدمة </w:t>
      </w:r>
    </w:p>
    <w:p>
      <w:pPr>
        <w:pStyle w:val="style0"/>
        <w:bidi w:val="false"/>
        <w:spacing w:after="200" w:lineRule="auto" w:line="120"/>
        <w:jc w:val="right"/>
        <w:rPr>
          <w:rFonts w:ascii="Source Sans Pro SemiBold" w:hAnsi="Source Sans Pro SemiBold"/>
          <w:b/>
          <w:bCs/>
          <w:color w:val="36363d"/>
          <w:sz w:val="28"/>
          <w:szCs w:val="28"/>
        </w:rPr>
      </w:pPr>
    </w:p>
    <w:p>
      <w:pPr>
        <w:pStyle w:val="style0"/>
        <w:bidi w:val="false"/>
        <w:spacing w:after="200" w:lineRule="auto" w:line="120"/>
        <w:jc w:val="right"/>
        <w:rPr>
          <w:rFonts w:ascii="Source Sans Pro SemiBold" w:hAnsi="Source Sans Pro SemiBold"/>
          <w:b/>
          <w:bCs/>
          <w:color w:val="36363d"/>
          <w:sz w:val="28"/>
          <w:szCs w:val="28"/>
        </w:rPr>
      </w:pPr>
      <w:r>
        <w:rPr>
          <w:rFonts w:ascii="Source Sans Pro SemiBold" w:cs="SamsungKhmerUI" w:eastAsia="SamsungKorean_v2.0" w:hAnsi="Source Sans Pro SemiBold" w:hint="default"/>
          <w:b/>
          <w:bCs/>
          <w:i w:val="false"/>
          <w:iCs w:val="false"/>
          <w:color w:val="36363d"/>
          <w:sz w:val="21"/>
          <w:szCs w:val="21"/>
          <w:highlight w:val="none"/>
          <w:vertAlign w:val="baseline"/>
          <w:lang w:val="en-US" w:bidi="ar-DZ" w:eastAsia="zh-CN"/>
        </w:rPr>
        <w:t>5</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 xml:space="preserve">....................................................................... .  .....................(Study Problem) </w:t>
      </w:r>
      <w:r>
        <w:rPr>
          <w:rFonts w:ascii="SEC Naskh Arabic" w:cs="SEC Naskh Arabic" w:eastAsia="宋体" w:hAnsi="SEC Naskh Arabic" w:hint="cs"/>
          <w:b/>
          <w:bCs/>
          <w:i w:val="false"/>
          <w:iCs w:val="false"/>
          <w:color w:val="36363d"/>
          <w:sz w:val="21"/>
          <w:szCs w:val="21"/>
          <w:highlight w:val="none"/>
          <w:vertAlign w:val="baseline"/>
          <w:rtl/>
          <w:lang w:val="en-US" w:bidi="ar-DZ" w:eastAsia="zh-CN"/>
        </w:rPr>
        <w:t>مشكلة</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 xml:space="preserve"> </w:t>
      </w:r>
      <w:r>
        <w:rPr>
          <w:rFonts w:ascii="SEC Naskh Arabic" w:cs="SEC Naskh Arabic" w:eastAsia="宋体" w:hAnsi="SEC Naskh Arabic" w:hint="cs"/>
          <w:b/>
          <w:bCs/>
          <w:i w:val="false"/>
          <w:iCs w:val="false"/>
          <w:color w:val="36363d"/>
          <w:sz w:val="21"/>
          <w:szCs w:val="21"/>
          <w:highlight w:val="none"/>
          <w:vertAlign w:val="baseline"/>
          <w:rtl/>
          <w:lang w:val="en-US" w:bidi="ar-DZ" w:eastAsia="zh-CN"/>
        </w:rPr>
        <w:t>الدراسة</w:t>
      </w:r>
    </w:p>
    <w:p>
      <w:pPr>
        <w:pStyle w:val="style0"/>
        <w:bidi w:val="false"/>
        <w:spacing w:after="200" w:lineRule="auto" w:line="120"/>
        <w:jc w:val="right"/>
        <w:rPr>
          <w:rFonts w:ascii="Source Sans Pro SemiBold" w:hAnsi="Source Sans Pro SemiBold"/>
          <w:b/>
          <w:bCs/>
          <w:color w:val="36363d"/>
          <w:sz w:val="28"/>
          <w:szCs w:val="28"/>
        </w:rPr>
      </w:pPr>
    </w:p>
    <w:p>
      <w:pPr>
        <w:pStyle w:val="style0"/>
        <w:bidi w:val="false"/>
        <w:spacing w:after="200" w:lineRule="auto" w:line="120"/>
        <w:jc w:val="right"/>
        <w:rPr>
          <w:rFonts w:ascii="Source Sans Pro SemiBold" w:hAnsi="Source Sans Pro SemiBold"/>
          <w:b/>
          <w:bCs/>
          <w:color w:val="36363d"/>
          <w:sz w:val="28"/>
          <w:szCs w:val="28"/>
        </w:rPr>
      </w:pPr>
      <w:r>
        <w:rPr>
          <w:rFonts w:ascii="Source Sans Pro SemiBold" w:cs="SamsungKhmerUI" w:eastAsia="SamsungKorean_v2.0" w:hAnsi="Source Sans Pro SemiBold" w:hint="default"/>
          <w:b/>
          <w:bCs/>
          <w:i w:val="false"/>
          <w:iCs w:val="false"/>
          <w:color w:val="36363d"/>
          <w:sz w:val="21"/>
          <w:szCs w:val="21"/>
          <w:highlight w:val="none"/>
          <w:vertAlign w:val="baseline"/>
          <w:lang w:val="en-US" w:bidi="ar-DZ" w:eastAsia="zh-CN"/>
        </w:rPr>
        <w:t>6..</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.......................................................................................(Study Significanc</w:t>
      </w:r>
      <w:r>
        <w:rPr>
          <w:rFonts w:ascii="Source Sans Pro SemiBold" w:cs="SamsungKhmerUI" w:eastAsia="SamsungKorean_v2.0" w:hAnsi="Source Sans Pro SemiBold" w:hint="default"/>
          <w:b/>
          <w:bCs/>
          <w:i w:val="false"/>
          <w:iCs w:val="false"/>
          <w:color w:val="36363d"/>
          <w:sz w:val="21"/>
          <w:szCs w:val="21"/>
          <w:highlight w:val="none"/>
          <w:vertAlign w:val="baseline"/>
          <w:lang w:val="en-US" w:bidi="ar-DZ" w:eastAsia="zh-CN"/>
        </w:rPr>
        <w:t xml:space="preserve">e </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w:t>
      </w:r>
      <w:r>
        <w:rPr>
          <w:rFonts w:ascii="SEC Naskh Arabic" w:cs="SEC Naskh Arabic" w:eastAsia="宋体" w:hAnsi="SEC Naskh Arabic" w:hint="cs"/>
          <w:b/>
          <w:bCs/>
          <w:i w:val="false"/>
          <w:iCs w:val="false"/>
          <w:color w:val="36363d"/>
          <w:sz w:val="21"/>
          <w:szCs w:val="21"/>
          <w:highlight w:val="none"/>
          <w:vertAlign w:val="baseline"/>
          <w:rtl/>
          <w:lang w:val="en-US" w:bidi="ar-DZ" w:eastAsia="zh-CN"/>
        </w:rPr>
        <w:t>أهمية</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 xml:space="preserve"> </w:t>
      </w:r>
      <w:r>
        <w:rPr>
          <w:rFonts w:ascii="SEC Naskh Arabic" w:cs="SEC Naskh Arabic" w:eastAsia="宋体" w:hAnsi="SEC Naskh Arabic" w:hint="cs"/>
          <w:b/>
          <w:bCs/>
          <w:i w:val="false"/>
          <w:iCs w:val="false"/>
          <w:color w:val="36363d"/>
          <w:sz w:val="21"/>
          <w:szCs w:val="21"/>
          <w:highlight w:val="none"/>
          <w:vertAlign w:val="baseline"/>
          <w:rtl/>
          <w:lang w:val="en-US" w:bidi="ar-DZ" w:eastAsia="zh-CN"/>
        </w:rPr>
        <w:t>الدراسة</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 xml:space="preserve">   </w:t>
      </w:r>
    </w:p>
    <w:p>
      <w:pPr>
        <w:pStyle w:val="style0"/>
        <w:bidi w:val="false"/>
        <w:spacing w:after="200" w:lineRule="auto" w:line="120"/>
        <w:jc w:val="right"/>
        <w:rPr>
          <w:rFonts w:ascii="Source Sans Pro SemiBold" w:hAnsi="Source Sans Pro SemiBold"/>
          <w:b/>
          <w:bCs/>
          <w:color w:val="36363d"/>
          <w:sz w:val="28"/>
          <w:szCs w:val="28"/>
        </w:rPr>
      </w:pPr>
    </w:p>
    <w:p>
      <w:pPr>
        <w:pStyle w:val="style0"/>
        <w:bidi w:val="false"/>
        <w:spacing w:after="200" w:lineRule="auto" w:line="120"/>
        <w:jc w:val="right"/>
        <w:rPr>
          <w:rFonts w:ascii="Source Sans Pro SemiBold" w:hAnsi="Source Sans Pro SemiBold"/>
          <w:b/>
          <w:bCs/>
          <w:color w:val="36363d"/>
          <w:sz w:val="28"/>
          <w:szCs w:val="28"/>
        </w:rPr>
      </w:pPr>
      <w:r>
        <w:rPr>
          <w:rFonts w:ascii="Source Sans Pro SemiBold" w:cs="SamsungKhmerUI" w:eastAsia="SamsungKorean_v2.0" w:hAnsi="Source Sans Pro SemiBold" w:hint="default"/>
          <w:b/>
          <w:bCs/>
          <w:i w:val="false"/>
          <w:iCs w:val="false"/>
          <w:color w:val="36363d"/>
          <w:sz w:val="21"/>
          <w:szCs w:val="21"/>
          <w:highlight w:val="none"/>
          <w:vertAlign w:val="baseline"/>
          <w:lang w:val="en-US" w:bidi="ar-DZ" w:eastAsia="zh-CN"/>
        </w:rPr>
        <w:t>7</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 ...........................( Study Aim</w:t>
      </w:r>
      <w:r>
        <w:rPr>
          <w:rFonts w:ascii="Source Sans Pro SemiBold" w:cs="SamsungKhmerUI" w:eastAsia="SamsungKorean_v2.0" w:hAnsi="Source Sans Pro SemiBold" w:hint="default"/>
          <w:b/>
          <w:bCs/>
          <w:i w:val="false"/>
          <w:iCs w:val="false"/>
          <w:color w:val="36363d"/>
          <w:sz w:val="21"/>
          <w:szCs w:val="21"/>
          <w:highlight w:val="none"/>
          <w:vertAlign w:val="baseline"/>
          <w:lang w:val="en-US" w:bidi="ar-DZ" w:eastAsia="zh-CN"/>
        </w:rPr>
        <w:t>s</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w:t>
      </w:r>
      <w:r>
        <w:rPr>
          <w:rFonts w:ascii="Source Sans Pro SemiBold" w:cs="Arial" w:eastAsia="SamsungKorean_v2.0" w:hAnsi="Source Sans Pro SemiBold" w:hint="cs"/>
          <w:b/>
          <w:bCs/>
          <w:i w:val="false"/>
          <w:iCs w:val="false"/>
          <w:color w:val="36363d"/>
          <w:sz w:val="21"/>
          <w:szCs w:val="21"/>
          <w:highlight w:val="none"/>
          <w:vertAlign w:val="baseline"/>
          <w:rtl/>
          <w:lang w:val="en-US" w:bidi="ar-DZ" w:eastAsia="zh-CN"/>
        </w:rPr>
        <w:t>أهداف</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 xml:space="preserve"> </w:t>
      </w:r>
      <w:r>
        <w:rPr>
          <w:rFonts w:ascii="Source Sans Pro SemiBold" w:cs="Arial" w:eastAsia="SamsungKorean_v2.0" w:hAnsi="Source Sans Pro SemiBold" w:hint="cs"/>
          <w:b/>
          <w:bCs/>
          <w:i w:val="false"/>
          <w:iCs w:val="false"/>
          <w:color w:val="36363d"/>
          <w:sz w:val="21"/>
          <w:szCs w:val="21"/>
          <w:highlight w:val="none"/>
          <w:vertAlign w:val="baseline"/>
          <w:rtl/>
          <w:lang w:val="en-US" w:bidi="ar-DZ" w:eastAsia="zh-CN"/>
        </w:rPr>
        <w:t>الدراسة</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 xml:space="preserve"> </w:t>
      </w:r>
    </w:p>
    <w:p>
      <w:pPr>
        <w:pStyle w:val="style0"/>
        <w:bidi w:val="false"/>
        <w:spacing w:after="200" w:lineRule="auto" w:line="120"/>
        <w:jc w:val="right"/>
        <w:rPr>
          <w:rFonts w:ascii="Source Sans Pro SemiBold" w:hAnsi="Source Sans Pro SemiBold"/>
          <w:b/>
          <w:bCs/>
          <w:color w:val="36363d"/>
          <w:sz w:val="28"/>
          <w:szCs w:val="28"/>
        </w:rPr>
      </w:pPr>
    </w:p>
    <w:p>
      <w:pPr>
        <w:pStyle w:val="style0"/>
        <w:bidi w:val="false"/>
        <w:spacing w:after="200" w:lineRule="auto" w:line="120"/>
        <w:jc w:val="right"/>
        <w:rPr>
          <w:rFonts w:ascii="Source Sans Pro SemiBold" w:hAnsi="Source Sans Pro SemiBold"/>
          <w:b/>
          <w:bCs/>
          <w:color w:val="36363d"/>
          <w:sz w:val="28"/>
          <w:szCs w:val="28"/>
        </w:rPr>
      </w:pPr>
      <w:r>
        <w:rPr>
          <w:rFonts w:ascii="Source Sans Pro SemiBold" w:cs="SamsungKhmerUI" w:eastAsia="SamsungKorean_v2.0" w:hAnsi="Source Sans Pro SemiBold" w:hint="default"/>
          <w:b/>
          <w:bCs/>
          <w:i w:val="false"/>
          <w:iCs w:val="false"/>
          <w:color w:val="36363d"/>
          <w:sz w:val="21"/>
          <w:szCs w:val="21"/>
          <w:highlight w:val="none"/>
          <w:vertAlign w:val="baseline"/>
          <w:lang w:val="en-US" w:bidi="ar-DZ" w:eastAsia="zh-CN"/>
        </w:rPr>
        <w:t>9</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 ........................................................................................(Study question</w:t>
      </w:r>
      <w:r>
        <w:rPr>
          <w:rFonts w:ascii="Source Sans Pro SemiBold" w:cs="SamsungKhmerUI" w:eastAsia="SamsungKorean_v2.0" w:hAnsi="Source Sans Pro SemiBold" w:hint="default"/>
          <w:b/>
          <w:bCs/>
          <w:i w:val="false"/>
          <w:iCs w:val="false"/>
          <w:color w:val="36363d"/>
          <w:sz w:val="21"/>
          <w:szCs w:val="21"/>
          <w:highlight w:val="none"/>
          <w:vertAlign w:val="baseline"/>
          <w:lang w:val="en-US" w:bidi="ar-DZ" w:eastAsia="zh-CN"/>
        </w:rPr>
        <w:t xml:space="preserve">s </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 xml:space="preserve">) </w:t>
      </w:r>
      <w:r>
        <w:rPr>
          <w:rFonts w:ascii="SEC Naskh Arabic" w:cs="SEC Naskh Arabic" w:eastAsia="宋体" w:hAnsi="SEC Naskh Arabic" w:hint="cs"/>
          <w:b/>
          <w:bCs/>
          <w:i w:val="false"/>
          <w:iCs w:val="false"/>
          <w:color w:val="36363d"/>
          <w:sz w:val="21"/>
          <w:szCs w:val="21"/>
          <w:highlight w:val="none"/>
          <w:vertAlign w:val="baseline"/>
          <w:rtl/>
          <w:lang w:val="en-US" w:bidi="ar-DZ" w:eastAsia="zh-CN"/>
        </w:rPr>
        <w:t>تساؤلات</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 xml:space="preserve"> </w:t>
      </w:r>
      <w:r>
        <w:rPr>
          <w:rFonts w:ascii="SEC Naskh Arabic" w:cs="SEC Naskh Arabic" w:eastAsia="宋体" w:hAnsi="SEC Naskh Arabic" w:hint="cs"/>
          <w:b/>
          <w:bCs/>
          <w:i w:val="false"/>
          <w:iCs w:val="false"/>
          <w:color w:val="36363d"/>
          <w:sz w:val="21"/>
          <w:szCs w:val="21"/>
          <w:highlight w:val="none"/>
          <w:vertAlign w:val="baseline"/>
          <w:rtl/>
          <w:lang w:val="en-US" w:bidi="ar-DZ" w:eastAsia="zh-CN"/>
        </w:rPr>
        <w:t>الدراسة</w:t>
      </w:r>
    </w:p>
    <w:p>
      <w:pPr>
        <w:pStyle w:val="style0"/>
        <w:bidi w:val="false"/>
        <w:spacing w:after="200" w:lineRule="auto" w:line="120"/>
        <w:jc w:val="right"/>
        <w:rPr>
          <w:rFonts w:ascii="Source Sans Pro SemiBold" w:hAnsi="Source Sans Pro SemiBold"/>
          <w:b/>
          <w:bCs/>
          <w:color w:val="36363d"/>
          <w:sz w:val="28"/>
          <w:szCs w:val="28"/>
        </w:rPr>
      </w:pPr>
    </w:p>
    <w:p>
      <w:pPr>
        <w:pStyle w:val="style0"/>
        <w:bidi w:val="false"/>
        <w:spacing w:after="200" w:lineRule="auto" w:line="120"/>
        <w:jc w:val="right"/>
        <w:rPr>
          <w:rFonts w:ascii="Source Sans Pro SemiBold" w:hAnsi="Source Sans Pro SemiBold"/>
          <w:b/>
          <w:bCs/>
          <w:color w:val="36363d"/>
          <w:sz w:val="28"/>
          <w:szCs w:val="28"/>
        </w:rPr>
      </w:pPr>
      <w:r>
        <w:rPr>
          <w:rFonts w:ascii="Source Sans Pro SemiBold" w:cs="SamsungKhmerUI" w:eastAsia="SamsungKorean_v2.0" w:hAnsi="Source Sans Pro SemiBold" w:hint="default"/>
          <w:b/>
          <w:bCs/>
          <w:i w:val="false"/>
          <w:iCs w:val="false"/>
          <w:color w:val="36363d"/>
          <w:sz w:val="21"/>
          <w:szCs w:val="21"/>
          <w:highlight w:val="none"/>
          <w:vertAlign w:val="baseline"/>
          <w:lang w:val="en-US" w:bidi="ar-DZ" w:eastAsia="zh-CN"/>
        </w:rPr>
        <w:t>10</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 xml:space="preserve">........................................................................................(Study Hypotheses) </w:t>
      </w:r>
      <w:r>
        <w:rPr>
          <w:rFonts w:ascii="SEC Naskh Arabic" w:cs="SEC Naskh Arabic" w:eastAsia="宋体" w:hAnsi="SEC Naskh Arabic" w:hint="cs"/>
          <w:b/>
          <w:bCs/>
          <w:i w:val="false"/>
          <w:iCs w:val="false"/>
          <w:color w:val="36363d"/>
          <w:sz w:val="21"/>
          <w:szCs w:val="21"/>
          <w:highlight w:val="none"/>
          <w:vertAlign w:val="baseline"/>
          <w:rtl/>
          <w:lang w:val="en-US" w:bidi="ar-DZ" w:eastAsia="zh-CN"/>
        </w:rPr>
        <w:t>فروض</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 xml:space="preserve"> </w:t>
      </w:r>
      <w:r>
        <w:rPr>
          <w:rFonts w:ascii="SEC Naskh Arabic" w:cs="SEC Naskh Arabic" w:eastAsia="宋体" w:hAnsi="SEC Naskh Arabic" w:hint="cs"/>
          <w:b/>
          <w:bCs/>
          <w:i w:val="false"/>
          <w:iCs w:val="false"/>
          <w:color w:val="36363d"/>
          <w:sz w:val="21"/>
          <w:szCs w:val="21"/>
          <w:highlight w:val="none"/>
          <w:vertAlign w:val="baseline"/>
          <w:rtl/>
          <w:lang w:val="en-US" w:bidi="ar-DZ" w:eastAsia="zh-CN"/>
        </w:rPr>
        <w:t>الدراسة</w:t>
      </w:r>
    </w:p>
    <w:p>
      <w:pPr>
        <w:pStyle w:val="style0"/>
        <w:bidi/>
        <w:spacing w:after="200" w:lineRule="auto" w:line="120"/>
        <w:jc w:val="left"/>
        <w:rPr>
          <w:rFonts w:ascii="Source Sans Pro SemiBold" w:hAnsi="Source Sans Pro SemiBold" w:hint="cs"/>
          <w:b/>
          <w:bCs/>
          <w:color w:val="36363d"/>
          <w:sz w:val="28"/>
          <w:szCs w:val="28"/>
          <w:rtl/>
          <w:lang w:bidi="ar-DZ"/>
        </w:rPr>
      </w:pPr>
    </w:p>
    <w:p>
      <w:pPr>
        <w:pStyle w:val="style0"/>
        <w:bidi/>
        <w:spacing w:after="200" w:lineRule="auto" w:line="120"/>
        <w:jc w:val="left"/>
        <w:rPr>
          <w:rFonts w:ascii="Source Sans Pro SemiBold" w:hAnsi="Source Sans Pro SemiBold"/>
          <w:b/>
          <w:bCs/>
          <w:color w:val="36363d"/>
          <w:sz w:val="21"/>
          <w:szCs w:val="21"/>
        </w:rPr>
      </w:pPr>
      <w:r>
        <w:rPr>
          <w:rFonts w:ascii="Source Sans Pro SemiBold" w:hAnsi="Source Sans Pro SemiBold" w:hint="cs"/>
          <w:b/>
          <w:bCs/>
          <w:color w:val="36363d"/>
          <w:sz w:val="28"/>
          <w:szCs w:val="28"/>
          <w:rtl/>
          <w:lang w:bidi="ar-DZ"/>
        </w:rPr>
        <w:t>ا</w:t>
      </w:r>
      <w:r>
        <w:rPr>
          <w:rFonts w:ascii="Source Sans Pro SemiBold" w:hAnsi="Source Sans Pro SemiBold" w:hint="cs"/>
          <w:b/>
          <w:bCs/>
          <w:color w:val="36363d"/>
          <w:sz w:val="21"/>
          <w:szCs w:val="21"/>
          <w:rtl/>
          <w:lang w:bidi="ar-DZ"/>
        </w:rPr>
        <w:t>لفرضيات النظرية للدراسة (Theoretical Premises of Study)............</w:t>
      </w:r>
      <w:r>
        <w:rPr>
          <w:rFonts w:ascii="Source Sans Pro SemiBold" w:hAnsi="Source Sans Pro SemiBold" w:hint="default"/>
          <w:b/>
          <w:bCs/>
          <w:color w:val="36363d"/>
          <w:sz w:val="21"/>
          <w:szCs w:val="21"/>
          <w:rtl/>
          <w:lang w:val="en-US" w:bidi="ar-DZ"/>
        </w:rPr>
        <w:t>...........................</w:t>
      </w:r>
      <w:r>
        <w:rPr>
          <w:rFonts w:ascii="Source Sans Pro SemiBold" w:hAnsi="Source Sans Pro SemiBold" w:hint="cs"/>
          <w:b/>
          <w:bCs/>
          <w:color w:val="36363d"/>
          <w:sz w:val="21"/>
          <w:szCs w:val="21"/>
          <w:rtl/>
          <w:lang w:bidi="ar-DZ"/>
        </w:rPr>
        <w:t>.................</w:t>
      </w:r>
      <w:r>
        <w:rPr>
          <w:rFonts w:ascii="Source Sans Pro SemiBold" w:hAnsi="Source Sans Pro SemiBold" w:hint="default"/>
          <w:b/>
          <w:bCs/>
          <w:color w:val="36363d"/>
          <w:sz w:val="21"/>
          <w:szCs w:val="21"/>
          <w:lang w:val="en-US" w:bidi="ar-DZ"/>
        </w:rPr>
        <w:t>11</w:t>
      </w:r>
    </w:p>
    <w:p>
      <w:pPr>
        <w:pStyle w:val="style0"/>
        <w:bidi/>
        <w:spacing w:after="200" w:lineRule="auto" w:line="120"/>
        <w:jc w:val="left"/>
        <w:rPr>
          <w:rFonts w:ascii="Source Sans Pro SemiBold" w:hAnsi="Source Sans Pro SemiBold"/>
          <w:b/>
          <w:bCs/>
          <w:color w:val="36363d"/>
          <w:sz w:val="21"/>
          <w:szCs w:val="21"/>
        </w:rPr>
      </w:pPr>
    </w:p>
    <w:p>
      <w:pPr>
        <w:pStyle w:val="style0"/>
        <w:bidi/>
        <w:spacing w:after="200" w:lineRule="auto" w:line="120"/>
        <w:jc w:val="left"/>
        <w:rPr>
          <w:rFonts w:ascii="Source Sans Pro SemiBold" w:hAnsi="Source Sans Pro SemiBold"/>
          <w:b/>
          <w:bCs/>
          <w:color w:val="36363d"/>
          <w:sz w:val="21"/>
          <w:szCs w:val="21"/>
        </w:rPr>
      </w:pPr>
      <w:r>
        <w:rPr>
          <w:rFonts w:ascii="Source Sans Pro SemiBold" w:hAnsi="Source Sans Pro SemiBold" w:hint="cs"/>
          <w:b/>
          <w:bCs/>
          <w:color w:val="36363d"/>
          <w:sz w:val="21"/>
          <w:szCs w:val="21"/>
          <w:rtl/>
          <w:lang w:bidi="ar-DZ"/>
        </w:rPr>
        <w:t>النظرية العلمية المتبعة لإعداد البحث (The scientific theory used to prepare the research)...</w:t>
      </w:r>
      <w:r>
        <w:rPr>
          <w:rFonts w:ascii="Source Sans Pro SemiBold" w:hAnsi="Source Sans Pro SemiBold" w:hint="default"/>
          <w:b/>
          <w:bCs/>
          <w:color w:val="36363d"/>
          <w:sz w:val="21"/>
          <w:szCs w:val="21"/>
          <w:rtl/>
          <w:lang w:val="en-US" w:bidi="ar-DZ"/>
        </w:rPr>
        <w:t>.......</w:t>
      </w:r>
      <w:r>
        <w:rPr>
          <w:rFonts w:ascii="Source Sans Pro SemiBold" w:hAnsi="Source Sans Pro SemiBold" w:hint="cs"/>
          <w:b/>
          <w:bCs/>
          <w:color w:val="36363d"/>
          <w:sz w:val="21"/>
          <w:szCs w:val="21"/>
          <w:rtl/>
          <w:lang w:bidi="ar-DZ"/>
        </w:rPr>
        <w:t>...</w:t>
      </w:r>
      <w:r>
        <w:rPr>
          <w:rFonts w:ascii="Source Sans Pro SemiBold" w:hAnsi="Source Sans Pro SemiBold" w:hint="default"/>
          <w:b/>
          <w:bCs/>
          <w:color w:val="36363d"/>
          <w:sz w:val="21"/>
          <w:szCs w:val="21"/>
          <w:lang w:val="en-US" w:bidi="ar-DZ"/>
        </w:rPr>
        <w:t>12</w:t>
      </w:r>
    </w:p>
    <w:p>
      <w:pPr>
        <w:pStyle w:val="style0"/>
        <w:bidi w:val="false"/>
        <w:spacing w:after="200" w:lineRule="auto" w:line="120"/>
        <w:jc w:val="right"/>
        <w:rPr>
          <w:rFonts w:ascii="Source Sans Pro SemiBold" w:hAnsi="Source Sans Pro SemiBold"/>
          <w:b/>
          <w:bCs/>
          <w:color w:val="800000"/>
          <w:sz w:val="28"/>
          <w:szCs w:val="28"/>
        </w:rPr>
      </w:pPr>
      <w:r>
        <w:rPr>
          <w:rFonts w:ascii="Source Sans Pro SemiBold" w:hAnsi="Source Sans Pro SemiBold" w:hint="cs"/>
          <w:b/>
          <w:bCs/>
          <w:color w:val="800000"/>
          <w:sz w:val="28"/>
          <w:szCs w:val="28"/>
          <w:rtl/>
          <w:lang w:bidi="ar-DZ"/>
        </w:rPr>
        <w:br w:type="page"/>
      </w:r>
    </w:p>
    <w:p>
      <w:pPr>
        <w:pStyle w:val="style0"/>
        <w:bidi w:val="false"/>
        <w:spacing w:after="200" w:lineRule="auto" w:line="120"/>
        <w:jc w:val="center"/>
        <w:rPr>
          <w:rFonts w:ascii="Source Sans Pro SemiBold" w:hAnsi="Source Sans Pro SemiBold"/>
          <w:b/>
          <w:bCs/>
          <w:color w:val="36363d"/>
          <w:sz w:val="36"/>
          <w:szCs w:val="36"/>
        </w:rPr>
      </w:pPr>
    </w:p>
    <w:p>
      <w:pPr>
        <w:pStyle w:val="style0"/>
        <w:bidi w:val="false"/>
        <w:spacing w:after="200" w:lineRule="auto" w:line="120"/>
        <w:jc w:val="center"/>
        <w:rPr>
          <w:rFonts w:ascii="Source Sans Pro SemiBold" w:hAnsi="Source Sans Pro SemiBold"/>
          <w:b/>
          <w:bCs/>
          <w:color w:val="36363d"/>
          <w:sz w:val="36"/>
          <w:szCs w:val="36"/>
        </w:rPr>
      </w:pPr>
      <w:r>
        <w:rPr>
          <w:rFonts w:ascii="Source Sans Pro SemiBold" w:hAnsi="Source Sans Pro SemiBold" w:hint="cs"/>
          <w:b/>
          <w:bCs/>
          <w:color w:val="36363d"/>
          <w:sz w:val="36"/>
          <w:szCs w:val="36"/>
          <w:rtl/>
          <w:lang w:bidi="ar-DZ"/>
        </w:rPr>
        <w:t xml:space="preserve">الفصل الثاني </w:t>
      </w:r>
    </w:p>
    <w:tbl>
      <w:tblPr>
        <w:tblStyle w:val="style154"/>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00" w:firstRow="0" w:lastRow="0" w:firstColumn="0" w:lastColumn="0" w:noHBand="0" w:noVBand="1"/>
      </w:tblPr>
      <w:tblGrid>
        <w:gridCol w:w="8306"/>
      </w:tblGrid>
      <w:tr>
        <w:trPr/>
        <w:tc>
          <w:tcPr>
            <w:tcW w:w="8306" w:type="dxa"/>
            <w:tcBorders>
              <w:top w:val="single" w:sz="4" w:space="0" w:color="auto"/>
              <w:left w:val="single" w:sz="4" w:space="0" w:color="auto"/>
              <w:bottom w:val="single" w:sz="4" w:space="0" w:color="auto"/>
              <w:right w:val="single" w:sz="4" w:space="0" w:color="auto"/>
            </w:tcBorders>
          </w:tcPr>
          <w:p>
            <w:pPr>
              <w:pStyle w:val="style0"/>
              <w:bidi w:val="false"/>
              <w:spacing w:after="200" w:lineRule="auto" w:line="120"/>
              <w:jc w:val="center"/>
              <w:rPr>
                <w:rFonts w:ascii="Source Sans Pro SemiBold" w:hAnsi="Source Sans Pro SemiBold"/>
                <w:b/>
                <w:bCs/>
                <w:color w:val="36363d"/>
                <w:sz w:val="36"/>
                <w:szCs w:val="36"/>
              </w:rPr>
            </w:pPr>
            <w:r>
              <w:rPr>
                <w:rFonts w:ascii="Source Sans Pro SemiBold" w:hAnsi="Source Sans Pro SemiBold" w:hint="cs"/>
                <w:b/>
                <w:bCs/>
                <w:color w:val="36363d"/>
                <w:sz w:val="36"/>
                <w:szCs w:val="36"/>
                <w:rtl/>
                <w:lang w:bidi="ar-DZ"/>
              </w:rPr>
              <w:t xml:space="preserve">الموضوع                                                                          الصفحة </w:t>
            </w:r>
          </w:p>
        </w:tc>
      </w:tr>
    </w:tbl>
    <w:p>
      <w:pPr>
        <w:pStyle w:val="style0"/>
        <w:bidi w:val="false"/>
        <w:spacing w:after="200" w:lineRule="auto" w:line="120"/>
        <w:jc w:val="center"/>
        <w:rPr>
          <w:rFonts w:ascii="Source Sans Pro SemiBold" w:hAnsi="Source Sans Pro SemiBold"/>
          <w:b/>
          <w:bCs/>
          <w:color w:val="36363d"/>
          <w:sz w:val="21"/>
          <w:szCs w:val="21"/>
        </w:rPr>
      </w:pPr>
    </w:p>
    <w:p>
      <w:pPr>
        <w:pStyle w:val="style0"/>
        <w:bidi/>
        <w:spacing w:after="200" w:lineRule="auto" w:line="120"/>
        <w:jc w:val="left"/>
        <w:rPr>
          <w:rFonts w:ascii="Source Sans Pro SemiBold" w:hAnsi="Source Sans Pro SemiBold"/>
          <w:b/>
          <w:bCs/>
          <w:color w:val="36363d"/>
          <w:sz w:val="21"/>
          <w:szCs w:val="21"/>
        </w:rPr>
      </w:pPr>
      <w:r>
        <w:rPr>
          <w:rFonts w:ascii="Source Sans Pro SemiBold" w:hAnsi="Source Sans Pro SemiBold" w:hint="cs"/>
          <w:b/>
          <w:bCs/>
          <w:color w:val="36363d"/>
          <w:sz w:val="21"/>
          <w:szCs w:val="21"/>
          <w:rtl/>
          <w:lang w:bidi="ar-DZ"/>
        </w:rPr>
        <w:t>مقدمة</w:t>
      </w:r>
      <w:r>
        <w:rPr>
          <w:rFonts w:ascii="Source Sans Pro SemiBold" w:hAnsi="Source Sans Pro SemiBold" w:hint="default"/>
          <w:b/>
          <w:bCs/>
          <w:color w:val="36363d"/>
          <w:sz w:val="21"/>
          <w:szCs w:val="21"/>
          <w:rtl/>
          <w:lang w:val="en-US" w:bidi="ar-DZ"/>
        </w:rPr>
        <w:t xml:space="preserve"> </w:t>
      </w:r>
      <w:r>
        <w:rPr>
          <w:rFonts w:ascii="Source Sans Pro SemiBold" w:hAnsi="Source Sans Pro SemiBold" w:hint="default"/>
          <w:b/>
          <w:bCs/>
          <w:color w:val="36363d"/>
          <w:sz w:val="21"/>
          <w:szCs w:val="21"/>
          <w:lang w:val="en-US" w:bidi="ar-DZ"/>
        </w:rPr>
        <w:t xml:space="preserve">14..............................................................................................................introduction </w:t>
      </w:r>
    </w:p>
    <w:p>
      <w:pPr>
        <w:pStyle w:val="style0"/>
        <w:bidi w:val="false"/>
        <w:spacing w:after="200" w:lineRule="auto" w:line="120"/>
        <w:jc w:val="right"/>
        <w:rPr>
          <w:rFonts w:ascii="Source Sans Pro SemiBold" w:hAnsi="Source Sans Pro SemiBold"/>
          <w:b/>
          <w:bCs/>
          <w:color w:val="36363d"/>
          <w:sz w:val="21"/>
          <w:szCs w:val="21"/>
        </w:rPr>
      </w:pPr>
    </w:p>
    <w:p>
      <w:pPr>
        <w:pStyle w:val="style0"/>
        <w:bidi w:val="false"/>
        <w:spacing w:after="200" w:lineRule="auto" w:line="120"/>
        <w:jc w:val="right"/>
        <w:rPr>
          <w:rFonts w:ascii="Source Sans Pro SemiBold" w:hAnsi="Source Sans Pro SemiBold"/>
          <w:b/>
          <w:bCs/>
          <w:color w:val="36363d"/>
          <w:sz w:val="21"/>
          <w:szCs w:val="21"/>
        </w:rPr>
      </w:pPr>
      <w:r>
        <w:rPr>
          <w:rFonts w:ascii="Source Sans Pro SemiBold" w:cs="SamsungKhmerUI" w:eastAsia="SamsungKorean_v2.0" w:hAnsi="Source Sans Pro SemiBold" w:hint="default"/>
          <w:b/>
          <w:bCs/>
          <w:i w:val="false"/>
          <w:iCs w:val="false"/>
          <w:color w:val="36363d"/>
          <w:sz w:val="21"/>
          <w:szCs w:val="21"/>
          <w:highlight w:val="none"/>
          <w:vertAlign w:val="baseline"/>
          <w:lang w:val="en-US" w:bidi="ar-DZ" w:eastAsia="zh-CN"/>
        </w:rPr>
        <w:t>15</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 ....................... (Previous study)ا</w:t>
      </w:r>
      <w:r>
        <w:rPr>
          <w:rFonts w:ascii="Source Sans Pro SemiBold" w:cs="Arial" w:eastAsia="SamsungKorean_v2.0" w:hAnsi="Source Sans Pro SemiBold" w:hint="cs"/>
          <w:b/>
          <w:bCs/>
          <w:i w:val="false"/>
          <w:iCs w:val="false"/>
          <w:color w:val="36363d"/>
          <w:sz w:val="21"/>
          <w:szCs w:val="21"/>
          <w:highlight w:val="none"/>
          <w:vertAlign w:val="baseline"/>
          <w:rtl/>
          <w:lang w:val="en-US" w:bidi="ar-DZ" w:eastAsia="zh-CN"/>
        </w:rPr>
        <w:t>لدراسات</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 xml:space="preserve"> </w:t>
      </w:r>
      <w:r>
        <w:rPr>
          <w:rFonts w:ascii="Source Sans Pro SemiBold" w:cs="SamsungKhmerUI" w:eastAsia="SamsungKorean_v2.0" w:hAnsi="Source Sans Pro SemiBold" w:hint="cs"/>
          <w:b/>
          <w:bCs/>
          <w:i w:val="false"/>
          <w:iCs w:val="false"/>
          <w:color w:val="36363d"/>
          <w:sz w:val="21"/>
          <w:szCs w:val="21"/>
          <w:highlight w:val="none"/>
          <w:vertAlign w:val="baseline"/>
          <w:rtl/>
          <w:lang w:val="en-US" w:bidi="ar-DZ" w:eastAsia="zh-CN"/>
        </w:rPr>
        <w:t>السابقة</w:t>
      </w:r>
    </w:p>
    <w:p>
      <w:pPr>
        <w:pStyle w:val="style0"/>
        <w:bidi w:val="false"/>
        <w:spacing w:after="200" w:lineRule="auto" w:line="120"/>
        <w:jc w:val="right"/>
        <w:rPr>
          <w:rFonts w:ascii="Source Sans Pro SemiBold" w:hAnsi="Source Sans Pro SemiBold"/>
          <w:b/>
          <w:bCs/>
          <w:color w:val="36363d"/>
          <w:sz w:val="21"/>
          <w:szCs w:val="21"/>
        </w:rPr>
      </w:pPr>
    </w:p>
    <w:p>
      <w:pPr>
        <w:pStyle w:val="style0"/>
        <w:bidi w:val="false"/>
        <w:spacing w:after="200" w:lineRule="auto" w:line="120"/>
        <w:jc w:val="right"/>
        <w:rPr>
          <w:rFonts w:ascii="Source Sans Pro SemiBold" w:hAnsi="Source Sans Pro SemiBold"/>
          <w:b/>
          <w:bCs/>
          <w:color w:val="36363d"/>
          <w:sz w:val="21"/>
          <w:szCs w:val="21"/>
        </w:rPr>
      </w:pPr>
      <w:r>
        <w:rPr>
          <w:rFonts w:ascii="Source Sans Pro SemiBold" w:cs="SamsungKhmerUI" w:eastAsia="SamsungKorean_v2.0" w:hAnsi="Source Sans Pro SemiBold" w:hint="default"/>
          <w:b/>
          <w:bCs/>
          <w:i w:val="false"/>
          <w:iCs w:val="false"/>
          <w:color w:val="36363d"/>
          <w:sz w:val="21"/>
          <w:szCs w:val="21"/>
          <w:highlight w:val="none"/>
          <w:vertAlign w:val="baseline"/>
          <w:lang w:val="en-US" w:bidi="ar-DZ" w:eastAsia="zh-CN"/>
        </w:rPr>
        <w:t>الإطار النظري للدراسة18........................................................................ (Theoretical Framework)</w:t>
      </w:r>
    </w:p>
    <w:p>
      <w:pPr>
        <w:pStyle w:val="style0"/>
        <w:bidi w:val="false"/>
        <w:spacing w:after="200" w:lineRule="auto" w:line="120"/>
        <w:jc w:val="right"/>
        <w:rPr>
          <w:rFonts w:ascii="Source Sans Pro SemiBold" w:hAnsi="Source Sans Pro SemiBold"/>
          <w:b/>
          <w:bCs/>
          <w:color w:val="800000"/>
          <w:sz w:val="28"/>
          <w:szCs w:val="28"/>
        </w:rPr>
      </w:pPr>
    </w:p>
    <w:p>
      <w:pPr>
        <w:pStyle w:val="style0"/>
        <w:bidi w:val="false"/>
        <w:spacing w:after="200" w:lineRule="auto" w:line="120"/>
        <w:jc w:val="right"/>
        <w:rPr>
          <w:rFonts w:ascii="Source Sans Pro SemiBold" w:hAnsi="Source Sans Pro SemiBold"/>
          <w:b/>
          <w:bCs/>
          <w:color w:val="800000"/>
          <w:sz w:val="28"/>
          <w:szCs w:val="28"/>
        </w:rPr>
      </w:pPr>
    </w:p>
    <w:p>
      <w:pPr>
        <w:pStyle w:val="style0"/>
        <w:bidi w:val="false"/>
        <w:spacing w:after="200" w:lineRule="auto" w:line="120"/>
        <w:jc w:val="right"/>
        <w:rPr>
          <w:rFonts w:ascii="Source Sans Pro SemiBold" w:hAnsi="Source Sans Pro SemiBold"/>
          <w:b/>
          <w:bCs/>
          <w:color w:val="800000"/>
          <w:sz w:val="28"/>
          <w:szCs w:val="28"/>
        </w:rPr>
      </w:pPr>
      <w:r>
        <w:rPr>
          <w:rFonts w:ascii="Source Sans Pro SemiBold" w:hAnsi="Source Sans Pro SemiBold" w:hint="cs"/>
          <w:b/>
          <w:bCs/>
          <w:color w:val="800000"/>
          <w:sz w:val="28"/>
          <w:szCs w:val="28"/>
          <w:rtl/>
          <w:lang w:bidi="ar-DZ"/>
        </w:rPr>
        <w:br w:type="page"/>
      </w:r>
    </w:p>
    <w:p>
      <w:pPr>
        <w:pStyle w:val="style0"/>
        <w:bidi w:val="false"/>
        <w:spacing w:after="200" w:lineRule="auto" w:line="120"/>
        <w:jc w:val="center"/>
        <w:rPr>
          <w:rFonts w:ascii="Source Sans Pro SemiBold" w:hAnsi="Source Sans Pro SemiBold"/>
          <w:b/>
          <w:bCs/>
          <w:color w:val="800000"/>
          <w:sz w:val="28"/>
          <w:szCs w:val="28"/>
        </w:rPr>
      </w:pPr>
      <w:r>
        <w:rPr>
          <w:rFonts w:ascii="Source Sans Pro SemiBold" w:hAnsi="Source Sans Pro SemiBold" w:hint="cs"/>
          <w:b/>
          <w:bCs/>
          <w:color w:val="800000"/>
          <w:sz w:val="28"/>
          <w:szCs w:val="28"/>
          <w:rtl/>
          <w:lang w:bidi="ar-DZ"/>
        </w:rPr>
        <w:t>ا</w:t>
      </w:r>
      <w:r>
        <w:rPr>
          <w:rFonts w:ascii="Source Sans Pro SemiBold" w:hAnsi="Source Sans Pro SemiBold" w:hint="cs"/>
          <w:b/>
          <w:bCs/>
          <w:color w:val="36363d"/>
          <w:sz w:val="36"/>
          <w:szCs w:val="36"/>
          <w:rtl/>
          <w:lang w:bidi="ar-DZ"/>
        </w:rPr>
        <w:t xml:space="preserve">لفصل الثالث </w:t>
      </w:r>
    </w:p>
    <w:p>
      <w:pPr>
        <w:pStyle w:val="style0"/>
        <w:bidi w:val="false"/>
        <w:spacing w:after="200" w:lineRule="auto" w:line="120"/>
        <w:jc w:val="center"/>
        <w:rPr>
          <w:rFonts w:ascii="Source Sans Pro SemiBold" w:hAnsi="Source Sans Pro SemiBold"/>
          <w:b/>
          <w:bCs/>
          <w:color w:val="800000"/>
          <w:sz w:val="28"/>
          <w:szCs w:val="28"/>
        </w:rPr>
      </w:pPr>
      <w:r>
        <w:rPr>
          <w:rFonts w:ascii="Source Sans Pro SemiBold" w:hAnsi="Source Sans Pro SemiBold" w:hint="cs"/>
          <w:b/>
          <w:bCs/>
          <w:color w:val="36363d"/>
          <w:sz w:val="36"/>
          <w:szCs w:val="36"/>
          <w:rtl/>
          <w:lang w:bidi="ar-DZ"/>
        </w:rPr>
        <w:t xml:space="preserve">منهجية الدراسة </w:t>
      </w:r>
    </w:p>
    <w:tbl>
      <w:tblPr>
        <w:tblStyle w:val="style154"/>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00" w:firstRow="0" w:lastRow="0" w:firstColumn="0" w:lastColumn="0" w:noHBand="0" w:noVBand="1"/>
      </w:tblPr>
      <w:tblGrid>
        <w:gridCol w:w="8306"/>
      </w:tblGrid>
      <w:tr>
        <w:trPr/>
        <w:tc>
          <w:tcPr>
            <w:tcW w:w="8306" w:type="dxa"/>
            <w:tcBorders>
              <w:top w:val="single" w:sz="4" w:space="0" w:color="auto"/>
              <w:left w:val="single" w:sz="4" w:space="0" w:color="auto"/>
              <w:bottom w:val="single" w:sz="4" w:space="0" w:color="auto"/>
              <w:right w:val="single" w:sz="4" w:space="0" w:color="auto"/>
            </w:tcBorders>
          </w:tcPr>
          <w:p>
            <w:pPr>
              <w:pStyle w:val="style0"/>
              <w:bidi w:val="false"/>
              <w:spacing w:after="200" w:lineRule="auto" w:line="120"/>
              <w:jc w:val="center"/>
              <w:rPr>
                <w:rFonts w:ascii="Source Sans Pro SemiBold" w:hAnsi="Source Sans Pro SemiBold"/>
                <w:b/>
                <w:bCs/>
                <w:color w:val="800000"/>
                <w:sz w:val="28"/>
                <w:szCs w:val="28"/>
              </w:rPr>
            </w:pPr>
            <w:r>
              <w:rPr>
                <w:rFonts w:ascii="Source Sans Pro SemiBold" w:hAnsi="Source Sans Pro SemiBold" w:hint="cs"/>
                <w:b/>
                <w:bCs/>
                <w:color w:val="36363d"/>
                <w:sz w:val="36"/>
                <w:szCs w:val="36"/>
                <w:rtl/>
                <w:lang w:bidi="ar-DZ"/>
              </w:rPr>
              <w:t xml:space="preserve">الموضوع                                                                         الصفحة </w:t>
            </w:r>
          </w:p>
        </w:tc>
      </w:tr>
    </w:tbl>
    <w:p>
      <w:pPr>
        <w:pStyle w:val="style0"/>
        <w:bidi w:val="false"/>
        <w:spacing w:after="200" w:lineRule="auto" w:line="120"/>
        <w:jc w:val="center"/>
        <w:rPr>
          <w:rFonts w:ascii="Source Sans Pro SemiBold" w:hAnsi="Source Sans Pro SemiBold"/>
          <w:b/>
          <w:bCs/>
          <w:color w:val="36363d"/>
          <w:sz w:val="21"/>
          <w:szCs w:val="21"/>
        </w:rPr>
      </w:pPr>
    </w:p>
    <w:p>
      <w:pPr>
        <w:pStyle w:val="style0"/>
        <w:bidi/>
        <w:spacing w:after="200" w:lineRule="auto" w:line="120"/>
        <w:jc w:val="left"/>
        <w:rPr>
          <w:rFonts w:ascii="Source Sans Pro SemiBold" w:hAnsi="Source Sans Pro SemiBold"/>
          <w:b/>
          <w:bCs/>
          <w:color w:val="36363d"/>
          <w:sz w:val="21"/>
          <w:szCs w:val="21"/>
        </w:rPr>
      </w:pPr>
      <w:r>
        <w:rPr>
          <w:rFonts w:ascii="Source Sans Pro SemiBold" w:hAnsi="Source Sans Pro SemiBold" w:hint="cs"/>
          <w:b/>
          <w:bCs/>
          <w:color w:val="36363d"/>
          <w:sz w:val="21"/>
          <w:szCs w:val="21"/>
          <w:rtl/>
          <w:lang w:bidi="ar-DZ"/>
        </w:rPr>
        <w:t xml:space="preserve">مقدمة </w:t>
      </w:r>
      <w:r>
        <w:rPr>
          <w:rFonts w:ascii="Source Sans Pro SemiBold" w:hAnsi="Source Sans Pro SemiBold" w:hint="default"/>
          <w:b/>
          <w:bCs/>
          <w:color w:val="36363d"/>
          <w:sz w:val="21"/>
          <w:szCs w:val="21"/>
          <w:rtl/>
          <w:lang w:val="en-US" w:bidi="ar-DZ"/>
        </w:rPr>
        <w:t>..................................................................................................................................</w:t>
      </w:r>
      <w:r>
        <w:rPr>
          <w:rFonts w:ascii="Source Sans Pro SemiBold" w:hAnsi="Source Sans Pro SemiBold" w:hint="default"/>
          <w:b/>
          <w:bCs/>
          <w:color w:val="36363d"/>
          <w:sz w:val="21"/>
          <w:szCs w:val="21"/>
          <w:lang w:val="en-US" w:bidi="ar-DZ"/>
        </w:rPr>
        <w:t>45</w:t>
      </w:r>
    </w:p>
    <w:p>
      <w:pPr>
        <w:pStyle w:val="style0"/>
        <w:bidi/>
        <w:spacing w:after="200" w:lineRule="auto" w:line="120"/>
        <w:jc w:val="left"/>
        <w:rPr>
          <w:rFonts w:ascii="Source Sans Pro SemiBold" w:hAnsi="Source Sans Pro SemiBold"/>
          <w:b/>
          <w:bCs/>
          <w:color w:val="36363d"/>
          <w:sz w:val="21"/>
          <w:szCs w:val="21"/>
        </w:rPr>
      </w:pPr>
    </w:p>
    <w:p>
      <w:pPr>
        <w:pStyle w:val="style0"/>
        <w:bidi/>
        <w:spacing w:after="200" w:lineRule="auto" w:line="120"/>
        <w:jc w:val="left"/>
        <w:rPr>
          <w:rFonts w:ascii="Source Sans Pro SemiBold" w:hAnsi="Source Sans Pro SemiBold"/>
          <w:b/>
          <w:bCs/>
          <w:color w:val="36363d"/>
          <w:sz w:val="21"/>
          <w:szCs w:val="21"/>
        </w:rPr>
      </w:pPr>
      <w:r>
        <w:rPr>
          <w:rFonts w:ascii="Source Sans Pro SemiBold" w:eastAsia="SamsungKorean_v2.0" w:hAnsi="Source Sans Pro SemiBold" w:hint="cs"/>
          <w:b/>
          <w:bCs/>
          <w:i w:val="false"/>
          <w:iCs w:val="false"/>
          <w:color w:val="36363d"/>
          <w:sz w:val="21"/>
          <w:szCs w:val="21"/>
          <w:highlight w:val="none"/>
          <w:vertAlign w:val="baseline"/>
          <w:rtl/>
          <w:lang w:val="en-US" w:bidi="ar-DZ" w:eastAsia="zh-CN"/>
        </w:rPr>
        <w:t>المنهجية وطرق البحث (Methodology and Research Methods)</w:t>
      </w:r>
      <w:r>
        <w:rPr>
          <w:rFonts w:ascii="Source Sans Pro SemiBold" w:eastAsia="SamsungKorean_v2.0" w:hAnsi="Source Sans Pro SemiBold" w:hint="default"/>
          <w:b/>
          <w:bCs/>
          <w:i w:val="false"/>
          <w:iCs w:val="false"/>
          <w:color w:val="36363d"/>
          <w:sz w:val="21"/>
          <w:szCs w:val="21"/>
          <w:highlight w:val="none"/>
          <w:vertAlign w:val="baseline"/>
          <w:rtl/>
          <w:lang w:val="en-US" w:bidi="ar-DZ" w:eastAsia="zh-CN"/>
        </w:rPr>
        <w:t>...................................................</w:t>
      </w:r>
      <w:r>
        <w:rPr>
          <w:rFonts w:ascii="Source Sans Pro SemiBold" w:eastAsia="SamsungKorean_v2.0" w:hAnsi="Source Sans Pro SemiBold" w:hint="default"/>
          <w:b/>
          <w:bCs/>
          <w:i w:val="false"/>
          <w:iCs w:val="false"/>
          <w:color w:val="36363d"/>
          <w:sz w:val="21"/>
          <w:szCs w:val="21"/>
          <w:highlight w:val="none"/>
          <w:vertAlign w:val="baseline"/>
          <w:lang w:val="en-US" w:bidi="ar-DZ" w:eastAsia="zh-CN"/>
        </w:rPr>
        <w:t>47</w:t>
      </w:r>
    </w:p>
    <w:p>
      <w:pPr>
        <w:pStyle w:val="style0"/>
        <w:bidi w:val="false"/>
        <w:spacing w:after="200" w:lineRule="auto" w:line="120"/>
        <w:jc w:val="right"/>
        <w:rPr>
          <w:rFonts w:ascii="Source Sans Pro SemiBold" w:hAnsi="Source Sans Pro SemiBold"/>
          <w:b/>
          <w:bCs/>
          <w:color w:val="36363d"/>
          <w:sz w:val="21"/>
          <w:szCs w:val="21"/>
        </w:rPr>
      </w:pPr>
    </w:p>
    <w:p>
      <w:pPr>
        <w:pStyle w:val="style0"/>
        <w:bidi w:val="false"/>
        <w:spacing w:after="200" w:lineRule="auto" w:line="120"/>
        <w:jc w:val="right"/>
        <w:rPr>
          <w:rFonts w:ascii="Source Sans Pro SemiBold" w:hAnsi="Source Sans Pro SemiBold"/>
          <w:b/>
          <w:bCs/>
          <w:color w:val="36363d"/>
          <w:sz w:val="21"/>
          <w:szCs w:val="21"/>
        </w:rPr>
      </w:pPr>
      <w:r>
        <w:rPr>
          <w:rFonts w:ascii="Source Sans Pro SemiBold" w:cs="SamsungKhmerUI" w:eastAsia="SamsungKorean_v2.0" w:hAnsi="Source Sans Pro SemiBold" w:hint="default"/>
          <w:b/>
          <w:bCs/>
          <w:i w:val="false"/>
          <w:iCs w:val="false"/>
          <w:color w:val="36363d"/>
          <w:sz w:val="21"/>
          <w:szCs w:val="21"/>
          <w:highlight w:val="none"/>
          <w:vertAlign w:val="baseline"/>
          <w:lang w:val="en-US" w:bidi="ar-DZ" w:eastAsia="zh-CN"/>
        </w:rPr>
        <w:t>59</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 xml:space="preserve">...............................................................................................(Scope of study) </w:t>
      </w:r>
      <w:r>
        <w:rPr>
          <w:rFonts w:ascii="SEC Naskh Arabic" w:cs="SEC Naskh Arabic" w:eastAsia="宋体" w:hAnsi="SEC Naskh Arabic" w:hint="cs"/>
          <w:b/>
          <w:bCs/>
          <w:i w:val="false"/>
          <w:iCs w:val="false"/>
          <w:color w:val="36363d"/>
          <w:sz w:val="21"/>
          <w:szCs w:val="21"/>
          <w:highlight w:val="none"/>
          <w:vertAlign w:val="baseline"/>
          <w:rtl/>
          <w:lang w:val="en-US" w:bidi="ar-DZ" w:eastAsia="zh-CN"/>
        </w:rPr>
        <w:t>حدود</w:t>
      </w:r>
      <w:r>
        <w:rPr>
          <w:rFonts w:ascii="Source Sans Pro SemiBold" w:cs="SamsungKhmerUI" w:eastAsia="SamsungKorean_v2.0" w:hAnsi="Source Sans Pro SemiBold" w:hint="default"/>
          <w:b/>
          <w:bCs/>
          <w:i w:val="false"/>
          <w:iCs w:val="false"/>
          <w:color w:val="36363d"/>
          <w:sz w:val="21"/>
          <w:szCs w:val="21"/>
          <w:highlight w:val="none"/>
          <w:vertAlign w:val="baseline"/>
          <w:rtl/>
          <w:lang w:val="en-US" w:bidi="ar-DZ" w:eastAsia="zh-CN"/>
        </w:rPr>
        <w:t xml:space="preserve"> </w:t>
      </w:r>
      <w:r>
        <w:rPr>
          <w:rFonts w:ascii="SEC Naskh Arabic" w:cs="SEC Naskh Arabic" w:eastAsia="宋体" w:hAnsi="SEC Naskh Arabic" w:hint="cs"/>
          <w:b/>
          <w:bCs/>
          <w:i w:val="false"/>
          <w:iCs w:val="false"/>
          <w:color w:val="36363d"/>
          <w:sz w:val="21"/>
          <w:szCs w:val="21"/>
          <w:highlight w:val="none"/>
          <w:vertAlign w:val="baseline"/>
          <w:rtl/>
          <w:lang w:val="en-US" w:bidi="ar-DZ" w:eastAsia="zh-CN"/>
        </w:rPr>
        <w:t>الدراسة</w:t>
      </w:r>
    </w:p>
    <w:p>
      <w:pPr>
        <w:pStyle w:val="style0"/>
        <w:bidi w:val="false"/>
        <w:spacing w:after="200" w:lineRule="auto" w:line="120"/>
        <w:jc w:val="right"/>
        <w:rPr>
          <w:rFonts w:ascii="Source Sans Pro SemiBold" w:hAnsi="Source Sans Pro SemiBold"/>
          <w:b/>
          <w:bCs/>
          <w:color w:val="36363d"/>
          <w:sz w:val="21"/>
          <w:szCs w:val="21"/>
        </w:rPr>
      </w:pPr>
    </w:p>
    <w:p>
      <w:pPr>
        <w:pStyle w:val="style0"/>
        <w:numPr>
          <w:ilvl w:val="0"/>
          <w:numId w:val="0"/>
        </w:numPr>
        <w:bidi w:val="false"/>
        <w:ind w:left="200" w:firstLine="0"/>
        <w:jc w:val="right"/>
        <w:rPr>
          <w:rFonts w:ascii="Source Sans Pro SemiBold" w:hAnsi="Source Sans Pro SemiBold"/>
          <w:b/>
          <w:bCs/>
          <w:color w:val="800000"/>
          <w:sz w:val="28"/>
          <w:szCs w:val="28"/>
        </w:rPr>
      </w:pPr>
    </w:p>
    <w:p>
      <w:pPr>
        <w:pStyle w:val="style0"/>
        <w:bidi w:val="false"/>
        <w:spacing w:after="200" w:lineRule="auto" w:line="120"/>
        <w:jc w:val="right"/>
        <w:rPr>
          <w:rFonts w:ascii="Source Sans Pro SemiBold" w:hAnsi="Source Sans Pro SemiBold"/>
          <w:b/>
          <w:bCs/>
          <w:color w:val="800000"/>
          <w:sz w:val="28"/>
          <w:szCs w:val="28"/>
        </w:rPr>
      </w:pPr>
    </w:p>
    <w:p>
      <w:pPr>
        <w:pStyle w:val="style0"/>
        <w:bidi w:val="false"/>
        <w:spacing w:after="200" w:lineRule="auto" w:line="120"/>
        <w:jc w:val="center"/>
        <w:rPr>
          <w:rFonts w:ascii="Source Sans Pro SemiBold" w:hAnsi="Source Sans Pro SemiBold"/>
          <w:b/>
          <w:bCs/>
          <w:color w:val="800000"/>
          <w:sz w:val="28"/>
          <w:szCs w:val="28"/>
        </w:rPr>
      </w:pPr>
      <w:r>
        <w:rPr>
          <w:rFonts w:ascii="Source Sans Pro SemiBold" w:hAnsi="Source Sans Pro SemiBold" w:hint="cs"/>
          <w:b/>
          <w:bCs/>
          <w:color w:val="800000"/>
          <w:sz w:val="28"/>
          <w:szCs w:val="28"/>
          <w:rtl/>
          <w:lang w:bidi="ar-DZ"/>
        </w:rPr>
        <w:br w:type="page"/>
      </w:r>
      <w:r>
        <w:rPr>
          <w:rFonts w:ascii="Source Sans Pro SemiBold" w:hAnsi="Source Sans Pro SemiBold" w:hint="cs"/>
          <w:b/>
          <w:bCs/>
          <w:color w:val="800000"/>
          <w:sz w:val="28"/>
          <w:szCs w:val="28"/>
          <w:rtl/>
          <w:lang w:bidi="ar-DZ"/>
        </w:rPr>
        <w:t>ا</w:t>
      </w:r>
      <w:r>
        <w:rPr>
          <w:rFonts w:ascii="Source Sans Pro SemiBold" w:hAnsi="Source Sans Pro SemiBold" w:hint="cs"/>
          <w:b/>
          <w:bCs/>
          <w:color w:val="36363d"/>
          <w:sz w:val="36"/>
          <w:szCs w:val="36"/>
          <w:rtl/>
          <w:lang w:bidi="ar-DZ"/>
        </w:rPr>
        <w:t xml:space="preserve">لفصل الرابع </w:t>
      </w:r>
    </w:p>
    <w:p>
      <w:pPr>
        <w:pStyle w:val="style0"/>
        <w:bidi w:val="false"/>
        <w:spacing w:after="200" w:lineRule="auto" w:line="120"/>
        <w:jc w:val="center"/>
        <w:rPr>
          <w:rFonts w:ascii="Source Sans Pro SemiBold" w:hAnsi="Source Sans Pro SemiBold"/>
          <w:b/>
          <w:bCs/>
          <w:color w:val="800000"/>
          <w:sz w:val="28"/>
          <w:szCs w:val="28"/>
        </w:rPr>
      </w:pPr>
      <w:r>
        <w:rPr>
          <w:rFonts w:ascii="Source Sans Pro SemiBold" w:hAnsi="Source Sans Pro SemiBold" w:hint="cs"/>
          <w:b/>
          <w:bCs/>
          <w:color w:val="36363d"/>
          <w:sz w:val="36"/>
          <w:szCs w:val="36"/>
          <w:rtl/>
          <w:lang w:bidi="ar-DZ"/>
        </w:rPr>
        <w:t xml:space="preserve">النتائج والتوصيات </w:t>
      </w:r>
    </w:p>
    <w:tbl>
      <w:tblPr>
        <w:tblStyle w:val="style154"/>
        <w:bidiVisu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00" w:firstRow="0" w:lastRow="0" w:firstColumn="0" w:lastColumn="0" w:noHBand="0" w:noVBand="1"/>
      </w:tblPr>
      <w:tblGrid>
        <w:gridCol w:w="8306"/>
      </w:tblGrid>
      <w:tr>
        <w:trPr/>
        <w:tc>
          <w:tcPr>
            <w:tcW w:w="8306" w:type="dxa"/>
            <w:tcBorders>
              <w:top w:val="single" w:sz="4" w:space="0" w:color="auto"/>
              <w:left w:val="single" w:sz="4" w:space="0" w:color="auto"/>
              <w:bottom w:val="single" w:sz="4" w:space="0" w:color="auto"/>
              <w:right w:val="single" w:sz="4" w:space="0" w:color="auto"/>
            </w:tcBorders>
          </w:tcPr>
          <w:p>
            <w:pPr>
              <w:pStyle w:val="style0"/>
              <w:bidi/>
              <w:spacing w:after="200" w:lineRule="auto" w:line="120"/>
              <w:jc w:val="left"/>
              <w:rPr>
                <w:rFonts w:ascii="Source Sans Pro SemiBold" w:hAnsi="Source Sans Pro SemiBold" w:hint="cs"/>
                <w:b/>
                <w:bCs/>
                <w:color w:val="36363d"/>
                <w:sz w:val="32"/>
                <w:szCs w:val="32"/>
                <w:rtl/>
                <w:lang w:bidi="ar-DZ"/>
              </w:rPr>
            </w:pPr>
          </w:p>
          <w:p>
            <w:pPr>
              <w:pStyle w:val="style0"/>
              <w:bidi/>
              <w:spacing w:after="200" w:lineRule="auto" w:line="120"/>
              <w:jc w:val="left"/>
              <w:rPr>
                <w:rFonts w:ascii="Source Sans Pro SemiBold" w:hAnsi="Source Sans Pro SemiBold"/>
                <w:b/>
                <w:bCs/>
                <w:color w:val="800000"/>
                <w:sz w:val="32"/>
                <w:szCs w:val="32"/>
              </w:rPr>
            </w:pPr>
            <w:r>
              <w:rPr>
                <w:rFonts w:ascii="Source Sans Pro SemiBold" w:hAnsi="Source Sans Pro SemiBold" w:hint="cs"/>
                <w:b/>
                <w:bCs/>
                <w:color w:val="36363d"/>
                <w:sz w:val="32"/>
                <w:szCs w:val="32"/>
                <w:rtl/>
                <w:lang w:bidi="ar-DZ"/>
              </w:rPr>
              <w:t>الموضوع                                                                                              الصفحة</w:t>
            </w:r>
          </w:p>
        </w:tc>
      </w:tr>
    </w:tbl>
    <w:p>
      <w:pPr>
        <w:pStyle w:val="style0"/>
        <w:bidi/>
        <w:spacing w:after="200" w:lineRule="auto" w:line="120"/>
        <w:jc w:val="left"/>
        <w:rPr>
          <w:rFonts w:ascii="Source Sans Pro SemiBold" w:hAnsi="Source Sans Pro SemiBold"/>
          <w:b/>
          <w:bCs/>
          <w:color w:val="800000"/>
          <w:sz w:val="28"/>
          <w:szCs w:val="28"/>
        </w:rPr>
      </w:pPr>
    </w:p>
    <w:p>
      <w:pPr>
        <w:pStyle w:val="style0"/>
        <w:bidi/>
        <w:spacing w:after="200" w:lineRule="auto" w:line="120"/>
        <w:jc w:val="left"/>
        <w:rPr>
          <w:rFonts w:ascii="Source Sans Pro SemiBold" w:hAnsi="Source Sans Pro SemiBold"/>
          <w:b/>
          <w:bCs/>
          <w:color w:val="36363d"/>
          <w:sz w:val="28"/>
          <w:szCs w:val="28"/>
        </w:rPr>
      </w:pPr>
      <w:r>
        <w:rPr>
          <w:rFonts w:ascii="Source Sans Pro SemiBold" w:hAnsi="Source Sans Pro SemiBold" w:hint="cs"/>
          <w:b/>
          <w:bCs/>
          <w:color w:val="36363d"/>
          <w:sz w:val="28"/>
          <w:szCs w:val="28"/>
          <w:rtl/>
          <w:lang w:bidi="ar-DZ"/>
        </w:rPr>
        <w:t xml:space="preserve">المقدمة </w:t>
      </w:r>
      <w:r>
        <w:rPr>
          <w:rFonts w:ascii="Source Sans Pro SemiBold" w:hAnsi="Source Sans Pro SemiBold" w:hint="default"/>
          <w:b/>
          <w:bCs/>
          <w:color w:val="36363d"/>
          <w:sz w:val="28"/>
          <w:szCs w:val="28"/>
          <w:rtl/>
          <w:lang w:val="en-US" w:bidi="ar-DZ"/>
        </w:rPr>
        <w:t>.............................................................................................</w:t>
      </w:r>
      <w:r>
        <w:rPr>
          <w:rFonts w:ascii="Source Sans Pro SemiBold" w:hAnsi="Source Sans Pro SemiBold" w:hint="default"/>
          <w:b/>
          <w:bCs/>
          <w:color w:val="36363d"/>
          <w:sz w:val="28"/>
          <w:szCs w:val="28"/>
          <w:lang w:val="en-US" w:bidi="ar-DZ"/>
        </w:rPr>
        <w:t>60</w:t>
      </w:r>
    </w:p>
    <w:p>
      <w:pPr>
        <w:pStyle w:val="style0"/>
        <w:bidi/>
        <w:spacing w:after="200" w:lineRule="auto" w:line="120"/>
        <w:jc w:val="left"/>
        <w:rPr>
          <w:rFonts w:ascii="Source Sans Pro SemiBold" w:hAnsi="Source Sans Pro SemiBold"/>
          <w:b/>
          <w:bCs/>
          <w:color w:val="36363d"/>
          <w:sz w:val="28"/>
          <w:szCs w:val="28"/>
        </w:rPr>
      </w:pPr>
    </w:p>
    <w:p>
      <w:pPr>
        <w:pStyle w:val="style0"/>
        <w:bidi/>
        <w:spacing w:after="200" w:lineRule="auto" w:line="120"/>
        <w:jc w:val="left"/>
        <w:rPr>
          <w:rFonts w:ascii="Source Sans Pro SemiBold" w:hAnsi="Source Sans Pro SemiBold"/>
          <w:b/>
          <w:bCs/>
          <w:color w:val="36363d"/>
          <w:sz w:val="28"/>
          <w:szCs w:val="28"/>
        </w:rPr>
      </w:pPr>
      <w:r>
        <w:rPr>
          <w:rFonts w:ascii="Source Sans Pro SemiBold" w:hAnsi="Source Sans Pro SemiBold" w:hint="cs"/>
          <w:b/>
          <w:bCs/>
          <w:color w:val="36363d"/>
          <w:sz w:val="28"/>
          <w:szCs w:val="28"/>
          <w:rtl/>
          <w:lang w:bidi="ar-DZ"/>
        </w:rPr>
        <w:t xml:space="preserve">النتائج </w:t>
      </w:r>
      <w:r>
        <w:rPr>
          <w:rFonts w:ascii="Source Sans Pro SemiBold" w:hAnsi="Source Sans Pro SemiBold" w:hint="default"/>
          <w:b/>
          <w:bCs/>
          <w:color w:val="36363d"/>
          <w:sz w:val="28"/>
          <w:szCs w:val="28"/>
          <w:rtl/>
          <w:lang w:val="en-US" w:bidi="ar-DZ"/>
        </w:rPr>
        <w:t>..............................................................................................</w:t>
      </w:r>
      <w:r>
        <w:rPr>
          <w:rFonts w:ascii="Source Sans Pro SemiBold" w:hAnsi="Source Sans Pro SemiBold" w:hint="default"/>
          <w:b/>
          <w:bCs/>
          <w:color w:val="36363d"/>
          <w:sz w:val="28"/>
          <w:szCs w:val="28"/>
          <w:lang w:val="en-US" w:bidi="ar-DZ"/>
        </w:rPr>
        <w:t>62</w:t>
      </w:r>
    </w:p>
    <w:p>
      <w:pPr>
        <w:pStyle w:val="style0"/>
        <w:bidi/>
        <w:spacing w:after="200" w:lineRule="auto" w:line="120"/>
        <w:jc w:val="left"/>
        <w:rPr>
          <w:rFonts w:ascii="Source Sans Pro SemiBold" w:hAnsi="Source Sans Pro SemiBold"/>
          <w:b/>
          <w:bCs/>
          <w:color w:val="36363d"/>
          <w:sz w:val="28"/>
          <w:szCs w:val="28"/>
        </w:rPr>
      </w:pPr>
    </w:p>
    <w:p>
      <w:pPr>
        <w:pStyle w:val="style0"/>
        <w:bidi/>
        <w:spacing w:after="200" w:lineRule="auto" w:line="120"/>
        <w:jc w:val="left"/>
        <w:rPr>
          <w:rFonts w:ascii="Source Sans Pro SemiBold" w:hAnsi="Source Sans Pro SemiBold"/>
          <w:b/>
          <w:bCs/>
          <w:color w:val="36363d"/>
          <w:sz w:val="28"/>
          <w:szCs w:val="28"/>
        </w:rPr>
      </w:pPr>
      <w:r>
        <w:rPr>
          <w:rFonts w:ascii="Source Sans Pro SemiBold" w:hAnsi="Source Sans Pro SemiBold" w:hint="cs"/>
          <w:b/>
          <w:bCs/>
          <w:color w:val="36363d"/>
          <w:sz w:val="28"/>
          <w:szCs w:val="28"/>
          <w:rtl/>
          <w:lang w:bidi="ar-DZ"/>
        </w:rPr>
        <w:t xml:space="preserve">التوصيات </w:t>
      </w:r>
      <w:r>
        <w:rPr>
          <w:rFonts w:ascii="Source Sans Pro SemiBold" w:hAnsi="Source Sans Pro SemiBold" w:hint="default"/>
          <w:b/>
          <w:bCs/>
          <w:color w:val="36363d"/>
          <w:sz w:val="28"/>
          <w:szCs w:val="28"/>
          <w:rtl/>
          <w:lang w:val="en-US" w:bidi="ar-DZ"/>
        </w:rPr>
        <w:t>..........................................................................................</w:t>
      </w:r>
      <w:r>
        <w:rPr>
          <w:rFonts w:ascii="Source Sans Pro SemiBold" w:hAnsi="Source Sans Pro SemiBold" w:hint="default"/>
          <w:b/>
          <w:bCs/>
          <w:color w:val="36363d"/>
          <w:sz w:val="28"/>
          <w:szCs w:val="28"/>
          <w:lang w:val="en-US" w:bidi="ar-DZ"/>
        </w:rPr>
        <w:t>64</w:t>
      </w:r>
    </w:p>
    <w:p>
      <w:pPr>
        <w:pStyle w:val="style0"/>
        <w:bidi w:val="false"/>
        <w:spacing w:after="200" w:lineRule="auto" w:line="120"/>
        <w:jc w:val="right"/>
        <w:rPr>
          <w:rFonts w:ascii="Source Sans Pro SemiBold" w:hAnsi="Source Sans Pro SemiBold"/>
          <w:b/>
          <w:bCs/>
          <w:color w:val="36363d"/>
          <w:sz w:val="28"/>
          <w:szCs w:val="28"/>
        </w:rPr>
      </w:pPr>
    </w:p>
    <w:p>
      <w:pPr>
        <w:pStyle w:val="style0"/>
        <w:bidi/>
        <w:spacing w:after="200" w:lineRule="auto" w:line="120"/>
        <w:jc w:val="left"/>
        <w:rPr>
          <w:rFonts w:ascii="Source Sans Pro SemiBold" w:hAnsi="Source Sans Pro SemiBold"/>
          <w:b/>
          <w:bCs/>
          <w:color w:val="36363d"/>
          <w:sz w:val="28"/>
          <w:szCs w:val="28"/>
        </w:rPr>
      </w:pPr>
      <w:r>
        <w:rPr>
          <w:rFonts w:ascii="Source Sans Pro SemiBold" w:hAnsi="Source Sans Pro SemiBold" w:hint="cs"/>
          <w:b/>
          <w:bCs/>
          <w:color w:val="36363d"/>
          <w:sz w:val="28"/>
          <w:szCs w:val="28"/>
          <w:rtl/>
          <w:lang w:bidi="ar-DZ"/>
        </w:rPr>
        <w:t>المراجع العربية....................................................................................</w:t>
      </w:r>
      <w:r>
        <w:rPr>
          <w:rFonts w:ascii="Source Sans Pro SemiBold" w:hAnsi="Source Sans Pro SemiBold" w:hint="default"/>
          <w:b/>
          <w:bCs/>
          <w:color w:val="36363d"/>
          <w:sz w:val="28"/>
          <w:szCs w:val="28"/>
          <w:lang w:val="en-US" w:bidi="ar-DZ"/>
        </w:rPr>
        <w:t>66</w:t>
      </w:r>
    </w:p>
    <w:p>
      <w:pPr>
        <w:pStyle w:val="style0"/>
        <w:bidi/>
        <w:spacing w:after="200" w:lineRule="auto" w:line="120"/>
        <w:jc w:val="left"/>
        <w:rPr>
          <w:rFonts w:ascii="Source Sans Pro SemiBold" w:hAnsi="Source Sans Pro SemiBold"/>
          <w:b/>
          <w:bCs/>
          <w:color w:val="36363d"/>
          <w:sz w:val="28"/>
          <w:szCs w:val="28"/>
        </w:rPr>
      </w:pPr>
    </w:p>
    <w:p>
      <w:pPr>
        <w:pStyle w:val="style0"/>
        <w:bidi w:val="false"/>
        <w:spacing w:after="200" w:lineRule="auto" w:line="120"/>
        <w:jc w:val="left"/>
        <w:rPr>
          <w:rFonts w:ascii="Source Sans Pro SemiBold" w:hAnsi="Source Sans Pro SemiBold"/>
          <w:b/>
          <w:bCs/>
          <w:color w:val="36363d"/>
          <w:sz w:val="28"/>
          <w:szCs w:val="28"/>
        </w:rPr>
      </w:pPr>
      <w:r>
        <w:rPr>
          <w:rFonts w:ascii="Source Sans Pro SemiBold" w:hAnsi="Source Sans Pro SemiBold" w:hint="cs"/>
          <w:b/>
          <w:bCs/>
          <w:color w:val="36363d"/>
          <w:sz w:val="28"/>
          <w:szCs w:val="28"/>
          <w:rtl/>
          <w:lang w:bidi="ar-DZ"/>
        </w:rPr>
        <w:t>6</w:t>
      </w:r>
      <w:r>
        <w:rPr>
          <w:rFonts w:ascii="Source Sans Pro SemiBold" w:hAnsi="Source Sans Pro SemiBold" w:hint="default"/>
          <w:b/>
          <w:bCs/>
          <w:color w:val="36363d"/>
          <w:sz w:val="28"/>
          <w:szCs w:val="28"/>
          <w:lang w:val="en-US" w:bidi="ar-DZ"/>
        </w:rPr>
        <w:t>7</w:t>
      </w:r>
      <w:r>
        <w:rPr>
          <w:rFonts w:ascii="Source Sans Pro SemiBold" w:hAnsi="Source Sans Pro SemiBold" w:hint="cs"/>
          <w:b/>
          <w:bCs/>
          <w:color w:val="36363d"/>
          <w:sz w:val="28"/>
          <w:szCs w:val="28"/>
          <w:rtl/>
          <w:lang w:bidi="ar-DZ"/>
        </w:rPr>
        <w:t>......................................................................................References</w:t>
      </w:r>
    </w:p>
    <w:p>
      <w:pPr>
        <w:pStyle w:val="style0"/>
        <w:bidi w:val="false"/>
        <w:spacing w:after="200" w:lineRule="auto" w:line="120"/>
        <w:jc w:val="left"/>
        <w:rPr>
          <w:rFonts w:ascii="Source Sans Pro SemiBold" w:hAnsi="Source Sans Pro SemiBold"/>
          <w:b/>
          <w:bCs/>
          <w:color w:val="36363d"/>
          <w:sz w:val="28"/>
          <w:szCs w:val="28"/>
        </w:rPr>
      </w:pPr>
    </w:p>
    <w:p>
      <w:pPr>
        <w:pStyle w:val="style0"/>
        <w:bidi/>
        <w:spacing w:after="200" w:lineRule="auto" w:line="120"/>
        <w:jc w:val="left"/>
        <w:rPr>
          <w:rFonts w:ascii="Source Sans Pro SemiBold" w:hAnsi="Source Sans Pro SemiBold" w:hint="cs"/>
          <w:b/>
          <w:bCs/>
          <w:color w:val="002060"/>
          <w:sz w:val="36"/>
          <w:szCs w:val="36"/>
          <w:rtl/>
          <w:lang w:bidi="ar-DZ"/>
        </w:rPr>
      </w:pPr>
      <w:r>
        <w:rPr>
          <w:rFonts w:ascii="Source Sans Pro SemiBold" w:hAnsi="Source Sans Pro SemiBold" w:hint="cs"/>
          <w:b/>
          <w:bCs/>
          <w:color w:val="36363d"/>
          <w:sz w:val="28"/>
          <w:szCs w:val="28"/>
          <w:rtl/>
          <w:lang w:bidi="ar-DZ"/>
        </w:rPr>
        <w:t>الملاحق................................</w:t>
      </w:r>
      <w:r>
        <w:rPr>
          <w:rFonts w:ascii="Source Sans Pro SemiBold" w:hAnsi="Source Sans Pro SemiBold" w:hint="default"/>
          <w:b/>
          <w:bCs/>
          <w:color w:val="36363d"/>
          <w:sz w:val="28"/>
          <w:szCs w:val="28"/>
          <w:rtl/>
          <w:lang w:val="en-US" w:bidi="ar-DZ"/>
        </w:rPr>
        <w:t>.....</w:t>
      </w:r>
      <w:r>
        <w:rPr>
          <w:rFonts w:ascii="Source Sans Pro SemiBold" w:hAnsi="Source Sans Pro SemiBold" w:hint="cs"/>
          <w:b/>
          <w:bCs/>
          <w:color w:val="36363d"/>
          <w:sz w:val="28"/>
          <w:szCs w:val="28"/>
          <w:rtl/>
          <w:lang w:bidi="ar-DZ"/>
        </w:rPr>
        <w:t>........................................................</w:t>
      </w:r>
      <w:r>
        <w:rPr>
          <w:rFonts w:ascii="Source Sans Pro SemiBold" w:hAnsi="Source Sans Pro SemiBold" w:hint="default"/>
          <w:b/>
          <w:bCs/>
          <w:color w:val="36363d"/>
          <w:sz w:val="28"/>
          <w:szCs w:val="28"/>
          <w:lang w:val="en-US" w:bidi="ar-DZ"/>
        </w:rPr>
        <w:t>69</w:t>
      </w:r>
      <w:r>
        <w:rPr>
          <w:rFonts w:ascii="Source Sans Pro SemiBold" w:hAnsi="Source Sans Pro SemiBold"/>
          <w:b/>
          <w:bCs/>
          <w:color w:val="800000"/>
          <w:sz w:val="28"/>
          <w:szCs w:val="28"/>
        </w:rPr>
        <w:br w:type="page"/>
      </w:r>
    </w:p>
    <w:p>
      <w:pPr>
        <w:pStyle w:val="style0"/>
        <w:bidi w:val="false"/>
        <w:spacing w:after="200" w:lineRule="auto" w:line="120"/>
        <w:jc w:val="right"/>
        <w:rPr>
          <w:rFonts w:ascii="Source Sans Pro SemiBold" w:hAnsi="Source Sans Pro SemiBold" w:hint="cs"/>
          <w:b/>
          <w:bCs/>
          <w:color w:val="002060"/>
          <w:sz w:val="36"/>
          <w:szCs w:val="36"/>
          <w:rtl/>
          <w:lang w:bidi="ar-DZ"/>
        </w:rPr>
      </w:pPr>
      <w:r>
        <w:rPr>
          <w:rFonts w:ascii="Source Sans Pro SemiBold" w:hAnsi="Source Sans Pro SemiBold" w:hint="cs"/>
          <w:b/>
          <w:bCs/>
          <w:color w:val="002060"/>
          <w:sz w:val="36"/>
          <w:szCs w:val="36"/>
          <w:rtl/>
          <w:lang w:bidi="ar-DZ"/>
        </w:rPr>
        <w:t>قائمة الجداول</w:t>
      </w:r>
    </w:p>
    <w:p>
      <w:pPr>
        <w:pStyle w:val="style0"/>
        <w:bidi/>
        <w:spacing w:after="200" w:lineRule="auto" w:line="120"/>
        <w:jc w:val="left"/>
        <w:rPr>
          <w:rFonts w:ascii="Source Sans Pro SemiBold" w:hAnsi="Source Sans Pro SemiBold" w:hint="cs"/>
          <w:b/>
          <w:bCs/>
          <w:color w:val="002060"/>
          <w:sz w:val="36"/>
          <w:szCs w:val="36"/>
          <w:rtl/>
          <w:lang w:bidi="ar-DZ"/>
        </w:rPr>
      </w:pPr>
    </w:p>
    <w:tbl>
      <w:tblPr>
        <w:tblStyle w:val="style154"/>
        <w:tblW w:w="8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00" w:firstRow="0" w:lastRow="0" w:firstColumn="0" w:lastColumn="0" w:noHBand="0" w:noVBand="1"/>
      </w:tblPr>
      <w:tblGrid>
        <w:gridCol w:w="2159"/>
        <w:gridCol w:w="6471"/>
      </w:tblGrid>
      <w:tr>
        <w:trPr/>
        <w:tc>
          <w:tcPr>
            <w:tcW w:w="2159" w:type="dxa"/>
            <w:tcBorders>
              <w:top w:val="single" w:sz="4" w:space="0" w:color="auto"/>
              <w:left w:val="single" w:sz="4" w:space="0" w:color="auto"/>
              <w:bottom w:val="single" w:sz="4" w:space="0" w:color="auto"/>
              <w:right w:val="single" w:sz="4" w:space="0" w:color="auto"/>
            </w:tcBorders>
          </w:tcPr>
          <w:p>
            <w:pPr>
              <w:pStyle w:val="style0"/>
              <w:bidi/>
              <w:spacing w:after="200" w:lineRule="auto" w:line="120"/>
              <w:jc w:val="left"/>
              <w:rPr>
                <w:rFonts w:ascii="Source Sans Pro SemiBold" w:hAnsi="Source Sans Pro SemiBold" w:hint="cs"/>
                <w:b/>
                <w:bCs/>
                <w:color w:val="002060"/>
                <w:sz w:val="36"/>
                <w:szCs w:val="36"/>
                <w:rtl/>
                <w:lang w:bidi="ar-DZ"/>
              </w:rPr>
            </w:pPr>
          </w:p>
          <w:p>
            <w:pPr>
              <w:pStyle w:val="style0"/>
              <w:bidi/>
              <w:spacing w:after="200" w:lineRule="auto" w:line="120"/>
              <w:jc w:val="left"/>
              <w:rPr>
                <w:rFonts w:ascii="Source Sans Pro SemiBold" w:hAnsi="Source Sans Pro SemiBold" w:hint="cs"/>
                <w:b/>
                <w:bCs/>
                <w:color w:val="002060"/>
                <w:sz w:val="36"/>
                <w:szCs w:val="36"/>
                <w:rtl/>
                <w:lang w:bidi="ar-DZ"/>
              </w:rPr>
            </w:pPr>
            <w:r>
              <w:rPr>
                <w:rFonts w:ascii="Source Sans Pro SemiBold" w:hAnsi="Source Sans Pro SemiBold" w:hint="cs"/>
                <w:b/>
                <w:bCs/>
                <w:color w:val="002060"/>
                <w:sz w:val="36"/>
                <w:szCs w:val="36"/>
                <w:rtl/>
                <w:lang w:bidi="ar-DZ"/>
              </w:rPr>
              <w:t xml:space="preserve">الصفحه </w:t>
            </w:r>
          </w:p>
        </w:tc>
        <w:tc>
          <w:tcPr>
            <w:tcW w:w="6471" w:type="dxa"/>
            <w:tcBorders>
              <w:top w:val="single" w:sz="4" w:space="0" w:color="auto"/>
              <w:left w:val="single" w:sz="4" w:space="0" w:color="auto"/>
              <w:bottom w:val="single" w:sz="4" w:space="0" w:color="auto"/>
              <w:right w:val="single" w:sz="4" w:space="0" w:color="auto"/>
            </w:tcBorders>
          </w:tcPr>
          <w:p>
            <w:pPr>
              <w:pStyle w:val="style0"/>
              <w:bidi/>
              <w:spacing w:after="200" w:lineRule="auto" w:line="120"/>
              <w:jc w:val="left"/>
              <w:rPr>
                <w:rFonts w:ascii="Source Sans Pro SemiBold" w:hAnsi="Source Sans Pro SemiBold" w:hint="cs"/>
                <w:b/>
                <w:bCs/>
                <w:color w:val="002060"/>
                <w:sz w:val="36"/>
                <w:szCs w:val="36"/>
                <w:rtl/>
                <w:lang w:bidi="ar-DZ"/>
              </w:rPr>
            </w:pPr>
          </w:p>
          <w:p>
            <w:pPr>
              <w:pStyle w:val="style0"/>
              <w:bidi/>
              <w:spacing w:after="200" w:lineRule="auto" w:line="120"/>
              <w:jc w:val="left"/>
              <w:rPr>
                <w:rFonts w:ascii="Source Sans Pro SemiBold" w:hAnsi="Source Sans Pro SemiBold" w:hint="cs"/>
                <w:b/>
                <w:bCs/>
                <w:color w:val="002060"/>
                <w:sz w:val="36"/>
                <w:szCs w:val="36"/>
                <w:rtl/>
                <w:lang w:bidi="ar-DZ"/>
              </w:rPr>
            </w:pPr>
            <w:r>
              <w:rPr>
                <w:rFonts w:ascii="Source Sans Pro SemiBold" w:hAnsi="Source Sans Pro SemiBold" w:hint="cs"/>
                <w:b/>
                <w:bCs/>
                <w:color w:val="002060"/>
                <w:sz w:val="36"/>
                <w:szCs w:val="36"/>
                <w:rtl/>
                <w:lang w:bidi="ar-DZ"/>
              </w:rPr>
              <w:t xml:space="preserve">عنوان الجدول </w:t>
            </w:r>
          </w:p>
        </w:tc>
      </w:tr>
    </w:tbl>
    <w:p>
      <w:pPr>
        <w:pStyle w:val="style0"/>
        <w:bidi/>
        <w:spacing w:after="200" w:lineRule="auto" w:line="120"/>
        <w:jc w:val="left"/>
        <w:rPr>
          <w:rFonts w:ascii="Source Sans Pro SemiBold" w:hAnsi="Source Sans Pro SemiBold" w:hint="cs"/>
          <w:b/>
          <w:bCs/>
          <w:color w:val="002060"/>
          <w:sz w:val="36"/>
          <w:szCs w:val="36"/>
          <w:rtl/>
          <w:lang w:bidi="ar-DZ"/>
        </w:rPr>
      </w:pPr>
    </w:p>
    <w:p>
      <w:pPr>
        <w:pStyle w:val="style0"/>
        <w:bidi/>
        <w:spacing w:after="200" w:lineRule="auto" w:line="120"/>
        <w:jc w:val="left"/>
        <w:rPr>
          <w:rFonts w:ascii="Source Sans Pro SemiBold" w:hAnsi="Source Sans Pro SemiBold" w:hint="cs"/>
          <w:b/>
          <w:bCs/>
          <w:color w:val="002060"/>
          <w:sz w:val="36"/>
          <w:szCs w:val="36"/>
          <w:rtl/>
          <w:lang w:bidi="ar-DZ"/>
        </w:rPr>
      </w:pP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cs"/>
          <w:b/>
          <w:bCs/>
          <w:color w:val="36363d"/>
          <w:sz w:val="22"/>
          <w:szCs w:val="22"/>
          <w:rtl/>
          <w:lang w:bidi="ar-DZ"/>
        </w:rPr>
        <w:t>اكيفية اختيار عناصر العينة من مجتمع الدراسة</w:t>
      </w:r>
      <w:r>
        <w:rPr>
          <w:rFonts w:ascii="Source Sans Pro SemiBold" w:hAnsi="Source Sans Pro SemiBold" w:hint="default"/>
          <w:b/>
          <w:bCs/>
          <w:color w:val="36363d"/>
          <w:sz w:val="22"/>
          <w:szCs w:val="22"/>
          <w:rtl/>
          <w:lang w:val="en-US" w:bidi="ar-DZ"/>
        </w:rPr>
        <w:t xml:space="preserve"> ....                                                       </w:t>
      </w:r>
      <w:r>
        <w:rPr>
          <w:rFonts w:ascii="Source Sans Pro SemiBold" w:hAnsi="Source Sans Pro SemiBold" w:hint="default"/>
          <w:b/>
          <w:bCs/>
          <w:color w:val="36363d"/>
          <w:sz w:val="22"/>
          <w:szCs w:val="22"/>
          <w:lang w:val="en-US" w:bidi="ar-DZ"/>
        </w:rPr>
        <w:t>48</w:t>
      </w:r>
    </w:p>
    <w:p>
      <w:pPr>
        <w:pStyle w:val="style0"/>
        <w:bidi/>
        <w:spacing w:after="200" w:lineRule="auto" w:line="120"/>
        <w:jc w:val="left"/>
        <w:rPr>
          <w:rFonts w:ascii="Source Sans Pro SemiBold" w:hAnsi="Source Sans Pro SemiBold" w:hint="cs"/>
          <w:b/>
          <w:bCs/>
          <w:color w:val="36363d"/>
          <w:sz w:val="22"/>
          <w:szCs w:val="22"/>
          <w:rtl/>
          <w:lang w:bidi="ar-DZ"/>
        </w:rPr>
      </w:pP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cs"/>
          <w:b/>
          <w:bCs/>
          <w:color w:val="36363d"/>
          <w:sz w:val="22"/>
          <w:szCs w:val="22"/>
          <w:rtl/>
          <w:lang w:bidi="ar-DZ"/>
        </w:rPr>
        <w:t xml:space="preserve">توزيع مهنيين الصحيين حسب المستشفيات.........             </w:t>
      </w: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cs"/>
          <w:b/>
          <w:bCs/>
          <w:color w:val="36363d"/>
          <w:sz w:val="22"/>
          <w:szCs w:val="22"/>
          <w:rtl/>
          <w:lang w:bidi="ar-DZ"/>
        </w:rPr>
        <w:t xml:space="preserve">                                         </w:t>
      </w:r>
      <w:r>
        <w:rPr>
          <w:rFonts w:ascii="Source Sans Pro SemiBold" w:hAnsi="Source Sans Pro SemiBold" w:hint="default"/>
          <w:b/>
          <w:bCs/>
          <w:color w:val="36363d"/>
          <w:sz w:val="22"/>
          <w:szCs w:val="22"/>
          <w:lang w:val="en-US" w:bidi="ar-DZ"/>
        </w:rPr>
        <w:t>49</w:t>
      </w:r>
    </w:p>
    <w:p>
      <w:pPr>
        <w:pStyle w:val="style0"/>
        <w:bidi/>
        <w:spacing w:after="200" w:lineRule="auto" w:line="120"/>
        <w:jc w:val="left"/>
        <w:rPr>
          <w:rFonts w:ascii="Source Sans Pro SemiBold" w:hAnsi="Source Sans Pro SemiBold" w:hint="cs"/>
          <w:b/>
          <w:bCs/>
          <w:color w:val="36363d"/>
          <w:sz w:val="22"/>
          <w:szCs w:val="22"/>
          <w:rtl/>
          <w:lang w:bidi="ar-DZ"/>
        </w:rPr>
      </w:pPr>
      <w:r>
        <w:rPr>
          <w:rFonts w:ascii="Source Sans Pro SemiBold" w:hAnsi="Source Sans Pro SemiBold" w:hint="cs"/>
          <w:b/>
          <w:bCs/>
          <w:color w:val="36363d"/>
          <w:sz w:val="22"/>
          <w:szCs w:val="22"/>
          <w:rtl/>
          <w:lang w:bidi="ar-DZ"/>
        </w:rPr>
        <w:t xml:space="preserve"> العامة والخاصة في المملكة العربية السعودية</w:t>
      </w:r>
    </w:p>
    <w:p>
      <w:pPr>
        <w:pStyle w:val="style0"/>
        <w:bidi/>
        <w:spacing w:after="200" w:lineRule="auto" w:line="120"/>
        <w:jc w:val="left"/>
        <w:rPr>
          <w:rFonts w:ascii="Source Sans Pro SemiBold" w:hAnsi="Source Sans Pro SemiBold" w:hint="cs"/>
          <w:b/>
          <w:bCs/>
          <w:color w:val="36363d"/>
          <w:sz w:val="22"/>
          <w:szCs w:val="22"/>
          <w:rtl/>
          <w:lang w:bidi="ar-DZ"/>
        </w:rPr>
      </w:pP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cs"/>
          <w:b/>
          <w:bCs/>
          <w:color w:val="36363d"/>
          <w:sz w:val="22"/>
          <w:szCs w:val="22"/>
          <w:rtl/>
          <w:lang w:bidi="ar-DZ"/>
        </w:rPr>
        <w:t xml:space="preserve">محاور الدراسة </w:t>
      </w: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default"/>
          <w:b/>
          <w:bCs/>
          <w:color w:val="36363d"/>
          <w:sz w:val="22"/>
          <w:szCs w:val="22"/>
          <w:lang w:val="en-US" w:bidi="ar-DZ"/>
        </w:rPr>
        <w:t>50</w:t>
      </w:r>
    </w:p>
    <w:p>
      <w:pPr>
        <w:pStyle w:val="style0"/>
        <w:bidi/>
        <w:spacing w:after="200" w:lineRule="auto" w:line="120"/>
        <w:jc w:val="left"/>
        <w:rPr>
          <w:rFonts w:ascii="Source Sans Pro SemiBold" w:hAnsi="Source Sans Pro SemiBold" w:hint="cs"/>
          <w:b/>
          <w:bCs/>
          <w:color w:val="36363d"/>
          <w:sz w:val="22"/>
          <w:szCs w:val="22"/>
          <w:rtl/>
          <w:lang w:bidi="ar-DZ"/>
        </w:rPr>
      </w:pP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cs"/>
          <w:b/>
          <w:bCs/>
          <w:color w:val="36363d"/>
          <w:sz w:val="22"/>
          <w:szCs w:val="22"/>
          <w:rtl/>
          <w:lang w:bidi="ar-DZ"/>
        </w:rPr>
        <w:t>معاملات ثبات مقاييس الدراسة</w:t>
      </w: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default"/>
          <w:b/>
          <w:bCs/>
          <w:color w:val="36363d"/>
          <w:sz w:val="22"/>
          <w:szCs w:val="22"/>
          <w:lang w:val="en-US" w:bidi="ar-DZ"/>
        </w:rPr>
        <w:t>51</w:t>
      </w:r>
    </w:p>
    <w:p>
      <w:pPr>
        <w:pStyle w:val="style0"/>
        <w:bidi/>
        <w:spacing w:after="200" w:lineRule="auto" w:line="120"/>
        <w:jc w:val="left"/>
        <w:rPr>
          <w:rFonts w:ascii="Source Sans Pro SemiBold" w:hAnsi="Source Sans Pro SemiBold" w:hint="cs"/>
          <w:b/>
          <w:bCs/>
          <w:color w:val="36363d"/>
          <w:sz w:val="22"/>
          <w:szCs w:val="22"/>
          <w:rtl/>
          <w:lang w:bidi="ar-DZ"/>
        </w:rPr>
      </w:pP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cs"/>
          <w:b/>
          <w:bCs/>
          <w:color w:val="36363d"/>
          <w:sz w:val="22"/>
          <w:szCs w:val="22"/>
          <w:rtl/>
          <w:lang w:bidi="ar-DZ"/>
        </w:rPr>
        <w:t>معاملات صدق مقاييس الدراسة</w:t>
      </w: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default"/>
          <w:b/>
          <w:bCs/>
          <w:color w:val="36363d"/>
          <w:sz w:val="22"/>
          <w:szCs w:val="22"/>
          <w:lang w:val="en-US" w:bidi="ar-DZ"/>
        </w:rPr>
        <w:t>51</w:t>
      </w:r>
    </w:p>
    <w:p>
      <w:pPr>
        <w:pStyle w:val="style0"/>
        <w:bidi/>
        <w:spacing w:after="200" w:lineRule="auto" w:line="120"/>
        <w:jc w:val="left"/>
        <w:rPr>
          <w:rFonts w:ascii="Source Sans Pro SemiBold" w:hAnsi="Source Sans Pro SemiBold" w:hint="cs"/>
          <w:b/>
          <w:bCs/>
          <w:color w:val="36363d"/>
          <w:sz w:val="22"/>
          <w:szCs w:val="22"/>
          <w:rtl/>
          <w:lang w:bidi="ar-DZ"/>
        </w:rPr>
      </w:pP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cs"/>
          <w:b/>
          <w:bCs/>
          <w:color w:val="36363d"/>
          <w:sz w:val="22"/>
          <w:szCs w:val="22"/>
          <w:rtl/>
          <w:lang w:bidi="ar-DZ"/>
        </w:rPr>
        <w:t>توزيع أفراد العينة وفقا للنوع</w:t>
      </w: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default"/>
          <w:b/>
          <w:bCs/>
          <w:color w:val="36363d"/>
          <w:sz w:val="22"/>
          <w:szCs w:val="22"/>
          <w:lang w:val="en-US" w:bidi="ar-DZ"/>
        </w:rPr>
        <w:t>53</w:t>
      </w:r>
    </w:p>
    <w:p>
      <w:pPr>
        <w:pStyle w:val="style0"/>
        <w:bidi/>
        <w:spacing w:after="200" w:lineRule="auto" w:line="120"/>
        <w:jc w:val="left"/>
        <w:rPr>
          <w:rFonts w:ascii="Source Sans Pro SemiBold" w:hAnsi="Source Sans Pro SemiBold" w:hint="cs"/>
          <w:b/>
          <w:bCs/>
          <w:color w:val="36363d"/>
          <w:sz w:val="22"/>
          <w:szCs w:val="22"/>
          <w:rtl/>
          <w:lang w:bidi="ar-DZ"/>
        </w:rPr>
      </w:pP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cs"/>
          <w:b/>
          <w:bCs/>
          <w:color w:val="36363d"/>
          <w:sz w:val="22"/>
          <w:szCs w:val="22"/>
          <w:rtl/>
          <w:lang w:bidi="ar-DZ"/>
        </w:rPr>
        <w:t>توزيع أفراد العينة وفقا للسن</w:t>
      </w: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default"/>
          <w:b/>
          <w:bCs/>
          <w:color w:val="36363d"/>
          <w:sz w:val="22"/>
          <w:szCs w:val="22"/>
          <w:lang w:val="en-US" w:bidi="ar-DZ"/>
        </w:rPr>
        <w:t>54</w:t>
      </w:r>
    </w:p>
    <w:p>
      <w:pPr>
        <w:pStyle w:val="style0"/>
        <w:bidi/>
        <w:spacing w:after="200" w:lineRule="auto" w:line="120"/>
        <w:jc w:val="left"/>
        <w:rPr>
          <w:rFonts w:ascii="Source Sans Pro SemiBold" w:hAnsi="Source Sans Pro SemiBold" w:hint="cs"/>
          <w:b/>
          <w:bCs/>
          <w:color w:val="36363d"/>
          <w:sz w:val="22"/>
          <w:szCs w:val="22"/>
          <w:rtl/>
          <w:lang w:bidi="ar-DZ"/>
        </w:rPr>
      </w:pP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cs"/>
          <w:b/>
          <w:bCs/>
          <w:color w:val="36363d"/>
          <w:sz w:val="22"/>
          <w:szCs w:val="22"/>
          <w:rtl/>
          <w:lang w:bidi="ar-DZ"/>
        </w:rPr>
        <w:t xml:space="preserve"> توزيع أفراد العينة وفقا للمستوى التعليمي</w:t>
      </w: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default"/>
          <w:b/>
          <w:bCs/>
          <w:color w:val="36363d"/>
          <w:sz w:val="22"/>
          <w:szCs w:val="22"/>
          <w:lang w:val="en-US" w:bidi="ar-DZ"/>
        </w:rPr>
        <w:t>55</w:t>
      </w:r>
    </w:p>
    <w:p>
      <w:pPr>
        <w:pStyle w:val="style0"/>
        <w:bidi/>
        <w:spacing w:after="200" w:lineRule="auto" w:line="120"/>
        <w:jc w:val="left"/>
        <w:rPr>
          <w:rFonts w:ascii="Source Sans Pro SemiBold" w:hAnsi="Source Sans Pro SemiBold" w:hint="cs"/>
          <w:b/>
          <w:bCs/>
          <w:color w:val="36363d"/>
          <w:sz w:val="22"/>
          <w:szCs w:val="22"/>
          <w:rtl/>
          <w:lang w:bidi="ar-DZ"/>
        </w:rPr>
      </w:pP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cs"/>
          <w:b/>
          <w:bCs/>
          <w:color w:val="36363d"/>
          <w:sz w:val="22"/>
          <w:szCs w:val="22"/>
          <w:rtl/>
          <w:lang w:bidi="ar-DZ"/>
        </w:rPr>
        <w:t>توزيع أفراد العينة وفقا لسنوات الخدمة</w:t>
      </w:r>
    </w:p>
    <w:p>
      <w:pPr>
        <w:pStyle w:val="style0"/>
        <w:bidi/>
        <w:spacing w:after="200" w:lineRule="auto" w:line="120"/>
        <w:jc w:val="left"/>
        <w:rPr>
          <w:rFonts w:ascii="Source Sans Pro SemiBold" w:hAnsi="Source Sans Pro SemiBold" w:hint="cs"/>
          <w:b/>
          <w:bCs/>
          <w:color w:val="36363d"/>
          <w:sz w:val="22"/>
          <w:szCs w:val="22"/>
          <w:rtl/>
          <w:lang w:bidi="ar-DZ"/>
        </w:rPr>
      </w:pP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cs"/>
          <w:b/>
          <w:bCs/>
          <w:color w:val="36363d"/>
          <w:sz w:val="22"/>
          <w:szCs w:val="22"/>
          <w:rtl/>
          <w:lang w:bidi="ar-DZ"/>
        </w:rPr>
        <w:t xml:space="preserve"> توزيع أفراد العينة وفقا للتخصص</w:t>
      </w:r>
    </w:p>
    <w:p>
      <w:pPr>
        <w:pStyle w:val="style0"/>
        <w:bidi/>
        <w:spacing w:after="200" w:lineRule="auto" w:line="120"/>
        <w:jc w:val="left"/>
        <w:rPr>
          <w:rFonts w:ascii="Source Sans Pro SemiBold" w:hAnsi="Source Sans Pro SemiBold" w:hint="cs"/>
          <w:b/>
          <w:bCs/>
          <w:color w:val="36363d"/>
          <w:sz w:val="22"/>
          <w:szCs w:val="22"/>
          <w:rtl/>
          <w:lang w:bidi="ar-DZ"/>
        </w:rPr>
      </w:pP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cs"/>
          <w:b/>
          <w:bCs/>
          <w:color w:val="36363d"/>
          <w:sz w:val="22"/>
          <w:szCs w:val="22"/>
          <w:rtl/>
          <w:lang w:bidi="ar-DZ"/>
        </w:rPr>
        <w:t xml:space="preserve"> توزيع أفراد العينة وفقا لنوع المستشفى </w:t>
      </w: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default"/>
          <w:b/>
          <w:bCs/>
          <w:color w:val="36363d"/>
          <w:sz w:val="22"/>
          <w:szCs w:val="22"/>
          <w:lang w:val="en-US" w:bidi="ar-DZ"/>
        </w:rPr>
        <w:t>56</w:t>
      </w:r>
    </w:p>
    <w:p>
      <w:pPr>
        <w:pStyle w:val="style0"/>
        <w:bidi/>
        <w:spacing w:after="200" w:lineRule="auto" w:line="120"/>
        <w:jc w:val="left"/>
        <w:rPr>
          <w:rFonts w:ascii="Source Sans Pro SemiBold" w:hAnsi="Source Sans Pro SemiBold" w:hint="cs"/>
          <w:b/>
          <w:bCs/>
          <w:color w:val="36363d"/>
          <w:sz w:val="22"/>
          <w:szCs w:val="22"/>
          <w:rtl/>
          <w:lang w:bidi="ar-DZ"/>
        </w:rPr>
      </w:pPr>
      <w:r>
        <w:rPr>
          <w:rFonts w:ascii="Source Sans Pro SemiBold" w:hAnsi="Source Sans Pro SemiBold" w:hint="default"/>
          <w:b/>
          <w:bCs/>
          <w:color w:val="36363d"/>
          <w:sz w:val="22"/>
          <w:szCs w:val="22"/>
          <w:rtl/>
          <w:lang w:val="en-US" w:bidi="ar-DZ"/>
        </w:rPr>
        <w:t xml:space="preserve">- </w:t>
      </w:r>
      <w:r>
        <w:rPr>
          <w:rFonts w:ascii="Source Sans Pro SemiBold" w:hAnsi="Source Sans Pro SemiBold" w:hint="cs"/>
          <w:b/>
          <w:bCs/>
          <w:color w:val="36363d"/>
          <w:sz w:val="22"/>
          <w:szCs w:val="22"/>
          <w:rtl/>
          <w:lang w:bidi="ar-DZ"/>
        </w:rPr>
        <w:t xml:space="preserve">توزيع أفراد العينة وفقا لتخصصات الإضافية.........                                                        </w:t>
      </w:r>
      <w:r>
        <w:rPr>
          <w:rFonts w:ascii="Source Sans Pro SemiBold" w:hAnsi="Source Sans Pro SemiBold" w:hint="default"/>
          <w:b/>
          <w:bCs/>
          <w:color w:val="36363d"/>
          <w:sz w:val="22"/>
          <w:szCs w:val="22"/>
          <w:lang w:val="en-US" w:bidi="ar-DZ"/>
        </w:rPr>
        <w:t xml:space="preserve">57 </w:t>
      </w:r>
      <w:r>
        <w:rPr>
          <w:rFonts w:ascii="Source Sans Pro SemiBold" w:hAnsi="Source Sans Pro SemiBold" w:hint="cs"/>
          <w:b/>
          <w:bCs/>
          <w:color w:val="36363d"/>
          <w:sz w:val="22"/>
          <w:szCs w:val="22"/>
          <w:rtl/>
          <w:lang w:bidi="ar-DZ"/>
        </w:rPr>
        <w:t xml:space="preserve"> </w:t>
      </w:r>
    </w:p>
    <w:p>
      <w:pPr>
        <w:pStyle w:val="style0"/>
        <w:bidi/>
        <w:spacing w:after="200" w:lineRule="auto" w:line="120"/>
        <w:jc w:val="left"/>
        <w:rPr>
          <w:rFonts w:ascii="Source Sans Pro SemiBold" w:hAnsi="Source Sans Pro SemiBold" w:hint="cs"/>
          <w:b/>
          <w:bCs/>
          <w:color w:val="36363d"/>
          <w:sz w:val="22"/>
          <w:szCs w:val="22"/>
          <w:rtl/>
          <w:lang w:bidi="ar-DZ"/>
        </w:rPr>
      </w:pPr>
    </w:p>
    <w:p>
      <w:pPr>
        <w:pStyle w:val="style0"/>
        <w:bidi w:val="false"/>
        <w:spacing w:after="200" w:lineRule="auto" w:line="120"/>
        <w:jc w:val="right"/>
        <w:rPr>
          <w:rFonts w:ascii="Source Sans Pro SemiBold" w:hAnsi="Source Sans Pro SemiBold" w:hint="cs"/>
          <w:b/>
          <w:bCs/>
          <w:color w:val="002060"/>
          <w:sz w:val="36"/>
          <w:szCs w:val="36"/>
          <w:rtl/>
          <w:lang w:bidi="ar-DZ"/>
        </w:rPr>
      </w:pPr>
      <w:r>
        <w:rPr>
          <w:rFonts w:ascii="Source Sans Pro SemiBold" w:hAnsi="Source Sans Pro SemiBold" w:hint="cs"/>
          <w:b/>
          <w:bCs/>
          <w:color w:val="002060"/>
          <w:sz w:val="36"/>
          <w:szCs w:val="36"/>
          <w:rtl/>
          <w:lang w:bidi="ar-DZ"/>
        </w:rPr>
        <w:br w:type="page"/>
      </w:r>
    </w:p>
    <w:p>
      <w:pPr>
        <w:pStyle w:val="style0"/>
        <w:bidi w:val="false"/>
        <w:spacing w:after="200" w:lineRule="auto" w:line="120"/>
        <w:jc w:val="right"/>
        <w:rPr>
          <w:rFonts w:ascii="Source Sans Pro SemiBold" w:hAnsi="Source Sans Pro SemiBold" w:hint="cs"/>
          <w:b/>
          <w:bCs/>
          <w:color w:val="002060"/>
          <w:sz w:val="36"/>
          <w:szCs w:val="36"/>
          <w:rtl/>
          <w:lang w:bidi="ar-DZ"/>
        </w:rPr>
      </w:pPr>
    </w:p>
    <w:p>
      <w:pPr>
        <w:pStyle w:val="style0"/>
        <w:bidi/>
        <w:spacing w:after="200" w:lineRule="auto" w:line="120"/>
        <w:jc w:val="center"/>
        <w:rPr>
          <w:rFonts w:ascii="Source Sans Pro SemiBold" w:hAnsi="Source Sans Pro SemiBold" w:hint="cs"/>
          <w:b/>
          <w:bCs/>
          <w:color w:val="002060"/>
          <w:sz w:val="36"/>
          <w:szCs w:val="36"/>
          <w:rtl/>
          <w:lang w:bidi="ar-DZ"/>
        </w:rPr>
      </w:pPr>
    </w:p>
    <w:p>
      <w:pPr>
        <w:pStyle w:val="style0"/>
        <w:bidi/>
        <w:spacing w:after="200" w:lineRule="auto" w:line="120"/>
        <w:jc w:val="center"/>
        <w:rPr>
          <w:rFonts w:ascii="Source Sans Pro SemiBold" w:hAnsi="Source Sans Pro SemiBold" w:hint="cs"/>
          <w:b/>
          <w:bCs/>
          <w:color w:val="002060"/>
          <w:sz w:val="36"/>
          <w:szCs w:val="36"/>
          <w:rtl/>
          <w:lang w:bidi="ar-DZ"/>
        </w:rPr>
      </w:pPr>
    </w:p>
    <w:p>
      <w:pPr>
        <w:pStyle w:val="style0"/>
        <w:bidi/>
        <w:spacing w:after="200" w:lineRule="auto" w:line="120"/>
        <w:jc w:val="center"/>
        <w:rPr>
          <w:rFonts w:ascii="Source Sans Pro SemiBold" w:hAnsi="Source Sans Pro SemiBold" w:hint="cs"/>
          <w:b/>
          <w:bCs/>
          <w:color w:val="002060"/>
          <w:sz w:val="36"/>
          <w:szCs w:val="36"/>
          <w:rtl/>
          <w:lang w:bidi="ar-DZ"/>
        </w:rPr>
      </w:pPr>
      <w:r>
        <w:rPr>
          <w:rFonts w:ascii="Source Sans Pro SemiBold" w:hAnsi="Source Sans Pro SemiBold" w:hint="cs"/>
          <w:b/>
          <w:bCs/>
          <w:color w:val="002060"/>
          <w:sz w:val="36"/>
          <w:szCs w:val="36"/>
          <w:rtl/>
          <w:lang w:bidi="ar-DZ"/>
        </w:rPr>
        <w:t>قائمةالأشكال</w:t>
      </w:r>
    </w:p>
    <w:tbl>
      <w:tblPr>
        <w:tblStyle w:val="style154"/>
        <w:tblW w:w="8460" w:type="dxa"/>
        <w:jc w:val="center"/>
        <w:shd w:val="clear" w:color="auto" w:fill="auto"/>
        <w:tblLook w:val="0420" w:firstRow="1" w:lastRow="0" w:firstColumn="0" w:lastColumn="0" w:noHBand="0" w:noVBand="1"/>
      </w:tblPr>
      <w:tblGrid>
        <w:gridCol w:w="8460"/>
      </w:tblGrid>
      <w:tr>
        <w:trPr>
          <w:trHeight w:val="81" w:hRule="atLeast"/>
          <w:jc w:val="center"/>
        </w:trPr>
        <w:tc>
          <w:tcPr>
            <w:tcW w:w="8460" w:type="dxa"/>
            <w:tcBorders>
              <w:top w:val="single" w:sz="4" w:space="0" w:color="000000"/>
              <w:left w:val="single" w:sz="4" w:space="0" w:color="000000"/>
              <w:bottom w:val="single" w:sz="4" w:space="0" w:color="000000"/>
              <w:right w:val="single" w:sz="4" w:space="0" w:color="000000"/>
            </w:tcBorders>
            <w:shd w:val="clear" w:color="auto" w:fill="808080"/>
          </w:tcPr>
          <w:p>
            <w:pPr>
              <w:pStyle w:val="style0"/>
              <w:bidi w:val="false"/>
              <w:spacing w:after="200" w:lineRule="auto" w:line="120"/>
              <w:jc w:val="left"/>
              <w:rPr>
                <w:rFonts w:ascii="Source Sans Pro SemiBold" w:hAnsi="Source Sans Pro SemiBold" w:hint="cs"/>
                <w:b/>
                <w:bCs/>
                <w:color w:val="002060"/>
                <w:sz w:val="36"/>
                <w:szCs w:val="36"/>
                <w:rtl/>
                <w:lang w:bidi="ar-DZ"/>
              </w:rPr>
            </w:pPr>
          </w:p>
          <w:p>
            <w:pPr>
              <w:pStyle w:val="style0"/>
              <w:bidi w:val="false"/>
              <w:spacing w:after="200" w:lineRule="auto" w:line="120"/>
              <w:jc w:val="left"/>
              <w:rPr>
                <w:rFonts w:ascii="Source Sans Pro SemiBold" w:hAnsi="Source Sans Pro SemiBold" w:hint="cs"/>
                <w:b/>
                <w:bCs/>
                <w:color w:val="002060"/>
                <w:sz w:val="36"/>
                <w:szCs w:val="36"/>
                <w:rtl/>
                <w:lang w:bidi="ar-DZ"/>
              </w:rPr>
            </w:pPr>
            <w:r>
              <w:rPr>
                <w:rFonts w:ascii="Source Sans Pro SemiBold" w:hAnsi="Source Sans Pro SemiBold" w:hint="cs"/>
                <w:b/>
                <w:bCs/>
                <w:color w:val="002060"/>
                <w:sz w:val="36"/>
                <w:szCs w:val="36"/>
                <w:rtl/>
                <w:lang w:bidi="ar-DZ"/>
              </w:rPr>
              <w:t xml:space="preserve">    عنوان الشكل              </w:t>
            </w:r>
            <w:r>
              <w:rPr>
                <w:rFonts w:ascii="Source Sans Pro SemiBold" w:hAnsi="Source Sans Pro SemiBold" w:hint="default"/>
                <w:b/>
                <w:bCs/>
                <w:color w:val="002060"/>
                <w:sz w:val="36"/>
                <w:szCs w:val="36"/>
                <w:rtl/>
                <w:lang w:val="en-US" w:bidi="ar-DZ"/>
              </w:rPr>
              <w:t xml:space="preserve">                                       </w:t>
            </w:r>
            <w:r>
              <w:rPr>
                <w:rFonts w:ascii="Source Sans Pro SemiBold" w:hAnsi="Source Sans Pro SemiBold" w:hint="cs"/>
                <w:b/>
                <w:bCs/>
                <w:color w:val="002060"/>
                <w:sz w:val="36"/>
                <w:szCs w:val="36"/>
                <w:rtl/>
                <w:lang w:bidi="ar-DZ"/>
              </w:rPr>
              <w:t xml:space="preserve">                    الصفحة </w:t>
            </w:r>
          </w:p>
          <w:p>
            <w:pPr>
              <w:pStyle w:val="style0"/>
              <w:bidi w:val="false"/>
              <w:spacing w:after="200" w:lineRule="auto" w:line="120"/>
              <w:jc w:val="right"/>
              <w:rPr>
                <w:rFonts w:ascii="Source Sans Pro SemiBold" w:hAnsi="Source Sans Pro SemiBold" w:hint="cs"/>
                <w:b/>
                <w:bCs/>
                <w:color w:val="002060"/>
                <w:sz w:val="36"/>
                <w:szCs w:val="36"/>
                <w:rtl/>
                <w:lang w:bidi="ar-DZ"/>
              </w:rPr>
            </w:pPr>
          </w:p>
        </w:tc>
      </w:tr>
    </w:tbl>
    <w:p>
      <w:pPr>
        <w:pStyle w:val="style0"/>
        <w:bidi w:val="false"/>
        <w:spacing w:after="200" w:lineRule="auto" w:line="120"/>
        <w:jc w:val="right"/>
        <w:rPr>
          <w:rFonts w:ascii="Source Sans Pro SemiBold" w:hAnsi="Source Sans Pro SemiBold" w:hint="cs"/>
          <w:b/>
          <w:bCs/>
          <w:color w:val="002060"/>
          <w:sz w:val="36"/>
          <w:szCs w:val="36"/>
          <w:rtl/>
          <w:lang w:bidi="ar-DZ"/>
        </w:rPr>
      </w:pPr>
      <w:r>
        <w:rPr/>
        <mc:AlternateContent>
          <mc:Choice Requires="wps">
            <w:drawing>
              <wp:anchor distT="0" distB="0" distL="0" distR="0" simplePos="false" relativeHeight="10" behindDoc="false" locked="false" layoutInCell="true" allowOverlap="true">
                <wp:simplePos x="0" y="0"/>
                <wp:positionH relativeFrom="page">
                  <wp:posOffset>1335405</wp:posOffset>
                </wp:positionH>
                <wp:positionV relativeFrom="page">
                  <wp:posOffset>3137202</wp:posOffset>
                </wp:positionV>
                <wp:extent cx="4889500" cy="3550617"/>
                <wp:effectExtent l="0" t="0" r="0" b="0"/>
                <wp:wrapNone/>
                <wp:docPr id="1030"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4889500" cy="3550617"/>
                        </a:xfrm>
                        <a:prstGeom prst="rect"/>
                        <a:solidFill>
                          <a:srgbClr val="ffffff"/>
                        </a:solidFill>
                        <a:ln>
                          <a:noFill/>
                        </a:ln>
                      </wps:spPr>
                      <wps:txbx id="1030">
                        <w:txbxContent>
                          <w:p>
                            <w:pPr>
                              <w:pStyle w:val="style0"/>
                              <w:jc w:val="left"/>
                              <w:rPr>
                                <w:b/>
                                <w:bCs/>
                                <w:color w:val="36363d"/>
                                <w:sz w:val="28"/>
                                <w:szCs w:val="28"/>
                              </w:rPr>
                            </w:pPr>
                            <w:r>
                              <w:rPr>
                                <w:rFonts w:hint="cs"/>
                                <w:b/>
                                <w:bCs/>
                                <w:color w:val="36363d"/>
                                <w:sz w:val="28"/>
                                <w:szCs w:val="28"/>
                                <w:rtl/>
                                <w:lang w:bidi="ar-DZ"/>
                              </w:rPr>
                              <w:t xml:space="preserve">تعريف إدارة الوقت                                                                         </w:t>
                            </w:r>
                            <w:r>
                              <w:rPr>
                                <w:rFonts w:hint="default"/>
                                <w:b/>
                                <w:bCs/>
                                <w:color w:val="36363d"/>
                                <w:sz w:val="28"/>
                                <w:szCs w:val="28"/>
                                <w:lang w:val="en-US" w:bidi="ar-DZ"/>
                              </w:rPr>
                              <w:t>19</w:t>
                            </w:r>
                          </w:p>
                        </w:txbxContent>
                      </wps:txbx>
                      <wps:bodyPr>
                        <a:prstTxWarp prst="textNoShape"/>
                        <a:noAutofit/>
                      </wps:bodyPr>
                    </wps:wsp>
                  </a:graphicData>
                </a:graphic>
              </wp:anchor>
            </w:drawing>
          </mc:Choice>
          <mc:Fallback>
            <w:pict>
              <v:rect id="1030" fillcolor="white" stroked="f" style="position:absolute;margin-left:105.15pt;margin-top:247.02pt;width:385.0pt;height:279.58pt;z-index:10;mso-position-horizontal-relative:page;mso-position-vertical-relative:page;mso-width-relative:page;mso-height-relative:page;mso-wrap-distance-left:0.0pt;mso-wrap-distance-right:0.0pt;visibility:visible;">
                <v:stroke on="f"/>
                <v:fill/>
                <v:textbox>
                  <w:txbxContent>
                    <w:p>
                      <w:pPr>
                        <w:pStyle w:val="style0"/>
                        <w:jc w:val="left"/>
                        <w:rPr>
                          <w:b/>
                          <w:bCs/>
                          <w:color w:val="36363d"/>
                          <w:sz w:val="28"/>
                          <w:szCs w:val="28"/>
                        </w:rPr>
                      </w:pPr>
                      <w:r>
                        <w:rPr>
                          <w:rFonts w:hint="cs"/>
                          <w:b/>
                          <w:bCs/>
                          <w:color w:val="36363d"/>
                          <w:sz w:val="28"/>
                          <w:szCs w:val="28"/>
                          <w:rtl/>
                          <w:lang w:bidi="ar-DZ"/>
                        </w:rPr>
                        <w:t xml:space="preserve">تعريف إدارة الوقت                                                                         </w:t>
                      </w:r>
                      <w:r>
                        <w:rPr>
                          <w:rFonts w:hint="default"/>
                          <w:b/>
                          <w:bCs/>
                          <w:color w:val="36363d"/>
                          <w:sz w:val="28"/>
                          <w:szCs w:val="28"/>
                          <w:lang w:val="en-US" w:bidi="ar-DZ"/>
                        </w:rPr>
                        <w:t>19</w:t>
                      </w:r>
                    </w:p>
                  </w:txbxContent>
                </v:textbox>
              </v:rect>
            </w:pict>
          </mc:Fallback>
        </mc:AlternateContent>
      </w:r>
      <w:r>
        <w:rPr>
          <w:rFonts w:ascii="Source Sans Pro SemiBold" w:hAnsi="Source Sans Pro SemiBold" w:hint="cs"/>
          <w:b/>
          <w:bCs/>
          <w:color w:val="002060"/>
          <w:sz w:val="36"/>
          <w:szCs w:val="36"/>
          <w:rtl/>
          <w:lang w:bidi="ar-DZ"/>
        </w:rPr>
        <w:br w:type="page"/>
      </w:r>
    </w:p>
    <w:p>
      <w:pPr>
        <w:pStyle w:val="style0"/>
        <w:bidi/>
        <w:spacing w:after="200" w:lineRule="auto" w:line="120"/>
        <w:jc w:val="left"/>
        <w:rPr>
          <w:rFonts w:ascii="Source Sans Pro SemiBold" w:hAnsi="Source Sans Pro SemiBold" w:hint="cs"/>
          <w:b/>
          <w:bCs/>
          <w:color w:val="002060"/>
          <w:sz w:val="36"/>
          <w:szCs w:val="36"/>
          <w:rtl/>
          <w:lang w:bidi="ar-DZ"/>
        </w:rPr>
      </w:pPr>
      <w:r>
        <w:rPr>
          <w:rFonts w:ascii="Source Sans Pro SemiBold" w:hAnsi="Source Sans Pro SemiBold" w:hint="cs"/>
          <w:b/>
          <w:bCs/>
          <w:color w:val="002060"/>
          <w:sz w:val="36"/>
          <w:szCs w:val="36"/>
          <w:rtl/>
          <w:lang w:bidi="ar-DZ"/>
        </w:rPr>
        <w:t xml:space="preserve">                           المستخلص :Abstract</w:t>
      </w:r>
    </w:p>
    <w:p>
      <w:pPr>
        <w:pStyle w:val="style0"/>
        <w:bidi w:val="false"/>
        <w:spacing w:after="200" w:lineRule="auto" w:line="240"/>
        <w:jc w:val="right"/>
        <w:rPr>
          <w:rFonts w:ascii="Source Sans Pro SemiBold" w:hAnsi="Source Sans Pro SemiBold" w:hint="cs"/>
          <w:b w:val="false"/>
          <w:bCs w:val="false"/>
          <w:color w:val="36363d"/>
          <w:sz w:val="24"/>
          <w:szCs w:val="24"/>
          <w:rtl/>
          <w:lang w:bidi="ar-DZ"/>
        </w:rPr>
      </w:pPr>
    </w:p>
    <w:p>
      <w:pPr>
        <w:pStyle w:val="style0"/>
        <w:bidi w:val="false"/>
        <w:spacing w:after="200" w:lineRule="auto" w:line="240"/>
        <w:jc w:val="left"/>
        <w:rPr>
          <w:rFonts w:ascii="Source Sans Pro SemiBold" w:hAnsi="Source Sans Pro SemiBold" w:hint="cs"/>
          <w:b w:val="false"/>
          <w:bCs w:val="false"/>
          <w:color w:val="36363d"/>
          <w:sz w:val="24"/>
          <w:szCs w:val="24"/>
          <w:rtl/>
          <w:lang w:bidi="ar-DZ"/>
        </w:rPr>
      </w:pPr>
    </w:p>
    <w:p>
      <w:pPr>
        <w:pStyle w:val="style0"/>
        <w:bidi w:val="false"/>
        <w:spacing w:after="200" w:lineRule="auto" w:line="240"/>
        <w:jc w:val="right"/>
        <w:rPr>
          <w:rFonts w:ascii="Source Sans Pro SemiBold" w:hAnsi="Source Sans Pro SemiBold" w:hint="cs"/>
          <w:b w:val="false"/>
          <w:bCs w:val="false"/>
          <w:color w:val="36363d"/>
          <w:sz w:val="28"/>
          <w:szCs w:val="28"/>
          <w:rtl/>
          <w:lang w:bidi="ar-DZ"/>
        </w:rPr>
        <w:sectPr>
          <w:headerReference w:type="default" r:id="rId3"/>
          <w:footerReference w:type="default" r:id="rId4"/>
          <w:headerReference w:type="first" r:id="rId5"/>
          <w:pgSz w:w="11906" w:h="16838" w:orient="portrait"/>
          <w:pgMar w:top="1440" w:right="1800" w:bottom="1440" w:left="1800" w:header="708" w:footer="708" w:gutter="0"/>
          <w:pgBorders w:zOrder="front" w:display="allPages" w:offsetFrom="page">
            <w:top w:val="dashDotStroked" w:sz="24" w:space="24" w:color="auto"/>
            <w:left w:val="dashDotStroked" w:sz="24" w:space="24" w:color="auto"/>
            <w:bottom w:val="dashDotStroked" w:sz="24" w:space="24" w:color="auto"/>
            <w:right w:val="dashDotStroked" w:sz="24" w:space="24" w:color="auto"/>
          </w:pgBorders>
          <w:pgNumType w:fmt="decimal" w:start="1"/>
          <w:cols w:space="708"/>
          <w:bidi/>
          <w:rtlGutter/>
          <w:docGrid w:linePitch="360"/>
        </w:sectPr>
      </w:pPr>
    </w:p>
    <w:p>
      <w:pPr>
        <w:pStyle w:val="style0"/>
        <w:bidi/>
        <w:spacing w:before="466" w:after="539" w:lineRule="auto" w:line="240"/>
        <w:ind w:left="725" w:leftChars="0" w:right="560"/>
        <w:jc w:val="both"/>
        <w:rPr>
          <w:rFonts w:ascii="Source Sans Pro SemiBold" w:hAnsi="Source Sans Pro SemiBold" w:hint="cs"/>
          <w:b w:val="false"/>
          <w:bCs w:val="false"/>
          <w:color w:val="36363d"/>
          <w:sz w:val="28"/>
          <w:szCs w:val="28"/>
          <w:rtl/>
          <w:lang w:bidi="ar-DZ"/>
        </w:rPr>
      </w:pPr>
      <w:r>
        <w:rPr>
          <w:rFonts w:ascii="Source Sans Pro SemiBold" w:hAnsi="Source Sans Pro SemiBold" w:hint="cs"/>
          <w:b w:val="false"/>
          <w:bCs w:val="false"/>
          <w:color w:val="36363d"/>
          <w:sz w:val="28"/>
          <w:szCs w:val="28"/>
          <w:rtl/>
          <w:lang w:bidi="ar-DZ"/>
        </w:rPr>
        <w:t>تعد إدارة الوقت من الموضوعات الهامة في المجال الصحي، ونظراً لأهمية هذا الموضوع، فإن مشكلة الدراسة تكمن في استقصاء طبيعة العلاقة بين إدارة الوقت والأداء الوظيفي لدى المهنيين الصحيين في المملكةالعربيةالسعودية. تكون مجتمع الدراسة من اطباء وممرضين و مخبريين و إداريين وبلغ عددهم (225) صحي، وتم أخذ عينة بالطريقة العشوائية الطبقية حيث بلغ عددها (145)صحي وبعد توزيع عدد (145) استبانة على عينة الدراسة تم استرجاع (139) استمارة صالحة للتحليل الإحصائي. وتعتمد الدراسة على منهجية كمية باستخدام استبيانات لجمع البيانات من عينة من المهنيين الصحيين في مختلف المستشفيات والمراكز الصحية في المملكة العربية السعودية. سيتم تحليل البيانات باستخدام برنامج SPSS واستخدام الاختبارات الإحصائية مثل معامل الارتباط (Person) لقياس العلاقة بين إدارة الوقت والأداء الوظيفي.وقد خلصت هذه الدراسة إلى مجموعة من النتائج أهمها ما يلي :</w:t>
      </w:r>
    </w:p>
    <w:p>
      <w:pPr>
        <w:pStyle w:val="style0"/>
        <w:bidi w:val="false"/>
        <w:spacing w:before="466" w:after="539" w:lineRule="auto" w:line="240"/>
        <w:ind w:left="725" w:leftChars="0" w:right="560"/>
        <w:jc w:val="right"/>
        <w:rPr>
          <w:rFonts w:ascii="Source Sans Pro SemiBold" w:hAnsi="Source Sans Pro SemiBold" w:hint="cs"/>
          <w:b w:val="false"/>
          <w:bCs w:val="false"/>
          <w:color w:val="36363d"/>
          <w:sz w:val="28"/>
          <w:szCs w:val="28"/>
          <w:rtl/>
          <w:lang w:bidi="ar-DZ"/>
        </w:rPr>
      </w:pPr>
      <w:r>
        <w:rPr>
          <w:rFonts w:ascii="Source Sans Pro SemiBold" w:hAnsi="Source Sans Pro SemiBold" w:hint="cs"/>
          <w:b w:val="false"/>
          <w:bCs w:val="false"/>
          <w:color w:val="36363d"/>
          <w:sz w:val="28"/>
          <w:szCs w:val="28"/>
          <w:rtl/>
          <w:lang w:bidi="ar-DZ"/>
        </w:rPr>
        <w:t>1. إن المهنيين الصحيين بالمستشفيات العامة والخاصة في المملكة لديهم مستوى مرتفع في إدارة الوقت كما جاء مستوى الأداء الوظيفي مرتفعاً.</w:t>
      </w:r>
    </w:p>
    <w:p>
      <w:pPr>
        <w:pStyle w:val="style0"/>
        <w:bidi w:val="false"/>
        <w:spacing w:before="466" w:after="539" w:lineRule="auto" w:line="240"/>
        <w:ind w:left="725" w:leftChars="0" w:right="560"/>
        <w:jc w:val="right"/>
        <w:rPr>
          <w:rFonts w:ascii="Source Sans Pro SemiBold" w:hAnsi="Source Sans Pro SemiBold" w:hint="cs"/>
          <w:b w:val="false"/>
          <w:bCs w:val="false"/>
          <w:color w:val="002060"/>
          <w:sz w:val="24"/>
          <w:szCs w:val="24"/>
          <w:rtl/>
          <w:lang w:bidi="ar-DZ"/>
        </w:rPr>
        <w:sectPr>
          <w:type w:val="continuous"/>
          <w:pgSz w:w="11906" w:h="16838" w:orient="portrait"/>
          <w:pgMar w:top="1440" w:right="1800" w:bottom="1440" w:left="1800" w:header="708" w:footer="708" w:gutter="0"/>
          <w:pgBorders w:zOrder="front" w:display="allPages" w:offsetFrom="page">
            <w:top w:val="dashDotStroked" w:sz="24" w:space="24" w:color="auto"/>
            <w:left w:val="dashDotStroked" w:sz="24" w:space="24" w:color="auto"/>
            <w:bottom w:val="dashDotStroked" w:sz="24" w:space="24" w:color="auto"/>
            <w:right w:val="dashDotStroked" w:sz="24" w:space="24" w:color="auto"/>
          </w:pgBorders>
          <w:pgNumType w:fmt="decimal" w:start="1"/>
          <w:cols w:equalWidth="1" w:space="708" w:num="1"/>
          <w:bidi/>
          <w:rtlGutter/>
          <w:docGrid w:linePitch="360"/>
        </w:sectPr>
      </w:pPr>
      <w:r>
        <w:rPr>
          <w:rFonts w:ascii="Source Sans Pro SemiBold" w:hAnsi="Source Sans Pro SemiBold" w:hint="cs"/>
          <w:b w:val="false"/>
          <w:bCs w:val="false"/>
          <w:color w:val="36363d"/>
          <w:sz w:val="28"/>
          <w:szCs w:val="28"/>
          <w:rtl/>
          <w:lang w:bidi="ar-DZ"/>
        </w:rPr>
        <w:t>2 عدم وجود فروق جوهرية ذات دلالة إحصائية للمتوسطات متغيري الدراسة إدارة الوقت، الأداء الوظيفي تعزي المتغير نوع المنظمة</w:t>
      </w:r>
    </w:p>
    <w:p>
      <w:pPr>
        <w:pStyle w:val="style0"/>
        <w:bidi w:val="false"/>
        <w:spacing w:after="200" w:lineRule="auto" w:line="240"/>
        <w:jc w:val="right"/>
        <w:rPr>
          <w:rFonts w:ascii="Source Sans Pro SemiBold" w:hAnsi="Source Sans Pro SemiBold" w:hint="cs"/>
          <w:b w:val="false"/>
          <w:bCs w:val="false"/>
          <w:color w:val="002060"/>
          <w:sz w:val="24"/>
          <w:szCs w:val="24"/>
          <w:rtl/>
          <w:lang w:bidi="ar-DZ"/>
        </w:rPr>
      </w:pPr>
    </w:p>
    <w:p>
      <w:pPr>
        <w:pStyle w:val="style1"/>
        <w:bidi w:val="false"/>
        <w:rPr>
          <w:rFonts w:hint="cs"/>
          <w:color w:val="36363d"/>
          <w:rtl/>
        </w:rPr>
      </w:pPr>
      <w:r>
        <w:rPr>
          <w:rFonts w:hint="cs"/>
          <w:rtl/>
        </w:rPr>
        <w:br w:type="page"/>
      </w:r>
      <w:r>
        <w:rPr>
          <w:rFonts w:hint="cs"/>
          <w:color w:val="36363d"/>
          <w:rtl/>
        </w:rPr>
        <w:t>Abstract</w:t>
      </w:r>
    </w:p>
    <w:p>
      <w:pPr>
        <w:pStyle w:val="style0"/>
        <w:bidi w:val="false"/>
        <w:spacing w:after="200" w:lineRule="auto" w:line="240"/>
        <w:jc w:val="left"/>
        <w:rPr>
          <w:rFonts w:ascii="Source Sans Pro SemiBold" w:hAnsi="Source Sans Pro SemiBold" w:hint="cs"/>
          <w:b w:val="false"/>
          <w:bCs w:val="false"/>
          <w:color w:val="36363d"/>
          <w:sz w:val="24"/>
          <w:szCs w:val="24"/>
          <w:rtl/>
          <w:lang w:bidi="ar-DZ"/>
        </w:rPr>
      </w:pPr>
      <w:r>
        <w:rPr>
          <w:rFonts w:ascii="Source Sans Pro SemiBold" w:hAnsi="Source Sans Pro SemiBold" w:hint="cs"/>
          <w:b w:val="false"/>
          <w:bCs w:val="false"/>
          <w:color w:val="36363d"/>
          <w:sz w:val="24"/>
          <w:szCs w:val="24"/>
          <w:rtl/>
          <w:lang w:bidi="ar-DZ"/>
        </w:rPr>
        <w:t>Time management is a critical topic in the field of management. Given the importance of this issue, this study seeks to identify the relationship between time management and job performance among healthcare professionals in public and private hospitals in Saudi Arabia.</w:t>
      </w:r>
    </w:p>
    <w:p>
      <w:pPr>
        <w:pStyle w:val="style0"/>
        <w:bidi w:val="false"/>
        <w:spacing w:after="200" w:lineRule="auto" w:line="240"/>
        <w:jc w:val="left"/>
        <w:rPr>
          <w:rFonts w:ascii="Source Sans Pro SemiBold" w:hAnsi="Source Sans Pro SemiBold" w:hint="cs"/>
          <w:b w:val="false"/>
          <w:bCs w:val="false"/>
          <w:color w:val="36363d"/>
          <w:sz w:val="24"/>
          <w:szCs w:val="24"/>
          <w:rtl/>
          <w:lang w:bidi="ar-DZ"/>
        </w:rPr>
      </w:pPr>
      <w:r>
        <w:rPr>
          <w:rFonts w:ascii="Source Sans Pro SemiBold" w:hAnsi="Source Sans Pro SemiBold" w:hint="cs"/>
          <w:b w:val="false"/>
          <w:bCs w:val="false"/>
          <w:color w:val="36363d"/>
          <w:sz w:val="24"/>
          <w:szCs w:val="24"/>
          <w:rtl/>
          <w:lang w:bidi="ar-DZ"/>
        </w:rPr>
        <w:t>The study sample consisted of all department managers in public and private hospitals across various regions of Saudi Arabia, with a total of 225 managers selected randomly. After distributing the sample, data were analyzed using advanced statistical tools.</w:t>
      </w:r>
    </w:p>
    <w:p>
      <w:pPr>
        <w:pStyle w:val="style0"/>
        <w:bidi w:val="false"/>
        <w:spacing w:after="200" w:lineRule="auto" w:line="240"/>
        <w:jc w:val="left"/>
        <w:rPr>
          <w:rFonts w:ascii="Source Sans Pro SemiBold" w:hAnsi="Source Sans Pro SemiBold" w:hint="cs"/>
          <w:b w:val="false"/>
          <w:bCs w:val="false"/>
          <w:color w:val="36363d"/>
          <w:sz w:val="24"/>
          <w:szCs w:val="24"/>
          <w:rtl/>
          <w:lang w:bidi="ar-DZ"/>
        </w:rPr>
      </w:pPr>
      <w:r>
        <w:rPr>
          <w:rFonts w:ascii="Source Sans Pro SemiBold" w:hAnsi="Source Sans Pro SemiBold" w:hint="cs"/>
          <w:b w:val="false"/>
          <w:bCs w:val="false"/>
          <w:color w:val="36363d"/>
          <w:sz w:val="24"/>
          <w:szCs w:val="24"/>
          <w:rtl/>
          <w:lang w:bidi="ar-DZ"/>
        </w:rPr>
        <w:t xml:space="preserve">The Statistical Package for the Social Sciences (SPSS) was used to analyze the data, employing means, percentages, standard deviations, and the Pearson correlation coefficient to measure the relationship between time management and job performance among the managers. </w:t>
      </w:r>
    </w:p>
    <w:p>
      <w:pPr>
        <w:pStyle w:val="style0"/>
        <w:bidi w:val="false"/>
        <w:spacing w:after="200" w:lineRule="auto" w:line="240"/>
        <w:jc w:val="left"/>
        <w:rPr>
          <w:rFonts w:ascii="Source Sans Pro SemiBold" w:hAnsi="Source Sans Pro SemiBold" w:hint="cs"/>
          <w:b w:val="false"/>
          <w:bCs w:val="false"/>
          <w:color w:val="36363d"/>
          <w:sz w:val="24"/>
          <w:szCs w:val="24"/>
          <w:rtl/>
          <w:lang w:bidi="ar-DZ"/>
        </w:rPr>
      </w:pPr>
      <w:r>
        <w:rPr>
          <w:rFonts w:ascii="Source Sans Pro SemiBold" w:hAnsi="Source Sans Pro SemiBold" w:hint="cs"/>
          <w:b w:val="false"/>
          <w:bCs w:val="false"/>
          <w:color w:val="36363d"/>
          <w:sz w:val="24"/>
          <w:szCs w:val="24"/>
          <w:rtl/>
          <w:lang w:bidi="ar-DZ"/>
        </w:rPr>
        <w:t>The study concluded with the following key findings and recommendations:</w:t>
      </w:r>
    </w:p>
    <w:p>
      <w:pPr>
        <w:pStyle w:val="style0"/>
        <w:bidi w:val="false"/>
        <w:spacing w:after="200" w:lineRule="auto" w:line="240"/>
        <w:jc w:val="left"/>
        <w:rPr>
          <w:rFonts w:ascii="Source Sans Pro SemiBold" w:hAnsi="Source Sans Pro SemiBold" w:hint="cs"/>
          <w:b w:val="false"/>
          <w:bCs w:val="false"/>
          <w:color w:val="36363d"/>
          <w:sz w:val="24"/>
          <w:szCs w:val="24"/>
          <w:rtl/>
          <w:lang w:bidi="ar-DZ"/>
        </w:rPr>
      </w:pPr>
      <w:r>
        <w:rPr>
          <w:rFonts w:ascii="Source Sans Pro SemiBold" w:hAnsi="Source Sans Pro SemiBold" w:hint="cs"/>
          <w:b w:val="false"/>
          <w:bCs w:val="false"/>
          <w:color w:val="36363d"/>
          <w:sz w:val="24"/>
          <w:szCs w:val="24"/>
          <w:rtl/>
          <w:lang w:bidi="ar-DZ"/>
        </w:rPr>
        <w:t>Importance of Time Management: Department managers in public and private hospitals in Saudi Arabia should enhance their awareness of the significance of time management.</w:t>
      </w:r>
    </w:p>
    <w:p>
      <w:pPr>
        <w:pStyle w:val="style0"/>
        <w:bidi w:val="false"/>
        <w:spacing w:after="200" w:lineRule="auto" w:line="240"/>
        <w:jc w:val="left"/>
        <w:rPr>
          <w:rFonts w:ascii="Source Sans Pro SemiBold" w:hAnsi="Source Sans Pro SemiBold" w:hint="cs"/>
          <w:b w:val="false"/>
          <w:bCs w:val="false"/>
          <w:color w:val="36363d"/>
          <w:sz w:val="24"/>
          <w:szCs w:val="24"/>
          <w:rtl/>
          <w:lang w:bidi="ar-DZ"/>
        </w:rPr>
      </w:pPr>
      <w:r>
        <w:rPr>
          <w:rFonts w:ascii="Source Sans Pro SemiBold" w:hAnsi="Source Sans Pro SemiBold" w:hint="cs"/>
          <w:b w:val="false"/>
          <w:bCs w:val="false"/>
          <w:color w:val="36363d"/>
          <w:sz w:val="24"/>
          <w:szCs w:val="24"/>
          <w:rtl/>
          <w:lang w:bidi="ar-DZ"/>
        </w:rPr>
        <w:t>Focus on Job Performance: Attendance performance has the most significant impact, followed by cooperation, quality of performance, and finally, the quantity of performance among managers.</w:t>
      </w:r>
    </w:p>
    <w:p>
      <w:pPr>
        <w:pStyle w:val="style0"/>
        <w:bidi w:val="false"/>
        <w:spacing w:after="200" w:lineRule="auto" w:line="240"/>
        <w:jc w:val="left"/>
        <w:rPr>
          <w:rFonts w:ascii="Source Sans Pro SemiBold" w:hAnsi="Source Sans Pro SemiBold" w:hint="cs"/>
          <w:b w:val="false"/>
          <w:bCs w:val="false"/>
          <w:color w:val="36363d"/>
          <w:sz w:val="24"/>
          <w:szCs w:val="24"/>
          <w:rtl/>
          <w:lang w:bidi="ar-DZ"/>
        </w:rPr>
      </w:pPr>
      <w:r>
        <w:rPr>
          <w:rFonts w:ascii="Source Sans Pro SemiBold" w:hAnsi="Source Sans Pro SemiBold" w:hint="cs"/>
          <w:b w:val="false"/>
          <w:bCs w:val="false"/>
          <w:color w:val="36363d"/>
          <w:sz w:val="24"/>
          <w:szCs w:val="24"/>
          <w:rtl/>
          <w:lang w:bidi="ar-DZ"/>
        </w:rPr>
        <w:t>Existence of Correlation:There is a positive relationship between the moral significance of time management and quality performance.</w:t>
      </w:r>
    </w:p>
    <w:p>
      <w:pPr>
        <w:pStyle w:val="style0"/>
        <w:bidi w:val="false"/>
        <w:spacing w:after="200" w:lineRule="auto" w:line="240"/>
        <w:jc w:val="left"/>
        <w:rPr>
          <w:rFonts w:ascii="Source Sans Pro SemiBold" w:hAnsi="Source Sans Pro SemiBold" w:hint="cs"/>
          <w:b w:val="false"/>
          <w:bCs w:val="false"/>
          <w:color w:val="36363d"/>
          <w:sz w:val="24"/>
          <w:szCs w:val="24"/>
          <w:rtl/>
          <w:lang w:bidi="ar-DZ"/>
        </w:rPr>
      </w:pPr>
      <w:r>
        <w:rPr>
          <w:rFonts w:ascii="Source Sans Pro SemiBold" w:hAnsi="Source Sans Pro SemiBold" w:hint="cs"/>
          <w:b w:val="false"/>
          <w:bCs w:val="false"/>
          <w:color w:val="36363d"/>
          <w:sz w:val="24"/>
          <w:szCs w:val="24"/>
          <w:rtl/>
          <w:lang w:bidi="ar-DZ"/>
        </w:rPr>
        <w:t>There is a positive relationship between the moral significance of time management and attendance performance.</w:t>
      </w:r>
    </w:p>
    <w:p>
      <w:pPr>
        <w:pStyle w:val="style0"/>
        <w:bidi w:val="false"/>
        <w:spacing w:after="200" w:lineRule="auto" w:line="240"/>
        <w:jc w:val="left"/>
        <w:rPr>
          <w:rFonts w:ascii="Source Sans Pro SemiBold" w:hAnsi="Source Sans Pro SemiBold" w:hint="cs"/>
          <w:b w:val="false"/>
          <w:bCs w:val="false"/>
          <w:color w:val="36363d"/>
          <w:sz w:val="24"/>
          <w:szCs w:val="24"/>
          <w:rtl/>
          <w:lang w:bidi="ar-DZ"/>
        </w:rPr>
      </w:pPr>
      <w:r>
        <w:rPr>
          <w:rFonts w:ascii="Source Sans Pro SemiBold" w:hAnsi="Source Sans Pro SemiBold" w:hint="cs"/>
          <w:b w:val="false"/>
          <w:bCs w:val="false"/>
          <w:color w:val="36363d"/>
          <w:sz w:val="24"/>
          <w:szCs w:val="24"/>
          <w:rtl/>
          <w:lang w:bidi="ar-DZ"/>
        </w:rPr>
        <w:t>There is a positive relationship between the moral significance of time management and quantitative performance.</w:t>
      </w:r>
    </w:p>
    <w:p>
      <w:pPr>
        <w:pStyle w:val="style0"/>
        <w:bidi w:val="false"/>
        <w:spacing w:after="200" w:lineRule="auto" w:line="240"/>
        <w:jc w:val="left"/>
        <w:rPr>
          <w:rFonts w:ascii="Source Sans Pro SemiBold" w:hAnsi="Source Sans Pro SemiBold" w:hint="cs"/>
          <w:b/>
          <w:bCs/>
          <w:color w:val="36363d"/>
          <w:sz w:val="36"/>
          <w:szCs w:val="36"/>
          <w:rtl/>
          <w:lang w:bidi="ar-DZ"/>
        </w:rPr>
      </w:pPr>
      <w:r>
        <w:rPr>
          <w:rFonts w:ascii="Source Sans Pro SemiBold" w:hAnsi="Source Sans Pro SemiBold" w:hint="cs"/>
          <w:b w:val="false"/>
          <w:bCs w:val="false"/>
          <w:color w:val="36363d"/>
          <w:sz w:val="24"/>
          <w:szCs w:val="24"/>
          <w:rtl/>
          <w:lang w:bidi="ar-DZ"/>
        </w:rPr>
        <w:t>There is a positive relationship between the moral significance of time management and cooperation in performance..</w:t>
      </w:r>
      <w:r>
        <w:rPr>
          <w:rFonts w:ascii="Source Sans Pro SemiBold" w:hAnsi="Source Sans Pro SemiBold" w:hint="cs"/>
          <w:b/>
          <w:bCs/>
          <w:color w:val="36363d"/>
          <w:sz w:val="36"/>
          <w:szCs w:val="36"/>
          <w:rtl/>
          <w:lang w:bidi="ar-DZ"/>
        </w:rPr>
        <w:br w:type="page"/>
      </w:r>
    </w:p>
    <w:p>
      <w:pPr>
        <w:pStyle w:val="style0"/>
        <w:bidi/>
        <w:spacing w:after="200" w:lineRule="auto" w:line="120"/>
        <w:jc w:val="left"/>
        <w:rPr>
          <w:rFonts w:ascii="Source Sans Pro SemiBold" w:hAnsi="Source Sans Pro SemiBold" w:hint="cs"/>
          <w:b/>
          <w:bCs/>
          <w:color w:val="002060"/>
          <w:sz w:val="36"/>
          <w:szCs w:val="36"/>
          <w:rtl/>
          <w:lang w:bidi="ar-DZ"/>
        </w:rPr>
      </w:pPr>
    </w:p>
    <w:p>
      <w:pPr>
        <w:pStyle w:val="style0"/>
        <w:bidi/>
        <w:spacing w:after="200" w:lineRule="auto" w:line="120"/>
        <w:jc w:val="left"/>
        <w:rPr>
          <w:rFonts w:ascii="Source Sans Pro SemiBold" w:hAnsi="Source Sans Pro SemiBold" w:hint="cs"/>
          <w:b/>
          <w:bCs/>
          <w:color w:val="002060"/>
          <w:sz w:val="36"/>
          <w:szCs w:val="36"/>
          <w:rtl/>
          <w:lang w:bidi="ar-DZ"/>
        </w:rPr>
      </w:pPr>
    </w:p>
    <w:p>
      <w:pPr>
        <w:pStyle w:val="style0"/>
        <w:bidi/>
        <w:spacing w:after="200" w:lineRule="auto" w:line="120"/>
        <w:jc w:val="left"/>
        <w:rPr>
          <w:rFonts w:ascii="Source Sans Pro SemiBold" w:hAnsi="Source Sans Pro SemiBold" w:hint="cs"/>
          <w:b/>
          <w:bCs/>
          <w:color w:val="002060"/>
          <w:sz w:val="36"/>
          <w:szCs w:val="36"/>
          <w:rtl/>
          <w:lang w:bidi="ar-DZ"/>
        </w:rPr>
      </w:pPr>
    </w:p>
    <w:p>
      <w:pPr>
        <w:pStyle w:val="style0"/>
        <w:bidi/>
        <w:spacing w:after="200" w:lineRule="auto" w:line="120"/>
        <w:jc w:val="left"/>
        <w:rPr>
          <w:rFonts w:ascii="Source Sans Pro SemiBold" w:hAnsi="Source Sans Pro SemiBold" w:hint="cs"/>
          <w:b/>
          <w:bCs/>
          <w:color w:val="002060"/>
          <w:sz w:val="36"/>
          <w:szCs w:val="36"/>
          <w:rtl/>
          <w:lang w:bidi="ar-DZ"/>
        </w:rPr>
      </w:pPr>
    </w:p>
    <w:p>
      <w:pPr>
        <w:pStyle w:val="style0"/>
        <w:bidi/>
        <w:spacing w:after="200" w:lineRule="auto" w:line="120"/>
        <w:jc w:val="left"/>
        <w:rPr>
          <w:rFonts w:ascii="Source Sans Pro SemiBold" w:hAnsi="Source Sans Pro SemiBold" w:hint="cs"/>
          <w:b/>
          <w:bCs/>
          <w:color w:val="002060"/>
          <w:sz w:val="36"/>
          <w:szCs w:val="36"/>
          <w:rtl/>
          <w:lang w:bidi="ar-DZ"/>
        </w:rPr>
      </w:pPr>
    </w:p>
    <w:p>
      <w:pPr>
        <w:pStyle w:val="style0"/>
        <w:bidi/>
        <w:spacing w:after="200" w:lineRule="auto" w:line="120"/>
        <w:jc w:val="left"/>
        <w:rPr>
          <w:rFonts w:ascii="Source Sans Pro SemiBold" w:hAnsi="Source Sans Pro SemiBold" w:hint="cs"/>
          <w:b/>
          <w:bCs/>
          <w:color w:val="002060"/>
          <w:sz w:val="36"/>
          <w:szCs w:val="36"/>
          <w:rtl/>
          <w:lang w:bidi="ar-DZ"/>
        </w:rPr>
      </w:pPr>
    </w:p>
    <w:p>
      <w:pPr>
        <w:pStyle w:val="style0"/>
        <w:bidi/>
        <w:spacing w:after="200" w:lineRule="auto" w:line="120"/>
        <w:jc w:val="left"/>
        <w:rPr>
          <w:rFonts w:ascii="Source Sans Pro SemiBold" w:hAnsi="Source Sans Pro SemiBold" w:hint="cs"/>
          <w:b/>
          <w:bCs/>
          <w:color w:val="002060"/>
          <w:sz w:val="36"/>
          <w:szCs w:val="36"/>
          <w:rtl/>
          <w:lang w:bidi="ar-DZ"/>
        </w:rPr>
      </w:pPr>
    </w:p>
    <w:p>
      <w:pPr>
        <w:pStyle w:val="style0"/>
        <w:bidi/>
        <w:spacing w:after="200" w:lineRule="auto" w:line="120"/>
        <w:jc w:val="left"/>
        <w:rPr>
          <w:rFonts w:ascii="Source Sans Pro SemiBold" w:hAnsi="Source Sans Pro SemiBold" w:hint="cs"/>
          <w:b/>
          <w:bCs/>
          <w:color w:val="002060"/>
          <w:sz w:val="36"/>
          <w:szCs w:val="36"/>
          <w:rtl/>
          <w:lang w:bidi="ar-DZ"/>
        </w:rPr>
      </w:pPr>
    </w:p>
    <w:p>
      <w:pPr>
        <w:pStyle w:val="style0"/>
        <w:bidi/>
        <w:spacing w:after="200" w:lineRule="auto" w:line="120"/>
        <w:jc w:val="left"/>
        <w:rPr>
          <w:rFonts w:ascii="Source Sans Pro SemiBold" w:hAnsi="Source Sans Pro SemiBold" w:hint="cs"/>
          <w:b/>
          <w:bCs/>
          <w:color w:val="002060"/>
          <w:sz w:val="36"/>
          <w:szCs w:val="36"/>
          <w:rtl/>
          <w:lang w:bidi="ar-DZ"/>
        </w:rPr>
      </w:pPr>
    </w:p>
    <w:p>
      <w:pPr>
        <w:pStyle w:val="style0"/>
        <w:bidi/>
        <w:spacing w:after="200" w:lineRule="auto" w:line="120"/>
        <w:jc w:val="left"/>
        <w:rPr>
          <w:rFonts w:ascii="Source Sans Pro SemiBold" w:hAnsi="Source Sans Pro SemiBold" w:hint="cs"/>
          <w:b/>
          <w:bCs/>
          <w:color w:val="002060"/>
          <w:sz w:val="36"/>
          <w:szCs w:val="36"/>
          <w:rtl/>
          <w:lang w:bidi="ar-DZ"/>
        </w:rPr>
      </w:pPr>
    </w:p>
    <w:p>
      <w:pPr>
        <w:pStyle w:val="style0"/>
        <w:bidi/>
        <w:spacing w:after="200" w:lineRule="auto" w:line="120"/>
        <w:jc w:val="left"/>
        <w:rPr>
          <w:rFonts w:ascii="Source Sans Pro SemiBold" w:hAnsi="Source Sans Pro SemiBold" w:hint="cs"/>
          <w:b/>
          <w:bCs/>
          <w:color w:val="002060"/>
          <w:sz w:val="36"/>
          <w:szCs w:val="36"/>
          <w:rtl/>
          <w:lang w:bidi="ar-DZ"/>
        </w:rPr>
      </w:pPr>
    </w:p>
    <w:p>
      <w:pPr>
        <w:pStyle w:val="style0"/>
        <w:bidi/>
        <w:spacing w:after="200" w:lineRule="auto" w:line="120"/>
        <w:jc w:val="left"/>
        <w:rPr>
          <w:rFonts w:ascii="Source Sans Pro SemiBold" w:hAnsi="Source Sans Pro SemiBold" w:hint="cs"/>
          <w:b/>
          <w:bCs/>
          <w:color w:val="002060"/>
          <w:sz w:val="36"/>
          <w:szCs w:val="36"/>
          <w:rtl/>
          <w:lang w:bidi="ar-DZ"/>
        </w:rPr>
      </w:pPr>
    </w:p>
    <w:p>
      <w:pPr>
        <w:pStyle w:val="style0"/>
        <w:bidi/>
        <w:spacing w:after="200" w:lineRule="auto" w:line="120"/>
        <w:jc w:val="left"/>
        <w:rPr>
          <w:rFonts w:ascii="Source Sans Pro SemiBold" w:hAnsi="Source Sans Pro SemiBold" w:hint="cs"/>
          <w:b/>
          <w:bCs/>
          <w:color w:val="002060"/>
          <w:sz w:val="36"/>
          <w:szCs w:val="36"/>
          <w:rtl/>
          <w:lang w:bidi="ar-DZ"/>
        </w:rPr>
      </w:pPr>
    </w:p>
    <w:p>
      <w:pPr>
        <w:pStyle w:val="style0"/>
        <w:bidi/>
        <w:spacing w:after="200" w:lineRule="auto" w:line="120"/>
        <w:jc w:val="left"/>
        <w:rPr>
          <w:rFonts w:ascii="Source Sans Pro SemiBold" w:hAnsi="Source Sans Pro SemiBold" w:hint="cs"/>
          <w:b/>
          <w:bCs/>
          <w:color w:val="002060"/>
          <w:sz w:val="36"/>
          <w:szCs w:val="36"/>
          <w:rtl/>
          <w:lang w:bidi="ar-DZ"/>
        </w:rPr>
      </w:pPr>
    </w:p>
    <w:p>
      <w:pPr>
        <w:pStyle w:val="style0"/>
        <w:bidi/>
        <w:spacing w:after="200" w:lineRule="auto" w:line="120"/>
        <w:jc w:val="left"/>
        <w:rPr>
          <w:rFonts w:ascii="Source Sans Pro SemiBold" w:hAnsi="Source Sans Pro SemiBold" w:hint="cs"/>
          <w:b/>
          <w:bCs/>
          <w:color w:val="002060"/>
          <w:sz w:val="36"/>
          <w:szCs w:val="36"/>
          <w:rtl/>
          <w:lang w:bidi="ar-DZ"/>
        </w:rPr>
      </w:pPr>
    </w:p>
    <w:p>
      <w:pPr>
        <w:pStyle w:val="style0"/>
        <w:bidi/>
        <w:spacing w:after="200" w:lineRule="auto" w:line="120"/>
        <w:jc w:val="center"/>
        <w:rPr>
          <w:rFonts w:ascii="Source Sans Pro SemiBold" w:hAnsi="Source Sans Pro SemiBold" w:hint="cs"/>
          <w:b/>
          <w:bCs/>
          <w:color w:val="002060"/>
          <w:sz w:val="56"/>
          <w:szCs w:val="56"/>
          <w:rtl/>
          <w:lang w:bidi="ar-DZ"/>
        </w:rPr>
      </w:pPr>
      <w:r>
        <w:rPr>
          <w:rFonts w:ascii="Source Sans Pro SemiBold" w:hAnsi="Source Sans Pro SemiBold" w:hint="cs"/>
          <w:b/>
          <w:bCs/>
          <w:color w:val="002060"/>
          <w:sz w:val="56"/>
          <w:szCs w:val="56"/>
          <w:rtl/>
          <w:lang w:bidi="ar-DZ"/>
        </w:rPr>
        <w:t>الفصل الأول</w:t>
      </w:r>
    </w:p>
    <w:p>
      <w:pPr>
        <w:pStyle w:val="style0"/>
        <w:bidi w:val="false"/>
        <w:spacing w:after="200" w:lineRule="auto" w:line="120"/>
        <w:jc w:val="right"/>
        <w:rPr>
          <w:rFonts w:ascii="Calibri" w:cs="Arial" w:eastAsia="宋体" w:hAnsi="Calibri" w:hint="default"/>
          <w:b/>
          <w:bCs/>
          <w:i w:val="false"/>
          <w:iCs w:val="false"/>
          <w:color w:val="auto"/>
          <w:sz w:val="28"/>
          <w:szCs w:val="28"/>
          <w:highlight w:val="none"/>
          <w:vertAlign w:val="baseline"/>
          <w:lang w:val="en-US" w:bidi="ar-SA" w:eastAsia="zh-CN"/>
        </w:rPr>
      </w:pPr>
      <w:r>
        <w:rPr>
          <w:rFonts w:ascii="Source Sans Pro SemiBold" w:hAnsi="Source Sans Pro SemiBold" w:hint="cs"/>
          <w:b/>
          <w:bCs/>
          <w:color w:val="002060"/>
          <w:sz w:val="36"/>
          <w:szCs w:val="36"/>
          <w:rtl/>
          <w:lang w:bidi="ar-DZ"/>
        </w:rPr>
        <w:br w:type="page"/>
      </w:r>
      <w:r>
        <w:rPr>
          <w:rFonts w:ascii="Source Sans Pro SemiBold" w:hAnsi="Source Sans Pro SemiBold" w:hint="cs"/>
          <w:b/>
          <w:bCs/>
          <w:color w:val="002060"/>
          <w:sz w:val="36"/>
          <w:szCs w:val="36"/>
          <w:rtl/>
          <w:lang w:bidi="ar-DZ"/>
        </w:rPr>
        <w:t>(</w:t>
      </w:r>
      <w:r>
        <w:rPr>
          <w:rFonts w:ascii="Source Sans Pro SemiBold" w:cs="SamsungKhmerUI" w:eastAsia="SamsungKorean_v2.0" w:hAnsi="Source Sans Pro SemiBold" w:hint="default"/>
          <w:b/>
          <w:bCs/>
          <w:i w:val="false"/>
          <w:iCs w:val="false"/>
          <w:color w:val="002060"/>
          <w:sz w:val="36"/>
          <w:szCs w:val="36"/>
          <w:highlight w:val="none"/>
          <w:vertAlign w:val="baseline"/>
          <w:lang w:val="en-US" w:bidi="ar-DZ" w:eastAsia="zh-CN"/>
        </w:rPr>
        <w:t>Introduction</w:t>
      </w:r>
      <w:r>
        <w:rPr>
          <w:rFonts w:ascii="Source Sans Pro SemiBold" w:cs="SamsungKhmerUI" w:eastAsia="SamsungKorean_v2.0" w:hAnsi="Source Sans Pro SemiBold" w:hint="default"/>
          <w:b/>
          <w:bCs/>
          <w:i w:val="false"/>
          <w:iCs w:val="false"/>
          <w:color w:val="002060"/>
          <w:sz w:val="36"/>
          <w:szCs w:val="36"/>
          <w:highlight w:val="none"/>
          <w:vertAlign w:val="baseline"/>
          <w:rtl/>
          <w:lang w:val="en-US" w:bidi="ar-DZ" w:eastAsia="zh-CN"/>
        </w:rPr>
        <w:t>)</w:t>
      </w:r>
      <w:r>
        <w:rPr>
          <w:rFonts w:ascii="Source Sans Pro SemiBold" w:cs="SamsungKhmerUI" w:eastAsia="SamsungKorean_v2.0" w:hAnsi="Source Sans Pro SemiBold" w:hint="default"/>
          <w:b/>
          <w:bCs/>
          <w:i w:val="false"/>
          <w:iCs w:val="false"/>
          <w:color w:val="002060"/>
          <w:sz w:val="36"/>
          <w:szCs w:val="36"/>
          <w:highlight w:val="none"/>
          <w:vertAlign w:val="baseline"/>
          <w:lang w:val="en-US" w:bidi="ar-DZ" w:eastAsia="zh-CN"/>
        </w:rPr>
        <w:t xml:space="preserve"> </w:t>
      </w:r>
      <w:r>
        <w:rPr>
          <w:rFonts w:ascii="Source Sans Pro SemiBold" w:cs="Arial" w:eastAsia="SamsungKorean_v2.0" w:hAnsi="Source Sans Pro SemiBold" w:hint="cs"/>
          <w:b/>
          <w:bCs/>
          <w:i w:val="false"/>
          <w:iCs w:val="false"/>
          <w:color w:val="002060"/>
          <w:sz w:val="36"/>
          <w:szCs w:val="36"/>
          <w:highlight w:val="none"/>
          <w:vertAlign w:val="baseline"/>
          <w:rtl/>
          <w:lang w:val="en-US" w:bidi="ar-DZ" w:eastAsia="zh-CN"/>
        </w:rPr>
        <w:t>المقدمة</w:t>
      </w:r>
    </w:p>
    <w:p>
      <w:pPr>
        <w:pStyle w:val="style0"/>
        <w:bidi/>
        <w:spacing w:after="200" w:lineRule="auto" w:line="276"/>
        <w:jc w:val="both"/>
        <w:rPr>
          <w:rFonts w:ascii="Calibri" w:cs="Arial" w:eastAsia="宋体" w:hAnsi="Calibri" w:hint="cs"/>
          <w:b/>
          <w:bCs/>
          <w:i w:val="false"/>
          <w:iCs w:val="false"/>
          <w:color w:val="000000"/>
          <w:sz w:val="28"/>
          <w:szCs w:val="28"/>
          <w:highlight w:val="none"/>
          <w:vertAlign w:val="baseline"/>
          <w:rtl/>
          <w:lang w:val="en-US" w:bidi="ar-DZ" w:eastAsia="zh-CN"/>
        </w:rPr>
      </w:pPr>
      <w:r>
        <w:rPr>
          <w:rFonts w:ascii="Calibri" w:cs="Arial" w:eastAsia="宋体" w:hAnsi="Calibri" w:hint="cs"/>
          <w:b/>
          <w:bCs/>
          <w:i w:val="false"/>
          <w:iCs w:val="false"/>
          <w:color w:val="000000"/>
          <w:sz w:val="28"/>
          <w:szCs w:val="28"/>
          <w:highlight w:val="none"/>
          <w:vertAlign w:val="baseline"/>
          <w:rtl/>
          <w:lang w:val="en-US" w:bidi="ar-DZ" w:eastAsia="zh-CN"/>
        </w:rPr>
        <w:t>تعتبر</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إدارة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الوقت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واحدة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من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العوامل</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الحاسمة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التي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تؤثر</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على</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الأداء</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الوظيفي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مختلف</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المنظمات،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وخاصة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القطاع</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الصحي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حيث</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تعد</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المهام</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والمسؤوليات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معقدة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ومتعددة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p>
    <w:p>
      <w:pPr>
        <w:pStyle w:val="style0"/>
        <w:bidi/>
        <w:spacing w:after="200" w:lineRule="auto" w:line="276"/>
        <w:jc w:val="both"/>
        <w:rPr>
          <w:rFonts w:ascii="Noto Sans Old Permic" w:eastAsia="宋体" w:hAnsi="Noto Sans Old Permic" w:hint="cs"/>
          <w:b/>
          <w:bCs/>
          <w:i w:val="false"/>
          <w:iCs w:val="false"/>
          <w:color w:val="000000"/>
          <w:sz w:val="28"/>
          <w:szCs w:val="28"/>
          <w:highlight w:val="none"/>
          <w:vertAlign w:val="baseline"/>
          <w:rtl/>
          <w:lang w:val="en-US" w:bidi="ar-DZ" w:eastAsia="zh-CN"/>
        </w:rPr>
      </w:pPr>
      <w:r>
        <w:rPr>
          <w:rFonts w:ascii="Noto Sans Old Permic" w:eastAsia="宋体" w:hAnsi="Noto Sans Old Permic" w:hint="cs"/>
          <w:b/>
          <w:bCs/>
          <w:i w:val="false"/>
          <w:iCs w:val="false"/>
          <w:color w:val="000000"/>
          <w:sz w:val="28"/>
          <w:szCs w:val="28"/>
          <w:highlight w:val="none"/>
          <w:vertAlign w:val="baseline"/>
          <w:rtl/>
          <w:lang w:val="en-US" w:bidi="ar-DZ" w:eastAsia="zh-CN"/>
        </w:rPr>
        <w:t xml:space="preserve">تختلف وجهات نظر الأفراد تجاه الزمن، حيث تعتبر الوجهة القديمة للزمن أنه حالة دائمة التجدد والتبادل، وأن هذه الدورة الزمنية ليس لها نهاية. بينما تعتبر الوجهة الحديثة والمتبناة في ثقافات متعددة أن الزمن يتجه بشكل خطي، مع بداية ونهاية محددة، ويمكن تقديره، وأن هناك حدود تنظم حياة الأعمال والفصول والتاريخ </w:t>
      </w:r>
    </w:p>
    <w:p>
      <w:pPr>
        <w:pStyle w:val="style0"/>
        <w:bidi/>
        <w:spacing w:after="200" w:lineRule="auto" w:line="276"/>
        <w:jc w:val="both"/>
        <w:rPr>
          <w:rFonts w:ascii="Calibri" w:cs="Arial" w:eastAsia="宋体" w:hAnsi="Calibri" w:hint="cs"/>
          <w:b/>
          <w:bCs/>
          <w:i w:val="false"/>
          <w:iCs w:val="false"/>
          <w:color w:val="000000"/>
          <w:sz w:val="28"/>
          <w:szCs w:val="28"/>
          <w:highlight w:val="none"/>
          <w:vertAlign w:val="baseline"/>
          <w:rtl/>
          <w:lang w:val="en-US" w:bidi="ar-DZ" w:eastAsia="zh-CN"/>
        </w:rPr>
      </w:pPr>
      <w:r>
        <w:rPr>
          <w:rFonts w:ascii="Noto Sans Old Permic" w:eastAsia="宋体" w:hAnsi="Noto Sans Old Permic" w:hint="cs"/>
          <w:b/>
          <w:bCs/>
          <w:i w:val="false"/>
          <w:iCs w:val="false"/>
          <w:color w:val="000000"/>
          <w:sz w:val="28"/>
          <w:szCs w:val="28"/>
          <w:highlight w:val="none"/>
          <w:vertAlign w:val="baseline"/>
          <w:rtl/>
          <w:lang w:val="en-US" w:bidi="ar-DZ" w:eastAsia="zh-CN"/>
        </w:rPr>
        <w:t xml:space="preserve">وتعد علاقة الوقت بالأداء هي السبب في ظهور أعراض السرعة، مثل: التوتر والحدة والقلق والضيق وغيرها من الأعراض التي أصبحت سمة العصر( </w:t>
      </w:r>
      <w:r>
        <w:rPr>
          <w:rFonts w:ascii="Noto Sans Old Permic" w:eastAsia="宋体" w:hAnsi="Noto Sans Old Permic" w:hint="default"/>
          <w:b/>
          <w:bCs/>
          <w:i w:val="false"/>
          <w:iCs w:val="false"/>
          <w:color w:val="000000"/>
          <w:sz w:val="28"/>
          <w:szCs w:val="28"/>
          <w:highlight w:val="none"/>
          <w:u w:val="single" w:color="000000"/>
          <w:vertAlign w:val="baseline"/>
          <w:lang w:val="en-US" w:bidi="ar-DZ" w:eastAsia="zh-CN"/>
        </w:rPr>
        <w:t>Al-Otaibi</w:t>
      </w:r>
      <w:r>
        <w:rPr>
          <w:rFonts w:ascii="Noto Sans Old Permic" w:eastAsia="宋体" w:hAnsi="Noto Sans Old Permic" w:hint="cs"/>
          <w:b/>
          <w:bCs/>
          <w:i w:val="false"/>
          <w:iCs w:val="false"/>
          <w:color w:val="000000"/>
          <w:sz w:val="28"/>
          <w:szCs w:val="28"/>
          <w:highlight w:val="none"/>
          <w:u w:val="single" w:color="000000"/>
          <w:vertAlign w:val="baseline"/>
          <w:rtl/>
          <w:lang w:val="en-US" w:bidi="ar-DZ" w:eastAsia="zh-CN"/>
        </w:rPr>
        <w:t>، 2007،)</w:t>
      </w:r>
    </w:p>
    <w:p>
      <w:pPr>
        <w:pStyle w:val="style0"/>
        <w:bidi/>
        <w:spacing w:after="200" w:lineRule="auto" w:line="276"/>
        <w:jc w:val="both"/>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pP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البيئة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الاقتصادية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والاجتماعية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المتغيرة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للمملكة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العربية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السعودية،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ازدادت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أهمية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مهارات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إدارة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الوقت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بشكل</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ملحوظ</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للعاملين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القطاع</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الصحي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يتأثر</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الأداء</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الوظيفي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للعاملين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هذا</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القطاع</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بالقدرة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على</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تنظيم</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الوقت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بفعالية،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مما</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يسهم</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تقديم</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خدمات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صحية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عالية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الجودة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وتحقيق</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رضا</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المرضى</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w:t>
      </w:r>
    </w:p>
    <w:p>
      <w:pPr>
        <w:pStyle w:val="style0"/>
        <w:bidi/>
        <w:spacing w:after="200" w:lineRule="auto" w:line="276"/>
        <w:jc w:val="both"/>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pP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يشهد</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القطاع</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الصحي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المملكة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العربية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السعودية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تطورات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كبيرة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ضمن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إطار</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رؤية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2030</w:t>
      </w:r>
      <w:r>
        <w:rPr>
          <w:rFonts w:ascii="Calibri" w:cs="Arial" w:eastAsia="宋体" w:hAnsi="Calibri" w:hint="cs"/>
          <w:b/>
          <w:bCs/>
          <w:i w:val="false"/>
          <w:iCs w:val="false"/>
          <w:color w:val="000000"/>
          <w:sz w:val="28"/>
          <w:szCs w:val="28"/>
          <w:highlight w:val="none"/>
          <w:vertAlign w:val="baseline"/>
          <w:rtl/>
          <w:lang w:val="en-US" w:bidi="ar-DZ" w:eastAsia="zh-CN"/>
        </w:rPr>
        <w:t>،</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التي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تهدف</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إلى</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تحسين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جودة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الرعاية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الصحية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وتعزيز</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الكفاءة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التشغيلية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المستشفيات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والعيادات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يتزايد</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الضغط</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على</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العاملين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القطاع</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الصحي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لتلبية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الاحتياجات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المتزايدة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للسكان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وتقديم</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خدمات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صحية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متقدمة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w:t>
      </w:r>
    </w:p>
    <w:p>
      <w:pPr>
        <w:pStyle w:val="style0"/>
        <w:bidi/>
        <w:spacing w:after="200" w:lineRule="auto" w:line="276"/>
        <w:jc w:val="both"/>
        <w:rPr>
          <w:rFonts w:ascii="Noto Sans Old Permic" w:cs="Noto Sans Sinhala" w:eastAsia="宋体" w:hAnsi="Noto Sans Old Permic" w:hint="default"/>
          <w:b/>
          <w:bCs/>
          <w:i w:val="false"/>
          <w:iCs w:val="false"/>
          <w:color w:val="000000"/>
          <w:sz w:val="28"/>
          <w:szCs w:val="28"/>
          <w:highlight w:val="none"/>
          <w:vertAlign w:val="baseline"/>
          <w:lang w:val="en-US" w:bidi="ar-SA" w:eastAsia="zh-CN"/>
        </w:rPr>
      </w:pP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تتطلب</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هذه</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التحديات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من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العاملين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المجال</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الصحي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مهارات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متقدمة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إدارة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الوقت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لتنظيم</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مهامهم</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اليومية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بكفاءة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وتحقيق</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التوازن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بين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الرعاية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المباشرة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للمرضى</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والمهام</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الإدارية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w:t>
      </w:r>
    </w:p>
    <w:p>
      <w:pPr>
        <w:pStyle w:val="style0"/>
        <w:bidi/>
        <w:spacing w:after="200" w:lineRule="auto" w:line="276"/>
        <w:jc w:val="both"/>
        <w:rPr>
          <w:rFonts w:ascii="Noto Sans Old Permic" w:cs="Noto Sans Sinhala" w:eastAsia="宋体" w:hAnsi="Noto Sans Old Permic" w:hint="default"/>
          <w:b/>
          <w:bCs/>
          <w:i w:val="false"/>
          <w:iCs w:val="false"/>
          <w:color w:val="000000"/>
          <w:sz w:val="28"/>
          <w:szCs w:val="28"/>
          <w:highlight w:val="none"/>
          <w:u w:val="single" w:color="000000"/>
          <w:vertAlign w:val="baseline"/>
          <w:lang w:val="en-US" w:bidi="ar-SA" w:eastAsia="zh-CN"/>
        </w:rPr>
      </w:pP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ظل</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التحديات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الكبيرة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التي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يواجهها</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القطاع</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الصحي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المملكة،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تصبح</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إدارة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الوقت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الفعّالة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أكثر</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أهمية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لضمان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تقديم</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خدمات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صحية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عالية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الجودة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وتحقيق</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رضا</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المرضى</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w:t>
      </w:r>
      <w:r>
        <w:rPr>
          <w:rFonts w:ascii="Noto Sans Old Permic" w:cs="Noto Sans Sinhala" w:eastAsia="宋体" w:hAnsi="Noto Sans Old Permic" w:hint="cs"/>
          <w:b/>
          <w:bCs/>
          <w:i w:val="false"/>
          <w:iCs w:val="false"/>
          <w:color w:val="000000"/>
          <w:sz w:val="28"/>
          <w:szCs w:val="28"/>
          <w:highlight w:val="none"/>
          <w:u w:val="single" w:color="000000"/>
          <w:vertAlign w:val="baseline"/>
          <w:rtl/>
          <w:lang w:val="en-US" w:bidi="ar-DZ" w:eastAsia="zh-CN"/>
        </w:rPr>
        <w:t>Al-Shehri, 2023).</w:t>
      </w:r>
    </w:p>
    <w:p>
      <w:pPr>
        <w:pStyle w:val="style0"/>
        <w:bidi/>
        <w:spacing w:after="200" w:lineRule="auto" w:line="276"/>
        <w:jc w:val="both"/>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pPr>
      <w:r>
        <w:rPr>
          <w:rFonts w:ascii="Calibri" w:cs="Arial" w:eastAsia="宋体" w:hAnsi="Calibri" w:hint="cs"/>
          <w:b/>
          <w:bCs/>
          <w:i w:val="false"/>
          <w:iCs w:val="false"/>
          <w:color w:val="000000"/>
          <w:sz w:val="28"/>
          <w:szCs w:val="28"/>
          <w:highlight w:val="none"/>
          <w:vertAlign w:val="baseline"/>
          <w:rtl/>
          <w:lang w:val="en-US" w:bidi="ar-DZ" w:eastAsia="zh-CN"/>
        </w:rPr>
        <w:t>يتناول</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هذا</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البحث</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أهمية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فهم</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تأثير</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إدارة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الوقت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على</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الأداء</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الوظيفي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للمهنيين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الصحيين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المملكة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العربية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السعودية،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والذي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يمكن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أن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يؤدي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إلى</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تحسين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الخدمات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الصحية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والكفاءة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العامة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الرعاية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الصحية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Noto Sans Old Permic" w:cs="Noto Sans Sinhala" w:eastAsia="宋体" w:hAnsi="Noto Sans Old Permic" w:hint="cs"/>
          <w:b/>
          <w:bCs/>
          <w:i w:val="false"/>
          <w:iCs w:val="false"/>
          <w:color w:val="000000"/>
          <w:sz w:val="28"/>
          <w:szCs w:val="28"/>
          <w:highlight w:val="none"/>
          <w:u w:val="single" w:color="000000"/>
          <w:vertAlign w:val="baseline"/>
          <w:rtl/>
          <w:lang w:val="en-US" w:bidi="ar-DZ" w:eastAsia="zh-CN"/>
        </w:rPr>
        <w:t>Cohen, L., Manion, L., &amp; Morrison, K. 2018)</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w:t>
      </w:r>
    </w:p>
    <w:p>
      <w:pPr>
        <w:pStyle w:val="style0"/>
        <w:bidi/>
        <w:spacing w:after="200" w:lineRule="auto" w:line="276"/>
        <w:jc w:val="both"/>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pPr>
      <w:r>
        <w:rPr>
          <w:rFonts w:ascii="Calibri" w:cs="Arial" w:eastAsia="宋体" w:hAnsi="Calibri" w:hint="cs"/>
          <w:b/>
          <w:bCs/>
          <w:i w:val="false"/>
          <w:iCs w:val="false"/>
          <w:color w:val="000000"/>
          <w:sz w:val="28"/>
          <w:szCs w:val="28"/>
          <w:highlight w:val="none"/>
          <w:vertAlign w:val="baseline"/>
          <w:rtl/>
          <w:lang w:val="en-US" w:bidi="ar-DZ" w:eastAsia="zh-CN"/>
        </w:rPr>
        <w:t>يتناول</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البحث</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التحديات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والفرص</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الفريدة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التي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تواجه</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المهنيين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الصحيين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المملكة،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مما</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يبرز</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أهمية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فهم</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دور</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إدارة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الوقت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هذا</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السياق</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الخاص</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Noto Sans Old Permic" w:cs="Noto Sans Sinhala" w:eastAsia="宋体" w:hAnsi="Noto Sans Old Permic" w:hint="cs"/>
          <w:b/>
          <w:bCs/>
          <w:i w:val="false"/>
          <w:iCs w:val="false"/>
          <w:color w:val="000000"/>
          <w:sz w:val="28"/>
          <w:szCs w:val="28"/>
          <w:highlight w:val="none"/>
          <w:u w:val="single"/>
          <w:vertAlign w:val="baseline"/>
          <w:rtl/>
          <w:lang w:val="en-US" w:bidi="ar-DZ" w:eastAsia="zh-CN"/>
        </w:rPr>
        <w:t>Alshammari, F., &amp; Walshe, K. 2020)</w:t>
      </w:r>
    </w:p>
    <w:p>
      <w:pPr>
        <w:pStyle w:val="style0"/>
        <w:bidi/>
        <w:spacing w:after="200" w:lineRule="auto" w:line="276"/>
        <w:jc w:val="both"/>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pPr>
      <w:r>
        <w:rPr>
          <w:rFonts w:ascii="Calibri" w:cs="Arial" w:eastAsia="宋体" w:hAnsi="Calibri" w:hint="cs"/>
          <w:b/>
          <w:bCs/>
          <w:i w:val="false"/>
          <w:iCs w:val="false"/>
          <w:color w:val="000000"/>
          <w:sz w:val="28"/>
          <w:szCs w:val="28"/>
          <w:highlight w:val="none"/>
          <w:vertAlign w:val="baseline"/>
          <w:rtl/>
          <w:lang w:val="en-US" w:bidi="ar-DZ" w:eastAsia="zh-CN"/>
        </w:rPr>
        <w:t>يعزز</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هذا</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البحث</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الأدبيات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الأكاديمية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المتعلقة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بإدارة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الوقت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وتأثيرها</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على</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الأداء</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الوظيفي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مجال</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الرعاية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الصحية،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مما</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يسهم</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تحسين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الممارسات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وتعزيز</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النتائج</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الصحية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Noto Sans Old Permic" w:cs="Noto Sans Sinhala" w:eastAsia="宋体" w:hAnsi="Noto Sans Old Permic" w:hint="cs"/>
          <w:b/>
          <w:bCs/>
          <w:i w:val="false"/>
          <w:iCs w:val="false"/>
          <w:color w:val="000000"/>
          <w:sz w:val="28"/>
          <w:szCs w:val="28"/>
          <w:highlight w:val="none"/>
          <w:u w:val="single"/>
          <w:vertAlign w:val="baseline"/>
          <w:rtl/>
          <w:lang w:val="en-US" w:bidi="ar-DZ" w:eastAsia="zh-CN"/>
        </w:rPr>
        <w:t>Carver, C. S., &amp;</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Noto Sans Old Permic" w:cs="Noto Sans Sinhala" w:eastAsia="宋体" w:hAnsi="Noto Sans Old Permic" w:hint="cs"/>
          <w:b/>
          <w:bCs/>
          <w:i w:val="false"/>
          <w:iCs w:val="false"/>
          <w:color w:val="000000"/>
          <w:sz w:val="28"/>
          <w:szCs w:val="28"/>
          <w:highlight w:val="none"/>
          <w:u w:val="single"/>
          <w:vertAlign w:val="baseline"/>
          <w:rtl/>
          <w:lang w:val="en-US" w:bidi="ar-DZ" w:eastAsia="zh-CN"/>
        </w:rPr>
        <w:t>Scheier, M. F. 2018)</w:t>
      </w:r>
    </w:p>
    <w:p>
      <w:pPr>
        <w:pStyle w:val="style0"/>
        <w:bidi/>
        <w:spacing w:after="200" w:lineRule="auto" w:line="276"/>
        <w:jc w:val="both"/>
        <w:rPr>
          <w:rFonts w:ascii="Calibri" w:cs="Arial" w:eastAsia="宋体" w:hAnsi="Calibri" w:hint="cs"/>
          <w:b/>
          <w:bCs/>
          <w:i w:val="false"/>
          <w:iCs w:val="false"/>
          <w:color w:val="auto"/>
          <w:sz w:val="28"/>
          <w:szCs w:val="28"/>
          <w:highlight w:val="none"/>
          <w:vertAlign w:val="baseline"/>
          <w:rtl/>
          <w:lang w:val="en-US" w:bidi="ar-DZ" w:eastAsia="zh-CN"/>
        </w:rPr>
      </w:pPr>
      <w:r>
        <w:rPr>
          <w:rFonts w:ascii="Calibri" w:cs="Arial" w:eastAsia="宋体" w:hAnsi="Calibri" w:hint="cs"/>
          <w:b/>
          <w:bCs/>
          <w:i w:val="false"/>
          <w:iCs w:val="false"/>
          <w:color w:val="000000"/>
          <w:sz w:val="28"/>
          <w:szCs w:val="28"/>
          <w:highlight w:val="none"/>
          <w:vertAlign w:val="baseline"/>
          <w:rtl/>
          <w:lang w:val="en-US" w:bidi="ar-DZ" w:eastAsia="zh-CN"/>
        </w:rPr>
        <w:t>يناقش</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البحث</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التحديات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التي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يواجهها</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المهنيون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الصحيون</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إدارة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الوقت،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ويقدم</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نظرة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مستقبلية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على</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كيفية</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التغلب</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على</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هذه</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التحديات</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لتعزيز</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الأداء</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Calibri" w:cs="Arial" w:eastAsia="宋体" w:hAnsi="Calibri" w:hint="cs"/>
          <w:b/>
          <w:bCs/>
          <w:i w:val="false"/>
          <w:iCs w:val="false"/>
          <w:color w:val="000000"/>
          <w:sz w:val="28"/>
          <w:szCs w:val="28"/>
          <w:highlight w:val="none"/>
          <w:vertAlign w:val="baseline"/>
          <w:rtl/>
          <w:lang w:val="en-US" w:bidi="ar-DZ" w:eastAsia="zh-CN"/>
        </w:rPr>
        <w:t>الوظيفي</w:t>
      </w:r>
      <w:r>
        <w:rPr>
          <w:rFonts w:ascii="Noto Sans Old Permic" w:cs="Noto Sans Sinhala" w:eastAsia="宋体" w:hAnsi="Noto Sans Old Permic" w:hint="cs"/>
          <w:b/>
          <w:bCs/>
          <w:i w:val="false"/>
          <w:iCs w:val="false"/>
          <w:color w:val="000000"/>
          <w:sz w:val="28"/>
          <w:szCs w:val="28"/>
          <w:highlight w:val="none"/>
          <w:vertAlign w:val="baseline"/>
          <w:rtl/>
          <w:lang w:val="en-US" w:bidi="ar-DZ" w:eastAsia="zh-CN"/>
        </w:rPr>
        <w:t xml:space="preserve">.( </w:t>
      </w:r>
      <w:r>
        <w:rPr>
          <w:rFonts w:ascii="Noto Sans Old Permic" w:cs="Noto Sans Sinhala" w:eastAsia="宋体" w:hAnsi="Noto Sans Old Permic" w:hint="cs"/>
          <w:b/>
          <w:bCs/>
          <w:i w:val="false"/>
          <w:iCs w:val="false"/>
          <w:color w:val="000000"/>
          <w:sz w:val="28"/>
          <w:szCs w:val="28"/>
          <w:highlight w:val="none"/>
          <w:u w:val="single"/>
          <w:vertAlign w:val="baseline"/>
          <w:rtl/>
          <w:lang w:val="en-US" w:bidi="ar-DZ" w:eastAsia="zh-CN"/>
        </w:rPr>
        <w:t>Greenhalgh, T., &amp; Stones, R. (2010)</w:t>
      </w:r>
    </w:p>
    <w:p>
      <w:pPr>
        <w:pStyle w:val="style0"/>
        <w:bidi/>
        <w:spacing w:after="200" w:lineRule="auto" w:line="276"/>
        <w:jc w:val="both"/>
        <w:rPr>
          <w:rFonts w:ascii="Calibri" w:cs="Arial" w:eastAsia="宋体" w:hAnsi="Calibri" w:hint="cs"/>
          <w:b/>
          <w:bCs/>
          <w:i w:val="false"/>
          <w:iCs w:val="false"/>
          <w:color w:val="auto"/>
          <w:sz w:val="28"/>
          <w:szCs w:val="28"/>
          <w:highlight w:val="none"/>
          <w:vertAlign w:val="baseline"/>
          <w:rtl/>
          <w:lang w:val="en-US" w:bidi="ar-DZ" w:eastAsia="zh-CN"/>
        </w:rPr>
      </w:pPr>
      <w:r>
        <w:rPr>
          <w:rFonts w:ascii="Calibri" w:cs="Arial" w:eastAsia="宋体" w:hAnsi="Calibri" w:hint="cs"/>
          <w:b/>
          <w:bCs/>
          <w:i w:val="false"/>
          <w:iCs w:val="false"/>
          <w:color w:val="auto"/>
          <w:sz w:val="28"/>
          <w:szCs w:val="28"/>
          <w:highlight w:val="none"/>
          <w:vertAlign w:val="baseline"/>
          <w:rtl/>
          <w:lang w:val="en-US" w:bidi="ar-DZ" w:eastAsia="zh-CN"/>
        </w:rPr>
        <w:t>في ظل التطورات المتسارعة في القطاع الصحي بالمملكة العربية السعودية، أصبح من الضروري تسليط الضوء على دور إدارة الوقت في تحسين الأداء الوظيفي للمهنيين الصحيين.</w:t>
      </w:r>
    </w:p>
    <w:p>
      <w:pPr>
        <w:pStyle w:val="style0"/>
        <w:bidi/>
        <w:spacing w:after="200" w:lineRule="auto" w:line="276"/>
        <w:jc w:val="both"/>
        <w:rPr>
          <w:rFonts w:ascii="Calibri" w:cs="Arial" w:eastAsia="宋体" w:hAnsi="Calibri" w:hint="cs"/>
          <w:b/>
          <w:bCs/>
          <w:i w:val="false"/>
          <w:iCs w:val="false"/>
          <w:color w:val="auto"/>
          <w:sz w:val="28"/>
          <w:szCs w:val="28"/>
          <w:highlight w:val="none"/>
          <w:vertAlign w:val="baseline"/>
          <w:rtl/>
          <w:lang w:val="en-US" w:bidi="ar-DZ" w:eastAsia="zh-CN"/>
        </w:rPr>
      </w:pPr>
      <w:r>
        <w:rPr>
          <w:rFonts w:ascii="Calibri" w:cs="Arial" w:eastAsia="宋体" w:hAnsi="Calibri" w:hint="cs"/>
          <w:b/>
          <w:bCs/>
          <w:i w:val="false"/>
          <w:iCs w:val="false"/>
          <w:color w:val="auto"/>
          <w:sz w:val="28"/>
          <w:szCs w:val="28"/>
          <w:highlight w:val="none"/>
          <w:vertAlign w:val="baseline"/>
          <w:rtl/>
          <w:lang w:val="en-US" w:bidi="ar-DZ" w:eastAsia="zh-CN"/>
        </w:rPr>
        <w:t xml:space="preserve"> يشهد القطاع الصحي ضغطاً متزايداً نتيجة زيادة أعداد المرضى وتعقيد الحالات الطبية، مما يستدعي تحسين استراتيجيات إدارة الوقت لضمان تقديم رعاية صحية ذات جودة عالية. </w:t>
      </w:r>
    </w:p>
    <w:p>
      <w:pPr>
        <w:pStyle w:val="style0"/>
        <w:bidi/>
        <w:spacing w:after="200" w:lineRule="auto" w:line="276"/>
        <w:jc w:val="both"/>
        <w:rPr>
          <w:rFonts w:ascii="Calibri" w:cs="Arial" w:eastAsia="宋体" w:hAnsi="Calibri" w:hint="cs"/>
          <w:b/>
          <w:bCs/>
          <w:i w:val="false"/>
          <w:iCs w:val="false"/>
          <w:color w:val="auto"/>
          <w:sz w:val="28"/>
          <w:szCs w:val="28"/>
          <w:highlight w:val="none"/>
          <w:vertAlign w:val="baseline"/>
          <w:rtl/>
          <w:lang w:val="en-US" w:bidi="ar-DZ" w:eastAsia="zh-CN"/>
        </w:rPr>
      </w:pPr>
      <w:r>
        <w:rPr>
          <w:rFonts w:ascii="Calibri" w:cs="Arial" w:eastAsia="宋体" w:hAnsi="Calibri" w:hint="cs"/>
          <w:b/>
          <w:bCs/>
          <w:i w:val="false"/>
          <w:iCs w:val="false"/>
          <w:color w:val="auto"/>
          <w:sz w:val="28"/>
          <w:szCs w:val="28"/>
          <w:highlight w:val="none"/>
          <w:vertAlign w:val="baseline"/>
          <w:rtl/>
          <w:lang w:val="en-US" w:bidi="ar-DZ" w:eastAsia="zh-CN"/>
        </w:rPr>
        <w:t>تعد إدارة الوقت أداة أساسية في تنظيم المهام اليومية وتحسين فعالية العمل، حيث يمكن أن تؤدي الإدارة الجيدة للوقت إلى تحسين مستوى الأداء وتقليل الأخطاء الطبية.</w:t>
      </w:r>
    </w:p>
    <w:p>
      <w:pPr>
        <w:pStyle w:val="style0"/>
        <w:bidi/>
        <w:spacing w:after="200" w:lineRule="auto" w:line="276"/>
        <w:jc w:val="both"/>
        <w:rPr>
          <w:rFonts w:ascii="Calibri" w:cs="Arial" w:eastAsia="宋体" w:hAnsi="Calibri" w:hint="default"/>
          <w:b/>
          <w:bCs/>
          <w:i w:val="false"/>
          <w:iCs w:val="false"/>
          <w:color w:val="auto"/>
          <w:sz w:val="28"/>
          <w:szCs w:val="28"/>
          <w:highlight w:val="none"/>
          <w:vertAlign w:val="baseline"/>
          <w:lang w:val="en-US" w:bidi="ar-SA" w:eastAsia="zh-CN"/>
        </w:rPr>
      </w:pPr>
      <w:r>
        <w:rPr>
          <w:rFonts w:ascii="Calibri" w:cs="Arial" w:eastAsia="宋体" w:hAnsi="Calibri" w:hint="cs"/>
          <w:b/>
          <w:bCs/>
          <w:i w:val="false"/>
          <w:iCs w:val="false"/>
          <w:color w:val="auto"/>
          <w:sz w:val="28"/>
          <w:szCs w:val="28"/>
          <w:highlight w:val="none"/>
          <w:vertAlign w:val="baseline"/>
          <w:rtl/>
          <w:lang w:val="en-US" w:bidi="ar-DZ" w:eastAsia="zh-CN"/>
        </w:rPr>
        <w:t>تواجه المملكة العربية السعودية تحديات كبيرة في إدارة الوقت في القطاع الصحي، مثل تعدد المهام، وضغط العمل، والحاجة إلى تقديم رعاية سريعة وفعالة. هذه التحديات تؤثر بشكل مباشر على جودة الرعاية الصحية وكفاءة الأداء الوظيفي. لذلك، يهدف هذا البحث إلى تحليل تأثير استراتيجيات إدارة الوقت على الأداء الوظيفي للمهنيين الصحيين في المملكة، وتقديم توصيات عملية لتحسين إدارة الوقت في هذا السياق.ستوفر نتائج هذا البحث قيمة مضافة للجهات المعنية، مثل المستشفيات والعيادات وصناع السياسات، من خلال تقديم رؤى واستراتيجيات تساعد في تحسين إدارة الوقت وكفاءة العمل. كما ستساهم هذه الدراسة في فتح آفاق جديدة للأبحاث المستقبلية في هذا المجال، مما يعزز من تحسين جودة الرعاية الصحية في المملكة.ستتم دراسة هذه الموضوعات من خلال الإطار النظري الذي يستعرض النظريات والمفاهيم الأساسية المتعلقة بإدارة الوقت والأداء الوظيفي، وتقديم مراجعة شاملة للأدبيات السابقة. كما سيتناول البحث المنهجية المتبعة وتحليل البيانات المتاحة للوصول إلى نتائج وتوصيات تدعم تحسين إدارة الوقت في القطاع الصحي.</w:t>
      </w:r>
    </w:p>
    <w:p>
      <w:pPr>
        <w:pStyle w:val="style0"/>
        <w:bidi/>
        <w:spacing w:after="200" w:lineRule="auto" w:line="276"/>
        <w:jc w:val="left"/>
        <w:rPr>
          <w:rFonts w:ascii="Calibri" w:cs="Arial" w:eastAsia="宋体" w:hAnsi="Calibri" w:hint="default"/>
          <w:b w:val="false"/>
          <w:bCs w:val="false"/>
          <w:i w:val="false"/>
          <w:iCs w:val="false"/>
          <w:color w:val="auto"/>
          <w:sz w:val="24"/>
          <w:szCs w:val="24"/>
          <w:highlight w:val="none"/>
          <w:vertAlign w:val="baseline"/>
          <w:lang w:val="en-US" w:bidi="ar-SA" w:eastAsia="zh-CN"/>
        </w:rPr>
      </w:pPr>
      <w:r>
        <w:rPr>
          <w:rFonts w:ascii="Calibri" w:eastAsia="宋体" w:hAnsi="Calibri" w:hint="cs"/>
          <w:b w:val="false"/>
          <w:bCs w:val="false"/>
          <w:i w:val="false"/>
          <w:iCs w:val="false"/>
          <w:color w:val="auto"/>
          <w:sz w:val="24"/>
          <w:szCs w:val="24"/>
          <w:highlight w:val="none"/>
          <w:vertAlign w:val="baseline"/>
          <w:rtl/>
          <w:lang w:val="en-US" w:bidi="ar-DZ" w:eastAsia="zh-CN"/>
        </w:rPr>
        <w:br w:type="page"/>
      </w:r>
    </w:p>
    <w:p>
      <w:pPr>
        <w:pStyle w:val="style0"/>
        <w:bidi/>
        <w:spacing w:after="200" w:lineRule="auto" w:line="276"/>
        <w:jc w:val="left"/>
        <w:rPr>
          <w:rFonts w:ascii="Calibri" w:cs="Arial" w:eastAsia="宋体" w:hAnsi="Calibri" w:hint="cs"/>
          <w:b w:val="false"/>
          <w:bCs w:val="false"/>
          <w:i w:val="false"/>
          <w:iCs w:val="false"/>
          <w:color w:val="auto"/>
          <w:sz w:val="24"/>
          <w:szCs w:val="24"/>
          <w:highlight w:val="none"/>
          <w:vertAlign w:val="baseline"/>
          <w:rtl/>
          <w:lang w:val="en-US" w:bidi="ar-DZ" w:eastAsia="zh-CN"/>
        </w:rPr>
      </w:pPr>
      <w:r>
        <w:rPr>
          <w:rFonts w:ascii="Calibri" w:cs="Arial" w:eastAsia="宋体" w:hAnsi="Calibri" w:hint="cs"/>
          <w:b/>
          <w:bCs/>
          <w:i w:val="false"/>
          <w:iCs w:val="false"/>
          <w:color w:val="002060"/>
          <w:sz w:val="36"/>
          <w:szCs w:val="36"/>
          <w:highlight w:val="none"/>
          <w:vertAlign w:val="baseline"/>
          <w:rtl/>
          <w:lang w:val="en-US" w:bidi="ar-DZ" w:eastAsia="zh-CN"/>
        </w:rPr>
        <w:t>مشكلة الدراسة (Study Problem</w:t>
      </w:r>
      <w:r>
        <w:rPr>
          <w:rFonts w:ascii="Calibri" w:cs="Arial" w:eastAsia="宋体" w:hAnsi="Calibri" w:hint="cs"/>
          <w:b w:val="false"/>
          <w:bCs w:val="false"/>
          <w:i w:val="false"/>
          <w:iCs w:val="false"/>
          <w:color w:val="auto"/>
          <w:sz w:val="24"/>
          <w:szCs w:val="24"/>
          <w:highlight w:val="none"/>
          <w:vertAlign w:val="baseline"/>
          <w:rtl/>
          <w:lang w:val="en-US" w:bidi="ar-DZ" w:eastAsia="zh-CN"/>
        </w:rPr>
        <w:t>)</w:t>
      </w:r>
    </w:p>
    <w:p>
      <w:pPr>
        <w:pStyle w:val="style0"/>
        <w:bidi/>
        <w:spacing w:after="200" w:lineRule="auto" w:line="276"/>
        <w:jc w:val="left"/>
        <w:rPr>
          <w:rFonts w:ascii="Calibri" w:cs="Arial" w:eastAsia="宋体" w:hAnsi="Calibri" w:hint="cs"/>
          <w:b/>
          <w:bCs/>
          <w:i w:val="false"/>
          <w:iCs w:val="false"/>
          <w:color w:val="auto"/>
          <w:sz w:val="28"/>
          <w:szCs w:val="28"/>
          <w:highlight w:val="none"/>
          <w:vertAlign w:val="baseline"/>
          <w:rtl/>
          <w:lang w:val="en-US" w:bidi="ar-DZ" w:eastAsia="zh-CN"/>
        </w:rPr>
      </w:pPr>
      <w:r>
        <w:rPr>
          <w:rFonts w:ascii="Calibri" w:cs="Arial" w:eastAsia="宋体" w:hAnsi="Calibri" w:hint="cs"/>
          <w:b/>
          <w:bCs/>
          <w:i w:val="false"/>
          <w:iCs w:val="false"/>
          <w:color w:val="auto"/>
          <w:sz w:val="28"/>
          <w:szCs w:val="28"/>
          <w:highlight w:val="none"/>
          <w:vertAlign w:val="baseline"/>
          <w:rtl/>
          <w:lang w:val="en-US" w:bidi="ar-DZ" w:eastAsia="zh-CN"/>
        </w:rPr>
        <w:t>تتجلى مشكلة الدراسة في عدة نقاط رئيسية تهدف إلى تسليط الضوء على التحديات التي يواجهها المهنيون الصحيون في المملكة العربية السعودية فيما يتعلق بإدارة الوقت وتأثير ذلك على أدائهم الوظيفي. النقاط التالية توضح تفاصيل مشكلة الدراسة:</w:t>
      </w:r>
    </w:p>
    <w:p>
      <w:pPr>
        <w:pStyle w:val="style0"/>
        <w:bidi/>
        <w:spacing w:after="200" w:lineRule="auto" w:line="276"/>
        <w:jc w:val="left"/>
        <w:rPr>
          <w:rFonts w:ascii="Calibri" w:cs="Arial" w:eastAsia="宋体" w:hAnsi="Calibri" w:hint="cs"/>
          <w:b/>
          <w:bCs/>
          <w:i w:val="false"/>
          <w:iCs w:val="false"/>
          <w:color w:val="auto"/>
          <w:sz w:val="28"/>
          <w:szCs w:val="28"/>
          <w:highlight w:val="none"/>
          <w:vertAlign w:val="baseline"/>
          <w:rtl/>
          <w:lang w:val="en-US" w:bidi="ar-DZ" w:eastAsia="zh-CN"/>
        </w:rPr>
      </w:pPr>
      <w:r>
        <w:rPr>
          <w:rFonts w:ascii="Noto Sans Hatran" w:cs="Noto Sans Gurmukhi UI" w:eastAsia="Noto Sans CJK TC" w:hAnsi="Noto Sans Hatran" w:hint="cs"/>
          <w:b/>
          <w:bCs/>
          <w:i w:val="false"/>
          <w:iCs w:val="false"/>
          <w:color w:val="auto"/>
          <w:sz w:val="28"/>
          <w:szCs w:val="28"/>
          <w:highlight w:val="none"/>
          <w:vertAlign w:val="baseline"/>
          <w:rtl/>
          <w:lang w:val="en-US" w:bidi="ar-DZ" w:eastAsia="zh-CN"/>
        </w:rPr>
        <w:t xml:space="preserve">1. </w:t>
      </w:r>
      <w:r>
        <w:rPr>
          <w:rFonts w:ascii="Noto Sans Adlam" w:cs="Noto Sans Adlam" w:eastAsia="宋体" w:hAnsi="Calibri" w:hint="cs"/>
          <w:b/>
          <w:bCs/>
          <w:i w:val="false"/>
          <w:iCs w:val="false"/>
          <w:color w:val="auto"/>
          <w:sz w:val="28"/>
          <w:szCs w:val="28"/>
          <w:highlight w:val="none"/>
          <w:vertAlign w:val="baseline"/>
          <w:rtl/>
          <w:lang w:val="en-US" w:bidi="ar-DZ" w:eastAsia="zh-CN"/>
        </w:rPr>
        <w:t>ضغوط</w:t>
      </w:r>
      <w:r>
        <w:rPr>
          <w:rFonts w:ascii="Noto Sans Hatran" w:cs="Noto Sans Gurmukhi UI" w:eastAsia="Noto Sans CJK TC" w:hAnsi="Noto Sans Hatran" w:hint="cs"/>
          <w:b/>
          <w:bCs/>
          <w:i w:val="false"/>
          <w:iCs w:val="false"/>
          <w:color w:val="auto"/>
          <w:sz w:val="28"/>
          <w:szCs w:val="28"/>
          <w:highlight w:val="none"/>
          <w:vertAlign w:val="baseline"/>
          <w:rtl/>
          <w:lang w:val="en-US" w:bidi="ar-DZ" w:eastAsia="zh-CN"/>
        </w:rPr>
        <w:t xml:space="preserve"> </w:t>
      </w:r>
      <w:r>
        <w:rPr>
          <w:rFonts w:ascii="Noto Sans Adlam" w:cs="Noto Sans Adlam" w:eastAsia="宋体" w:hAnsi="Calibri" w:hint="cs"/>
          <w:b/>
          <w:bCs/>
          <w:i w:val="false"/>
          <w:iCs w:val="false"/>
          <w:color w:val="auto"/>
          <w:sz w:val="28"/>
          <w:szCs w:val="28"/>
          <w:highlight w:val="none"/>
          <w:vertAlign w:val="baseline"/>
          <w:rtl/>
          <w:lang w:val="en-US" w:bidi="ar-DZ" w:eastAsia="zh-CN"/>
        </w:rPr>
        <w:t>العمل</w:t>
      </w:r>
      <w:r>
        <w:rPr>
          <w:rFonts w:ascii="Noto Sans Hatran" w:cs="Noto Sans Gurmukhi UI" w:eastAsia="Noto Sans CJK TC" w:hAnsi="Noto Sans Hatran" w:hint="cs"/>
          <w:b/>
          <w:bCs/>
          <w:i w:val="false"/>
          <w:iCs w:val="false"/>
          <w:color w:val="auto"/>
          <w:sz w:val="28"/>
          <w:szCs w:val="28"/>
          <w:highlight w:val="none"/>
          <w:vertAlign w:val="baseline"/>
          <w:rtl/>
          <w:lang w:val="en-US" w:bidi="ar-DZ" w:eastAsia="zh-CN"/>
        </w:rPr>
        <w:t xml:space="preserve"> </w:t>
      </w:r>
      <w:r>
        <w:rPr>
          <w:rFonts w:ascii="Noto Sans Adlam" w:cs="Noto Sans Adlam" w:eastAsia="宋体" w:hAnsi="Calibri" w:hint="cs"/>
          <w:b/>
          <w:bCs/>
          <w:i w:val="false"/>
          <w:iCs w:val="false"/>
          <w:color w:val="auto"/>
          <w:sz w:val="28"/>
          <w:szCs w:val="28"/>
          <w:highlight w:val="none"/>
          <w:vertAlign w:val="baseline"/>
          <w:rtl/>
          <w:lang w:val="en-US" w:bidi="ar-DZ" w:eastAsia="zh-CN"/>
        </w:rPr>
        <w:t>وكثرة</w:t>
      </w:r>
      <w:r>
        <w:rPr>
          <w:rFonts w:ascii="Noto Sans Hatran" w:cs="Noto Sans Gurmukhi UI" w:eastAsia="Noto Sans CJK TC" w:hAnsi="Noto Sans Hatran" w:hint="cs"/>
          <w:b/>
          <w:bCs/>
          <w:i w:val="false"/>
          <w:iCs w:val="false"/>
          <w:color w:val="auto"/>
          <w:sz w:val="28"/>
          <w:szCs w:val="28"/>
          <w:highlight w:val="none"/>
          <w:vertAlign w:val="baseline"/>
          <w:rtl/>
          <w:lang w:val="en-US" w:bidi="ar-DZ" w:eastAsia="zh-CN"/>
        </w:rPr>
        <w:t xml:space="preserve"> </w:t>
      </w:r>
      <w:r>
        <w:rPr>
          <w:rFonts w:ascii="Noto Sans Adlam" w:cs="Noto Sans Adlam" w:eastAsia="宋体" w:hAnsi="Calibri" w:hint="cs"/>
          <w:b/>
          <w:bCs/>
          <w:i w:val="false"/>
          <w:iCs w:val="false"/>
          <w:color w:val="auto"/>
          <w:sz w:val="28"/>
          <w:szCs w:val="28"/>
          <w:highlight w:val="none"/>
          <w:vertAlign w:val="baseline"/>
          <w:rtl/>
          <w:lang w:val="en-US" w:bidi="ar-DZ" w:eastAsia="zh-CN"/>
        </w:rPr>
        <w:t>المهام</w:t>
      </w:r>
      <w:r>
        <w:rPr>
          <w:rFonts w:ascii="Noto Sans Hatran" w:cs="Noto Sans Gurmukhi UI" w:eastAsia="Noto Sans CJK TC" w:hAnsi="Noto Sans Hatran" w:hint="cs"/>
          <w:b/>
          <w:bCs/>
          <w:i w:val="false"/>
          <w:iCs w:val="false"/>
          <w:color w:val="auto"/>
          <w:sz w:val="28"/>
          <w:szCs w:val="28"/>
          <w:highlight w:val="none"/>
          <w:vertAlign w:val="baseline"/>
          <w:rtl/>
          <w:lang w:val="en-US" w:bidi="ar-DZ" w:eastAsia="zh-CN"/>
        </w:rPr>
        <w:t>:</w:t>
      </w:r>
      <w:r>
        <w:rPr>
          <w:rFonts w:ascii="Calibri" w:cs="Arial" w:eastAsia="宋体" w:hAnsi="Calibri" w:hint="cs"/>
          <w:b/>
          <w:bCs/>
          <w:i w:val="false"/>
          <w:iCs w:val="false"/>
          <w:color w:val="auto"/>
          <w:sz w:val="28"/>
          <w:szCs w:val="28"/>
          <w:highlight w:val="none"/>
          <w:vertAlign w:val="baseline"/>
          <w:rtl/>
          <w:lang w:val="en-US" w:bidi="ar-DZ" w:eastAsia="zh-CN"/>
        </w:rPr>
        <w:t xml:space="preserve">المهنيون الصحيون غالبًا ما يواجهون ضغوط عمل عالية بسبب عدد كبير من المهام اليومية المطلوبة منهم. هذه الضغوط قد تؤدي إلى إجهاد وإدارة غير فعالة للوقت، مما يؤثر سلبًا على الأداء الوظيفي وجودة الرعاية الصحية المقدمة. ( </w:t>
      </w:r>
      <w:r>
        <w:rPr>
          <w:rFonts w:ascii="Calibri" w:cs="Arial" w:eastAsia="宋体" w:hAnsi="Calibri" w:hint="cs"/>
          <w:b/>
          <w:bCs/>
          <w:i w:val="false"/>
          <w:iCs w:val="false"/>
          <w:color w:val="auto"/>
          <w:sz w:val="28"/>
          <w:szCs w:val="28"/>
          <w:highlight w:val="none"/>
          <w:u w:val="single" w:color="000000"/>
          <w:vertAlign w:val="baseline"/>
          <w:rtl/>
          <w:lang w:val="en-US" w:bidi="ar-DZ" w:eastAsia="zh-CN"/>
        </w:rPr>
        <w:t>Al-Jassim, 2019</w:t>
      </w:r>
      <w:r>
        <w:rPr>
          <w:rFonts w:ascii="Calibri" w:cs="Arial" w:eastAsia="宋体" w:hAnsi="Calibri" w:hint="cs"/>
          <w:b/>
          <w:bCs/>
          <w:i w:val="false"/>
          <w:iCs w:val="false"/>
          <w:color w:val="auto"/>
          <w:sz w:val="28"/>
          <w:szCs w:val="28"/>
          <w:highlight w:val="none"/>
          <w:vertAlign w:val="baseline"/>
          <w:rtl/>
          <w:lang w:val="en-US" w:bidi="ar-DZ" w:eastAsia="zh-CN"/>
        </w:rPr>
        <w:t>)</w:t>
      </w:r>
    </w:p>
    <w:p>
      <w:pPr>
        <w:pStyle w:val="style0"/>
        <w:bidi/>
        <w:spacing w:after="200" w:lineRule="auto" w:line="276"/>
        <w:jc w:val="left"/>
        <w:rPr>
          <w:rFonts w:ascii="Calibri" w:cs="Arial" w:eastAsia="宋体" w:hAnsi="Calibri" w:hint="cs"/>
          <w:b/>
          <w:bCs/>
          <w:i w:val="false"/>
          <w:iCs w:val="false"/>
          <w:color w:val="auto"/>
          <w:sz w:val="28"/>
          <w:szCs w:val="28"/>
          <w:highlight w:val="none"/>
          <w:vertAlign w:val="baseline"/>
          <w:rtl/>
          <w:lang w:val="en-US" w:bidi="ar-DZ" w:eastAsia="zh-CN"/>
        </w:rPr>
      </w:pPr>
      <w:r>
        <w:rPr>
          <w:rFonts w:ascii="Noto Sans Adlam" w:cs="Noto Sans Adlam" w:eastAsia="宋体" w:hAnsi="Noto Sans Adlam" w:hint="cs"/>
          <w:b/>
          <w:bCs/>
          <w:i w:val="false"/>
          <w:iCs w:val="false"/>
          <w:color w:val="auto"/>
          <w:sz w:val="28"/>
          <w:szCs w:val="28"/>
          <w:highlight w:val="none"/>
          <w:vertAlign w:val="baseline"/>
          <w:rtl/>
          <w:lang w:val="en-US" w:bidi="ar-DZ" w:eastAsia="zh-CN"/>
        </w:rPr>
        <w:t>2. نقص التدريب على إدارة الوقت</w:t>
      </w:r>
      <w:r>
        <w:rPr>
          <w:rFonts w:ascii="Calibri" w:cs="Arial" w:eastAsia="宋体" w:hAnsi="Calibri" w:hint="cs"/>
          <w:b/>
          <w:bCs/>
          <w:i w:val="false"/>
          <w:iCs w:val="false"/>
          <w:color w:val="auto"/>
          <w:sz w:val="28"/>
          <w:szCs w:val="28"/>
          <w:highlight w:val="none"/>
          <w:vertAlign w:val="baseline"/>
          <w:rtl/>
          <w:lang w:val="en-US" w:bidi="ar-DZ" w:eastAsia="zh-CN"/>
        </w:rPr>
        <w:t xml:space="preserve">:تشير الدراسات إلى أن الكثير من المهنيين الصحيين لا يتلقون تدريبًا كافيًا على مهارات إدارة الوقت. هذا النقص في التدريب يعوق قدرتهم على تنظيم مهامهم بشكل فعال، مما يؤدي إلى تراجع في الأداء الوظيفي. ( </w:t>
      </w:r>
      <w:r>
        <w:rPr>
          <w:rFonts w:ascii="Calibri" w:cs="Arial" w:eastAsia="宋体" w:hAnsi="Calibri" w:hint="cs"/>
          <w:b/>
          <w:bCs/>
          <w:i w:val="false"/>
          <w:iCs w:val="false"/>
          <w:color w:val="auto"/>
          <w:sz w:val="28"/>
          <w:szCs w:val="28"/>
          <w:highlight w:val="none"/>
          <w:u w:val="single" w:color="000000"/>
          <w:vertAlign w:val="baseline"/>
          <w:rtl/>
          <w:lang w:val="en-US" w:bidi="ar-DZ" w:eastAsia="zh-CN"/>
        </w:rPr>
        <w:t>Al-Otaibi, 2020</w:t>
      </w:r>
      <w:r>
        <w:rPr>
          <w:rFonts w:ascii="Calibri" w:cs="Arial" w:eastAsia="宋体" w:hAnsi="Calibri" w:hint="cs"/>
          <w:b/>
          <w:bCs/>
          <w:i w:val="false"/>
          <w:iCs w:val="false"/>
          <w:color w:val="auto"/>
          <w:sz w:val="28"/>
          <w:szCs w:val="28"/>
          <w:highlight w:val="none"/>
          <w:vertAlign w:val="baseline"/>
          <w:rtl/>
          <w:lang w:val="en-US" w:bidi="ar-DZ" w:eastAsia="zh-CN"/>
        </w:rPr>
        <w:t>)</w:t>
      </w:r>
    </w:p>
    <w:p>
      <w:pPr>
        <w:pStyle w:val="style0"/>
        <w:bidi/>
        <w:spacing w:after="200" w:lineRule="auto" w:line="276"/>
        <w:jc w:val="left"/>
        <w:rPr>
          <w:rFonts w:ascii="Calibri" w:cs="Arial" w:eastAsia="宋体" w:hAnsi="Calibri" w:hint="cs"/>
          <w:b/>
          <w:bCs/>
          <w:i w:val="false"/>
          <w:iCs w:val="false"/>
          <w:color w:val="auto"/>
          <w:sz w:val="28"/>
          <w:szCs w:val="28"/>
          <w:highlight w:val="none"/>
          <w:vertAlign w:val="baseline"/>
          <w:rtl/>
          <w:lang w:val="en-US" w:bidi="ar-DZ" w:eastAsia="zh-CN"/>
        </w:rPr>
      </w:pPr>
      <w:r>
        <w:rPr>
          <w:rFonts w:ascii="Noto Sans Adlam" w:cs="Noto Sans Adlam" w:eastAsia="宋体" w:hAnsi="Noto Sans Adlam" w:hint="cs"/>
          <w:b/>
          <w:bCs/>
          <w:i w:val="false"/>
          <w:iCs w:val="false"/>
          <w:color w:val="auto"/>
          <w:sz w:val="28"/>
          <w:szCs w:val="28"/>
          <w:highlight w:val="none"/>
          <w:vertAlign w:val="baseline"/>
          <w:rtl/>
          <w:lang w:val="en-US" w:bidi="ar-DZ" w:eastAsia="zh-CN"/>
        </w:rPr>
        <w:t>3. أثر الإدارة غير الفعالة للوقت على جودة الرعاية الصحية</w:t>
      </w:r>
      <w:r>
        <w:rPr>
          <w:rFonts w:ascii="Calibri" w:cs="Arial" w:eastAsia="宋体" w:hAnsi="Calibri" w:hint="cs"/>
          <w:b/>
          <w:bCs/>
          <w:i w:val="false"/>
          <w:iCs w:val="false"/>
          <w:color w:val="auto"/>
          <w:sz w:val="28"/>
          <w:szCs w:val="28"/>
          <w:highlight w:val="none"/>
          <w:vertAlign w:val="baseline"/>
          <w:rtl/>
          <w:lang w:val="en-US" w:bidi="ar-DZ" w:eastAsia="zh-CN"/>
        </w:rPr>
        <w:t xml:space="preserve">:الإدارة غير الفعالة للوقت يمكن أن تؤدي إلى تأخير في تقديم الخدمات الصحية، مما يؤثر على جودة الرعاية الصحية ويزيد من احتمالية حدوث الأخطاء الطبية. ( </w:t>
      </w:r>
      <w:r>
        <w:rPr>
          <w:rFonts w:ascii="Calibri" w:cs="Arial" w:eastAsia="宋体" w:hAnsi="Calibri" w:hint="cs"/>
          <w:b/>
          <w:bCs/>
          <w:i w:val="false"/>
          <w:iCs w:val="false"/>
          <w:color w:val="auto"/>
          <w:sz w:val="28"/>
          <w:szCs w:val="28"/>
          <w:highlight w:val="none"/>
          <w:u w:val="single" w:color="000000"/>
          <w:vertAlign w:val="baseline"/>
          <w:rtl/>
          <w:lang w:val="en-US" w:bidi="ar-DZ" w:eastAsia="zh-CN"/>
        </w:rPr>
        <w:t>Al-Subaie, 2018</w:t>
      </w:r>
      <w:r>
        <w:rPr>
          <w:rFonts w:ascii="Calibri" w:cs="Arial" w:eastAsia="宋体" w:hAnsi="Calibri" w:hint="cs"/>
          <w:b/>
          <w:bCs/>
          <w:i w:val="false"/>
          <w:iCs w:val="false"/>
          <w:color w:val="auto"/>
          <w:sz w:val="28"/>
          <w:szCs w:val="28"/>
          <w:highlight w:val="none"/>
          <w:vertAlign w:val="baseline"/>
          <w:rtl/>
          <w:lang w:val="en-US" w:bidi="ar-DZ" w:eastAsia="zh-CN"/>
        </w:rPr>
        <w:t>)</w:t>
      </w:r>
    </w:p>
    <w:p>
      <w:pPr>
        <w:pStyle w:val="style0"/>
        <w:bidi/>
        <w:spacing w:after="200" w:lineRule="auto" w:line="276"/>
        <w:jc w:val="left"/>
        <w:rPr>
          <w:rFonts w:ascii="Calibri" w:cs="Arial" w:eastAsia="宋体" w:hAnsi="Calibri" w:hint="cs"/>
          <w:b/>
          <w:bCs/>
          <w:i w:val="false"/>
          <w:iCs w:val="false"/>
          <w:color w:val="auto"/>
          <w:sz w:val="28"/>
          <w:szCs w:val="28"/>
          <w:highlight w:val="none"/>
          <w:vertAlign w:val="baseline"/>
          <w:rtl/>
          <w:lang w:val="en-US" w:bidi="ar-DZ" w:eastAsia="zh-CN"/>
        </w:rPr>
      </w:pPr>
      <w:r>
        <w:rPr>
          <w:rFonts w:ascii="Noto Sans Adlam" w:cs="Noto Sans Adlam" w:eastAsia="宋体" w:hAnsi="Noto Sans Adlam" w:hint="cs"/>
          <w:b/>
          <w:bCs/>
          <w:i w:val="false"/>
          <w:iCs w:val="false"/>
          <w:color w:val="auto"/>
          <w:sz w:val="28"/>
          <w:szCs w:val="28"/>
          <w:highlight w:val="none"/>
          <w:vertAlign w:val="baseline"/>
          <w:rtl/>
          <w:lang w:val="en-US" w:bidi="ar-DZ" w:eastAsia="zh-CN"/>
        </w:rPr>
        <w:t>4. تحديات تنظيم الوقت في بيئات العمل الصحية</w:t>
      </w:r>
      <w:r>
        <w:rPr>
          <w:rFonts w:ascii="Calibri" w:cs="Arial" w:eastAsia="宋体" w:hAnsi="Calibri" w:hint="cs"/>
          <w:b/>
          <w:bCs/>
          <w:i w:val="false"/>
          <w:iCs w:val="false"/>
          <w:color w:val="auto"/>
          <w:sz w:val="28"/>
          <w:szCs w:val="28"/>
          <w:highlight w:val="none"/>
          <w:vertAlign w:val="baseline"/>
          <w:rtl/>
          <w:lang w:val="en-US" w:bidi="ar-DZ" w:eastAsia="zh-CN"/>
        </w:rPr>
        <w:t xml:space="preserve">:بيئات العمل الصحية تتطلب تنظيمًا دقيقًا للوقت نظرًا للطبيعة الطارئة للعديد من الحالات الصحية. عدم القدرة على تنظيم الوقت بشكل مناسب قد يؤدي إلى ضياع الوقت وإهداره في الأنشطة غير الهامة. ( </w:t>
      </w:r>
      <w:r>
        <w:rPr>
          <w:rFonts w:ascii="Calibri" w:cs="Arial" w:eastAsia="宋体" w:hAnsi="Calibri" w:hint="cs"/>
          <w:b/>
          <w:bCs/>
          <w:i w:val="false"/>
          <w:iCs w:val="false"/>
          <w:color w:val="auto"/>
          <w:sz w:val="28"/>
          <w:szCs w:val="28"/>
          <w:highlight w:val="none"/>
          <w:u w:val="single" w:color="000000"/>
          <w:vertAlign w:val="baseline"/>
          <w:rtl/>
          <w:lang w:val="en-US" w:bidi="ar-DZ" w:eastAsia="zh-CN"/>
        </w:rPr>
        <w:t>Al-Zahrani, 2017</w:t>
      </w:r>
      <w:r>
        <w:rPr>
          <w:rFonts w:ascii="Calibri" w:cs="Arial" w:eastAsia="宋体" w:hAnsi="Calibri" w:hint="cs"/>
          <w:b/>
          <w:bCs/>
          <w:i w:val="false"/>
          <w:iCs w:val="false"/>
          <w:color w:val="auto"/>
          <w:sz w:val="28"/>
          <w:szCs w:val="28"/>
          <w:highlight w:val="none"/>
          <w:vertAlign w:val="baseline"/>
          <w:rtl/>
          <w:lang w:val="en-US" w:bidi="ar-DZ" w:eastAsia="zh-CN"/>
        </w:rPr>
        <w:t>)</w:t>
      </w:r>
    </w:p>
    <w:p>
      <w:pPr>
        <w:pStyle w:val="style0"/>
        <w:bidi/>
        <w:spacing w:after="200" w:lineRule="auto" w:line="276"/>
        <w:jc w:val="left"/>
        <w:rPr>
          <w:rFonts w:ascii="Calibri" w:cs="Arial" w:eastAsia="宋体" w:hAnsi="Calibri" w:hint="default"/>
          <w:b w:val="false"/>
          <w:bCs w:val="false"/>
          <w:i w:val="false"/>
          <w:iCs w:val="false"/>
          <w:color w:val="auto"/>
          <w:sz w:val="24"/>
          <w:szCs w:val="24"/>
          <w:highlight w:val="none"/>
          <w:vertAlign w:val="baseline"/>
          <w:lang w:val="en-US" w:bidi="ar-SA" w:eastAsia="zh-CN"/>
        </w:rPr>
      </w:pPr>
      <w:r>
        <w:rPr>
          <w:rFonts w:ascii="Noto Sans Adlam" w:cs="Noto Sans Adlam" w:eastAsia="宋体" w:hAnsi="Noto Sans Adlam" w:hint="cs"/>
          <w:b/>
          <w:bCs/>
          <w:i w:val="false"/>
          <w:iCs w:val="false"/>
          <w:color w:val="auto"/>
          <w:sz w:val="28"/>
          <w:szCs w:val="28"/>
          <w:highlight w:val="none"/>
          <w:vertAlign w:val="baseline"/>
          <w:rtl/>
          <w:lang w:val="en-US" w:bidi="ar-DZ" w:eastAsia="zh-CN"/>
        </w:rPr>
        <w:t>5. العوامل المؤثرة على إدارة الوقت:</w:t>
      </w:r>
      <w:r>
        <w:rPr>
          <w:rFonts w:ascii="Calibri" w:cs="Arial" w:eastAsia="宋体" w:hAnsi="Calibri" w:hint="cs"/>
          <w:b/>
          <w:bCs/>
          <w:i w:val="false"/>
          <w:iCs w:val="false"/>
          <w:color w:val="auto"/>
          <w:sz w:val="28"/>
          <w:szCs w:val="28"/>
          <w:highlight w:val="none"/>
          <w:vertAlign w:val="baseline"/>
          <w:rtl/>
          <w:lang w:val="en-US" w:bidi="ar-DZ" w:eastAsia="zh-CN"/>
        </w:rPr>
        <w:t xml:space="preserve">تتأثر إدارة الوقت بعدة عوامل مثل تنظيم الأولويات، وضغط العمل، والموارد المتاحة. فهم هذه العوامل يمكن أن يساعد في تحسين إدارة الوقت والأداء الوظيفي للمهنيين الصحيين. ( </w:t>
      </w:r>
      <w:r>
        <w:rPr>
          <w:rFonts w:ascii="Calibri" w:cs="Arial" w:eastAsia="宋体" w:hAnsi="Calibri" w:hint="cs"/>
          <w:b/>
          <w:bCs/>
          <w:i w:val="false"/>
          <w:iCs w:val="false"/>
          <w:color w:val="auto"/>
          <w:sz w:val="28"/>
          <w:szCs w:val="28"/>
          <w:highlight w:val="none"/>
          <w:u w:val="single" w:color="000000"/>
          <w:vertAlign w:val="baseline"/>
          <w:rtl/>
          <w:lang w:val="en-US" w:bidi="ar-DZ" w:eastAsia="zh-CN"/>
        </w:rPr>
        <w:t>Al-Fahad, 2021</w:t>
      </w:r>
      <w:r>
        <w:rPr>
          <w:rFonts w:ascii="Calibri" w:cs="Arial" w:eastAsia="宋体" w:hAnsi="Calibri" w:hint="cs"/>
          <w:b/>
          <w:bCs/>
          <w:i w:val="false"/>
          <w:iCs w:val="false"/>
          <w:color w:val="auto"/>
          <w:sz w:val="28"/>
          <w:szCs w:val="28"/>
          <w:highlight w:val="none"/>
          <w:vertAlign w:val="baseline"/>
          <w:rtl/>
          <w:lang w:val="en-US" w:bidi="ar-DZ" w:eastAsia="zh-CN"/>
        </w:rPr>
        <w:t>)</w:t>
      </w:r>
      <w:r>
        <w:rPr>
          <w:rFonts w:ascii="Calibri" w:cs="Arial" w:eastAsia="宋体" w:hAnsi="Calibri" w:hint="cs"/>
          <w:b w:val="false"/>
          <w:bCs w:val="false"/>
          <w:i w:val="false"/>
          <w:iCs w:val="false"/>
          <w:color w:val="auto"/>
          <w:sz w:val="24"/>
          <w:szCs w:val="24"/>
          <w:highlight w:val="none"/>
          <w:vertAlign w:val="baseline"/>
          <w:rtl/>
          <w:lang w:val="en-US" w:bidi="ar-DZ" w:eastAsia="zh-CN"/>
        </w:rPr>
        <w:br w:type="page"/>
      </w:r>
    </w:p>
    <w:p>
      <w:pPr>
        <w:pStyle w:val="style0"/>
        <w:bidi/>
        <w:spacing w:after="200" w:lineRule="auto" w:line="276"/>
        <w:jc w:val="left"/>
        <w:rPr>
          <w:rFonts w:ascii="Calibri" w:cs="Arial" w:eastAsia="宋体" w:hAnsi="Calibri" w:hint="default"/>
          <w:b w:val="false"/>
          <w:bCs w:val="false"/>
          <w:i w:val="false"/>
          <w:iCs w:val="false"/>
          <w:color w:val="auto"/>
          <w:sz w:val="24"/>
          <w:szCs w:val="24"/>
          <w:highlight w:val="none"/>
          <w:vertAlign w:val="baseline"/>
          <w:rtl/>
          <w:lang w:val="en-US" w:bidi="ar-SA" w:eastAsia="zh-CN"/>
        </w:rPr>
      </w:pPr>
      <w:r>
        <w:rPr>
          <w:rFonts w:ascii="Calibri" w:cs="Arial" w:eastAsia="宋体" w:hAnsi="Calibri" w:hint="default"/>
          <w:b/>
          <w:bCs/>
          <w:i w:val="false"/>
          <w:iCs w:val="false"/>
          <w:color w:val="002060"/>
          <w:sz w:val="36"/>
          <w:szCs w:val="36"/>
          <w:highlight w:val="none"/>
          <w:vertAlign w:val="baseline"/>
          <w:rtl/>
          <w:lang w:val="en-US" w:bidi="ar-SA" w:eastAsia="zh-CN"/>
        </w:rPr>
        <w:t>أهمية</w:t>
      </w:r>
      <w:r>
        <w:rPr>
          <w:rFonts w:ascii="Source Sans Pro SemiBold" w:cs="Arial" w:eastAsia="宋体" w:hAnsi="Source Sans Pro SemiBold" w:hint="default"/>
          <w:b/>
          <w:bCs/>
          <w:i w:val="false"/>
          <w:iCs w:val="false"/>
          <w:color w:val="002060"/>
          <w:sz w:val="36"/>
          <w:szCs w:val="36"/>
          <w:highlight w:val="none"/>
          <w:vertAlign w:val="baseline"/>
          <w:rtl/>
          <w:lang w:val="en-US" w:bidi="ar-SA" w:eastAsia="zh-CN"/>
        </w:rPr>
        <w:t xml:space="preserve"> </w:t>
      </w:r>
      <w:r>
        <w:rPr>
          <w:rFonts w:ascii="Calibri" w:cs="Arial" w:eastAsia="宋体" w:hAnsi="Calibri" w:hint="default"/>
          <w:b/>
          <w:bCs/>
          <w:i w:val="false"/>
          <w:iCs w:val="false"/>
          <w:color w:val="002060"/>
          <w:sz w:val="36"/>
          <w:szCs w:val="36"/>
          <w:highlight w:val="none"/>
          <w:vertAlign w:val="baseline"/>
          <w:rtl/>
          <w:lang w:val="en-US" w:bidi="ar-SA" w:eastAsia="zh-CN"/>
        </w:rPr>
        <w:t>الدراسة</w:t>
      </w:r>
      <w:r>
        <w:rPr>
          <w:rFonts w:ascii="Source Sans Pro SemiBold" w:cs="Arial" w:eastAsia="宋体" w:hAnsi="Source Sans Pro SemiBold" w:hint="default"/>
          <w:b/>
          <w:bCs/>
          <w:i w:val="false"/>
          <w:iCs w:val="false"/>
          <w:color w:val="002060"/>
          <w:sz w:val="36"/>
          <w:szCs w:val="36"/>
          <w:highlight w:val="none"/>
          <w:vertAlign w:val="baseline"/>
          <w:rtl/>
          <w:lang w:val="en-US" w:bidi="ar-SA" w:eastAsia="zh-CN"/>
        </w:rPr>
        <w:t xml:space="preserve"> (Study Significance</w:t>
      </w:r>
      <w:r>
        <w:rPr>
          <w:rFonts w:ascii="Calibri" w:cs="Arial" w:eastAsia="宋体" w:hAnsi="Calibri" w:hint="default"/>
          <w:b w:val="false"/>
          <w:bCs w:val="false"/>
          <w:i w:val="false"/>
          <w:iCs w:val="false"/>
          <w:color w:val="auto"/>
          <w:sz w:val="24"/>
          <w:szCs w:val="24"/>
          <w:highlight w:val="none"/>
          <w:vertAlign w:val="baseline"/>
          <w:rtl/>
          <w:lang w:val="en-US" w:bidi="ar-SA" w:eastAsia="zh-CN"/>
        </w:rPr>
        <w:t>)</w:t>
      </w:r>
    </w:p>
    <w:p>
      <w:pPr>
        <w:pStyle w:val="style0"/>
        <w:bidi/>
        <w:spacing w:after="200" w:lineRule="auto" w:line="276"/>
        <w:jc w:val="left"/>
        <w:rPr>
          <w:rFonts w:ascii="Noto Sans Adlam" w:cs="Noto Sans Adlam" w:eastAsia="宋体" w:hAnsi="Carrois Gothic SC" w:hint="default"/>
          <w:b/>
          <w:bCs/>
          <w:i w:val="false"/>
          <w:iCs w:val="false"/>
          <w:color w:val="auto"/>
          <w:sz w:val="28"/>
          <w:szCs w:val="28"/>
          <w:highlight w:val="none"/>
          <w:vertAlign w:val="baseline"/>
          <w:rtl/>
          <w:lang w:val="en-US" w:bidi="ar-SA" w:eastAsia="zh-CN"/>
        </w:rPr>
      </w:pPr>
      <w:r>
        <w:rPr>
          <w:rFonts w:ascii="Noto Sans Adlam" w:cs="Noto Sans Adlam" w:eastAsia="宋体" w:hAnsi="Calibri" w:hint="default"/>
          <w:b/>
          <w:bCs/>
          <w:i w:val="false"/>
          <w:iCs w:val="false"/>
          <w:color w:val="auto"/>
          <w:sz w:val="28"/>
          <w:szCs w:val="28"/>
          <w:highlight w:val="none"/>
          <w:vertAlign w:val="baseline"/>
          <w:rtl/>
          <w:lang w:val="en-US" w:bidi="ar-SA" w:eastAsia="zh-CN"/>
        </w:rPr>
        <w:t>تكتسب</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هذه</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الدراسة</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أهمية</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كبيرة</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من</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عدة</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جوانب</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تهدف</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إلى</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تحسين</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الأداء</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الوظيفي</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للمهنيين</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الصحيين</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في</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المملكة</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العربية</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السعودية</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من</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خلال</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إدارة</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الوقت</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بفعالية</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وفيما</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يلي</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تفصيل</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لنقاط</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أهمية</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Calibri" w:hint="default"/>
          <w:b/>
          <w:bCs/>
          <w:i w:val="false"/>
          <w:iCs w:val="false"/>
          <w:color w:val="auto"/>
          <w:sz w:val="28"/>
          <w:szCs w:val="28"/>
          <w:highlight w:val="none"/>
          <w:vertAlign w:val="baseline"/>
          <w:rtl/>
          <w:lang w:val="en-US" w:bidi="ar-SA" w:eastAsia="zh-CN"/>
        </w:rPr>
        <w:t>الدراسة</w:t>
      </w:r>
      <w:r>
        <w:rPr>
          <w:rFonts w:ascii="Noto Sans Adlam" w:cs="Noto Sans Adlam" w:eastAsia="宋体" w:hAnsi="Carrois Gothic SC" w:hint="default"/>
          <w:b/>
          <w:bCs/>
          <w:i w:val="false"/>
          <w:iCs w:val="false"/>
          <w:color w:val="auto"/>
          <w:sz w:val="28"/>
          <w:szCs w:val="28"/>
          <w:highlight w:val="none"/>
          <w:vertAlign w:val="baseline"/>
          <w:rtl/>
          <w:lang w:val="en-US" w:bidi="ar-SA" w:eastAsia="zh-CN"/>
        </w:rPr>
        <w:t xml:space="preserve"> :</w:t>
      </w:r>
    </w:p>
    <w:p>
      <w:pPr>
        <w:pStyle w:val="style0"/>
        <w:bidi/>
        <w:spacing w:after="200" w:lineRule="auto" w:line="276"/>
        <w:jc w:val="left"/>
        <w:rPr>
          <w:rFonts w:ascii="Calibri" w:cs="Arial" w:eastAsia="宋体" w:hAnsi="Calibri" w:hint="default"/>
          <w:b/>
          <w:bCs/>
          <w:i w:val="false"/>
          <w:iCs w:val="false"/>
          <w:color w:val="auto"/>
          <w:sz w:val="28"/>
          <w:szCs w:val="28"/>
          <w:highlight w:val="none"/>
          <w:vertAlign w:val="baseline"/>
          <w:rtl/>
          <w:lang w:val="en-US" w:bidi="ar-SA" w:eastAsia="zh-CN"/>
        </w:rPr>
      </w:pPr>
      <w:r>
        <w:rPr>
          <w:rFonts w:ascii="Noto Sans Adlam" w:cs="Noto Sans Adlam" w:eastAsia="宋体" w:hAnsi="Noto Sans Adlam" w:hint="cs"/>
          <w:b/>
          <w:bCs/>
          <w:i w:val="false"/>
          <w:iCs w:val="false"/>
          <w:color w:val="auto"/>
          <w:sz w:val="28"/>
          <w:szCs w:val="28"/>
          <w:highlight w:val="none"/>
          <w:vertAlign w:val="baseline"/>
          <w:rtl/>
          <w:lang w:val="en-US" w:bidi="ar-DZ" w:eastAsia="zh-CN"/>
        </w:rPr>
        <w:t xml:space="preserve">1. </w:t>
      </w:r>
      <w:r>
        <w:rPr>
          <w:rFonts w:ascii="Noto Sans Adlam" w:cs="Noto Sans Adlam" w:eastAsia="宋体" w:hAnsi="Noto Sans Adlam" w:hint="default"/>
          <w:b/>
          <w:bCs/>
          <w:i w:val="false"/>
          <w:iCs w:val="false"/>
          <w:color w:val="auto"/>
          <w:sz w:val="28"/>
          <w:szCs w:val="28"/>
          <w:highlight w:val="none"/>
          <w:vertAlign w:val="baseline"/>
          <w:rtl/>
          <w:lang w:val="en-US" w:bidi="ar-SA" w:eastAsia="zh-CN"/>
        </w:rPr>
        <w:t>تحسين جودة الرعاية الصحية</w:t>
      </w:r>
      <w:r>
        <w:rPr>
          <w:rFonts w:ascii="Calibri" w:cs="Arial" w:eastAsia="宋体" w:hAnsi="Calibri" w:hint="default"/>
          <w:b/>
          <w:bCs/>
          <w:i w:val="false"/>
          <w:iCs w:val="false"/>
          <w:color w:val="auto"/>
          <w:sz w:val="28"/>
          <w:szCs w:val="28"/>
          <w:highlight w:val="none"/>
          <w:vertAlign w:val="baseline"/>
          <w:rtl/>
          <w:lang w:val="en-US" w:bidi="ar-SA" w:eastAsia="zh-CN"/>
        </w:rPr>
        <w:t xml:space="preserve">:تحسين مهارات إدارة الوقت لدى المهنيين الصحيين يساهم بشكل مباشر في تحسين جودة الرعاية الصحية المقدمة للمرضى، مما يقلل من الأخطاء الطبية ويزيد من كفاءة العمل الصحي. ( </w:t>
      </w:r>
      <w:r>
        <w:rPr>
          <w:rFonts w:ascii="Calibri" w:cs="Arial" w:eastAsia="宋体" w:hAnsi="Calibri" w:hint="default"/>
          <w:b/>
          <w:bCs/>
          <w:i w:val="false"/>
          <w:iCs w:val="false"/>
          <w:color w:val="auto"/>
          <w:sz w:val="28"/>
          <w:szCs w:val="28"/>
          <w:highlight w:val="none"/>
          <w:u w:val="single" w:color="000000"/>
          <w:vertAlign w:val="baseline"/>
          <w:rtl/>
          <w:lang w:val="en-US" w:bidi="ar-SA" w:eastAsia="zh-CN"/>
        </w:rPr>
        <w:t>Smith, 2019</w:t>
      </w:r>
      <w:r>
        <w:rPr>
          <w:rFonts w:ascii="Calibri" w:cs="Arial" w:eastAsia="宋体" w:hAnsi="Calibri" w:hint="default"/>
          <w:b/>
          <w:bCs/>
          <w:i w:val="false"/>
          <w:iCs w:val="false"/>
          <w:color w:val="auto"/>
          <w:sz w:val="28"/>
          <w:szCs w:val="28"/>
          <w:highlight w:val="none"/>
          <w:vertAlign w:val="baseline"/>
          <w:rtl/>
          <w:lang w:val="en-US" w:bidi="ar-SA" w:eastAsia="zh-CN"/>
        </w:rPr>
        <w:t>)</w:t>
      </w:r>
    </w:p>
    <w:p>
      <w:pPr>
        <w:pStyle w:val="style0"/>
        <w:bidi/>
        <w:spacing w:after="200" w:lineRule="auto" w:line="276"/>
        <w:jc w:val="left"/>
        <w:rPr>
          <w:rFonts w:ascii="Calibri" w:cs="Arial" w:eastAsia="宋体" w:hAnsi="Calibri" w:hint="default"/>
          <w:b/>
          <w:bCs/>
          <w:i w:val="false"/>
          <w:iCs w:val="false"/>
          <w:color w:val="auto"/>
          <w:sz w:val="28"/>
          <w:szCs w:val="28"/>
          <w:highlight w:val="none"/>
          <w:vertAlign w:val="baseline"/>
          <w:rtl/>
          <w:lang w:val="en-US" w:bidi="ar-SA" w:eastAsia="zh-CN"/>
        </w:rPr>
      </w:pPr>
      <w:r>
        <w:rPr>
          <w:rFonts w:ascii="Noto Sans Adlam" w:cs="Noto Sans Adlam" w:eastAsia="宋体" w:hAnsi="Noto Sans Adlam" w:hint="cs"/>
          <w:b/>
          <w:bCs/>
          <w:i w:val="false"/>
          <w:iCs w:val="false"/>
          <w:color w:val="auto"/>
          <w:sz w:val="28"/>
          <w:szCs w:val="28"/>
          <w:highlight w:val="none"/>
          <w:vertAlign w:val="baseline"/>
          <w:rtl/>
          <w:lang w:val="en-US" w:bidi="ar-DZ" w:eastAsia="zh-CN"/>
        </w:rPr>
        <w:t xml:space="preserve">2. </w:t>
      </w:r>
      <w:r>
        <w:rPr>
          <w:rFonts w:ascii="Noto Sans Adlam" w:cs="Noto Sans Adlam" w:eastAsia="宋体" w:hAnsi="Noto Sans Adlam" w:hint="default"/>
          <w:b/>
          <w:bCs/>
          <w:i w:val="false"/>
          <w:iCs w:val="false"/>
          <w:color w:val="auto"/>
          <w:sz w:val="28"/>
          <w:szCs w:val="28"/>
          <w:highlight w:val="none"/>
          <w:vertAlign w:val="baseline"/>
          <w:rtl/>
          <w:lang w:val="en-US" w:bidi="ar-SA" w:eastAsia="zh-CN"/>
        </w:rPr>
        <w:t>زيادة الإنتاجية وتقليل الإجهاد</w:t>
      </w:r>
      <w:r>
        <w:rPr>
          <w:rFonts w:ascii="Calibri" w:cs="Arial" w:eastAsia="宋体" w:hAnsi="Calibri" w:hint="default"/>
          <w:b/>
          <w:bCs/>
          <w:i w:val="false"/>
          <w:iCs w:val="false"/>
          <w:color w:val="auto"/>
          <w:sz w:val="28"/>
          <w:szCs w:val="28"/>
          <w:highlight w:val="none"/>
          <w:vertAlign w:val="baseline"/>
          <w:rtl/>
          <w:lang w:val="en-US" w:bidi="ar-SA" w:eastAsia="zh-CN"/>
        </w:rPr>
        <w:t xml:space="preserve">:إدارة الوقت بشكل فعال تساعد المهنيين الصحيين على زيادة إنتاجيتهم وتقليل مستويات الإجهاد الناتج عن ضغوط العمل، مما يعزز من رضاهم الوظيفي وصحتهم النفسية. ( </w:t>
      </w:r>
      <w:r>
        <w:rPr>
          <w:rFonts w:ascii="Calibri" w:cs="Arial" w:eastAsia="宋体" w:hAnsi="Calibri" w:hint="default"/>
          <w:b/>
          <w:bCs/>
          <w:i w:val="false"/>
          <w:iCs w:val="false"/>
          <w:color w:val="auto"/>
          <w:sz w:val="28"/>
          <w:szCs w:val="28"/>
          <w:highlight w:val="none"/>
          <w:u w:val="single" w:color="000000"/>
          <w:vertAlign w:val="baseline"/>
          <w:rtl/>
          <w:lang w:val="en-US" w:bidi="ar-SA" w:eastAsia="zh-CN"/>
        </w:rPr>
        <w:t>Johnson, 2018</w:t>
      </w:r>
      <w:r>
        <w:rPr>
          <w:rFonts w:ascii="Calibri" w:cs="Arial" w:eastAsia="宋体" w:hAnsi="Calibri" w:hint="default"/>
          <w:b/>
          <w:bCs/>
          <w:i w:val="false"/>
          <w:iCs w:val="false"/>
          <w:color w:val="auto"/>
          <w:sz w:val="28"/>
          <w:szCs w:val="28"/>
          <w:highlight w:val="none"/>
          <w:vertAlign w:val="baseline"/>
          <w:rtl/>
          <w:lang w:val="en-US" w:bidi="ar-SA" w:eastAsia="zh-CN"/>
        </w:rPr>
        <w:t>)</w:t>
      </w:r>
    </w:p>
    <w:p>
      <w:pPr>
        <w:pStyle w:val="style0"/>
        <w:bidi/>
        <w:spacing w:after="200" w:lineRule="auto" w:line="276"/>
        <w:jc w:val="left"/>
        <w:rPr>
          <w:rFonts w:ascii="Calibri" w:cs="Arial" w:eastAsia="宋体" w:hAnsi="Calibri" w:hint="default"/>
          <w:b/>
          <w:bCs/>
          <w:i w:val="false"/>
          <w:iCs w:val="false"/>
          <w:color w:val="auto"/>
          <w:sz w:val="28"/>
          <w:szCs w:val="28"/>
          <w:highlight w:val="none"/>
          <w:vertAlign w:val="baseline"/>
          <w:rtl/>
          <w:lang w:val="en-US" w:bidi="ar-SA" w:eastAsia="zh-CN"/>
        </w:rPr>
      </w:pPr>
      <w:r>
        <w:rPr>
          <w:rFonts w:ascii="Noto Sans Adlam" w:cs="Noto Sans Adlam" w:eastAsia="宋体" w:hAnsi="Noto Sans Adlam" w:hint="cs"/>
          <w:b/>
          <w:bCs/>
          <w:i w:val="false"/>
          <w:iCs w:val="false"/>
          <w:color w:val="auto"/>
          <w:sz w:val="28"/>
          <w:szCs w:val="28"/>
          <w:highlight w:val="none"/>
          <w:vertAlign w:val="baseline"/>
          <w:rtl/>
          <w:lang w:val="en-US" w:bidi="ar-DZ" w:eastAsia="zh-CN"/>
        </w:rPr>
        <w:t xml:space="preserve">3. </w:t>
      </w:r>
      <w:r>
        <w:rPr>
          <w:rFonts w:ascii="Noto Sans Adlam" w:cs="Noto Sans Adlam" w:eastAsia="宋体" w:hAnsi="Noto Sans Adlam" w:hint="default"/>
          <w:b/>
          <w:bCs/>
          <w:i w:val="false"/>
          <w:iCs w:val="false"/>
          <w:color w:val="auto"/>
          <w:sz w:val="28"/>
          <w:szCs w:val="28"/>
          <w:highlight w:val="none"/>
          <w:vertAlign w:val="baseline"/>
          <w:rtl/>
          <w:lang w:val="en-US" w:bidi="ar-SA" w:eastAsia="zh-CN"/>
        </w:rPr>
        <w:t>تعزيز رضا المرضى</w:t>
      </w:r>
      <w:r>
        <w:rPr>
          <w:rFonts w:ascii="Calibri" w:cs="Arial" w:eastAsia="宋体" w:hAnsi="Calibri" w:hint="default"/>
          <w:b/>
          <w:bCs/>
          <w:i w:val="false"/>
          <w:iCs w:val="false"/>
          <w:color w:val="auto"/>
          <w:sz w:val="28"/>
          <w:szCs w:val="28"/>
          <w:highlight w:val="none"/>
          <w:vertAlign w:val="baseline"/>
          <w:rtl/>
          <w:lang w:val="en-US" w:bidi="ar-SA" w:eastAsia="zh-CN"/>
        </w:rPr>
        <w:t xml:space="preserve">:إدارة الوقت الفعالة تتيح للمهنيين الصحيين تخصيص وقت كافٍ لكل مريض، مما يعزز من رضا المرضى عن الخدمات الصحية المقدمة ويعزز من سمعة المؤسسات الصحية. ( </w:t>
      </w:r>
      <w:r>
        <w:rPr>
          <w:rFonts w:ascii="Calibri" w:cs="Arial" w:eastAsia="宋体" w:hAnsi="Calibri" w:hint="default"/>
          <w:b/>
          <w:bCs/>
          <w:i w:val="false"/>
          <w:iCs w:val="false"/>
          <w:color w:val="auto"/>
          <w:sz w:val="28"/>
          <w:szCs w:val="28"/>
          <w:highlight w:val="none"/>
          <w:u w:val="single" w:color="000000"/>
          <w:vertAlign w:val="baseline"/>
          <w:rtl/>
          <w:lang w:val="en-US" w:bidi="ar-SA" w:eastAsia="zh-CN"/>
        </w:rPr>
        <w:t>Williams, 2020</w:t>
      </w:r>
      <w:r>
        <w:rPr>
          <w:rFonts w:ascii="Calibri" w:cs="Arial" w:eastAsia="宋体" w:hAnsi="Calibri" w:hint="default"/>
          <w:b/>
          <w:bCs/>
          <w:i w:val="false"/>
          <w:iCs w:val="false"/>
          <w:color w:val="auto"/>
          <w:sz w:val="28"/>
          <w:szCs w:val="28"/>
          <w:highlight w:val="none"/>
          <w:vertAlign w:val="baseline"/>
          <w:rtl/>
          <w:lang w:val="en-US" w:bidi="ar-SA" w:eastAsia="zh-CN"/>
        </w:rPr>
        <w:t>)</w:t>
      </w:r>
    </w:p>
    <w:p>
      <w:pPr>
        <w:pStyle w:val="style0"/>
        <w:bidi/>
        <w:spacing w:after="200" w:lineRule="auto" w:line="276"/>
        <w:jc w:val="left"/>
        <w:rPr>
          <w:rFonts w:ascii="Calibri" w:cs="Arial" w:eastAsia="宋体" w:hAnsi="Calibri" w:hint="default"/>
          <w:b/>
          <w:bCs/>
          <w:i w:val="false"/>
          <w:iCs w:val="false"/>
          <w:color w:val="auto"/>
          <w:sz w:val="28"/>
          <w:szCs w:val="28"/>
          <w:highlight w:val="none"/>
          <w:vertAlign w:val="baseline"/>
          <w:rtl/>
          <w:lang w:val="en-US" w:bidi="ar-SA" w:eastAsia="zh-CN"/>
        </w:rPr>
      </w:pPr>
      <w:r>
        <w:rPr>
          <w:rFonts w:ascii="Noto Sans Adlam" w:cs="Noto Sans Adlam" w:eastAsia="宋体" w:hAnsi="Noto Sans Adlam" w:hint="default"/>
          <w:b/>
          <w:bCs/>
          <w:i w:val="false"/>
          <w:iCs w:val="false"/>
          <w:color w:val="auto"/>
          <w:sz w:val="28"/>
          <w:szCs w:val="28"/>
          <w:highlight w:val="none"/>
          <w:vertAlign w:val="baseline"/>
          <w:rtl/>
          <w:lang w:val="en-US" w:bidi="ar-DZ" w:eastAsia="zh-CN"/>
        </w:rPr>
        <w:t xml:space="preserve">4. </w:t>
      </w:r>
      <w:r>
        <w:rPr>
          <w:rFonts w:ascii="Noto Sans Adlam" w:cs="Noto Sans Adlam" w:eastAsia="宋体" w:hAnsi="Noto Sans Adlam" w:hint="cs"/>
          <w:b/>
          <w:bCs/>
          <w:i w:val="false"/>
          <w:iCs w:val="false"/>
          <w:color w:val="auto"/>
          <w:sz w:val="28"/>
          <w:szCs w:val="28"/>
          <w:highlight w:val="none"/>
          <w:vertAlign w:val="baseline"/>
          <w:rtl/>
          <w:lang w:val="en-US" w:bidi="ar-SA" w:eastAsia="zh-CN"/>
        </w:rPr>
        <w:t>توفير</w:t>
      </w:r>
      <w:r>
        <w:rPr>
          <w:rFonts w:ascii="Noto Sans Adlam" w:cs="Noto Sans Adlam" w:eastAsia="宋体" w:hAnsi="Noto Sans Adlam"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Noto Sans Adlam" w:hint="cs"/>
          <w:b/>
          <w:bCs/>
          <w:i w:val="false"/>
          <w:iCs w:val="false"/>
          <w:color w:val="auto"/>
          <w:sz w:val="28"/>
          <w:szCs w:val="28"/>
          <w:highlight w:val="none"/>
          <w:vertAlign w:val="baseline"/>
          <w:rtl/>
          <w:lang w:val="en-US" w:bidi="ar-SA" w:eastAsia="zh-CN"/>
        </w:rPr>
        <w:t>التكاليف</w:t>
      </w:r>
      <w:r>
        <w:rPr>
          <w:rFonts w:ascii="Noto Sans Adlam" w:cs="Noto Sans Adlam" w:eastAsia="宋体" w:hAnsi="Noto Sans Adlam" w:hint="default"/>
          <w:b/>
          <w:bCs/>
          <w:i w:val="false"/>
          <w:iCs w:val="false"/>
          <w:color w:val="auto"/>
          <w:sz w:val="28"/>
          <w:szCs w:val="28"/>
          <w:highlight w:val="none"/>
          <w:vertAlign w:val="baseline"/>
          <w:rtl/>
          <w:lang w:val="en-US" w:bidi="ar-SA" w:eastAsia="zh-CN"/>
        </w:rPr>
        <w:t xml:space="preserve"> </w:t>
      </w:r>
      <w:r>
        <w:rPr>
          <w:rFonts w:ascii="Noto Sans Adlam" w:cs="Noto Sans Adlam" w:eastAsia="宋体" w:hAnsi="Noto Sans Adlam" w:hint="cs"/>
          <w:b/>
          <w:bCs/>
          <w:i w:val="false"/>
          <w:iCs w:val="false"/>
          <w:color w:val="auto"/>
          <w:sz w:val="28"/>
          <w:szCs w:val="28"/>
          <w:highlight w:val="none"/>
          <w:vertAlign w:val="baseline"/>
          <w:rtl/>
          <w:lang w:val="en-US" w:bidi="ar-SA" w:eastAsia="zh-CN"/>
        </w:rPr>
        <w:t>وزياد</w:t>
      </w:r>
      <w:r>
        <w:rPr>
          <w:rFonts w:ascii="Noto Sans Adlam" w:cs="Noto Sans Adlam" w:eastAsia="宋体" w:hAnsi="Noto Sans Adlam" w:hint="default"/>
          <w:b/>
          <w:bCs/>
          <w:i w:val="false"/>
          <w:iCs w:val="false"/>
          <w:color w:val="auto"/>
          <w:sz w:val="28"/>
          <w:szCs w:val="28"/>
          <w:highlight w:val="none"/>
          <w:vertAlign w:val="baseline"/>
          <w:rtl/>
          <w:lang w:val="en-US" w:bidi="ar-SA" w:eastAsia="zh-CN"/>
        </w:rPr>
        <w:t>ة الكفاءة التشغيلية:</w:t>
      </w:r>
      <w:r>
        <w:rPr>
          <w:rFonts w:ascii="Calibri" w:cs="Arial" w:eastAsia="宋体" w:hAnsi="Calibri" w:hint="default"/>
          <w:b/>
          <w:bCs/>
          <w:i w:val="false"/>
          <w:iCs w:val="false"/>
          <w:color w:val="auto"/>
          <w:sz w:val="28"/>
          <w:szCs w:val="28"/>
          <w:highlight w:val="none"/>
          <w:vertAlign w:val="baseline"/>
          <w:rtl/>
          <w:lang w:val="en-US" w:bidi="ar-SA" w:eastAsia="zh-CN"/>
        </w:rPr>
        <w:t xml:space="preserve">تحسين إدارة الوقت يمكن أن يؤدي إلى توفير الموارد وتقليل التكاليف التشغيلية في المؤسسات الصحية، من خلال تقليل الهدر في الوقت والجهد. ( </w:t>
      </w:r>
      <w:r>
        <w:rPr>
          <w:rFonts w:ascii="Calibri" w:cs="Arial" w:eastAsia="宋体" w:hAnsi="Calibri" w:hint="default"/>
          <w:b/>
          <w:bCs/>
          <w:i w:val="false"/>
          <w:iCs w:val="false"/>
          <w:color w:val="auto"/>
          <w:sz w:val="28"/>
          <w:szCs w:val="28"/>
          <w:highlight w:val="none"/>
          <w:u w:val="single" w:color="000000"/>
          <w:vertAlign w:val="baseline"/>
          <w:rtl/>
          <w:lang w:val="en-US" w:bidi="ar-SA" w:eastAsia="zh-CN"/>
        </w:rPr>
        <w:t>Brown, 2017</w:t>
      </w:r>
      <w:r>
        <w:rPr>
          <w:rFonts w:ascii="Calibri" w:cs="Arial" w:eastAsia="宋体" w:hAnsi="Calibri" w:hint="default"/>
          <w:b/>
          <w:bCs/>
          <w:i w:val="false"/>
          <w:iCs w:val="false"/>
          <w:color w:val="auto"/>
          <w:sz w:val="28"/>
          <w:szCs w:val="28"/>
          <w:highlight w:val="none"/>
          <w:vertAlign w:val="baseline"/>
          <w:rtl/>
          <w:lang w:val="en-US" w:bidi="ar-SA" w:eastAsia="zh-CN"/>
        </w:rPr>
        <w:t>)</w:t>
      </w:r>
    </w:p>
    <w:p>
      <w:pPr>
        <w:pStyle w:val="style0"/>
        <w:bidi/>
        <w:spacing w:after="200" w:lineRule="auto" w:line="276"/>
        <w:jc w:val="left"/>
        <w:rPr>
          <w:rFonts w:ascii="Calibri" w:cs="Arial" w:eastAsia="宋体" w:hAnsi="Calibri" w:hint="default"/>
          <w:b/>
          <w:bCs/>
          <w:i w:val="false"/>
          <w:iCs w:val="false"/>
          <w:color w:val="auto"/>
          <w:sz w:val="28"/>
          <w:szCs w:val="28"/>
          <w:highlight w:val="none"/>
          <w:vertAlign w:val="baseline"/>
          <w:lang w:val="en-US" w:bidi="ar-SA" w:eastAsia="zh-CN"/>
        </w:rPr>
      </w:pPr>
      <w:r>
        <w:rPr>
          <w:rFonts w:ascii="Noto Sans Adlam" w:cs="Noto Sans Adlam" w:eastAsia="宋体" w:hAnsi="Noto Sans Adlam" w:hint="cs"/>
          <w:b/>
          <w:bCs/>
          <w:i w:val="false"/>
          <w:iCs w:val="false"/>
          <w:color w:val="auto"/>
          <w:sz w:val="28"/>
          <w:szCs w:val="28"/>
          <w:highlight w:val="none"/>
          <w:vertAlign w:val="baseline"/>
          <w:rtl/>
          <w:lang w:val="en-US" w:bidi="ar-DZ" w:eastAsia="zh-CN"/>
        </w:rPr>
        <w:t xml:space="preserve">5. </w:t>
      </w:r>
      <w:r>
        <w:rPr>
          <w:rFonts w:ascii="Noto Sans Adlam" w:cs="Noto Sans Adlam" w:eastAsia="宋体" w:hAnsi="Noto Sans Adlam" w:hint="default"/>
          <w:b/>
          <w:bCs/>
          <w:i w:val="false"/>
          <w:iCs w:val="false"/>
          <w:color w:val="auto"/>
          <w:sz w:val="28"/>
          <w:szCs w:val="28"/>
          <w:highlight w:val="none"/>
          <w:vertAlign w:val="baseline"/>
          <w:rtl/>
          <w:lang w:val="en-US" w:bidi="ar-SA" w:eastAsia="zh-CN"/>
        </w:rPr>
        <w:t>تطوير برامج تدريبية فعالة</w:t>
      </w:r>
      <w:r>
        <w:rPr>
          <w:rFonts w:ascii="Calibri" w:cs="Arial" w:eastAsia="宋体" w:hAnsi="Calibri" w:hint="default"/>
          <w:b/>
          <w:bCs/>
          <w:i w:val="false"/>
          <w:iCs w:val="false"/>
          <w:color w:val="auto"/>
          <w:sz w:val="28"/>
          <w:szCs w:val="28"/>
          <w:highlight w:val="none"/>
          <w:vertAlign w:val="baseline"/>
          <w:rtl/>
          <w:lang w:val="en-US" w:bidi="ar-SA" w:eastAsia="zh-CN"/>
        </w:rPr>
        <w:t xml:space="preserve">:نتائج الدراسة يمكن أن تسهم في تطوير برامج تدريبية فعالة لتحسين مهارات إدارة الوقت لدى المهنيين الصحيين، مما يساعد في بناء قدرات العاملين في القطاع الصحي. ( </w:t>
      </w:r>
      <w:r>
        <w:rPr>
          <w:rFonts w:ascii="Calibri" w:cs="Arial" w:eastAsia="宋体" w:hAnsi="Calibri" w:hint="default"/>
          <w:b/>
          <w:bCs/>
          <w:i w:val="false"/>
          <w:iCs w:val="false"/>
          <w:color w:val="auto"/>
          <w:sz w:val="28"/>
          <w:szCs w:val="28"/>
          <w:highlight w:val="none"/>
          <w:u w:val="single" w:color="000000"/>
          <w:vertAlign w:val="baseline"/>
          <w:rtl/>
          <w:lang w:val="en-US" w:bidi="ar-SA" w:eastAsia="zh-CN"/>
        </w:rPr>
        <w:t>Davis, 2021</w:t>
      </w:r>
      <w:r>
        <w:rPr>
          <w:rFonts w:ascii="Calibri" w:cs="Arial" w:eastAsia="宋体" w:hAnsi="Calibri" w:hint="default"/>
          <w:b/>
          <w:bCs/>
          <w:i w:val="false"/>
          <w:iCs w:val="false"/>
          <w:color w:val="auto"/>
          <w:sz w:val="28"/>
          <w:szCs w:val="28"/>
          <w:highlight w:val="none"/>
          <w:vertAlign w:val="baseline"/>
          <w:rtl/>
          <w:lang w:val="en-US" w:bidi="ar-SA" w:eastAsia="zh-CN"/>
        </w:rPr>
        <w:t>)</w:t>
      </w:r>
    </w:p>
    <w:p>
      <w:pPr>
        <w:pStyle w:val="style0"/>
        <w:bidi/>
        <w:spacing w:after="200" w:lineRule="auto" w:line="276"/>
        <w:jc w:val="left"/>
        <w:rPr>
          <w:rFonts w:ascii="Calibri" w:cs="Arial" w:eastAsia="宋体" w:hAnsi="Calibri" w:hint="default"/>
          <w:b w:val="false"/>
          <w:bCs w:val="false"/>
          <w:i w:val="false"/>
          <w:iCs w:val="false"/>
          <w:color w:val="auto"/>
          <w:sz w:val="24"/>
          <w:szCs w:val="24"/>
          <w:highlight w:val="none"/>
          <w:vertAlign w:val="baseline"/>
          <w:lang w:val="en-US" w:bidi="ar-SA" w:eastAsia="zh-CN"/>
        </w:rPr>
      </w:pPr>
    </w:p>
    <w:p>
      <w:pPr>
        <w:pStyle w:val="style0"/>
        <w:bidi/>
        <w:spacing w:after="200" w:lineRule="auto" w:line="276"/>
        <w:jc w:val="left"/>
        <w:rPr>
          <w:rFonts w:ascii="Calibri" w:cs="Arial" w:eastAsia="宋体" w:hAnsi="Calibri" w:hint="default"/>
          <w:b w:val="false"/>
          <w:bCs w:val="false"/>
          <w:i w:val="false"/>
          <w:iCs w:val="false"/>
          <w:color w:val="auto"/>
          <w:sz w:val="24"/>
          <w:szCs w:val="24"/>
          <w:highlight w:val="none"/>
          <w:vertAlign w:val="baseline"/>
          <w:lang w:val="en-US" w:bidi="ar-SA" w:eastAsia="zh-CN"/>
        </w:rPr>
      </w:pPr>
      <w:r>
        <w:rPr>
          <w:rFonts w:ascii="Calibri" w:cs="Arial" w:eastAsia="宋体" w:hAnsi="Calibri" w:hint="cs"/>
          <w:b w:val="false"/>
          <w:bCs w:val="false"/>
          <w:i w:val="false"/>
          <w:iCs w:val="false"/>
          <w:color w:val="auto"/>
          <w:sz w:val="24"/>
          <w:szCs w:val="24"/>
          <w:highlight w:val="none"/>
          <w:vertAlign w:val="baseline"/>
          <w:rtl/>
          <w:lang w:val="en-US" w:bidi="ar-DZ" w:eastAsia="zh-CN"/>
        </w:rPr>
        <w:br w:type="page"/>
      </w:r>
    </w:p>
    <w:p>
      <w:pPr>
        <w:pStyle w:val="style0"/>
        <w:bidi/>
        <w:spacing w:after="200" w:lineRule="auto" w:line="276"/>
        <w:jc w:val="left"/>
        <w:rPr>
          <w:rFonts w:ascii="Calibri" w:cs="Arial" w:eastAsia="宋体" w:hAnsi="Calibri" w:hint="cs"/>
          <w:b w:val="false"/>
          <w:bCs w:val="false"/>
          <w:i w:val="false"/>
          <w:iCs w:val="false"/>
          <w:color w:val="auto"/>
          <w:sz w:val="24"/>
          <w:szCs w:val="24"/>
          <w:highlight w:val="none"/>
          <w:vertAlign w:val="baseline"/>
          <w:rtl/>
          <w:lang w:val="en-US" w:bidi="ar-DZ" w:eastAsia="zh-CN"/>
        </w:rPr>
      </w:pPr>
      <w:r>
        <w:rPr>
          <w:rFonts w:ascii="Calibri" w:cs="Arial" w:eastAsia="宋体" w:hAnsi="Calibri" w:hint="cs"/>
          <w:b/>
          <w:bCs/>
          <w:i w:val="false"/>
          <w:iCs w:val="false"/>
          <w:color w:val="002060"/>
          <w:sz w:val="36"/>
          <w:szCs w:val="36"/>
          <w:highlight w:val="none"/>
          <w:vertAlign w:val="baseline"/>
          <w:rtl/>
          <w:lang w:val="en-US" w:bidi="ar-DZ" w:eastAsia="zh-CN"/>
        </w:rPr>
        <w:t>أهداف</w:t>
      </w:r>
      <w:r>
        <w:rPr>
          <w:rFonts w:ascii="Source Sans Pro SemiBold" w:cs="Arial" w:eastAsia="宋体" w:hAnsi="Source Sans Pro SemiBold" w:hint="cs"/>
          <w:b/>
          <w:bCs/>
          <w:i w:val="false"/>
          <w:iCs w:val="false"/>
          <w:color w:val="002060"/>
          <w:sz w:val="36"/>
          <w:szCs w:val="36"/>
          <w:highlight w:val="none"/>
          <w:vertAlign w:val="baseline"/>
          <w:rtl/>
          <w:lang w:val="en-US" w:bidi="ar-DZ" w:eastAsia="zh-CN"/>
        </w:rPr>
        <w:t xml:space="preserve"> </w:t>
      </w:r>
      <w:r>
        <w:rPr>
          <w:rFonts w:ascii="Calibri" w:cs="Arial" w:eastAsia="宋体" w:hAnsi="Calibri" w:hint="cs"/>
          <w:b/>
          <w:bCs/>
          <w:i w:val="false"/>
          <w:iCs w:val="false"/>
          <w:color w:val="002060"/>
          <w:sz w:val="36"/>
          <w:szCs w:val="36"/>
          <w:highlight w:val="none"/>
          <w:vertAlign w:val="baseline"/>
          <w:rtl/>
          <w:lang w:val="en-US" w:bidi="ar-DZ" w:eastAsia="zh-CN"/>
        </w:rPr>
        <w:t>الدراسة</w:t>
      </w:r>
      <w:r>
        <w:rPr>
          <w:rFonts w:ascii="Source Sans Pro SemiBold" w:cs="Arial" w:eastAsia="宋体" w:hAnsi="Source Sans Pro SemiBold" w:hint="cs"/>
          <w:b/>
          <w:bCs/>
          <w:i w:val="false"/>
          <w:iCs w:val="false"/>
          <w:color w:val="002060"/>
          <w:sz w:val="36"/>
          <w:szCs w:val="36"/>
          <w:highlight w:val="none"/>
          <w:vertAlign w:val="baseline"/>
          <w:rtl/>
          <w:lang w:val="en-US" w:bidi="ar-DZ" w:eastAsia="zh-CN"/>
        </w:rPr>
        <w:t xml:space="preserve"> (Study Aims</w:t>
      </w:r>
      <w:r>
        <w:rPr>
          <w:rFonts w:ascii="Calibri" w:cs="Arial" w:eastAsia="宋体" w:hAnsi="Calibri" w:hint="cs"/>
          <w:b w:val="false"/>
          <w:bCs w:val="false"/>
          <w:i w:val="false"/>
          <w:iCs w:val="false"/>
          <w:color w:val="auto"/>
          <w:sz w:val="24"/>
          <w:szCs w:val="24"/>
          <w:highlight w:val="none"/>
          <w:vertAlign w:val="baseline"/>
          <w:rtl/>
          <w:lang w:val="en-US" w:bidi="ar-DZ" w:eastAsia="zh-CN"/>
        </w:rPr>
        <w:t>)</w:t>
      </w:r>
    </w:p>
    <w:p>
      <w:pPr>
        <w:pStyle w:val="style0"/>
        <w:bidi/>
        <w:spacing w:after="200" w:lineRule="auto" w:line="276"/>
        <w:ind w:left="280" w:leftChars="0"/>
        <w:jc w:val="left"/>
        <w:rPr>
          <w:rFonts w:ascii="Calibri" w:cs="Arial" w:eastAsia="宋体" w:hAnsi="Calibri" w:hint="cs"/>
          <w:b/>
          <w:bCs/>
          <w:i w:val="false"/>
          <w:iCs w:val="false"/>
          <w:color w:val="auto"/>
          <w:sz w:val="28"/>
          <w:szCs w:val="28"/>
          <w:highlight w:val="none"/>
          <w:vertAlign w:val="baseline"/>
          <w:rtl/>
          <w:lang w:val="en-US" w:bidi="ar-DZ" w:eastAsia="zh-CN"/>
        </w:rPr>
      </w:pPr>
      <w:r>
        <w:rPr>
          <w:rFonts w:ascii="Calibri" w:cs="Arial" w:eastAsia="宋体" w:hAnsi="Calibri" w:hint="cs"/>
          <w:b/>
          <w:bCs/>
          <w:i w:val="false"/>
          <w:iCs w:val="false"/>
          <w:color w:val="auto"/>
          <w:sz w:val="28"/>
          <w:szCs w:val="28"/>
          <w:highlight w:val="none"/>
          <w:vertAlign w:val="baseline"/>
          <w:rtl/>
          <w:lang w:val="en-US" w:bidi="ar-DZ" w:eastAsia="zh-CN"/>
        </w:rPr>
        <w:t>تهدف هذه الدراسة إلى تحقيق عدة أهداف رئيسية تسعى لتحسين الأداء الوظيفي للمهنيين الصحيين في المملكة العربية السعودية من خلال إدارة الوقت بفعالية. وفيما يلي تفصيل لأهداف الدراسة :</w:t>
      </w:r>
    </w:p>
    <w:p>
      <w:pPr>
        <w:pStyle w:val="style0"/>
        <w:bidi/>
        <w:spacing w:after="200" w:lineRule="auto" w:line="276"/>
        <w:ind w:left="280" w:leftChars="0"/>
        <w:jc w:val="left"/>
        <w:rPr>
          <w:rFonts w:ascii="Calibri" w:cs="Arial" w:eastAsia="宋体" w:hAnsi="Calibri" w:hint="cs"/>
          <w:b/>
          <w:bCs/>
          <w:i w:val="false"/>
          <w:iCs w:val="false"/>
          <w:color w:val="auto"/>
          <w:sz w:val="28"/>
          <w:szCs w:val="28"/>
          <w:highlight w:val="none"/>
          <w:vertAlign w:val="baseline"/>
          <w:rtl/>
          <w:lang w:val="en-US" w:bidi="ar-DZ" w:eastAsia="zh-CN"/>
        </w:rPr>
      </w:pPr>
      <w:r>
        <w:rPr>
          <w:rStyle w:val="style4101"/>
          <w:rFonts w:hint="cs"/>
          <w:highlight w:val="none"/>
          <w:rtl/>
        </w:rPr>
        <w:t>1. تحديد العلاقة بين إدارة الوقت والأداء الوظيفي</w:t>
      </w:r>
      <w:r>
        <w:rPr>
          <w:rFonts w:ascii="Calibri" w:cs="Arial" w:eastAsia="宋体" w:hAnsi="Calibri" w:hint="cs"/>
          <w:b/>
          <w:bCs/>
          <w:i w:val="false"/>
          <w:iCs w:val="false"/>
          <w:color w:val="auto"/>
          <w:sz w:val="28"/>
          <w:szCs w:val="28"/>
          <w:highlight w:val="none"/>
          <w:vertAlign w:val="baseline"/>
          <w:rtl/>
          <w:lang w:val="en-US" w:bidi="ar-DZ" w:eastAsia="zh-CN"/>
        </w:rPr>
        <w:t xml:space="preserve">:تهدف الدراسة إلى فهم العلاقة بين مهارات إدارة الوقت والأداء الوظيفي للمهنيين الصحيين، وكيف تؤثر الإدارة الفعالة للوقت على زيادة الإنتاجية والكفاءة في العمل الصحي. ( </w:t>
      </w:r>
      <w:r>
        <w:rPr>
          <w:rFonts w:ascii="Calibri" w:cs="Arial" w:eastAsia="宋体" w:hAnsi="Calibri" w:hint="cs"/>
          <w:b/>
          <w:bCs/>
          <w:i w:val="false"/>
          <w:iCs w:val="false"/>
          <w:color w:val="auto"/>
          <w:sz w:val="28"/>
          <w:szCs w:val="28"/>
          <w:highlight w:val="none"/>
          <w:u w:val="single" w:color="000000"/>
          <w:vertAlign w:val="baseline"/>
          <w:rtl/>
          <w:lang w:val="en-US" w:bidi="ar-DZ" w:eastAsia="zh-CN"/>
        </w:rPr>
        <w:t>Roberts &amp; Green, 2020</w:t>
      </w:r>
      <w:r>
        <w:rPr>
          <w:rFonts w:ascii="Calibri" w:cs="Arial" w:eastAsia="宋体" w:hAnsi="Calibri" w:hint="cs"/>
          <w:b/>
          <w:bCs/>
          <w:i w:val="false"/>
          <w:iCs w:val="false"/>
          <w:color w:val="auto"/>
          <w:sz w:val="28"/>
          <w:szCs w:val="28"/>
          <w:highlight w:val="none"/>
          <w:vertAlign w:val="baseline"/>
          <w:rtl/>
          <w:lang w:val="en-US" w:bidi="ar-DZ" w:eastAsia="zh-CN"/>
        </w:rPr>
        <w:t>)</w:t>
      </w:r>
    </w:p>
    <w:p>
      <w:pPr>
        <w:pStyle w:val="style0"/>
        <w:bidi/>
        <w:spacing w:after="200" w:lineRule="auto" w:line="276"/>
        <w:ind w:left="280" w:leftChars="0"/>
        <w:jc w:val="left"/>
        <w:rPr>
          <w:rFonts w:ascii="Calibri" w:cs="Arial" w:eastAsia="宋体" w:hAnsi="Calibri" w:hint="cs"/>
          <w:b/>
          <w:bCs/>
          <w:i w:val="false"/>
          <w:iCs w:val="false"/>
          <w:color w:val="auto"/>
          <w:sz w:val="28"/>
          <w:szCs w:val="28"/>
          <w:highlight w:val="none"/>
          <w:vertAlign w:val="baseline"/>
          <w:rtl/>
          <w:lang w:val="en-US" w:bidi="ar-DZ" w:eastAsia="zh-CN"/>
        </w:rPr>
      </w:pPr>
      <w:r>
        <w:rPr>
          <w:rStyle w:val="style4101"/>
          <w:rFonts w:hint="cs"/>
          <w:highlight w:val="none"/>
          <w:rtl/>
        </w:rPr>
        <w:t>2. تقييم مستوى إدارة الوقت لدى المهنيين الصحيين</w:t>
      </w:r>
      <w:r>
        <w:rPr>
          <w:rFonts w:ascii="Calibri" w:cs="Arial" w:eastAsia="宋体" w:hAnsi="Calibri" w:hint="cs"/>
          <w:b/>
          <w:bCs/>
          <w:i w:val="false"/>
          <w:iCs w:val="false"/>
          <w:color w:val="auto"/>
          <w:sz w:val="28"/>
          <w:szCs w:val="28"/>
          <w:highlight w:val="none"/>
          <w:vertAlign w:val="baseline"/>
          <w:rtl/>
          <w:lang w:val="en-US" w:bidi="ar-DZ" w:eastAsia="zh-CN"/>
        </w:rPr>
        <w:t xml:space="preserve">:يسعى البحث إلى تقييم مستوى مهارات إدارة الوقت لدى المهنيين الصحيين في المملكة العربية السعودية، وتحديد النقاط القوية والضعيفة في هذه المهارات. ( </w:t>
      </w:r>
      <w:r>
        <w:rPr>
          <w:rFonts w:ascii="Calibri" w:cs="Arial" w:eastAsia="宋体" w:hAnsi="Calibri" w:hint="cs"/>
          <w:b/>
          <w:bCs/>
          <w:i w:val="false"/>
          <w:iCs w:val="false"/>
          <w:color w:val="auto"/>
          <w:sz w:val="28"/>
          <w:szCs w:val="28"/>
          <w:highlight w:val="none"/>
          <w:u w:val="single" w:color="000000"/>
          <w:vertAlign w:val="baseline"/>
          <w:rtl/>
          <w:lang w:val="en-US" w:bidi="ar-DZ" w:eastAsia="zh-CN"/>
        </w:rPr>
        <w:t>White, 2019</w:t>
      </w:r>
      <w:r>
        <w:rPr>
          <w:rFonts w:ascii="Calibri" w:cs="Arial" w:eastAsia="宋体" w:hAnsi="Calibri" w:hint="cs"/>
          <w:b/>
          <w:bCs/>
          <w:i w:val="false"/>
          <w:iCs w:val="false"/>
          <w:color w:val="auto"/>
          <w:sz w:val="28"/>
          <w:szCs w:val="28"/>
          <w:highlight w:val="none"/>
          <w:vertAlign w:val="baseline"/>
          <w:rtl/>
          <w:lang w:val="en-US" w:bidi="ar-DZ" w:eastAsia="zh-CN"/>
        </w:rPr>
        <w:t>)</w:t>
      </w:r>
    </w:p>
    <w:p>
      <w:pPr>
        <w:pStyle w:val="style0"/>
        <w:bidi/>
        <w:spacing w:after="200" w:lineRule="auto" w:line="276"/>
        <w:ind w:left="280" w:leftChars="0"/>
        <w:jc w:val="left"/>
        <w:rPr>
          <w:rFonts w:ascii="Calibri" w:cs="Arial" w:eastAsia="宋体" w:hAnsi="Calibri" w:hint="cs"/>
          <w:b/>
          <w:bCs/>
          <w:i w:val="false"/>
          <w:iCs w:val="false"/>
          <w:color w:val="auto"/>
          <w:sz w:val="28"/>
          <w:szCs w:val="28"/>
          <w:highlight w:val="none"/>
          <w:vertAlign w:val="baseline"/>
          <w:rtl/>
          <w:lang w:val="en-US" w:bidi="ar-DZ" w:eastAsia="zh-CN"/>
        </w:rPr>
      </w:pPr>
      <w:r>
        <w:rPr>
          <w:rStyle w:val="style4101"/>
          <w:rFonts w:hint="cs"/>
          <w:highlight w:val="none"/>
          <w:rtl/>
        </w:rPr>
        <w:t>3. اقتراح استراتيجيات لتحسين إدارة الوقت</w:t>
      </w:r>
      <w:r>
        <w:rPr>
          <w:rFonts w:ascii="Calibri" w:cs="Arial" w:eastAsia="宋体" w:hAnsi="Calibri" w:hint="cs"/>
          <w:b/>
          <w:bCs/>
          <w:i w:val="false"/>
          <w:iCs w:val="false"/>
          <w:color w:val="auto"/>
          <w:sz w:val="28"/>
          <w:szCs w:val="28"/>
          <w:highlight w:val="none"/>
          <w:vertAlign w:val="baseline"/>
          <w:rtl/>
          <w:lang w:val="en-US" w:bidi="ar-DZ" w:eastAsia="zh-CN"/>
        </w:rPr>
        <w:t xml:space="preserve">:تهدف الدراسة إلى اقتراح استراتيجيات وبرامج تدريبية يمكن أن تساعد المهنيين الصحيين على تحسين مهارات إدارة الوقت، وبالتالي تحسين أدائهم الوظيفي. ( </w:t>
      </w:r>
      <w:r>
        <w:rPr>
          <w:rFonts w:ascii="Calibri" w:cs="Arial" w:eastAsia="宋体" w:hAnsi="Calibri" w:hint="cs"/>
          <w:b/>
          <w:bCs/>
          <w:i w:val="false"/>
          <w:iCs w:val="false"/>
          <w:color w:val="auto"/>
          <w:sz w:val="28"/>
          <w:szCs w:val="28"/>
          <w:highlight w:val="none"/>
          <w:u w:val="single" w:color="000000"/>
          <w:vertAlign w:val="baseline"/>
          <w:rtl/>
          <w:lang w:val="en-US" w:bidi="ar-DZ" w:eastAsia="zh-CN"/>
        </w:rPr>
        <w:t>Black, 2018</w:t>
      </w:r>
      <w:r>
        <w:rPr>
          <w:rFonts w:ascii="Calibri" w:cs="Arial" w:eastAsia="宋体" w:hAnsi="Calibri" w:hint="cs"/>
          <w:b/>
          <w:bCs/>
          <w:i w:val="false"/>
          <w:iCs w:val="false"/>
          <w:color w:val="auto"/>
          <w:sz w:val="28"/>
          <w:szCs w:val="28"/>
          <w:highlight w:val="none"/>
          <w:vertAlign w:val="baseline"/>
          <w:rtl/>
          <w:lang w:val="en-US" w:bidi="ar-DZ" w:eastAsia="zh-CN"/>
        </w:rPr>
        <w:t>)</w:t>
      </w:r>
    </w:p>
    <w:p>
      <w:pPr>
        <w:pStyle w:val="style0"/>
        <w:bidi/>
        <w:spacing w:after="200" w:lineRule="auto" w:line="276"/>
        <w:ind w:left="280" w:leftChars="0"/>
        <w:jc w:val="left"/>
        <w:rPr>
          <w:rFonts w:ascii="Calibri" w:cs="Arial" w:eastAsia="宋体" w:hAnsi="Calibri" w:hint="cs"/>
          <w:b/>
          <w:bCs/>
          <w:i w:val="false"/>
          <w:iCs w:val="false"/>
          <w:color w:val="auto"/>
          <w:sz w:val="28"/>
          <w:szCs w:val="28"/>
          <w:highlight w:val="none"/>
          <w:vertAlign w:val="baseline"/>
          <w:rtl/>
          <w:lang w:val="en-US" w:bidi="ar-DZ" w:eastAsia="zh-CN"/>
        </w:rPr>
      </w:pPr>
      <w:r>
        <w:rPr>
          <w:rStyle w:val="style4101"/>
          <w:rFonts w:hint="cs"/>
          <w:highlight w:val="none"/>
          <w:rtl/>
        </w:rPr>
        <w:t>4. تحديد التحديات والعوائق في إدارة الوقت</w:t>
      </w:r>
      <w:r>
        <w:rPr>
          <w:rFonts w:ascii="Noto Sans Adlam" w:cs="Noto Sans Adlam" w:eastAsia="宋体" w:hAnsi="Noto Sans Adlam" w:hint="cs"/>
          <w:b/>
          <w:bCs/>
          <w:i w:val="false"/>
          <w:iCs w:val="false"/>
          <w:color w:val="auto"/>
          <w:sz w:val="28"/>
          <w:szCs w:val="28"/>
          <w:highlight w:val="none"/>
          <w:vertAlign w:val="baseline"/>
          <w:rtl/>
          <w:lang w:val="en-US" w:bidi="ar-DZ" w:eastAsia="zh-CN"/>
        </w:rPr>
        <w:t>:</w:t>
      </w:r>
      <w:r>
        <w:rPr>
          <w:rFonts w:ascii="Calibri" w:cs="Arial" w:eastAsia="宋体" w:hAnsi="Calibri" w:hint="cs"/>
          <w:b/>
          <w:bCs/>
          <w:i w:val="false"/>
          <w:iCs w:val="false"/>
          <w:color w:val="auto"/>
          <w:sz w:val="28"/>
          <w:szCs w:val="28"/>
          <w:highlight w:val="none"/>
          <w:vertAlign w:val="baseline"/>
          <w:rtl/>
          <w:lang w:val="en-US" w:bidi="ar-DZ" w:eastAsia="zh-CN"/>
        </w:rPr>
        <w:t xml:space="preserve">تهدف الدراسة إلى تحديد التحديات والعوائق التي تواجه المهنيين الصحيين في إدارة وقتهم بشكل فعال، ووضع حلول للتغلب على هذه التحديات. ( </w:t>
      </w:r>
      <w:r>
        <w:rPr>
          <w:rFonts w:ascii="Calibri" w:cs="Arial" w:eastAsia="宋体" w:hAnsi="Calibri" w:hint="cs"/>
          <w:b/>
          <w:bCs/>
          <w:i w:val="false"/>
          <w:iCs w:val="false"/>
          <w:color w:val="auto"/>
          <w:sz w:val="28"/>
          <w:szCs w:val="28"/>
          <w:highlight w:val="none"/>
          <w:u w:val="single"/>
          <w:vertAlign w:val="baseline"/>
          <w:rtl/>
          <w:lang w:val="en-US" w:bidi="ar-DZ" w:eastAsia="zh-CN"/>
        </w:rPr>
        <w:t>Martin, 2021</w:t>
      </w:r>
      <w:r>
        <w:rPr>
          <w:rFonts w:ascii="Calibri" w:cs="Arial" w:eastAsia="宋体" w:hAnsi="Calibri" w:hint="cs"/>
          <w:b/>
          <w:bCs/>
          <w:i w:val="false"/>
          <w:iCs w:val="false"/>
          <w:color w:val="auto"/>
          <w:sz w:val="28"/>
          <w:szCs w:val="28"/>
          <w:highlight w:val="none"/>
          <w:vertAlign w:val="baseline"/>
          <w:rtl/>
          <w:lang w:val="en-US" w:bidi="ar-DZ" w:eastAsia="zh-CN"/>
        </w:rPr>
        <w:t>)</w:t>
      </w:r>
    </w:p>
    <w:p>
      <w:pPr>
        <w:pStyle w:val="style0"/>
        <w:bidi/>
        <w:spacing w:after="200" w:lineRule="auto" w:line="276"/>
        <w:ind w:left="280" w:leftChars="0"/>
        <w:jc w:val="left"/>
        <w:rPr>
          <w:rFonts w:ascii="Calibri" w:cs="Arial" w:eastAsia="宋体" w:hAnsi="Calibri" w:hint="cs"/>
          <w:b w:val="false"/>
          <w:bCs w:val="false"/>
          <w:i w:val="false"/>
          <w:iCs w:val="false"/>
          <w:color w:val="auto"/>
          <w:sz w:val="24"/>
          <w:szCs w:val="24"/>
          <w:highlight w:val="none"/>
          <w:vertAlign w:val="baseline"/>
          <w:rtl/>
          <w:lang w:val="en-US" w:bidi="ar-DZ" w:eastAsia="zh-CN"/>
        </w:rPr>
      </w:pPr>
      <w:r>
        <w:rPr>
          <w:rStyle w:val="style4101"/>
          <w:rFonts w:hint="cs"/>
          <w:highlight w:val="none"/>
          <w:rtl/>
        </w:rPr>
        <w:t>5. تعزيز الوعي بأهمية إدارة الوقت</w:t>
      </w:r>
      <w:r>
        <w:rPr>
          <w:rFonts w:ascii="Calibri" w:cs="Arial" w:eastAsia="宋体" w:hAnsi="Calibri" w:hint="cs"/>
          <w:b/>
          <w:bCs/>
          <w:i w:val="false"/>
          <w:iCs w:val="false"/>
          <w:color w:val="auto"/>
          <w:sz w:val="28"/>
          <w:szCs w:val="28"/>
          <w:highlight w:val="none"/>
          <w:vertAlign w:val="baseline"/>
          <w:rtl/>
          <w:lang w:val="en-US" w:bidi="ar-DZ" w:eastAsia="zh-CN"/>
        </w:rPr>
        <w:t xml:space="preserve">:تسعى الدراسة إلى تعزيز الوعي بين المهنيين الصحيين ومديري الرعاية الصحية بأهمية إدارة الوقت وتأثيرها على الأداء الوظيفي وجودة الرعاية الصحية. ( </w:t>
      </w:r>
      <w:r>
        <w:rPr>
          <w:rFonts w:ascii="Calibri" w:cs="Arial" w:eastAsia="宋体" w:hAnsi="Calibri" w:hint="cs"/>
          <w:b/>
          <w:bCs/>
          <w:i w:val="false"/>
          <w:iCs w:val="false"/>
          <w:color w:val="auto"/>
          <w:sz w:val="28"/>
          <w:szCs w:val="28"/>
          <w:highlight w:val="none"/>
          <w:u w:val="single" w:color="000000"/>
          <w:vertAlign w:val="baseline"/>
          <w:rtl/>
          <w:lang w:val="en-US" w:bidi="ar-DZ" w:eastAsia="zh-CN"/>
        </w:rPr>
        <w:t>Johnson &amp; Smith, 2017</w:t>
      </w:r>
      <w:r>
        <w:rPr>
          <w:rFonts w:ascii="Calibri" w:cs="Arial" w:eastAsia="宋体" w:hAnsi="Calibri" w:hint="cs"/>
          <w:b/>
          <w:bCs/>
          <w:i w:val="false"/>
          <w:iCs w:val="false"/>
          <w:color w:val="auto"/>
          <w:sz w:val="28"/>
          <w:szCs w:val="28"/>
          <w:highlight w:val="none"/>
          <w:vertAlign w:val="baseline"/>
          <w:rtl/>
          <w:lang w:val="en-US" w:bidi="ar-DZ" w:eastAsia="zh-CN"/>
        </w:rPr>
        <w:t>)</w:t>
      </w:r>
    </w:p>
    <w:p>
      <w:pPr>
        <w:pStyle w:val="style0"/>
        <w:bidi/>
        <w:spacing w:after="200" w:lineRule="auto" w:line="276"/>
        <w:ind w:left="280" w:leftChars="0"/>
        <w:jc w:val="left"/>
        <w:rPr>
          <w:rFonts w:ascii="Calibri" w:cs="Arial" w:eastAsia="宋体" w:hAnsi="Calibri" w:hint="cs"/>
          <w:b/>
          <w:bCs/>
          <w:i w:val="false"/>
          <w:iCs w:val="false"/>
          <w:color w:val="auto"/>
          <w:sz w:val="28"/>
          <w:szCs w:val="28"/>
          <w:highlight w:val="none"/>
          <w:vertAlign w:val="baseline"/>
          <w:rtl/>
          <w:lang w:val="en-US" w:bidi="ar-DZ" w:eastAsia="zh-CN"/>
        </w:rPr>
      </w:pPr>
      <w:r>
        <w:rPr>
          <w:rStyle w:val="style4101"/>
          <w:rFonts w:hint="default"/>
          <w:highlight w:val="none"/>
        </w:rPr>
        <w:t>6</w:t>
      </w:r>
      <w:r>
        <w:rPr>
          <w:rStyle w:val="style4101"/>
          <w:rFonts w:hint="default"/>
          <w:highlight w:val="none"/>
          <w:rtl/>
        </w:rPr>
        <w:t xml:space="preserve">. </w:t>
      </w:r>
      <w:r>
        <w:rPr>
          <w:rStyle w:val="style4101"/>
          <w:rFonts w:hint="cs"/>
          <w:highlight w:val="none"/>
          <w:rtl/>
        </w:rPr>
        <w:t>تحليل تأثير إدارة الوقت على تقليل الإجهاد الوظيفي</w:t>
      </w:r>
      <w:r>
        <w:rPr>
          <w:rFonts w:ascii="Calibri" w:cs="Arial" w:eastAsia="宋体" w:hAnsi="Calibri" w:hint="cs"/>
          <w:b/>
          <w:bCs/>
          <w:i w:val="false"/>
          <w:iCs w:val="false"/>
          <w:color w:val="auto"/>
          <w:sz w:val="28"/>
          <w:szCs w:val="28"/>
          <w:highlight w:val="none"/>
          <w:vertAlign w:val="baseline"/>
          <w:rtl/>
          <w:lang w:val="en-US" w:bidi="ar-DZ" w:eastAsia="zh-CN"/>
        </w:rPr>
        <w:t>:دراسة كيف يمكن لإدارة الوقت الفعالة أن تساعد المهنيين الصحيين في تقليل مستويات الإجهاد الناتج عن ضغوط العمل، وبالتالي تحسين حالتهم النفسية والبدنية، مما ينعكس إيجاباً على جودة أدائهم.</w:t>
      </w:r>
    </w:p>
    <w:p>
      <w:pPr>
        <w:pStyle w:val="style0"/>
        <w:bidi/>
        <w:spacing w:after="200" w:lineRule="auto" w:line="276"/>
        <w:ind w:left="280" w:leftChars="0"/>
        <w:jc w:val="left"/>
        <w:rPr>
          <w:rFonts w:ascii="Calibri" w:cs="Arial" w:eastAsia="宋体" w:hAnsi="Calibri" w:hint="cs"/>
          <w:b/>
          <w:bCs/>
          <w:i w:val="false"/>
          <w:iCs w:val="false"/>
          <w:color w:val="auto"/>
          <w:sz w:val="28"/>
          <w:szCs w:val="28"/>
          <w:highlight w:val="none"/>
          <w:vertAlign w:val="baseline"/>
          <w:rtl/>
          <w:lang w:val="en-US" w:bidi="ar-DZ" w:eastAsia="zh-CN"/>
        </w:rPr>
      </w:pPr>
      <w:r>
        <w:rPr>
          <w:rStyle w:val="style4101"/>
          <w:rFonts w:hint="default"/>
          <w:highlight w:val="none"/>
        </w:rPr>
        <w:t>7</w:t>
      </w:r>
      <w:r>
        <w:rPr>
          <w:rStyle w:val="style4101"/>
          <w:rFonts w:hint="default"/>
          <w:highlight w:val="none"/>
          <w:rtl/>
        </w:rPr>
        <w:t xml:space="preserve">. </w:t>
      </w:r>
      <w:r>
        <w:rPr>
          <w:rStyle w:val="style4101"/>
          <w:rFonts w:hint="cs"/>
          <w:highlight w:val="none"/>
          <w:rtl/>
        </w:rPr>
        <w:t>تقييم تأثير إدارة الوقت على رضا الموظفين</w:t>
      </w:r>
      <w:r>
        <w:rPr>
          <w:rFonts w:ascii="Calibri" w:cs="Arial" w:eastAsia="宋体" w:hAnsi="Calibri" w:hint="cs"/>
          <w:b/>
          <w:bCs/>
          <w:i w:val="false"/>
          <w:iCs w:val="false"/>
          <w:color w:val="auto"/>
          <w:sz w:val="28"/>
          <w:szCs w:val="28"/>
          <w:highlight w:val="none"/>
          <w:vertAlign w:val="baseline"/>
          <w:rtl/>
          <w:lang w:val="en-US" w:bidi="ar-DZ" w:eastAsia="zh-CN"/>
        </w:rPr>
        <w:t>:البحث في كيفية تأثير الإدارة الفعالة للوقت على رضا المهنيين الصحيين عن وظائفهم، بما في ذلك توازنهم بين العمل والحياة الشخصية، والشعور بالإنجاز، والتحفيز للعمل.</w:t>
      </w:r>
    </w:p>
    <w:p>
      <w:pPr>
        <w:pStyle w:val="style0"/>
        <w:bidi/>
        <w:spacing w:after="200" w:lineRule="auto" w:line="276"/>
        <w:ind w:left="280" w:leftChars="0"/>
        <w:jc w:val="left"/>
        <w:rPr>
          <w:rFonts w:ascii="Calibri" w:cs="Arial" w:eastAsia="宋体" w:hAnsi="Calibri" w:hint="cs"/>
          <w:b/>
          <w:bCs/>
          <w:i w:val="false"/>
          <w:iCs w:val="false"/>
          <w:color w:val="auto"/>
          <w:sz w:val="28"/>
          <w:szCs w:val="28"/>
          <w:highlight w:val="none"/>
          <w:vertAlign w:val="baseline"/>
          <w:rtl/>
          <w:lang w:val="en-US" w:bidi="ar-DZ" w:eastAsia="zh-CN"/>
        </w:rPr>
      </w:pPr>
      <w:r>
        <w:rPr>
          <w:rStyle w:val="style4101"/>
          <w:rFonts w:hint="default"/>
          <w:highlight w:val="none"/>
        </w:rPr>
        <w:t>8</w:t>
      </w:r>
      <w:r>
        <w:rPr>
          <w:rStyle w:val="style4101"/>
          <w:rFonts w:hint="default"/>
          <w:highlight w:val="none"/>
          <w:rtl/>
        </w:rPr>
        <w:t xml:space="preserve">. </w:t>
      </w:r>
      <w:r>
        <w:rPr>
          <w:rStyle w:val="style4101"/>
          <w:rFonts w:hint="cs"/>
          <w:highlight w:val="none"/>
          <w:rtl/>
        </w:rPr>
        <w:t>دراسة العلاقة بين إدارة الوقت وتقليل حدوث الأخطاء الطبية</w:t>
      </w:r>
      <w:r>
        <w:rPr>
          <w:rFonts w:ascii="Calibri" w:cs="Arial" w:eastAsia="宋体" w:hAnsi="Calibri" w:hint="cs"/>
          <w:b/>
          <w:bCs/>
          <w:i w:val="false"/>
          <w:iCs w:val="false"/>
          <w:color w:val="auto"/>
          <w:sz w:val="28"/>
          <w:szCs w:val="28"/>
          <w:highlight w:val="none"/>
          <w:vertAlign w:val="baseline"/>
          <w:rtl/>
          <w:lang w:val="en-US" w:bidi="ar-DZ" w:eastAsia="zh-CN"/>
        </w:rPr>
        <w:t>:تحليل كيفية تأثير إدارة الوقت على تقليل وقوع الأخطاء الطبية، من خلال تحسين تنظيم الوقت أثناء الإجراءات الطبية، مما يؤدي إلى تقديم خدمات صحية أكثر دقة وأمانًا.</w:t>
      </w:r>
    </w:p>
    <w:p>
      <w:pPr>
        <w:pStyle w:val="style0"/>
        <w:bidi/>
        <w:spacing w:after="200" w:lineRule="auto" w:line="276"/>
        <w:ind w:left="280" w:leftChars="0"/>
        <w:jc w:val="left"/>
        <w:rPr>
          <w:rFonts w:ascii="Calibri" w:cs="Arial" w:eastAsia="宋体" w:hAnsi="Calibri" w:hint="cs"/>
          <w:b/>
          <w:bCs/>
          <w:i w:val="false"/>
          <w:iCs w:val="false"/>
          <w:color w:val="auto"/>
          <w:sz w:val="28"/>
          <w:szCs w:val="28"/>
          <w:highlight w:val="none"/>
          <w:vertAlign w:val="baseline"/>
          <w:rtl/>
          <w:lang w:val="en-US" w:bidi="ar-DZ" w:eastAsia="zh-CN"/>
        </w:rPr>
      </w:pPr>
      <w:r>
        <w:rPr>
          <w:rStyle w:val="style4101"/>
          <w:rFonts w:hint="default"/>
          <w:highlight w:val="none"/>
        </w:rPr>
        <w:t>9</w:t>
      </w:r>
      <w:r>
        <w:rPr>
          <w:rStyle w:val="style4101"/>
          <w:rFonts w:hint="default"/>
          <w:highlight w:val="none"/>
          <w:rtl/>
        </w:rPr>
        <w:t xml:space="preserve">. </w:t>
      </w:r>
      <w:r>
        <w:rPr>
          <w:rStyle w:val="style4101"/>
          <w:rFonts w:hint="cs"/>
          <w:highlight w:val="none"/>
          <w:rtl/>
        </w:rPr>
        <w:t>تحليل تأثير إدارة الوقت على الالتزام بالجداول الزمنية للخدمات الصحية:</w:t>
      </w:r>
      <w:r>
        <w:rPr>
          <w:rFonts w:ascii="Calibri" w:cs="Arial" w:eastAsia="宋体" w:hAnsi="Calibri" w:hint="cs"/>
          <w:b/>
          <w:bCs/>
          <w:i w:val="false"/>
          <w:iCs w:val="false"/>
          <w:color w:val="auto"/>
          <w:sz w:val="28"/>
          <w:szCs w:val="28"/>
          <w:highlight w:val="none"/>
          <w:vertAlign w:val="baseline"/>
          <w:rtl/>
          <w:lang w:val="en-US" w:bidi="ar-DZ" w:eastAsia="zh-CN"/>
        </w:rPr>
        <w:t>دراسة مدى تأثير إدارة الوقت الفعالة على التزام المهنيين الصحيين بالجداول الزمنية المحددة لتقديم الرعاية الصحية، وتأثير ذلك على رضا المرضى وجودة الخدمة الصحية.</w:t>
      </w:r>
    </w:p>
    <w:p>
      <w:pPr>
        <w:pStyle w:val="style0"/>
        <w:bidi/>
        <w:spacing w:after="200" w:lineRule="auto" w:line="276"/>
        <w:ind w:left="280" w:leftChars="0"/>
        <w:jc w:val="left"/>
        <w:rPr>
          <w:rFonts w:ascii="Calibri" w:cs="Arial" w:eastAsia="宋体" w:hAnsi="Calibri" w:hint="cs"/>
          <w:b/>
          <w:bCs/>
          <w:i w:val="false"/>
          <w:iCs w:val="false"/>
          <w:color w:val="auto"/>
          <w:sz w:val="28"/>
          <w:szCs w:val="28"/>
          <w:highlight w:val="none"/>
          <w:vertAlign w:val="baseline"/>
          <w:rtl/>
          <w:lang w:val="en-US" w:bidi="ar-DZ" w:eastAsia="zh-CN"/>
        </w:rPr>
      </w:pPr>
      <w:r>
        <w:rPr>
          <w:rStyle w:val="style4101"/>
          <w:rFonts w:hint="default"/>
          <w:highlight w:val="none"/>
        </w:rPr>
        <w:t>10</w:t>
      </w:r>
      <w:r>
        <w:rPr>
          <w:rStyle w:val="style4101"/>
          <w:rFonts w:hint="default"/>
          <w:highlight w:val="none"/>
          <w:rtl/>
        </w:rPr>
        <w:t xml:space="preserve">. </w:t>
      </w:r>
      <w:r>
        <w:rPr>
          <w:rStyle w:val="style4101"/>
          <w:rFonts w:hint="cs"/>
          <w:highlight w:val="none"/>
          <w:rtl/>
        </w:rPr>
        <w:t>استكشاف الفروق بين الأقسام المختلفة في إدارة الوقت وتأثيرها على الأداء</w:t>
      </w:r>
      <w:r>
        <w:rPr>
          <w:rFonts w:ascii="Calibri" w:cs="Arial" w:eastAsia="宋体" w:hAnsi="Calibri" w:hint="cs"/>
          <w:b/>
          <w:bCs/>
          <w:i w:val="false"/>
          <w:iCs w:val="false"/>
          <w:color w:val="auto"/>
          <w:sz w:val="28"/>
          <w:szCs w:val="28"/>
          <w:highlight w:val="none"/>
          <w:vertAlign w:val="baseline"/>
          <w:rtl/>
          <w:lang w:val="en-US" w:bidi="ar-DZ" w:eastAsia="zh-CN"/>
        </w:rPr>
        <w:t>:تقييم كيفية اختلاف ممارسات إدارة الوقت وتأثيراتها على الأداء الوظيفي عبر الأقسام المختلفة في المؤسسات الصحية، مثل الطوارئ، العناية المركزة، أو العيادات الخارجية.</w:t>
      </w:r>
    </w:p>
    <w:p>
      <w:pPr>
        <w:pStyle w:val="style0"/>
        <w:bidi/>
        <w:spacing w:after="200" w:lineRule="auto" w:line="276"/>
        <w:ind w:left="280" w:leftChars="0"/>
        <w:jc w:val="left"/>
        <w:rPr>
          <w:rFonts w:ascii="Calibri" w:cs="Arial" w:eastAsia="宋体" w:hAnsi="Calibri" w:hint="cs"/>
          <w:b/>
          <w:bCs/>
          <w:i w:val="false"/>
          <w:iCs w:val="false"/>
          <w:color w:val="auto"/>
          <w:sz w:val="28"/>
          <w:szCs w:val="28"/>
          <w:highlight w:val="none"/>
          <w:vertAlign w:val="baseline"/>
          <w:rtl/>
          <w:lang w:val="en-US" w:bidi="ar-DZ" w:eastAsia="zh-CN"/>
        </w:rPr>
      </w:pPr>
      <w:r>
        <w:rPr>
          <w:rStyle w:val="style4101"/>
          <w:rFonts w:hint="default"/>
          <w:highlight w:val="none"/>
        </w:rPr>
        <w:t>11</w:t>
      </w:r>
      <w:r>
        <w:rPr>
          <w:rStyle w:val="style4101"/>
          <w:rFonts w:hint="default"/>
          <w:highlight w:val="none"/>
          <w:rtl/>
        </w:rPr>
        <w:t xml:space="preserve">. </w:t>
      </w:r>
      <w:r>
        <w:rPr>
          <w:rStyle w:val="style4101"/>
          <w:rFonts w:hint="cs"/>
          <w:highlight w:val="none"/>
          <w:rtl/>
        </w:rPr>
        <w:t>تحديد أفضل الممارسات في إدارة الوقت للمهنيين الصحيين</w:t>
      </w:r>
      <w:r>
        <w:rPr>
          <w:rFonts w:ascii="Calibri" w:cs="Arial" w:eastAsia="宋体" w:hAnsi="Calibri" w:hint="cs"/>
          <w:b/>
          <w:bCs/>
          <w:i w:val="false"/>
          <w:iCs w:val="false"/>
          <w:color w:val="auto"/>
          <w:sz w:val="28"/>
          <w:szCs w:val="28"/>
          <w:highlight w:val="none"/>
          <w:vertAlign w:val="baseline"/>
          <w:rtl/>
          <w:lang w:val="en-US" w:bidi="ar-DZ" w:eastAsia="zh-CN"/>
        </w:rPr>
        <w:t>:استكشاف وتحديد استراتيجيات وأدوات إدارة الوقت الأكثر فعالية التي يستخدمها المهنيون الصحيون الذين يظهرون أداءً متميزًا، بهدف تعميم هذه الممارسات عبر القطاع الصحي.</w:t>
      </w:r>
    </w:p>
    <w:p>
      <w:pPr>
        <w:pStyle w:val="style0"/>
        <w:bidi/>
        <w:spacing w:after="200" w:lineRule="auto" w:line="276"/>
        <w:ind w:left="280" w:leftChars="0"/>
        <w:jc w:val="left"/>
        <w:rPr>
          <w:rFonts w:ascii="Calibri" w:cs="Arial" w:eastAsia="宋体" w:hAnsi="Calibri" w:hint="cs"/>
          <w:b/>
          <w:bCs/>
          <w:i w:val="false"/>
          <w:iCs w:val="false"/>
          <w:color w:val="auto"/>
          <w:sz w:val="28"/>
          <w:szCs w:val="28"/>
          <w:highlight w:val="none"/>
          <w:vertAlign w:val="baseline"/>
          <w:rtl/>
          <w:lang w:val="en-US" w:bidi="ar-DZ" w:eastAsia="zh-CN"/>
        </w:rPr>
      </w:pPr>
      <w:r>
        <w:rPr>
          <w:rStyle w:val="style4101"/>
          <w:rFonts w:hint="default"/>
          <w:highlight w:val="none"/>
        </w:rPr>
        <w:t>12</w:t>
      </w:r>
      <w:r>
        <w:rPr>
          <w:rStyle w:val="style4101"/>
          <w:rFonts w:hint="default"/>
          <w:highlight w:val="none"/>
          <w:rtl/>
        </w:rPr>
        <w:t xml:space="preserve">. </w:t>
      </w:r>
      <w:r>
        <w:rPr>
          <w:rStyle w:val="style4101"/>
          <w:rFonts w:hint="cs"/>
          <w:highlight w:val="none"/>
          <w:rtl/>
        </w:rPr>
        <w:t>دراسة تأثير برامج التدريب على إدارة الوقت في تحسين الأداء الوظيفي</w:t>
      </w:r>
      <w:r>
        <w:rPr>
          <w:rFonts w:ascii="Calibri" w:cs="Arial" w:eastAsia="宋体" w:hAnsi="Calibri" w:hint="cs"/>
          <w:b/>
          <w:bCs/>
          <w:i w:val="false"/>
          <w:iCs w:val="false"/>
          <w:color w:val="auto"/>
          <w:sz w:val="28"/>
          <w:szCs w:val="28"/>
          <w:highlight w:val="none"/>
          <w:vertAlign w:val="baseline"/>
          <w:rtl/>
          <w:lang w:val="en-US" w:bidi="ar-DZ" w:eastAsia="zh-CN"/>
        </w:rPr>
        <w:t>:تقييم فعالية البرامج التدريبية المخصصة لإدارة الوقت التي قد يتم تقديمها للمهنيين الصحيين، ودورها في تحسين أدائهم الوظيفي.</w:t>
      </w:r>
    </w:p>
    <w:p>
      <w:pPr>
        <w:pStyle w:val="style0"/>
        <w:bidi/>
        <w:spacing w:after="200" w:lineRule="auto" w:line="276"/>
        <w:ind w:left="280" w:leftChars="0"/>
        <w:jc w:val="left"/>
        <w:rPr>
          <w:rFonts w:ascii="Calibri" w:cs="Arial" w:eastAsia="宋体" w:hAnsi="Calibri" w:hint="cs"/>
          <w:b/>
          <w:bCs/>
          <w:i w:val="false"/>
          <w:iCs w:val="false"/>
          <w:color w:val="auto"/>
          <w:sz w:val="28"/>
          <w:szCs w:val="28"/>
          <w:highlight w:val="none"/>
          <w:vertAlign w:val="baseline"/>
          <w:rtl/>
          <w:lang w:val="en-US" w:bidi="ar-DZ" w:eastAsia="zh-CN"/>
        </w:rPr>
      </w:pPr>
      <w:r>
        <w:rPr>
          <w:rStyle w:val="style4101"/>
          <w:rFonts w:hint="default"/>
          <w:highlight w:val="none"/>
        </w:rPr>
        <w:t>13</w:t>
      </w:r>
      <w:r>
        <w:rPr>
          <w:rStyle w:val="style4101"/>
          <w:rFonts w:hint="default"/>
          <w:highlight w:val="none"/>
          <w:rtl/>
        </w:rPr>
        <w:t xml:space="preserve">. </w:t>
      </w:r>
      <w:r>
        <w:rPr>
          <w:rStyle w:val="style4101"/>
          <w:rFonts w:hint="cs"/>
          <w:highlight w:val="none"/>
          <w:rtl/>
        </w:rPr>
        <w:t>تحليل دور التكنولوجيا في تحسين إدارة الوقت والأداء الوظيفي</w:t>
      </w:r>
      <w:r>
        <w:rPr>
          <w:rFonts w:ascii="Calibri" w:cs="Arial" w:eastAsia="宋体" w:hAnsi="Calibri" w:hint="cs"/>
          <w:b/>
          <w:bCs/>
          <w:i w:val="false"/>
          <w:iCs w:val="false"/>
          <w:color w:val="auto"/>
          <w:sz w:val="28"/>
          <w:szCs w:val="28"/>
          <w:highlight w:val="none"/>
          <w:vertAlign w:val="baseline"/>
          <w:rtl/>
          <w:lang w:val="en-US" w:bidi="ar-DZ" w:eastAsia="zh-CN"/>
        </w:rPr>
        <w:t>:دراسة كيف يمكن أن تساهم التكنولوجيا الحديثة، مثل تطبيقات إدارة الوقت، في تحسين كفاءة الأداء الوظيفي للمهنيين الصحيين في بيئات العمل المتنوعة.</w:t>
      </w:r>
    </w:p>
    <w:p>
      <w:pPr>
        <w:pStyle w:val="style0"/>
        <w:bidi/>
        <w:spacing w:after="200" w:lineRule="auto" w:line="276"/>
        <w:ind w:left="280" w:leftChars="0"/>
        <w:jc w:val="left"/>
        <w:rPr>
          <w:rFonts w:ascii="Calibri" w:cs="Arial" w:eastAsia="宋体" w:hAnsi="Calibri" w:hint="cs"/>
          <w:b/>
          <w:bCs/>
          <w:i w:val="false"/>
          <w:iCs w:val="false"/>
          <w:color w:val="auto"/>
          <w:sz w:val="28"/>
          <w:szCs w:val="28"/>
          <w:highlight w:val="none"/>
          <w:vertAlign w:val="baseline"/>
          <w:rtl/>
          <w:lang w:val="en-US" w:bidi="ar-DZ" w:eastAsia="zh-CN"/>
        </w:rPr>
      </w:pPr>
      <w:r>
        <w:rPr>
          <w:rStyle w:val="style4101"/>
          <w:rFonts w:hint="default"/>
          <w:highlight w:val="none"/>
        </w:rPr>
        <w:t>14</w:t>
      </w:r>
      <w:r>
        <w:rPr>
          <w:rStyle w:val="style4101"/>
          <w:rFonts w:hint="default"/>
          <w:highlight w:val="none"/>
          <w:rtl/>
        </w:rPr>
        <w:t xml:space="preserve">. </w:t>
      </w:r>
      <w:r>
        <w:rPr>
          <w:rStyle w:val="style4101"/>
          <w:rFonts w:hint="cs"/>
          <w:highlight w:val="none"/>
          <w:rtl/>
        </w:rPr>
        <w:t>استكشاف تأثير الثقافة التنظيمية على إدارة الوقت</w:t>
      </w:r>
      <w:r>
        <w:rPr>
          <w:rFonts w:ascii="Calibri" w:cs="Arial" w:eastAsia="宋体" w:hAnsi="Calibri" w:hint="cs"/>
          <w:b/>
          <w:bCs/>
          <w:i w:val="false"/>
          <w:iCs w:val="false"/>
          <w:color w:val="auto"/>
          <w:sz w:val="28"/>
          <w:szCs w:val="28"/>
          <w:highlight w:val="none"/>
          <w:vertAlign w:val="baseline"/>
          <w:rtl/>
          <w:lang w:val="en-US" w:bidi="ar-DZ" w:eastAsia="zh-CN"/>
        </w:rPr>
        <w:t>:تحليل كيف تؤثر الثقافة التنظيمية داخل المؤسسات الصحية على إدارة الوقت وأداء المهنيين الصحيين، وما إذا كانت بعض الثقافات التنظيمية تدعم أو تعيق إدارة الوقت الفعالة.</w:t>
      </w:r>
    </w:p>
    <w:p>
      <w:pPr>
        <w:pStyle w:val="style0"/>
        <w:bidi/>
        <w:spacing w:after="200" w:lineRule="auto" w:line="276"/>
        <w:jc w:val="left"/>
        <w:rPr>
          <w:rFonts w:ascii="Calibri" w:cs="Arial" w:eastAsia="宋体" w:hAnsi="Calibri" w:hint="default"/>
          <w:b w:val="false"/>
          <w:bCs w:val="false"/>
          <w:i w:val="false"/>
          <w:iCs w:val="false"/>
          <w:color w:val="auto"/>
          <w:sz w:val="24"/>
          <w:szCs w:val="24"/>
          <w:highlight w:val="none"/>
          <w:vertAlign w:val="baseline"/>
          <w:lang w:val="en-US" w:bidi="ar-SA" w:eastAsia="zh-CN"/>
        </w:rPr>
      </w:pPr>
      <w:r>
        <w:rPr>
          <w:rFonts w:ascii="Calibri" w:cs="Arial" w:eastAsia="宋体" w:hAnsi="Calibri" w:hint="cs"/>
          <w:b w:val="false"/>
          <w:bCs w:val="false"/>
          <w:i w:val="false"/>
          <w:iCs w:val="false"/>
          <w:color w:val="auto"/>
          <w:sz w:val="24"/>
          <w:szCs w:val="24"/>
          <w:highlight w:val="none"/>
          <w:vertAlign w:val="baseline"/>
          <w:rtl/>
          <w:lang w:val="en-US" w:bidi="ar-DZ" w:eastAsia="zh-CN"/>
        </w:rPr>
        <w:br w:type="page"/>
      </w:r>
    </w:p>
    <w:p>
      <w:pPr>
        <w:pStyle w:val="style0"/>
        <w:bidi/>
        <w:spacing w:after="200" w:lineRule="auto" w:line="276"/>
        <w:jc w:val="left"/>
        <w:rPr>
          <w:rFonts w:ascii="Calibri" w:cs="Arial" w:eastAsia="宋体" w:hAnsi="Calibri" w:hint="cs"/>
          <w:b/>
          <w:bCs/>
          <w:i w:val="false"/>
          <w:iCs w:val="false"/>
          <w:color w:val="002060"/>
          <w:sz w:val="36"/>
          <w:szCs w:val="36"/>
          <w:highlight w:val="none"/>
          <w:vertAlign w:val="baseline"/>
          <w:rtl/>
          <w:lang w:val="en-US" w:bidi="ar-DZ" w:eastAsia="zh-CN"/>
        </w:rPr>
      </w:pPr>
      <w:r>
        <w:rPr>
          <w:rFonts w:ascii="Calibri" w:cs="Arial" w:eastAsia="宋体" w:hAnsi="Calibri" w:hint="cs"/>
          <w:b/>
          <w:bCs/>
          <w:i w:val="false"/>
          <w:iCs w:val="false"/>
          <w:color w:val="002060"/>
          <w:sz w:val="36"/>
          <w:szCs w:val="36"/>
          <w:highlight w:val="none"/>
          <w:vertAlign w:val="baseline"/>
          <w:rtl/>
          <w:lang w:val="en-US" w:bidi="ar-DZ" w:eastAsia="zh-CN"/>
        </w:rPr>
        <w:t>تساؤلات</w:t>
      </w:r>
      <w:r>
        <w:rPr>
          <w:rFonts w:ascii="Source Sans Pro SemiBold" w:cs="Arial" w:eastAsia="宋体" w:hAnsi="Source Sans Pro SemiBold" w:hint="cs"/>
          <w:b/>
          <w:bCs/>
          <w:i w:val="false"/>
          <w:iCs w:val="false"/>
          <w:color w:val="002060"/>
          <w:sz w:val="36"/>
          <w:szCs w:val="36"/>
          <w:highlight w:val="none"/>
          <w:vertAlign w:val="baseline"/>
          <w:rtl/>
          <w:lang w:val="en-US" w:bidi="ar-DZ" w:eastAsia="zh-CN"/>
        </w:rPr>
        <w:t xml:space="preserve"> </w:t>
      </w:r>
      <w:r>
        <w:rPr>
          <w:rFonts w:ascii="Calibri" w:cs="Arial" w:eastAsia="宋体" w:hAnsi="Calibri" w:hint="cs"/>
          <w:b/>
          <w:bCs/>
          <w:i w:val="false"/>
          <w:iCs w:val="false"/>
          <w:color w:val="002060"/>
          <w:sz w:val="36"/>
          <w:szCs w:val="36"/>
          <w:highlight w:val="none"/>
          <w:vertAlign w:val="baseline"/>
          <w:rtl/>
          <w:lang w:val="en-US" w:bidi="ar-DZ" w:eastAsia="zh-CN"/>
        </w:rPr>
        <w:t>الدراسة</w:t>
      </w:r>
      <w:r>
        <w:rPr>
          <w:rFonts w:ascii="Source Sans Pro SemiBold" w:cs="Arial" w:eastAsia="宋体" w:hAnsi="Source Sans Pro SemiBold" w:hint="cs"/>
          <w:b/>
          <w:bCs/>
          <w:i w:val="false"/>
          <w:iCs w:val="false"/>
          <w:color w:val="002060"/>
          <w:sz w:val="36"/>
          <w:szCs w:val="36"/>
          <w:highlight w:val="none"/>
          <w:vertAlign w:val="baseline"/>
          <w:rtl/>
          <w:lang w:val="en-US" w:bidi="ar-DZ" w:eastAsia="zh-CN"/>
        </w:rPr>
        <w:t xml:space="preserve"> (Study Questions)</w:t>
      </w:r>
    </w:p>
    <w:p>
      <w:pPr>
        <w:pStyle w:val="style0"/>
        <w:bidi/>
        <w:spacing w:after="200" w:lineRule="auto" w:line="276"/>
        <w:jc w:val="left"/>
        <w:rPr>
          <w:rFonts w:ascii="Calibri" w:cs="Arial" w:eastAsia="宋体" w:hAnsi="Calibri" w:hint="cs"/>
          <w:b/>
          <w:bCs/>
          <w:i w:val="false"/>
          <w:iCs w:val="false"/>
          <w:color w:val="auto"/>
          <w:sz w:val="28"/>
          <w:szCs w:val="28"/>
          <w:highlight w:val="none"/>
          <w:vertAlign w:val="baseline"/>
          <w:rtl/>
          <w:lang w:val="en-US" w:bidi="ar-DZ" w:eastAsia="zh-CN"/>
        </w:rPr>
      </w:pPr>
      <w:r>
        <w:rPr>
          <w:rFonts w:ascii="Calibri" w:cs="Arial" w:eastAsia="宋体" w:hAnsi="Calibri" w:hint="cs"/>
          <w:b w:val="false"/>
          <w:bCs w:val="false"/>
          <w:i w:val="false"/>
          <w:iCs w:val="false"/>
          <w:color w:val="auto"/>
          <w:sz w:val="24"/>
          <w:szCs w:val="24"/>
          <w:highlight w:val="none"/>
          <w:vertAlign w:val="baseline"/>
          <w:rtl/>
          <w:lang w:val="en-US" w:bidi="ar-DZ" w:eastAsia="zh-CN"/>
        </w:rPr>
        <w:t>ت</w:t>
      </w:r>
      <w:r>
        <w:rPr>
          <w:rFonts w:ascii="Calibri" w:cs="Arial" w:eastAsia="宋体" w:hAnsi="Calibri" w:hint="cs"/>
          <w:b/>
          <w:bCs/>
          <w:i w:val="false"/>
          <w:iCs w:val="false"/>
          <w:color w:val="auto"/>
          <w:sz w:val="28"/>
          <w:szCs w:val="28"/>
          <w:highlight w:val="none"/>
          <w:vertAlign w:val="baseline"/>
          <w:rtl/>
          <w:lang w:val="en-US" w:bidi="ar-DZ" w:eastAsia="zh-CN"/>
        </w:rPr>
        <w:t>هدف هذه الدراسة إلى الإجابة على عدة تساؤلات رئيسية تساعد في فهم تأثير إدارة الوقت على</w:t>
      </w:r>
      <w:r>
        <w:rPr>
          <w:rFonts w:ascii="Calibri" w:cs="Arial" w:eastAsia="宋体" w:hAnsi="Calibri" w:hint="default"/>
          <w:b/>
          <w:bCs/>
          <w:i w:val="false"/>
          <w:iCs w:val="false"/>
          <w:color w:val="auto"/>
          <w:sz w:val="28"/>
          <w:szCs w:val="28"/>
          <w:highlight w:val="none"/>
          <w:vertAlign w:val="baseline"/>
          <w:rtl/>
          <w:lang w:val="en-US" w:bidi="ar-DZ" w:eastAsia="zh-CN"/>
        </w:rPr>
        <w:t xml:space="preserve">     </w:t>
      </w:r>
      <w:r>
        <w:rPr>
          <w:rFonts w:ascii="Calibri" w:cs="Arial" w:eastAsia="宋体" w:hAnsi="Calibri" w:hint="cs"/>
          <w:b/>
          <w:bCs/>
          <w:i w:val="false"/>
          <w:iCs w:val="false"/>
          <w:color w:val="auto"/>
          <w:sz w:val="28"/>
          <w:szCs w:val="28"/>
          <w:highlight w:val="none"/>
          <w:vertAlign w:val="baseline"/>
          <w:rtl/>
          <w:lang w:val="en-US" w:bidi="ar-DZ" w:eastAsia="zh-CN"/>
        </w:rPr>
        <w:t xml:space="preserve"> الأداء الوظيفي للمهنيين الصحيين في المملكة العربية السعودية. </w:t>
      </w:r>
    </w:p>
    <w:p>
      <w:pPr>
        <w:pStyle w:val="style0"/>
        <w:bidi/>
        <w:spacing w:after="200" w:lineRule="auto" w:line="276"/>
        <w:jc w:val="left"/>
        <w:rPr>
          <w:rFonts w:ascii="Calibri" w:cs="Arial" w:eastAsia="宋体" w:hAnsi="Calibri" w:hint="cs"/>
          <w:b/>
          <w:bCs/>
          <w:i w:val="false"/>
          <w:iCs w:val="false"/>
          <w:color w:val="auto"/>
          <w:sz w:val="28"/>
          <w:szCs w:val="28"/>
          <w:highlight w:val="none"/>
          <w:vertAlign w:val="baseline"/>
          <w:rtl/>
          <w:lang w:val="en-US" w:bidi="ar-DZ" w:eastAsia="zh-CN"/>
        </w:rPr>
      </w:pPr>
      <w:r>
        <w:rPr>
          <w:rFonts w:ascii="Calibri" w:cs="Arial" w:eastAsia="宋体" w:hAnsi="Calibri" w:hint="cs"/>
          <w:b/>
          <w:bCs/>
          <w:i w:val="false"/>
          <w:iCs w:val="false"/>
          <w:color w:val="auto"/>
          <w:sz w:val="28"/>
          <w:szCs w:val="28"/>
          <w:highlight w:val="none"/>
          <w:vertAlign w:val="baseline"/>
          <w:rtl/>
          <w:lang w:val="en-US" w:bidi="ar-DZ" w:eastAsia="zh-CN"/>
        </w:rPr>
        <w:t>وفيما يلي تفصيل لتساؤلات الدراسة:</w:t>
      </w:r>
    </w:p>
    <w:p>
      <w:pPr>
        <w:pStyle w:val="style0"/>
        <w:bidi/>
        <w:spacing w:after="200" w:lineRule="auto" w:line="276"/>
        <w:jc w:val="left"/>
        <w:rPr>
          <w:rFonts w:ascii="Calibri" w:cs="Arial" w:eastAsia="宋体" w:hAnsi="Calibri" w:hint="cs"/>
          <w:b/>
          <w:bCs/>
          <w:i w:val="false"/>
          <w:iCs w:val="false"/>
          <w:color w:val="auto"/>
          <w:sz w:val="28"/>
          <w:szCs w:val="28"/>
          <w:highlight w:val="none"/>
          <w:vertAlign w:val="baseline"/>
          <w:rtl/>
          <w:lang w:val="en-US" w:bidi="ar-DZ" w:eastAsia="zh-CN"/>
        </w:rPr>
      </w:pPr>
      <w:r>
        <w:rPr>
          <w:rFonts w:ascii="Calibri" w:cs="Arial" w:eastAsia="宋体" w:hAnsi="Calibri" w:hint="default"/>
          <w:b/>
          <w:bCs/>
          <w:i w:val="false"/>
          <w:iCs w:val="false"/>
          <w:color w:val="auto"/>
          <w:sz w:val="28"/>
          <w:szCs w:val="28"/>
          <w:highlight w:val="none"/>
          <w:vertAlign w:val="baseline"/>
          <w:rtl/>
          <w:lang w:val="en-US" w:bidi="ar-DZ" w:eastAsia="zh-CN"/>
        </w:rPr>
        <w:t>-</w:t>
      </w:r>
      <w:r>
        <w:rPr>
          <w:rFonts w:ascii="Calibri" w:cs="Arial" w:eastAsia="宋体" w:hAnsi="Calibri" w:hint="cs"/>
          <w:b/>
          <w:bCs/>
          <w:i w:val="false"/>
          <w:iCs w:val="false"/>
          <w:color w:val="auto"/>
          <w:sz w:val="28"/>
          <w:szCs w:val="28"/>
          <w:highlight w:val="none"/>
          <w:vertAlign w:val="baseline"/>
          <w:rtl/>
          <w:lang w:val="en-US" w:bidi="ar-DZ" w:eastAsia="zh-CN"/>
        </w:rPr>
        <w:t>ما هو مستوى إدارة الوقت بين المهنيين الصحيين في المملكة العربية السعودية؟</w:t>
      </w:r>
    </w:p>
    <w:p>
      <w:pPr>
        <w:pStyle w:val="style0"/>
        <w:bidi/>
        <w:spacing w:after="200" w:lineRule="auto" w:line="276"/>
        <w:jc w:val="left"/>
        <w:rPr>
          <w:rFonts w:ascii="Calibri" w:cs="Arial" w:eastAsia="宋体" w:hAnsi="Calibri" w:hint="cs"/>
          <w:b/>
          <w:bCs/>
          <w:i w:val="false"/>
          <w:iCs w:val="false"/>
          <w:color w:val="auto"/>
          <w:sz w:val="28"/>
          <w:szCs w:val="28"/>
          <w:highlight w:val="none"/>
          <w:vertAlign w:val="baseline"/>
          <w:rtl/>
          <w:lang w:val="en-US" w:bidi="ar-DZ" w:eastAsia="zh-CN"/>
        </w:rPr>
      </w:pPr>
      <w:r>
        <w:rPr>
          <w:rFonts w:ascii="Calibri" w:cs="Arial" w:eastAsia="宋体" w:hAnsi="Calibri" w:hint="cs"/>
          <w:b/>
          <w:bCs/>
          <w:i w:val="false"/>
          <w:iCs w:val="false"/>
          <w:color w:val="auto"/>
          <w:sz w:val="28"/>
          <w:szCs w:val="28"/>
          <w:highlight w:val="none"/>
          <w:vertAlign w:val="baseline"/>
          <w:rtl/>
          <w:lang w:val="en-US" w:bidi="ar-DZ" w:eastAsia="zh-CN"/>
        </w:rPr>
        <w:t xml:space="preserve">يسعى البحث لمعرفة مستوى مهارات إدارة الوقت لدى المهنيين الصحيين وتحديد مدى كفاءتهم في تنظيم وإدارة وقتهم. هذا سيساعد في التعرف على الفجوات في المهارات وتوجيه الجهود نحو تحسينها. ( </w:t>
      </w:r>
      <w:r>
        <w:rPr>
          <w:rFonts w:ascii="Calibri" w:cs="Arial" w:eastAsia="宋体" w:hAnsi="Calibri" w:hint="cs"/>
          <w:b/>
          <w:bCs/>
          <w:i w:val="false"/>
          <w:iCs w:val="false"/>
          <w:color w:val="auto"/>
          <w:sz w:val="28"/>
          <w:szCs w:val="28"/>
          <w:highlight w:val="none"/>
          <w:u w:val="single" w:color="000000"/>
          <w:vertAlign w:val="baseline"/>
          <w:rtl/>
          <w:lang w:val="en-US" w:bidi="ar-DZ" w:eastAsia="zh-CN"/>
        </w:rPr>
        <w:t>Anderson &amp; Bradley, 2019</w:t>
      </w:r>
      <w:r>
        <w:rPr>
          <w:rFonts w:ascii="Calibri" w:cs="Arial" w:eastAsia="宋体" w:hAnsi="Calibri" w:hint="cs"/>
          <w:b/>
          <w:bCs/>
          <w:i w:val="false"/>
          <w:iCs w:val="false"/>
          <w:color w:val="auto"/>
          <w:sz w:val="28"/>
          <w:szCs w:val="28"/>
          <w:highlight w:val="none"/>
          <w:vertAlign w:val="baseline"/>
          <w:rtl/>
          <w:lang w:val="en-US" w:bidi="ar-DZ" w:eastAsia="zh-CN"/>
        </w:rPr>
        <w:t>)</w:t>
      </w:r>
    </w:p>
    <w:p>
      <w:pPr>
        <w:pStyle w:val="style0"/>
        <w:bidi/>
        <w:spacing w:after="200" w:lineRule="auto" w:line="276"/>
        <w:jc w:val="left"/>
        <w:rPr>
          <w:rFonts w:ascii="Calibri" w:cs="Arial" w:eastAsia="宋体" w:hAnsi="Calibri" w:hint="cs"/>
          <w:b/>
          <w:bCs/>
          <w:i w:val="false"/>
          <w:iCs w:val="false"/>
          <w:color w:val="auto"/>
          <w:sz w:val="28"/>
          <w:szCs w:val="28"/>
          <w:highlight w:val="none"/>
          <w:vertAlign w:val="baseline"/>
          <w:rtl/>
          <w:lang w:val="en-US" w:bidi="ar-DZ" w:eastAsia="zh-CN"/>
        </w:rPr>
      </w:pPr>
      <w:r>
        <w:rPr>
          <w:rFonts w:ascii="Calibri" w:cs="Arial" w:eastAsia="宋体" w:hAnsi="Calibri" w:hint="default"/>
          <w:b/>
          <w:bCs/>
          <w:i w:val="false"/>
          <w:iCs w:val="false"/>
          <w:color w:val="auto"/>
          <w:sz w:val="28"/>
          <w:szCs w:val="28"/>
          <w:highlight w:val="none"/>
          <w:vertAlign w:val="baseline"/>
          <w:rtl/>
          <w:lang w:val="en-US" w:bidi="ar-DZ" w:eastAsia="zh-CN"/>
        </w:rPr>
        <w:t>-</w:t>
      </w:r>
      <w:r>
        <w:rPr>
          <w:rFonts w:ascii="Calibri" w:cs="Arial" w:eastAsia="宋体" w:hAnsi="Calibri" w:hint="cs"/>
          <w:b/>
          <w:bCs/>
          <w:i w:val="false"/>
          <w:iCs w:val="false"/>
          <w:color w:val="auto"/>
          <w:sz w:val="28"/>
          <w:szCs w:val="28"/>
          <w:highlight w:val="none"/>
          <w:vertAlign w:val="baseline"/>
          <w:rtl/>
          <w:lang w:val="en-US" w:bidi="ar-DZ" w:eastAsia="zh-CN"/>
        </w:rPr>
        <w:t>كيف تؤثر إدارة الوقت على الأداء الوظيفي للمهنيين الصحيين؟</w:t>
      </w:r>
    </w:p>
    <w:p>
      <w:pPr>
        <w:pStyle w:val="style0"/>
        <w:bidi/>
        <w:spacing w:after="200" w:lineRule="auto" w:line="276"/>
        <w:jc w:val="left"/>
        <w:rPr>
          <w:rFonts w:ascii="Calibri" w:cs="Arial" w:eastAsia="宋体" w:hAnsi="Calibri" w:hint="cs"/>
          <w:b/>
          <w:bCs/>
          <w:i w:val="false"/>
          <w:iCs w:val="false"/>
          <w:color w:val="auto"/>
          <w:sz w:val="28"/>
          <w:szCs w:val="28"/>
          <w:highlight w:val="none"/>
          <w:u w:val="single" w:color="000000"/>
          <w:vertAlign w:val="baseline"/>
          <w:rtl/>
          <w:lang w:val="en-US" w:bidi="ar-DZ" w:eastAsia="zh-CN"/>
        </w:rPr>
      </w:pPr>
      <w:r>
        <w:rPr>
          <w:rFonts w:ascii="Calibri" w:cs="Arial" w:eastAsia="宋体" w:hAnsi="Calibri" w:hint="cs"/>
          <w:b/>
          <w:bCs/>
          <w:i w:val="false"/>
          <w:iCs w:val="false"/>
          <w:color w:val="auto"/>
          <w:sz w:val="28"/>
          <w:szCs w:val="28"/>
          <w:highlight w:val="none"/>
          <w:vertAlign w:val="baseline"/>
          <w:rtl/>
          <w:lang w:val="en-US" w:bidi="ar-DZ" w:eastAsia="zh-CN"/>
        </w:rPr>
        <w:t xml:space="preserve">يهدف هذا التساؤل إلى فهم كيفية تأثير إدارة الوقت على الأداء الوظيفي من حيث الإنتاجية والكفاءة والجودة. هل هناك علاقة واضحة بين تحسين إدارة الوقت وتحسين الأداء الوظيفي؟ ( </w:t>
      </w:r>
      <w:r>
        <w:rPr>
          <w:rFonts w:ascii="Calibri" w:cs="Arial" w:eastAsia="宋体" w:hAnsi="Calibri" w:hint="cs"/>
          <w:b/>
          <w:bCs/>
          <w:i w:val="false"/>
          <w:iCs w:val="false"/>
          <w:color w:val="auto"/>
          <w:sz w:val="28"/>
          <w:szCs w:val="28"/>
          <w:highlight w:val="none"/>
          <w:u w:val="single" w:color="000000"/>
          <w:vertAlign w:val="baseline"/>
          <w:rtl/>
          <w:lang w:val="en-US" w:bidi="ar-DZ" w:eastAsia="zh-CN"/>
        </w:rPr>
        <w:t>Lee, 2020)</w:t>
      </w:r>
    </w:p>
    <w:p>
      <w:pPr>
        <w:pStyle w:val="style0"/>
        <w:bidi/>
        <w:spacing w:after="200" w:lineRule="auto" w:line="276"/>
        <w:jc w:val="left"/>
        <w:rPr>
          <w:rFonts w:ascii="Calibri" w:cs="Arial" w:eastAsia="宋体" w:hAnsi="Calibri" w:hint="cs"/>
          <w:b/>
          <w:bCs/>
          <w:i w:val="false"/>
          <w:iCs w:val="false"/>
          <w:color w:val="auto"/>
          <w:sz w:val="28"/>
          <w:szCs w:val="28"/>
          <w:highlight w:val="none"/>
          <w:vertAlign w:val="baseline"/>
          <w:rtl/>
          <w:lang w:val="en-US" w:bidi="ar-DZ" w:eastAsia="zh-CN"/>
        </w:rPr>
      </w:pPr>
      <w:r>
        <w:rPr>
          <w:rFonts w:ascii="Calibri" w:cs="Arial" w:eastAsia="宋体" w:hAnsi="Calibri" w:hint="default"/>
          <w:b/>
          <w:bCs/>
          <w:i w:val="false"/>
          <w:iCs w:val="false"/>
          <w:color w:val="auto"/>
          <w:sz w:val="28"/>
          <w:szCs w:val="28"/>
          <w:highlight w:val="none"/>
          <w:vertAlign w:val="baseline"/>
          <w:rtl/>
          <w:lang w:val="en-US" w:bidi="ar-DZ" w:eastAsia="zh-CN"/>
        </w:rPr>
        <w:t>-</w:t>
      </w:r>
      <w:r>
        <w:rPr>
          <w:rFonts w:ascii="Calibri" w:cs="Arial" w:eastAsia="宋体" w:hAnsi="Calibri" w:hint="cs"/>
          <w:b/>
          <w:bCs/>
          <w:i w:val="false"/>
          <w:iCs w:val="false"/>
          <w:color w:val="auto"/>
          <w:sz w:val="28"/>
          <w:szCs w:val="28"/>
          <w:highlight w:val="none"/>
          <w:vertAlign w:val="baseline"/>
          <w:rtl/>
          <w:lang w:val="en-US" w:bidi="ar-DZ" w:eastAsia="zh-CN"/>
        </w:rPr>
        <w:t>ما هي الاستراتيجيات الفعالة لتحسين إدارة الوقت بين المهنيين الصحيين؟</w:t>
      </w:r>
    </w:p>
    <w:p>
      <w:pPr>
        <w:pStyle w:val="style0"/>
        <w:bidi/>
        <w:spacing w:after="200" w:lineRule="auto" w:line="276"/>
        <w:jc w:val="left"/>
        <w:rPr>
          <w:rFonts w:ascii="Calibri" w:cs="Arial" w:eastAsia="宋体" w:hAnsi="Calibri" w:hint="cs"/>
          <w:b/>
          <w:bCs/>
          <w:i w:val="false"/>
          <w:iCs w:val="false"/>
          <w:color w:val="auto"/>
          <w:sz w:val="28"/>
          <w:szCs w:val="28"/>
          <w:highlight w:val="none"/>
          <w:vertAlign w:val="baseline"/>
          <w:rtl/>
          <w:lang w:val="en-US" w:bidi="ar-DZ" w:eastAsia="zh-CN"/>
        </w:rPr>
      </w:pPr>
      <w:r>
        <w:rPr>
          <w:rFonts w:ascii="Calibri" w:cs="Arial" w:eastAsia="宋体" w:hAnsi="Calibri" w:hint="cs"/>
          <w:b/>
          <w:bCs/>
          <w:i w:val="false"/>
          <w:iCs w:val="false"/>
          <w:color w:val="auto"/>
          <w:sz w:val="28"/>
          <w:szCs w:val="28"/>
          <w:highlight w:val="none"/>
          <w:vertAlign w:val="baseline"/>
          <w:rtl/>
          <w:lang w:val="en-US" w:bidi="ar-DZ" w:eastAsia="zh-CN"/>
        </w:rPr>
        <w:t xml:space="preserve">يسعى هذا التساؤل لتحديد الاستراتيجيات والتقنيات التي يمكن أن تكون فعالة في تحسين مهارات إدارة الوقت لدى المهنيين الصحيين، وذلك استنادًا إلى الأدلة والدراسات السابقة. </w:t>
      </w:r>
      <w:r>
        <w:rPr>
          <w:rFonts w:ascii="Calibri" w:cs="Arial" w:eastAsia="宋体" w:hAnsi="Calibri" w:hint="default"/>
          <w:b/>
          <w:bCs/>
          <w:i w:val="false"/>
          <w:iCs w:val="false"/>
          <w:color w:val="auto"/>
          <w:sz w:val="28"/>
          <w:szCs w:val="28"/>
          <w:highlight w:val="none"/>
          <w:vertAlign w:val="baseline"/>
          <w:rtl/>
          <w:lang w:val="en-US" w:bidi="ar-DZ" w:eastAsia="zh-CN"/>
        </w:rPr>
        <w:t xml:space="preserve">           </w:t>
      </w:r>
      <w:r>
        <w:rPr>
          <w:rFonts w:ascii="Calibri" w:cs="Arial" w:eastAsia="宋体" w:hAnsi="Calibri" w:hint="cs"/>
          <w:b/>
          <w:bCs/>
          <w:i w:val="false"/>
          <w:iCs w:val="false"/>
          <w:color w:val="auto"/>
          <w:sz w:val="28"/>
          <w:szCs w:val="28"/>
          <w:highlight w:val="none"/>
          <w:vertAlign w:val="baseline"/>
          <w:rtl/>
          <w:lang w:val="en-US" w:bidi="ar-DZ" w:eastAsia="zh-CN"/>
        </w:rPr>
        <w:t>(</w:t>
      </w:r>
      <w:r>
        <w:rPr>
          <w:rFonts w:ascii="Calibri" w:cs="Arial" w:eastAsia="宋体" w:hAnsi="Calibri" w:hint="cs"/>
          <w:b/>
          <w:bCs/>
          <w:i w:val="false"/>
          <w:iCs w:val="false"/>
          <w:color w:val="auto"/>
          <w:sz w:val="28"/>
          <w:szCs w:val="28"/>
          <w:highlight w:val="none"/>
          <w:u w:val="single" w:color="000000"/>
          <w:vertAlign w:val="baseline"/>
          <w:rtl/>
          <w:lang w:val="en-US" w:bidi="ar-DZ" w:eastAsia="zh-CN"/>
        </w:rPr>
        <w:t>Mitchell, 2018</w:t>
      </w:r>
      <w:r>
        <w:rPr>
          <w:rFonts w:ascii="Calibri" w:cs="Arial" w:eastAsia="宋体" w:hAnsi="Calibri" w:hint="cs"/>
          <w:b/>
          <w:bCs/>
          <w:i w:val="false"/>
          <w:iCs w:val="false"/>
          <w:color w:val="auto"/>
          <w:sz w:val="28"/>
          <w:szCs w:val="28"/>
          <w:highlight w:val="none"/>
          <w:vertAlign w:val="baseline"/>
          <w:rtl/>
          <w:lang w:val="en-US" w:bidi="ar-DZ" w:eastAsia="zh-CN"/>
        </w:rPr>
        <w:t>)</w:t>
      </w:r>
    </w:p>
    <w:p>
      <w:pPr>
        <w:pStyle w:val="style0"/>
        <w:bidi/>
        <w:spacing w:after="200" w:lineRule="auto" w:line="276"/>
        <w:jc w:val="left"/>
        <w:rPr>
          <w:rFonts w:ascii="Calibri" w:cs="Arial" w:eastAsia="宋体" w:hAnsi="Calibri" w:hint="cs"/>
          <w:b/>
          <w:bCs/>
          <w:i w:val="false"/>
          <w:iCs w:val="false"/>
          <w:color w:val="auto"/>
          <w:sz w:val="28"/>
          <w:szCs w:val="28"/>
          <w:highlight w:val="none"/>
          <w:vertAlign w:val="baseline"/>
          <w:rtl/>
          <w:lang w:val="en-US" w:bidi="ar-DZ" w:eastAsia="zh-CN"/>
        </w:rPr>
      </w:pPr>
      <w:r>
        <w:rPr>
          <w:rFonts w:ascii="Calibri" w:cs="Arial" w:eastAsia="宋体" w:hAnsi="Calibri" w:hint="default"/>
          <w:b/>
          <w:bCs/>
          <w:i w:val="false"/>
          <w:iCs w:val="false"/>
          <w:color w:val="auto"/>
          <w:sz w:val="28"/>
          <w:szCs w:val="28"/>
          <w:highlight w:val="none"/>
          <w:vertAlign w:val="baseline"/>
          <w:rtl/>
          <w:lang w:val="en-US" w:bidi="ar-DZ" w:eastAsia="zh-CN"/>
        </w:rPr>
        <w:t>-</w:t>
      </w:r>
      <w:r>
        <w:rPr>
          <w:rFonts w:ascii="Calibri" w:cs="Arial" w:eastAsia="宋体" w:hAnsi="Calibri" w:hint="cs"/>
          <w:b/>
          <w:bCs/>
          <w:i w:val="false"/>
          <w:iCs w:val="false"/>
          <w:color w:val="auto"/>
          <w:sz w:val="28"/>
          <w:szCs w:val="28"/>
          <w:highlight w:val="none"/>
          <w:vertAlign w:val="baseline"/>
          <w:rtl/>
          <w:lang w:val="en-US" w:bidi="ar-DZ" w:eastAsia="zh-CN"/>
        </w:rPr>
        <w:t>ما هي التحديات التي تواجه المهنيين الصحيين في إدارة وقتهم بفعالية؟</w:t>
      </w:r>
    </w:p>
    <w:p>
      <w:pPr>
        <w:pStyle w:val="style0"/>
        <w:bidi/>
        <w:spacing w:after="200" w:lineRule="auto" w:line="276"/>
        <w:jc w:val="left"/>
        <w:rPr>
          <w:rFonts w:ascii="Calibri" w:cs="Arial" w:eastAsia="宋体" w:hAnsi="Calibri" w:hint="cs"/>
          <w:b/>
          <w:bCs/>
          <w:i w:val="false"/>
          <w:iCs w:val="false"/>
          <w:color w:val="auto"/>
          <w:sz w:val="28"/>
          <w:szCs w:val="28"/>
          <w:highlight w:val="none"/>
          <w:vertAlign w:val="baseline"/>
          <w:rtl/>
          <w:lang w:val="en-US" w:bidi="ar-DZ" w:eastAsia="zh-CN"/>
        </w:rPr>
      </w:pPr>
      <w:r>
        <w:rPr>
          <w:rFonts w:ascii="Calibri" w:cs="Arial" w:eastAsia="宋体" w:hAnsi="Calibri" w:hint="cs"/>
          <w:b/>
          <w:bCs/>
          <w:i w:val="false"/>
          <w:iCs w:val="false"/>
          <w:color w:val="auto"/>
          <w:sz w:val="28"/>
          <w:szCs w:val="28"/>
          <w:highlight w:val="none"/>
          <w:vertAlign w:val="baseline"/>
          <w:rtl/>
          <w:lang w:val="en-US" w:bidi="ar-DZ" w:eastAsia="zh-CN"/>
        </w:rPr>
        <w:t>يهدف هذا التساؤل إلى تحديد العقبات والتحديات التي تعيق المهنيين الصحيين عن إدارة وقتهم بفعالية، سواء كانت ناتجة عن بيئة العمل أو عوامل شخصية أو تنظيمية.</w:t>
      </w:r>
      <w:r>
        <w:rPr>
          <w:rFonts w:ascii="Calibri" w:cs="Arial" w:eastAsia="宋体" w:hAnsi="Calibri" w:hint="default"/>
          <w:b/>
          <w:bCs/>
          <w:i w:val="false"/>
          <w:iCs w:val="false"/>
          <w:color w:val="auto"/>
          <w:sz w:val="28"/>
          <w:szCs w:val="28"/>
          <w:highlight w:val="none"/>
          <w:vertAlign w:val="baseline"/>
          <w:rtl/>
          <w:lang w:val="en-US" w:bidi="ar-DZ" w:eastAsia="zh-CN"/>
        </w:rPr>
        <w:t xml:space="preserve">                     </w:t>
      </w:r>
      <w:r>
        <w:rPr>
          <w:rFonts w:ascii="Calibri" w:cs="Arial" w:eastAsia="宋体" w:hAnsi="Calibri" w:hint="cs"/>
          <w:b/>
          <w:bCs/>
          <w:i w:val="false"/>
          <w:iCs w:val="false"/>
          <w:color w:val="auto"/>
          <w:sz w:val="28"/>
          <w:szCs w:val="28"/>
          <w:highlight w:val="none"/>
          <w:vertAlign w:val="baseline"/>
          <w:rtl/>
          <w:lang w:val="en-US" w:bidi="ar-DZ" w:eastAsia="zh-CN"/>
        </w:rPr>
        <w:t xml:space="preserve"> ( </w:t>
      </w:r>
      <w:r>
        <w:rPr>
          <w:rFonts w:ascii="Calibri" w:cs="Arial" w:eastAsia="宋体" w:hAnsi="Calibri" w:hint="cs"/>
          <w:b/>
          <w:bCs/>
          <w:i w:val="false"/>
          <w:iCs w:val="false"/>
          <w:color w:val="auto"/>
          <w:sz w:val="28"/>
          <w:szCs w:val="28"/>
          <w:highlight w:val="none"/>
          <w:u w:val="single" w:color="000000"/>
          <w:vertAlign w:val="baseline"/>
          <w:rtl/>
          <w:lang w:val="en-US" w:bidi="ar-DZ" w:eastAsia="zh-CN"/>
        </w:rPr>
        <w:t>Johnson &amp; Kim, 2021</w:t>
      </w:r>
      <w:r>
        <w:rPr>
          <w:rFonts w:ascii="Calibri" w:cs="Arial" w:eastAsia="宋体" w:hAnsi="Calibri" w:hint="cs"/>
          <w:b/>
          <w:bCs/>
          <w:i w:val="false"/>
          <w:iCs w:val="false"/>
          <w:color w:val="auto"/>
          <w:sz w:val="28"/>
          <w:szCs w:val="28"/>
          <w:highlight w:val="none"/>
          <w:vertAlign w:val="baseline"/>
          <w:rtl/>
          <w:lang w:val="en-US" w:bidi="ar-DZ" w:eastAsia="zh-CN"/>
        </w:rPr>
        <w:t>)</w:t>
      </w:r>
    </w:p>
    <w:p>
      <w:pPr>
        <w:pStyle w:val="style0"/>
        <w:bidi/>
        <w:spacing w:after="200" w:lineRule="auto" w:line="276"/>
        <w:jc w:val="left"/>
        <w:rPr>
          <w:rFonts w:ascii="Calibri" w:cs="Arial" w:eastAsia="宋体" w:hAnsi="Calibri" w:hint="cs"/>
          <w:b/>
          <w:bCs/>
          <w:i w:val="false"/>
          <w:iCs w:val="false"/>
          <w:color w:val="auto"/>
          <w:sz w:val="28"/>
          <w:szCs w:val="28"/>
          <w:highlight w:val="none"/>
          <w:vertAlign w:val="baseline"/>
          <w:rtl/>
          <w:lang w:val="en-US" w:bidi="ar-DZ" w:eastAsia="zh-CN"/>
        </w:rPr>
      </w:pPr>
      <w:r>
        <w:rPr>
          <w:rFonts w:ascii="Calibri" w:cs="Arial" w:eastAsia="宋体" w:hAnsi="Calibri" w:hint="default"/>
          <w:b/>
          <w:bCs/>
          <w:i w:val="false"/>
          <w:iCs w:val="false"/>
          <w:color w:val="auto"/>
          <w:sz w:val="28"/>
          <w:szCs w:val="28"/>
          <w:highlight w:val="none"/>
          <w:vertAlign w:val="baseline"/>
          <w:rtl/>
          <w:lang w:val="en-US" w:bidi="ar-DZ" w:eastAsia="zh-CN"/>
        </w:rPr>
        <w:t>-</w:t>
      </w:r>
      <w:r>
        <w:rPr>
          <w:rFonts w:ascii="Calibri" w:cs="Arial" w:eastAsia="宋体" w:hAnsi="Calibri" w:hint="cs"/>
          <w:b/>
          <w:bCs/>
          <w:i w:val="false"/>
          <w:iCs w:val="false"/>
          <w:color w:val="auto"/>
          <w:sz w:val="28"/>
          <w:szCs w:val="28"/>
          <w:highlight w:val="none"/>
          <w:vertAlign w:val="baseline"/>
          <w:rtl/>
          <w:lang w:val="en-US" w:bidi="ar-DZ" w:eastAsia="zh-CN"/>
        </w:rPr>
        <w:t>كيف يمكن للتدريب على إدارة الوقت أن يحسن الأداء الوظيفي للمهنيين الصحيين؟</w:t>
      </w:r>
    </w:p>
    <w:p>
      <w:pPr>
        <w:pStyle w:val="style0"/>
        <w:bidi/>
        <w:spacing w:after="200" w:lineRule="auto" w:line="276"/>
        <w:jc w:val="left"/>
        <w:rPr>
          <w:rFonts w:ascii="Calibri" w:cs="Arial" w:eastAsia="宋体" w:hAnsi="Calibri" w:hint="default"/>
          <w:b/>
          <w:bCs/>
          <w:i w:val="false"/>
          <w:iCs w:val="false"/>
          <w:color w:val="auto"/>
          <w:sz w:val="28"/>
          <w:szCs w:val="28"/>
          <w:highlight w:val="none"/>
          <w:vertAlign w:val="baseline"/>
          <w:lang w:val="en-US" w:bidi="ar-SA" w:eastAsia="zh-CN"/>
        </w:rPr>
      </w:pPr>
      <w:r>
        <w:rPr>
          <w:rFonts w:ascii="Calibri" w:cs="Arial" w:eastAsia="宋体" w:hAnsi="Calibri" w:hint="cs"/>
          <w:b/>
          <w:bCs/>
          <w:i w:val="false"/>
          <w:iCs w:val="false"/>
          <w:color w:val="auto"/>
          <w:sz w:val="28"/>
          <w:szCs w:val="28"/>
          <w:highlight w:val="none"/>
          <w:vertAlign w:val="baseline"/>
          <w:rtl/>
          <w:lang w:val="en-US" w:bidi="ar-DZ" w:eastAsia="zh-CN"/>
        </w:rPr>
        <w:t xml:space="preserve">يسعى هذا التساؤل إلى فهم مدى فعالية البرامج التدريبية في تحسين مهارات إدارة الوقت لدى المهنيين الصحيين، وكيف يمكن لهذه البرامج أن تسهم في رفع مستوى الأداء الوظيفي. </w:t>
      </w:r>
      <w:r>
        <w:rPr>
          <w:rFonts w:ascii="Calibri" w:cs="Arial" w:eastAsia="宋体" w:hAnsi="Calibri" w:hint="default"/>
          <w:b/>
          <w:bCs/>
          <w:i w:val="false"/>
          <w:iCs w:val="false"/>
          <w:color w:val="auto"/>
          <w:sz w:val="28"/>
          <w:szCs w:val="28"/>
          <w:highlight w:val="none"/>
          <w:vertAlign w:val="baseline"/>
          <w:rtl/>
          <w:lang w:val="en-US" w:bidi="ar-DZ" w:eastAsia="zh-CN"/>
        </w:rPr>
        <w:t xml:space="preserve">      </w:t>
      </w:r>
      <w:r>
        <w:rPr>
          <w:rFonts w:ascii="Calibri" w:cs="Arial" w:eastAsia="宋体" w:hAnsi="Calibri" w:hint="cs"/>
          <w:b/>
          <w:bCs/>
          <w:i w:val="false"/>
          <w:iCs w:val="false"/>
          <w:color w:val="auto"/>
          <w:sz w:val="28"/>
          <w:szCs w:val="28"/>
          <w:highlight w:val="none"/>
          <w:vertAlign w:val="baseline"/>
          <w:rtl/>
          <w:lang w:val="en-US" w:bidi="ar-DZ" w:eastAsia="zh-CN"/>
        </w:rPr>
        <w:t>(</w:t>
      </w:r>
      <w:r>
        <w:rPr>
          <w:rFonts w:ascii="Calibri" w:cs="Arial" w:eastAsia="宋体" w:hAnsi="Calibri" w:hint="cs"/>
          <w:b/>
          <w:bCs/>
          <w:i w:val="false"/>
          <w:iCs w:val="false"/>
          <w:color w:val="auto"/>
          <w:sz w:val="28"/>
          <w:szCs w:val="28"/>
          <w:highlight w:val="none"/>
          <w:u w:val="single" w:color="000000"/>
          <w:vertAlign w:val="baseline"/>
          <w:rtl/>
          <w:lang w:val="en-US" w:bidi="ar-DZ" w:eastAsia="zh-CN"/>
        </w:rPr>
        <w:t>Harris, 2017</w:t>
      </w:r>
      <w:r>
        <w:rPr>
          <w:rFonts w:ascii="Calibri" w:cs="Arial" w:eastAsia="宋体" w:hAnsi="Calibri" w:hint="cs"/>
          <w:b/>
          <w:bCs/>
          <w:i w:val="false"/>
          <w:iCs w:val="false"/>
          <w:color w:val="auto"/>
          <w:sz w:val="28"/>
          <w:szCs w:val="28"/>
          <w:highlight w:val="none"/>
          <w:vertAlign w:val="baseline"/>
          <w:rtl/>
          <w:lang w:val="en-US" w:bidi="ar-DZ" w:eastAsia="zh-CN"/>
        </w:rPr>
        <w:t>)</w:t>
      </w:r>
    </w:p>
    <w:p>
      <w:pPr>
        <w:pStyle w:val="style0"/>
        <w:bidi/>
        <w:spacing w:after="200" w:lineRule="auto" w:line="276"/>
        <w:jc w:val="left"/>
        <w:rPr>
          <w:rFonts w:ascii="Calibri" w:cs="Arial" w:eastAsia="宋体" w:hAnsi="Calibri" w:hint="default"/>
          <w:b w:val="false"/>
          <w:bCs w:val="false"/>
          <w:i w:val="false"/>
          <w:iCs w:val="false"/>
          <w:color w:val="auto"/>
          <w:sz w:val="24"/>
          <w:szCs w:val="24"/>
          <w:highlight w:val="none"/>
          <w:vertAlign w:val="baseline"/>
          <w:lang w:val="en-US" w:bidi="ar-SA" w:eastAsia="zh-CN"/>
        </w:rPr>
      </w:pPr>
    </w:p>
    <w:p>
      <w:pPr>
        <w:pStyle w:val="style0"/>
        <w:bidi/>
        <w:spacing w:after="200" w:lineRule="auto" w:line="276"/>
        <w:jc w:val="left"/>
        <w:rPr>
          <w:rFonts w:ascii="Calibri" w:cs="Arial" w:eastAsia="宋体" w:hAnsi="Calibri" w:hint="default"/>
          <w:b w:val="false"/>
          <w:bCs w:val="false"/>
          <w:i w:val="false"/>
          <w:iCs w:val="false"/>
          <w:color w:val="auto"/>
          <w:sz w:val="24"/>
          <w:szCs w:val="24"/>
          <w:highlight w:val="none"/>
          <w:vertAlign w:val="baseline"/>
          <w:lang w:val="en-US" w:bidi="ar-SA" w:eastAsia="zh-CN"/>
        </w:rPr>
      </w:pPr>
      <w:r>
        <w:rPr>
          <w:rFonts w:ascii="Calibri" w:cs="Arial" w:eastAsia="宋体" w:hAnsi="Calibri" w:hint="cs"/>
          <w:b w:val="false"/>
          <w:bCs w:val="false"/>
          <w:i w:val="false"/>
          <w:iCs w:val="false"/>
          <w:color w:val="auto"/>
          <w:sz w:val="24"/>
          <w:szCs w:val="24"/>
          <w:highlight w:val="none"/>
          <w:vertAlign w:val="baseline"/>
          <w:rtl/>
          <w:lang w:val="en-US" w:bidi="ar-DZ" w:eastAsia="zh-CN"/>
        </w:rPr>
        <w:br w:type="page"/>
      </w:r>
    </w:p>
    <w:p>
      <w:pPr>
        <w:pStyle w:val="style0"/>
        <w:bidi/>
        <w:spacing w:after="200" w:lineRule="auto" w:line="276"/>
        <w:jc w:val="left"/>
        <w:rPr>
          <w:rFonts w:ascii="Source Sans Pro SemiBold" w:cs="Arial" w:eastAsia="宋体" w:hAnsi="Source Sans Pro SemiBold" w:hint="default"/>
          <w:b/>
          <w:bCs/>
          <w:i w:val="false"/>
          <w:iCs w:val="false"/>
          <w:color w:val="002060"/>
          <w:sz w:val="36"/>
          <w:szCs w:val="36"/>
          <w:highlight w:val="none"/>
          <w:vertAlign w:val="baseline"/>
          <w:rtl/>
          <w:lang w:val="en-US" w:bidi="ar-SA" w:eastAsia="zh-CN"/>
        </w:rPr>
      </w:pPr>
      <w:r>
        <w:rPr>
          <w:rFonts w:ascii="Calibri" w:cs="Arial" w:eastAsia="宋体" w:hAnsi="Calibri" w:hint="default"/>
          <w:b/>
          <w:bCs/>
          <w:i w:val="false"/>
          <w:iCs w:val="false"/>
          <w:color w:val="002060"/>
          <w:sz w:val="36"/>
          <w:szCs w:val="36"/>
          <w:highlight w:val="none"/>
          <w:vertAlign w:val="baseline"/>
          <w:rtl/>
          <w:lang w:val="en-US" w:bidi="ar-SA" w:eastAsia="zh-CN"/>
        </w:rPr>
        <w:t>فروض</w:t>
      </w:r>
      <w:r>
        <w:rPr>
          <w:rFonts w:ascii="Source Sans Pro SemiBold" w:cs="Arial" w:eastAsia="宋体" w:hAnsi="Source Sans Pro SemiBold" w:hint="default"/>
          <w:b/>
          <w:bCs/>
          <w:i w:val="false"/>
          <w:iCs w:val="false"/>
          <w:color w:val="002060"/>
          <w:sz w:val="36"/>
          <w:szCs w:val="36"/>
          <w:highlight w:val="none"/>
          <w:vertAlign w:val="baseline"/>
          <w:rtl/>
          <w:lang w:val="en-US" w:bidi="ar-SA" w:eastAsia="zh-CN"/>
        </w:rPr>
        <w:t xml:space="preserve"> </w:t>
      </w:r>
      <w:r>
        <w:rPr>
          <w:rFonts w:ascii="Calibri" w:cs="Arial" w:eastAsia="宋体" w:hAnsi="Calibri" w:hint="default"/>
          <w:b/>
          <w:bCs/>
          <w:i w:val="false"/>
          <w:iCs w:val="false"/>
          <w:color w:val="002060"/>
          <w:sz w:val="36"/>
          <w:szCs w:val="36"/>
          <w:highlight w:val="none"/>
          <w:vertAlign w:val="baseline"/>
          <w:rtl/>
          <w:lang w:val="en-US" w:bidi="ar-SA" w:eastAsia="zh-CN"/>
        </w:rPr>
        <w:t>الدراسة</w:t>
      </w:r>
      <w:r>
        <w:rPr>
          <w:rFonts w:ascii="Source Sans Pro SemiBold" w:cs="Arial" w:eastAsia="宋体" w:hAnsi="Source Sans Pro SemiBold" w:hint="default"/>
          <w:b/>
          <w:bCs/>
          <w:i w:val="false"/>
          <w:iCs w:val="false"/>
          <w:color w:val="002060"/>
          <w:sz w:val="36"/>
          <w:szCs w:val="36"/>
          <w:highlight w:val="none"/>
          <w:vertAlign w:val="baseline"/>
          <w:rtl/>
          <w:lang w:val="en-US" w:bidi="ar-SA" w:eastAsia="zh-CN"/>
        </w:rPr>
        <w:t xml:space="preserve"> (Study Hypotheses)</w:t>
      </w:r>
    </w:p>
    <w:p>
      <w:pPr>
        <w:pStyle w:val="style0"/>
        <w:bidi/>
        <w:spacing w:after="200" w:lineRule="auto" w:line="276"/>
        <w:jc w:val="left"/>
        <w:rPr>
          <w:rFonts w:ascii="Calibri" w:cs="Arial" w:eastAsia="宋体" w:hAnsi="Calibri" w:hint="default"/>
          <w:b w:val="false"/>
          <w:bCs w:val="false"/>
          <w:i w:val="false"/>
          <w:iCs w:val="false"/>
          <w:color w:val="auto"/>
          <w:sz w:val="24"/>
          <w:szCs w:val="24"/>
          <w:highlight w:val="none"/>
          <w:vertAlign w:val="baseline"/>
          <w:rtl/>
          <w:lang w:val="en-US" w:bidi="ar-SA" w:eastAsia="zh-CN"/>
        </w:rPr>
      </w:pPr>
      <w:r>
        <w:rPr>
          <w:rFonts w:ascii="Calibri" w:cs="Arial" w:eastAsia="宋体" w:hAnsi="Calibri" w:hint="default"/>
          <w:b w:val="false"/>
          <w:bCs w:val="false"/>
          <w:i w:val="false"/>
          <w:iCs w:val="false"/>
          <w:color w:val="auto"/>
          <w:sz w:val="24"/>
          <w:szCs w:val="24"/>
          <w:highlight w:val="none"/>
          <w:vertAlign w:val="baseline"/>
          <w:rtl/>
          <w:lang w:val="en-US" w:bidi="ar-SA" w:eastAsia="zh-CN"/>
        </w:rPr>
        <w:t xml:space="preserve">تقوم الدراسة على عدة فروض تسعى للتحقق من العلاقة بين إدارة الوقت والأداء الوظيفي للمهنيين الصحيين في المملكة العربية السعودية. </w:t>
      </w:r>
    </w:p>
    <w:p>
      <w:pPr>
        <w:pStyle w:val="style0"/>
        <w:bidi/>
        <w:spacing w:after="200" w:lineRule="auto" w:line="276"/>
        <w:jc w:val="left"/>
        <w:rPr>
          <w:rFonts w:ascii="Calibri" w:cs="Arial" w:eastAsia="宋体" w:hAnsi="Calibri" w:hint="default"/>
          <w:b/>
          <w:bCs/>
          <w:i w:val="false"/>
          <w:iCs w:val="false"/>
          <w:color w:val="auto"/>
          <w:sz w:val="24"/>
          <w:szCs w:val="24"/>
          <w:highlight w:val="none"/>
          <w:vertAlign w:val="baseline"/>
          <w:rtl/>
          <w:lang w:val="en-US" w:bidi="ar-SA" w:eastAsia="zh-CN"/>
        </w:rPr>
      </w:pPr>
      <w:r>
        <w:rPr>
          <w:rFonts w:ascii="Calibri" w:cs="Arial" w:eastAsia="宋体" w:hAnsi="Calibri" w:hint="default"/>
          <w:b/>
          <w:bCs/>
          <w:i w:val="false"/>
          <w:iCs w:val="false"/>
          <w:color w:val="auto"/>
          <w:sz w:val="24"/>
          <w:szCs w:val="24"/>
          <w:highlight w:val="none"/>
          <w:vertAlign w:val="baseline"/>
          <w:rtl/>
          <w:lang w:val="en-US" w:bidi="ar-SA" w:eastAsia="zh-CN"/>
        </w:rPr>
        <w:t>وفيما يلي تفصيل لفروض الدراسة :</w:t>
      </w:r>
    </w:p>
    <w:p>
      <w:pPr>
        <w:pStyle w:val="style0"/>
        <w:bidi/>
        <w:spacing w:after="200" w:lineRule="auto" w:line="276"/>
        <w:jc w:val="left"/>
        <w:rPr>
          <w:rFonts w:ascii="Calibri" w:cs="Arial" w:eastAsia="宋体" w:hAnsi="Calibri" w:hint="default"/>
          <w:b w:val="false"/>
          <w:bCs w:val="false"/>
          <w:i w:val="false"/>
          <w:iCs w:val="false"/>
          <w:color w:val="auto"/>
          <w:sz w:val="24"/>
          <w:szCs w:val="24"/>
          <w:highlight w:val="none"/>
          <w:u w:val="single"/>
          <w:vertAlign w:val="baseline"/>
          <w:rtl/>
          <w:lang w:val="en-US" w:bidi="ar-SA" w:eastAsia="zh-CN"/>
        </w:rPr>
      </w:pPr>
      <w:r>
        <w:rPr>
          <w:rFonts w:ascii="Calibri" w:cs="Arial" w:eastAsia="宋体" w:hAnsi="Calibri" w:hint="cs"/>
          <w:b/>
          <w:bCs/>
          <w:i w:val="false"/>
          <w:iCs w:val="false"/>
          <w:color w:val="auto"/>
          <w:sz w:val="24"/>
          <w:szCs w:val="24"/>
          <w:highlight w:val="none"/>
          <w:vertAlign w:val="baseline"/>
          <w:rtl/>
          <w:lang w:val="en-US" w:bidi="ar-DZ" w:eastAsia="zh-CN"/>
        </w:rPr>
        <w:t xml:space="preserve">1. </w:t>
      </w:r>
      <w:r>
        <w:rPr>
          <w:rFonts w:ascii="Calibri" w:cs="Arial" w:eastAsia="宋体" w:hAnsi="Calibri" w:hint="default"/>
          <w:b/>
          <w:bCs/>
          <w:i w:val="false"/>
          <w:iCs w:val="false"/>
          <w:color w:val="auto"/>
          <w:sz w:val="24"/>
          <w:szCs w:val="24"/>
          <w:highlight w:val="none"/>
          <w:vertAlign w:val="baseline"/>
          <w:rtl/>
          <w:lang w:val="en-US" w:bidi="ar-SA" w:eastAsia="zh-CN"/>
        </w:rPr>
        <w:t>هناك علاقة إيجابية بين إدارة الوقت الفعالة والأداء الوظيفي العالي للمهنيين الصحيين</w:t>
      </w:r>
      <w:r>
        <w:rPr>
          <w:rFonts w:ascii="Calibri" w:cs="Arial" w:eastAsia="宋体" w:hAnsi="Calibri" w:hint="default"/>
          <w:b w:val="false"/>
          <w:bCs w:val="false"/>
          <w:i w:val="false"/>
          <w:iCs w:val="false"/>
          <w:color w:val="auto"/>
          <w:sz w:val="24"/>
          <w:szCs w:val="24"/>
          <w:highlight w:val="none"/>
          <w:vertAlign w:val="baseline"/>
          <w:rtl/>
          <w:lang w:val="en-US" w:bidi="ar-SA" w:eastAsia="zh-CN"/>
        </w:rPr>
        <w:t>: الفرضية الأولى تفترض أن تحسين مهارات إدارة الوقت يؤدي إلى تحسين الأداء الوظيفي للمهنيين الصحيين، مما ينعكس إيجابًا على إنتاجيتهم وجودة الرعاية الصحية التي يقدمونها. (</w:t>
      </w:r>
      <w:r>
        <w:rPr>
          <w:rFonts w:ascii="Calibri" w:cs="Arial" w:eastAsia="宋体" w:hAnsi="Calibri" w:hint="default"/>
          <w:b w:val="false"/>
          <w:bCs w:val="false"/>
          <w:i w:val="false"/>
          <w:iCs w:val="false"/>
          <w:color w:val="auto"/>
          <w:sz w:val="24"/>
          <w:szCs w:val="24"/>
          <w:highlight w:val="none"/>
          <w:u w:val="single"/>
          <w:vertAlign w:val="baseline"/>
          <w:rtl/>
          <w:lang w:val="en-US" w:bidi="ar-SA" w:eastAsia="zh-CN"/>
        </w:rPr>
        <w:t>Roberts &amp; Williams, 2019)</w:t>
      </w:r>
    </w:p>
    <w:p>
      <w:pPr>
        <w:pStyle w:val="style0"/>
        <w:bidi/>
        <w:spacing w:after="200" w:lineRule="auto" w:line="276"/>
        <w:jc w:val="left"/>
        <w:rPr>
          <w:rFonts w:ascii="Calibri" w:cs="Arial" w:eastAsia="宋体" w:hAnsi="Calibri" w:hint="default"/>
          <w:b w:val="false"/>
          <w:bCs w:val="false"/>
          <w:i w:val="false"/>
          <w:iCs w:val="false"/>
          <w:color w:val="auto"/>
          <w:sz w:val="24"/>
          <w:szCs w:val="24"/>
          <w:highlight w:val="none"/>
          <w:vertAlign w:val="baseline"/>
          <w:rtl/>
          <w:lang w:val="en-US" w:bidi="ar-SA" w:eastAsia="zh-CN"/>
        </w:rPr>
      </w:pPr>
      <w:r>
        <w:rPr>
          <w:rFonts w:ascii="Calibri" w:cs="Arial" w:eastAsia="宋体" w:hAnsi="Calibri" w:hint="cs"/>
          <w:b/>
          <w:bCs/>
          <w:i w:val="false"/>
          <w:iCs w:val="false"/>
          <w:color w:val="auto"/>
          <w:sz w:val="24"/>
          <w:szCs w:val="24"/>
          <w:highlight w:val="none"/>
          <w:vertAlign w:val="baseline"/>
          <w:rtl/>
          <w:lang w:val="en-US" w:bidi="ar-DZ" w:eastAsia="zh-CN"/>
        </w:rPr>
        <w:t xml:space="preserve">2. </w:t>
      </w:r>
      <w:r>
        <w:rPr>
          <w:rFonts w:ascii="Calibri" w:cs="Arial" w:eastAsia="宋体" w:hAnsi="Calibri" w:hint="default"/>
          <w:b/>
          <w:bCs/>
          <w:i w:val="false"/>
          <w:iCs w:val="false"/>
          <w:color w:val="auto"/>
          <w:sz w:val="24"/>
          <w:szCs w:val="24"/>
          <w:highlight w:val="none"/>
          <w:vertAlign w:val="baseline"/>
          <w:rtl/>
          <w:lang w:val="en-US" w:bidi="ar-SA" w:eastAsia="zh-CN"/>
        </w:rPr>
        <w:t>يواجه المهنيون الصحيون في المملكة العربية السعودية تحديات كبيرة في إدارة الوقت تؤثر سلبًا على أدائهم الوظيفي</w:t>
      </w:r>
      <w:r>
        <w:rPr>
          <w:rFonts w:ascii="Calibri" w:cs="Arial" w:eastAsia="宋体" w:hAnsi="Calibri" w:hint="default"/>
          <w:b w:val="false"/>
          <w:bCs w:val="false"/>
          <w:i w:val="false"/>
          <w:iCs w:val="false"/>
          <w:color w:val="auto"/>
          <w:sz w:val="24"/>
          <w:szCs w:val="24"/>
          <w:highlight w:val="none"/>
          <w:vertAlign w:val="baseline"/>
          <w:rtl/>
          <w:lang w:val="en-US" w:bidi="ar-SA" w:eastAsia="zh-CN"/>
        </w:rPr>
        <w:t xml:space="preserve">:الفرضية الثانية تفترض أن هناك العديد من العوائق والتحديات التي تواجه المهنيين الصحيين فيما يتعلق بإدارة الوقت، والتي تؤثر سلبًا على أدائهم الوظيفي وكفاءة عملهم. ( </w:t>
      </w:r>
      <w:r>
        <w:rPr>
          <w:rFonts w:ascii="Calibri" w:cs="Arial" w:eastAsia="宋体" w:hAnsi="Calibri" w:hint="default"/>
          <w:b w:val="false"/>
          <w:bCs w:val="false"/>
          <w:i w:val="false"/>
          <w:iCs w:val="false"/>
          <w:color w:val="auto"/>
          <w:sz w:val="24"/>
          <w:szCs w:val="24"/>
          <w:highlight w:val="none"/>
          <w:u w:val="single" w:color="000000"/>
          <w:vertAlign w:val="baseline"/>
          <w:rtl/>
          <w:lang w:val="en-US" w:bidi="ar-SA" w:eastAsia="zh-CN"/>
        </w:rPr>
        <w:t>Anderson, 2020</w:t>
      </w:r>
      <w:r>
        <w:rPr>
          <w:rFonts w:ascii="Calibri" w:cs="Arial" w:eastAsia="宋体" w:hAnsi="Calibri" w:hint="default"/>
          <w:b w:val="false"/>
          <w:bCs w:val="false"/>
          <w:i w:val="false"/>
          <w:iCs w:val="false"/>
          <w:color w:val="auto"/>
          <w:sz w:val="24"/>
          <w:szCs w:val="24"/>
          <w:highlight w:val="none"/>
          <w:vertAlign w:val="baseline"/>
          <w:rtl/>
          <w:lang w:val="en-US" w:bidi="ar-SA" w:eastAsia="zh-CN"/>
        </w:rPr>
        <w:t>)</w:t>
      </w:r>
    </w:p>
    <w:p>
      <w:pPr>
        <w:pStyle w:val="style0"/>
        <w:bidi/>
        <w:spacing w:after="200" w:lineRule="auto" w:line="276"/>
        <w:jc w:val="left"/>
        <w:rPr>
          <w:rFonts w:ascii="Calibri" w:cs="Arial" w:eastAsia="宋体" w:hAnsi="Calibri" w:hint="default"/>
          <w:b w:val="false"/>
          <w:bCs w:val="false"/>
          <w:i w:val="false"/>
          <w:iCs w:val="false"/>
          <w:color w:val="auto"/>
          <w:sz w:val="24"/>
          <w:szCs w:val="24"/>
          <w:highlight w:val="none"/>
          <w:vertAlign w:val="baseline"/>
          <w:rtl/>
          <w:lang w:val="en-US" w:bidi="ar-SA" w:eastAsia="zh-CN"/>
        </w:rPr>
      </w:pPr>
      <w:r>
        <w:rPr>
          <w:rFonts w:ascii="Calibri" w:cs="Arial" w:eastAsia="宋体" w:hAnsi="Calibri" w:hint="cs"/>
          <w:b/>
          <w:bCs/>
          <w:i w:val="false"/>
          <w:iCs w:val="false"/>
          <w:color w:val="auto"/>
          <w:sz w:val="24"/>
          <w:szCs w:val="24"/>
          <w:highlight w:val="none"/>
          <w:vertAlign w:val="baseline"/>
          <w:rtl/>
          <w:lang w:val="en-US" w:bidi="ar-DZ" w:eastAsia="zh-CN"/>
        </w:rPr>
        <w:t xml:space="preserve">3. </w:t>
      </w:r>
      <w:r>
        <w:rPr>
          <w:rFonts w:ascii="Calibri" w:cs="Arial" w:eastAsia="宋体" w:hAnsi="Calibri" w:hint="default"/>
          <w:b/>
          <w:bCs/>
          <w:i w:val="false"/>
          <w:iCs w:val="false"/>
          <w:color w:val="auto"/>
          <w:sz w:val="24"/>
          <w:szCs w:val="24"/>
          <w:highlight w:val="none"/>
          <w:vertAlign w:val="baseline"/>
          <w:rtl/>
          <w:lang w:val="en-US" w:bidi="ar-SA" w:eastAsia="zh-CN"/>
        </w:rPr>
        <w:t>يمكن لتحسين إدارة الوقت أن يؤدي إلى تحسين ملحوظ في جودة الرعاية الصحية</w:t>
      </w:r>
      <w:r>
        <w:rPr>
          <w:rFonts w:ascii="Calibri" w:cs="Arial" w:eastAsia="宋体" w:hAnsi="Calibri" w:hint="default"/>
          <w:b w:val="false"/>
          <w:bCs w:val="false"/>
          <w:i w:val="false"/>
          <w:iCs w:val="false"/>
          <w:color w:val="auto"/>
          <w:sz w:val="24"/>
          <w:szCs w:val="24"/>
          <w:highlight w:val="none"/>
          <w:vertAlign w:val="baseline"/>
          <w:rtl/>
          <w:lang w:val="en-US" w:bidi="ar-SA" w:eastAsia="zh-CN"/>
        </w:rPr>
        <w:t>:الفرضية الثالثة تفترض أن التدريب وتحسين مهارات إدارة الوقت يمكن أن يؤدي إلى تحسين جودة الرعاية الصحية المقدمة، وذلك من خلال زيادة الكفاءة وتقليل الأخطاء الطبية. (</w:t>
      </w:r>
      <w:r>
        <w:rPr>
          <w:rFonts w:ascii="Calibri" w:cs="Arial" w:eastAsia="宋体" w:hAnsi="Calibri" w:hint="default"/>
          <w:b w:val="false"/>
          <w:bCs w:val="false"/>
          <w:i w:val="false"/>
          <w:iCs w:val="false"/>
          <w:color w:val="auto"/>
          <w:sz w:val="24"/>
          <w:szCs w:val="24"/>
          <w:highlight w:val="none"/>
          <w:u w:val="single" w:color="000000"/>
          <w:vertAlign w:val="baseline"/>
          <w:rtl/>
          <w:lang w:val="en-US" w:bidi="ar-SA" w:eastAsia="zh-CN"/>
        </w:rPr>
        <w:t>Brown, 2018</w:t>
      </w:r>
      <w:r>
        <w:rPr>
          <w:rFonts w:ascii="Calibri" w:cs="Arial" w:eastAsia="宋体" w:hAnsi="Calibri" w:hint="default"/>
          <w:b w:val="false"/>
          <w:bCs w:val="false"/>
          <w:i w:val="false"/>
          <w:iCs w:val="false"/>
          <w:color w:val="auto"/>
          <w:sz w:val="24"/>
          <w:szCs w:val="24"/>
          <w:highlight w:val="none"/>
          <w:vertAlign w:val="baseline"/>
          <w:rtl/>
          <w:lang w:val="en-US" w:bidi="ar-SA" w:eastAsia="zh-CN"/>
        </w:rPr>
        <w:t>)</w:t>
      </w:r>
    </w:p>
    <w:p>
      <w:pPr>
        <w:pStyle w:val="style0"/>
        <w:bidi/>
        <w:spacing w:after="200" w:lineRule="auto" w:line="276"/>
        <w:jc w:val="left"/>
        <w:rPr>
          <w:rFonts w:ascii="Calibri" w:cs="Arial" w:eastAsia="宋体" w:hAnsi="Calibri" w:hint="default"/>
          <w:b w:val="false"/>
          <w:bCs w:val="false"/>
          <w:i w:val="false"/>
          <w:iCs w:val="false"/>
          <w:color w:val="auto"/>
          <w:sz w:val="24"/>
          <w:szCs w:val="24"/>
          <w:highlight w:val="none"/>
          <w:vertAlign w:val="baseline"/>
          <w:rtl/>
          <w:lang w:val="en-US" w:bidi="ar-SA" w:eastAsia="zh-CN"/>
        </w:rPr>
      </w:pPr>
      <w:r>
        <w:rPr>
          <w:rFonts w:ascii="Calibri" w:cs="Arial" w:eastAsia="宋体" w:hAnsi="Calibri" w:hint="cs"/>
          <w:b/>
          <w:bCs/>
          <w:i w:val="false"/>
          <w:iCs w:val="false"/>
          <w:color w:val="auto"/>
          <w:sz w:val="24"/>
          <w:szCs w:val="24"/>
          <w:highlight w:val="none"/>
          <w:vertAlign w:val="baseline"/>
          <w:rtl/>
          <w:lang w:val="en-US" w:bidi="ar-DZ" w:eastAsia="zh-CN"/>
        </w:rPr>
        <w:t xml:space="preserve">4. </w:t>
      </w:r>
      <w:r>
        <w:rPr>
          <w:rFonts w:ascii="Calibri" w:cs="Arial" w:eastAsia="宋体" w:hAnsi="Calibri" w:hint="default"/>
          <w:b/>
          <w:bCs/>
          <w:i w:val="false"/>
          <w:iCs w:val="false"/>
          <w:color w:val="auto"/>
          <w:sz w:val="24"/>
          <w:szCs w:val="24"/>
          <w:highlight w:val="none"/>
          <w:vertAlign w:val="baseline"/>
          <w:rtl/>
          <w:lang w:val="en-US" w:bidi="ar-SA" w:eastAsia="zh-CN"/>
        </w:rPr>
        <w:t>التدريب على مهارات إدارة الوقت يساهم في تقليل التوتر الوظيفي وزيادة رضا المهنيين الصحيين عن عملهم</w:t>
      </w:r>
      <w:r>
        <w:rPr>
          <w:rFonts w:ascii="Calibri" w:cs="Arial" w:eastAsia="宋体" w:hAnsi="Calibri" w:hint="default"/>
          <w:b w:val="false"/>
          <w:bCs w:val="false"/>
          <w:i w:val="false"/>
          <w:iCs w:val="false"/>
          <w:color w:val="auto"/>
          <w:sz w:val="24"/>
          <w:szCs w:val="24"/>
          <w:highlight w:val="none"/>
          <w:vertAlign w:val="baseline"/>
          <w:rtl/>
          <w:lang w:val="en-US" w:bidi="ar-SA" w:eastAsia="zh-CN"/>
        </w:rPr>
        <w:t>:الفرضية الرابعة تفترض أن تقديم برامج تدريبية تركز على إدارة الوقت يمكن أن تقلل من مستويات التوتر الوظيفي بين المهنيين الصحيين وتزيد من رضاهم عن وظائفهم. (</w:t>
      </w:r>
      <w:r>
        <w:rPr>
          <w:rFonts w:ascii="Calibri" w:cs="Arial" w:eastAsia="宋体" w:hAnsi="Calibri" w:hint="default"/>
          <w:b w:val="false"/>
          <w:bCs w:val="false"/>
          <w:i w:val="false"/>
          <w:iCs w:val="false"/>
          <w:color w:val="auto"/>
          <w:sz w:val="24"/>
          <w:szCs w:val="24"/>
          <w:highlight w:val="none"/>
          <w:u w:val="single" w:color="000000"/>
          <w:vertAlign w:val="baseline"/>
          <w:rtl/>
          <w:lang w:val="en-US" w:bidi="ar-SA" w:eastAsia="zh-CN"/>
        </w:rPr>
        <w:t>Green &amp; Martin, 2021</w:t>
      </w:r>
      <w:r>
        <w:rPr>
          <w:rFonts w:ascii="Calibri" w:cs="Arial" w:eastAsia="宋体" w:hAnsi="Calibri" w:hint="default"/>
          <w:b w:val="false"/>
          <w:bCs w:val="false"/>
          <w:i w:val="false"/>
          <w:iCs w:val="false"/>
          <w:color w:val="auto"/>
          <w:sz w:val="24"/>
          <w:szCs w:val="24"/>
          <w:highlight w:val="none"/>
          <w:vertAlign w:val="baseline"/>
          <w:rtl/>
          <w:lang w:val="en-US" w:bidi="ar-SA" w:eastAsia="zh-CN"/>
        </w:rPr>
        <w:t>)</w:t>
      </w:r>
    </w:p>
    <w:p>
      <w:pPr>
        <w:pStyle w:val="style0"/>
        <w:bidi/>
        <w:spacing w:after="200" w:lineRule="auto" w:line="276"/>
        <w:jc w:val="left"/>
        <w:rPr>
          <w:rFonts w:ascii="Calibri" w:cs="Arial" w:eastAsia="宋体" w:hAnsi="Calibri" w:hint="default"/>
          <w:b w:val="false"/>
          <w:bCs w:val="false"/>
          <w:i w:val="false"/>
          <w:iCs w:val="false"/>
          <w:color w:val="auto"/>
          <w:sz w:val="24"/>
          <w:szCs w:val="24"/>
          <w:highlight w:val="none"/>
          <w:vertAlign w:val="baseline"/>
          <w:lang w:val="en-US" w:bidi="ar-SA" w:eastAsia="zh-CN"/>
        </w:rPr>
      </w:pPr>
      <w:r>
        <w:rPr>
          <w:rFonts w:ascii="Calibri" w:cs="Arial" w:eastAsia="宋体" w:hAnsi="Calibri" w:hint="cs"/>
          <w:b/>
          <w:bCs/>
          <w:i w:val="false"/>
          <w:iCs w:val="false"/>
          <w:color w:val="auto"/>
          <w:sz w:val="24"/>
          <w:szCs w:val="24"/>
          <w:highlight w:val="none"/>
          <w:vertAlign w:val="baseline"/>
          <w:rtl/>
          <w:lang w:val="en-US" w:bidi="ar-DZ" w:eastAsia="zh-CN"/>
        </w:rPr>
        <w:t xml:space="preserve">5. </w:t>
      </w:r>
      <w:r>
        <w:rPr>
          <w:rFonts w:ascii="Calibri" w:cs="Arial" w:eastAsia="宋体" w:hAnsi="Calibri" w:hint="default"/>
          <w:b/>
          <w:bCs/>
          <w:i w:val="false"/>
          <w:iCs w:val="false"/>
          <w:color w:val="auto"/>
          <w:sz w:val="24"/>
          <w:szCs w:val="24"/>
          <w:highlight w:val="none"/>
          <w:vertAlign w:val="baseline"/>
          <w:rtl/>
          <w:lang w:val="en-US" w:bidi="ar-SA" w:eastAsia="zh-CN"/>
        </w:rPr>
        <w:t>تأثير إدارة الوقت على الأداء الوظيفي يختلف بناءً على التخصصات الصحية المختلفة</w:t>
      </w:r>
      <w:r>
        <w:rPr>
          <w:rFonts w:ascii="Calibri" w:cs="Arial" w:eastAsia="宋体" w:hAnsi="Calibri" w:hint="default"/>
          <w:b w:val="false"/>
          <w:bCs w:val="false"/>
          <w:i w:val="false"/>
          <w:iCs w:val="false"/>
          <w:color w:val="auto"/>
          <w:sz w:val="24"/>
          <w:szCs w:val="24"/>
          <w:highlight w:val="none"/>
          <w:vertAlign w:val="baseline"/>
          <w:rtl/>
          <w:lang w:val="en-US" w:bidi="ar-SA" w:eastAsia="zh-CN"/>
        </w:rPr>
        <w:t>:الفرضية الخامسة تفترض أن تأثير إدارة الوقت على الأداء الوظيفي قد يختلف بناءً على التخصصات الصحية المختلفة، مما يستدعي تبني استراتيجيات إدارة وقت مخصصة لكل تخصص. (</w:t>
      </w:r>
      <w:r>
        <w:rPr>
          <w:rFonts w:ascii="Calibri" w:cs="Arial" w:eastAsia="宋体" w:hAnsi="Calibri" w:hint="default"/>
          <w:b w:val="false"/>
          <w:bCs w:val="false"/>
          <w:i w:val="false"/>
          <w:iCs w:val="false"/>
          <w:color w:val="auto"/>
          <w:sz w:val="24"/>
          <w:szCs w:val="24"/>
          <w:highlight w:val="none"/>
          <w:u w:val="single" w:color="000000"/>
          <w:vertAlign w:val="baseline"/>
          <w:rtl/>
          <w:lang w:val="en-US" w:bidi="ar-SA" w:eastAsia="zh-CN"/>
        </w:rPr>
        <w:t>Lee, 2017</w:t>
      </w:r>
      <w:r>
        <w:rPr>
          <w:rFonts w:ascii="Calibri" w:cs="Arial" w:eastAsia="宋体" w:hAnsi="Calibri" w:hint="default"/>
          <w:b w:val="false"/>
          <w:bCs w:val="false"/>
          <w:i w:val="false"/>
          <w:iCs w:val="false"/>
          <w:color w:val="auto"/>
          <w:sz w:val="24"/>
          <w:szCs w:val="24"/>
          <w:highlight w:val="none"/>
          <w:vertAlign w:val="baseline"/>
          <w:rtl/>
          <w:lang w:val="en-US" w:bidi="ar-SA" w:eastAsia="zh-CN"/>
        </w:rPr>
        <w:t>)</w:t>
      </w:r>
      <w:r>
        <w:rPr>
          <w:rFonts w:ascii="Calibri" w:cs="Arial" w:eastAsia="宋体" w:hAnsi="Calibri" w:hint="default"/>
          <w:b w:val="false"/>
          <w:bCs w:val="false"/>
          <w:i w:val="false"/>
          <w:iCs w:val="false"/>
          <w:color w:val="auto"/>
          <w:sz w:val="24"/>
          <w:szCs w:val="24"/>
          <w:highlight w:val="none"/>
          <w:vertAlign w:val="baseline"/>
          <w:lang w:val="en-US" w:bidi="ar-SA" w:eastAsia="zh-CN"/>
        </w:rPr>
        <w:br w:type="page"/>
      </w:r>
    </w:p>
    <w:p>
      <w:pPr>
        <w:pStyle w:val="style0"/>
        <w:bidi/>
        <w:spacing w:after="200" w:lineRule="auto" w:line="276"/>
        <w:jc w:val="left"/>
        <w:rPr>
          <w:rFonts w:ascii="Calibri" w:cs="Arial" w:eastAsia="宋体" w:hAnsi="Calibri" w:hint="cs"/>
          <w:b/>
          <w:bCs/>
          <w:i w:val="false"/>
          <w:iCs w:val="false"/>
          <w:color w:val="002060"/>
          <w:sz w:val="36"/>
          <w:szCs w:val="36"/>
          <w:highlight w:val="none"/>
          <w:vertAlign w:val="baseline"/>
          <w:rtl/>
          <w:lang w:val="en-US" w:bidi="ar-DZ" w:eastAsia="zh-CN"/>
        </w:rPr>
      </w:pPr>
      <w:r>
        <w:rPr>
          <w:rFonts w:ascii="Calibri" w:eastAsia="宋体" w:hAnsi="Calibri" w:hint="cs"/>
          <w:b/>
          <w:bCs/>
          <w:i w:val="false"/>
          <w:iCs w:val="false"/>
          <w:color w:val="002060"/>
          <w:sz w:val="36"/>
          <w:szCs w:val="36"/>
          <w:highlight w:val="none"/>
          <w:vertAlign w:val="baseline"/>
          <w:rtl/>
          <w:lang w:val="en-US" w:bidi="ar-DZ" w:eastAsia="zh-CN"/>
        </w:rPr>
        <w:t xml:space="preserve">النظرية العلمية المتبعة لإعداد البحث </w:t>
      </w:r>
    </w:p>
    <w:p>
      <w:pPr>
        <w:pStyle w:val="style0"/>
        <w:bidi/>
        <w:spacing w:after="200" w:lineRule="auto" w:line="276"/>
        <w:jc w:val="left"/>
        <w:rPr>
          <w:rFonts w:ascii="Calibri" w:cs="Arial" w:eastAsia="宋体" w:hAnsi="Calibri" w:hint="cs"/>
          <w:b w:val="false"/>
          <w:bCs w:val="false"/>
          <w:i w:val="false"/>
          <w:iCs w:val="false"/>
          <w:color w:val="auto"/>
          <w:sz w:val="22"/>
          <w:szCs w:val="22"/>
          <w:highlight w:val="none"/>
          <w:vertAlign w:val="baseline"/>
          <w:rtl/>
          <w:lang w:val="en-US" w:bidi="ar-DZ" w:eastAsia="zh-CN"/>
        </w:rPr>
      </w:pPr>
      <w:r>
        <w:rPr>
          <w:rFonts w:ascii="Calibri" w:cs="Arial" w:eastAsia="宋体" w:hAnsi="Calibri" w:hint="cs"/>
          <w:b w:val="false"/>
          <w:bCs w:val="false"/>
          <w:i w:val="false"/>
          <w:iCs w:val="false"/>
          <w:color w:val="auto"/>
          <w:sz w:val="22"/>
          <w:szCs w:val="22"/>
          <w:highlight w:val="none"/>
          <w:vertAlign w:val="baseline"/>
          <w:rtl/>
          <w:lang w:val="en-US" w:bidi="ar-DZ" w:eastAsia="zh-CN"/>
        </w:rPr>
        <w:t xml:space="preserve"> في دراسة تأثير إدارة الوقت على الأداء الوظيفي للمهنيين الصحيين، يمكن أن يشمل  النظري</w:t>
      </w:r>
      <w:r>
        <w:rPr>
          <w:rFonts w:ascii="Calibri" w:eastAsia="宋体" w:hAnsi="Calibri" w:hint="cs"/>
          <w:b w:val="false"/>
          <w:bCs w:val="false"/>
          <w:i w:val="false"/>
          <w:iCs w:val="false"/>
          <w:color w:val="auto"/>
          <w:sz w:val="22"/>
          <w:szCs w:val="22"/>
          <w:highlight w:val="none"/>
          <w:vertAlign w:val="baseline"/>
          <w:rtl/>
          <w:lang w:val="en-US" w:bidi="ar-DZ" w:eastAsia="zh-CN"/>
        </w:rPr>
        <w:t>ات التاليه:</w:t>
      </w:r>
    </w:p>
    <w:p>
      <w:pPr>
        <w:pStyle w:val="style0"/>
        <w:bidi/>
        <w:spacing w:after="200" w:lineRule="auto" w:line="276"/>
        <w:jc w:val="left"/>
        <w:rPr>
          <w:rFonts w:ascii="Calibri" w:cs="Arial" w:eastAsia="宋体" w:hAnsi="Calibri" w:hint="cs"/>
          <w:b w:val="false"/>
          <w:bCs w:val="false"/>
          <w:i w:val="false"/>
          <w:iCs w:val="false"/>
          <w:color w:val="auto"/>
          <w:sz w:val="22"/>
          <w:szCs w:val="22"/>
          <w:highlight w:val="none"/>
          <w:vertAlign w:val="baseline"/>
          <w:rtl/>
          <w:lang w:val="en-US" w:bidi="ar-DZ" w:eastAsia="zh-CN"/>
        </w:rPr>
      </w:pPr>
      <w:r>
        <w:rPr>
          <w:rFonts w:ascii="Calibri" w:cs="Arial" w:eastAsia="宋体" w:hAnsi="Calibri" w:hint="cs"/>
          <w:b/>
          <w:bCs/>
          <w:i w:val="false"/>
          <w:iCs w:val="false"/>
          <w:color w:val="auto"/>
          <w:sz w:val="22"/>
          <w:szCs w:val="22"/>
          <w:highlight w:val="none"/>
          <w:vertAlign w:val="baseline"/>
          <w:rtl/>
          <w:lang w:val="en-US" w:bidi="ar-DZ" w:eastAsia="zh-CN"/>
        </w:rPr>
        <w:t>1. نظرية إدارة الوقت:</w:t>
      </w:r>
      <w:r>
        <w:rPr>
          <w:rFonts w:ascii="Calibri" w:cs="Arial" w:eastAsia="宋体" w:hAnsi="Calibri" w:hint="cs"/>
          <w:b w:val="false"/>
          <w:bCs w:val="false"/>
          <w:i w:val="false"/>
          <w:iCs w:val="false"/>
          <w:color w:val="auto"/>
          <w:sz w:val="22"/>
          <w:szCs w:val="22"/>
          <w:highlight w:val="none"/>
          <w:vertAlign w:val="baseline"/>
          <w:rtl/>
          <w:lang w:val="en-US" w:bidi="ar-DZ" w:eastAsia="zh-CN"/>
        </w:rPr>
        <w:t xml:space="preserve">تقدم نظرية إدارة الوقت مجموعة من الأساليب والمبادئ التي تساعد على تنظيم الأنشطة والمهام بكفاءة، مما يؤدي إلى زيادة الإنتاجية وتحسين الأداء الوظيفي. تعتبر هذه النظرية أساسية لفهم كيفية تأثير إدارة الوقت على العمل اليومي للمهنيين الصحيين. </w:t>
      </w:r>
      <w:r>
        <w:rPr>
          <w:rFonts w:ascii="Calibri" w:cs="Arial" w:eastAsia="宋体" w:hAnsi="Calibri" w:hint="cs"/>
          <w:b w:val="false"/>
          <w:bCs w:val="false"/>
          <w:i w:val="false"/>
          <w:iCs w:val="false"/>
          <w:color w:val="auto"/>
          <w:sz w:val="22"/>
          <w:szCs w:val="22"/>
          <w:highlight w:val="none"/>
          <w:u w:val="single" w:color="000000"/>
          <w:vertAlign w:val="baseline"/>
          <w:rtl/>
          <w:lang w:val="en-US" w:bidi="ar-DZ" w:eastAsia="zh-CN"/>
        </w:rPr>
        <w:t>(Covey, S., 1989</w:t>
      </w:r>
      <w:r>
        <w:rPr>
          <w:rFonts w:ascii="Calibri" w:cs="Arial" w:eastAsia="宋体" w:hAnsi="Calibri" w:hint="cs"/>
          <w:b w:val="false"/>
          <w:bCs w:val="false"/>
          <w:i w:val="false"/>
          <w:iCs w:val="false"/>
          <w:color w:val="auto"/>
          <w:sz w:val="22"/>
          <w:szCs w:val="22"/>
          <w:highlight w:val="none"/>
          <w:vertAlign w:val="baseline"/>
          <w:rtl/>
          <w:lang w:val="en-US" w:bidi="ar-DZ" w:eastAsia="zh-CN"/>
        </w:rPr>
        <w:t>)</w:t>
      </w:r>
    </w:p>
    <w:p>
      <w:pPr>
        <w:pStyle w:val="style0"/>
        <w:bidi/>
        <w:spacing w:after="200" w:lineRule="auto" w:line="276"/>
        <w:jc w:val="left"/>
        <w:rPr>
          <w:rFonts w:ascii="Calibri" w:cs="Arial" w:eastAsia="宋体" w:hAnsi="Calibri" w:hint="cs"/>
          <w:b w:val="false"/>
          <w:bCs w:val="false"/>
          <w:i w:val="false"/>
          <w:iCs w:val="false"/>
          <w:color w:val="auto"/>
          <w:sz w:val="22"/>
          <w:szCs w:val="22"/>
          <w:highlight w:val="none"/>
          <w:vertAlign w:val="baseline"/>
          <w:rtl/>
          <w:lang w:val="en-US" w:bidi="ar-DZ" w:eastAsia="zh-CN"/>
        </w:rPr>
      </w:pPr>
      <w:r>
        <w:rPr>
          <w:rFonts w:ascii="Calibri" w:cs="Arial" w:eastAsia="宋体" w:hAnsi="Calibri" w:hint="cs"/>
          <w:b/>
          <w:bCs/>
          <w:i w:val="false"/>
          <w:iCs w:val="false"/>
          <w:color w:val="auto"/>
          <w:sz w:val="22"/>
          <w:szCs w:val="22"/>
          <w:highlight w:val="none"/>
          <w:vertAlign w:val="baseline"/>
          <w:rtl/>
          <w:lang w:val="en-US" w:bidi="ar-DZ" w:eastAsia="zh-CN"/>
        </w:rPr>
        <w:t>2. نظرية الأداء الوظيفي</w:t>
      </w:r>
      <w:r>
        <w:rPr>
          <w:rFonts w:ascii="Calibri" w:cs="Arial" w:eastAsia="宋体" w:hAnsi="Calibri" w:hint="cs"/>
          <w:b w:val="false"/>
          <w:bCs w:val="false"/>
          <w:i w:val="false"/>
          <w:iCs w:val="false"/>
          <w:color w:val="auto"/>
          <w:sz w:val="22"/>
          <w:szCs w:val="22"/>
          <w:highlight w:val="none"/>
          <w:vertAlign w:val="baseline"/>
          <w:rtl/>
          <w:lang w:val="en-US" w:bidi="ar-DZ" w:eastAsia="zh-CN"/>
        </w:rPr>
        <w:t xml:space="preserve">:تركز هذه النظرية على تقييم كيفية تحقيق الأفراد لأهدافهم وأدائهم في بيئة العمل. توضح كيفية تأثير عوامل مختلفة، مثل إدارة الوقت، على قدرة الفرد على تحقيق أهدافه المهنية بكفاءة. ( </w:t>
      </w:r>
      <w:r>
        <w:rPr>
          <w:rFonts w:ascii="Calibri" w:cs="Arial" w:eastAsia="宋体" w:hAnsi="Calibri" w:hint="cs"/>
          <w:b w:val="false"/>
          <w:bCs w:val="false"/>
          <w:i w:val="false"/>
          <w:iCs w:val="false"/>
          <w:color w:val="auto"/>
          <w:sz w:val="22"/>
          <w:szCs w:val="22"/>
          <w:highlight w:val="none"/>
          <w:u w:val="single" w:color="000000"/>
          <w:vertAlign w:val="baseline"/>
          <w:rtl/>
          <w:lang w:val="en-US" w:bidi="ar-DZ" w:eastAsia="zh-CN"/>
        </w:rPr>
        <w:t>Campbell, J., 1990</w:t>
      </w:r>
      <w:r>
        <w:rPr>
          <w:rFonts w:ascii="Calibri" w:cs="Arial" w:eastAsia="宋体" w:hAnsi="Calibri" w:hint="cs"/>
          <w:b w:val="false"/>
          <w:bCs w:val="false"/>
          <w:i w:val="false"/>
          <w:iCs w:val="false"/>
          <w:color w:val="auto"/>
          <w:sz w:val="22"/>
          <w:szCs w:val="22"/>
          <w:highlight w:val="none"/>
          <w:vertAlign w:val="baseline"/>
          <w:rtl/>
          <w:lang w:val="en-US" w:bidi="ar-DZ" w:eastAsia="zh-CN"/>
        </w:rPr>
        <w:t>)</w:t>
      </w:r>
    </w:p>
    <w:p>
      <w:pPr>
        <w:pStyle w:val="style0"/>
        <w:bidi/>
        <w:spacing w:after="200" w:lineRule="auto" w:line="276"/>
        <w:jc w:val="left"/>
        <w:rPr>
          <w:rFonts w:ascii="Calibri" w:cs="Arial" w:eastAsia="宋体" w:hAnsi="Calibri" w:hint="cs"/>
          <w:b w:val="false"/>
          <w:bCs w:val="false"/>
          <w:i w:val="false"/>
          <w:iCs w:val="false"/>
          <w:color w:val="auto"/>
          <w:sz w:val="22"/>
          <w:szCs w:val="22"/>
          <w:highlight w:val="none"/>
          <w:u w:val="single"/>
          <w:vertAlign w:val="baseline"/>
          <w:rtl/>
          <w:lang w:val="en-US" w:bidi="ar-DZ" w:eastAsia="zh-CN"/>
        </w:rPr>
      </w:pPr>
      <w:r>
        <w:rPr>
          <w:rFonts w:ascii="Calibri" w:cs="Arial" w:eastAsia="宋体" w:hAnsi="Calibri" w:hint="cs"/>
          <w:b/>
          <w:bCs/>
          <w:i w:val="false"/>
          <w:iCs w:val="false"/>
          <w:color w:val="auto"/>
          <w:sz w:val="22"/>
          <w:szCs w:val="22"/>
          <w:highlight w:val="none"/>
          <w:vertAlign w:val="baseline"/>
          <w:rtl/>
          <w:lang w:val="en-US" w:bidi="ar-DZ" w:eastAsia="zh-CN"/>
        </w:rPr>
        <w:t>3. نظرية التوازن بين العمل والحياة الشخصية</w:t>
      </w:r>
      <w:r>
        <w:rPr>
          <w:rFonts w:ascii="Calibri" w:cs="Arial" w:eastAsia="宋体" w:hAnsi="Calibri" w:hint="cs"/>
          <w:b w:val="false"/>
          <w:bCs w:val="false"/>
          <w:i w:val="false"/>
          <w:iCs w:val="false"/>
          <w:color w:val="auto"/>
          <w:sz w:val="22"/>
          <w:szCs w:val="22"/>
          <w:highlight w:val="none"/>
          <w:vertAlign w:val="baseline"/>
          <w:rtl/>
          <w:lang w:val="en-US" w:bidi="ar-DZ" w:eastAsia="zh-CN"/>
        </w:rPr>
        <w:t xml:space="preserve">:تناولت هذه النظرية كيفية التفاعل بين التزامات العمل والحياة الشخصية، وكيف يؤثر هذا التوازن على الرضا الوظيفي والأداء العام للأفراد. تسلط الضوء على أهمية إدارة الوقت في تحقيق هذا التوازن بشكل فعال. ( </w:t>
      </w:r>
      <w:r>
        <w:rPr>
          <w:rFonts w:ascii="Calibri" w:cs="Arial" w:eastAsia="宋体" w:hAnsi="Calibri" w:hint="cs"/>
          <w:b w:val="false"/>
          <w:bCs w:val="false"/>
          <w:i w:val="false"/>
          <w:iCs w:val="false"/>
          <w:color w:val="auto"/>
          <w:sz w:val="22"/>
          <w:szCs w:val="22"/>
          <w:highlight w:val="none"/>
          <w:u w:val="single"/>
          <w:vertAlign w:val="baseline"/>
          <w:rtl/>
          <w:lang w:val="en-US" w:bidi="ar-DZ" w:eastAsia="zh-CN"/>
        </w:rPr>
        <w:t>Greenhaus, J., &amp; Beutell, N., 1985)</w:t>
      </w:r>
    </w:p>
    <w:p>
      <w:pPr>
        <w:pStyle w:val="style0"/>
        <w:bidi/>
        <w:spacing w:after="200" w:lineRule="auto" w:line="276"/>
        <w:jc w:val="left"/>
        <w:rPr>
          <w:rFonts w:ascii="Calibri" w:cs="Arial" w:eastAsia="宋体" w:hAnsi="Calibri" w:hint="cs"/>
          <w:b w:val="false"/>
          <w:bCs w:val="false"/>
          <w:i w:val="false"/>
          <w:iCs w:val="false"/>
          <w:color w:val="auto"/>
          <w:sz w:val="22"/>
          <w:szCs w:val="22"/>
          <w:highlight w:val="none"/>
          <w:vertAlign w:val="baseline"/>
          <w:rtl/>
          <w:lang w:val="en-US" w:bidi="ar-DZ" w:eastAsia="zh-CN"/>
        </w:rPr>
      </w:pPr>
      <w:r>
        <w:rPr>
          <w:rFonts w:ascii="Calibri" w:cs="Arial" w:eastAsia="宋体" w:hAnsi="Calibri" w:hint="cs"/>
          <w:b/>
          <w:bCs/>
          <w:i w:val="false"/>
          <w:iCs w:val="false"/>
          <w:color w:val="auto"/>
          <w:sz w:val="22"/>
          <w:szCs w:val="22"/>
          <w:highlight w:val="none"/>
          <w:vertAlign w:val="baseline"/>
          <w:rtl/>
          <w:lang w:val="en-US" w:bidi="ar-DZ" w:eastAsia="zh-CN"/>
        </w:rPr>
        <w:t>4. نظرية الإجهاد المهني</w:t>
      </w:r>
      <w:r>
        <w:rPr>
          <w:rFonts w:ascii="Calibri" w:cs="Arial" w:eastAsia="宋体" w:hAnsi="Calibri" w:hint="cs"/>
          <w:b w:val="false"/>
          <w:bCs w:val="false"/>
          <w:i w:val="false"/>
          <w:iCs w:val="false"/>
          <w:color w:val="auto"/>
          <w:sz w:val="22"/>
          <w:szCs w:val="22"/>
          <w:highlight w:val="none"/>
          <w:vertAlign w:val="baseline"/>
          <w:rtl/>
          <w:lang w:val="en-US" w:bidi="ar-DZ" w:eastAsia="zh-CN"/>
        </w:rPr>
        <w:t xml:space="preserve">:تركز على تأثيرات الضغوط والإجهاد في بيئة العمل على أداء الفرد وصحته النفسية والجسدية. توضح كيفية تأثير ضغوط العمل والوقت على إدارة الوقت وبالتالي على الأداء الوظيفي للمهنيين الصحيين. ( </w:t>
      </w:r>
      <w:r>
        <w:rPr>
          <w:rFonts w:ascii="Calibri" w:cs="Arial" w:eastAsia="宋体" w:hAnsi="Calibri" w:hint="cs"/>
          <w:b w:val="false"/>
          <w:bCs w:val="false"/>
          <w:i w:val="false"/>
          <w:iCs w:val="false"/>
          <w:color w:val="auto"/>
          <w:sz w:val="22"/>
          <w:szCs w:val="22"/>
          <w:highlight w:val="none"/>
          <w:u w:val="single"/>
          <w:vertAlign w:val="baseline"/>
          <w:rtl/>
          <w:lang w:val="en-US" w:bidi="ar-DZ" w:eastAsia="zh-CN"/>
        </w:rPr>
        <w:t>Lazarus, R., &amp; Folkman, S., 1984</w:t>
      </w:r>
      <w:r>
        <w:rPr>
          <w:rFonts w:ascii="Calibri" w:cs="Arial" w:eastAsia="宋体" w:hAnsi="Calibri" w:hint="cs"/>
          <w:b w:val="false"/>
          <w:bCs w:val="false"/>
          <w:i w:val="false"/>
          <w:iCs w:val="false"/>
          <w:color w:val="auto"/>
          <w:sz w:val="22"/>
          <w:szCs w:val="22"/>
          <w:highlight w:val="none"/>
          <w:vertAlign w:val="baseline"/>
          <w:rtl/>
          <w:lang w:val="en-US" w:bidi="ar-DZ" w:eastAsia="zh-CN"/>
        </w:rPr>
        <w:t>)</w:t>
      </w:r>
    </w:p>
    <w:p>
      <w:pPr>
        <w:pStyle w:val="style0"/>
        <w:bidi/>
        <w:spacing w:after="200" w:lineRule="auto" w:line="276"/>
        <w:jc w:val="left"/>
        <w:rPr>
          <w:rFonts w:ascii="Calibri" w:cs="Arial" w:eastAsia="宋体" w:hAnsi="Calibri" w:hint="cs"/>
          <w:b w:val="false"/>
          <w:bCs w:val="false"/>
          <w:i w:val="false"/>
          <w:iCs w:val="false"/>
          <w:color w:val="auto"/>
          <w:sz w:val="22"/>
          <w:szCs w:val="22"/>
          <w:highlight w:val="none"/>
          <w:u w:val="single"/>
          <w:vertAlign w:val="baseline"/>
          <w:rtl/>
          <w:lang w:val="en-US" w:bidi="ar-DZ" w:eastAsia="zh-CN"/>
        </w:rPr>
      </w:pPr>
      <w:r>
        <w:rPr>
          <w:rFonts w:ascii="Calibri" w:cs="Arial" w:eastAsia="宋体" w:hAnsi="Calibri" w:hint="cs"/>
          <w:b/>
          <w:bCs/>
          <w:i w:val="false"/>
          <w:iCs w:val="false"/>
          <w:color w:val="auto"/>
          <w:sz w:val="22"/>
          <w:szCs w:val="22"/>
          <w:highlight w:val="none"/>
          <w:vertAlign w:val="baseline"/>
          <w:rtl/>
          <w:lang w:val="en-US" w:bidi="ar-DZ" w:eastAsia="zh-CN"/>
        </w:rPr>
        <w:t>5. نظرية تطوير المهارات والتعلم المستمر</w:t>
      </w:r>
      <w:r>
        <w:rPr>
          <w:rFonts w:ascii="Calibri" w:cs="Arial" w:eastAsia="宋体" w:hAnsi="Calibri" w:hint="cs"/>
          <w:b w:val="false"/>
          <w:bCs w:val="false"/>
          <w:i w:val="false"/>
          <w:iCs w:val="false"/>
          <w:color w:val="auto"/>
          <w:sz w:val="22"/>
          <w:szCs w:val="22"/>
          <w:highlight w:val="none"/>
          <w:vertAlign w:val="baseline"/>
          <w:rtl/>
          <w:lang w:val="en-US" w:bidi="ar-DZ" w:eastAsia="zh-CN"/>
        </w:rPr>
        <w:t xml:space="preserve">:تركز على أهمية التعلم المستمر وتطوير المهارات الشخصية والمهنية في تحسين أداء الفرد وتكامله في بيئة العمل الصحية. توفر هذه النظرية الأساس للبرامج التدريبية والتطويرية التي تهدف إلى تحسين إدارة الوقت للمهنيين الصحيين. ( </w:t>
      </w:r>
      <w:r>
        <w:rPr>
          <w:rFonts w:ascii="Calibri" w:cs="Arial" w:eastAsia="宋体" w:hAnsi="Calibri" w:hint="cs"/>
          <w:b w:val="false"/>
          <w:bCs w:val="false"/>
          <w:i w:val="false"/>
          <w:iCs w:val="false"/>
          <w:color w:val="auto"/>
          <w:sz w:val="22"/>
          <w:szCs w:val="22"/>
          <w:highlight w:val="none"/>
          <w:u w:val="single"/>
          <w:vertAlign w:val="baseline"/>
          <w:rtl/>
          <w:lang w:val="en-US" w:bidi="ar-DZ" w:eastAsia="zh-CN"/>
        </w:rPr>
        <w:t>Kolb, D., 1984</w:t>
      </w:r>
      <w:r>
        <w:rPr>
          <w:rFonts w:ascii="Calibri" w:cs="Arial" w:eastAsia="宋体" w:hAnsi="Calibri" w:hint="default"/>
          <w:b w:val="false"/>
          <w:bCs w:val="false"/>
          <w:i w:val="false"/>
          <w:iCs w:val="false"/>
          <w:color w:val="auto"/>
          <w:sz w:val="22"/>
          <w:szCs w:val="22"/>
          <w:highlight w:val="none"/>
          <w:u w:val="single"/>
          <w:vertAlign w:val="baseline"/>
          <w:rtl/>
          <w:lang w:val="en-US" w:bidi="ar-DZ" w:eastAsia="zh-CN"/>
        </w:rPr>
        <w:t>)</w:t>
      </w:r>
    </w:p>
    <w:p>
      <w:pPr>
        <w:pStyle w:val="style0"/>
        <w:bidi/>
        <w:spacing w:after="200" w:lineRule="auto" w:line="276"/>
        <w:jc w:val="left"/>
        <w:rPr>
          <w:rFonts w:ascii="Calibri" w:cs="Arial" w:eastAsia="宋体" w:hAnsi="Calibri" w:hint="cs"/>
          <w:b w:val="false"/>
          <w:bCs w:val="false"/>
          <w:i w:val="false"/>
          <w:iCs w:val="false"/>
          <w:color w:val="auto"/>
          <w:sz w:val="22"/>
          <w:szCs w:val="22"/>
          <w:highlight w:val="none"/>
          <w:vertAlign w:val="baseline"/>
          <w:rtl/>
          <w:lang w:val="en-US" w:bidi="ar-DZ" w:eastAsia="zh-CN"/>
        </w:rPr>
      </w:pPr>
      <w:r>
        <w:rPr>
          <w:rFonts w:ascii="Calibri" w:cs="Arial" w:eastAsia="宋体" w:hAnsi="Calibri" w:hint="cs"/>
          <w:b/>
          <w:bCs/>
          <w:i w:val="false"/>
          <w:iCs w:val="false"/>
          <w:color w:val="auto"/>
          <w:sz w:val="22"/>
          <w:szCs w:val="22"/>
          <w:highlight w:val="none"/>
          <w:vertAlign w:val="baseline"/>
          <w:rtl/>
          <w:lang w:val="en-US" w:bidi="ar-DZ" w:eastAsia="zh-CN"/>
        </w:rPr>
        <w:t>6. نظرية النفسية الاجتماعية:</w:t>
      </w:r>
      <w:r>
        <w:rPr>
          <w:rFonts w:ascii="Calibri" w:cs="Arial" w:eastAsia="宋体" w:hAnsi="Calibri" w:hint="cs"/>
          <w:b w:val="false"/>
          <w:bCs w:val="false"/>
          <w:i w:val="false"/>
          <w:iCs w:val="false"/>
          <w:color w:val="auto"/>
          <w:sz w:val="22"/>
          <w:szCs w:val="22"/>
          <w:highlight w:val="none"/>
          <w:vertAlign w:val="baseline"/>
          <w:rtl/>
          <w:lang w:val="en-US" w:bidi="ar-DZ" w:eastAsia="zh-CN"/>
        </w:rPr>
        <w:t xml:space="preserve">تركز هذه النظرية على كيفية تأثير العوامل الاجتماعية والنفسية على سلوك الفرد وأدائه في بيئة العمل. توضح النظرية كيفية تأثير المحفزات الداخلية والخارجية، مثل إدارة الوقت، على تحقيق الأهداف الشخصية والمهنية. ( </w:t>
      </w:r>
      <w:r>
        <w:rPr>
          <w:rFonts w:ascii="Calibri" w:cs="Arial" w:eastAsia="宋体" w:hAnsi="Calibri" w:hint="cs"/>
          <w:b w:val="false"/>
          <w:bCs w:val="false"/>
          <w:i w:val="false"/>
          <w:iCs w:val="false"/>
          <w:color w:val="auto"/>
          <w:sz w:val="22"/>
          <w:szCs w:val="22"/>
          <w:highlight w:val="none"/>
          <w:u w:val="single" w:color="000000"/>
          <w:vertAlign w:val="baseline"/>
          <w:rtl/>
          <w:lang w:val="en-US" w:bidi="ar-DZ" w:eastAsia="zh-CN"/>
        </w:rPr>
        <w:t>Bandura, A., 1986</w:t>
      </w:r>
      <w:r>
        <w:rPr>
          <w:rFonts w:ascii="Calibri" w:cs="Arial" w:eastAsia="宋体" w:hAnsi="Calibri" w:hint="cs"/>
          <w:b w:val="false"/>
          <w:bCs w:val="false"/>
          <w:i w:val="false"/>
          <w:iCs w:val="false"/>
          <w:color w:val="auto"/>
          <w:sz w:val="22"/>
          <w:szCs w:val="22"/>
          <w:highlight w:val="none"/>
          <w:vertAlign w:val="baseline"/>
          <w:rtl/>
          <w:lang w:val="en-US" w:bidi="ar-DZ" w:eastAsia="zh-CN"/>
        </w:rPr>
        <w:t>)</w:t>
      </w:r>
    </w:p>
    <w:p>
      <w:pPr>
        <w:pStyle w:val="style0"/>
        <w:bidi/>
        <w:spacing w:after="200" w:lineRule="auto" w:line="276"/>
        <w:jc w:val="left"/>
        <w:rPr>
          <w:rFonts w:ascii="Calibri" w:cs="Arial" w:eastAsia="宋体" w:hAnsi="Calibri" w:hint="cs"/>
          <w:b w:val="false"/>
          <w:bCs w:val="false"/>
          <w:i w:val="false"/>
          <w:iCs w:val="false"/>
          <w:color w:val="auto"/>
          <w:sz w:val="22"/>
          <w:szCs w:val="22"/>
          <w:highlight w:val="none"/>
          <w:vertAlign w:val="baseline"/>
          <w:rtl/>
          <w:lang w:val="en-US" w:bidi="ar-DZ" w:eastAsia="zh-CN"/>
        </w:rPr>
      </w:pPr>
      <w:r>
        <w:rPr>
          <w:rFonts w:ascii="Calibri" w:cs="Arial" w:eastAsia="宋体" w:hAnsi="Calibri" w:hint="cs"/>
          <w:b/>
          <w:bCs/>
          <w:i w:val="false"/>
          <w:iCs w:val="false"/>
          <w:color w:val="auto"/>
          <w:sz w:val="22"/>
          <w:szCs w:val="22"/>
          <w:highlight w:val="none"/>
          <w:vertAlign w:val="baseline"/>
          <w:rtl/>
          <w:lang w:val="en-US" w:bidi="ar-DZ" w:eastAsia="zh-CN"/>
        </w:rPr>
        <w:t>7. نظرية التكامل الوظيفي</w:t>
      </w:r>
      <w:r>
        <w:rPr>
          <w:rFonts w:ascii="Calibri" w:cs="Arial" w:eastAsia="宋体" w:hAnsi="Calibri" w:hint="cs"/>
          <w:b w:val="false"/>
          <w:bCs w:val="false"/>
          <w:i w:val="false"/>
          <w:iCs w:val="false"/>
          <w:color w:val="auto"/>
          <w:sz w:val="22"/>
          <w:szCs w:val="22"/>
          <w:highlight w:val="none"/>
          <w:vertAlign w:val="baseline"/>
          <w:rtl/>
          <w:lang w:val="en-US" w:bidi="ar-DZ" w:eastAsia="zh-CN"/>
        </w:rPr>
        <w:t xml:space="preserve">:تناولت هذه النظرية كيفية تكامل العوامل المختلفة، مثل إدارة الوقت والتعلم المستمر والتوازن بين العمل والحياة الشخصية، في تحقيق النجاح الوظيفي والرضا الشخصي للمهنيين. ( </w:t>
      </w:r>
      <w:r>
        <w:rPr>
          <w:rFonts w:ascii="Calibri" w:cs="Arial" w:eastAsia="宋体" w:hAnsi="Calibri" w:hint="cs"/>
          <w:b w:val="false"/>
          <w:bCs w:val="false"/>
          <w:i w:val="false"/>
          <w:iCs w:val="false"/>
          <w:color w:val="auto"/>
          <w:sz w:val="22"/>
          <w:szCs w:val="22"/>
          <w:highlight w:val="none"/>
          <w:u w:val="single" w:color="000000"/>
          <w:vertAlign w:val="baseline"/>
          <w:rtl/>
          <w:lang w:val="en-US" w:bidi="ar-DZ" w:eastAsia="zh-CN"/>
        </w:rPr>
        <w:t>Super, D., 1980</w:t>
      </w:r>
      <w:r>
        <w:rPr>
          <w:rFonts w:ascii="Calibri" w:cs="Arial" w:eastAsia="宋体" w:hAnsi="Calibri" w:hint="cs"/>
          <w:b w:val="false"/>
          <w:bCs w:val="false"/>
          <w:i w:val="false"/>
          <w:iCs w:val="false"/>
          <w:color w:val="auto"/>
          <w:sz w:val="22"/>
          <w:szCs w:val="22"/>
          <w:highlight w:val="none"/>
          <w:vertAlign w:val="baseline"/>
          <w:rtl/>
          <w:lang w:val="en-US" w:bidi="ar-DZ" w:eastAsia="zh-CN"/>
        </w:rPr>
        <w:t>)</w:t>
      </w:r>
    </w:p>
    <w:p>
      <w:pPr>
        <w:pStyle w:val="style0"/>
        <w:bidi/>
        <w:spacing w:after="200" w:lineRule="auto" w:line="276"/>
        <w:jc w:val="left"/>
        <w:rPr>
          <w:rFonts w:ascii="Calibri" w:cs="Arial" w:eastAsia="宋体" w:hAnsi="Calibri" w:hint="cs"/>
          <w:b w:val="false"/>
          <w:bCs w:val="false"/>
          <w:i w:val="false"/>
          <w:iCs w:val="false"/>
          <w:color w:val="auto"/>
          <w:sz w:val="22"/>
          <w:szCs w:val="22"/>
          <w:highlight w:val="none"/>
          <w:vertAlign w:val="baseline"/>
          <w:rtl/>
          <w:lang w:val="en-US" w:bidi="ar-DZ" w:eastAsia="zh-CN"/>
        </w:rPr>
      </w:pPr>
      <w:r>
        <w:rPr>
          <w:rFonts w:ascii="Calibri" w:cs="Arial" w:eastAsia="宋体" w:hAnsi="Calibri" w:hint="cs"/>
          <w:b/>
          <w:bCs/>
          <w:i w:val="false"/>
          <w:iCs w:val="false"/>
          <w:color w:val="auto"/>
          <w:sz w:val="22"/>
          <w:szCs w:val="22"/>
          <w:highlight w:val="none"/>
          <w:vertAlign w:val="baseline"/>
          <w:rtl/>
          <w:lang w:val="en-US" w:bidi="ar-DZ" w:eastAsia="zh-CN"/>
        </w:rPr>
        <w:t>8. نظرية الرضا الوظيفي</w:t>
      </w:r>
      <w:r>
        <w:rPr>
          <w:rFonts w:ascii="Calibri" w:cs="Arial" w:eastAsia="宋体" w:hAnsi="Calibri" w:hint="cs"/>
          <w:b w:val="false"/>
          <w:bCs w:val="false"/>
          <w:i w:val="false"/>
          <w:iCs w:val="false"/>
          <w:color w:val="auto"/>
          <w:sz w:val="22"/>
          <w:szCs w:val="22"/>
          <w:highlight w:val="none"/>
          <w:vertAlign w:val="baseline"/>
          <w:rtl/>
          <w:lang w:val="en-US" w:bidi="ar-DZ" w:eastAsia="zh-CN"/>
        </w:rPr>
        <w:t xml:space="preserve">:تركز هذه النظرية على مقدار الرضا الذي يشعر به الأفراد تجاه وظائفهم، وتشمل عوامل متعددة مثل بيئة العمل، والمهام الملقاة على عاتقهم، والمكافآت المادية وغير المادية. يمكن لإدارة الوقت أن تلعب دوراً حاسماً في زيادة مستوى الرضا الوظيفي بتنظيم وترتيب الأنشطة اليومية. ( </w:t>
      </w:r>
      <w:r>
        <w:rPr>
          <w:rFonts w:ascii="Calibri" w:cs="Arial" w:eastAsia="宋体" w:hAnsi="Calibri" w:hint="cs"/>
          <w:b w:val="false"/>
          <w:bCs w:val="false"/>
          <w:i w:val="false"/>
          <w:iCs w:val="false"/>
          <w:color w:val="auto"/>
          <w:sz w:val="22"/>
          <w:szCs w:val="22"/>
          <w:highlight w:val="none"/>
          <w:u w:val="single" w:color="000000"/>
          <w:vertAlign w:val="baseline"/>
          <w:rtl/>
          <w:lang w:val="en-US" w:bidi="ar-DZ" w:eastAsia="zh-CN"/>
        </w:rPr>
        <w:t>Locke, E., 1976</w:t>
      </w:r>
      <w:r>
        <w:rPr>
          <w:rFonts w:ascii="Calibri" w:cs="Arial" w:eastAsia="宋体" w:hAnsi="Calibri" w:hint="cs"/>
          <w:b w:val="false"/>
          <w:bCs w:val="false"/>
          <w:i w:val="false"/>
          <w:iCs w:val="false"/>
          <w:color w:val="auto"/>
          <w:sz w:val="22"/>
          <w:szCs w:val="22"/>
          <w:highlight w:val="none"/>
          <w:vertAlign w:val="baseline"/>
          <w:rtl/>
          <w:lang w:val="en-US" w:bidi="ar-DZ" w:eastAsia="zh-CN"/>
        </w:rPr>
        <w:t>)</w:t>
      </w:r>
    </w:p>
    <w:p>
      <w:pPr>
        <w:pStyle w:val="style0"/>
        <w:bidi/>
        <w:spacing w:after="200" w:lineRule="auto" w:line="276"/>
        <w:jc w:val="left"/>
        <w:rPr>
          <w:rFonts w:ascii="Calibri" w:cs="Arial" w:eastAsia="宋体" w:hAnsi="Calibri" w:hint="cs"/>
          <w:b w:val="false"/>
          <w:bCs w:val="false"/>
          <w:i w:val="false"/>
          <w:iCs w:val="false"/>
          <w:color w:val="auto"/>
          <w:sz w:val="22"/>
          <w:szCs w:val="22"/>
          <w:highlight w:val="none"/>
          <w:vertAlign w:val="baseline"/>
          <w:rtl/>
          <w:lang w:val="en-US" w:bidi="ar-DZ" w:eastAsia="zh-CN"/>
        </w:rPr>
      </w:pPr>
      <w:r>
        <w:rPr>
          <w:rFonts w:ascii="Calibri" w:cs="Arial" w:eastAsia="宋体" w:hAnsi="Calibri" w:hint="cs"/>
          <w:b/>
          <w:bCs/>
          <w:i w:val="false"/>
          <w:iCs w:val="false"/>
          <w:color w:val="auto"/>
          <w:sz w:val="22"/>
          <w:szCs w:val="22"/>
          <w:highlight w:val="none"/>
          <w:vertAlign w:val="baseline"/>
          <w:rtl/>
          <w:lang w:val="en-US" w:bidi="ar-DZ" w:eastAsia="zh-CN"/>
        </w:rPr>
        <w:t>9. نظرية الاستجابة للمكافأة</w:t>
      </w:r>
      <w:r>
        <w:rPr>
          <w:rFonts w:ascii="Calibri" w:cs="Arial" w:eastAsia="宋体" w:hAnsi="Calibri" w:hint="cs"/>
          <w:b w:val="false"/>
          <w:bCs w:val="false"/>
          <w:i w:val="false"/>
          <w:iCs w:val="false"/>
          <w:color w:val="auto"/>
          <w:sz w:val="22"/>
          <w:szCs w:val="22"/>
          <w:highlight w:val="none"/>
          <w:vertAlign w:val="baseline"/>
          <w:rtl/>
          <w:lang w:val="en-US" w:bidi="ar-DZ" w:eastAsia="zh-CN"/>
        </w:rPr>
        <w:t xml:space="preserve">:تركز على كيفية تأثير المكافآت والمحفزات المختلفة على أداء الفرد في بيئة العمل. توضح النظرية أن إدارة الوقت بشكل فعال قد تزيد من فرص الحصول على مكافآت وتحفيزات تعزز الأداء الوظيفي والإنتاجية. ( </w:t>
      </w:r>
      <w:r>
        <w:rPr>
          <w:rFonts w:ascii="Calibri" w:cs="Arial" w:eastAsia="宋体" w:hAnsi="Calibri" w:hint="cs"/>
          <w:b w:val="false"/>
          <w:bCs w:val="false"/>
          <w:i w:val="false"/>
          <w:iCs w:val="false"/>
          <w:color w:val="auto"/>
          <w:sz w:val="22"/>
          <w:szCs w:val="22"/>
          <w:highlight w:val="none"/>
          <w:u w:val="single"/>
          <w:vertAlign w:val="baseline"/>
          <w:rtl/>
          <w:lang w:val="en-US" w:bidi="ar-DZ" w:eastAsia="zh-CN"/>
        </w:rPr>
        <w:t>Skinner, B., 1953</w:t>
      </w:r>
      <w:r>
        <w:rPr>
          <w:rFonts w:ascii="Calibri" w:cs="Arial" w:eastAsia="宋体" w:hAnsi="Calibri" w:hint="cs"/>
          <w:b w:val="false"/>
          <w:bCs w:val="false"/>
          <w:i w:val="false"/>
          <w:iCs w:val="false"/>
          <w:color w:val="auto"/>
          <w:sz w:val="22"/>
          <w:szCs w:val="22"/>
          <w:highlight w:val="none"/>
          <w:vertAlign w:val="baseline"/>
          <w:rtl/>
          <w:lang w:val="en-US" w:bidi="ar-DZ" w:eastAsia="zh-CN"/>
        </w:rPr>
        <w:t>)</w:t>
      </w:r>
    </w:p>
    <w:p>
      <w:pPr>
        <w:pStyle w:val="style0"/>
        <w:bidi/>
        <w:spacing w:after="200" w:lineRule="auto" w:line="276"/>
        <w:jc w:val="left"/>
        <w:rPr>
          <w:rFonts w:ascii="Calibri" w:cs="Arial" w:eastAsia="宋体" w:hAnsi="Calibri" w:hint="default"/>
          <w:b w:val="false"/>
          <w:bCs w:val="false"/>
          <w:i w:val="false"/>
          <w:iCs w:val="false"/>
          <w:color w:val="auto"/>
          <w:sz w:val="22"/>
          <w:szCs w:val="22"/>
          <w:highlight w:val="none"/>
          <w:vertAlign w:val="baseline"/>
          <w:lang w:val="en-US" w:bidi="ar-SA" w:eastAsia="zh-CN"/>
        </w:rPr>
      </w:pPr>
      <w:r>
        <w:rPr>
          <w:rFonts w:ascii="Calibri" w:cs="Arial" w:eastAsia="宋体" w:hAnsi="Calibri" w:hint="default"/>
          <w:b/>
          <w:bCs/>
          <w:i w:val="false"/>
          <w:iCs w:val="false"/>
          <w:color w:val="auto"/>
          <w:sz w:val="22"/>
          <w:szCs w:val="22"/>
          <w:highlight w:val="none"/>
          <w:vertAlign w:val="baseline"/>
          <w:lang w:val="en-US" w:bidi="ar-DZ" w:eastAsia="zh-CN"/>
        </w:rPr>
        <w:t>10</w:t>
      </w:r>
      <w:r>
        <w:rPr>
          <w:rFonts w:ascii="Calibri" w:cs="Arial" w:eastAsia="宋体" w:hAnsi="Calibri" w:hint="cs"/>
          <w:b/>
          <w:bCs/>
          <w:i w:val="false"/>
          <w:iCs w:val="false"/>
          <w:color w:val="auto"/>
          <w:sz w:val="22"/>
          <w:szCs w:val="22"/>
          <w:highlight w:val="none"/>
          <w:vertAlign w:val="baseline"/>
          <w:rtl/>
          <w:lang w:val="en-US" w:bidi="ar-DZ" w:eastAsia="zh-CN"/>
        </w:rPr>
        <w:t>. نظرية الحوكمة الإداري</w:t>
      </w:r>
      <w:r>
        <w:rPr>
          <w:rFonts w:ascii="Calibri" w:cs="Arial" w:eastAsia="宋体" w:hAnsi="Calibri" w:hint="cs"/>
          <w:b w:val="false"/>
          <w:bCs w:val="false"/>
          <w:i w:val="false"/>
          <w:iCs w:val="false"/>
          <w:color w:val="auto"/>
          <w:sz w:val="22"/>
          <w:szCs w:val="22"/>
          <w:highlight w:val="none"/>
          <w:vertAlign w:val="baseline"/>
          <w:rtl/>
          <w:lang w:val="en-US" w:bidi="ar-DZ" w:eastAsia="zh-CN"/>
        </w:rPr>
        <w:t xml:space="preserve">ة:تركز على كيفية تنظيم وإدارة العمليات والمهام في بيئة العمل، بما في ذلك إدارة الوقت كأداة لتحقيق الأهداف المؤسسية وتعزيز الفاعلية التنظيمية والإدارية. ( </w:t>
      </w:r>
      <w:r>
        <w:rPr>
          <w:rFonts w:ascii="Calibri" w:cs="Arial" w:eastAsia="宋体" w:hAnsi="Calibri" w:hint="cs"/>
          <w:b w:val="false"/>
          <w:bCs w:val="false"/>
          <w:i w:val="false"/>
          <w:iCs w:val="false"/>
          <w:color w:val="auto"/>
          <w:sz w:val="22"/>
          <w:szCs w:val="22"/>
          <w:highlight w:val="none"/>
          <w:u w:val="single"/>
          <w:vertAlign w:val="baseline"/>
          <w:rtl/>
          <w:lang w:val="en-US" w:bidi="ar-DZ" w:eastAsia="zh-CN"/>
        </w:rPr>
        <w:t>Mintzberg, H., 1979</w:t>
      </w:r>
      <w:r>
        <w:rPr>
          <w:rFonts w:ascii="Calibri" w:cs="Arial" w:eastAsia="宋体" w:hAnsi="Calibri" w:hint="cs"/>
          <w:b w:val="false"/>
          <w:bCs w:val="false"/>
          <w:i w:val="false"/>
          <w:iCs w:val="false"/>
          <w:color w:val="auto"/>
          <w:sz w:val="22"/>
          <w:szCs w:val="22"/>
          <w:highlight w:val="none"/>
          <w:vertAlign w:val="baseline"/>
          <w:rtl/>
          <w:lang w:val="en-US" w:bidi="ar-DZ" w:eastAsia="zh-CN"/>
        </w:rPr>
        <w:t>)</w:t>
      </w:r>
    </w:p>
    <w:p>
      <w:pPr>
        <w:pStyle w:val="style0"/>
        <w:bidi/>
        <w:spacing w:after="200" w:lineRule="auto" w:line="276"/>
        <w:jc w:val="left"/>
        <w:rPr>
          <w:rFonts w:ascii="Calibri" w:cs="Arial" w:eastAsia="宋体" w:hAnsi="Calibri" w:hint="default"/>
          <w:b w:val="false"/>
          <w:bCs w:val="false"/>
          <w:i w:val="false"/>
          <w:iCs w:val="false"/>
          <w:color w:val="auto"/>
          <w:sz w:val="24"/>
          <w:szCs w:val="24"/>
          <w:highlight w:val="none"/>
          <w:vertAlign w:val="baseline"/>
          <w:lang w:val="en-US" w:bidi="ar-SA" w:eastAsia="zh-CN"/>
        </w:rPr>
      </w:pPr>
      <w:r>
        <w:rPr>
          <w:rFonts w:ascii="Calibri" w:cs="Arial" w:eastAsia="宋体" w:hAnsi="Calibri" w:hint="default"/>
          <w:b w:val="false"/>
          <w:bCs w:val="false"/>
          <w:i w:val="false"/>
          <w:iCs w:val="false"/>
          <w:color w:val="auto"/>
          <w:sz w:val="24"/>
          <w:szCs w:val="24"/>
          <w:highlight w:val="none"/>
          <w:vertAlign w:val="baseline"/>
          <w:lang w:val="en-US" w:bidi="ar-SA" w:eastAsia="zh-CN"/>
        </w:rPr>
        <w:br w:type="page"/>
      </w:r>
    </w:p>
    <w:p>
      <w:pPr>
        <w:pStyle w:val="style0"/>
        <w:bidi/>
        <w:spacing w:after="200" w:lineRule="auto" w:line="276"/>
        <w:jc w:val="left"/>
        <w:rPr>
          <w:rFonts w:ascii="Calibri" w:cs="Arial" w:eastAsia="宋体" w:hAnsi="Calibri" w:hint="cs"/>
          <w:b/>
          <w:bCs/>
          <w:i w:val="false"/>
          <w:iCs w:val="false"/>
          <w:color w:val="002060"/>
          <w:sz w:val="36"/>
          <w:szCs w:val="36"/>
          <w:highlight w:val="none"/>
          <w:vertAlign w:val="baseline"/>
          <w:rtl/>
          <w:lang w:val="en-US" w:bidi="ar-DZ" w:eastAsia="zh-CN"/>
        </w:rPr>
      </w:pPr>
      <w:r>
        <w:rPr>
          <w:rFonts w:ascii="Calibri" w:cs="Arial" w:eastAsia="宋体" w:hAnsi="Calibri" w:hint="cs"/>
          <w:b/>
          <w:bCs/>
          <w:i w:val="false"/>
          <w:iCs w:val="false"/>
          <w:color w:val="002060"/>
          <w:sz w:val="36"/>
          <w:szCs w:val="36"/>
          <w:highlight w:val="none"/>
          <w:vertAlign w:val="baseline"/>
          <w:rtl/>
          <w:lang w:val="en-US" w:bidi="ar-DZ" w:eastAsia="zh-CN"/>
        </w:rPr>
        <w:t>الفرضيات</w:t>
      </w:r>
      <w:r>
        <w:rPr>
          <w:rFonts w:ascii="Source Sans Pro SemiBold" w:cs="Arial" w:eastAsia="宋体" w:hAnsi="Source Sans Pro SemiBold" w:hint="cs"/>
          <w:b/>
          <w:bCs/>
          <w:i w:val="false"/>
          <w:iCs w:val="false"/>
          <w:color w:val="002060"/>
          <w:sz w:val="36"/>
          <w:szCs w:val="36"/>
          <w:highlight w:val="none"/>
          <w:vertAlign w:val="baseline"/>
          <w:rtl/>
          <w:lang w:val="en-US" w:bidi="ar-DZ" w:eastAsia="zh-CN"/>
        </w:rPr>
        <w:t xml:space="preserve"> </w:t>
      </w:r>
      <w:r>
        <w:rPr>
          <w:rFonts w:ascii="Calibri" w:cs="Arial" w:eastAsia="宋体" w:hAnsi="Calibri" w:hint="cs"/>
          <w:b/>
          <w:bCs/>
          <w:i w:val="false"/>
          <w:iCs w:val="false"/>
          <w:color w:val="002060"/>
          <w:sz w:val="36"/>
          <w:szCs w:val="36"/>
          <w:highlight w:val="none"/>
          <w:vertAlign w:val="baseline"/>
          <w:rtl/>
          <w:lang w:val="en-US" w:bidi="ar-DZ" w:eastAsia="zh-CN"/>
        </w:rPr>
        <w:t>النظرية</w:t>
      </w:r>
      <w:r>
        <w:rPr>
          <w:rFonts w:ascii="Source Sans Pro SemiBold" w:cs="Arial" w:eastAsia="宋体" w:hAnsi="Source Sans Pro SemiBold" w:hint="cs"/>
          <w:b/>
          <w:bCs/>
          <w:i w:val="false"/>
          <w:iCs w:val="false"/>
          <w:color w:val="002060"/>
          <w:sz w:val="36"/>
          <w:szCs w:val="36"/>
          <w:highlight w:val="none"/>
          <w:vertAlign w:val="baseline"/>
          <w:rtl/>
          <w:lang w:val="en-US" w:bidi="ar-DZ" w:eastAsia="zh-CN"/>
        </w:rPr>
        <w:t xml:space="preserve"> </w:t>
      </w:r>
      <w:r>
        <w:rPr>
          <w:rFonts w:ascii="Calibri" w:cs="Arial" w:eastAsia="宋体" w:hAnsi="Calibri" w:hint="cs"/>
          <w:b/>
          <w:bCs/>
          <w:i w:val="false"/>
          <w:iCs w:val="false"/>
          <w:color w:val="002060"/>
          <w:sz w:val="36"/>
          <w:szCs w:val="36"/>
          <w:highlight w:val="none"/>
          <w:vertAlign w:val="baseline"/>
          <w:rtl/>
          <w:lang w:val="en-US" w:bidi="ar-DZ" w:eastAsia="zh-CN"/>
        </w:rPr>
        <w:t>للدراسة</w:t>
      </w:r>
      <w:r>
        <w:rPr>
          <w:rFonts w:ascii="Source Sans Pro SemiBold" w:cs="Arial" w:eastAsia="宋体" w:hAnsi="Source Sans Pro SemiBold" w:hint="cs"/>
          <w:b/>
          <w:bCs/>
          <w:i w:val="false"/>
          <w:iCs w:val="false"/>
          <w:color w:val="002060"/>
          <w:sz w:val="36"/>
          <w:szCs w:val="36"/>
          <w:highlight w:val="none"/>
          <w:vertAlign w:val="baseline"/>
          <w:rtl/>
          <w:lang w:val="en-US" w:bidi="ar-DZ" w:eastAsia="zh-CN"/>
        </w:rPr>
        <w:t xml:space="preserve"> (Theoretical Premises of Study)</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الفرضيات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النظرية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التي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تشكل</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أساس</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الدراسة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حول</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تأثير</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إدارة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الوقت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على</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الأداء</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الوظيفي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للمهنيين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الصحيين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1:</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إدارة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الوقت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الفعالة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تزيد</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من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كفاءة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الأداء</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الوظيفي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للمهنيين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الصحيين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Bengali Med" w:cs="SEC Bengali Med" w:eastAsia="宋体" w:hAnsi="SEC Bengali Med" w:hint="cs"/>
          <w:b w:val="false"/>
          <w:bCs w:val="false"/>
          <w:i w:val="false"/>
          <w:iCs w:val="false"/>
          <w:color w:val="auto"/>
          <w:sz w:val="22"/>
          <w:szCs w:val="22"/>
          <w:highlight w:val="none"/>
          <w:u w:val="single" w:color="000000"/>
          <w:vertAlign w:val="baseline"/>
          <w:rtl/>
          <w:lang w:val="en-US" w:bidi="ar-DZ" w:eastAsia="zh-CN"/>
        </w:rPr>
        <w:t>Covey, S. 1989</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2:</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القدرة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على</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إدارة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الوقت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بشكل</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جيد</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تقلل</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من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مستويات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الإجهاد</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وتحسن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الرضا</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الوظيفي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Bengali Med" w:cs="SEC Bengali Med" w:eastAsia="宋体" w:hAnsi="SEC Bengali Med" w:hint="cs"/>
          <w:b w:val="false"/>
          <w:bCs w:val="false"/>
          <w:i w:val="false"/>
          <w:iCs w:val="false"/>
          <w:color w:val="auto"/>
          <w:sz w:val="22"/>
          <w:szCs w:val="22"/>
          <w:highlight w:val="none"/>
          <w:u w:val="single" w:color="000000"/>
          <w:vertAlign w:val="baseline"/>
          <w:rtl/>
          <w:lang w:val="en-US" w:bidi="ar-DZ" w:eastAsia="zh-CN"/>
        </w:rPr>
        <w:t>Lazarus, R., &amp; Folkman, S. 1984</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3:</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التوازن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الجيد</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بين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العمل</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والحياة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الشخصية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يعزز</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من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مهارات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إدارة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الوقت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وبالتالي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الأداء</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الوظيفي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w:t>
      </w:r>
      <w:r>
        <w:rPr>
          <w:rFonts w:ascii="SEC Bengali Med" w:cs="SEC Bengali Med" w:eastAsia="宋体" w:hAnsi="SEC Bengali Med" w:hint="cs"/>
          <w:b w:val="false"/>
          <w:bCs w:val="false"/>
          <w:i w:val="false"/>
          <w:iCs w:val="false"/>
          <w:color w:val="auto"/>
          <w:sz w:val="22"/>
          <w:szCs w:val="22"/>
          <w:highlight w:val="none"/>
          <w:u w:val="single" w:color="000000"/>
          <w:vertAlign w:val="baseline"/>
          <w:rtl/>
          <w:lang w:val="en-US" w:bidi="ar-DZ" w:eastAsia="zh-CN"/>
        </w:rPr>
        <w:t xml:space="preserve"> Greenhaus, J., &amp; Beutell, N. 1985</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4:</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الاستخدام</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الفعال</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لتقنيات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إدارة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الوقت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الحديثة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يزيد</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من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الإنتاجية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ويحسن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الأداء</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الوظيفي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w:t>
      </w:r>
      <w:r>
        <w:rPr>
          <w:rFonts w:ascii="SEC Bengali Med" w:cs="SEC Bengali Med" w:eastAsia="宋体" w:hAnsi="SEC Bengali Med" w:hint="cs"/>
          <w:b w:val="false"/>
          <w:bCs w:val="false"/>
          <w:i w:val="false"/>
          <w:iCs w:val="false"/>
          <w:color w:val="auto"/>
          <w:sz w:val="22"/>
          <w:szCs w:val="22"/>
          <w:highlight w:val="none"/>
          <w:u w:val="single" w:color="000000"/>
          <w:vertAlign w:val="baseline"/>
          <w:rtl/>
          <w:lang w:val="en-US" w:bidi="ar-DZ" w:eastAsia="zh-CN"/>
        </w:rPr>
        <w:t xml:space="preserve"> Clark, J., &amp; Baker, T. 2019</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5:</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التدريب</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المستمر</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على</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إدارة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الوقت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يسهم</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في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تعزيز</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مهارات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الأداء</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الوظيفي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للمهنيين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الصحيين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Bengali Med" w:cs="SEC Bengali Med" w:eastAsia="宋体" w:hAnsi="SEC Bengali Med" w:hint="cs"/>
          <w:b w:val="false"/>
          <w:bCs w:val="false"/>
          <w:i w:val="false"/>
          <w:iCs w:val="false"/>
          <w:color w:val="auto"/>
          <w:sz w:val="22"/>
          <w:szCs w:val="22"/>
          <w:highlight w:val="none"/>
          <w:u w:val="single" w:color="000000"/>
          <w:vertAlign w:val="baseline"/>
          <w:rtl/>
          <w:lang w:val="en-US" w:bidi="ar-DZ" w:eastAsia="zh-CN"/>
        </w:rPr>
        <w:t>Kolb, D. 1984</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6:</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الإدارة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الجيدة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للوقت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تعزز</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التفاعل</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الفردي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والجماعي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في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الفرق</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الصحية،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مما</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يؤدي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إلى</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تحسين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التواصل</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والتنسيق</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بين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أعضاء</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الفريق</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w:t>
      </w:r>
      <w:r>
        <w:rPr>
          <w:rFonts w:ascii="SEC Bengali Med" w:cs="SEC Bengali Med" w:eastAsia="宋体" w:hAnsi="SEC Bengali Med" w:hint="default"/>
          <w:b w:val="false"/>
          <w:bCs w:val="false"/>
          <w:i w:val="false"/>
          <w:iCs w:val="false"/>
          <w:color w:val="auto"/>
          <w:sz w:val="22"/>
          <w:szCs w:val="22"/>
          <w:highlight w:val="none"/>
          <w:vertAlign w:val="baseline"/>
          <w:rtl/>
          <w:lang w:val="en-US" w:bidi="ar-DZ" w:eastAsia="zh-CN"/>
        </w:rPr>
        <w:t>(</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Bengali Med" w:cs="SEC Bengali Med" w:eastAsia="宋体" w:hAnsi="SEC Bengali Med" w:hint="cs"/>
          <w:b w:val="false"/>
          <w:bCs w:val="false"/>
          <w:i w:val="false"/>
          <w:iCs w:val="false"/>
          <w:color w:val="auto"/>
          <w:sz w:val="22"/>
          <w:szCs w:val="22"/>
          <w:highlight w:val="none"/>
          <w:u w:val="single" w:color="000000"/>
          <w:vertAlign w:val="baseline"/>
          <w:rtl/>
          <w:lang w:val="en-US" w:bidi="ar-DZ" w:eastAsia="zh-CN"/>
        </w:rPr>
        <w:t>Rossi, L., &amp; Bianchi, F. 2020</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7:</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إدارة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الوقت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الفعالة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تقلل</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من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حدوث</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الأخطاء</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الطبية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وتحسن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جودة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الرعاية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الصحية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المقدمة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Bengali Med" w:cs="SEC Bengali Med" w:eastAsia="宋体" w:hAnsi="SEC Bengali Med" w:hint="cs"/>
          <w:b w:val="false"/>
          <w:bCs w:val="false"/>
          <w:i w:val="false"/>
          <w:iCs w:val="false"/>
          <w:color w:val="auto"/>
          <w:sz w:val="22"/>
          <w:szCs w:val="22"/>
          <w:highlight w:val="none"/>
          <w:u w:val="single" w:color="000000"/>
          <w:vertAlign w:val="baseline"/>
          <w:rtl/>
          <w:lang w:val="en-US" w:bidi="ar-DZ" w:eastAsia="zh-CN"/>
        </w:rPr>
        <w:t>Müller, H., &amp; Fischer, G. 2018</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8:</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توفير</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التدريب</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والدعم</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المستمر</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في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إدارة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الوقت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يساعد</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في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تحسين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الرضا</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الوظيفي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والأداء</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الوظيفي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للمهنيين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الصحيين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Bengali Med" w:cs="SEC Bengali Med" w:eastAsia="宋体" w:hAnsi="SEC Bengali Med" w:hint="cs"/>
          <w:b w:val="false"/>
          <w:bCs w:val="false"/>
          <w:i w:val="false"/>
          <w:iCs w:val="false"/>
          <w:color w:val="auto"/>
          <w:sz w:val="22"/>
          <w:szCs w:val="22"/>
          <w:highlight w:val="none"/>
          <w:u w:val="single" w:color="000000"/>
          <w:vertAlign w:val="baseline"/>
          <w:rtl/>
          <w:lang w:val="en-US" w:bidi="ar-DZ" w:eastAsia="zh-CN"/>
        </w:rPr>
        <w:t>Hughes, R., &amp; Smith, M. 2021</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9:</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الضغط</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العملي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العالي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يؤثر</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سلباً</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على</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مهارات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إدارة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الوقت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وبالتالي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على</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الأداء</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الوظيفي</w:t>
      </w:r>
      <w:r>
        <w:rPr>
          <w:rFonts w:ascii="SEC Bengali Med" w:cs="SEC Bengali Med" w:eastAsia="宋体" w:hAnsi="SEC Bengali Med" w:hint="default"/>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للمهنيين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الصحيين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w:t>
      </w:r>
      <w:r>
        <w:rPr>
          <w:rFonts w:ascii="SEC Bengali Med" w:cs="SEC Bengali Med" w:eastAsia="宋体" w:hAnsi="SEC Bengali Med" w:hint="cs"/>
          <w:b w:val="false"/>
          <w:bCs w:val="false"/>
          <w:i w:val="false"/>
          <w:iCs w:val="false"/>
          <w:color w:val="auto"/>
          <w:sz w:val="22"/>
          <w:szCs w:val="22"/>
          <w:highlight w:val="none"/>
          <w:u w:val="single" w:color="000000"/>
          <w:vertAlign w:val="baseline"/>
          <w:rtl/>
          <w:lang w:val="en-US" w:bidi="ar-DZ" w:eastAsia="zh-CN"/>
        </w:rPr>
        <w:t xml:space="preserve"> Tanaka, Y., &amp; Nakamura, S. 2017</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w:t>
      </w:r>
    </w:p>
    <w:p>
      <w:pPr>
        <w:pStyle w:val="style0"/>
        <w:bidi/>
        <w:spacing w:after="200" w:lineRule="auto" w:line="180"/>
        <w:jc w:val="left"/>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10:</w:t>
      </w:r>
    </w:p>
    <w:p>
      <w:pPr>
        <w:pStyle w:val="style0"/>
        <w:bidi/>
        <w:spacing w:after="200" w:lineRule="auto" w:line="180"/>
        <w:jc w:val="left"/>
        <w:rPr>
          <w:rFonts w:ascii="SEC Bengali Med" w:cs="SEC Bengali Med" w:eastAsia="宋体" w:hAnsi="SEC Bengali Med" w:hint="default"/>
          <w:b w:val="false"/>
          <w:bCs w:val="false"/>
          <w:i w:val="false"/>
          <w:iCs w:val="false"/>
          <w:color w:val="auto"/>
          <w:sz w:val="22"/>
          <w:szCs w:val="22"/>
          <w:highlight w:val="none"/>
          <w:vertAlign w:val="baseline"/>
          <w:lang w:val="en-US" w:bidi="ar-SA" w:eastAsia="zh-CN"/>
        </w:rPr>
      </w:pP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الفرضية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تقنيات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إدارة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الوقت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الحديثة،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مثل</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التطبيقات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الإلكترونية،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تعزز</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من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كفاءة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الإدارة</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الوقت</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وتحسن</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الأداء</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r>
        <w:rPr>
          <w:rFonts w:ascii="SEC Naskh Arabic" w:cs="SEC Naskh Arabic" w:eastAsia="宋体" w:hAnsi="Calibri" w:hint="cs"/>
          <w:b w:val="false"/>
          <w:bCs w:val="false"/>
          <w:i w:val="false"/>
          <w:iCs w:val="false"/>
          <w:color w:val="auto"/>
          <w:sz w:val="22"/>
          <w:szCs w:val="22"/>
          <w:highlight w:val="none"/>
          <w:vertAlign w:val="baseline"/>
          <w:rtl/>
          <w:lang w:val="en-US" w:bidi="ar-DZ" w:eastAsia="zh-CN"/>
        </w:rPr>
        <w:t>الوظيفي</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w:t>
      </w:r>
      <w:r>
        <w:rPr>
          <w:rFonts w:ascii="SEC Bengali Med" w:cs="SEC Bengali Med" w:eastAsia="宋体" w:hAnsi="SEC Bengali Med" w:hint="cs"/>
          <w:b w:val="false"/>
          <w:bCs w:val="false"/>
          <w:i w:val="false"/>
          <w:iCs w:val="false"/>
          <w:color w:val="auto"/>
          <w:sz w:val="22"/>
          <w:szCs w:val="22"/>
          <w:highlight w:val="none"/>
          <w:u w:val="single" w:color="000000"/>
          <w:vertAlign w:val="baseline"/>
          <w:rtl/>
          <w:lang w:val="en-US" w:bidi="ar-DZ" w:eastAsia="zh-CN"/>
        </w:rPr>
        <w:t>( Clark, J., &amp; Baker, T. 2019</w:t>
      </w:r>
      <w:r>
        <w:rPr>
          <w:rFonts w:ascii="SEC Bengali Med" w:cs="SEC Bengali Med" w:eastAsia="宋体" w:hAnsi="SEC Bengali Med" w:hint="cs"/>
          <w:b w:val="false"/>
          <w:bCs w:val="false"/>
          <w:i w:val="false"/>
          <w:iCs w:val="false"/>
          <w:color w:val="auto"/>
          <w:sz w:val="22"/>
          <w:szCs w:val="22"/>
          <w:highlight w:val="none"/>
          <w:vertAlign w:val="baseline"/>
          <w:rtl/>
          <w:lang w:val="en-US" w:bidi="ar-DZ" w:eastAsia="zh-CN"/>
        </w:rPr>
        <w:t xml:space="preserve">). </w:t>
      </w:r>
    </w:p>
    <w:p>
      <w:pPr>
        <w:pStyle w:val="style0"/>
        <w:bidi/>
        <w:spacing w:after="200" w:lineRule="auto" w:line="180"/>
        <w:jc w:val="left"/>
        <w:rPr>
          <w:rFonts w:ascii="SEC Bengali Med" w:cs="SEC Bengali Med" w:eastAsia="宋体" w:hAnsi="SEC Bengali Med" w:hint="default"/>
          <w:b w:val="false"/>
          <w:bCs w:val="false"/>
          <w:i w:val="false"/>
          <w:iCs w:val="false"/>
          <w:color w:val="auto"/>
          <w:sz w:val="22"/>
          <w:szCs w:val="22"/>
          <w:highlight w:val="none"/>
          <w:vertAlign w:val="baseline"/>
          <w:lang w:val="en-US" w:bidi="ar-SA" w:eastAsia="zh-CN"/>
        </w:rPr>
      </w:pPr>
      <w:r>
        <w:rPr>
          <w:rFonts w:ascii="SEC Bengali Med" w:cs="SEC Bengali Med" w:eastAsia="宋体" w:hAnsi="SEC Bengali Med" w:hint="default"/>
          <w:b w:val="false"/>
          <w:bCs w:val="false"/>
          <w:i w:val="false"/>
          <w:iCs w:val="false"/>
          <w:color w:val="auto"/>
          <w:sz w:val="22"/>
          <w:szCs w:val="22"/>
          <w:highlight w:val="none"/>
          <w:vertAlign w:val="baseline"/>
          <w:lang w:val="en-US" w:bidi="ar-SA" w:eastAsia="zh-CN"/>
        </w:rPr>
        <w:br w:type="page"/>
      </w: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center"/>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cs"/>
          <w:b/>
          <w:bCs/>
          <w:i w:val="false"/>
          <w:iCs w:val="false"/>
          <w:color w:val="002060"/>
          <w:sz w:val="56"/>
          <w:szCs w:val="56"/>
          <w:highlight w:val="none"/>
          <w:vertAlign w:val="baseline"/>
          <w:rtl/>
          <w:lang w:val="en-US" w:bidi="ar-DZ" w:eastAsia="zh-CN"/>
        </w:rPr>
        <w:t>الفصل الثاني</w:t>
      </w:r>
      <w:r>
        <w:rPr>
          <w:rFonts w:ascii="SEC Bengali Med" w:eastAsia="宋体" w:hAnsi="SEC Bengali Med" w:hint="cs"/>
          <w:b/>
          <w:bCs/>
          <w:i w:val="false"/>
          <w:iCs w:val="false"/>
          <w:color w:val="002060"/>
          <w:sz w:val="32"/>
          <w:szCs w:val="32"/>
          <w:highlight w:val="none"/>
          <w:vertAlign w:val="baseline"/>
          <w:rtl/>
          <w:lang w:val="en-US" w:bidi="ar-DZ" w:eastAsia="zh-CN"/>
        </w:rPr>
        <w:t xml:space="preserve"> </w:t>
      </w:r>
    </w:p>
    <w:p>
      <w:pPr>
        <w:pStyle w:val="style0"/>
        <w:bidi/>
        <w:spacing w:after="200" w:lineRule="auto" w:line="276"/>
        <w:jc w:val="center"/>
        <w:rPr>
          <w:rFonts w:ascii="SEC Bengali Med" w:eastAsia="宋体" w:hAnsi="SEC Bengali Med" w:hint="cs"/>
          <w:b/>
          <w:bCs/>
          <w:i w:val="false"/>
          <w:iCs w:val="false"/>
          <w:color w:val="002060"/>
          <w:sz w:val="52"/>
          <w:szCs w:val="52"/>
          <w:highlight w:val="none"/>
          <w:u w:val="single" w:color="000000"/>
          <w:vertAlign w:val="baseline"/>
          <w:rtl/>
          <w:lang w:val="en-US" w:bidi="ar-DZ" w:eastAsia="zh-CN"/>
        </w:rPr>
      </w:pPr>
      <w:r>
        <w:rPr>
          <w:rFonts w:ascii="SEC Bengali Med" w:eastAsia="宋体" w:hAnsi="SEC Bengali Med" w:hint="cs"/>
          <w:b/>
          <w:bCs/>
          <w:i w:val="false"/>
          <w:iCs w:val="false"/>
          <w:color w:val="002060"/>
          <w:sz w:val="52"/>
          <w:szCs w:val="52"/>
          <w:highlight w:val="none"/>
          <w:u w:val="single" w:color="000000"/>
          <w:vertAlign w:val="baseline"/>
          <w:rtl/>
          <w:lang w:val="en-US" w:bidi="ar-DZ" w:eastAsia="zh-CN"/>
        </w:rPr>
        <w:t xml:space="preserve">الدراسات السابقة </w:t>
      </w: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cs"/>
          <w:b/>
          <w:bCs/>
          <w:i w:val="false"/>
          <w:iCs w:val="false"/>
          <w:color w:val="002060"/>
          <w:sz w:val="32"/>
          <w:szCs w:val="32"/>
          <w:highlight w:val="none"/>
          <w:vertAlign w:val="baseline"/>
          <w:rtl/>
          <w:lang w:val="en-US" w:bidi="ar-DZ" w:eastAsia="zh-CN"/>
        </w:rPr>
        <w:br w:type="page"/>
      </w: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cs"/>
          <w:b/>
          <w:bCs/>
          <w:i w:val="false"/>
          <w:iCs w:val="false"/>
          <w:color w:val="002060"/>
          <w:sz w:val="32"/>
          <w:szCs w:val="32"/>
          <w:highlight w:val="none"/>
          <w:vertAlign w:val="baseline"/>
          <w:rtl/>
          <w:lang w:val="en-US" w:bidi="ar-DZ" w:eastAsia="zh-CN"/>
        </w:rPr>
        <w:t>مقدمة</w:t>
      </w:r>
    </w:p>
    <w:p>
      <w:pPr>
        <w:pStyle w:val="style0"/>
        <w:bidi/>
        <w:spacing w:after="200" w:lineRule="auto" w:line="276"/>
        <w:jc w:val="both"/>
        <w:rPr>
          <w:rFonts w:ascii="SEC Bengali Med" w:eastAsia="宋体" w:hAnsi="SEC Bengali Med" w:hint="cs"/>
          <w:b/>
          <w:bCs/>
          <w:i w:val="false"/>
          <w:iCs w:val="false"/>
          <w:color w:val="36363d"/>
          <w:sz w:val="28"/>
          <w:szCs w:val="28"/>
          <w:highlight w:val="none"/>
          <w:vertAlign w:val="baseline"/>
          <w:rtl/>
          <w:lang w:val="en-US" w:bidi="ar-DZ" w:eastAsia="zh-CN"/>
        </w:rPr>
      </w:pPr>
      <w:r>
        <w:rPr>
          <w:rFonts w:ascii="SEC Bengali Med" w:eastAsia="宋体" w:hAnsi="SEC Bengali Med" w:hint="cs"/>
          <w:b/>
          <w:bCs/>
          <w:i w:val="false"/>
          <w:iCs w:val="false"/>
          <w:color w:val="36363d"/>
          <w:sz w:val="28"/>
          <w:szCs w:val="28"/>
          <w:highlight w:val="none"/>
          <w:vertAlign w:val="baseline"/>
          <w:rtl/>
          <w:lang w:val="en-US" w:bidi="ar-DZ" w:eastAsia="zh-CN"/>
        </w:rPr>
        <w:t>تم الاعتماد في دراستنا على بعض الدراسات السابقة سواء بالعربية أو للغة الأجنبية التي لها صلة بالموضوع وقد قمنا بعرض أهم ما يميز الدراسة الحالة عن الدراسات السابقة من حيث الفترة الزمنية ومن حيث ربط متغيري الدراسة بعضهم، وسنحاول في الفصل الثاني إسقاط ما تم التطرق له في الجانب النظري على ارض الواقع ومحاولة الوصول إلى أهم التأثيرات التي تربط بين أدارة الوقت والأداء الوظيفي في المؤسسة عينة الدراسة</w:t>
      </w:r>
    </w:p>
    <w:p>
      <w:pPr>
        <w:pStyle w:val="style0"/>
        <w:bidi/>
        <w:spacing w:after="200" w:lineRule="auto" w:line="276"/>
        <w:jc w:val="both"/>
        <w:rPr>
          <w:rFonts w:ascii="SEC Bengali Med" w:eastAsia="宋体" w:hAnsi="SEC Bengali Med" w:hint="cs"/>
          <w:b/>
          <w:bCs/>
          <w:i w:val="false"/>
          <w:iCs w:val="false"/>
          <w:color w:val="36363d"/>
          <w:sz w:val="28"/>
          <w:szCs w:val="28"/>
          <w:highlight w:val="none"/>
          <w:vertAlign w:val="baseline"/>
          <w:rtl/>
          <w:lang w:val="en-US" w:bidi="ar-DZ" w:eastAsia="zh-CN"/>
        </w:rPr>
      </w:pPr>
      <w:r>
        <w:rPr>
          <w:rFonts w:ascii="SEC Bengali Med" w:eastAsia="宋体" w:hAnsi="SEC Bengali Med" w:hint="cs"/>
          <w:b/>
          <w:bCs/>
          <w:i w:val="false"/>
          <w:iCs w:val="false"/>
          <w:color w:val="36363d"/>
          <w:sz w:val="28"/>
          <w:szCs w:val="28"/>
          <w:highlight w:val="none"/>
          <w:vertAlign w:val="baseline"/>
          <w:rtl/>
          <w:lang w:val="en-US" w:bidi="ar-DZ" w:eastAsia="zh-CN"/>
        </w:rPr>
        <w:t>بعد تحديد الهدف من كل دراسة من الدراسات السابقة وطريقة معالجتها وكذا أهم الاستنتاجات تبين لنا أن هناك علاقة بين دراستنا والدراسة السابقة ، حيث أفادتنا في التعرف على مفاهيم والاقتباس منها على متغيرات الدراسة وهما إدارة الوقت والأداء الوظيفي ، ويكمن الاختلاف في طريقة المعالجة وطبيعة الدراسات السابقة التي تختلف من دراسة الأخرى بالإضافة إلى أهم الاستنتاجات التي توصلت أليها الدراسات السابقة ، والتي تختلف اختلافا لميا عما نحن نهدف للوصول إليه وتختلف في طبيعة دراسة الحالية حيث ركزت كل دراسة على العينة التي تستوجب موضوع البحث وكذلك اختلاف كلى في الإطار الزمني والمكانيتكمن أهم حالات الاستفادة من الدراسات السابقة في كونها أسهمت في إثراء وإعداد الأدبيات النظرية و صياغة فرضيات الدراسة وكذا :</w:t>
      </w:r>
    </w:p>
    <w:p>
      <w:pPr>
        <w:pStyle w:val="style0"/>
        <w:bidi/>
        <w:spacing w:after="200" w:lineRule="auto" w:line="276"/>
        <w:jc w:val="both"/>
        <w:rPr>
          <w:rFonts w:ascii="SEC Bengali Med" w:eastAsia="宋体" w:hAnsi="SEC Bengali Med" w:hint="cs"/>
          <w:b/>
          <w:bCs/>
          <w:i w:val="false"/>
          <w:iCs w:val="false"/>
          <w:color w:val="36363d"/>
          <w:sz w:val="28"/>
          <w:szCs w:val="28"/>
          <w:highlight w:val="none"/>
          <w:vertAlign w:val="baseline"/>
          <w:rtl/>
          <w:lang w:val="en-US" w:bidi="ar-DZ" w:eastAsia="zh-CN"/>
        </w:rPr>
      </w:pPr>
      <w:r>
        <w:rPr>
          <w:rFonts w:ascii="SEC Bengali Med" w:eastAsia="宋体" w:hAnsi="SEC Bengali Med" w:hint="cs"/>
          <w:b/>
          <w:bCs/>
          <w:i w:val="false"/>
          <w:iCs w:val="false"/>
          <w:color w:val="36363d"/>
          <w:sz w:val="28"/>
          <w:szCs w:val="28"/>
          <w:highlight w:val="none"/>
          <w:vertAlign w:val="baseline"/>
          <w:rtl/>
          <w:lang w:val="en-US" w:bidi="ar-DZ" w:eastAsia="zh-CN"/>
        </w:rPr>
        <w:t>التعرف على منهجيات الدراسات السابقة ، مما فتح المجال للباحث في إعداد المنهجية المتبعة .</w:t>
      </w:r>
    </w:p>
    <w:p>
      <w:pPr>
        <w:pStyle w:val="style0"/>
        <w:bidi/>
        <w:spacing w:after="200" w:lineRule="auto" w:line="276"/>
        <w:jc w:val="both"/>
        <w:rPr>
          <w:rFonts w:ascii="SEC Bengali Med" w:eastAsia="宋体" w:hAnsi="SEC Bengali Med" w:hint="cs"/>
          <w:b/>
          <w:bCs/>
          <w:i w:val="false"/>
          <w:iCs w:val="false"/>
          <w:color w:val="36363d"/>
          <w:sz w:val="28"/>
          <w:szCs w:val="28"/>
          <w:highlight w:val="none"/>
          <w:vertAlign w:val="baseline"/>
          <w:rtl/>
          <w:lang w:val="en-US" w:bidi="ar-DZ" w:eastAsia="zh-CN"/>
        </w:rPr>
      </w:pPr>
      <w:r>
        <w:rPr>
          <w:rFonts w:ascii="SEC Bengali Med" w:eastAsia="宋体" w:hAnsi="SEC Bengali Med" w:hint="cs"/>
          <w:b/>
          <w:bCs/>
          <w:i w:val="false"/>
          <w:iCs w:val="false"/>
          <w:color w:val="36363d"/>
          <w:sz w:val="28"/>
          <w:szCs w:val="28"/>
          <w:highlight w:val="none"/>
          <w:vertAlign w:val="baseline"/>
          <w:rtl/>
          <w:lang w:val="en-US" w:bidi="ar-DZ" w:eastAsia="zh-CN"/>
        </w:rPr>
        <w:t>ساهمت و بشكل كبير في تصميم استمارة الاستبيان من خلال الجانب النظري واستمارات استبيانات الدراسات السابقة .</w:t>
      </w:r>
    </w:p>
    <w:p>
      <w:pPr>
        <w:pStyle w:val="style0"/>
        <w:bidi/>
        <w:spacing w:after="200" w:lineRule="auto" w:line="276"/>
        <w:jc w:val="both"/>
        <w:rPr>
          <w:rFonts w:ascii="SEC Bengali Med" w:eastAsia="宋体" w:hAnsi="SEC Bengali Med" w:hint="cs"/>
          <w:b/>
          <w:bCs/>
          <w:i w:val="false"/>
          <w:iCs w:val="false"/>
          <w:color w:val="36363d"/>
          <w:sz w:val="28"/>
          <w:szCs w:val="28"/>
          <w:highlight w:val="none"/>
          <w:vertAlign w:val="baseline"/>
          <w:rtl/>
          <w:lang w:val="en-US" w:bidi="ar-DZ" w:eastAsia="zh-CN"/>
        </w:rPr>
      </w:pPr>
      <w:r>
        <w:rPr>
          <w:rFonts w:ascii="SEC Bengali Med" w:eastAsia="宋体" w:hAnsi="SEC Bengali Med" w:hint="cs"/>
          <w:b/>
          <w:bCs/>
          <w:i w:val="false"/>
          <w:iCs w:val="false"/>
          <w:color w:val="36363d"/>
          <w:sz w:val="28"/>
          <w:szCs w:val="28"/>
          <w:highlight w:val="none"/>
          <w:vertAlign w:val="baseline"/>
          <w:rtl/>
          <w:lang w:val="en-US" w:bidi="ar-DZ" w:eastAsia="zh-CN"/>
        </w:rPr>
        <w:t>المساعدة في الاطلاع على الأساليب الإحصائية المستخدمة في هذه الدراسات وتحديد الأساليب اللائقة لاختبار صحة فرضيات الدراسة الحالية</w:t>
      </w:r>
    </w:p>
    <w:p>
      <w:pPr>
        <w:pStyle w:val="style0"/>
        <w:bidi/>
        <w:spacing w:after="200" w:lineRule="auto" w:line="276"/>
        <w:jc w:val="both"/>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cs"/>
          <w:b/>
          <w:bCs/>
          <w:i w:val="false"/>
          <w:iCs w:val="false"/>
          <w:color w:val="36363d"/>
          <w:sz w:val="28"/>
          <w:szCs w:val="28"/>
          <w:highlight w:val="none"/>
          <w:vertAlign w:val="baseline"/>
          <w:rtl/>
          <w:lang w:val="en-US" w:bidi="ar-DZ" w:eastAsia="zh-CN"/>
        </w:rPr>
        <w:t>المساعدة في الاطلاع على الأساليب الإحصائية المستخدمة في هذه الدراسات وتحديد الأساليب اللائقة لاختبار صحة فرضيات الدراسة الحالية</w:t>
      </w:r>
      <w:r>
        <w:rPr>
          <w:rFonts w:ascii="SEC Bengali Med" w:eastAsia="宋体" w:hAnsi="SEC Bengali Med" w:hint="cs"/>
          <w:b/>
          <w:bCs/>
          <w:i w:val="false"/>
          <w:iCs w:val="false"/>
          <w:color w:val="002060"/>
          <w:sz w:val="32"/>
          <w:szCs w:val="32"/>
          <w:highlight w:val="none"/>
          <w:vertAlign w:val="baseline"/>
          <w:rtl/>
          <w:lang w:val="en-US" w:bidi="ar-DZ" w:eastAsia="zh-CN"/>
        </w:rPr>
        <w:br w:type="page"/>
      </w:r>
    </w:p>
    <w:p>
      <w:pPr>
        <w:pStyle w:val="style0"/>
        <w:bidi/>
        <w:spacing w:after="200" w:lineRule="auto" w:line="276"/>
        <w:jc w:val="both"/>
        <w:rPr>
          <w:rFonts w:ascii="SEC Bengali Med" w:eastAsia="宋体" w:hAnsi="SEC Bengali Med" w:hint="cs"/>
          <w:b/>
          <w:bCs/>
          <w:i w:val="false"/>
          <w:iCs w:val="false"/>
          <w:color w:val="002060"/>
          <w:sz w:val="32"/>
          <w:szCs w:val="32"/>
          <w:highlight w:val="none"/>
          <w:u w:val="single" w:color="000000"/>
          <w:vertAlign w:val="baseline"/>
          <w:rtl/>
          <w:lang w:val="en-US" w:bidi="ar-DZ" w:eastAsia="zh-CN"/>
        </w:rPr>
      </w:pPr>
      <w:r>
        <w:rPr>
          <w:rFonts w:ascii="SEC Bengali Med" w:eastAsia="宋体" w:hAnsi="SEC Bengali Med" w:hint="cs"/>
          <w:b/>
          <w:bCs/>
          <w:i w:val="false"/>
          <w:iCs w:val="false"/>
          <w:color w:val="002060"/>
          <w:sz w:val="32"/>
          <w:szCs w:val="32"/>
          <w:highlight w:val="none"/>
          <w:u w:val="single" w:color="000000"/>
          <w:vertAlign w:val="baseline"/>
          <w:rtl/>
          <w:lang w:val="en-US" w:bidi="ar-DZ" w:eastAsia="zh-CN"/>
        </w:rPr>
        <w:t xml:space="preserve">الدراسات السابقة </w:t>
      </w:r>
      <w:r>
        <w:rPr>
          <w:rFonts w:ascii="SEC Bengali Med" w:eastAsia="宋体" w:hAnsi="SEC Bengali Med" w:hint="default"/>
          <w:b/>
          <w:bCs/>
          <w:i w:val="false"/>
          <w:iCs w:val="false"/>
          <w:color w:val="002060"/>
          <w:sz w:val="32"/>
          <w:szCs w:val="32"/>
          <w:highlight w:val="none"/>
          <w:u w:val="single" w:color="000000"/>
          <w:vertAlign w:val="baseline"/>
          <w:rtl/>
          <w:lang w:val="en-US" w:bidi="ar-DZ" w:eastAsia="zh-CN"/>
        </w:rPr>
        <w:t>(</w:t>
      </w:r>
      <w:r>
        <w:rPr>
          <w:rFonts w:ascii="SEC Bengali Med" w:eastAsia="宋体" w:hAnsi="SEC Bengali Med" w:hint="default"/>
          <w:b/>
          <w:bCs/>
          <w:i w:val="false"/>
          <w:iCs w:val="false"/>
          <w:color w:val="002060"/>
          <w:sz w:val="32"/>
          <w:szCs w:val="32"/>
          <w:highlight w:val="none"/>
          <w:u w:val="single" w:color="000000"/>
          <w:vertAlign w:val="baseline"/>
          <w:lang w:val="en-US" w:bidi="ar-DZ" w:eastAsia="zh-CN"/>
        </w:rPr>
        <w:t>previous study</w:t>
      </w:r>
      <w:r>
        <w:rPr>
          <w:rFonts w:ascii="SEC Bengali Med" w:eastAsia="宋体" w:hAnsi="SEC Bengali Med" w:hint="default"/>
          <w:b/>
          <w:bCs/>
          <w:i w:val="false"/>
          <w:iCs w:val="false"/>
          <w:color w:val="002060"/>
          <w:sz w:val="32"/>
          <w:szCs w:val="32"/>
          <w:highlight w:val="none"/>
          <w:u w:val="single" w:color="000000"/>
          <w:vertAlign w:val="baseline"/>
          <w:rtl/>
          <w:lang w:val="en-US" w:bidi="ar-DZ" w:eastAsia="zh-CN"/>
        </w:rPr>
        <w:t>)</w:t>
      </w:r>
    </w:p>
    <w:p>
      <w:pPr>
        <w:pStyle w:val="style0"/>
        <w:bidi/>
        <w:spacing w:before="0" w:after="0" w:lineRule="auto" w:line="276"/>
        <w:ind w:leftChars="0" w:right="110" w:firstLine="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8"/>
          <w:szCs w:val="28"/>
          <w:highlight w:val="none"/>
          <w:vertAlign w:val="baseline"/>
          <w:rtl/>
          <w:lang w:val="en-US" w:bidi="ar-DZ" w:eastAsia="zh-CN"/>
        </w:rPr>
        <w:t>١. دراسة ريم بنت عمر بن منصور الشريف (2012)بعنوان:</w:t>
      </w:r>
    </w:p>
    <w:p>
      <w:pPr>
        <w:pStyle w:val="style0"/>
        <w:bidi/>
        <w:spacing w:before="0" w:after="0" w:lineRule="auto" w:line="276"/>
        <w:ind w:leftChars="0" w:right="110" w:firstLine="407"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xml:space="preserve">دور إدارة لتطوير الإداري في تحسين الأداء الوظيفي ، دراسة تطبيقية على الموظفات الإداريات في جامعة عبد العزيز </w:t>
      </w:r>
      <w:r>
        <w:rPr>
          <w:rFonts w:ascii="SEC Bengali Med" w:eastAsia="宋体" w:hAnsi="SEC Bengali Med" w:hint="cs"/>
          <w:b w:val="false"/>
          <w:bCs w:val="false"/>
          <w:i w:val="false"/>
          <w:iCs w:val="false"/>
          <w:color w:val="36363d"/>
          <w:sz w:val="24"/>
          <w:szCs w:val="24"/>
          <w:highlight w:val="none"/>
          <w:vertAlign w:val="baseline"/>
          <w:rtl/>
          <w:lang w:val="en-US" w:bidi="ar-DZ" w:eastAsia="zh-CN"/>
        </w:rPr>
        <w:t>.</w:t>
      </w:r>
    </w:p>
    <w:p>
      <w:pPr>
        <w:pStyle w:val="style0"/>
        <w:bidi/>
        <w:spacing w:before="0" w:after="0" w:lineRule="auto" w:line="276"/>
        <w:ind w:leftChars="0" w:right="110" w:firstLine="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طبيعة الدراسة : مذكرة ماجستير في الإدارة العامة ، كلية الاقتصاد والإدارة جامعة لملك عبد العزيز بجدة المملكة العربية السعودية .</w:t>
      </w:r>
    </w:p>
    <w:p>
      <w:pPr>
        <w:pStyle w:val="style0"/>
        <w:bidi/>
        <w:spacing w:before="0" w:after="0" w:lineRule="auto" w:line="276"/>
        <w:ind w:leftChars="0" w:right="110" w:firstLine="24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هدفت هذه الدراسة إلى دراسة دور إدارة التطوير الإداري في تحسين الأداء الاظيفي للموظفات الإداريات في جامعة عبد العزيز ، وذلك من خلال التعرف على الدور الذي تسعى إدارة التطوير لتحقيقه بالتعاون مع كل الإدارات أو الأقسام الجامعة ، وقد اعتمد ت الباحثة على الاستبيان وعددها 276 وقد توصلت إلى النتائج أهمها :</w:t>
      </w:r>
    </w:p>
    <w:p>
      <w:pPr>
        <w:pStyle w:val="style0"/>
        <w:bidi/>
        <w:spacing w:before="0" w:after="0" w:lineRule="auto" w:line="276"/>
        <w:ind w:leftChars="0" w:right="110" w:firstLine="0" w:firstLineChars="0"/>
        <w:jc w:val="left"/>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قيام إدارة التطوير الإداري بالدور الذي تسعى لتحقيقه بالتعاون مع الإدارات والأقسام داخل الجامعة من خلال المحاور التالية:- تحديث وتطوير أساليب وطرق لعمل داخل الجامعة.- تطوير الهياكل التنظيمية على ضوء حجم وطبيعة العمل</w:t>
      </w:r>
    </w:p>
    <w:p>
      <w:pPr>
        <w:pStyle w:val="style0"/>
        <w:bidi/>
        <w:spacing w:before="0" w:after="0" w:lineRule="auto" w:line="276"/>
        <w:ind w:leftChars="0" w:right="110" w:firstLine="0" w:firstLineChars="0"/>
        <w:jc w:val="left"/>
        <w:rPr>
          <w:rFonts w:ascii="SEC Bengali Med" w:eastAsia="宋体" w:hAnsi="SEC Bengali Med" w:hint="cs"/>
          <w:b/>
          <w:bCs/>
          <w:i w:val="false"/>
          <w:iCs w:val="false"/>
          <w:color w:val="36363d"/>
          <w:sz w:val="28"/>
          <w:szCs w:val="28"/>
          <w:highlight w:val="none"/>
          <w:vertAlign w:val="baseline"/>
          <w:rtl/>
          <w:lang w:val="en-US" w:bidi="ar-DZ" w:eastAsia="zh-CN"/>
        </w:rPr>
      </w:pPr>
      <w:r>
        <w:rPr>
          <w:rFonts w:ascii="SEC Bengali Med" w:eastAsia="宋体" w:hAnsi="SEC Bengali Med" w:hint="cs"/>
          <w:b/>
          <w:bCs/>
          <w:i w:val="false"/>
          <w:iCs w:val="false"/>
          <w:color w:val="36363d"/>
          <w:sz w:val="28"/>
          <w:szCs w:val="28"/>
          <w:highlight w:val="none"/>
          <w:vertAlign w:val="baseline"/>
          <w:rtl/>
          <w:lang w:val="en-US" w:bidi="ar-DZ" w:eastAsia="zh-CN"/>
        </w:rPr>
        <w:t>دراسة شامي صليحة 2010 بعنوان ( المناخ التنظيمي وتأثيره على الأداء الوظيفي للعاملين ، دراسة حالة جامعة )أمحمد بوقرة - بومرداس .</w:t>
      </w:r>
    </w:p>
    <w:p>
      <w:pPr>
        <w:pStyle w:val="style0"/>
        <w:bidi/>
        <w:spacing w:before="0" w:after="0" w:lineRule="auto" w:line="276"/>
        <w:ind w:leftChars="0" w:right="110" w:firstLine="24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طبيعة الدراسة : مذكرة ماجستير في العلوم الإقتصادية من كلية العلوم الاقتصادية والتجارية وعلوم التسيير ، جامعة بومرداس .</w:t>
      </w:r>
    </w:p>
    <w:p>
      <w:pPr>
        <w:pStyle w:val="style0"/>
        <w:bidi/>
        <w:spacing w:before="0" w:after="0" w:lineRule="auto" w:line="276"/>
        <w:ind w:leftChars="0" w:right="110" w:firstLine="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هدفت هذه الدراسة إلى التعرف على مدى تأثير عناصر المناخ التنظيمي على الأداء الوظيفي للعاملين وكذلك السعي للوصول إلى مناخ تنظيمي إيجابي يسود في المنظمات يسهم بشكل فعال في رفع مستوى الأداء الوظيفي للعاملين .</w:t>
      </w:r>
    </w:p>
    <w:p>
      <w:pPr>
        <w:pStyle w:val="style0"/>
        <w:bidi/>
        <w:spacing w:before="0" w:after="0" w:lineRule="auto" w:line="276"/>
        <w:ind w:leftChars="0" w:right="110" w:firstLine="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 xml:space="preserve">ولتحقيق أهداف الدراسة قام بتصميم إستبانة كأداة الدراسة ، وتكون مجتمع الدراسة من 1038 استاذ والموظفين الإداريين ،التقنيين وأعوان المصالح الدائمين ولبالغ عددهم 731 موظف ، وتوصلت الدراسة إلى مجموعة من النتائج كان أهمها : </w:t>
      </w:r>
    </w:p>
    <w:p>
      <w:pPr>
        <w:pStyle w:val="style0"/>
        <w:bidi/>
        <w:spacing w:before="0" w:after="0" w:lineRule="auto" w:line="276"/>
        <w:ind w:leftChars="0" w:right="110" w:firstLine="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هناك تصور سلمي لدى معظم الأساتذة عن المناخ التنظيمي السائد فيها ؟</w:t>
      </w:r>
    </w:p>
    <w:p>
      <w:pPr>
        <w:pStyle w:val="style0"/>
        <w:bidi/>
        <w:spacing w:before="0" w:after="0" w:lineRule="auto" w:line="276"/>
        <w:ind w:leftChars="0" w:right="110" w:firstLine="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هناك تأثير مرتفع جدا بين عناصر المناخ التنظيمي وكفاءة الأداء الوظيفي للعاملين سواء موظفين إداريين أم أساتذة . قد أوصى الباحثة بعدة توصيات أهمها :</w:t>
      </w:r>
    </w:p>
    <w:p>
      <w:pPr>
        <w:pStyle w:val="style0"/>
        <w:bidi/>
        <w:spacing w:before="0" w:after="0" w:lineRule="auto" w:line="276"/>
        <w:ind w:leftChars="0" w:right="110" w:firstLine="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ضرورة اهتمام المسؤولين في جامعة بومرداس على اختلاف مستوياتهم الوظيفية بعناصر المناخ التنظيمي في الجامعة ، دون تمييز فيما بينها ؛ منح الثقة وإعطاء الفرصة للموظفين لإظهار إبداعاتهم</w:t>
      </w:r>
    </w:p>
    <w:p>
      <w:pPr>
        <w:pStyle w:val="style0"/>
        <w:bidi/>
        <w:spacing w:before="0" w:after="0" w:lineRule="auto" w:line="276"/>
        <w:ind w:leftChars="0" w:right="110" w:firstLine="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p>
    <w:p>
      <w:pPr>
        <w:pStyle w:val="style0"/>
        <w:bidi/>
        <w:spacing w:before="0" w:after="0" w:lineRule="auto" w:line="276"/>
        <w:ind w:leftChars="0" w:right="110" w:firstLine="0" w:firstLineChars="0"/>
        <w:jc w:val="left"/>
        <w:rPr>
          <w:rFonts w:ascii="SEC Bengali Med" w:eastAsia="宋体" w:hAnsi="SEC Bengali Med" w:hint="cs"/>
          <w:b/>
          <w:bCs/>
          <w:i w:val="false"/>
          <w:iCs w:val="false"/>
          <w:color w:val="36363d"/>
          <w:sz w:val="28"/>
          <w:szCs w:val="28"/>
          <w:highlight w:val="none"/>
          <w:vertAlign w:val="baseline"/>
          <w:rtl/>
          <w:lang w:val="en-US" w:bidi="ar-DZ" w:eastAsia="zh-CN"/>
        </w:rPr>
      </w:pPr>
    </w:p>
    <w:p>
      <w:pPr>
        <w:pStyle w:val="style0"/>
        <w:bidi/>
        <w:spacing w:before="0" w:after="0" w:lineRule="auto" w:line="276"/>
        <w:ind w:leftChars="0" w:right="110" w:firstLine="0" w:firstLineChars="0"/>
        <w:jc w:val="left"/>
        <w:rPr>
          <w:rFonts w:ascii="SEC Bengali Med" w:eastAsia="宋体" w:hAnsi="SEC Bengali Med" w:hint="cs"/>
          <w:b/>
          <w:bCs/>
          <w:i w:val="false"/>
          <w:iCs w:val="false"/>
          <w:color w:val="36363d"/>
          <w:sz w:val="28"/>
          <w:szCs w:val="28"/>
          <w:highlight w:val="none"/>
          <w:vertAlign w:val="baseline"/>
          <w:rtl/>
          <w:lang w:val="en-US" w:bidi="ar-DZ" w:eastAsia="zh-CN"/>
        </w:rPr>
      </w:pPr>
    </w:p>
    <w:p>
      <w:pPr>
        <w:pStyle w:val="style0"/>
        <w:bidi/>
        <w:spacing w:before="0" w:after="0" w:lineRule="auto" w:line="276"/>
        <w:ind w:leftChars="0" w:right="110" w:firstLine="0" w:firstLineChars="0"/>
        <w:jc w:val="left"/>
        <w:rPr>
          <w:rFonts w:ascii="SEC Bengali Med" w:eastAsia="宋体" w:hAnsi="SEC Bengali Med" w:hint="cs"/>
          <w:b/>
          <w:bCs/>
          <w:i w:val="false"/>
          <w:iCs w:val="false"/>
          <w:color w:val="36363d"/>
          <w:sz w:val="28"/>
          <w:szCs w:val="28"/>
          <w:highlight w:val="none"/>
          <w:vertAlign w:val="baseline"/>
          <w:rtl/>
          <w:lang w:val="en-US" w:bidi="ar-DZ" w:eastAsia="zh-CN"/>
        </w:rPr>
      </w:pPr>
      <w:r>
        <w:rPr>
          <w:rFonts w:ascii="SEC Bengali Med" w:eastAsia="宋体" w:hAnsi="SEC Bengali Med" w:hint="cs"/>
          <w:b/>
          <w:bCs/>
          <w:i w:val="false"/>
          <w:iCs w:val="false"/>
          <w:color w:val="36363d"/>
          <w:sz w:val="28"/>
          <w:szCs w:val="28"/>
          <w:highlight w:val="none"/>
          <w:vertAlign w:val="baseline"/>
          <w:rtl/>
          <w:lang w:val="en-US" w:bidi="ar-DZ" w:eastAsia="zh-CN"/>
        </w:rPr>
        <w:t>دراسة حسن محمود حسن نصر 2010 الأنماط القيادية وعلاقتها بالأداء الوظيفي في المنظمات الأهلية الفلسطينية من وجهة نظر العاملين :</w:t>
      </w:r>
    </w:p>
    <w:p>
      <w:pPr>
        <w:pStyle w:val="style0"/>
        <w:bidi/>
        <w:spacing w:before="0" w:after="0" w:lineRule="auto" w:line="276"/>
        <w:ind w:leftChars="0" w:right="110" w:firstLine="24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طبيعة الدراسة مذكرة ماجستير في أدارة الأعمال قسم أدارة الأعمال ، كلية التجارة ، الجامعة الإسلامية بغزة ، فلسطين)</w:t>
      </w:r>
    </w:p>
    <w:p>
      <w:pPr>
        <w:pStyle w:val="style0"/>
        <w:bidi/>
        <w:spacing w:before="0" w:after="0" w:lineRule="auto" w:line="276"/>
        <w:ind w:leftChars="0" w:right="110" w:firstLine="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هدفت هذه الدراسة إلى لتعرف على أنماط القيادة السائدة في المنظمات الأهلية الفلسطينية والتعرف على الأداء الوظيفي ، وكذلك التعرف على طبيعة العلاقة بين الأنماط القيادية والأداء الوظيفي في المنظمات ، كما هدفت إلى تحديد مدى تأثير المتغيرات الشخصية المؤهل العلمي ، المسمى الوظيفي (....) ومدى تأثير المتغيرات التنظيمية وقد أتبع الباحث المنهج الوصفي التحليلي والتحقيق أهداف الدراسة قام بتصميم استبانه كأداة الدراسة ، وتكون مجمع الدراسة من 138 منظمة أهلية فلسطينية تعمل في قطاع غزة تم توزيع الاستبانة على عينة الدراسة بلغت 340 من مديري ورؤساء أقسام وأخر، كما تم استخدام برنامج spss التحليل نتائج الدراسة .</w:t>
      </w:r>
    </w:p>
    <w:p>
      <w:pPr>
        <w:pStyle w:val="style0"/>
        <w:bidi/>
        <w:spacing w:before="0" w:after="0" w:lineRule="auto" w:line="276"/>
        <w:ind w:leftChars="0" w:right="110" w:firstLine="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لقد توصل إلى عدة نتائج أهمها : أن النمط القيادي الديمقراطي هو الأكثر استخداما في المنظمات الأهلية الفلسطينية، يليه الأوتوقراطي وأخير النمط القيادي الحر ، كما ظهرت نتائج الدراسة أن مستوى العام للأداء الوظيفي جيد ، وجود علاقة طردية ذات دلالة إحصائية بين النمط القيادي الديمقراطي والحر المستخدم في المنظمات الأهلية الفلسطينية ومستوى الأداء الوظيفي</w:t>
      </w:r>
    </w:p>
    <w:p>
      <w:pPr>
        <w:pStyle w:val="style0"/>
        <w:bidi/>
        <w:spacing w:before="0" w:after="0" w:lineRule="auto" w:line="276"/>
        <w:ind w:leftChars="0" w:right="110" w:firstLine="0" w:firstLineChars="0"/>
        <w:jc w:val="left"/>
        <w:rPr>
          <w:rFonts w:ascii="SEC Bengali Med" w:eastAsia="宋体" w:hAnsi="SEC Bengali Med" w:hint="cs"/>
          <w:b/>
          <w:bCs/>
          <w:i w:val="false"/>
          <w:iCs w:val="false"/>
          <w:color w:val="36363d"/>
          <w:sz w:val="28"/>
          <w:szCs w:val="28"/>
          <w:highlight w:val="none"/>
          <w:vertAlign w:val="baseline"/>
          <w:rtl/>
          <w:lang w:val="en-US" w:bidi="ar-DZ" w:eastAsia="zh-CN"/>
        </w:rPr>
      </w:pPr>
      <w:r>
        <w:rPr>
          <w:rFonts w:ascii="SEC Bengali Med" w:eastAsia="宋体" w:hAnsi="SEC Bengali Med" w:hint="cs"/>
          <w:b/>
          <w:bCs/>
          <w:i w:val="false"/>
          <w:iCs w:val="false"/>
          <w:color w:val="36363d"/>
          <w:sz w:val="28"/>
          <w:szCs w:val="28"/>
          <w:highlight w:val="none"/>
          <w:vertAlign w:val="baseline"/>
          <w:rtl/>
          <w:lang w:val="en-US" w:bidi="ar-DZ" w:eastAsia="zh-CN"/>
        </w:rPr>
        <w:t>دراسة جهاد بن محمد الرشيد 2003 إدارة الوقت وعلاقتها بضغوط العمل ، دراسة تطبيقية على مديري الإدارات و رؤساء الأقسام بحرس الحدود بمدينتي الرياض و الدمام )</w:t>
      </w:r>
    </w:p>
    <w:p>
      <w:pPr>
        <w:pStyle w:val="style0"/>
        <w:bidi/>
        <w:spacing w:before="0" w:after="0" w:lineRule="auto" w:line="276"/>
        <w:ind w:leftChars="0" w:right="110" w:firstLine="153"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طبيعة الدراسة مذكرة الماجستير في العلوم الإدارية قسم العلوم الإدارية كلية الدراسات العليا أكاديمية نايف العربية للعلوم الأمنية المملكة العربية السعودية</w:t>
      </w:r>
    </w:p>
    <w:p>
      <w:pPr>
        <w:pStyle w:val="style0"/>
        <w:bidi/>
        <w:spacing w:before="0" w:after="0" w:lineRule="auto" w:line="276"/>
        <w:ind w:leftChars="0" w:right="110" w:firstLine="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هدفت هذه الدراسة إلى التعرف على أبعاد إدارة الوقت لدى رؤساء الأقسام في حرس الحدود بمدينتي الرياض و الدمام والتعرف على العلاقة بين أبعاد إدارة الوقت و مستوى ضغوط العمل ، اقتصر مجال الدراسة على مديري الإدارات و رؤساء الأقسام من الضباط . استخدم أداة الاستبيان في دراسته ذات عينة مكونة من 303 فرد، تمثلت أهم النتائج فيما يلي:</w:t>
      </w:r>
    </w:p>
    <w:p>
      <w:pPr>
        <w:pStyle w:val="style0"/>
        <w:bidi/>
        <w:spacing w:before="0" w:after="0" w:lineRule="auto" w:line="276"/>
        <w:ind w:leftChars="0" w:right="110" w:firstLine="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كلما كان هناك إدارة جيدة للوقت كلما قل مستوى ضغوط العمل . على الإدارة العليا بدراسة ضغوط العمل السلبية و لا غنى عن نتائجها في إعداد الحلول المناسبة التي يؤدي تطبيقها إلى تخفيف من تلك الضغوط</w:t>
      </w:r>
    </w:p>
    <w:p>
      <w:pPr>
        <w:pStyle w:val="style0"/>
        <w:bidi/>
        <w:spacing w:before="0" w:after="0" w:lineRule="auto" w:line="276"/>
        <w:ind w:leftChars="0" w:right="110" w:firstLine="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8"/>
          <w:szCs w:val="28"/>
          <w:highlight w:val="none"/>
          <w:vertAlign w:val="baseline"/>
          <w:rtl/>
          <w:lang w:val="en-US" w:bidi="ar-DZ" w:eastAsia="zh-CN"/>
        </w:rPr>
        <w:t>٢. دراسة القحطاني ( 2021 ) بعنوان</w:t>
      </w:r>
      <w:r>
        <w:rPr>
          <w:rFonts w:ascii="SEC Bengali Med" w:eastAsia="宋体" w:hAnsi="SEC Bengali Med" w:hint="cs"/>
          <w:b w:val="false"/>
          <w:bCs w:val="false"/>
          <w:i w:val="false"/>
          <w:iCs w:val="false"/>
          <w:color w:val="36363d"/>
          <w:sz w:val="24"/>
          <w:szCs w:val="24"/>
          <w:highlight w:val="none"/>
          <w:vertAlign w:val="baseline"/>
          <w:rtl/>
          <w:lang w:val="en-US" w:bidi="ar-DZ" w:eastAsia="zh-CN"/>
        </w:rPr>
        <w:t>:</w:t>
      </w:r>
    </w:p>
    <w:p>
      <w:pPr>
        <w:pStyle w:val="style0"/>
        <w:bidi/>
        <w:spacing w:before="0" w:after="0" w:lineRule="auto" w:line="276"/>
        <w:ind w:leftChars="0" w:right="110" w:firstLine="0" w:firstLineChars="0"/>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"أثر إدارة الوقت على الأداء الوظيفي في المؤسسات الصحية: دراسة حالة في مستشفى الملك فيصل التخصصي"</w:t>
      </w:r>
    </w:p>
    <w:p>
      <w:pPr>
        <w:pStyle w:val="style0"/>
        <w:bidi/>
        <w:spacing w:before="0" w:after="0" w:lineRule="auto" w:line="276"/>
        <w:ind w:leftChars="0" w:right="110" w:firstLine="240" w:firstLineChars="0"/>
        <w:jc w:val="left"/>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هدفت هذه الدراسة إلى تحليل تأثير استراتيجيات إدارة الوقت على أداء الموظفين في مستشفى الملك فيصل التخصصي  استخدم الباحث المنهج الوصفي التحليلي، مع تطبيق استبيانات على عينة من الموظفين في المستشفى.وتوصلت الدراسة إلى أن تحسين استراتيجيات إدارة الوقت له تأثير إيجابي ملحوظ على الأداء الوظيفي للموظفين، مما يؤدي إلى زيادة الكفاءة وتقليل التوتر. و أوصت الدراسة بتطوير برامج تدريبية في إدارة الوقت للموظفين، وتحسين أدوات إدارة الوقت المستخدمة في المستشفى.</w:t>
      </w:r>
    </w:p>
    <w:p>
      <w:pPr>
        <w:pStyle w:val="style0"/>
        <w:bidi/>
        <w:spacing w:before="0" w:after="0" w:lineRule="auto" w:line="276"/>
        <w:ind w:leftChars="0" w:right="110" w:firstLine="0" w:firstLineChars="0"/>
        <w:jc w:val="left"/>
        <w:rPr>
          <w:rFonts w:ascii="SEC Bengali Med" w:eastAsia="宋体" w:hAnsi="SEC Bengali Med" w:hint="cs"/>
          <w:b/>
          <w:bCs/>
          <w:i w:val="false"/>
          <w:iCs w:val="false"/>
          <w:color w:val="36363d"/>
          <w:sz w:val="28"/>
          <w:szCs w:val="28"/>
          <w:highlight w:val="none"/>
          <w:vertAlign w:val="baseline"/>
          <w:rtl/>
          <w:lang w:val="en-US" w:bidi="ar-DZ" w:eastAsia="zh-CN"/>
        </w:rPr>
      </w:pPr>
      <w:r>
        <w:rPr>
          <w:rFonts w:ascii="SEC Bengali Med" w:eastAsia="宋体" w:hAnsi="SEC Bengali Med" w:hint="cs"/>
          <w:b/>
          <w:bCs/>
          <w:i w:val="false"/>
          <w:iCs w:val="false"/>
          <w:color w:val="36363d"/>
          <w:sz w:val="28"/>
          <w:szCs w:val="28"/>
          <w:highlight w:val="none"/>
          <w:vertAlign w:val="baseline"/>
          <w:rtl/>
          <w:lang w:val="en-US" w:bidi="ar-DZ" w:eastAsia="zh-CN"/>
        </w:rPr>
        <w:t>٣. دراسة الشريف (2020) بعنوان:</w:t>
      </w:r>
    </w:p>
    <w:p>
      <w:pPr>
        <w:pStyle w:val="style0"/>
        <w:bidi/>
        <w:spacing w:before="0" w:after="0" w:lineRule="auto" w:line="276"/>
        <w:ind w:left="94" w:leftChars="0" w:right="110" w:firstLine="0" w:firstLineChars="0"/>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xml:space="preserve"> "إدارة الوقت وأثرها على الأداء الوظيفي: دراسة ميدانية على موظفي القطاع الصحي في المملكة العربية السعودية"</w:t>
      </w:r>
    </w:p>
    <w:p>
      <w:pPr>
        <w:pStyle w:val="style0"/>
        <w:bidi/>
        <w:spacing w:before="0" w:after="0" w:lineRule="auto" w:line="276"/>
        <w:ind w:leftChars="0" w:right="110" w:firstLine="24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هدفت هذه الدراسة إلى استكشاف تأثير تقنيات إدارة الوقت على أداء العاملين في القطاع الصحي.اعتمد الباحث على المنهج الكمي، مع استخدام استبيانات جمع البيانات من مجموعة كبيرة من العاملين في القطاع الصحي.أظهرت الدراسة أن هناك علاقة إيجابية بين تطبيق تقنيات إدارة الوقت وزيادة مستوى الأداء الوظيفي، بما في ذلك تحسين الإنتاجية وتقليل الأخطاء.: اقترحت الدراسة تعزيز استخدام تقنيات إدارة الوقت بين العاملين، وتوفير تدريب مستمر حول كيفية تطبيقها بشكل فعال</w:t>
      </w:r>
    </w:p>
    <w:p>
      <w:pPr>
        <w:pStyle w:val="style0"/>
        <w:bidi/>
        <w:spacing w:before="0" w:after="0" w:lineRule="auto" w:line="276"/>
        <w:ind w:leftChars="0" w:right="110" w:firstLine="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p>
    <w:p>
      <w:pPr>
        <w:pStyle w:val="style0"/>
        <w:bidi/>
        <w:spacing w:before="0" w:after="0" w:lineRule="auto" w:line="276"/>
        <w:ind w:leftChars="0" w:right="110" w:firstLine="0" w:firstLineChars="0"/>
        <w:jc w:val="left"/>
        <w:rPr>
          <w:rFonts w:ascii="SEC Bengali Med" w:eastAsia="宋体" w:hAnsi="SEC Bengali Med" w:hint="cs"/>
          <w:b/>
          <w:bCs/>
          <w:i w:val="false"/>
          <w:iCs w:val="false"/>
          <w:color w:val="36363d"/>
          <w:sz w:val="28"/>
          <w:szCs w:val="28"/>
          <w:highlight w:val="none"/>
          <w:vertAlign w:val="baseline"/>
          <w:rtl/>
          <w:lang w:val="en-US" w:bidi="ar-DZ" w:eastAsia="zh-CN"/>
        </w:rPr>
      </w:pPr>
      <w:r>
        <w:rPr>
          <w:rFonts w:ascii="SEC Bengali Med" w:eastAsia="宋体" w:hAnsi="SEC Bengali Med" w:hint="cs"/>
          <w:b/>
          <w:bCs/>
          <w:i w:val="false"/>
          <w:iCs w:val="false"/>
          <w:color w:val="36363d"/>
          <w:sz w:val="28"/>
          <w:szCs w:val="28"/>
          <w:highlight w:val="none"/>
          <w:vertAlign w:val="baseline"/>
          <w:rtl/>
          <w:lang w:val="en-US" w:bidi="ar-DZ" w:eastAsia="zh-CN"/>
        </w:rPr>
        <w:t xml:space="preserve">٤. دراسة العنزي(2019) بعنوان: </w:t>
      </w:r>
    </w:p>
    <w:p>
      <w:pPr>
        <w:pStyle w:val="style0"/>
        <w:bidi/>
        <w:spacing w:before="0" w:after="0" w:lineRule="auto" w:line="276"/>
        <w:ind w:leftChars="0" w:right="110" w:firstLine="116"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"أثر مهارات إدارة الوقت على تحسين أداء العاملين في المؤسسات الصحية: دراسة تطبيقية على مستشفيات الرياض"</w:t>
      </w:r>
    </w:p>
    <w:p>
      <w:pPr>
        <w:pStyle w:val="style0"/>
        <w:bidi/>
        <w:spacing w:before="0" w:after="0" w:lineRule="auto" w:line="276"/>
        <w:ind w:leftChars="0" w:right="110" w:firstLine="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هدفت هذه الدراسة إلى تقييم تأثير مهارات إدارة الوقت على تحسين الأداء الوظيفي في مستشفيات الرياض.استخدم الباحث المنهج التجريبي، حيث تم تنفيذ ورش عمل حول مهارات إدارة الوقت وقياس الأداء قبل وبعد التدريب. كما أكدت الدراسة أن مهارات إدارة الوقت لها تأثير إيجابي على الأداء الوظيفي، حيث أدى التدريب إلى تحسين ملحوظ في الأداء والإنتاجية. وأوصت الدراسة بإدماج مهارات إدارة 41-49 كجزء من برامج التدريب للموظفين في المستشفيات، وتعزيز الثقافة المؤسسية الداعمة لإدارة الوقت.</w:t>
      </w:r>
    </w:p>
    <w:p>
      <w:pPr>
        <w:pStyle w:val="style0"/>
        <w:bidi/>
        <w:spacing w:before="0" w:after="0" w:lineRule="auto" w:line="276"/>
        <w:ind w:leftChars="0" w:right="110" w:firstLine="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8"/>
          <w:szCs w:val="28"/>
          <w:highlight w:val="none"/>
          <w:vertAlign w:val="baseline"/>
          <w:rtl/>
          <w:lang w:val="en-US" w:bidi="ar-DZ" w:eastAsia="zh-CN"/>
        </w:rPr>
        <w:t>٥. دراسة الزهراني(2022) بعنوان</w:t>
      </w:r>
      <w:r>
        <w:rPr>
          <w:rFonts w:ascii="SEC Bengali Med" w:eastAsia="宋体" w:hAnsi="SEC Bengali Med" w:hint="cs"/>
          <w:b w:val="false"/>
          <w:bCs w:val="false"/>
          <w:i w:val="false"/>
          <w:iCs w:val="false"/>
          <w:color w:val="36363d"/>
          <w:sz w:val="24"/>
          <w:szCs w:val="24"/>
          <w:highlight w:val="none"/>
          <w:vertAlign w:val="baseline"/>
          <w:rtl/>
          <w:lang w:val="en-US" w:bidi="ar-DZ" w:eastAsia="zh-CN"/>
        </w:rPr>
        <w:t>:</w:t>
      </w:r>
    </w:p>
    <w:p>
      <w:pPr>
        <w:pStyle w:val="style0"/>
        <w:bidi/>
        <w:spacing w:before="0" w:after="0" w:lineRule="auto" w:line="276"/>
        <w:ind w:leftChars="0" w:right="110" w:firstLine="24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 xml:space="preserve"> "تحليل تأثير إدارة الوقت على مستوى الأداء الوظيفي: دراسة حالة في القطاع الصحي السعودي"</w:t>
      </w:r>
    </w:p>
    <w:p>
      <w:pPr>
        <w:pStyle w:val="style0"/>
        <w:bidi/>
        <w:spacing w:before="0" w:after="0" w:lineRule="auto" w:line="276"/>
        <w:ind w:leftChars="0" w:right="110" w:firstLine="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هدفت هذه الدراسة إلى تحليل تأثير إدارة الوقت على مستوى الأداء الوظيفي للمهنيين الصحيين في السعودية. اعتمد الباحث على المنهج الوصفي التحليلي، مع إجراء مقابلات واستبيانات لجمع البيانات من المهنيين الصحيين. وجدت الدراسة أن هناك تحسناً ملحوظاً في الأداء الوظيفي للمهنيين الصحيين عند تحسين استراتيجيات إدارة الوقت، مع تقليل معدلات الإحباط والإرهاق. نصحت الدراسة بتطوير سياسات واضحة حول إدارة الوقت في المؤسسات الصحية، وتوفير دعم إضافي للموظفين لتحسين مهارات إدارة الوقت.</w:t>
      </w:r>
    </w:p>
    <w:p>
      <w:pPr>
        <w:pStyle w:val="style0"/>
        <w:bidi/>
        <w:spacing w:before="0" w:after="0" w:lineRule="auto" w:line="276"/>
        <w:ind w:leftChars="0" w:right="110" w:firstLine="0" w:firstLineChars="0"/>
        <w:jc w:val="left"/>
        <w:rPr>
          <w:rFonts w:ascii="SEC Bengali Med" w:eastAsia="宋体" w:hAnsi="SEC Bengali Med" w:hint="cs"/>
          <w:b/>
          <w:bCs/>
          <w:i w:val="false"/>
          <w:iCs w:val="false"/>
          <w:color w:val="36363d"/>
          <w:sz w:val="28"/>
          <w:szCs w:val="28"/>
          <w:highlight w:val="none"/>
          <w:vertAlign w:val="baseline"/>
          <w:rtl/>
          <w:lang w:val="en-US" w:bidi="ar-DZ" w:eastAsia="zh-CN"/>
        </w:rPr>
      </w:pPr>
      <w:r>
        <w:rPr>
          <w:rFonts w:ascii="SEC Bengali Med" w:eastAsia="宋体" w:hAnsi="SEC Bengali Med" w:hint="cs"/>
          <w:b/>
          <w:bCs/>
          <w:i w:val="false"/>
          <w:iCs w:val="false"/>
          <w:color w:val="36363d"/>
          <w:sz w:val="28"/>
          <w:szCs w:val="28"/>
          <w:highlight w:val="none"/>
          <w:vertAlign w:val="baseline"/>
          <w:rtl/>
          <w:lang w:val="en-US" w:bidi="ar-DZ" w:eastAsia="zh-CN"/>
        </w:rPr>
        <w:t xml:space="preserve">٦. دراسة </w:t>
      </w:r>
      <w:r>
        <w:rPr>
          <w:rFonts w:ascii="SEC Bengali Med" w:eastAsia="宋体" w:hAnsi="SEC Bengali Med" w:hint="default"/>
          <w:b/>
          <w:bCs/>
          <w:i w:val="false"/>
          <w:iCs w:val="false"/>
          <w:color w:val="36363d"/>
          <w:sz w:val="28"/>
          <w:szCs w:val="28"/>
          <w:highlight w:val="none"/>
          <w:vertAlign w:val="baseline"/>
          <w:lang w:val="en-US" w:bidi="ar-DZ" w:eastAsia="zh-CN"/>
        </w:rPr>
        <w:t xml:space="preserve">macan et al (1994) </w:t>
      </w:r>
      <w:r>
        <w:rPr>
          <w:rFonts w:ascii="SEC Bengali Med" w:eastAsia="宋体" w:hAnsi="SEC Bengali Med" w:hint="cs"/>
          <w:b/>
          <w:bCs/>
          <w:i w:val="false"/>
          <w:iCs w:val="false"/>
          <w:color w:val="36363d"/>
          <w:sz w:val="28"/>
          <w:szCs w:val="28"/>
          <w:highlight w:val="none"/>
          <w:vertAlign w:val="baseline"/>
          <w:rtl/>
          <w:lang w:val="en-US" w:bidi="ar-DZ" w:eastAsia="zh-CN"/>
        </w:rPr>
        <w:t xml:space="preserve"> بعنوان :</w:t>
      </w:r>
    </w:p>
    <w:p>
      <w:pPr>
        <w:pStyle w:val="style0"/>
        <w:bidi w:val="false"/>
        <w:spacing w:before="0" w:after="0" w:lineRule="auto" w:line="276"/>
        <w:ind w:leftChars="0" w:right="110" w:firstLine="0" w:firstLineChars="0"/>
        <w:jc w:val="left"/>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"The Impact of Time Management on Job Performance: A Study of Organizational Employees</w:t>
      </w:r>
      <w:r>
        <w:rPr>
          <w:rFonts w:ascii="SEC Bengali Med" w:eastAsia="宋体" w:hAnsi="SEC Bengali Med" w:hint="cs"/>
          <w:b/>
          <w:bCs/>
          <w:i w:val="false"/>
          <w:iCs w:val="false"/>
          <w:color w:val="002060"/>
          <w:sz w:val="32"/>
          <w:szCs w:val="32"/>
          <w:highlight w:val="none"/>
          <w:vertAlign w:val="baseline"/>
          <w:rtl/>
          <w:lang w:val="en-US" w:bidi="ar-DZ" w:eastAsia="zh-CN"/>
        </w:rPr>
        <w:t>"</w:t>
      </w:r>
    </w:p>
    <w:p>
      <w:pPr>
        <w:pStyle w:val="style0"/>
        <w:bidi w:val="false"/>
        <w:spacing w:before="180" w:after="0" w:lineRule="auto" w:line="276"/>
        <w:ind w:leftChars="0" w:right="110" w:firstLine="0" w:firstLineChars="0"/>
        <w:jc w:val="right"/>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هدفت هذه الدراسة إلى تحليل العلاقة بين إدارة الوقت وأداء الموظفين في المنظمات.استخدم الباحث المنهج الكمي، مع استبيانات لجمع البيانات من موظفين في شركات مختلفة. أظهرت الدراسة أن استخدام استراتيجيات إدارة الوقت بفعالية يرتبط بتحسين الأداء الوظيفي وزيادة الإنتاجية. اقترحت الدراسة ضرورة التدريب على مهارات إدارة الوقت وتطوير استراتيجيات فعالة لزيادة فعالية الموظفين</w:t>
      </w:r>
    </w:p>
    <w:p>
      <w:pPr>
        <w:pStyle w:val="style0"/>
        <w:bidi/>
        <w:spacing w:before="0" w:after="0" w:lineRule="auto" w:line="276"/>
        <w:ind w:leftChars="0" w:right="110" w:firstLine="0" w:firstLineChars="0"/>
        <w:jc w:val="left"/>
        <w:rPr>
          <w:rFonts w:ascii="SEC Bengali Med" w:eastAsia="宋体" w:hAnsi="SEC Bengali Med" w:hint="cs"/>
          <w:b/>
          <w:bCs/>
          <w:i w:val="false"/>
          <w:iCs w:val="false"/>
          <w:color w:val="36363d"/>
          <w:sz w:val="28"/>
          <w:szCs w:val="28"/>
          <w:highlight w:val="none"/>
          <w:vertAlign w:val="baseline"/>
          <w:rtl/>
          <w:lang w:val="en-US" w:bidi="ar-DZ" w:eastAsia="zh-CN"/>
        </w:rPr>
      </w:pPr>
      <w:r>
        <w:rPr>
          <w:rFonts w:ascii="SEC Bengali Med" w:eastAsia="宋体" w:hAnsi="SEC Bengali Med" w:hint="cs"/>
          <w:b/>
          <w:bCs/>
          <w:i w:val="false"/>
          <w:iCs w:val="false"/>
          <w:color w:val="36363d"/>
          <w:sz w:val="28"/>
          <w:szCs w:val="28"/>
          <w:highlight w:val="none"/>
          <w:vertAlign w:val="baseline"/>
          <w:rtl/>
          <w:lang w:val="en-US" w:bidi="ar-DZ" w:eastAsia="zh-CN"/>
        </w:rPr>
        <w:t>٧. دراسة</w:t>
      </w:r>
      <w:r>
        <w:rPr>
          <w:rFonts w:ascii="SEC Bengali Med" w:eastAsia="宋体" w:hAnsi="SEC Bengali Med" w:hint="default"/>
          <w:b/>
          <w:bCs/>
          <w:i w:val="false"/>
          <w:iCs w:val="false"/>
          <w:color w:val="36363d"/>
          <w:sz w:val="28"/>
          <w:szCs w:val="28"/>
          <w:highlight w:val="none"/>
          <w:vertAlign w:val="baseline"/>
          <w:rtl/>
          <w:lang w:val="en-US" w:bidi="ar-DZ" w:eastAsia="zh-CN"/>
        </w:rPr>
        <w:t xml:space="preserve"> (</w:t>
      </w:r>
      <w:r>
        <w:rPr>
          <w:rFonts w:ascii="SEC Bengali Med" w:eastAsia="宋体" w:hAnsi="SEC Bengali Med" w:hint="default"/>
          <w:b/>
          <w:bCs/>
          <w:i w:val="false"/>
          <w:iCs w:val="false"/>
          <w:color w:val="36363d"/>
          <w:sz w:val="28"/>
          <w:szCs w:val="28"/>
          <w:highlight w:val="none"/>
          <w:vertAlign w:val="baseline"/>
          <w:lang w:val="en-US" w:bidi="ar-DZ" w:eastAsia="zh-CN"/>
        </w:rPr>
        <w:t>1991</w:t>
      </w:r>
      <w:r>
        <w:rPr>
          <w:rFonts w:ascii="SEC Bengali Med" w:eastAsia="宋体" w:hAnsi="SEC Bengali Med" w:hint="default"/>
          <w:b/>
          <w:bCs/>
          <w:i w:val="false"/>
          <w:iCs w:val="false"/>
          <w:color w:val="36363d"/>
          <w:sz w:val="28"/>
          <w:szCs w:val="28"/>
          <w:highlight w:val="none"/>
          <w:vertAlign w:val="baseline"/>
          <w:rtl/>
          <w:lang w:val="en-US" w:bidi="ar-DZ" w:eastAsia="zh-CN"/>
        </w:rPr>
        <w:t>)</w:t>
      </w:r>
      <w:r>
        <w:rPr>
          <w:rFonts w:ascii="SEC Bengali Med" w:eastAsia="宋体" w:hAnsi="SEC Bengali Med" w:hint="cs"/>
          <w:b/>
          <w:bCs/>
          <w:i w:val="false"/>
          <w:iCs w:val="false"/>
          <w:color w:val="36363d"/>
          <w:sz w:val="28"/>
          <w:szCs w:val="28"/>
          <w:highlight w:val="none"/>
          <w:vertAlign w:val="baseline"/>
          <w:rtl/>
          <w:lang w:val="en-US" w:bidi="ar-DZ" w:eastAsia="zh-CN"/>
        </w:rPr>
        <w:t xml:space="preserve"> Britton </w:t>
      </w:r>
      <w:r>
        <w:rPr>
          <w:rFonts w:ascii="SEC Bengali Med" w:eastAsia="宋体" w:hAnsi="SEC Bengali Med" w:hint="default"/>
          <w:b/>
          <w:bCs/>
          <w:i w:val="false"/>
          <w:iCs w:val="false"/>
          <w:color w:val="36363d"/>
          <w:sz w:val="28"/>
          <w:szCs w:val="28"/>
          <w:highlight w:val="none"/>
          <w:vertAlign w:val="baseline"/>
          <w:rtl/>
          <w:lang w:val="en-US" w:bidi="ar-DZ" w:eastAsia="zh-CN"/>
        </w:rPr>
        <w:t>&amp;</w:t>
      </w:r>
      <w:r>
        <w:rPr>
          <w:rFonts w:ascii="SEC Bengali Med" w:eastAsia="宋体" w:hAnsi="SEC Bengali Med" w:hint="default"/>
          <w:b/>
          <w:bCs/>
          <w:i w:val="false"/>
          <w:iCs w:val="false"/>
          <w:color w:val="36363d"/>
          <w:sz w:val="28"/>
          <w:szCs w:val="28"/>
          <w:highlight w:val="none"/>
          <w:vertAlign w:val="baseline"/>
          <w:lang w:val="en-US" w:bidi="ar-DZ" w:eastAsia="zh-CN"/>
        </w:rPr>
        <w:t>Tesser</w:t>
      </w:r>
      <w:r>
        <w:rPr>
          <w:rFonts w:ascii="SEC Bengali Med" w:eastAsia="宋体" w:hAnsi="SEC Bengali Med" w:hint="cs"/>
          <w:b/>
          <w:bCs/>
          <w:i w:val="false"/>
          <w:iCs w:val="false"/>
          <w:color w:val="36363d"/>
          <w:sz w:val="28"/>
          <w:szCs w:val="28"/>
          <w:highlight w:val="none"/>
          <w:vertAlign w:val="baseline"/>
          <w:rtl/>
          <w:lang w:val="en-US" w:bidi="ar-DZ" w:eastAsia="zh-CN"/>
        </w:rPr>
        <w:t xml:space="preserve"> بعنوان :</w:t>
      </w:r>
    </w:p>
    <w:p>
      <w:pPr>
        <w:pStyle w:val="style0"/>
        <w:bidi/>
        <w:spacing w:before="0" w:after="0" w:lineRule="auto" w:line="276"/>
        <w:ind w:leftChars="0" w:right="110" w:firstLine="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 "</w:t>
      </w:r>
      <w:r>
        <w:rPr>
          <w:rFonts w:ascii="SEC Bengali Med" w:eastAsia="宋体" w:hAnsi="SEC Bengali Med" w:hint="cs"/>
          <w:b/>
          <w:bCs/>
          <w:i w:val="false"/>
          <w:iCs w:val="false"/>
          <w:color w:val="36363d"/>
          <w:sz w:val="24"/>
          <w:szCs w:val="24"/>
          <w:highlight w:val="none"/>
          <w:vertAlign w:val="baseline"/>
          <w:rtl/>
          <w:lang w:val="en-US" w:bidi="ar-DZ" w:eastAsia="zh-CN"/>
        </w:rPr>
        <w:t>Effects of Time Management Practices on Job Performance".</w:t>
      </w:r>
      <w:r>
        <w:rPr>
          <w:rFonts w:ascii="SEC Bengali Med" w:eastAsia="宋体" w:hAnsi="SEC Bengali Med" w:hint="cs"/>
          <w:b w:val="false"/>
          <w:bCs w:val="false"/>
          <w:i w:val="false"/>
          <w:iCs w:val="false"/>
          <w:color w:val="36363d"/>
          <w:sz w:val="24"/>
          <w:szCs w:val="24"/>
          <w:highlight w:val="none"/>
          <w:vertAlign w:val="baseline"/>
          <w:rtl/>
          <w:lang w:val="en-US" w:bidi="ar-DZ" w:eastAsia="zh-CN"/>
        </w:rPr>
        <w:t xml:space="preserve"> </w:t>
      </w:r>
    </w:p>
    <w:p>
      <w:pPr>
        <w:pStyle w:val="style0"/>
        <w:bidi/>
        <w:spacing w:before="0" w:after="0" w:lineRule="auto" w:line="276"/>
        <w:ind w:leftChars="0" w:right="110" w:firstLine="0" w:firstLineChars="0"/>
        <w:jc w:val="left"/>
        <w:rPr>
          <w:rFonts w:ascii="SEC Bengali Med" w:eastAsia="宋体" w:hAnsi="SEC Bengali Med" w:hint="cs"/>
          <w:b w:val="false"/>
          <w:bCs w:val="false"/>
          <w:i w:val="false"/>
          <w:iCs w:val="false"/>
          <w:color w:val="36363d"/>
          <w:sz w:val="24"/>
          <w:szCs w:val="24"/>
          <w:highlight w:val="none"/>
          <w:vertAlign w:val="baseline"/>
          <w:rtl/>
          <w:lang w:val="en-US" w:bidi="ar-DZ" w:eastAsia="zh-CN"/>
        </w:rPr>
      </w:pPr>
      <w:r>
        <w:rPr>
          <w:rFonts w:ascii="SEC Bengali Med" w:eastAsia="宋体" w:hAnsi="SEC Bengali Med" w:hint="cs"/>
          <w:b w:val="false"/>
          <w:bCs w:val="false"/>
          <w:i w:val="false"/>
          <w:iCs w:val="false"/>
          <w:color w:val="36363d"/>
          <w:sz w:val="24"/>
          <w:szCs w:val="24"/>
          <w:highlight w:val="none"/>
          <w:vertAlign w:val="baseline"/>
          <w:rtl/>
          <w:lang w:val="en-US" w:bidi="ar-DZ" w:eastAsia="zh-CN"/>
        </w:rPr>
        <w:t>هدفت هذه الدراسة إلى دراسة تأثير ممارسات إدارة الوقت على أداء العمل. المنهج التجريبي مع تدريب على إدارة الوقت ومتابعة الأداء الوظيفي. تحسين مهارات إدارة الوقت يؤدي إلى زيادة ملحوظة في أداء العمل.وأوصت الدراسة إلى دمج برامج تدريبية على إدارة الوقت ضمن استراتيجيات تحسين الأداء.</w:t>
      </w:r>
    </w:p>
    <w:p>
      <w:pPr>
        <w:pStyle w:val="style0"/>
        <w:bidi/>
        <w:spacing w:before="0" w:after="0" w:lineRule="auto" w:line="276"/>
        <w:ind w:leftChars="0" w:right="110" w:firstLine="0" w:firstLineChars="0"/>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cs"/>
          <w:b/>
          <w:bCs/>
          <w:i w:val="false"/>
          <w:iCs w:val="false"/>
          <w:color w:val="002060"/>
          <w:sz w:val="32"/>
          <w:szCs w:val="32"/>
          <w:highlight w:val="none"/>
          <w:vertAlign w:val="baseline"/>
          <w:rtl/>
          <w:lang w:val="en-US" w:bidi="ar-DZ" w:eastAsia="zh-CN"/>
        </w:rPr>
        <w:br w:type="page"/>
      </w: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cs"/>
          <w:b/>
          <w:bCs/>
          <w:i w:val="false"/>
          <w:iCs w:val="false"/>
          <w:color w:val="002060"/>
          <w:sz w:val="32"/>
          <w:szCs w:val="32"/>
          <w:highlight w:val="none"/>
          <w:vertAlign w:val="baseline"/>
          <w:rtl/>
          <w:lang w:val="en-US" w:bidi="ar-DZ" w:eastAsia="zh-CN"/>
        </w:rPr>
        <w:t xml:space="preserve">الإطار النظري للدراسة </w:t>
      </w: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لقد نال موضوع إدارة الوقت والأداء الوظيفي للمهنيين الصحيين اهتمام العديد من الباحثين منذ عصور خلت وسنحاول من خلال هذا الفصل التعرف على مفهوم إدارة الوقت وأهم مبادئه بالإضافة إلى التعرف على مفهوم الأداء الوظيفي وطرق تقييمه</w:t>
      </w:r>
      <w:r>
        <w:rPr>
          <w:rFonts w:ascii="SEC Bengali Med" w:eastAsia="宋体" w:hAnsi="SEC Bengali Med" w:hint="cs"/>
          <w:b/>
          <w:bCs/>
          <w:i w:val="false"/>
          <w:iCs w:val="false"/>
          <w:color w:val="002060"/>
          <w:sz w:val="32"/>
          <w:szCs w:val="32"/>
          <w:highlight w:val="none"/>
          <w:vertAlign w:val="baseline"/>
          <w:rtl/>
          <w:lang w:val="en-US" w:bidi="ar-DZ" w:eastAsia="zh-CN"/>
        </w:rPr>
        <w:t>.</w:t>
      </w: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cs"/>
          <w:b/>
          <w:bCs/>
          <w:i w:val="false"/>
          <w:iCs w:val="false"/>
          <w:color w:val="002060"/>
          <w:sz w:val="32"/>
          <w:szCs w:val="32"/>
          <w:highlight w:val="none"/>
          <w:vertAlign w:val="baseline"/>
          <w:rtl/>
          <w:lang w:val="en-US" w:bidi="ar-DZ" w:eastAsia="zh-CN"/>
        </w:rPr>
        <w:t>المطلب الأول: ماهي إدارة الوقت</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يختلف مفهوم إدارة الوقت لدى الأفراد باختلاف دوافعهم واحتياجاتهم وطبيعة وظائفهم، كما يختلف أيضا من ثقافة إلى أخرى، وسلوك الإنسان تجاه الوقت سلوك مكتسب من البيئة الاجتماعية ومن القيم لتي تكونت لديه تجاه التعامل مع الوقت.</w:t>
      </w: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cs"/>
          <w:b/>
          <w:bCs/>
          <w:i w:val="false"/>
          <w:iCs w:val="false"/>
          <w:color w:val="002060"/>
          <w:sz w:val="32"/>
          <w:szCs w:val="32"/>
          <w:highlight w:val="none"/>
          <w:vertAlign w:val="baseline"/>
          <w:rtl/>
          <w:lang w:val="en-US" w:bidi="ar-DZ" w:eastAsia="zh-CN"/>
        </w:rPr>
        <w:t>أولا : تعريف إدارة الوقت</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xml:space="preserve"> تعرف إدارة الوقت أنها الاستخدام الأمثل للوقت وللإمكانيات المتوفرة بطريقة تؤدي إلى تحقيق أهداف هامة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xml:space="preserve"> كما تعرف بأنها توزيع الوقت واستغلاله في مختلف الأنشطة التي تقوم بها المنظمة ، مما يجعلها قادرة على إنجاز الأعمال الموكلة لها بكفاءة وإنتاجية عالية لتعم فائدتها المجتمع بأسره .</w:t>
      </w: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وهي أيضا تلك العملية المستمرة من التخطيط والتحليل والتقويم المستم لكل النشاطات التي يقوم بها الفرد أثناء ساعات مل في المنظمة التي يعمل بها في فترة زمنية معينة ، بهدف تحقيق كفاءة وفاعلية في الاستفادة من الوقت المتاح وصولا إلى الأهداف المنشودة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استنادا مما سبق يمكن تعريف إدارة الوقت " لمى أنها الاستخدام الفعال للوقت وارد الأخرى وذلك بهدف تحقيق الأهداف المتوقعة في المنظمة   خلال إطار زمني محدد."</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xml:space="preserve">إدارة الوقت هي عملية تنظيم وتخطيط كيفية تخصيص الوقت للأنشطة المختلفة لتحقيق الأهداف بكفاءة وفعالية.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xml:space="preserve">تعد إدارة الوقت عنصرًا أساسيًا في تحسين الأداء وزيادة الإنتاجية، سواء في السياقات الشخصية أو المهنية. </w:t>
      </w: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cs"/>
          <w:b/>
          <w:bCs/>
          <w:i w:val="false"/>
          <w:iCs w:val="false"/>
          <w:color w:val="002060"/>
          <w:sz w:val="32"/>
          <w:szCs w:val="32"/>
          <w:highlight w:val="none"/>
          <w:vertAlign w:val="baseline"/>
          <w:rtl/>
          <w:lang w:val="en-US" w:bidi="ar-DZ" w:eastAsia="zh-CN"/>
        </w:rPr>
        <w:t>يشمل هذا المفهوم عدة جوانب رئيسية، يمكن توضيحها على النحو التالي:</w:t>
      </w: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cs"/>
          <w:b/>
          <w:bCs/>
          <w:i w:val="false"/>
          <w:iCs w:val="false"/>
          <w:color w:val="002060"/>
          <w:sz w:val="32"/>
          <w:szCs w:val="32"/>
          <w:highlight w:val="none"/>
          <w:vertAlign w:val="baseline"/>
          <w:rtl/>
          <w:lang w:val="en-US" w:bidi="ar-DZ" w:eastAsia="zh-CN"/>
        </w:rPr>
        <w:t xml:space="preserve">1. المفهوم الأساسي لإدارة الوقت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التخطيط والتوجيه: إدارة الوقت تعني التخطيط المسبق للمهام وتوجيه الجهود نحو تحقيق الأهداف المحددة. يتضمن ذلك وضع جداول زمنية، وتحديد الأولويات، وتقدير الوقت اللازم لكل نشاط.</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تنظيم المهام: يتطلب التنظيم الجيد تقسيم الوقت بين الأنشطة المختلفة بطريقة تسمح بإنجاز أكبر عدد ممكن من المهام بفعالية. يشمل ذلك تحديد ما يجب القيام به، ومتى، وكيفية تنفيذه.</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تحديد الأولويات: إدارة الوقت تعتمد على القدرة على تحديد أولويات المهام بناءً على أهميتها وإلحاحها. يتضمن ذلك استخدام أدوات مثل مصفوفة أيزنهاور لتصنيف المهام</w:t>
      </w: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cs"/>
          <w:b/>
          <w:bCs/>
          <w:i w:val="false"/>
          <w:iCs w:val="false"/>
          <w:color w:val="002060"/>
          <w:sz w:val="32"/>
          <w:szCs w:val="32"/>
          <w:highlight w:val="none"/>
          <w:vertAlign w:val="baseline"/>
          <w:rtl/>
          <w:lang w:val="en-US" w:bidi="ar-DZ" w:eastAsia="zh-CN"/>
        </w:rPr>
        <w:t>ثانيا : مبادئ وأهمية إدارة الوقت .</w:t>
      </w: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نظرا لما تكتسبه أدارة الوقت من أهمية بالغة ، فان تسييره بشكل فعال يقتضي توفر مجموعة من المبادئ التي تميزه عن غيره من</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الموارد الهامة ، وعلى ) مراعاتها عند التعامل مع المورد الحيوي ، وللتمكن من التحكم في إدارة الوقت تورد هذه المبادئ والمهارات التالية</w:t>
      </w: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cs"/>
          <w:b/>
          <w:bCs/>
          <w:i w:val="false"/>
          <w:iCs w:val="false"/>
          <w:color w:val="002060"/>
          <w:sz w:val="32"/>
          <w:szCs w:val="32"/>
          <w:highlight w:val="none"/>
          <w:vertAlign w:val="baseline"/>
          <w:rtl/>
          <w:lang w:val="en-US" w:bidi="ar-DZ" w:eastAsia="zh-CN"/>
        </w:rPr>
        <w:t>-1- مبادئ إدارة الوقت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الأدبيات النظرية والتطبيقية لإدارة الوقت والأداء الوظيفي توجد عدة مبادئ للإدارة الوقت تذكر منها ما يلي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مبدأ الترتيب والتنظيم لخطة العمل الشاملة : يكون بوضع خطة عمل لمدة شهر أو سنة أو عدة سنوات.</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مبدأ التخطيط اليومي : يضع العامل في بداية ونهاية كل يوم خطة لما يريد إنجازه من مهام. مبدأ تحديد الأهداف : يحددا الموظف الإداري الأهداف أهداف قريبة ومتوسطة وبعيدة المدى مع تحديد الوقت لكل هدف.</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xml:space="preserve">مبدأ تحديد الأولويات : بعد أن تحدد قائمة الأهداف ، يجب ترتيب الأولويات في شكل جدول حسب قانون باريتو الذي يقول "إذا رتبنا الأهداف التي يمكن تحقيقها عمليا حسب أهميتها ، وركزنا على تنفيذ 20% منها ذات الأهمية . العالية ، إننا بهذه الحالة تكون قد حققنا من 80% القيمة ، وبالتالي تكون الفاعلية : في استخدام الوقت أكثر ، في حين أن 80% المتبقية من الأهداف تكون ذات قيمة أقل وما ينتج عنها من فائدة وقيمة عند التنفيذ سيكون بنسبة 20% فقط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مبدأ تحريك الأوراق : يعني ذلك أن ينهي الإداري الأوراق والمعاملات بأسرع وقت ممكن، حيث يتعامل مع كل ورقة مرة واحدة أمامه حتى يتجنب تكديس الأوراق.</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مبدأ المزج بين المهام المتشابهة : تكون هنالك مهام متشابهة يمكن للموظف أن يدمج أكثر من مهمة ليسهل التعامل معها.</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مبدأ المرونة : يكون ذلك يتضمن الجدول الزمني فراغات متسع من الوقت الامتصاص الأحداث الطارئة والأزمات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مبدأ تفتيت المهام : يتم ذلك بتجزئة المهام الصعبة التي تواجه الإداري إلى أجزاء صغيرة حتى يسهل التعامل معها.</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مبدأ التفويض يعنى ذلك أن يعطى بعض المهمات إلى مرؤوسيه ومساعديه وبذلك يحقق هدفين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1 : تدريب المرؤوسين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2: يوفر لنفسه وقتا كافيا لانجاز المهام الصعبة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مبدأ ذروة النشاط الذهني : يساعد أتباع هذا المبدأ الإداري في تحديد الوقت الذي يكون فيه ذروة نشاطه لانجاز المهام الصعبة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مبدأ الساعة الهادئة : يتلاءم هذا المبدأ أكثر مع المسؤول ، حيث يوجه إلى تخصيص ساعة هدوء في كل يوم عمل لا يتعرض فيها المقاطعة أحد حتى يعطي لنفسه فرصة تأمل المسؤولياته التي يسيرها ومدى تحسنها ويراجع جدول مهامه</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2- أهمية إدارة الوقت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تبرز أهمية إدارة الوقت من خلال ما يلي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الأدبيات النظرية والتطبيقية لإدارة الوقت والأداء الوظيفي</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1. تحديد جيد وفعال وسليم للاختصاصات : يمنع التعارض والتنازع في الاختصاصات والتدخل في أعمال الآخرين، كما يمنع الظلم الأعمى في توزيع المهام بين الأفراد ويحقق العدالة في هذا التوزيع.</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2. تعميق واع مدرك بالشعور بالمسؤولية الايجابية : يشير هذا العنصر إلى اتجاه الأفراد نحو النجاح العام للمشروع وتعزيز إدراكهم بالضرورة القصوى للنجاح الخاص بهم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3_ استخدام التنسيق المسبق : نيوز أهمية إدارة الوقت هنا من خلال عملية التنسيق المسبق ، والمبكر وأساليب المشاركة والتفاعل</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والتفعيل البشري، وزيادة الإحساس بالآخرين العاملين في المشروع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4_ سلامة التخطيط : يتضمن الإدراك لمدى قيمة وثروة الزمن والوقت وذلك من خلال حسن القيام بوظيفة التخطيط، بوضع إستراتيجيات عامة دائمة لمدة طويلة قائمة على حسن استغلال الموارد والإمكانيات في ضوء رؤية مستقبلية شاملة.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5_ سلامة التنظيم المرن : ويكون ذلك باستيعاب المتغيرات والمستجدات وطموحات الإفراد في الترقي والارتقاء الوظيفي، وهوما يستدعي منا في إدارة الوقت إدخال نظم العمل الجماعي واللامركزية وانسياب المعلومات.</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6. زيادة دافعية التحفيز مير هذا إلى أهمية الحوافز سواء الذاتية منها أو الخارجية ومدى قدرتها على تحريك وإقناع القوى العاملة في المشروع على تقديم أفضل ما لديها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7. سلامة التوجيه الإيجابي : أن إدارة الوقت تحث على تطوير نظام التوجيه الذاتي للفرد في أطار المنظومة الجماعية اعتماد على المعلومات وليس على السلطة.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8. إتاحة مجالات واسعة للمبادرة الفردية والإبداعات الشخصية يتعلق الأمر بمحالات الإنتاج التسويق أو التمويل أو تنمية الكوادر البشرية وبصفة خاصة تلك التي تجعل من الوقت وإدارته أساسا للتطوير، ومن ثم فان إدارة الوقت هي أدارة شديدة الذكاء تعمل على تحقيق مناخ عمل جيد وفعال</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ثالثا : كفاءة إدارة الوقت.</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لا تختلف وسائل ووظائف تسيير الوقت عن غيرها من وسائل ووظائف أدارة عناصر الإنتاج، إذ يتطلب تخطيط وتنظيم ومتابعة طريقة استثمارنا للوقت المتاح ألا أن أهمية تسيير الوقت، تبرز من طريقة أدارتنا للوقت وتؤثر بشكل مباشر على بقية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عناصر الإنتاج . وتعتمد كفاءة تسيير الوقت على عدة عناصر أهمها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إدراك المدير لقيمة الوقت وأهميته وتحديد الوقت الضائع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استخدام المدير لهذه الوسائل والمهارات في تسيير الوقت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وقد أشار فيرنر إلى ضرورة إتباع الخطوات التالية في تسيير الوقت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تحديد كيفية استخدام الوقت حاليا باستخدام التقنيات الحديثة في تسجيل الوقت.</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تحديد الوقت المخصص لتحديد المشكلة ، أسبابها ، والحلول المقترحة لها.</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إجراء عملية التقسيم الدوري للإمكانيات والمتطلبات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تحديد الأهداف وتحديد الأولويات في هذه الأهداف</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وضع خطط عملية لتحقيق الأهداف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تنفيذا الخطط من خلال وضعها على برنامج العمل اليومي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العمل على تطوير الخطط المتبعة في تسيير الوقت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المتابعة والتحليل الدوري للنتائج وإعادة التخطيط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رابعا : العوامل المسببة لضياع الوقت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توجد مجموعة من العوامل التي يتفق عليها علماء الإدارة التي تسبب فقدان السيطرة على الوقت وخسرانه بصفة عامة، حسن البيئة الداخلية، وحسب النمط القيادي المتبع ، بالإضافة إلى البيئة المحيطة بالمنظمة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ويرى ماكنزي أن مضيعات الوقت تتخلل مختلف العمليات الإدارية ، وذلك على النحو التالي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التخطيط:</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عدم وجود أهداف وأولويات وخطط يومية ومواعيد محددة لإنهاء المهام</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اختلاف الأولويات وإتباع فلسفة إطفاء الحريق أو الإدارة بالأزمات و القيام بإعمال كثيرة في وقت واحد</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التنظيم:</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الفوضى وانعدام الانضباط الذاتي وعدم وضوح المسؤوليات والسلطات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القيام بالعمل أكثر من مرة جهود متكررة ) وكثرة الأعمال الورقية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التوظيف</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وجود موظفين غير مدربين وغير مناسبين يثيرون المشاكل والصعوبات</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كثرة عدد الموظفين وقلتهم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التوجيه:</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التقويض غير الفعال للسلطة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ضعف الدافع للعمل القدرة على حل النزاعات والتكيف</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الرقابة: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كثرة الزوار المفاجتون والمكالمات الهاتفية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عدم وجود تقارير للمتابعة ومعايير للرقابة والنقص في المعلومات للأزمة للرقابة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عدم القدرة على معالجة الأداء الضعيف مع التسليط والرقابة المفرطة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الاتصال:</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كثرة الاجتماعات واللجان وسوء الفهم، والافتقار للإصغاء الجيد..</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عدم وضوح نظام الاتصالات والرغبة في أقامة علاقات اجتماعية مع الآخرين بهدف التسلية.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اتخاذ القرارات</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اتخاذ قرارات متسرعة أو التردد في اتخاذ القرارات.</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إتباع أسلوب اتخاذ القرار من اللجان المتعددة ..</w:t>
      </w:r>
    </w:p>
    <w:p>
      <w:pPr>
        <w:pStyle w:val="style0"/>
        <w:bidi/>
        <w:spacing w:after="200" w:lineRule="auto" w:line="276"/>
        <w:jc w:val="left"/>
        <w:rPr>
          <w:rFonts w:ascii="SEC Bengali Med" w:eastAsia="宋体" w:hAnsi="SEC Bengali Med" w:hint="cs"/>
          <w:b/>
          <w:bCs/>
          <w:i w:val="false"/>
          <w:iCs w:val="false"/>
          <w:color w:val="36363d"/>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br w:type="page"/>
      </w: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cs"/>
          <w:b/>
          <w:bCs/>
          <w:i w:val="false"/>
          <w:iCs w:val="false"/>
          <w:color w:val="002060"/>
          <w:sz w:val="32"/>
          <w:szCs w:val="32"/>
          <w:highlight w:val="none"/>
          <w:vertAlign w:val="baseline"/>
          <w:rtl/>
          <w:lang w:val="en-US" w:bidi="ar-DZ" w:eastAsia="zh-CN"/>
        </w:rPr>
        <w:t>المطلب الثاني: مفهوم الأداء الوظيفي وطرق تقييمه.</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حظي موضوع الأداء الوظيفي باهتمام بالغ، وشهد بحوثاً مستمرة للبحث عن حلول للمشكلات المتعلقة بالأداء الوظيفي، وقد فاضت الدوريات مثل : بيزنس ويك ( Business Week) وفورشن (Fortune) بتقارير عن منظمات تبحث عن قيادات جديدة عن طريق إعادة تصميم هياكلها التنظيمية، ومحاولتها إشراك العاملين فيها في وضع السياسات بصورة أكبر، واستحداث نظام حلقات الجودة، وابتداع حوافز جديدة للجهود الفردية والجماعية الملموسة، ومئات الأساليب الأخرى التي تركز على تحقيق غاية واحدة هي تحسين الأداء.(سبز لامتي ووائس، 1991 : 71)</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xml:space="preserve">وقد آثار موضوع الأداء للباحثين والممارسين في حقل الإدارة، إذا أجريت الكثير من البحوث والدراسات، واهتم بعض منها في تحديد مفهوم الأداء ومكوناته وما يصاحب هذا المفهوم من خلط بمفاهيم أخرى، مثل الإنتاجية وغيرها من المفاهيم المرادفة. (عبد الخالق، 1982(106)) ومن المؤكد إبراز أهمية الكيفية التي تدار بها الإنتاجية في جميع القطاعات كعنصر لابد منه للتقدم الاقتصادي والاجتماعي، وهو ما يعبر عن إدارة الأداء في علم الإدارة، وهذه الأهمية جعلت المنظمات تنظر تحديد مفهوم إدارة الإنتاجية أو إدارة الأداء على أنه من أهم واجبات الإدارة. وإذا كان تحسن الإنتاجية مطلباً أساسياً في حد ذاته فإن مستوى الأداء الإداري يتحكم بدرجة كبيرة في إمكانية تحقيق هذا المطلب، حيث تعد أساليب الإدارة الفعالة مدخلاً رئيسياً لتهيئة المؤسسات للإسهام بدورها المناسب في تحقيق التنمية الاقتصادية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br w:type="page"/>
      </w:r>
      <w:r>
        <w:rPr>
          <w:rFonts w:ascii="SEC Bengali Med" w:eastAsia="宋体" w:hAnsi="SEC Bengali Med" w:hint="cs"/>
          <w:b/>
          <w:bCs/>
          <w:i w:val="false"/>
          <w:iCs w:val="false"/>
          <w:color w:val="36363d"/>
          <w:sz w:val="24"/>
          <w:szCs w:val="24"/>
          <w:highlight w:val="none"/>
          <w:vertAlign w:val="baseline"/>
          <w:rtl/>
          <w:lang w:val="en-US" w:bidi="ar-DZ" w:eastAsia="zh-CN"/>
        </w:rPr>
        <w:t>مفهوم الأداء الوظيفي .... هناك عدة تعاريف لمفهوم الأداء الوظيفي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الأداء الوظيفي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يمكن تعريفه بأنه سجل بالنتائج المحققة. سجل يجسد سلوكاً عملياً يؤدي لدرجة بلوغ الفرد أو الفريق للأهداف المخططة - أي درجة الإنجاز - بكفاءة وفاعلية.</w:t>
      </w:r>
      <w:r>
        <w:rPr>
          <w:rFonts w:ascii="SEC Bengali Med" w:eastAsia="宋体" w:hAnsi="SEC Bengali Med" w:hint="default"/>
          <w:b/>
          <w:bCs/>
          <w:i w:val="false"/>
          <w:iCs w:val="false"/>
          <w:color w:val="36363d"/>
          <w:sz w:val="24"/>
          <w:szCs w:val="24"/>
          <w:highlight w:val="none"/>
          <w:vertAlign w:val="baseline"/>
          <w:rtl/>
          <w:lang w:val="en-US" w:bidi="ar-DZ" w:eastAsia="zh-CN"/>
        </w:rPr>
        <w:t>(</w:t>
      </w:r>
      <w:r>
        <w:rPr>
          <w:rFonts w:ascii="SEC Bengali Med" w:eastAsia="宋体" w:hAnsi="SEC Bengali Med" w:hint="cs"/>
          <w:b/>
          <w:bCs/>
          <w:i w:val="false"/>
          <w:iCs w:val="false"/>
          <w:color w:val="36363d"/>
          <w:sz w:val="24"/>
          <w:szCs w:val="24"/>
          <w:highlight w:val="none"/>
          <w:vertAlign w:val="baseline"/>
          <w:rtl/>
          <w:lang w:val="en-US" w:bidi="ar-DZ" w:eastAsia="zh-CN"/>
        </w:rPr>
        <w:t xml:space="preserve">سید مصطفى 2004 </w:t>
      </w:r>
      <w:r>
        <w:rPr>
          <w:rFonts w:ascii="SEC Bengali Med" w:eastAsia="宋体" w:hAnsi="SEC Bengali Med" w:hint="default"/>
          <w:b/>
          <w:bCs/>
          <w:i w:val="false"/>
          <w:iCs w:val="false"/>
          <w:color w:val="36363d"/>
          <w:sz w:val="24"/>
          <w:szCs w:val="24"/>
          <w:highlight w:val="none"/>
          <w:vertAlign w:val="baseline"/>
          <w:lang w:val="en-US" w:bidi="ar-DZ" w:eastAsia="zh-CN"/>
        </w:rPr>
        <w:t>(317)</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ويعرفه صالح بأنه نظام يتم من خلاله تحديد مدى كفاءة أداء العاملين</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لأعمالهم. (صالح</w:t>
      </w:r>
      <w:r>
        <w:rPr>
          <w:rFonts w:ascii="SEC Bengali Med" w:cs="Arial" w:eastAsia="宋体" w:hAnsi="SEC Bengali Med" w:hint="default"/>
          <w:b/>
          <w:bCs/>
          <w:i w:val="false"/>
          <w:iCs w:val="false"/>
          <w:color w:val="36363d"/>
          <w:sz w:val="24"/>
          <w:szCs w:val="24"/>
          <w:highlight w:val="none"/>
          <w:vertAlign w:val="baseline"/>
          <w:rtl/>
          <w:lang w:val="en-US" w:bidi="ar-DZ" w:eastAsia="zh-CN"/>
        </w:rPr>
        <w:t xml:space="preserve">)284( : 2004 </w:t>
      </w:r>
      <w:r>
        <w:rPr>
          <w:rFonts w:ascii="SEC Bengali Med" w:cs="Arial" w:eastAsia="宋体" w:hAnsi="SEC Bengali Med" w:hint="cs"/>
          <w:b/>
          <w:bCs/>
          <w:i w:val="false"/>
          <w:iCs w:val="false"/>
          <w:color w:val="36363d"/>
          <w:sz w:val="24"/>
          <w:szCs w:val="24"/>
          <w:highlight w:val="none"/>
          <w:vertAlign w:val="baseline"/>
          <w:rtl/>
          <w:lang w:val="en-US" w:bidi="ar-DZ" w:eastAsia="zh-CN"/>
        </w:rPr>
        <w:t>،</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default"/>
          <w:b/>
          <w:bCs/>
          <w:i w:val="false"/>
          <w:iCs w:val="false"/>
          <w:color w:val="36363d"/>
          <w:sz w:val="24"/>
          <w:szCs w:val="24"/>
          <w:highlight w:val="none"/>
          <w:vertAlign w:val="baseline"/>
          <w:lang w:val="en-US" w:bidi="ar-DZ" w:eastAsia="zh-CN"/>
        </w:rPr>
        <w:t>2004:(284</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حيث يرى بدوي ومصطفى أيضاً أن الأداء الوظيفي هو عبارة عن نتاج جهد معين قام ببذله فرداً أو مجموعة لإنجاز عمل معين بدوي ومصطفى، 1984 : 87)</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ويعرف هلال الأداء الوظيفي بأنه تنفيذ الموظف لأعماله ومسئولياته التي تكلفه بها المنظمة أو الجهة التي ترتبط وظيفته بها، ويعني النتائج التي يحققها الموظف في المنظمة.</w:t>
      </w:r>
      <w:r>
        <w:rPr>
          <w:rFonts w:ascii="SEC Bengali Med" w:eastAsia="宋体" w:hAnsi="SEC Bengali Med" w:hint="default"/>
          <w:b/>
          <w:bCs/>
          <w:i w:val="false"/>
          <w:iCs w:val="false"/>
          <w:color w:val="36363d"/>
          <w:sz w:val="24"/>
          <w:szCs w:val="24"/>
          <w:highlight w:val="none"/>
          <w:vertAlign w:val="baseline"/>
          <w:rtl/>
          <w:lang w:val="en-US" w:bidi="ar-DZ" w:eastAsia="zh-CN"/>
        </w:rPr>
        <w:t>(</w:t>
      </w:r>
      <w:r>
        <w:rPr>
          <w:rFonts w:ascii="SEC Bengali Med" w:eastAsia="宋体" w:hAnsi="SEC Bengali Med" w:hint="cs"/>
          <w:b/>
          <w:bCs/>
          <w:i w:val="false"/>
          <w:iCs w:val="false"/>
          <w:color w:val="36363d"/>
          <w:sz w:val="24"/>
          <w:szCs w:val="24"/>
          <w:highlight w:val="none"/>
          <w:vertAlign w:val="baseline"/>
          <w:rtl/>
          <w:lang w:val="en-US" w:bidi="ar-DZ" w:eastAsia="zh-CN"/>
        </w:rPr>
        <w:t>هلال</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1996 :</w:t>
      </w:r>
      <w:r>
        <w:rPr>
          <w:rFonts w:ascii="SEC Bengali Med" w:eastAsia="宋体" w:hAnsi="SEC Bengali Med" w:hint="default"/>
          <w:b/>
          <w:bCs/>
          <w:i w:val="false"/>
          <w:iCs w:val="false"/>
          <w:color w:val="36363d"/>
          <w:sz w:val="24"/>
          <w:szCs w:val="24"/>
          <w:highlight w:val="none"/>
          <w:vertAlign w:val="baseline"/>
          <w:lang w:val="en-US" w:bidi="ar-DZ" w:eastAsia="zh-CN"/>
        </w:rPr>
        <w:t>(11</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ويعرف عاشور أداء الفرد للعمل بأنه قيام الفرد بالأنشطة والمهام المختلفة التي يتكون منها عمله (عاشور، 1986 : 25)</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وهو أيضاً نشاط يمكن الفرد من إنجاز المهمة أو الهدف المخصص له بنجاح ويتوقف ذلك على القيود العادية للاستخدام المعقول للموارد المتاحة . المير، 1995 : 213)</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ويرى بعض الباحثين أن الأداء يرتبط ارتباطاً وثيقاً بطبيعة العمل الذي يقوم به الفرد، وإدراك العمليات المختلفة التي يمر فيها العمل حتى يتم تحقيق الإنجاز المطلوب وبذلك يكونالأداء محصلة السلوك الإنساني في ضوء الإجراءات والتقنيات التي توجه العمل نحو تحقيق</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الأهداف المرغوبة.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ويتضح مما سبق تعدد تعريفات الأداء، فمنهم من يرى أنه سلوك ومنهم من يرى أن حصيلة جهد، ومنهم من يرى أنه إنجاز عمل، وهذا ناتج عن تعدد الدراسات والأبحاث في هذا المجال سواء أكانت دراسات نظرية أو دراسات ميدانية، ويشير توماس جيلبرت (Thomas) إلى مصطلح الأداء حيث يقول بأنه لا يجوز الخلط بين السلوك وبين الإنجاز والأداء، ذلك أن السلوك هو ما يقوم به الفرد من أعمال في المنظمة التي يعملون بها، أما الإنجاز فهو ما يبقى من أثر أو نتائج بعد أن يتوقف الأفراد عن العمل، أي أنه مخرج أو نتاج أو نتائج، أما الأداء فهو التفاعل بين السلوك والإنجاز، إنه مجموع السلوك والنتائج التي تحققت معاً.</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 xml:space="preserve">عبدالله </w:t>
      </w:r>
      <w:r>
        <w:rPr>
          <w:rFonts w:ascii="SEC Bengali Med" w:eastAsia="宋体" w:hAnsi="SEC Bengali Med" w:hint="default"/>
          <w:b/>
          <w:bCs/>
          <w:i w:val="false"/>
          <w:iCs w:val="false"/>
          <w:color w:val="36363d"/>
          <w:sz w:val="24"/>
          <w:szCs w:val="24"/>
          <w:highlight w:val="none"/>
          <w:vertAlign w:val="baseline"/>
          <w:lang w:val="en-US" w:bidi="ar-DZ" w:eastAsia="zh-CN"/>
        </w:rPr>
        <w:t>1979 :(18</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وعلى الرغم من الاختلاف بين الباحثين في تعريف الأداء، إلا أن هناك عوامل تجمع</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هذه التعريفات وهي كما يلي : معشر، 2001 : (215)</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أ. الموظف : وما يمتلكه من معرفة ومهارات وقيم واتجاهات ودوافع.</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ب</w:t>
      </w:r>
      <w:r>
        <w:rPr>
          <w:rFonts w:ascii="SEC Bengali Med" w:eastAsia="宋体" w:hAnsi="SEC Bengali Med" w:hint="default"/>
          <w:b/>
          <w:bCs/>
          <w:i w:val="false"/>
          <w:iCs w:val="false"/>
          <w:color w:val="36363d"/>
          <w:sz w:val="24"/>
          <w:szCs w:val="24"/>
          <w:highlight w:val="none"/>
          <w:vertAlign w:val="baseline"/>
          <w:rtl/>
          <w:lang w:val="en-US" w:bidi="ar-DZ" w:eastAsia="zh-CN"/>
        </w:rPr>
        <w:t>.</w:t>
      </w:r>
      <w:r>
        <w:rPr>
          <w:rFonts w:ascii="SEC Bengali Med" w:eastAsia="宋体" w:hAnsi="SEC Bengali Med" w:hint="cs"/>
          <w:b/>
          <w:bCs/>
          <w:i w:val="false"/>
          <w:iCs w:val="false"/>
          <w:color w:val="36363d"/>
          <w:sz w:val="24"/>
          <w:szCs w:val="24"/>
          <w:highlight w:val="none"/>
          <w:vertAlign w:val="baseline"/>
          <w:rtl/>
          <w:lang w:val="en-US" w:bidi="ar-DZ" w:eastAsia="zh-CN"/>
        </w:rPr>
        <w:t xml:space="preserve"> الوظيفة : وما تتصف به من متطلبات وتحديات وما تقدمه من فرص عمل.</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ج</w:t>
      </w:r>
      <w:r>
        <w:rPr>
          <w:rFonts w:ascii="SEC Bengali Med" w:eastAsia="宋体" w:hAnsi="SEC Bengali Med" w:hint="default"/>
          <w:b/>
          <w:bCs/>
          <w:i w:val="false"/>
          <w:iCs w:val="false"/>
          <w:color w:val="36363d"/>
          <w:sz w:val="24"/>
          <w:szCs w:val="24"/>
          <w:highlight w:val="none"/>
          <w:vertAlign w:val="baseline"/>
          <w:rtl/>
          <w:lang w:val="en-US" w:bidi="ar-DZ" w:eastAsia="zh-CN"/>
        </w:rPr>
        <w:t>.</w:t>
      </w:r>
      <w:r>
        <w:rPr>
          <w:rFonts w:ascii="SEC Bengali Med" w:eastAsia="宋体" w:hAnsi="SEC Bengali Med" w:hint="cs"/>
          <w:b/>
          <w:bCs/>
          <w:i w:val="false"/>
          <w:iCs w:val="false"/>
          <w:color w:val="36363d"/>
          <w:sz w:val="24"/>
          <w:szCs w:val="24"/>
          <w:highlight w:val="none"/>
          <w:vertAlign w:val="baseline"/>
          <w:rtl/>
          <w:lang w:val="en-US" w:bidi="ar-DZ" w:eastAsia="zh-CN"/>
        </w:rPr>
        <w:t xml:space="preserve"> الموقف : وهو ما تتصف به البيئة التنظيمية والتي تتضمن مناخ العمل والإشراف</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والأنظمة الإدارية والهيكل التنظيمي.</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3. عناصر الأداء الوظيفي : (عبد الله، 1979 : 18)</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أ. المعرفة بمتطلبات الوظيفة : وتشمل المعارف العامة، والمهارات الفنية والمهنية</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والخلفية العامة عن الوظيفة والمجالات المرتبطة بها.</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ب نوعية العمل : وتتمثل في مدى ما يدركه الفرد من عمله الذي يقوم به وما يمتلكه من رغبة ومهارات فنية وبراعة وقدرة على التنظيم وتنفيذ العمل دون وقوع في الأخطاء. ج. كمية العمل المنجز : أي مقدار العمل الذي يستطيع الموظف إنجازه في الظروف العادية للعمل، ومقدار سرعة هذا الإنجاز. د. المثابرة والوثوق : وتشمل الجدية والتفاني في العمل وقدرة الموظف على تحمل مسئولية العمل وإنجاز الأعمال في أوقاتها المحددة.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4. مستويات الأداء الوظيفي : (عقلة المبيضين، أسامة الجرادات (2001) لقد أشار روبنسون (1984) إلى أن هناك ثلاث مستويات للأداء الوظيفي هي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(1) الأداء على المستوى التنظيمي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التنظيم عبارة عن نظام كلي أو جزئي يحتاج إلى مجموعة من المدخلات ويقدم عدداً من</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المخرجات لزبائنه، ويتكون هذا النظام من عدة عناصر هي السوق أو مجموعة</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المستهلكين إضافة إلى المصادر التي يحتاجها التنظيم على المخرجات الضرورية لعمله</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وهي رأس المال، والتكنولوجيا، والموارد البشرية والتشريعات والوقت، ثم البيئة</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الاقتصادية والسياسية والاجتماعية والقيم التي يتأثر بها التنظيم، ويعتبر لكل تنظيم نظاماً</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يجب أن يتكيف مع التغيرات والمؤثرات الداخلية والخارجية.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ويتكون الأداء على المستوى التنظيمي من العناصر التالية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1</w:t>
      </w:r>
      <w:r>
        <w:rPr>
          <w:rFonts w:ascii="SEC Bengali Med" w:eastAsia="宋体" w:hAnsi="SEC Bengali Med" w:hint="cs"/>
          <w:b/>
          <w:bCs/>
          <w:i w:val="false"/>
          <w:iCs w:val="false"/>
          <w:color w:val="36363d"/>
          <w:sz w:val="24"/>
          <w:szCs w:val="24"/>
          <w:highlight w:val="none"/>
          <w:vertAlign w:val="baseline"/>
          <w:rtl/>
          <w:lang w:val="en-US" w:bidi="ar-DZ" w:eastAsia="zh-CN"/>
        </w:rPr>
        <w:t>. الإستراتيجية والأهداف : وتهتم بالجهات التي ستوجه لها الخدمات أو المنتج ونوعية</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هذه السلع أو الخدمات، وفي أي مستوى سيتم تحديد أسعارها ونوعيتها.</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 xml:space="preserve"> .2 الهيكل التنظيمي : ويركز التحليل هنا على مستوى كفاءة وفعالية هذا الهيكل ومدى </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قدرته على خدمة العمليات التي ستنتج السلع أو الخدمات. </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3.المقياس : وهو الأداة التي يمكن استخدامها بطريقة تخدم الإستراتيجية</w:t>
      </w:r>
      <w:r>
        <w:rPr>
          <w:rFonts w:ascii="SEC Bengali Med" w:eastAsia="宋体" w:hAnsi="SEC Bengali Med" w:hint="cs"/>
          <w:b/>
          <w:bCs/>
          <w:i w:val="false"/>
          <w:iCs w:val="false"/>
          <w:color w:val="36363d"/>
          <w:sz w:val="24"/>
          <w:szCs w:val="24"/>
          <w:highlight w:val="none"/>
          <w:vertAlign w:val="baseline"/>
          <w:rtl/>
          <w:lang w:val="en-US" w:bidi="ar-DZ" w:eastAsia="zh-CN"/>
        </w:rPr>
        <w:t xml:space="preserve"> </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والأهداف.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4.الإدارة : وفيها يجري البحث في كيفية تسيير الإدارة في مسارات واتجاهات مختلفة وكيف تكون عملية التصويب أو التصحيح.</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br w:type="page"/>
      </w:r>
      <w:r>
        <w:rPr>
          <w:rFonts w:ascii="SEC Bengali Med" w:eastAsia="宋体" w:hAnsi="SEC Bengali Med" w:hint="default"/>
          <w:b/>
          <w:bCs/>
          <w:i w:val="false"/>
          <w:iCs w:val="false"/>
          <w:color w:val="36363d"/>
          <w:sz w:val="24"/>
          <w:szCs w:val="24"/>
          <w:highlight w:val="none"/>
          <w:vertAlign w:val="baseline"/>
          <w:rtl/>
          <w:lang w:val="en-US" w:bidi="ar-DZ" w:eastAsia="zh-CN"/>
        </w:rPr>
        <w:t>(2) الأداء على مستوى العمليات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ويركز على التأكد من وجود العناصر التالية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.1العمليات : ومدى ضرورتها وأهميتها لتحقيق إستراتيجيات المنظمة.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 xml:space="preserve">.2أهداف العمليات : حيث يجرى التأكد من توافق وتكامل تلك الأهداف مع أهداف </w:t>
      </w:r>
      <w:r>
        <w:rPr>
          <w:rFonts w:ascii="SEC Bengali Med" w:eastAsia="宋体" w:hAnsi="SEC Bengali Med" w:hint="default"/>
          <w:b/>
          <w:bCs/>
          <w:i w:val="false"/>
          <w:iCs w:val="false"/>
          <w:color w:val="36363d"/>
          <w:sz w:val="24"/>
          <w:szCs w:val="24"/>
          <w:highlight w:val="none"/>
          <w:vertAlign w:val="baseline"/>
          <w:rtl/>
          <w:lang w:val="en-US" w:bidi="ar-DZ" w:eastAsia="zh-CN"/>
        </w:rPr>
        <w:t>المنظمة ككل.</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 xml:space="preserve">.3 تصميم أو هيكلة العمليات : وهناك التأكد من أن تصميم العمليات وهيكلتها موجه </w:t>
      </w:r>
      <w:r>
        <w:rPr>
          <w:rFonts w:ascii="SEC Bengali Med" w:eastAsia="宋体" w:hAnsi="SEC Bengali Med" w:hint="default"/>
          <w:b/>
          <w:bCs/>
          <w:i w:val="false"/>
          <w:iCs w:val="false"/>
          <w:color w:val="36363d"/>
          <w:sz w:val="24"/>
          <w:szCs w:val="24"/>
          <w:highlight w:val="none"/>
          <w:vertAlign w:val="baseline"/>
          <w:rtl/>
          <w:lang w:val="en-US" w:bidi="ar-DZ" w:eastAsia="zh-CN"/>
        </w:rPr>
        <w:t>لخدمة أهداف العمليات ومتطلباته.</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4.قياس العمليات : حيث يتم هذا التأكد من أن نظام أداء العمليات كفء وفعال، ويمكن من تحليل العمل وتصويب الانحرافات.</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br w:type="page"/>
      </w:r>
      <w:r>
        <w:rPr>
          <w:rFonts w:ascii="SEC Bengali Med" w:eastAsia="宋体" w:hAnsi="SEC Bengali Med" w:hint="default"/>
          <w:b/>
          <w:bCs/>
          <w:i w:val="false"/>
          <w:iCs w:val="false"/>
          <w:color w:val="36363d"/>
          <w:sz w:val="24"/>
          <w:szCs w:val="24"/>
          <w:highlight w:val="none"/>
          <w:vertAlign w:val="baseline"/>
          <w:rtl/>
          <w:lang w:val="en-US" w:bidi="ar-DZ" w:eastAsia="zh-CN"/>
        </w:rPr>
        <w:t>(3) الأداء على مستوى الوظيفة : (مخيمر، (2003)</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من المعروف أن مخرجات أي تنظيم تأتي عن طريق العمليات، وأن العمليات تدار وتؤدي بواسطة الأفراد المنتظمين في العمل على شكل فرق أو جماعات أو وحدات بمختلف المستويات والتخصصات ومجالات العمل.</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أما أهم العوامل التي تحدد مستوى فعالية الأداء في المستوى الوظيفي فهي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1. وجود الوظيفة : ومدى ضرورتها لإنتاج العملية أو المساهمة في إنتاج جزء من العملية.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 xml:space="preserve">.2 أهداف الوظيفة : أو ما يعرف باسم الاختصاص العام للوظيفة، مدى مناسبتها </w:t>
      </w:r>
      <w:r>
        <w:rPr>
          <w:rFonts w:ascii="SEC Bengali Med" w:eastAsia="宋体" w:hAnsi="SEC Bengali Med" w:hint="default"/>
          <w:b/>
          <w:bCs/>
          <w:i w:val="false"/>
          <w:iCs w:val="false"/>
          <w:color w:val="36363d"/>
          <w:sz w:val="24"/>
          <w:szCs w:val="24"/>
          <w:highlight w:val="none"/>
          <w:vertAlign w:val="baseline"/>
          <w:rtl/>
          <w:lang w:val="en-US" w:bidi="ar-DZ" w:eastAsia="zh-CN"/>
        </w:rPr>
        <w:t>مع أهداف العملية.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.3 تصميم الوظيفة : وهيكلتها مما يسمح لتحقيق أداء وظيفي كفء وفعال.</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.4 قياس الوظيفة : حيث يجري التأكد من إمكانية قياس الوظيفة.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 xml:space="preserve">.5 أداء الوظيفة : حيث تتم عن طريقها عملية مراقبة أداء الوظيفة وتحليل وتصحيح </w:t>
      </w:r>
      <w:r>
        <w:rPr>
          <w:rFonts w:ascii="SEC Bengali Med" w:eastAsia="宋体" w:hAnsi="SEC Bengali Med" w:hint="default"/>
          <w:b/>
          <w:bCs/>
          <w:i w:val="false"/>
          <w:iCs w:val="false"/>
          <w:color w:val="36363d"/>
          <w:sz w:val="24"/>
          <w:szCs w:val="24"/>
          <w:highlight w:val="none"/>
          <w:vertAlign w:val="baseline"/>
          <w:rtl/>
          <w:lang w:val="en-US" w:bidi="ar-DZ" w:eastAsia="zh-CN"/>
        </w:rPr>
        <w:t>الانحرافات في الأداء.</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ويلاحظ بصفة عامة ضرورة توافق وانسجام الأداء في جميع المستويات مع بعضه البعض، إضافة إلى أن الأداء في مستويات المنظمة والعملية الوظيفية يحتاج إلى أهداف محددة قابلة للقياس تعكس توقعات المستفيدين من الخدمات أو السلع التي تقدمها المنظمة، كما أن الأداء في المستويات الثلاثة يحتاج إلى تصميم أو هيكل يتضمن مكونات رئيسية تمكن من تحقيق الأهداف بكفاءة وفعالية.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br w:type="page"/>
      </w:r>
      <w:r>
        <w:rPr>
          <w:rFonts w:ascii="SEC Bengali Med" w:eastAsia="宋体" w:hAnsi="SEC Bengali Med" w:hint="cs"/>
          <w:b/>
          <w:bCs/>
          <w:i w:val="false"/>
          <w:iCs w:val="false"/>
          <w:color w:val="36363d"/>
          <w:sz w:val="24"/>
          <w:szCs w:val="24"/>
          <w:highlight w:val="none"/>
          <w:vertAlign w:val="baseline"/>
          <w:rtl/>
          <w:lang w:val="en-US" w:bidi="ar-DZ" w:eastAsia="zh-CN"/>
        </w:rPr>
        <w:t>-</w:t>
      </w:r>
      <w:r>
        <w:rPr>
          <w:rFonts w:ascii="SEC Bengali Med" w:eastAsia="宋体" w:hAnsi="SEC Bengali Med" w:hint="default"/>
          <w:b/>
          <w:bCs/>
          <w:i w:val="false"/>
          <w:iCs w:val="false"/>
          <w:color w:val="36363d"/>
          <w:sz w:val="24"/>
          <w:szCs w:val="24"/>
          <w:highlight w:val="none"/>
          <w:vertAlign w:val="baseline"/>
          <w:lang w:val="en-US" w:bidi="ar-DZ" w:eastAsia="zh-CN"/>
        </w:rPr>
        <w:t xml:space="preserve"> مفهوم تقييم الأداء الوظيفي : حموده و آخرون، 2004 :(149)</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لقد تباينت المسميات بشأن تقويم الأداء الوظيفي، لكنها من ناحية موضوعية لا تخرج عن كونها وسيلة لقياس الأداء الفردي أو الجماعي للعاملين والحكم على مدى إنجازهم للأهداف المتوخى بلوغها، إذ أن ذلك من شأنه أن يرتبط بقدرات ومهارات وقابلية الأفراد العاملين من ناحية، وطبيعة الأداء ومعايير قياسه من ناحية أخرى، ولذا فإن المعايير التقويمية للأداء تركز بشكل أساسي على كفاءة وفعالية الإنجاز المراد تحقيقه ولذا لابد من معرفة ماذا يعنيه كل من مصطلح الكفاءة وتعني الاستخدام الأمثل للموارد المتاحة للمنظمة، أي أن الكفاءة </w:t>
      </w:r>
      <w:r>
        <w:rPr>
          <w:rFonts w:ascii="SEC Bengali Med" w:eastAsia="宋体" w:hAnsi="SEC Bengali Med" w:hint="cs"/>
          <w:b/>
          <w:bCs/>
          <w:i w:val="false"/>
          <w:iCs w:val="false"/>
          <w:color w:val="36363d"/>
          <w:sz w:val="24"/>
          <w:szCs w:val="24"/>
          <w:highlight w:val="none"/>
          <w:vertAlign w:val="baseline"/>
          <w:rtl/>
          <w:lang w:val="en-US" w:bidi="ar-DZ" w:eastAsia="zh-CN"/>
        </w:rPr>
        <w:t>تركز على طبيعة العاملين في استخدامهم للموارد المتاحة، أما الفاعلية فتعني القدرة أو القابلية على إنجاز الأهداف وهذا يعني بأن التركيز بشأنها ينحصر بإنجاز الأهداف المراد تحقيقها. وهناك عدة تعريفات لتقييم الأداء الوظيفي، فيمكن تعريفه بأنه "عملية قياس سلوكيات الموظفين في محيط العمل، وخصائصهم ذات الصلة بوظائفهم، ونتائج أعمالهم، بشكل منتظم ودوري، وذلك عن طريق شخص أو مجموعة الأشخاص يكونون على دراية مناسبة بأدائهم". رشید</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2004 :</w:t>
      </w:r>
      <w:r>
        <w:rPr>
          <w:rFonts w:ascii="SEC Bengali Med" w:eastAsia="宋体" w:hAnsi="SEC Bengali Med" w:hint="default"/>
          <w:b/>
          <w:bCs/>
          <w:i w:val="false"/>
          <w:iCs w:val="false"/>
          <w:color w:val="36363d"/>
          <w:sz w:val="24"/>
          <w:szCs w:val="24"/>
          <w:highlight w:val="none"/>
          <w:vertAlign w:val="baseline"/>
          <w:lang w:val="en-US" w:bidi="ar-DZ" w:eastAsia="zh-CN"/>
        </w:rPr>
        <w:t>(743</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وعرفه حجازي : بأنه قياس الأداء الفعلي، ومقارنته بالمستهدف، حتى تتكون صورة</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واضحة عن مدى تحقق الأهداف، ومن ثم مدى النجاح، حتى يمكن اتخاذ القرارات المناسبة.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أيضاً هو العملية المستمرة التي يمكن من خلالها تحديد مدى كفاءة وفاعلية الفرد</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الأدائية، وفقا للمعايير المحددة سلفا، واتخاذ القرارات المناسبة في مجالات الموارد البشرية. المرجح</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default"/>
          <w:b/>
          <w:bCs/>
          <w:i w:val="false"/>
          <w:iCs w:val="false"/>
          <w:color w:val="36363d"/>
          <w:sz w:val="24"/>
          <w:szCs w:val="24"/>
          <w:highlight w:val="none"/>
          <w:vertAlign w:val="baseline"/>
          <w:lang w:val="en-US" w:bidi="ar-DZ" w:eastAsia="zh-CN"/>
        </w:rPr>
        <w:t>2005: (270</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أيضاً عرفه ماهر : بأنه عبارة عن تقرير دوري يبين مستوى أداء الفرد وسلوكه</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مقارنة مع مهمات وواجبات الوظيفة المنوطة به، (ماهر، 2006 : 137)</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 عرفته برنوطي : بأنها عملية تقدير أداء كل فرد من العاملين خلال فترة زمنية</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معينة لتقدير مستوى ونوعية أداءه، وتنفذ العملية لتحديد فيما إذا كان الأداء جيد أم لا، وفي أية</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مجالات هذا الأداء قد يشمل تنفيذ الأعمال المسندة للفرد، أو جهوده، أو سلوكه.</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وعلى الرغم من كثرة التعريفات الخاصة بتقييم الأداء الوظيفي إلا أنها تلتقي في نقطة</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واحدة هي قياس إنتاجية الفرد خلال فترة زمنية معينة وبيان مدى مساهمته في تحقيق أهداف</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الوحدة الإدارية التي يعمل بها تقيم الأداء إذن هو محاولة لتحليل أداء الفرد بكل ما يتعلق به</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من صفات نفسية أو بدنية أو مهارات فنية أو فكرية أو سلوكية وذلك بهدف تحديد نقاط القوة والضعف والعمل على تعزيز الأولى ومواجهة الثانية وذلك كضمانة أساسية لتحقيق فاعلية المنظمة الآن وفي المستقبل. الصيرفي، 2007 : (207)</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br w:type="page"/>
      </w:r>
      <w:r>
        <w:rPr>
          <w:rFonts w:ascii="SEC Bengali Med" w:eastAsia="宋体" w:hAnsi="SEC Bengali Med" w:hint="cs"/>
          <w:b/>
          <w:bCs/>
          <w:i w:val="false"/>
          <w:iCs w:val="false"/>
          <w:color w:val="36363d"/>
          <w:sz w:val="24"/>
          <w:szCs w:val="24"/>
          <w:highlight w:val="none"/>
          <w:vertAlign w:val="baseline"/>
          <w:rtl/>
          <w:lang w:val="en-US" w:bidi="ar-DZ" w:eastAsia="zh-CN"/>
        </w:rPr>
        <w:t>. فوائد تقييم الأداء الوظيفي : عبد الباقي وآخرون، 2007 : 239)</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أولاً / فوائد تقييم الأداء بالنسبة للمنظمة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يساعد تقييم أداء المنظمة في التعرف على واكتشاف الفروق بين الأفراد فيما يتعلق بجودة أداءهم ومدى مساهمتهم في تحقيق أهداف المنظمة.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يوفر تقييم الأداء للمنظمة أساس عادل لتوزيع الحوافز والمكافآت واتخاذ قرارات الترقية والتدريب وغيرها.</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يمكن أن يستخدم تقييم الأداء كوسيلة لتشجيع العمل الجماعي إذا احتوى على معايير لقياس أداء الفريق ككل بالإضافة إلى معايير قياس الأداء الفردي.</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ثانياً / فوائد تقييم الأداء بالنسبة للفرد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يحتاج الفرد باستمرار إلى معلومات مرتدة عن جودة أدائه السابق حتى يعرف مجالات القوة ومجالات الضعف فيما قام بإنجازه</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إن تحسين الأداء المستقبلي للفرد لا يمكن أن يتم إلا من خلال قياس الأداء الحالي أو السابق له.</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إن تقييم أداء الفرد والاعتراف بجودته والإشاد به في حالة تميزه يزيد من دافعية الفرد وكذلك الآخرين للوصول إلى مستويات أعلى للأداء.</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br w:type="page"/>
      </w:r>
      <w:r>
        <w:rPr>
          <w:rFonts w:ascii="SEC Bengali Med" w:eastAsia="宋体" w:hAnsi="SEC Bengali Med" w:hint="cs"/>
          <w:b/>
          <w:bCs/>
          <w:i w:val="false"/>
          <w:iCs w:val="false"/>
          <w:color w:val="36363d"/>
          <w:sz w:val="24"/>
          <w:szCs w:val="24"/>
          <w:highlight w:val="none"/>
          <w:vertAlign w:val="baseline"/>
          <w:rtl/>
          <w:lang w:val="en-US" w:bidi="ar-DZ" w:eastAsia="zh-CN"/>
        </w:rPr>
        <w:t>معايير تقييم الأداء الوظيفي : (الصيرفي، 2007 : 211)</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اختلف الباحثون في تحديد هذه المعايير فمنهم من لجأ إلى تخصيص مجموعة معايير لكل مستوى إداري ومنهم من قدم مجموعة معايير توصف بإمكانية تطبيقها على جمع</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 xml:space="preserve">الوظائف وبصورة عامة فإن هذه المعايير تؤكد على جانبين أساسيين هما :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(1) موضوعي يعبر عن المقومات الأساسية التي تستلزمها طبيعة العمل وتتمثل تلك المقومات</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في الآتي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أ. المعرفة بالعمل ومطالبه ويقصد بها درجة إلمام العامل بتفاصيل وإجراءات العمل</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وكيفية أدائه.</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ب كمية الإنتاج وتشمل مدى تغطية العامل المسئوليات عمله من حيث كمية الإنتاج مع</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الأخذ في الاعتبار ظروف العمل المتاحة.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ج. جودة الإنتاج وهنا يتم تقسيم مدى إتقان العامل لعمله ومدى سلامة إنتاجه مع مراعاة قواعد الأمن الصناعي وظروف العمل والإمكانات المتاحة.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(2) سلوكي ويكشف صفات الفرد الشخصية ويتمثل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أ التعاون حيث يقيم ذلك العنصر درجة التعاون بين العامل والمتصلين من زملائه بالمنظمة أو المسئولين على مستوى الدولة أو الجمهور الخارجي.</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ب درجة الاعتماد عليه ويقيم ذلك العنصر مدى تقدير العامل المسئولياته ومدى حاجته إلى المتابعة.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ج الحرص على الآلات والأدوات والمواد ويقيم ذلك العنصر مدى حرص العامل على سلامة الآلات والمعدات واستخدامها بكفاية مع تجنب الإسراف في المواد.</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د. المواظبة ويقيم ذلك العنصر مدى محافظة العامل على مواعيد الحضور والانصراف.</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هـ. استعمال وقت العمل ويقيم ذلك العنصر مدى محافظة العامل على وقت عمله ومدى</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تخصيص هذا الوقت للأداء. و السلوك الشخصي ويقيم ذلك العنصر الصفات الأخلاقية داخل العمل فقط إلا إذا أثر السلوك الخارجي على سمعة المنظمة فيؤخذ حينئذ في الاعتبار عند التقويم.</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br w:type="page"/>
      </w:r>
      <w:r>
        <w:rPr>
          <w:rFonts w:ascii="SEC Bengali Med" w:eastAsia="宋体" w:hAnsi="SEC Bengali Med" w:hint="cs"/>
          <w:b/>
          <w:bCs/>
          <w:i w:val="false"/>
          <w:iCs w:val="false"/>
          <w:color w:val="36363d"/>
          <w:sz w:val="24"/>
          <w:szCs w:val="24"/>
          <w:highlight w:val="none"/>
          <w:vertAlign w:val="baseline"/>
          <w:rtl/>
          <w:lang w:val="en-US" w:bidi="ar-DZ" w:eastAsia="zh-CN"/>
        </w:rPr>
        <w:t xml:space="preserve"> أهداف تقييم الأداء الوظيفي : (ماهر، 2006 : 137)</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لتقييم الأداء أهداف عديدة تسعى المؤسسات إلى تحقيقها منها : 1. تحديد الاحتياجات التدريبية اللازمة للعاملين يساعد التقييم في تحديد مواطن الضعف عند</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العاملين من حيث القدرات والمهارات الفنية والإدارية، كما يكشف مدى قدرة الموظف على التأقلم في بيئة عمله ومن هنا يساعد الإدارة في وضع برامج تدريبية تعالج الاحتياجات الفعلية للعاملين وتعمل على تطوير</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خياراتهم ومهاراتهم.</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2 وضع نظام عادل للحوافز، تبين نتائج التقييم مستوى الأداء الفعلي للموظف ومدى قدرته</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على تحقيق المتطلبات الفعلية الوظيفية، وعلى هذا الأساس تتم مكافأة الموظفين كل حسب</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الجهد الذي يقدمه والنتائج التي يحصل عليها.</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3. يساعد التقييم في إنجاز عملية النقل والترقية وتحديد الفائض من القوى العاملة. فقد يكشف</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أن السبب الحقيقي لفشل الأفراد العاملين في أداء مهماتهم بكفاءة إنما يرجع إلى عدم</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وضعهم في الوظيفة المناسبة لمؤهلاتهم العلمية والعملية.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4. يساعد التقييم في تخطيط القوى العاملة، ورسم سياسات الاختيار والتعيين، ويبين مدى</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نجاح أو فشل هذه السياسات من خلال معدلات تقييم أداء العاملين الذي تم تعينهم واختيارهم.</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 xml:space="preserve">.5كذلك يساهم التقييم في تحسين عملية الإشراف، حيث يدفع التقييم الرئيس إلى متابعة أداء </w:t>
      </w:r>
      <w:r>
        <w:rPr>
          <w:rFonts w:ascii="SEC Bengali Med" w:eastAsia="宋体" w:hAnsi="SEC Bengali Med" w:hint="default"/>
          <w:b/>
          <w:bCs/>
          <w:i w:val="false"/>
          <w:iCs w:val="false"/>
          <w:color w:val="36363d"/>
          <w:sz w:val="24"/>
          <w:szCs w:val="24"/>
          <w:highlight w:val="none"/>
          <w:vertAlign w:val="baseline"/>
          <w:rtl/>
          <w:lang w:val="en-US" w:bidi="ar-DZ" w:eastAsia="zh-CN"/>
        </w:rPr>
        <w:t>سلوك المرؤوسين باستمرار، بغية الإنصاف عند وضع التقارير اللازمة ورفعها إلى الإدارة في الوقت المناسب.</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br w:type="page"/>
      </w:r>
      <w:r>
        <w:rPr>
          <w:rFonts w:ascii="SEC Bengali Med" w:eastAsia="宋体" w:hAnsi="SEC Bengali Med" w:hint="default"/>
          <w:b/>
          <w:bCs/>
          <w:i w:val="false"/>
          <w:iCs w:val="false"/>
          <w:color w:val="36363d"/>
          <w:sz w:val="24"/>
          <w:szCs w:val="24"/>
          <w:highlight w:val="none"/>
          <w:vertAlign w:val="baseline"/>
          <w:lang w:val="en-US" w:bidi="ar-DZ" w:eastAsia="zh-CN"/>
        </w:rPr>
        <w:t>-العوامل المؤثرة على الأداء الوظيفي : )الطيان، (2000)</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تؤثر في مستوى الأداء الوظيفي بشكل عوامل كثيرة، منها ما يؤثر بشكل مباشر ومنها ما يؤثر بشكل غير مباشر من أهم هذه العوامل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.1أهداف وقيم الموظف وعلاقتها بأهداف المنظمة.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.2الخصائص الديمغرافية العمر، الجنس، الحالة الاجتماعية).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.3 الحوافز.</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.4 القدرات الذهنية والسمات الشخصية.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.5 علاقات العمل وخصائصه.</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.6التكنولوجيا والتدريب.</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.7الظروف المادية مثلاً المعدات والأدوات والإضاءة والحرارة.</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lang w:val="en-US" w:bidi="ar-DZ" w:eastAsia="zh-CN"/>
        </w:rPr>
      </w:pP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br w:type="page"/>
      </w:r>
      <w:r>
        <w:rPr>
          <w:rFonts w:ascii="SEC Bengali Med" w:eastAsia="宋体" w:hAnsi="SEC Bengali Med" w:hint="default"/>
          <w:b/>
          <w:bCs/>
          <w:i w:val="false"/>
          <w:iCs w:val="false"/>
          <w:color w:val="36363d"/>
          <w:sz w:val="24"/>
          <w:szCs w:val="24"/>
          <w:highlight w:val="none"/>
          <w:vertAlign w:val="baseline"/>
          <w:lang w:val="en-US" w:bidi="ar-DZ" w:eastAsia="zh-CN"/>
        </w:rPr>
        <w:t>خصائص المعيار الجيد لتقييم الأداء الوظيفي : )الصيرفي، 2007 : 213)</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يشترط في المعيار الجيد مهما كانت نوعيته أن يكون دقيقاً في التعبير عن الأداء المراد قياسه ويكون المعيار هكذا إذا تميز بالخصائص التالية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1. صدق المقياس وحتى يتحقق ذلك لابد من مراعاة ما يلي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أ. ضرورة احتواء المقياس على عوامل الأداء الأساسية.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ب. ضرورة خلو المقياس من أي مؤثرات خارجية عن إرادة الفرد.</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 xml:space="preserve">.2ثبات المقياس بمعنى أن تكون أعمال الفرد من خلال المقياس ثابتة عندما يكون أدائه </w:t>
      </w:r>
      <w:r>
        <w:rPr>
          <w:rFonts w:ascii="SEC Bengali Med" w:eastAsia="宋体" w:hAnsi="SEC Bengali Med" w:hint="default"/>
          <w:b/>
          <w:bCs/>
          <w:i w:val="false"/>
          <w:iCs w:val="false"/>
          <w:color w:val="36363d"/>
          <w:sz w:val="24"/>
          <w:szCs w:val="24"/>
          <w:highlight w:val="none"/>
          <w:vertAlign w:val="baseline"/>
          <w:rtl/>
          <w:lang w:val="en-US" w:bidi="ar-DZ" w:eastAsia="zh-CN"/>
        </w:rPr>
        <w:t>ثابتاً.</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.3التمييز ونعني بها درجة حساسية المقياس لأي اختلافات في مستويات</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أداء الفرد.</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t xml:space="preserve">.4سهولة استخدام المقياس أن يكون المقياس سهل الاستخدام من قبل الرؤساء في </w:t>
      </w:r>
      <w:r>
        <w:rPr>
          <w:rFonts w:ascii="SEC Bengali Med" w:eastAsia="宋体" w:hAnsi="SEC Bengali Med" w:hint="default"/>
          <w:b/>
          <w:bCs/>
          <w:i w:val="false"/>
          <w:iCs w:val="false"/>
          <w:color w:val="36363d"/>
          <w:sz w:val="24"/>
          <w:szCs w:val="24"/>
          <w:highlight w:val="none"/>
          <w:vertAlign w:val="baseline"/>
          <w:rtl/>
          <w:lang w:val="en-US" w:bidi="ar-DZ" w:eastAsia="zh-CN"/>
        </w:rPr>
        <w:t>العمل.</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lang w:val="en-US" w:bidi="ar-DZ" w:eastAsia="zh-CN"/>
        </w:rPr>
      </w:pP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lang w:val="en-US" w:bidi="ar-DZ" w:eastAsia="zh-CN"/>
        </w:rPr>
        <w:br w:type="page"/>
      </w:r>
      <w:r>
        <w:rPr>
          <w:rFonts w:ascii="SEC Bengali Med" w:eastAsia="宋体" w:hAnsi="SEC Bengali Med" w:hint="default"/>
          <w:b/>
          <w:bCs/>
          <w:i w:val="false"/>
          <w:iCs w:val="false"/>
          <w:color w:val="36363d"/>
          <w:sz w:val="24"/>
          <w:szCs w:val="24"/>
          <w:highlight w:val="none"/>
          <w:vertAlign w:val="baseline"/>
          <w:lang w:val="en-US" w:bidi="ar-DZ" w:eastAsia="zh-CN"/>
        </w:rPr>
        <w:t>-طرق قياس الأداء الوظيفي :</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هناك طرق متعددة لقياس أداء الأفراد العاملين في المنظمات وقد استخدمت عدة معايير في تحديد وتمييز هذه الطرق، إلا أن البعض يقوم بتقسيمها إلى طرق تقليدية وأخرى حديثة كما يلي : مصطفى سید 2004 : (228)</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الطرق التقليدية وتشمل :</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(1) طريقة التدرج البياني :</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xml:space="preserve">        </w:t>
      </w:r>
      <w:r>
        <w:rPr>
          <w:rFonts w:ascii="SEC Bengali Med" w:eastAsia="宋体" w:hAnsi="SEC Bengali Med" w:hint="default"/>
          <w:b/>
          <w:bCs/>
          <w:i w:val="false"/>
          <w:iCs w:val="false"/>
          <w:color w:val="36363d"/>
          <w:sz w:val="24"/>
          <w:szCs w:val="24"/>
          <w:highlight w:val="none"/>
          <w:vertAlign w:val="baseline"/>
          <w:rtl/>
          <w:lang w:val="en-US" w:bidi="ar-DZ" w:eastAsia="zh-CN"/>
        </w:rPr>
        <w:t>تقوم هذه الطريقة على أساس تقدير أداء الموظف أو صفاته على خط متصل أو مقياس يبدأ بتقدير منخفض وينتهي بتقدير مرتفع، كأن تكون التقديرات (ضعيف، متوسط، جيد، جيد جداً، ممتاز ) وذلك حسب درجة توفر كل من هذه الخصائص منه، والتي يعبر عنها بأرقام أو نقاط.</w:t>
      </w:r>
    </w:p>
    <w:p>
      <w:pPr>
        <w:pStyle w:val="style0"/>
        <w:bidi/>
        <w:spacing w:after="200" w:lineRule="auto" w:line="276"/>
        <w:jc w:val="left"/>
        <w:rPr>
          <w:rFonts w:ascii="SEC Bengali Med" w:eastAsia="宋体" w:hAnsi="SEC Bengali Med" w:hint="default"/>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وتتميز هذه الطريقة بالسهولة والبساطة، وعادة يتم قياس أداء الأفراد بموجب هذه الطريقة بواسطة الرئيس المباشر لهم.</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ويعاب على هذه الطريقة احتمال أن يحيز الشخص القائم بالتقييم في تقديره كذلك فإن هذه الطريقة مرتبطة بشخصية القائم بالتقييم وطريقة تفكيره واتجاهاته، فقد يترتب عليهاإعطاء تقديرات أعلى من الواقع لكل من يقوم بقياس أدائه إذا كان متساهلاً أو أن يعطي </w:t>
      </w:r>
      <w:r>
        <w:rPr>
          <w:rFonts w:ascii="SEC Bengali Med" w:eastAsia="宋体" w:hAnsi="SEC Bengali Med" w:hint="cs"/>
          <w:b/>
          <w:bCs/>
          <w:i w:val="false"/>
          <w:iCs w:val="false"/>
          <w:color w:val="36363d"/>
          <w:sz w:val="24"/>
          <w:szCs w:val="24"/>
          <w:highlight w:val="none"/>
          <w:vertAlign w:val="baseline"/>
          <w:rtl/>
          <w:lang w:val="en-US" w:bidi="ar-DZ" w:eastAsia="zh-CN"/>
        </w:rPr>
        <w:t>تقديرات أقل من الواقع لكل من يقوم بتصميمه إذا كان متشدداً في تقييمه.</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(ب) طريقة الترتيب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xml:space="preserve">            وتتلخص هذه الطريقة في أن يطلب من كل مقيم القيام بترتيب الأفراد والتابعين له ترتيباً</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تنازلياً من الأحسن إلى الأسوأ، والأساس في الترتيب هنا ليس خصائص معينة أو صفات محددة، ولكن الأساس هو الأداء العام للعمل، وتمتاز هذه الطريقة بالبساطة والسهولة، ويعاب على هذه الطريقة صعوبة تطبيقها عندما يزيد عدد العاملين في إدارة</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أو قسم عن</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عشرين شخصاً.</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(ج) طريقة المقارنة الثنائية بين العاملين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xml:space="preserve">           يتم بموجب هذه الطريقة تقسيم جميع العاملين في إدارة واحدة الازدواج بحيث يتم وضع</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كل موظف في مجموعة مع كل موظف من مجموعة أخرى.</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وتتميز هذه الطريقة بأنه إذا قام أكثر من شخص بعملية المقارنة ففي الغالب سوف</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يصلون إلى نفس النتائج تقريبا في حال اتبعت أي طريقة أخرى من طرق قياس الأداء</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ويعاب على هذه الطريقة أنها قد تستغرق وقتاً طويلاً وفق عدد الأفراد المطلوب قياس</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أدائهم.</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(د) طريقة التوزيع الإجباري :</w:t>
      </w:r>
    </w:p>
    <w:p>
      <w:pPr>
        <w:pStyle w:val="style0"/>
        <w:bidi/>
        <w:spacing w:after="200" w:lineRule="auto" w:line="276"/>
        <w:ind w:firstLine="480" w:firstLineChars="200"/>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يتم في هذه الطريقة وضع بعض القيود على حرية المقيم في توزيع العاملين، وتقدير</w:t>
      </w:r>
      <w:r>
        <w:rPr>
          <w:rFonts w:ascii="SEC Bengali Med" w:eastAsia="宋体" w:hAnsi="SEC Bengali Med" w:hint="default"/>
          <w:b/>
          <w:bCs/>
          <w:i w:val="false"/>
          <w:iCs w:val="false"/>
          <w:color w:val="36363d"/>
          <w:sz w:val="24"/>
          <w:szCs w:val="24"/>
          <w:highlight w:val="none"/>
          <w:vertAlign w:val="baseline"/>
          <w:rtl/>
          <w:lang w:val="en-US" w:bidi="ar-DZ" w:eastAsia="zh-CN"/>
        </w:rPr>
        <w:t xml:space="preserve"> </w:t>
      </w:r>
      <w:r>
        <w:rPr>
          <w:rFonts w:ascii="SEC Bengali Med" w:eastAsia="宋体" w:hAnsi="SEC Bengali Med" w:hint="cs"/>
          <w:b/>
          <w:bCs/>
          <w:i w:val="false"/>
          <w:iCs w:val="false"/>
          <w:color w:val="36363d"/>
          <w:sz w:val="24"/>
          <w:szCs w:val="24"/>
          <w:highlight w:val="none"/>
          <w:vertAlign w:val="baseline"/>
          <w:rtl/>
          <w:lang w:val="en-US" w:bidi="ar-DZ" w:eastAsia="zh-CN"/>
        </w:rPr>
        <w:t>أدائهم وعلى هذا فإن على المقيم أن يقوم بتوزيع ترتيب العاملين الذين يقوم بقياس أدائهم بالشكل الذي يرتكز على فكرة التوزيع الطبيعي واستخدام هذه الطريقة يمنع المقيم من التساهل أو التشدد في قياس أداء العاملين.</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(هـ) طرق القوائم :</w:t>
      </w:r>
    </w:p>
    <w:p>
      <w:pPr>
        <w:pStyle w:val="style0"/>
        <w:bidi/>
        <w:spacing w:after="200" w:lineRule="auto" w:line="276"/>
        <w:ind w:firstLine="480" w:firstLineChars="200"/>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تقسم هذه الطرق إلى نوعين أساسيين وهما الطريقة المرجحة وطريقة الاختيار الإجباري، وتتمثل هاتان الطريقتان في قيام المقيم بوضع قائمة من عبارات سلوكية لكل بعد من أبعاد العمل، ويختار الرئيس العبارة التي تتفق والسلوك الفعلي للمرؤوسين، بشرط أن يكون قد لاحظ هذا السلوك، وتشبه هذه القوائم استمارة الاستبيان.</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و) طريقة التقييم بحرية التعبير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xml:space="preserve">     تتطلب هذه الطريقة بكل بساطة أن يقوم المشرف أو أي مقيم آخر بكتابة انطباعاته على الفرد على صحيفة من الورق وعلى المشرف أو المقيم تخصيص الوقت الكافي وأن يفكر بالإجراءات التي سيتبعها وهذا في حد ذاته يعتبر ميزة وعيبا في نفس الوقت، فمن جهة يجعل من الضروري أن يقوم المشرف بالملاحظة والتحليل، ومن جهة أخرى فإن ذلك يتطلب من المشرف وقتاً أكثر من متوسط الوقت الذي يمكن للمشرف أن يقضيه في عملية التقييم.</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p>
    <w:p>
      <w:pPr>
        <w:pStyle w:val="style1"/>
        <w:bidi/>
        <w:rPr>
          <w:rFonts w:hint="cs"/>
          <w:highlight w:val="none"/>
          <w:rtl/>
        </w:rPr>
      </w:pPr>
      <w:r>
        <w:rPr>
          <w:rFonts w:hint="default"/>
          <w:highlight w:val="none"/>
          <w:rtl/>
        </w:rPr>
        <w:br w:type="page"/>
      </w:r>
      <w:r>
        <w:rPr>
          <w:rFonts w:hint="cs"/>
          <w:highlight w:val="none"/>
          <w:rtl/>
        </w:rPr>
        <w:t>الطرق الحديثة في قياس الأداء :</w:t>
      </w:r>
    </w:p>
    <w:p>
      <w:pPr>
        <w:pStyle w:val="style0"/>
        <w:bidi/>
        <w:spacing w:after="200" w:lineRule="auto" w:line="276"/>
        <w:ind w:firstLine="480" w:firstLineChars="200"/>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حيث أن طرق قياس الأداء السابقة تعتبر تقليدية وتتصف بالقصور الواضح فقد بدأ البحث عن طرق أفضل لقياس أداء العاملين، ومن بين تلك الطرق الحديثة نشير إلى ما يلي :</w:t>
      </w:r>
    </w:p>
    <w:p>
      <w:pPr>
        <w:pStyle w:val="style2"/>
        <w:bidi/>
        <w:rPr>
          <w:rFonts w:hint="cs"/>
          <w:highlight w:val="none"/>
          <w:rtl/>
        </w:rPr>
      </w:pPr>
      <w:r>
        <w:rPr>
          <w:rFonts w:hint="cs"/>
          <w:highlight w:val="none"/>
          <w:rtl/>
        </w:rPr>
        <w:t>(أ) طرق تقليدية (التقييم على أساس النتائج) :</w:t>
      </w:r>
    </w:p>
    <w:p>
      <w:pPr>
        <w:pStyle w:val="style0"/>
        <w:bidi/>
        <w:spacing w:after="200" w:lineRule="auto" w:line="276"/>
        <w:ind w:firstLine="480" w:firstLineChars="200"/>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تقوم هذه الطريقة على أساس اتخاذ النتائج، وما أحرزه الفرد من نتائج كأساس لتقييم أدائه، وقد ارتكزت هذه الطريقة على بعض الضمانات التي توفر لها الموضوعية في التقدير، وتنمي نوعاً من روح التعاون بين الرئيس ومرؤوسيه، بالشكل الذي يحقق رغبات الفرد وتعاون الرؤساء، وأهداف المؤسسة. وقد دلت التجارب العملية على نجاح هذه الطريقة في بعض المنظمات في الدول المتقدمة، وأن استخدام هذه الطريقة من شأنها أن يخلق جوا مناسبا من التعاون في الأداء، والمشاركة في المسئولية، وتحريك الدوافع الإنسانية إلى مجالات إيجابية مثمرة.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Style w:val="style4101"/>
          <w:rFonts w:hint="cs"/>
          <w:highlight w:val="none"/>
          <w:rtl/>
        </w:rPr>
        <w:t>(ب) طريقة الوقائع ذات الأهمية القصوى</w:t>
      </w:r>
      <w:r>
        <w:rPr>
          <w:rFonts w:ascii="SEC Bengali Med" w:eastAsia="宋体" w:hAnsi="SEC Bengali Med" w:hint="cs"/>
          <w:b/>
          <w:bCs/>
          <w:i w:val="false"/>
          <w:iCs w:val="false"/>
          <w:color w:val="36363d"/>
          <w:sz w:val="24"/>
          <w:szCs w:val="24"/>
          <w:highlight w:val="none"/>
          <w:vertAlign w:val="baseline"/>
          <w:rtl/>
          <w:lang w:val="en-US" w:bidi="ar-DZ" w:eastAsia="zh-CN"/>
        </w:rPr>
        <w:t xml:space="preserve"> :</w:t>
      </w:r>
    </w:p>
    <w:p>
      <w:pPr>
        <w:pStyle w:val="style0"/>
        <w:bidi/>
        <w:spacing w:after="200" w:lineRule="auto" w:line="276"/>
        <w:ind w:firstLine="480" w:firstLineChars="200"/>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تتمثل هذه الطريقة في قياس أداء العامل في ضوء وقائع جوهرية أو أعمال هامة قام بها خلال الفترة التي يقيم أداؤه خلالها، ويتطلب استخدام هذه الطريقة أن يقوم الرئيس المباشر بتسجيل هذه الوقائع أو تلك الأعمال في سجل خاص بالموظف أو العامل، وبذلك قد يقوم الرئيس بتدوين الوقائع الجوهرية أو الأعمال العامة الممتاز منها والرديء وفقاً التواريخ حدوثها.</w:t>
      </w:r>
    </w:p>
    <w:p>
      <w:pPr>
        <w:pStyle w:val="style2"/>
        <w:bidi/>
        <w:rPr>
          <w:rFonts w:hint="cs"/>
          <w:highlight w:val="none"/>
          <w:rtl/>
        </w:rPr>
      </w:pPr>
      <w:r>
        <w:rPr>
          <w:rFonts w:hint="cs"/>
          <w:highlight w:val="none"/>
          <w:rtl/>
        </w:rPr>
        <w:t>(ج) طريقة البحث الميداني :</w:t>
      </w:r>
    </w:p>
    <w:p>
      <w:pPr>
        <w:pStyle w:val="style0"/>
        <w:bidi/>
        <w:spacing w:after="200" w:lineRule="auto" w:line="276"/>
        <w:ind w:firstLine="480" w:firstLineChars="200"/>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تعتمد هذه الطريقة بشكل أساسي على المشاركة الفعالة من قبل إدارة الأفراد وفي عملية قياس أداء العاملين في المنظمة ويتم الحصول على البيانات عادة شفهيا ودون استعمال أي نماذج أو التأشير على قوائم محددة، وبذلك فإن الرئيس المباشر لا يقوم بتعبئة نماذج أو الإجابة كتابة على قوائم موضوعة بشكل مسبق.</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xml:space="preserve">      هذه الطريقة يتمثل في قيام ممثل أو ممثلين عن إدارة الأفراد بمقابلة  كل رئيس في مكتبه وتوجيه بعض الأسئلة والحصول على إجابات عنها بخصوص كل فرد يعمل تحت إشراف هذا الرئيس ومميزات هذه الطريقة تكمن في حقيقة أن الإجراء الشفهي الذي يتم فيه الحصول على البيانات تؤدي إلى الحصول على بيانات أكثر عن الفرد الذي يتم تقييمه إلا أنه يعاب على هذه الطريقة كونها مكلفة وتستغرق وقتاً قد يكون طويلا للانتهاء من عملية التقييم.</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Style w:val="style4101"/>
          <w:rFonts w:hint="cs"/>
          <w:highlight w:val="none"/>
          <w:rtl/>
        </w:rPr>
        <w:t xml:space="preserve">(د) طريقة التقدير الجماعي </w:t>
      </w:r>
      <w:r>
        <w:rPr>
          <w:rFonts w:ascii="SEC Bengali Med" w:eastAsia="宋体" w:hAnsi="SEC Bengali Med" w:hint="cs"/>
          <w:b/>
          <w:bCs/>
          <w:i w:val="false"/>
          <w:iCs w:val="false"/>
          <w:color w:val="36363d"/>
          <w:sz w:val="24"/>
          <w:szCs w:val="24"/>
          <w:highlight w:val="none"/>
          <w:vertAlign w:val="baseline"/>
          <w:rtl/>
          <w:lang w:val="en-US" w:bidi="ar-DZ" w:eastAsia="zh-CN"/>
        </w:rPr>
        <w:t>:</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يتم بموجب هذه الطريقة قياس أداء الموظف من قبل لجنة تتكون من عدد من الأعضاء يكون أحدهم الرئيس المباشر للموظف، ويجب عند اختيار أع</w:t>
      </w:r>
      <w:r>
        <w:rPr>
          <w:rFonts w:ascii="SEC Bengali Med" w:cs="Arial" w:eastAsia="宋体" w:hAnsi="SEC Bengali Med" w:hint="cs"/>
          <w:b/>
          <w:bCs/>
          <w:i w:val="false"/>
          <w:iCs w:val="false"/>
          <w:color w:val="36363d"/>
          <w:sz w:val="24"/>
          <w:szCs w:val="24"/>
          <w:highlight w:val="none"/>
          <w:vertAlign w:val="baseline"/>
          <w:rtl/>
          <w:lang w:val="en-US" w:bidi="ar-DZ" w:eastAsia="zh-CN"/>
        </w:rPr>
        <w:t>وتطبيق</w:t>
      </w:r>
      <w:r>
        <w:rPr>
          <w:rFonts w:ascii="SEC Bengali Med" w:eastAsia="宋体" w:hAnsi="SEC Bengali Med" w:hint="cs"/>
          <w:b/>
          <w:bCs/>
          <w:i w:val="false"/>
          <w:iCs w:val="false"/>
          <w:color w:val="36363d"/>
          <w:sz w:val="24"/>
          <w:szCs w:val="24"/>
          <w:highlight w:val="none"/>
          <w:vertAlign w:val="baseline"/>
          <w:rtl/>
          <w:lang w:val="en-US" w:bidi="ar-DZ" w:eastAsia="zh-CN"/>
        </w:rPr>
        <w:t>ضاء اللجنة أن يكونوا من الذين يعرفون الموظف وطبيعة عمله.</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وتتميز هذه الطريقة في كون تقييم الرئيس المباشر (صاحب الصلاحية في قياس أداء الموظف بموجب هذه الطريقة يكون أكثر دقة وحرصا في التقييم لأن تقييمه هذا سيناقش من قبل اللجنة الأمر الذي يجعله دقيقا، كما أن نتائج هذه الطريقة في قياس أداء العاملين ترتكز على موضوعية أكثر من الطرق الأخرى (مصطفى شاويش، 2000 :(59</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Style w:val="style4101"/>
          <w:rFonts w:hint="cs"/>
          <w:highlight w:val="none"/>
          <w:rtl/>
        </w:rPr>
        <w:t>(هـ) أسلوب الإدارة بالأهداف</w:t>
      </w:r>
      <w:r>
        <w:rPr>
          <w:rFonts w:ascii="SEC Bengali Med" w:eastAsia="宋体" w:hAnsi="SEC Bengali Med" w:hint="cs"/>
          <w:b/>
          <w:bCs/>
          <w:i w:val="false"/>
          <w:iCs w:val="false"/>
          <w:color w:val="36363d"/>
          <w:sz w:val="24"/>
          <w:szCs w:val="24"/>
          <w:highlight w:val="none"/>
          <w:vertAlign w:val="baseline"/>
          <w:rtl/>
          <w:lang w:val="en-US" w:bidi="ar-DZ" w:eastAsia="zh-CN"/>
        </w:rPr>
        <w:t xml:space="preserve">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وفقاً لهذا الأسلوب يتم قياس أداء العاملين عن طريق المقارنة بين الأهداف الموضوعة للفرد من أجل إنجازها مع ما أنجزه فعلا وتتم بواسطة أربع خطوات هي</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1. وضع الأهداف بالتعاون والمشاركة ما بين الرئيس والمرؤوس.</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2. وضع ترتيب زمني مسبق لفترات التنفيذ أو الأداء.</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3 المقارنة بين مستوى الإنجاز الفعلي مع ما هو محدد مع الهدف الموضوع والموافق عليه.</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4. تقرير الأهداف والإستراتيجيات الجديدة الممكنة التي لم يسبق الحصول عليها.</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br w:type="page"/>
      </w:r>
      <w:r>
        <w:rPr>
          <w:rStyle w:val="style4099"/>
          <w:rFonts w:hint="cs"/>
          <w:highlight w:val="none"/>
          <w:rtl/>
        </w:rPr>
        <w:t xml:space="preserve">الاتجاه السلوكي في قياس الأداء </w:t>
      </w:r>
      <w:r>
        <w:rPr>
          <w:rFonts w:ascii="SEC Bengali Med" w:eastAsia="宋体" w:hAnsi="SEC Bengali Med" w:hint="cs"/>
          <w:b/>
          <w:bCs/>
          <w:i w:val="false"/>
          <w:iCs w:val="false"/>
          <w:color w:val="36363d"/>
          <w:sz w:val="24"/>
          <w:szCs w:val="24"/>
          <w:highlight w:val="none"/>
          <w:vertAlign w:val="baseline"/>
          <w:rtl/>
          <w:lang w:val="en-US" w:bidi="ar-DZ" w:eastAsia="zh-CN"/>
        </w:rPr>
        <w:t>:</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وتكمل هذه الطريقة، طريقة الإدارة بالأهداف لأنها تحاول أن تقيم كيف يتم الأداء وأهم ملامح هذه الطريقة أنها :( دره وآخرون، 1986 : 250)</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-تبرر أهمية الأهداف التطويرية.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-ترتكز على الوظائف الفردية.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-تحدد السلوك الذي يقيم بشكل محدد ويمكن ملاحظته وقياسه.</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-تفرق بين السلوك، والأداء والفعالية (النتائج).</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default"/>
          <w:b/>
          <w:bCs/>
          <w:i w:val="false"/>
          <w:iCs w:val="false"/>
          <w:color w:val="36363d"/>
          <w:sz w:val="24"/>
          <w:szCs w:val="24"/>
          <w:highlight w:val="none"/>
          <w:vertAlign w:val="baseline"/>
          <w:rtl/>
          <w:lang w:val="en-US" w:bidi="ar-DZ" w:eastAsia="zh-CN"/>
        </w:rPr>
        <w:br w:type="page"/>
      </w:r>
      <w:r>
        <w:rPr>
          <w:rStyle w:val="style4099"/>
          <w:rFonts w:hint="cs"/>
          <w:highlight w:val="none"/>
          <w:rtl/>
        </w:rPr>
        <w:t xml:space="preserve"> مشكلات تقييم الأداء الوظيفي وكيفية معالجتها : (عبد الباقي وآخرون، 200</w:t>
      </w:r>
      <w:r>
        <w:rPr>
          <w:rFonts w:ascii="SEC Bengali Med" w:eastAsia="宋体" w:hAnsi="SEC Bengali Med" w:hint="cs"/>
          <w:b/>
          <w:bCs/>
          <w:i w:val="false"/>
          <w:iCs w:val="false"/>
          <w:color w:val="36363d"/>
          <w:sz w:val="24"/>
          <w:szCs w:val="24"/>
          <w:highlight w:val="none"/>
          <w:vertAlign w:val="baseline"/>
          <w:rtl/>
          <w:lang w:val="en-US" w:bidi="ar-DZ" w:eastAsia="zh-CN"/>
        </w:rPr>
        <w:t xml:space="preserve">7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لا تخلو عملية تقييم الأداء من مشكلات وتحديات تواجهها إدارة الموارد البشرية في المنظمات ومن أهم هذه المشكلات ما يلي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1. عدم وضوح المعايير : قد يحتوي نموذج تقييم الأداء على معايير غير واضحة للتقييم مما يدع مجال لاختلاف التفسيرات التي يمكن أن تعطى لها. ويمكن علاج هذه المشكلة عن طريق وضع وصف تفصيلي للمعايير المستخدمة وتزويد القائم بالتقييم بأمثلة توضيحية حتى لا تختلف التفسيرات المعطاة لنفس المعيار.</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2 .الأخطاء والتحيزات الفردية : قد يرتكب القائم بتقييم الأداء العديد من الأخطاء والتحيزات بطريقة عمدية أو عفوية مما يجعل عملية التقييم غير محايدة وغير عادلة.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ومن أهم هذه الأخطاء ما يلي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أ. خطأ تعميم الصفات : ويحدث عندما يقوم المدير بتعميم إحدى الصفات الإيجابية أو السلبية التي يلاحظها في أداء فرد معين على باقي الصفات الأخرى التي قد لا يتوافر لديه معلومات عنها.</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ب. خطأ التقيد بمدى محدد في القياس : حيث يميل المدير إلى حصر التقدير الذي يعطيه لجميع مرؤوسيه في مدى محدد من مقياس الأداء. ويوجد ثلاثة أنواع من الأخطاء النزعة المركزية، وخطأ التساهل، وخطأ التشدد وذلك على النحو التالي خطأ النزعة المركزية : حيث يميل بعض المديرين إلى إعطاء قيمة(متوسطة) لجميع المرؤوسين أو الموظفين عند استيفاء نماذج تقييم الأداء الخاصة بهم.</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ج.خطأ التساهل : وفيه يميل القائم بالتقييم إلى إعطاء قيم مرتفعة لجميع الأفراد المطلوب تقييمهم.</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د. خطأ التشدد : وفيه يميل القائم بالتقييم إلى إعطاء قيم منخفضة لجميع الأفراد.</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xml:space="preserve">وبصفة عامة يمكن علاج مشكلة الأخطاء والتحيزات الفردية عن طريق استخدام أساليب التقييم الرتيبة مثل الترتيب التبادلي والمقارنة الزوجية أو عن طريق استخدام طريقة التوزيع الإجباري.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 xml:space="preserve">3. التحيز الناتج عن علاقات شخصية : تسبب العلاقات الشخصية الجيدة أو السيئة بين الرئيس والمرؤوس نوع من التحيز في تقييم الأداء. ولعلاج مثل هذه المشكلات يجب على القائم بالتقييم أن يعرفوا أولاً هذه المصادر للتحيز وأن يدركوا أن العواطف والمشاعر قد يكون لها تأثير على نتائج تقييم مرؤوسيهم.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4. التركيز على الأداء الفردي أو الجماعي : تواجه بعض المنظمات مشكلة عدم فعالية أداء فرق أو جماعات العمل وذلك يسبب استخدام مقاييس تركز على أداء الفرد وليس الأداء الجماعي.</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ولعلاج هذه المشكلة يجب أن يتم تقييم الأداء على مستويين :</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1. قياس مدى مساهمة الفرد في أداء الجماعة.</w:t>
      </w:r>
    </w:p>
    <w:p>
      <w:pPr>
        <w:pStyle w:val="style0"/>
        <w:bidi/>
        <w:spacing w:after="200" w:lineRule="auto" w:line="276"/>
        <w:jc w:val="left"/>
        <w:rPr>
          <w:rFonts w:ascii="SEC Bengali Med" w:eastAsia="宋体" w:hAnsi="SEC Bengali Med" w:hint="cs"/>
          <w:b/>
          <w:bCs/>
          <w:i w:val="false"/>
          <w:iCs w:val="false"/>
          <w:color w:val="36363d"/>
          <w:sz w:val="24"/>
          <w:szCs w:val="24"/>
          <w:highlight w:val="none"/>
          <w:vertAlign w:val="baseline"/>
          <w:rtl/>
          <w:lang w:val="en-US" w:bidi="ar-DZ" w:eastAsia="zh-CN"/>
        </w:rPr>
      </w:pPr>
      <w:r>
        <w:rPr>
          <w:rFonts w:ascii="SEC Bengali Med" w:eastAsia="宋体" w:hAnsi="SEC Bengali Med" w:hint="cs"/>
          <w:b/>
          <w:bCs/>
          <w:i w:val="false"/>
          <w:iCs w:val="false"/>
          <w:color w:val="36363d"/>
          <w:sz w:val="24"/>
          <w:szCs w:val="24"/>
          <w:highlight w:val="none"/>
          <w:vertAlign w:val="baseline"/>
          <w:rtl/>
          <w:lang w:val="en-US" w:bidi="ar-DZ" w:eastAsia="zh-CN"/>
        </w:rPr>
        <w:t>2. قياس أداء جماعة أو فريق العمل ككل</w:t>
      </w: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r>
        <w:rPr>
          <w:rFonts w:ascii="SEC Bengali Med" w:eastAsia="宋体" w:hAnsi="SEC Bengali Med" w:hint="default"/>
          <w:b/>
          <w:bCs/>
          <w:i w:val="false"/>
          <w:iCs w:val="false"/>
          <w:color w:val="002060"/>
          <w:sz w:val="32"/>
          <w:szCs w:val="32"/>
          <w:highlight w:val="none"/>
          <w:vertAlign w:val="baseline"/>
          <w:rtl/>
          <w:lang w:val="en-US" w:bidi="ar-DZ" w:eastAsia="zh-CN"/>
        </w:rPr>
        <w:br w:type="page"/>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تواجه إدارة الوقت في القطاع الصحي العديد من التحديات بسبب الطبيعة الخاصة للعمل ومتطلبات تقديم الرعاية الصحية. إليك تفاصيل موسعة عن هذه التحديات:</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xml:space="preserve"> 1. **الضغوط العالية**</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**الأعباء الكبيرة**: العاملون في القطاع الصحي غالباً ما يتعاملون مع أعباء عمل ضخمة تشمل عددًا كبيرًا من المرضى وحالات طبية معقدة. هذا يمكن أن يؤدي إلى ضغط كبير على الوقت المتاح.</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**الإرهاق**: ساعات العمل الطويلة والتعامل مع حالات الطوارئ تؤدي إلى إرهاق بدني وعقلي، مما يؤثر على القدرة على إدارة الوقت بفعالية.</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xml:space="preserve"> 2. **تعدد المهام**</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**التعامل مع مهام متعددة**: المهنيون الصحيون، مثل الأطباء والممرضين، يواجهون الحاجة إلى التعامل مع مهام متعددة في وقت واحد، مثل تقديم الرعاية، ومتابعة السجلات الطبية، والتواصل مع الزملاء.</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**تنظيم الأولويات**: صعوبة في تنظيم وتحديد الأولويات بين المهام العاجلة والمهمة يمكن أن تؤدي إلى تأخير في تقديم الرعاية أو أخطاء.</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xml:space="preserve"> 3. **الأزمات والطوارئ**</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**حالات الطوارئ**: الأزمات الطبية، مثل الحوادث الكبيرة أو الأوبئة، تتطلب استجابة سريعة قد تؤدي إلى تغيرات مفاجئة في جداول العمل وتخطيط الوقت.</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**إعادة جدولة المهام**: التحديات في إعادة جدولة المهام وتعديل خطط العمل بشكل سريع لمواجهة الحالات الطارئة يمكن أن تؤثر على فعالية إدارة الوقت.</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xml:space="preserve"> </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4. **نقص الموارد**</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**محدودية الموارد**: نقص الموارد مثل المعدات الطبية، والأدوية، والموظفين يمكن أن يؤثر على قدرة الفريق على إدارة الوقت بكفاءة.</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**التمويل والميزانية**: قيود الميزانية قد تؤدي إلى تقليص الوقت المخصص لبعض الأنشطة أو تقليل عدد الموظفين، مما يضيف عبئًا إضافيًا على البقية.</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5. **التواصل الفعّال**</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**التنسيق بين الفرق**: تنسيق العمل بين الفرق المختلفة (الأطباء، الممرضين، الفنيين) قد يكون صعبًا، مما يؤدي إلى تأخيرات في تقديم الرعاية بسبب سوء التواصل.</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**مشاركة المعلومات**: التحديات في تبادل المعلومات بين مختلف مقدمي الرعاية الصحية يمكن أن تؤدي إلى نقص في التنسيق وتأخير في اتخاذ القرارات.</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6. **إدارة السجلات الطبية**</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**الوقت المستغرق في التوثيق**: كتابة وتحديث السجلات الطبية يمكن أن يستغرق وقتًا طويلاً، مما يؤثر على الوقت المتاح لتقديم الرعاية المباشرة للمرضى.</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**دقة السجلات**: الحاجة إلى الحفاظ على دقة السجلات وتفاصيلها قد تستهلك وقتًا إضافيًا من الموظفين.</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7. **تغيرات في سياسات العمل**</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**التغييرات التنظيمية**: التعديلات المستمرة في السياسات والإجراءات يمكن أن تؤدي إلى عدم استقرار في عمليات العمل وتؤثر على قدرة الفريق على تنظيم الوقت بفعالية.</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**التدريب والتطوير**: متطلبات التدريب والتطوير المستمر يمكن أن تأخذ وقتًا من العمل اليومي، مما يؤثر على إدارة الوقت.</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xml:space="preserve"> 8. **الضغوط النفسية والعاطفية**</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**التعامل مع حالات صعبة**: مواجهة حالات المرضى التي تكون عاطفية وصعبة قد تؤثر على التركيز والقدرة على إدارة الوقت بشكل فعّال.</w:t>
      </w:r>
    </w:p>
    <w:p>
      <w:pPr>
        <w:pStyle w:val="style0"/>
        <w:bidi/>
        <w:spacing w:after="200" w:lineRule="auto" w:line="276"/>
        <w:ind w:left="0" w:leftChars="0" w:firstLine="0" w:firstLineChars="0"/>
        <w:jc w:val="left"/>
        <w:rPr>
          <w:rFonts w:ascii="SEC Bengali Med" w:eastAsia="宋体" w:hAnsi="SEC Bengali Med" w:hint="cs"/>
          <w:b/>
          <w:bCs/>
          <w:i w:val="false"/>
          <w:iCs w:val="false"/>
          <w:color w:val="36363d"/>
          <w:sz w:val="32"/>
          <w:szCs w:val="32"/>
          <w:highlight w:val="none"/>
          <w:vertAlign w:val="baseline"/>
          <w:rtl/>
          <w:lang w:val="en-US" w:bidi="ar-DZ" w:eastAsia="zh-CN"/>
        </w:rPr>
      </w:pPr>
      <w:r>
        <w:rPr>
          <w:rFonts w:ascii="SEC Bengali Med" w:eastAsia="宋体" w:hAnsi="SEC Bengali Med" w:hint="cs"/>
          <w:b/>
          <w:bCs/>
          <w:i w:val="false"/>
          <w:iCs w:val="false"/>
          <w:color w:val="36363d"/>
          <w:sz w:val="32"/>
          <w:szCs w:val="32"/>
          <w:highlight w:val="none"/>
          <w:vertAlign w:val="baseline"/>
          <w:rtl/>
          <w:lang w:val="en-US" w:bidi="ar-DZ" w:eastAsia="zh-CN"/>
        </w:rPr>
        <w:t>- **الإجهاد العاطفي**: التعامل مع الضغوط النفسية والعاطفية الناتجة عن العمل في المجال الصحي قد يؤدي إلى صعوبات في إدارة الوقت.</w:t>
      </w: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EC Bengali Med" w:eastAsia="宋体" w:hAnsi="SEC Bengali Med" w:hint="cs"/>
          <w:b/>
          <w:bCs/>
          <w:i w:val="false"/>
          <w:iCs w:val="false"/>
          <w:color w:val="002060"/>
          <w:sz w:val="32"/>
          <w:szCs w:val="32"/>
          <w:highlight w:val="none"/>
          <w:vertAlign w:val="baseline"/>
          <w:rtl/>
          <w:lang w:val="en-US" w:bidi="ar-DZ" w:eastAsia="zh-CN"/>
        </w:rPr>
      </w:pPr>
    </w:p>
    <w:p>
      <w:pPr>
        <w:pStyle w:val="style0"/>
        <w:bidi/>
        <w:spacing w:after="200" w:lineRule="auto" w:line="276"/>
        <w:jc w:val="left"/>
        <w:rPr>
          <w:rFonts w:ascii="Source Sans Pro SemiBold" w:hAnsi="Source Sans Pro SemiBold"/>
          <w:b w:val="false"/>
          <w:bCs w:val="false"/>
          <w:color w:val="000000"/>
          <w:sz w:val="28"/>
          <w:szCs w:val="28"/>
        </w:rPr>
        <w:sectPr>
          <w:type w:val="continuous"/>
          <w:pgSz w:w="11906" w:h="16838" w:orient="portrait"/>
          <w:pgMar w:top="1440" w:right="1800" w:bottom="1440" w:left="1800" w:header="708" w:footer="708" w:gutter="0"/>
          <w:pgBorders w:zOrder="front" w:display="allPages" w:offsetFrom="page">
            <w:top w:val="dashDotStroked" w:sz="24" w:space="24" w:color="auto"/>
            <w:left w:val="dashDotStroked" w:sz="24" w:space="24" w:color="auto"/>
            <w:bottom w:val="dashDotStroked" w:sz="24" w:space="24" w:color="auto"/>
            <w:right w:val="dashDotStroked" w:sz="24" w:space="24" w:color="auto"/>
          </w:pgBorders>
          <w:pgNumType w:fmt="decimal" w:start="1"/>
          <w:cols w:space="708"/>
          <w:bidi/>
          <w:rtlGutter/>
          <w:docGrid w:linePitch="360"/>
        </w:sectPr>
      </w:pPr>
      <w:r>
        <w:rPr>
          <w:rFonts w:ascii="Source Sans Pro SemiBold" w:hAnsi="Source Sans Pro SemiBold" w:hint="cs"/>
          <w:b w:val="false"/>
          <w:bCs w:val="false"/>
          <w:color w:val="000000"/>
          <w:sz w:val="28"/>
          <w:szCs w:val="28"/>
          <w:rtl/>
          <w:lang w:bidi="ar-DZ"/>
        </w:rPr>
        <w:br w:type="page"/>
      </w:r>
      <w:r>
        <w:rPr/>
        <w:drawing>
          <wp:anchor distT="0" distB="0" distL="114300" distR="114300" simplePos="false" relativeHeight="6" behindDoc="false" locked="false" layoutInCell="true" allowOverlap="true">
            <wp:simplePos x="0" y="0"/>
            <wp:positionH relativeFrom="page">
              <wp:posOffset>4730908</wp:posOffset>
            </wp:positionH>
            <wp:positionV relativeFrom="page">
              <wp:posOffset>352583</wp:posOffset>
            </wp:positionV>
            <wp:extent cx="2267693" cy="1640664"/>
            <wp:effectExtent l="0" t="0" r="0" b="0"/>
            <wp:wrapSquare wrapText="bothSides"/>
            <wp:docPr id="1031"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1"/>
                    <pic:cNvPicPr/>
                  </pic:nvPicPr>
                  <pic:blipFill>
                    <a:blip r:embed="rId6" cstate="print"/>
                    <a:srcRect l="0" t="0" r="0" b="0"/>
                    <a:stretch/>
                  </pic:blipFill>
                  <pic:spPr>
                    <a:xfrm rot="0">
                      <a:off x="0" y="0"/>
                      <a:ext cx="2267693" cy="1640664"/>
                    </a:xfrm>
                    <a:prstGeom prst="rect"/>
                  </pic:spPr>
                </pic:pic>
              </a:graphicData>
            </a:graphic>
          </wp:anchor>
        </w:drawing>
      </w:r>
      <w:r>
        <w:rPr/>
        <mc:AlternateContent>
          <mc:Choice Requires="wps">
            <w:drawing>
              <wp:anchor distT="0" distB="0" distL="0" distR="0" simplePos="false" relativeHeight="9" behindDoc="false" locked="false" layoutInCell="true" allowOverlap="true">
                <wp:simplePos x="0" y="0"/>
                <wp:positionH relativeFrom="page">
                  <wp:posOffset>2038350</wp:posOffset>
                </wp:positionH>
                <wp:positionV relativeFrom="page">
                  <wp:posOffset>5421630</wp:posOffset>
                </wp:positionV>
                <wp:extent cx="3675149" cy="4058046"/>
                <wp:effectExtent l="0" t="0" r="0" b="0"/>
                <wp:wrapNone/>
                <wp:docPr id="1032"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3675149" cy="4058046"/>
                        </a:xfrm>
                        <a:prstGeom prst="rect"/>
                        <a:solidFill>
                          <a:srgbClr val="ffffff"/>
                        </a:solidFill>
                        <a:ln>
                          <a:noFill/>
                        </a:ln>
                      </wps:spPr>
                      <wps:txbx id="1032">
                        <w:txbxContent>
                          <w:p>
                            <w:pPr>
                              <w:pStyle w:val="style0"/>
                              <w:jc w:val="center"/>
                              <w:rPr/>
                            </w:pPr>
                          </w:p>
                          <w:p>
                            <w:pPr>
                              <w:pStyle w:val="style0"/>
                              <w:bidi w:val="false"/>
                              <w:jc w:val="center"/>
                              <w:rPr>
                                <w:b/>
                                <w:bCs/>
                              </w:rPr>
                            </w:pPr>
                            <w:r>
                              <w:rPr>
                                <w:rFonts w:hint="cs"/>
                                <w:b/>
                                <w:bCs/>
                                <w:rtl/>
                                <w:lang w:bidi="ar-DZ"/>
                              </w:rPr>
                              <w:t>Prepared by:</w:t>
                            </w:r>
                          </w:p>
                          <w:p>
                            <w:pPr>
                              <w:pStyle w:val="style0"/>
                              <w:bidi w:val="false"/>
                              <w:jc w:val="center"/>
                              <w:rPr>
                                <w:b/>
                                <w:bCs/>
                                <w:lang w:val="en-US"/>
                              </w:rPr>
                            </w:pPr>
                            <w:r>
                              <w:rPr>
                                <w:b/>
                                <w:bCs/>
                                <w:lang w:val="en-US"/>
                              </w:rPr>
                              <w:t xml:space="preserve">- Muhammad Nasser Al-Anzi </w:t>
                            </w:r>
                          </w:p>
                          <w:p>
                            <w:pPr>
                              <w:pStyle w:val="style0"/>
                              <w:bidi w:val="false"/>
                              <w:jc w:val="center"/>
                              <w:rPr>
                                <w:b/>
                                <w:bCs/>
                              </w:rPr>
                            </w:pPr>
                            <w:r>
                              <w:rPr>
                                <w:b/>
                                <w:bCs/>
                                <w:lang w:val="en-US"/>
                              </w:rPr>
                              <w:t>-Osama Rashid Al-Khalifa</w:t>
                            </w:r>
                          </w:p>
                          <w:p>
                            <w:pPr>
                              <w:pStyle w:val="style0"/>
                              <w:bidi w:val="false"/>
                              <w:jc w:val="center"/>
                              <w:rPr>
                                <w:b/>
                                <w:bCs/>
                              </w:rPr>
                            </w:pPr>
                          </w:p>
                          <w:p>
                            <w:pPr>
                              <w:pStyle w:val="style0"/>
                              <w:bidi w:val="false"/>
                              <w:jc w:val="center"/>
                              <w:rPr>
                                <w:rFonts w:hint="cs"/>
                                <w:b/>
                                <w:bCs/>
                                <w:rtl/>
                                <w:lang w:bidi="ar-DZ"/>
                              </w:rPr>
                            </w:pPr>
                          </w:p>
                          <w:p>
                            <w:pPr>
                              <w:pStyle w:val="style0"/>
                              <w:bidi w:val="false"/>
                              <w:jc w:val="center"/>
                              <w:rPr>
                                <w:b/>
                                <w:bCs/>
                              </w:rPr>
                            </w:pPr>
                            <w:r>
                              <w:rPr>
                                <w:rFonts w:hint="cs"/>
                                <w:b/>
                                <w:bCs/>
                                <w:rtl/>
                                <w:lang w:bidi="ar-DZ"/>
                              </w:rPr>
                              <w:t>Supervised by:</w:t>
                            </w:r>
                          </w:p>
                          <w:p>
                            <w:pPr>
                              <w:pStyle w:val="style0"/>
                              <w:bidi w:val="false"/>
                              <w:jc w:val="center"/>
                              <w:rPr>
                                <w:rFonts w:hint="cs"/>
                                <w:b/>
                                <w:bCs/>
                                <w:rtl/>
                                <w:lang w:bidi="ar-DZ"/>
                              </w:rPr>
                            </w:pPr>
                            <w:r>
                              <w:rPr>
                                <w:rFonts w:hint="cs"/>
                                <w:b/>
                                <w:bCs/>
                                <w:rtl/>
                                <w:lang w:bidi="ar-DZ"/>
                              </w:rPr>
                              <w:t xml:space="preserve">Dr. Al-Faisal Abdelhamid     </w:t>
                            </w:r>
                          </w:p>
                          <w:p>
                            <w:pPr>
                              <w:pStyle w:val="style0"/>
                              <w:bidi w:val="false"/>
                              <w:jc w:val="center"/>
                              <w:rPr>
                                <w:b/>
                                <w:bCs/>
                              </w:rPr>
                            </w:pPr>
                            <w:r>
                              <w:rPr>
                                <w:rFonts w:hint="cs"/>
                                <w:b/>
                                <w:bCs/>
                                <w:rtl/>
                                <w:lang w:bidi="ar-DZ"/>
                              </w:rPr>
                              <w:t>Dr. Fayez Jarad</w:t>
                            </w:r>
                          </w:p>
                          <w:p>
                            <w:pPr>
                              <w:pStyle w:val="style0"/>
                              <w:bidi w:val="false"/>
                              <w:jc w:val="center"/>
                              <w:rPr>
                                <w:b/>
                                <w:bCs/>
                              </w:rPr>
                            </w:pPr>
                          </w:p>
                          <w:p>
                            <w:pPr>
                              <w:pStyle w:val="style0"/>
                              <w:bidi w:val="false"/>
                              <w:jc w:val="center"/>
                              <w:rPr>
                                <w:rFonts w:hint="cs"/>
                                <w:b/>
                                <w:bCs/>
                                <w:rtl/>
                                <w:lang w:bidi="ar-DZ"/>
                              </w:rPr>
                            </w:pPr>
                          </w:p>
                          <w:p>
                            <w:pPr>
                              <w:pStyle w:val="style0"/>
                              <w:bidi w:val="false"/>
                              <w:jc w:val="center"/>
                              <w:rPr>
                                <w:rFonts w:hint="cs"/>
                                <w:b/>
                                <w:bCs/>
                                <w:rtl/>
                                <w:lang w:bidi="ar-DZ"/>
                              </w:rPr>
                            </w:pPr>
                          </w:p>
                          <w:p>
                            <w:pPr>
                              <w:pStyle w:val="style0"/>
                              <w:bidi w:val="false"/>
                              <w:jc w:val="center"/>
                              <w:rPr>
                                <w:rFonts w:hint="cs"/>
                                <w:b/>
                                <w:bCs/>
                                <w:rtl/>
                                <w:lang w:bidi="ar-DZ"/>
                              </w:rPr>
                            </w:pPr>
                          </w:p>
                          <w:p>
                            <w:pPr>
                              <w:pStyle w:val="style0"/>
                              <w:bidi w:val="false"/>
                              <w:jc w:val="center"/>
                              <w:rPr>
                                <w:b/>
                                <w:bCs/>
                              </w:rPr>
                            </w:pPr>
                            <w:r>
                              <w:rPr>
                                <w:rFonts w:hint="cs"/>
                                <w:b/>
                                <w:bCs/>
                                <w:rtl/>
                                <w:lang w:bidi="ar-DZ"/>
                              </w:rPr>
                              <w:t>Year:2024</w:t>
                            </w:r>
                          </w:p>
                        </w:txbxContent>
                      </wps:txbx>
                      <wps:bodyPr>
                        <a:prstTxWarp prst="textNoShape"/>
                      </wps:bodyPr>
                    </wps:wsp>
                  </a:graphicData>
                </a:graphic>
              </wp:anchor>
            </w:drawing>
          </mc:Choice>
          <mc:Fallback>
            <w:pict>
              <v:rect id="1032" fillcolor="white" stroked="f" style="position:absolute;margin-left:160.5pt;margin-top:426.9pt;width:289.38pt;height:319.53pt;z-index:9;mso-position-horizontal-relative:page;mso-position-vertical-relative:page;mso-width-relative:page;mso-height-relative:page;mso-wrap-distance-left:0.0pt;mso-wrap-distance-right:0.0pt;visibility:visible;">
                <v:stroke on="f"/>
                <v:fill/>
                <v:textbox>
                  <w:txbxContent>
                    <w:p>
                      <w:pPr>
                        <w:pStyle w:val="style0"/>
                        <w:jc w:val="center"/>
                        <w:rPr/>
                      </w:pPr>
                    </w:p>
                    <w:p>
                      <w:pPr>
                        <w:pStyle w:val="style0"/>
                        <w:bidi w:val="false"/>
                        <w:jc w:val="center"/>
                        <w:rPr>
                          <w:b/>
                          <w:bCs/>
                        </w:rPr>
                      </w:pPr>
                      <w:r>
                        <w:rPr>
                          <w:rFonts w:hint="cs"/>
                          <w:b/>
                          <w:bCs/>
                          <w:rtl/>
                          <w:lang w:bidi="ar-DZ"/>
                        </w:rPr>
                        <w:t>Prepared by:</w:t>
                      </w:r>
                    </w:p>
                    <w:p>
                      <w:pPr>
                        <w:pStyle w:val="style0"/>
                        <w:bidi w:val="false"/>
                        <w:jc w:val="center"/>
                        <w:rPr>
                          <w:b/>
                          <w:bCs/>
                          <w:lang w:val="en-US"/>
                        </w:rPr>
                      </w:pPr>
                      <w:r>
                        <w:rPr>
                          <w:b/>
                          <w:bCs/>
                          <w:lang w:val="en-US"/>
                        </w:rPr>
                        <w:t xml:space="preserve">- Muhammad Nasser Al-Anzi </w:t>
                      </w:r>
                    </w:p>
                    <w:p>
                      <w:pPr>
                        <w:pStyle w:val="style0"/>
                        <w:bidi w:val="false"/>
                        <w:jc w:val="center"/>
                        <w:rPr>
                          <w:b/>
                          <w:bCs/>
                        </w:rPr>
                      </w:pPr>
                      <w:r>
                        <w:rPr>
                          <w:b/>
                          <w:bCs/>
                          <w:lang w:val="en-US"/>
                        </w:rPr>
                        <w:t>-Osama Rashid Al-Khalifa</w:t>
                      </w:r>
                    </w:p>
                    <w:p>
                      <w:pPr>
                        <w:pStyle w:val="style0"/>
                        <w:bidi w:val="false"/>
                        <w:jc w:val="center"/>
                        <w:rPr>
                          <w:b/>
                          <w:bCs/>
                        </w:rPr>
                      </w:pPr>
                    </w:p>
                    <w:p>
                      <w:pPr>
                        <w:pStyle w:val="style0"/>
                        <w:bidi w:val="false"/>
                        <w:jc w:val="center"/>
                        <w:rPr>
                          <w:rFonts w:hint="cs"/>
                          <w:b/>
                          <w:bCs/>
                          <w:rtl/>
                          <w:lang w:bidi="ar-DZ"/>
                        </w:rPr>
                      </w:pPr>
                    </w:p>
                    <w:p>
                      <w:pPr>
                        <w:pStyle w:val="style0"/>
                        <w:bidi w:val="false"/>
                        <w:jc w:val="center"/>
                        <w:rPr>
                          <w:b/>
                          <w:bCs/>
                        </w:rPr>
                      </w:pPr>
                      <w:r>
                        <w:rPr>
                          <w:rFonts w:hint="cs"/>
                          <w:b/>
                          <w:bCs/>
                          <w:rtl/>
                          <w:lang w:bidi="ar-DZ"/>
                        </w:rPr>
                        <w:t>Supervised by:</w:t>
                      </w:r>
                    </w:p>
                    <w:p>
                      <w:pPr>
                        <w:pStyle w:val="style0"/>
                        <w:bidi w:val="false"/>
                        <w:jc w:val="center"/>
                        <w:rPr>
                          <w:rFonts w:hint="cs"/>
                          <w:b/>
                          <w:bCs/>
                          <w:rtl/>
                          <w:lang w:bidi="ar-DZ"/>
                        </w:rPr>
                      </w:pPr>
                      <w:r>
                        <w:rPr>
                          <w:rFonts w:hint="cs"/>
                          <w:b/>
                          <w:bCs/>
                          <w:rtl/>
                          <w:lang w:bidi="ar-DZ"/>
                        </w:rPr>
                        <w:t xml:space="preserve">Dr. Al-Faisal Abdelhamid     </w:t>
                      </w:r>
                    </w:p>
                    <w:p>
                      <w:pPr>
                        <w:pStyle w:val="style0"/>
                        <w:bidi w:val="false"/>
                        <w:jc w:val="center"/>
                        <w:rPr>
                          <w:b/>
                          <w:bCs/>
                        </w:rPr>
                      </w:pPr>
                      <w:r>
                        <w:rPr>
                          <w:rFonts w:hint="cs"/>
                          <w:b/>
                          <w:bCs/>
                          <w:rtl/>
                          <w:lang w:bidi="ar-DZ"/>
                        </w:rPr>
                        <w:t>Dr. Fayez Jarad</w:t>
                      </w:r>
                    </w:p>
                    <w:p>
                      <w:pPr>
                        <w:pStyle w:val="style0"/>
                        <w:bidi w:val="false"/>
                        <w:jc w:val="center"/>
                        <w:rPr>
                          <w:b/>
                          <w:bCs/>
                        </w:rPr>
                      </w:pPr>
                    </w:p>
                    <w:p>
                      <w:pPr>
                        <w:pStyle w:val="style0"/>
                        <w:bidi w:val="false"/>
                        <w:jc w:val="center"/>
                        <w:rPr>
                          <w:rFonts w:hint="cs"/>
                          <w:b/>
                          <w:bCs/>
                          <w:rtl/>
                          <w:lang w:bidi="ar-DZ"/>
                        </w:rPr>
                      </w:pPr>
                    </w:p>
                    <w:p>
                      <w:pPr>
                        <w:pStyle w:val="style0"/>
                        <w:bidi w:val="false"/>
                        <w:jc w:val="center"/>
                        <w:rPr>
                          <w:rFonts w:hint="cs"/>
                          <w:b/>
                          <w:bCs/>
                          <w:rtl/>
                          <w:lang w:bidi="ar-DZ"/>
                        </w:rPr>
                      </w:pPr>
                    </w:p>
                    <w:p>
                      <w:pPr>
                        <w:pStyle w:val="style0"/>
                        <w:bidi w:val="false"/>
                        <w:jc w:val="center"/>
                        <w:rPr>
                          <w:rFonts w:hint="cs"/>
                          <w:b/>
                          <w:bCs/>
                          <w:rtl/>
                          <w:lang w:bidi="ar-DZ"/>
                        </w:rPr>
                      </w:pPr>
                    </w:p>
                    <w:p>
                      <w:pPr>
                        <w:pStyle w:val="style0"/>
                        <w:bidi w:val="false"/>
                        <w:jc w:val="center"/>
                        <w:rPr>
                          <w:b/>
                          <w:bCs/>
                        </w:rPr>
                      </w:pPr>
                      <w:r>
                        <w:rPr>
                          <w:rFonts w:hint="cs"/>
                          <w:b/>
                          <w:bCs/>
                          <w:rtl/>
                          <w:lang w:bidi="ar-DZ"/>
                        </w:rPr>
                        <w:t>Year:2024</w:t>
                      </w:r>
                    </w:p>
                  </w:txbxContent>
                </v:textbox>
              </v:rect>
            </w:pict>
          </mc:Fallback>
        </mc:AlternateContent>
      </w:r>
      <w:r>
        <w:rPr/>
        <mc:AlternateContent>
          <mc:Choice Requires="wps">
            <w:drawing>
              <wp:anchor distT="0" distB="0" distL="114300" distR="114300" simplePos="false" relativeHeight="7" behindDoc="false" locked="false" layoutInCell="true" allowOverlap="true">
                <wp:simplePos x="0" y="0"/>
                <wp:positionH relativeFrom="page">
                  <wp:posOffset>581660</wp:posOffset>
                </wp:positionH>
                <wp:positionV relativeFrom="page">
                  <wp:posOffset>691515</wp:posOffset>
                </wp:positionV>
                <wp:extent cx="2814166" cy="1486766"/>
                <wp:effectExtent l="0" t="0" r="0" b="0"/>
                <wp:wrapSquare wrapText="bothSides"/>
                <wp:docPr id="1033"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814166" cy="1486766"/>
                        </a:xfrm>
                        <a:prstGeom prst="rect"/>
                        <a:solidFill>
                          <a:srgbClr val="ffffff"/>
                        </a:solidFill>
                        <a:ln>
                          <a:noFill/>
                        </a:ln>
                      </wps:spPr>
                      <wps:txbx id="1033">
                        <w:txbxContent>
                          <w:p>
                            <w:pPr>
                              <w:pStyle w:val="style0"/>
                              <w:bidi w:val="false"/>
                              <w:jc w:val="left"/>
                              <w:rPr>
                                <w:b/>
                                <w:bCs/>
                                <w:u w:val="single"/>
                              </w:rPr>
                            </w:pPr>
                            <w:r>
                              <w:rPr>
                                <w:rFonts w:hint="cs"/>
                                <w:b/>
                                <w:bCs/>
                                <w:u w:val="single"/>
                                <w:rtl/>
                                <w:lang w:bidi="ar-DZ"/>
                              </w:rPr>
                              <w:t xml:space="preserve">Midocean University </w:t>
                            </w:r>
                          </w:p>
                          <w:p>
                            <w:pPr>
                              <w:pStyle w:val="style0"/>
                              <w:bidi w:val="false"/>
                              <w:jc w:val="left"/>
                              <w:rPr>
                                <w:b/>
                                <w:bCs/>
                                <w:u w:val="single"/>
                              </w:rPr>
                            </w:pPr>
                            <w:r>
                              <w:rPr>
                                <w:rFonts w:hint="cs"/>
                                <w:b/>
                                <w:bCs/>
                                <w:u w:val="single"/>
                                <w:rtl/>
                                <w:lang w:bidi="ar-DZ"/>
                              </w:rPr>
                              <w:t>College of Management</w:t>
                            </w:r>
                          </w:p>
                          <w:p>
                            <w:pPr>
                              <w:pStyle w:val="style0"/>
                              <w:bidi w:val="false"/>
                              <w:jc w:val="left"/>
                              <w:rPr/>
                            </w:pPr>
                            <w:r>
                              <w:rPr>
                                <w:rFonts w:hint="cs"/>
                                <w:b/>
                                <w:bCs/>
                                <w:u w:val="single"/>
                                <w:rtl/>
                                <w:lang w:bidi="ar-DZ"/>
                              </w:rPr>
                              <w:t>Department of</w:t>
                            </w:r>
                            <w:r>
                              <w:rPr>
                                <w:rFonts w:hint="cs"/>
                                <w:rtl/>
                                <w:lang w:bidi="ar-DZ"/>
                              </w:rPr>
                              <w:t>………….</w:t>
                            </w:r>
                          </w:p>
                        </w:txbxContent>
                      </wps:txbx>
                      <wps:bodyPr>
                        <a:prstTxWarp prst="textNoShape"/>
                      </wps:bodyPr>
                    </wps:wsp>
                  </a:graphicData>
                </a:graphic>
              </wp:anchor>
            </w:drawing>
          </mc:Choice>
          <mc:Fallback>
            <w:pict>
              <v:rect id="1033" fillcolor="white" stroked="f" style="position:absolute;margin-left:45.8pt;margin-top:54.45pt;width:221.59pt;height:117.07pt;z-index:7;mso-position-horizontal-relative:page;mso-position-vertical-relative:page;mso-width-relative:page;mso-height-relative:page;visibility:visible;">
                <v:stroke on="f"/>
                <w10:wrap type="square"/>
                <v:fill/>
                <v:textbox>
                  <w:txbxContent>
                    <w:p>
                      <w:pPr>
                        <w:pStyle w:val="style0"/>
                        <w:bidi w:val="false"/>
                        <w:jc w:val="left"/>
                        <w:rPr>
                          <w:b/>
                          <w:bCs/>
                          <w:u w:val="single"/>
                        </w:rPr>
                      </w:pPr>
                      <w:r>
                        <w:rPr>
                          <w:rFonts w:hint="cs"/>
                          <w:b/>
                          <w:bCs/>
                          <w:u w:val="single"/>
                          <w:rtl/>
                          <w:lang w:bidi="ar-DZ"/>
                        </w:rPr>
                        <w:t xml:space="preserve">Midocean University </w:t>
                      </w:r>
                    </w:p>
                    <w:p>
                      <w:pPr>
                        <w:pStyle w:val="style0"/>
                        <w:bidi w:val="false"/>
                        <w:jc w:val="left"/>
                        <w:rPr>
                          <w:b/>
                          <w:bCs/>
                          <w:u w:val="single"/>
                        </w:rPr>
                      </w:pPr>
                      <w:r>
                        <w:rPr>
                          <w:rFonts w:hint="cs"/>
                          <w:b/>
                          <w:bCs/>
                          <w:u w:val="single"/>
                          <w:rtl/>
                          <w:lang w:bidi="ar-DZ"/>
                        </w:rPr>
                        <w:t>College of Management</w:t>
                      </w:r>
                    </w:p>
                    <w:p>
                      <w:pPr>
                        <w:pStyle w:val="style0"/>
                        <w:bidi w:val="false"/>
                        <w:jc w:val="left"/>
                        <w:rPr/>
                      </w:pPr>
                      <w:r>
                        <w:rPr>
                          <w:rFonts w:hint="cs"/>
                          <w:b/>
                          <w:bCs/>
                          <w:u w:val="single"/>
                          <w:rtl/>
                          <w:lang w:bidi="ar-DZ"/>
                        </w:rPr>
                        <w:t>Department of</w:t>
                      </w:r>
                      <w:r>
                        <w:rPr>
                          <w:rFonts w:hint="cs"/>
                          <w:rtl/>
                          <w:lang w:bidi="ar-DZ"/>
                        </w:rPr>
                        <w:t>………….</w:t>
                      </w:r>
                    </w:p>
                  </w:txbxContent>
                </v:textbox>
              </v:rect>
            </w:pict>
          </mc:Fallback>
        </mc:AlternateContent>
      </w:r>
      <w:r>
        <w:rPr/>
        <mc:AlternateContent>
          <mc:Choice Requires="wps">
            <w:drawing>
              <wp:anchor distT="0" distB="0" distL="0" distR="0" simplePos="false" relativeHeight="8" behindDoc="false" locked="false" layoutInCell="true" allowOverlap="true">
                <wp:simplePos x="0" y="0"/>
                <wp:positionH relativeFrom="page">
                  <wp:posOffset>1163299</wp:posOffset>
                </wp:positionH>
                <wp:positionV relativeFrom="page">
                  <wp:posOffset>2575718</wp:posOffset>
                </wp:positionV>
                <wp:extent cx="5308665" cy="2459802"/>
                <wp:effectExtent l="0" t="0" r="0" b="0"/>
                <wp:wrapNone/>
                <wp:docPr id="1034"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5308665" cy="2459802"/>
                        </a:xfrm>
                        <a:prstGeom prst="rect"/>
                        <a:solidFill>
                          <a:srgbClr val="ffffff"/>
                        </a:solidFill>
                        <a:ln>
                          <a:noFill/>
                        </a:ln>
                      </wps:spPr>
                      <wps:txbx id="1034">
                        <w:txbxContent>
                          <w:p>
                            <w:pPr>
                              <w:pStyle w:val="style0"/>
                              <w:jc w:val="center"/>
                              <w:rPr>
                                <w:b/>
                                <w:bCs/>
                              </w:rPr>
                            </w:pPr>
                            <w:r>
                              <w:rPr>
                                <w:rFonts w:hint="cs"/>
                                <w:b/>
                                <w:bCs/>
                                <w:rtl/>
                                <w:lang w:bidi="ar-DZ"/>
                              </w:rPr>
                              <w:t>Title in English</w:t>
                            </w:r>
                          </w:p>
                          <w:p>
                            <w:pPr>
                              <w:pStyle w:val="style0"/>
                              <w:jc w:val="center"/>
                              <w:rPr>
                                <w:b/>
                                <w:bCs/>
                                <w:sz w:val="28"/>
                                <w:szCs w:val="28"/>
                              </w:rPr>
                            </w:pPr>
                          </w:p>
                          <w:p>
                            <w:pPr>
                              <w:pStyle w:val="style0"/>
                              <w:jc w:val="center"/>
                              <w:rPr>
                                <w:b/>
                                <w:bCs/>
                                <w:sz w:val="28"/>
                                <w:szCs w:val="28"/>
                              </w:rPr>
                            </w:pPr>
                            <w:r>
                              <w:rPr>
                                <w:rFonts w:hint="cs"/>
                                <w:b/>
                                <w:bCs/>
                                <w:sz w:val="28"/>
                                <w:szCs w:val="28"/>
                                <w:rtl/>
                                <w:lang w:bidi="ar-DZ"/>
                              </w:rPr>
                              <w:t>The impact of time management on the job performance of health professionals in the Kingdom of Saudi Arabia</w:t>
                            </w:r>
                          </w:p>
                        </w:txbxContent>
                      </wps:txbx>
                      <wps:bodyPr>
                        <a:prstTxWarp prst="textNoShape"/>
                      </wps:bodyPr>
                    </wps:wsp>
                  </a:graphicData>
                </a:graphic>
              </wp:anchor>
            </w:drawing>
          </mc:Choice>
          <mc:Fallback>
            <w:pict>
              <v:rect id="1034" fillcolor="white" stroked="f" style="position:absolute;margin-left:91.6pt;margin-top:202.81pt;width:418.01pt;height:193.69pt;z-index:8;mso-position-horizontal-relative:page;mso-position-vertical-relative:page;mso-width-relative:page;mso-height-relative:page;mso-wrap-distance-left:0.0pt;mso-wrap-distance-right:0.0pt;visibility:visible;">
                <v:stroke on="f"/>
                <v:fill/>
                <v:textbox>
                  <w:txbxContent>
                    <w:p>
                      <w:pPr>
                        <w:pStyle w:val="style0"/>
                        <w:jc w:val="center"/>
                        <w:rPr>
                          <w:b/>
                          <w:bCs/>
                        </w:rPr>
                      </w:pPr>
                      <w:r>
                        <w:rPr>
                          <w:rFonts w:hint="cs"/>
                          <w:b/>
                          <w:bCs/>
                          <w:rtl/>
                          <w:lang w:bidi="ar-DZ"/>
                        </w:rPr>
                        <w:t>Title in English</w:t>
                      </w:r>
                    </w:p>
                    <w:p>
                      <w:pPr>
                        <w:pStyle w:val="style0"/>
                        <w:jc w:val="center"/>
                        <w:rPr>
                          <w:b/>
                          <w:bCs/>
                          <w:sz w:val="28"/>
                          <w:szCs w:val="28"/>
                        </w:rPr>
                      </w:pPr>
                    </w:p>
                    <w:p>
                      <w:pPr>
                        <w:pStyle w:val="style0"/>
                        <w:jc w:val="center"/>
                        <w:rPr>
                          <w:b/>
                          <w:bCs/>
                          <w:sz w:val="28"/>
                          <w:szCs w:val="28"/>
                        </w:rPr>
                      </w:pPr>
                      <w:r>
                        <w:rPr>
                          <w:rFonts w:hint="cs"/>
                          <w:b/>
                          <w:bCs/>
                          <w:sz w:val="28"/>
                          <w:szCs w:val="28"/>
                          <w:rtl/>
                          <w:lang w:bidi="ar-DZ"/>
                        </w:rPr>
                        <w:t>The impact of time management on the job performance of health professionals in the Kingdom of Saudi Arabia</w:t>
                      </w:r>
                    </w:p>
                  </w:txbxContent>
                </v:textbox>
              </v:rect>
            </w:pict>
          </mc:Fallback>
        </mc:AlternateContent>
      </w:r>
    </w:p>
    <w:p>
      <w:pPr>
        <w:pStyle w:val="style0"/>
        <w:widowControl w:val="false"/>
        <w:autoSpaceDE w:val="false"/>
        <w:autoSpaceDN w:val="false"/>
        <w:bidi w:val="false"/>
        <w:spacing w:before="8" w:after="0" w:lineRule="auto" w:line="240"/>
        <w:ind w:left="0" w:right="0"/>
        <w:jc w:val="left"/>
        <w:rPr>
          <w:rFonts w:ascii="Times New Roman" w:cs="Courier New" w:eastAsia="Courier New" w:hAnsi="Courier New"/>
          <w:sz w:val="9"/>
          <w:szCs w:val="30"/>
          <w:lang w:val="en-US" w:bidi="ar-SA" w:eastAsia="en-US"/>
        </w:rPr>
      </w:pPr>
    </w:p>
    <w:p>
      <w:pPr>
        <w:pStyle w:val="style0"/>
        <w:widowControl w:val="false"/>
        <w:autoSpaceDE w:val="false"/>
        <w:autoSpaceDN w:val="false"/>
        <w:bidi/>
        <w:spacing w:before="104" w:after="0" w:lineRule="auto" w:line="240"/>
        <w:ind w:right="0"/>
        <w:jc w:val="left"/>
        <w:rPr>
          <w:rFonts w:ascii="Arial" w:cs="Arial" w:eastAsia="Microsoft Sans Serif" w:hAnsi="Arial"/>
          <w:b/>
          <w:bCs/>
          <w:sz w:val="20"/>
          <w:szCs w:val="20"/>
          <w:lang w:val="en-US" w:bidi="ar-SA" w:eastAsia="en-US"/>
        </w:rPr>
      </w:pPr>
    </w:p>
    <w:p>
      <w:pPr>
        <w:pStyle w:val="style0"/>
        <w:widowControl w:val="false"/>
        <w:autoSpaceDE w:val="false"/>
        <w:autoSpaceDN w:val="false"/>
        <w:bidi/>
        <w:spacing w:before="241" w:after="0" w:lineRule="auto" w:line="240"/>
        <w:ind w:left="0" w:right="1131" w:firstLine="0"/>
        <w:jc w:val="right"/>
        <w:rPr>
          <w:rFonts w:ascii="Arial" w:cs="Arial" w:eastAsia="Microsoft Sans Serif" w:hAnsi="Arial"/>
          <w:b/>
          <w:bCs/>
          <w:sz w:val="20"/>
          <w:szCs w:val="20"/>
          <w:lang w:val="en-US" w:bidi="ar-SA" w:eastAsia="en-US"/>
        </w:rPr>
      </w:pPr>
    </w:p>
    <w:p>
      <w:pPr>
        <w:pStyle w:val="style0"/>
        <w:widowControl w:val="false"/>
        <w:autoSpaceDE w:val="false"/>
        <w:autoSpaceDN w:val="false"/>
        <w:bidi/>
        <w:spacing w:before="241" w:after="0" w:lineRule="auto" w:line="240"/>
        <w:ind w:left="0" w:right="1205" w:firstLine="0"/>
        <w:jc w:val="right"/>
        <w:rPr>
          <w:rFonts w:ascii="Arial" w:cs="Arial" w:eastAsia="Microsoft Sans Serif" w:hAnsi="Arial"/>
          <w:b/>
          <w:bCs/>
          <w:sz w:val="22"/>
          <w:szCs w:val="22"/>
          <w:lang w:val="en-US" w:bidi="ar-SA" w:eastAsia="en-US"/>
        </w:rPr>
      </w:pPr>
    </w:p>
    <w:p>
      <w:pPr>
        <w:pStyle w:val="style0"/>
        <w:widowControl w:val="false"/>
        <w:autoSpaceDE w:val="false"/>
        <w:autoSpaceDN w:val="false"/>
        <w:bidi/>
        <w:spacing w:before="241" w:after="0" w:lineRule="auto" w:line="240"/>
        <w:ind w:left="0" w:right="1709" w:firstLine="0"/>
        <w:jc w:val="right"/>
        <w:rPr>
          <w:rFonts w:ascii="Times New Roman" w:cs="Times New Roman" w:eastAsia="Microsoft Sans Serif" w:hAnsi="Microsoft Sans Serif"/>
          <w:b/>
          <w:bCs/>
          <w:sz w:val="26"/>
          <w:szCs w:val="26"/>
          <w:lang w:val="en-US" w:bidi="ar-SA" w:eastAsia="en-US"/>
        </w:rPr>
      </w:pPr>
    </w:p>
    <w:p>
      <w:pPr>
        <w:pStyle w:val="style0"/>
        <w:widowControl w:val="false"/>
        <w:autoSpaceDE w:val="false"/>
        <w:autoSpaceDN w:val="false"/>
        <w:bidi/>
        <w:spacing w:before="168" w:after="0" w:lineRule="auto" w:line="240"/>
        <w:ind w:left="3752" w:right="3827" w:firstLine="0"/>
        <w:jc w:val="center"/>
        <w:rPr>
          <w:rFonts w:ascii="Times New Roman" w:cs="Times New Roman" w:eastAsia="Microsoft Sans Serif" w:hAnsi="Times New Roman"/>
          <w:b/>
          <w:bCs/>
          <w:sz w:val="18"/>
          <w:szCs w:val="18"/>
          <w:lang w:val="en-US" w:bidi="ar-SA" w:eastAsia="en-US"/>
        </w:rPr>
      </w:pPr>
    </w:p>
    <w:p>
      <w:pPr>
        <w:pStyle w:val="style0"/>
        <w:widowControl w:val="false"/>
        <w:autoSpaceDE w:val="false"/>
        <w:autoSpaceDN w:val="false"/>
        <w:bidi/>
        <w:spacing w:before="140" w:after="0" w:lineRule="auto" w:line="240"/>
        <w:ind w:left="0" w:right="2124" w:firstLine="0"/>
        <w:jc w:val="right"/>
        <w:rPr>
          <w:rFonts w:ascii="Microsoft Sans Serif" w:cs="Microsoft Sans Serif" w:eastAsia="Microsoft Sans Serif" w:hAnsi="Microsoft Sans Serif"/>
          <w:sz w:val="20"/>
          <w:szCs w:val="22"/>
          <w:lang w:val="en-US" w:bidi="ar-SA" w:eastAsia="en-US"/>
        </w:rPr>
      </w:pPr>
    </w:p>
    <w:p>
      <w:pPr>
        <w:pStyle w:val="style0"/>
        <w:widowControl w:val="false"/>
        <w:autoSpaceDE w:val="false"/>
        <w:autoSpaceDN w:val="false"/>
        <w:bidi/>
        <w:spacing w:before="0" w:after="0" w:lineRule="auto" w:line="240"/>
        <w:ind w:left="0" w:right="109" w:firstLine="0"/>
        <w:jc w:val="right"/>
        <w:rPr>
          <w:rFonts w:ascii="Microsoft Sans Serif" w:cs="Microsoft Sans Serif" w:eastAsia="Microsoft Sans Serif" w:hAnsi="Microsoft Sans Serif"/>
          <w:sz w:val="20"/>
          <w:szCs w:val="22"/>
          <w:lang w:val="en-US" w:bidi="ar-SA" w:eastAsia="en-US"/>
        </w:rPr>
      </w:pPr>
    </w:p>
    <w:p>
      <w:pPr>
        <w:pStyle w:val="style0"/>
        <w:widowControl w:val="false"/>
        <w:autoSpaceDE w:val="false"/>
        <w:autoSpaceDN w:val="false"/>
        <w:bidi/>
        <w:spacing w:before="0" w:after="0" w:lineRule="auto" w:line="240"/>
        <w:ind w:left="0" w:right="109" w:firstLine="0"/>
        <w:jc w:val="right"/>
        <w:rPr/>
      </w:pPr>
    </w:p>
    <w:sectPr>
      <w:headerReference w:type="default" r:id="rId7"/>
      <w:footerReference w:type="default" r:id="rId8"/>
      <w:headerReference w:type="first" r:id="rId9"/>
      <w:type w:val="continuous"/>
      <w:pgSz w:w="15840" w:h="12240" w:orient="landscape"/>
      <w:pgMar w:top="1140" w:right="480" w:bottom="280" w:left="136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1"/>
    <w:family w:val="swiss"/>
    <w:pitch w:val="variable"/>
    <w:sig w:usb0="E4002EFF" w:usb1="C000247B" w:usb2="00000009" w:usb3="00000000" w:csb0="000001FF" w:csb1="00000000"/>
  </w:font>
  <w:font w:name="Arial">
    <w:altName w:val="Arial"/>
    <w:panose1 w:val="020b0604020000020204"/>
    <w:charset w:val="01"/>
    <w:family w:val="swiss"/>
    <w:pitch w:val="variable"/>
    <w:sig w:usb0="E0002EFF" w:usb1="C000785B" w:usb2="00000009" w:usb3="00000000" w:csb0="000001FF" w:csb1="00000000"/>
  </w:font>
  <w:font w:name="Times New Roman">
    <w:altName w:val="Times New Roman"/>
    <w:panose1 w:val="02020603050000020304"/>
    <w:charset w:val="01"/>
    <w:family w:val="roman"/>
    <w:pitch w:val="variable"/>
    <w:sig w:usb0="E0002EFF" w:usb1="C000785B" w:usb2="00000009" w:usb3="00000000" w:csb0="000001FF" w:csb1="00000000"/>
  </w:font>
  <w:font w:name="Diwani Simple Outline 2">
    <w:altName w:val="Diwani Simple Outline 2"/>
    <w:panose1 w:val="02010400000000000000"/>
    <w:charset w:val="b2"/>
    <w:family w:val="auto"/>
    <w:pitch w:val="variable"/>
    <w:sig w:usb0="00002001" w:usb1="80000000" w:usb2="00000008" w:usb3="00000000" w:csb0="00000040" w:csb1="00000000"/>
  </w:font>
  <w:font w:name="DecoType Naskh Swashes">
    <w:altName w:val="DecoType Naskh Swashes"/>
    <w:panose1 w:val="02010400000000000000"/>
    <w:charset w:val="b2"/>
    <w:family w:val="auto"/>
    <w:pitch w:val="variable"/>
    <w:sig w:usb0="00002001" w:usb1="80000000" w:usb2="00000008" w:usb3="00000000" w:csb0="00000040" w:csb1="00000000"/>
  </w:font>
  <w:font w:name="Andalus">
    <w:altName w:val="Andalus"/>
    <w:panose1 w:val="02020603050000020304"/>
    <w:charset w:val="00"/>
    <w:family w:val="roman"/>
    <w:pitch w:val="variable"/>
    <w:sig w:usb0="00002003" w:usb1="80000000" w:usb2="00000008" w:usb3="00000000" w:csb0="00000041" w:csb1="00000000"/>
  </w:font>
  <w:font w:name="Blackadder ITC">
    <w:altName w:val="Blackadder ITC"/>
    <w:panose1 w:val="04020505050000020d02"/>
    <w:charset w:val="00"/>
    <w:family w:val="decorative"/>
    <w:pitch w:val="variable"/>
    <w:sig w:usb0="00000003" w:usb1="00000000" w:usb2="00000000" w:usb3="00000000" w:csb0="00000001" w:csb1="00000000"/>
  </w:font>
  <w:font w:name="Script MT Bold">
    <w:altName w:val="Script MT Bold"/>
    <w:panose1 w:val="03040602040000080904"/>
    <w:charset w:val="00"/>
    <w:family w:val="script"/>
    <w:pitch w:val="variable"/>
    <w:sig w:usb0="00000003" w:usb1="00000000" w:usb2="00000000" w:usb3="00000000" w:csb0="00000001" w:csb1="00000000"/>
  </w:font>
  <w:font w:name="DecoType Naskh Variants">
    <w:altName w:val="DecoType Naskh Variants"/>
    <w:panose1 w:val="02010400000000000000"/>
    <w:charset w:val="b2"/>
    <w:family w:val="auto"/>
    <w:pitch w:val="variable"/>
    <w:sig w:usb0="00002001" w:usb1="80000000" w:usb2="00000008" w:usb3="00000000" w:csb0="00000040" w:csb1="00000000"/>
  </w:font>
  <w:font w:name="Forte">
    <w:altName w:val="Forte"/>
    <w:panose1 w:val="03060902040000070203"/>
    <w:charset w:val="00"/>
    <w:family w:val="script"/>
    <w:pitch w:val="variable"/>
    <w:sig w:usb0="00000003" w:usb1="00000000" w:usb2="00000000" w:usb3="00000000" w:csb0="00000001" w:csb1="00000000"/>
  </w:font>
  <w:font w:name="Calibri Light">
    <w:altName w:val="Calibri Light"/>
    <w:panose1 w:val="020f0302020000030204"/>
    <w:charset w:val="00"/>
    <w:family w:val="swiss"/>
    <w:pitch w:val="variable"/>
    <w:sig w:usb0="E4002EFF" w:usb1="C000247B" w:usb2="00000009" w:usb3="00000000" w:csb0="000001FF" w:csb1="00000000"/>
  </w:font>
  <w:font w:name="Symbol">
    <w:altName w:val="Symbol"/>
    <w:panose1 w:val="05050102010000020507"/>
    <w:charset w:val="02"/>
    <w:family w:val="roman"/>
    <w:pitch w:val="default"/>
    <w:sig w:usb0="00000000" w:usb1="00000000" w:usb2="00000000" w:usb3="00000000" w:csb0="80000000" w:csb1="00000000"/>
  </w:font>
  <w:font w:name="Noto Naskh Arabic">
    <w:altName w:val="Times New Roman"/>
    <w:panose1 w:val="02020603050000020304"/>
    <w:charset w:val="00"/>
    <w:family w:val="roman"/>
    <w:pitch w:val="variable"/>
    <w:sig w:usb0="20007A87" w:usb1="80000000" w:usb2="00000008" w:usb3="00000000" w:csb0="000001FF" w:csb1="00000000"/>
  </w:font>
  <w:font w:name="Noto Sans CJK JP">
    <w:altName w:val="Times New Roman"/>
    <w:panose1 w:val="02020603050000020304"/>
    <w:charset w:val="00"/>
    <w:family w:val="roman"/>
    <w:pitch w:val="variable"/>
    <w:sig w:usb0="20007A87" w:usb1="80000000" w:usb2="00000008" w:usb3="00000000" w:csb0="000001FF" w:csb1="00000000"/>
  </w:font>
  <w:font w:name="Noto Sans CJK HK">
    <w:altName w:val="Times New Roman"/>
    <w:panose1 w:val="02020603050000020304"/>
    <w:charset w:val="00"/>
    <w:family w:val="roman"/>
    <w:pitch w:val="variable"/>
    <w:sig w:usb0="20007A87" w:usb1="80000000" w:usb2="00000008" w:usb3="00000000" w:csb0="000001FF" w:csb1="00000000"/>
  </w:font>
  <w:font w:name="Noto Sans Armenian">
    <w:altName w:val="Times New Roman"/>
    <w:panose1 w:val="02020603050000020304"/>
    <w:charset w:val="00"/>
    <w:family w:val="roman"/>
    <w:pitch w:val="variable"/>
    <w:sig w:usb0="20007A87" w:usb1="80000000" w:usb2="00000008" w:usb3="00000000" w:csb0="000001FF" w:csb1="00000000"/>
  </w:font>
  <w:font w:name="Noto Sans Ahom">
    <w:altName w:val="Times New Roman"/>
    <w:panose1 w:val="02020603050000020304"/>
    <w:charset w:val="00"/>
    <w:family w:val="roman"/>
    <w:pitch w:val="variable"/>
    <w:sig w:usb0="20007A87" w:usb1="80000000" w:usb2="00000008" w:usb3="00000000" w:csb0="000001FF" w:csb1="00000000"/>
  </w:font>
  <w:font w:name="Noto Sans Adlam">
    <w:altName w:val="Times New Roman"/>
    <w:panose1 w:val="02020603050000020304"/>
    <w:charset w:val="00"/>
    <w:family w:val="roman"/>
    <w:pitch w:val="variable"/>
    <w:sig w:usb0="20007A87" w:usb1="80000000" w:usb2="00000008" w:usb3="00000000" w:csb0="000001FF" w:csb1="00000000"/>
  </w:font>
  <w:font w:name="Noto Naskh Arabic UI">
    <w:altName w:val="Times New Roman"/>
    <w:panose1 w:val="02020603050000020304"/>
    <w:charset w:val="00"/>
    <w:family w:val="roman"/>
    <w:pitch w:val="variable"/>
    <w:sig w:usb0="20007A87" w:usb1="80000000" w:usb2="00000008" w:usb3="00000000" w:csb0="000001FF" w:csb1="00000000"/>
  </w:font>
  <w:font w:name="Droid Sans Mono">
    <w:altName w:val="Times New Roman"/>
    <w:panose1 w:val="02020603050000020304"/>
    <w:charset w:val="00"/>
    <w:family w:val="roman"/>
    <w:pitch w:val="variable"/>
    <w:sig w:usb0="20007A87" w:usb1="80000000" w:usb2="00000008" w:usb3="00000000" w:csb0="000001FF" w:csb1="00000000"/>
  </w:font>
  <w:font w:name="Dancing Script">
    <w:altName w:val="Times New Roman"/>
    <w:panose1 w:val="02020603050000020304"/>
    <w:charset w:val="00"/>
    <w:family w:val="roman"/>
    <w:pitch w:val="variable"/>
    <w:sig w:usb0="20007A87" w:usb1="80000000" w:usb2="00000008" w:usb3="00000000" w:csb0="000001FF" w:csb1="00000000"/>
  </w:font>
  <w:font w:name="Cutive Mono">
    <w:altName w:val="Times New Roman"/>
    <w:panose1 w:val="02020603050000020304"/>
    <w:charset w:val="00"/>
    <w:family w:val="roman"/>
    <w:pitch w:val="variable"/>
    <w:sig w:usb0="20007A87" w:usb1="80000000" w:usb2="00000008" w:usb3="00000000" w:csb0="000001FF" w:csb1="00000000"/>
  </w:font>
  <w:font w:name="Coming Soon">
    <w:altName w:val="Times New Roman"/>
    <w:panose1 w:val="02020603050000020304"/>
    <w:charset w:val="00"/>
    <w:family w:val="roman"/>
    <w:pitch w:val="variable"/>
    <w:sig w:usb0="20007A87" w:usb1="80000000" w:usb2="00000008" w:usb3="00000000" w:csb0="000001FF" w:csb1="00000000"/>
  </w:font>
  <w:font w:name="Clock2021_Fixed">
    <w:altName w:val="Times New Roman"/>
    <w:panose1 w:val="02020603050000020304"/>
    <w:charset w:val="00"/>
    <w:family w:val="roman"/>
    <w:pitch w:val="variable"/>
    <w:sig w:usb0="20007A87" w:usb1="80000000" w:usb2="00000008" w:usb3="00000000" w:csb0="000001FF" w:csb1="00000000"/>
  </w:font>
  <w:font w:name="Clock2021">
    <w:altName w:val="Times New Roman"/>
    <w:panose1 w:val="02020603050000020304"/>
    <w:charset w:val="00"/>
    <w:family w:val="roman"/>
    <w:pitch w:val="variable"/>
    <w:sig w:usb0="20007A87" w:usb1="80000000" w:usb2="00000008" w:usb3="00000000" w:csb0="000001FF" w:csb1="00000000"/>
  </w:font>
  <w:font w:name="Clock2019L-RM_v1.0">
    <w:altName w:val="Times New Roman"/>
    <w:panose1 w:val="02020603050000020304"/>
    <w:charset w:val="00"/>
    <w:family w:val="roman"/>
    <w:pitch w:val="variable"/>
    <w:sig w:usb0="20007A87" w:usb1="80000000" w:usb2="00000008" w:usb3="00000000" w:csb0="000001FF" w:csb1="00000000"/>
  </w:font>
  <w:font w:name="Carrois Gothic SC">
    <w:altName w:val="Times New Roman"/>
    <w:panose1 w:val="02020603050000020304"/>
    <w:charset w:val="00"/>
    <w:family w:val="roman"/>
    <w:pitch w:val="variable"/>
    <w:sig w:usb0="20007A87" w:usb1="80000000" w:usb2="00000008" w:usb3="00000000" w:csb0="000001FF" w:csb1="00000000"/>
  </w:font>
  <w:font w:name="AndroidClock">
    <w:altName w:val="Times New Roman"/>
    <w:panose1 w:val="02020603050000020304"/>
    <w:charset w:val="00"/>
    <w:family w:val="roman"/>
    <w:pitch w:val="variable"/>
    <w:sig w:usb0="20007A87" w:usb1="80000000" w:usb2="00000008" w:usb3="00000000" w:csb0="000001FF" w:csb1="00000000"/>
  </w:font>
  <w:font w:name="Source Sans Pro SemiBold">
    <w:altName w:val="Times New Roman"/>
    <w:panose1 w:val="02020603050000020304"/>
    <w:charset w:val="00"/>
    <w:family w:val="roman"/>
    <w:pitch w:val="variable"/>
    <w:sig w:usb0="20007A87" w:usb1="80000000" w:usb2="00000008" w:usb3="00000000" w:csb0="000001FF" w:csb1="00000000"/>
  </w:font>
  <w:font w:name="Source Sans Pro">
    <w:altName w:val="Times New Roman"/>
    <w:panose1 w:val="02020603050000020304"/>
    <w:charset w:val="00"/>
    <w:family w:val="roman"/>
    <w:pitch w:val="variable"/>
    <w:sig w:usb0="20007A87" w:usb1="80000000" w:usb2="00000008" w:usb3="00000000" w:csb0="000001FF" w:csb1="00000000"/>
  </w:font>
  <w:font w:name="SamsungMyanmarZawgyiUI">
    <w:altName w:val="Times New Roman"/>
    <w:panose1 w:val="02020603050000020304"/>
    <w:charset w:val="00"/>
    <w:family w:val="roman"/>
    <w:pitch w:val="variable"/>
    <w:sig w:usb0="20007A87" w:usb1="80000000" w:usb2="00000008" w:usb3="00000000" w:csb0="000001FF" w:csb1="00000000"/>
  </w:font>
  <w:font w:name="SamsungMyanmarShan">
    <w:altName w:val="Times New Roman"/>
    <w:panose1 w:val="02020603050000020304"/>
    <w:charset w:val="00"/>
    <w:family w:val="roman"/>
    <w:pitch w:val="variable"/>
    <w:sig w:usb0="20007A87" w:usb1="80000000" w:usb2="00000008" w:usb3="00000000" w:csb0="000001FF" w:csb1="00000000"/>
  </w:font>
  <w:font w:name="SamsungKorean_v2.0">
    <w:altName w:val="Times New Roman"/>
    <w:panose1 w:val="02020603050000020304"/>
    <w:charset w:val="00"/>
    <w:family w:val="roman"/>
    <w:pitch w:val="variable"/>
    <w:sig w:usb0="20007A87" w:usb1="80000000" w:usb2="00000008" w:usb3="00000000" w:csb0="000001FF" w:csb1="00000000"/>
  </w:font>
  <w:font w:name="Noto Sans AnatoHiero">
    <w:altName w:val="Times New Roman"/>
    <w:panose1 w:val="02020603050000020304"/>
    <w:charset w:val="00"/>
    <w:family w:val="roman"/>
    <w:pitch w:val="variable"/>
    <w:sig w:usb0="20007A87" w:usb1="80000000" w:usb2="00000008" w:usb3="00000000" w:csb0="000001FF" w:csb1="00000000"/>
  </w:font>
  <w:font w:name="Noto Sans Bassa Vah">
    <w:altName w:val="Times New Roman"/>
    <w:panose1 w:val="02020603050000020304"/>
    <w:charset w:val="00"/>
    <w:family w:val="roman"/>
    <w:pitch w:val="variable"/>
    <w:sig w:usb0="20007A87" w:usb1="80000000" w:usb2="00000008" w:usb3="00000000" w:csb0="000001FF" w:csb1="00000000"/>
  </w:font>
  <w:font w:name="Noto Sans Bengali">
    <w:altName w:val="Times New Roman"/>
    <w:panose1 w:val="02020603050000020304"/>
    <w:charset w:val="00"/>
    <w:family w:val="roman"/>
    <w:pitch w:val="variable"/>
    <w:sig w:usb0="20007A87" w:usb1="80000000" w:usb2="00000008" w:usb3="00000000" w:csb0="000001FF" w:csb1="00000000"/>
  </w:font>
  <w:font w:name="Noto Sans Bhaiksuki">
    <w:altName w:val="Times New Roman"/>
    <w:panose1 w:val="02020603050000020304"/>
    <w:charset w:val="00"/>
    <w:family w:val="roman"/>
    <w:pitch w:val="variable"/>
    <w:sig w:usb0="20007A87" w:usb1="80000000" w:usb2="00000008" w:usb3="00000000" w:csb0="000001FF" w:csb1="00000000"/>
  </w:font>
  <w:font w:name="Noto Sans Elbasan">
    <w:altName w:val="Times New Roman"/>
    <w:panose1 w:val="02020603050000020304"/>
    <w:charset w:val="00"/>
    <w:family w:val="roman"/>
    <w:pitch w:val="variable"/>
    <w:sig w:usb0="20007A87" w:usb1="80000000" w:usb2="00000008" w:usb3="00000000" w:csb0="000001FF" w:csb1="00000000"/>
  </w:font>
  <w:font w:name="Noto Sans Ethiopic">
    <w:altName w:val="Times New Roman"/>
    <w:panose1 w:val="02020603050000020304"/>
    <w:charset w:val="00"/>
    <w:family w:val="roman"/>
    <w:pitch w:val="variable"/>
    <w:sig w:usb0="20007A87" w:usb1="80000000" w:usb2="00000008" w:usb3="00000000" w:csb0="000001FF" w:csb1="00000000"/>
  </w:font>
  <w:font w:name="Noto Sans Georgian">
    <w:altName w:val="Times New Roman"/>
    <w:panose1 w:val="02020603050000020304"/>
    <w:charset w:val="00"/>
    <w:family w:val="roman"/>
    <w:pitch w:val="variable"/>
    <w:sig w:usb0="20007A87" w:usb1="80000000" w:usb2="00000008" w:usb3="00000000" w:csb0="000001FF" w:csb1="00000000"/>
  </w:font>
  <w:font w:name="Noto Sans Kannada">
    <w:altName w:val="Times New Roman"/>
    <w:panose1 w:val="02020603050000020304"/>
    <w:charset w:val="00"/>
    <w:family w:val="roman"/>
    <w:pitch w:val="variable"/>
    <w:sig w:usb0="20007A87" w:usb1="80000000" w:usb2="00000008" w:usb3="00000000" w:csb0="000001FF" w:csb1="00000000"/>
  </w:font>
  <w:font w:name="Noto Sans Khmer">
    <w:altName w:val="Times New Roman"/>
    <w:panose1 w:val="02020603050000020304"/>
    <w:charset w:val="00"/>
    <w:family w:val="roman"/>
    <w:pitch w:val="variable"/>
    <w:sig w:usb0="20007A87" w:usb1="80000000" w:usb2="00000008" w:usb3="00000000" w:csb0="000001FF" w:csb1="00000000"/>
  </w:font>
  <w:font w:name="Noto Sans Lao">
    <w:altName w:val="Times New Roman"/>
    <w:panose1 w:val="02020603050000020304"/>
    <w:charset w:val="00"/>
    <w:family w:val="roman"/>
    <w:pitch w:val="variable"/>
    <w:sig w:usb0="20007A87" w:usb1="80000000" w:usb2="00000008" w:usb3="00000000" w:csb0="000001FF" w:csb1="00000000"/>
  </w:font>
  <w:font w:name="Noto Sans Linear A">
    <w:altName w:val="Times New Roman"/>
    <w:panose1 w:val="02020603050000020304"/>
    <w:charset w:val="00"/>
    <w:family w:val="roman"/>
    <w:pitch w:val="variable"/>
    <w:sig w:usb0="20007A87" w:usb1="80000000" w:usb2="00000008" w:usb3="00000000" w:csb0="000001FF" w:csb1="00000000"/>
  </w:font>
  <w:font w:name="Noto Sans Myanmar UI Medium">
    <w:altName w:val="Times New Roman"/>
    <w:panose1 w:val="02020603050000020304"/>
    <w:charset w:val="00"/>
    <w:family w:val="roman"/>
    <w:pitch w:val="variable"/>
    <w:sig w:usb0="20007A87" w:usb1="80000000" w:usb2="00000008" w:usb3="00000000" w:csb0="000001FF" w:csb1="00000000"/>
  </w:font>
  <w:font w:name="Noto Serif Hmong Nyiakeng">
    <w:altName w:val="Times New Roman"/>
    <w:panose1 w:val="02020603050000020304"/>
    <w:charset w:val="00"/>
    <w:family w:val="roman"/>
    <w:pitch w:val="variable"/>
    <w:sig w:usb0="20007A87" w:usb1="80000000" w:usb2="00000008" w:usb3="00000000" w:csb0="000001FF" w:csb1="00000000"/>
  </w:font>
  <w:font w:name="SEC">
    <w:altName w:val="Times New Roman"/>
    <w:panose1 w:val="02020603050000020304"/>
    <w:charset w:val="00"/>
    <w:family w:val="roman"/>
    <w:pitch w:val="variable"/>
    <w:sig w:usb0="20007A87" w:usb1="80000000" w:usb2="00000008" w:usb3="00000000" w:csb0="000001FF" w:csb1="00000000"/>
  </w:font>
  <w:font w:name="RobotoStatic">
    <w:altName w:val="Times New Roman"/>
    <w:panose1 w:val="02020603050000020304"/>
    <w:charset w:val="00"/>
    <w:family w:val="roman"/>
    <w:pitch w:val="variable"/>
    <w:sig w:usb0="20007A87" w:usb1="80000000" w:usb2="00000008" w:usb3="00000000" w:csb0="000001FF" w:csb1="00000000"/>
  </w:font>
  <w:font w:name="Noto Serif Yezidi">
    <w:altName w:val="Times New Roman"/>
    <w:panose1 w:val="02020603050000020304"/>
    <w:charset w:val="00"/>
    <w:family w:val="roman"/>
    <w:pitch w:val="variable"/>
    <w:sig w:usb0="20007A87" w:usb1="80000000" w:usb2="00000008" w:usb3="00000000" w:csb0="000001FF" w:csb1="00000000"/>
  </w:font>
  <w:font w:name="SEC Bengali UI">
    <w:altName w:val="Times New Roman"/>
    <w:panose1 w:val="02020603050000020304"/>
    <w:charset w:val="00"/>
    <w:family w:val="roman"/>
    <w:pitch w:val="variable"/>
    <w:sig w:usb0="20007A87" w:usb1="80000000" w:usb2="00000008" w:usb3="00000000" w:csb0="000001FF" w:csb1="00000000"/>
  </w:font>
  <w:font w:name="SEC Bengali Med">
    <w:altName w:val="Times New Roman"/>
    <w:panose1 w:val="02020603050000020304"/>
    <w:charset w:val="00"/>
    <w:family w:val="roman"/>
    <w:pitch w:val="variable"/>
    <w:sig w:usb0="20007A87" w:usb1="80000000" w:usb2="00000008" w:usb3="00000000" w:csb0="000001FF" w:csb1="00000000"/>
  </w:font>
  <w:font w:name="SEC CJK KR">
    <w:altName w:val="Times New Roman"/>
    <w:panose1 w:val="02020603050000020304"/>
    <w:charset w:val="00"/>
    <w:family w:val="roman"/>
    <w:pitch w:val="variable"/>
    <w:sig w:usb0="20007A87" w:usb1="80000000" w:usb2="00000008" w:usb3="00000000" w:csb0="000001FF" w:csb1="00000000"/>
  </w:font>
  <w:font w:name="SEC CJK SC">
    <w:altName w:val="Times New Roman"/>
    <w:panose1 w:val="02020603050000020304"/>
    <w:charset w:val="00"/>
    <w:family w:val="roman"/>
    <w:pitch w:val="variable"/>
    <w:sig w:usb0="20007A87" w:usb1="80000000" w:usb2="00000008" w:usb3="00000000" w:csb0="000001FF" w:csb1="00000000"/>
  </w:font>
  <w:font w:name="SEC CJK TC">
    <w:altName w:val="Times New Roman"/>
    <w:panose1 w:val="02020603050000020304"/>
    <w:charset w:val="00"/>
    <w:family w:val="roman"/>
    <w:pitch w:val="variable"/>
    <w:sig w:usb0="20007A87" w:usb1="80000000" w:usb2="00000008" w:usb3="00000000" w:csb0="000001FF" w:csb1="00000000"/>
  </w:font>
  <w:font w:name="Noto Sans Bengali UI">
    <w:altName w:val="Times New Roman"/>
    <w:panose1 w:val="02020603050000020304"/>
    <w:charset w:val="00"/>
    <w:family w:val="roman"/>
    <w:pitch w:val="variable"/>
    <w:sig w:usb0="20007A87" w:usb1="80000000" w:usb2="00000008" w:usb3="00000000" w:csb0="000001FF" w:csb1="00000000"/>
  </w:font>
  <w:font w:name="Noto Sans Sharada">
    <w:altName w:val="Times New Roman"/>
    <w:panose1 w:val="02020603050000020304"/>
    <w:charset w:val="00"/>
    <w:family w:val="roman"/>
    <w:pitch w:val="variable"/>
    <w:sig w:usb0="20007A87" w:usb1="80000000" w:usb2="00000008" w:usb3="00000000" w:csb0="000001FF" w:csb1="00000000"/>
  </w:font>
  <w:font w:name="Noto Sans Myanmar UI">
    <w:altName w:val="Times New Roman"/>
    <w:panose1 w:val="02020603050000020304"/>
    <w:charset w:val="00"/>
    <w:family w:val="roman"/>
    <w:pitch w:val="variable"/>
    <w:sig w:usb0="20007A87" w:usb1="80000000" w:usb2="00000008" w:usb3="00000000" w:csb0="000001FF" w:csb1="00000000"/>
  </w:font>
  <w:font w:name="Noto Sans Myanmar Med">
    <w:altName w:val="Times New Roman"/>
    <w:panose1 w:val="02020603050000020304"/>
    <w:charset w:val="00"/>
    <w:family w:val="roman"/>
    <w:pitch w:val="variable"/>
    <w:sig w:usb0="20007A87" w:usb1="80000000" w:usb2="00000008" w:usb3="00000000" w:csb0="000001FF" w:csb1="00000000"/>
  </w:font>
  <w:font w:name="Noto Sans Medefaidrin">
    <w:altName w:val="Times New Roman"/>
    <w:panose1 w:val="02020603050000020304"/>
    <w:charset w:val="00"/>
    <w:family w:val="roman"/>
    <w:pitch w:val="variable"/>
    <w:sig w:usb0="20007A87" w:usb1="80000000" w:usb2="00000008" w:usb3="00000000" w:csb0="000001FF" w:csb1="00000000"/>
  </w:font>
  <w:font w:name="Noto Sans Devanagari">
    <w:altName w:val="Times New Roman"/>
    <w:panose1 w:val="02020603050000020304"/>
    <w:charset w:val="00"/>
    <w:family w:val="roman"/>
    <w:pitch w:val="variable"/>
    <w:sig w:usb0="20007A87" w:usb1="80000000" w:usb2="00000008" w:usb3="00000000" w:csb0="000001FF" w:csb1="00000000"/>
  </w:font>
  <w:font w:name="Noto Sans Cherokee">
    <w:altName w:val="Times New Roman"/>
    <w:panose1 w:val="02020603050000020304"/>
    <w:charset w:val="00"/>
    <w:family w:val="roman"/>
    <w:pitch w:val="variable"/>
    <w:sig w:usb0="20007A87" w:usb1="80000000" w:usb2="00000008" w:usb3="00000000" w:csb0="000001FF" w:csb1="00000000"/>
  </w:font>
  <w:font w:name="Noto Sans Chakma">
    <w:altName w:val="Times New Roman"/>
    <w:panose1 w:val="02020603050000020304"/>
    <w:charset w:val="00"/>
    <w:family w:val="roman"/>
    <w:pitch w:val="variable"/>
    <w:sig w:usb0="20007A87" w:usb1="80000000" w:usb2="00000008" w:usb3="00000000" w:csb0="000001FF" w:csb1="00000000"/>
  </w:font>
  <w:font w:name="宋体">
    <w:altName w:val="Wingdings 2"/>
    <w:panose1 w:val="05020102010000070707"/>
    <w:charset w:val="02"/>
    <w:family w:val="roman"/>
    <w:pitch w:val="default"/>
    <w:sig w:usb0="00000000" w:usb1="10000000" w:usb2="00000000" w:usb3="00000000" w:csb0="80000000" w:csb1="00000000"/>
  </w:font>
  <w:font w:name="SamsungKhmerUI">
    <w:altName w:val="Times New Roman"/>
    <w:panose1 w:val="02020603050000020304"/>
    <w:charset w:val="00"/>
    <w:family w:val="roman"/>
    <w:pitch w:val="variable"/>
    <w:sig w:usb0="20007A87" w:usb1="80000000" w:usb2="00000008" w:usb3="00000000" w:csb0="000001FF" w:csb1="00000000"/>
  </w:font>
  <w:font w:name="SEC Naskh Arabic">
    <w:altName w:val="Times New Roman"/>
    <w:panose1 w:val="02020603050000020304"/>
    <w:charset w:val="00"/>
    <w:family w:val="roman"/>
    <w:pitch w:val="variable"/>
    <w:sig w:usb0="20007A87" w:usb1="80000000" w:usb2="00000008" w:usb3="00000000" w:csb0="000001FF" w:csb1="00000000"/>
  </w:font>
  <w:font w:name="Noto Sans CJK SC">
    <w:altName w:val="Times New Roman"/>
    <w:panose1 w:val="02020603050000020304"/>
    <w:charset w:val="00"/>
    <w:family w:val="roman"/>
    <w:pitch w:val="variable"/>
    <w:sig w:usb0="20007A87" w:usb1="80000000" w:usb2="00000008" w:usb3="00000000" w:csb0="000001FF" w:csb1="00000000"/>
  </w:font>
  <w:font w:name="Noto Sans CJK TC">
    <w:altName w:val="Times New Roman"/>
    <w:panose1 w:val="02020603050000020304"/>
    <w:charset w:val="00"/>
    <w:family w:val="roman"/>
    <w:pitch w:val="variable"/>
    <w:sig w:usb0="20007A87" w:usb1="80000000" w:usb2="00000008" w:usb3="00000000" w:csb0="000001FF" w:csb1="00000000"/>
  </w:font>
  <w:font w:name="Noto Sans CanAborig">
    <w:altName w:val="Times New Roman"/>
    <w:panose1 w:val="02020603050000020304"/>
    <w:charset w:val="00"/>
    <w:family w:val="roman"/>
    <w:pitch w:val="variable"/>
    <w:sig w:usb0="20007A87" w:usb1="80000000" w:usb2="00000008" w:usb3="00000000" w:csb0="000001FF" w:csb1="00000000"/>
  </w:font>
  <w:font w:name="Noto Sans Grantha">
    <w:altName w:val="Times New Roman"/>
    <w:panose1 w:val="02020603050000020304"/>
    <w:charset w:val="00"/>
    <w:family w:val="roman"/>
    <w:pitch w:val="variable"/>
    <w:sig w:usb0="20007A87" w:usb1="80000000" w:usb2="00000008" w:usb3="00000000" w:csb0="000001FF" w:csb1="00000000"/>
  </w:font>
  <w:font w:name="Noto Sans Gurmukhi">
    <w:altName w:val="Times New Roman"/>
    <w:panose1 w:val="02020603050000020304"/>
    <w:charset w:val="00"/>
    <w:family w:val="roman"/>
    <w:pitch w:val="variable"/>
    <w:sig w:usb0="20007A87" w:usb1="80000000" w:usb2="00000008" w:usb3="00000000" w:csb0="000001FF" w:csb1="00000000"/>
  </w:font>
  <w:font w:name="Noto Sans Gurmukhi UI">
    <w:altName w:val="Times New Roman"/>
    <w:panose1 w:val="02020603050000020304"/>
    <w:charset w:val="00"/>
    <w:family w:val="roman"/>
    <w:pitch w:val="variable"/>
    <w:sig w:usb0="20007A87" w:usb1="80000000" w:usb2="00000008" w:usb3="00000000" w:csb0="000001FF" w:csb1="00000000"/>
  </w:font>
  <w:font w:name="Noto Sans Hatran">
    <w:altName w:val="Times New Roman"/>
    <w:panose1 w:val="02020603050000020304"/>
    <w:charset w:val="00"/>
    <w:family w:val="roman"/>
    <w:pitch w:val="variable"/>
    <w:sig w:usb0="20007A87" w:usb1="80000000" w:usb2="00000008" w:usb3="00000000" w:csb0="000001FF" w:csb1="00000000"/>
  </w:font>
  <w:font w:name="SEC Naskh Arabic UI">
    <w:altName w:val="Times New Roman"/>
    <w:panose1 w:val="02020603050000020304"/>
    <w:charset w:val="00"/>
    <w:family w:val="roman"/>
    <w:pitch w:val="variable"/>
    <w:sig w:usb0="20007A87" w:usb1="80000000" w:usb2="00000008" w:usb3="00000000" w:csb0="000001FF" w:csb1="00000000"/>
  </w:font>
  <w:font w:name="SEC Malayalam Med">
    <w:altName w:val="Times New Roman"/>
    <w:panose1 w:val="02020603050000020304"/>
    <w:charset w:val="00"/>
    <w:family w:val="roman"/>
    <w:pitch w:val="variable"/>
    <w:sig w:usb0="20007A87" w:usb1="80000000" w:usb2="00000008" w:usb3="00000000" w:csb0="000001FF" w:csb1="00000000"/>
  </w:font>
  <w:font w:name="SEC Malayalam">
    <w:altName w:val="Times New Roman"/>
    <w:panose1 w:val="02020603050000020304"/>
    <w:charset w:val="00"/>
    <w:family w:val="roman"/>
    <w:pitch w:val="variable"/>
    <w:sig w:usb0="20007A87" w:usb1="80000000" w:usb2="00000008" w:usb3="00000000" w:csb0="000001FF" w:csb1="00000000"/>
  </w:font>
  <w:font w:name="SEC Light">
    <w:altName w:val="Times New Roman"/>
    <w:panose1 w:val="02020603050000020304"/>
    <w:charset w:val="00"/>
    <w:family w:val="roman"/>
    <w:pitch w:val="variable"/>
    <w:sig w:usb0="20007A87" w:usb1="80000000" w:usb2="00000008" w:usb3="00000000" w:csb0="000001FF" w:csb1="00000000"/>
  </w:font>
  <w:font w:name="Roboto">
    <w:altName w:val="Times New Roman"/>
    <w:panose1 w:val="02020603050000020304"/>
    <w:charset w:val="00"/>
    <w:family w:val="roman"/>
    <w:pitch w:val="variable"/>
    <w:sig w:usb0="20007A87" w:usb1="80000000" w:usb2="00000008" w:usb3="00000000" w:csb0="000001FF" w:csb1="00000000"/>
  </w:font>
  <w:font w:name="SamsungColorEmoji">
    <w:altName w:val="Times New Roman"/>
    <w:panose1 w:val="02020603050000020304"/>
    <w:charset w:val="00"/>
    <w:family w:val="roman"/>
    <w:pitch w:val="variable"/>
    <w:sig w:usb0="20007A87" w:usb1="80000000" w:usb2="00000008" w:usb3="00000000" w:csb0="000001FF" w:csb1="00000000"/>
  </w:font>
  <w:font w:name="Noto Serif Lao">
    <w:altName w:val="Times New Roman"/>
    <w:panose1 w:val="02020603050000020304"/>
    <w:charset w:val="00"/>
    <w:family w:val="roman"/>
    <w:pitch w:val="variable"/>
    <w:sig w:usb0="20007A87" w:usb1="80000000" w:usb2="00000008" w:usb3="00000000" w:csb0="000001FF" w:csb1="00000000"/>
  </w:font>
  <w:font w:name="Noto Serif Khmer">
    <w:altName w:val="Times New Roman"/>
    <w:panose1 w:val="02020603050000020304"/>
    <w:charset w:val="00"/>
    <w:family w:val="roman"/>
    <w:pitch w:val="variable"/>
    <w:sig w:usb0="20007A87" w:usb1="80000000" w:usb2="00000008" w:usb3="00000000" w:csb0="000001FF" w:csb1="00000000"/>
  </w:font>
  <w:font w:name="Noto Serif Kannada">
    <w:altName w:val="Times New Roman"/>
    <w:panose1 w:val="02020603050000020304"/>
    <w:charset w:val="00"/>
    <w:family w:val="roman"/>
    <w:pitch w:val="variable"/>
    <w:sig w:usb0="20007A87" w:usb1="80000000" w:usb2="00000008" w:usb3="00000000" w:csb0="000001FF" w:csb1="00000000"/>
  </w:font>
  <w:font w:name="Noto Serif Gurmukhi">
    <w:altName w:val="Times New Roman"/>
    <w:panose1 w:val="02020603050000020304"/>
    <w:charset w:val="00"/>
    <w:family w:val="roman"/>
    <w:pitch w:val="variable"/>
    <w:sig w:usb0="20007A87" w:usb1="80000000" w:usb2="00000008" w:usb3="00000000" w:csb0="000001FF" w:csb1="00000000"/>
  </w:font>
  <w:font w:name="Noto Serif Gujarati">
    <w:altName w:val="Times New Roman"/>
    <w:panose1 w:val="02020603050000020304"/>
    <w:charset w:val="00"/>
    <w:family w:val="roman"/>
    <w:pitch w:val="variable"/>
    <w:sig w:usb0="20007A87" w:usb1="80000000" w:usb2="00000008" w:usb3="00000000" w:csb0="000001FF" w:csb1="00000000"/>
  </w:font>
  <w:font w:name="Noto Serif Georgian">
    <w:altName w:val="Times New Roman"/>
    <w:panose1 w:val="02020603050000020304"/>
    <w:charset w:val="00"/>
    <w:family w:val="roman"/>
    <w:pitch w:val="variable"/>
    <w:sig w:usb0="20007A87" w:usb1="80000000" w:usb2="00000008" w:usb3="00000000" w:csb0="000001FF" w:csb1="00000000"/>
  </w:font>
  <w:font w:name="Noto Serif Ethiopic">
    <w:altName w:val="Times New Roman"/>
    <w:panose1 w:val="02020603050000020304"/>
    <w:charset w:val="00"/>
    <w:family w:val="roman"/>
    <w:pitch w:val="variable"/>
    <w:sig w:usb0="20007A87" w:usb1="80000000" w:usb2="00000008" w:usb3="00000000" w:csb0="000001FF" w:csb1="00000000"/>
  </w:font>
  <w:font w:name="Noto Serif Dogra">
    <w:altName w:val="Times New Roman"/>
    <w:panose1 w:val="02020603050000020304"/>
    <w:charset w:val="00"/>
    <w:family w:val="roman"/>
    <w:pitch w:val="variable"/>
    <w:sig w:usb0="20007A87" w:usb1="80000000" w:usb2="00000008" w:usb3="00000000" w:csb0="000001FF" w:csb1="00000000"/>
  </w:font>
  <w:font w:name="Noto Serif Devanagari">
    <w:altName w:val="Times New Roman"/>
    <w:panose1 w:val="02020603050000020304"/>
    <w:charset w:val="00"/>
    <w:family w:val="roman"/>
    <w:pitch w:val="variable"/>
    <w:sig w:usb0="20007A87" w:usb1="80000000" w:usb2="00000008" w:usb3="00000000" w:csb0="000001FF" w:csb1="00000000"/>
  </w:font>
  <w:font w:name="Noto Serif CJK TC">
    <w:altName w:val="Times New Roman"/>
    <w:panose1 w:val="02020603050000020304"/>
    <w:charset w:val="00"/>
    <w:family w:val="roman"/>
    <w:pitch w:val="variable"/>
    <w:sig w:usb0="20007A87" w:usb1="80000000" w:usb2="00000008" w:usb3="00000000" w:csb0="000001FF" w:csb1="00000000"/>
  </w:font>
  <w:font w:name="Noto Serif CJK SC">
    <w:altName w:val="Times New Roman"/>
    <w:panose1 w:val="02020603050000020304"/>
    <w:charset w:val="00"/>
    <w:family w:val="roman"/>
    <w:pitch w:val="variable"/>
    <w:sig w:usb0="20007A87" w:usb1="80000000" w:usb2="00000008" w:usb3="00000000" w:csb0="000001FF" w:csb1="00000000"/>
  </w:font>
  <w:font w:name="Noto Serif CJK KR">
    <w:altName w:val="Times New Roman"/>
    <w:panose1 w:val="02020603050000020304"/>
    <w:charset w:val="00"/>
    <w:family w:val="roman"/>
    <w:pitch w:val="variable"/>
    <w:sig w:usb0="20007A87" w:usb1="80000000" w:usb2="00000008" w:usb3="00000000" w:csb0="000001FF" w:csb1="00000000"/>
  </w:font>
  <w:font w:name="Noto Serif CJK JP">
    <w:altName w:val="Times New Roman"/>
    <w:panose1 w:val="02020603050000020304"/>
    <w:charset w:val="00"/>
    <w:family w:val="roman"/>
    <w:pitch w:val="variable"/>
    <w:sig w:usb0="20007A87" w:usb1="80000000" w:usb2="00000008" w:usb3="00000000" w:csb0="000001FF" w:csb1="00000000"/>
  </w:font>
  <w:font w:name="Noto Serif CJK HK">
    <w:altName w:val="Times New Roman"/>
    <w:panose1 w:val="02020603050000020304"/>
    <w:charset w:val="00"/>
    <w:family w:val="roman"/>
    <w:pitch w:val="variable"/>
    <w:sig w:usb0="20007A87" w:usb1="80000000" w:usb2="00000008" w:usb3="00000000" w:csb0="000001FF" w:csb1="00000000"/>
  </w:font>
  <w:font w:name="Noto Serif">
    <w:altName w:val="Times New Roman"/>
    <w:panose1 w:val="02020603050000020304"/>
    <w:charset w:val="00"/>
    <w:family w:val="roman"/>
    <w:pitch w:val="variable"/>
    <w:sig w:usb0="20007A87" w:usb1="80000000" w:usb2="00000008" w:usb3="00000000" w:csb0="000001FF" w:csb1="00000000"/>
  </w:font>
  <w:font w:name="Noto Sans Sinhala">
    <w:altName w:val="Times New Roman"/>
    <w:panose1 w:val="02020603050000020304"/>
    <w:charset w:val="00"/>
    <w:family w:val="roman"/>
    <w:pitch w:val="variable"/>
    <w:sig w:usb0="20007A87" w:usb1="80000000" w:usb2="00000008" w:usb3="00000000" w:csb0="000001FF" w:csb1="00000000"/>
  </w:font>
  <w:font w:name="Noto Sans PauCinHau">
    <w:altName w:val="Times New Roman"/>
    <w:panose1 w:val="02020603050000020304"/>
    <w:charset w:val="00"/>
    <w:family w:val="roman"/>
    <w:pitch w:val="variable"/>
    <w:sig w:usb0="20007A87" w:usb1="80000000" w:usb2="00000008" w:usb3="00000000" w:csb0="000001FF" w:csb1="00000000"/>
  </w:font>
  <w:font w:name="Noto Sans Pahawh Hmong">
    <w:altName w:val="Times New Roman"/>
    <w:panose1 w:val="02020603050000020304"/>
    <w:charset w:val="00"/>
    <w:family w:val="roman"/>
    <w:pitch w:val="variable"/>
    <w:sig w:usb0="20007A87" w:usb1="80000000" w:usb2="00000008" w:usb3="00000000" w:csb0="000001FF" w:csb1="00000000"/>
  </w:font>
  <w:font w:name="Noto Sans Osage">
    <w:altName w:val="Times New Roman"/>
    <w:panose1 w:val="02020603050000020304"/>
    <w:charset w:val="00"/>
    <w:family w:val="roman"/>
    <w:pitch w:val="variable"/>
    <w:sig w:usb0="20007A87" w:usb1="80000000" w:usb2="00000008" w:usb3="00000000" w:csb0="000001FF" w:csb1="00000000"/>
  </w:font>
  <w:font w:name="Noto Sans Old Permic">
    <w:altName w:val="Times New Roman"/>
    <w:panose1 w:val="02020603050000020304"/>
    <w:charset w:val="00"/>
    <w:family w:val="roman"/>
    <w:pitch w:val="variable"/>
    <w:sig w:usb0="20007A87" w:usb1="80000000" w:usb2="00000008" w:usb3="00000000" w:csb0="000001FF" w:csb1="00000000"/>
  </w:font>
  <w:font w:name="TH SarabunPSK">
    <w:altName w:val="Times New Roman"/>
    <w:panose1 w:val="02020603050000020304"/>
    <w:charset w:val="00"/>
    <w:family w:val="roman"/>
    <w:pitch w:val="variable"/>
    <w:sig w:usb0="20007A87" w:usb1="80000000" w:usb2="00000008" w:usb3="00000000" w:csb0="000001FF" w:csb1="00000000"/>
  </w:font>
  <w:font w:name="TH Sarabun PSK">
    <w:altName w:val="Times New Roman"/>
    <w:panose1 w:val="02020603050000020304"/>
    <w:charset w:val="00"/>
    <w:family w:val="roman"/>
    <w:pitch w:val="variable"/>
    <w:sig w:usb0="20007A87" w:usb1="80000000" w:usb2="00000008" w:usb3="00000000" w:csb0="000001FF" w:csb1="00000000"/>
  </w:font>
  <w:font w:name="SEC Myanmar UI Medium">
    <w:altName w:val="Times New Roman"/>
    <w:panose1 w:val="02020603050000020304"/>
    <w:charset w:val="00"/>
    <w:family w:val="roman"/>
    <w:pitch w:val="variable"/>
    <w:sig w:usb0="20007A87" w:usb1="80000000" w:usb2="00000008" w:usb3="00000000" w:csb0="000001FF" w:csb1="00000000"/>
  </w:font>
  <w:font w:name="SEC Myanmar UI">
    <w:altName w:val="Times New Roman"/>
    <w:panose1 w:val="02020603050000020304"/>
    <w:charset w:val="00"/>
    <w:family w:val="roman"/>
    <w:pitch w:val="variable"/>
    <w:sig w:usb0="20007A87" w:usb1="80000000" w:usb2="00000008" w:usb3="00000000" w:csb0="000001FF" w:csb1="00000000"/>
  </w:font>
  <w:font w:name="SEC Mono CJK TC">
    <w:altName w:val="Times New Roman"/>
    <w:panose1 w:val="02020603050000020304"/>
    <w:charset w:val="00"/>
    <w:family w:val="roman"/>
    <w:pitch w:val="variable"/>
    <w:sig w:usb0="20007A87" w:usb1="80000000" w:usb2="00000008" w:usb3="00000000" w:csb0="000001FF" w:csb1="00000000"/>
  </w:font>
  <w:font w:name="SEC Mono CJK SC">
    <w:altName w:val="Times New Roman"/>
    <w:panose1 w:val="02020603050000020304"/>
    <w:charset w:val="00"/>
    <w:family w:val="roman"/>
    <w:pitch w:val="variable"/>
    <w:sig w:usb0="20007A87" w:usb1="80000000" w:usb2="00000008" w:usb3="00000000" w:csb0="000001FF" w:csb1="00000000"/>
  </w:font>
  <w:font w:name="SEC Mono CJK KR">
    <w:altName w:val="Times New Roman"/>
    <w:panose1 w:val="02020603050000020304"/>
    <w:charset w:val="00"/>
    <w:family w:val="roman"/>
    <w:pitch w:val="variable"/>
    <w:sig w:usb0="20007A87" w:usb1="80000000" w:usb2="00000008" w:usb3="00000000" w:csb0="000001FF" w:csb1="00000000"/>
  </w:font>
  <w:font w:name="SEC Medium_SamsungKoreanM">
    <w:altName w:val="Times New Roman"/>
    <w:panose1 w:val="02020603050000020304"/>
    <w:charset w:val="00"/>
    <w:family w:val="roman"/>
    <w:pitch w:val="variable"/>
    <w:sig w:usb0="20007A87" w:usb1="80000000" w:usb2="00000008" w:usb3="00000000" w:csb0="000001FF" w:csb1="00000000"/>
  </w:font>
  <w:font w:name="SEC Medium">
    <w:altName w:val="Times New Roman"/>
    <w:panose1 w:val="02020603050000020304"/>
    <w:charset w:val="00"/>
    <w:family w:val="roman"/>
    <w:pitch w:val="variable"/>
    <w:sig w:usb0="20007A87" w:usb1="80000000" w:usb2="00000008" w:usb3="00000000" w:csb0="000001FF" w:csb1="00000000"/>
  </w:font>
  <w:font w:name="SEC Malayalam UI">
    <w:altName w:val="Times New Roman"/>
    <w:panose1 w:val="02020603050000020304"/>
    <w:charset w:val="00"/>
    <w:family w:val="roman"/>
    <w:pitch w:val="variable"/>
    <w:sig w:usb0="20007A87" w:usb1="80000000" w:usb2="00000008" w:usb3="00000000" w:csb0="000001FF" w:csb1="00000000"/>
  </w:font>
  <w:font w:name="SEC Devanagari UI Med">
    <w:altName w:val="Times New Roman"/>
    <w:panose1 w:val="02020603050000020304"/>
    <w:charset w:val="00"/>
    <w:family w:val="roman"/>
    <w:pitch w:val="variable"/>
    <w:sig w:usb0="20007A87" w:usb1="80000000" w:usb2="00000008" w:usb3="00000000" w:csb0="000001FF" w:csb1="00000000"/>
  </w:font>
  <w:font w:name="SEC Devanagari UI">
    <w:altName w:val="Times New Roman"/>
    <w:panose1 w:val="02020603050000020304"/>
    <w:charset w:val="00"/>
    <w:family w:val="roman"/>
    <w:pitch w:val="variable"/>
    <w:sig w:usb0="20007A87" w:usb1="80000000" w:usb2="00000008" w:usb3="00000000" w:csb0="000001FF" w:csb1="00000000"/>
  </w:font>
  <w:font w:name="SEC Bengali UI Med">
    <w:altName w:val="Times New Roman"/>
    <w:panose1 w:val="02020603050000020304"/>
    <w:charset w:val="00"/>
    <w:family w:val="roman"/>
    <w:pitch w:val="variable"/>
    <w:sig w:usb0="20007A87" w:usb1="80000000" w:usb2="00000008" w:usb3="00000000" w:csb0="000001FF" w:csb1="00000000"/>
  </w:font>
  <w:font w:name="Noto Serif Tibetan">
    <w:altName w:val="Times New Roman"/>
    <w:panose1 w:val="02020603050000020304"/>
    <w:charset w:val="00"/>
    <w:family w:val="roman"/>
    <w:pitch w:val="variable"/>
    <w:sig w:usb0="20007A87" w:usb1="80000000" w:usb2="00000008" w:usb3="00000000" w:csb0="000001FF" w:csb1="00000000"/>
  </w:font>
  <w:font w:name="Noto Serif Sinhala">
    <w:altName w:val="Times New Roman"/>
    <w:panose1 w:val="02020603050000020304"/>
    <w:charset w:val="00"/>
    <w:family w:val="roman"/>
    <w:pitch w:val="variable"/>
    <w:sig w:usb0="20007A87" w:usb1="80000000" w:usb2="00000008" w:usb3="00000000" w:csb0="000001FF" w:csb1="00000000"/>
  </w:font>
  <w:font w:name="Noto Serif Myanmar">
    <w:altName w:val="Times New Roman"/>
    <w:panose1 w:val="02020603050000020304"/>
    <w:charset w:val="00"/>
    <w:family w:val="roman"/>
    <w:pitch w:val="variable"/>
    <w:sig w:usb0="20007A87" w:usb1="80000000" w:usb2="00000008" w:usb3="00000000" w:csb0="000001FF" w:csb1="00000000"/>
  </w:font>
  <w:font w:name="Noto Serif Malayalam">
    <w:altName w:val="Times New Roman"/>
    <w:panose1 w:val="02020603050000020304"/>
    <w:charset w:val="00"/>
    <w:family w:val="roman"/>
    <w:pitch w:val="variable"/>
    <w:sig w:usb0="20007A87" w:usb1="80000000" w:usb2="00000008" w:usb3="00000000" w:csb0="000001FF" w:csb1="00000000"/>
  </w:font>
  <w:font w:name="Noto Serif Hebrew">
    <w:altName w:val="Times New Roman"/>
    <w:panose1 w:val="02020603050000020304"/>
    <w:charset w:val="00"/>
    <w:family w:val="roman"/>
    <w:pitch w:val="variable"/>
    <w:sig w:usb0="20007A87" w:usb1="80000000" w:usb2="00000008" w:usb3="00000000" w:csb0="000001FF" w:csb1="00000000"/>
  </w:font>
  <w:font w:name="Noto Sans Tamil">
    <w:altName w:val="Times New Roman"/>
    <w:panose1 w:val="02020603050000020304"/>
    <w:charset w:val="00"/>
    <w:family w:val="roman"/>
    <w:pitch w:val="variable"/>
    <w:sig w:usb0="20007A87" w:usb1="80000000" w:usb2="00000008" w:usb3="00000000" w:csb0="000001FF" w:csb1="00000000"/>
  </w:font>
  <w:font w:name="Noto Sans Telugu">
    <w:altName w:val="Times New Roman"/>
    <w:panose1 w:val="02020603050000020304"/>
    <w:charset w:val="00"/>
    <w:family w:val="roman"/>
    <w:pitch w:val="variable"/>
    <w:sig w:usb0="20007A87" w:usb1="80000000" w:usb2="00000008" w:usb3="00000000" w:csb0="000001FF" w:csb1="00000000"/>
  </w:font>
  <w:font w:name="Noto Sans Soyombo">
    <w:altName w:val="Times New Roman"/>
    <w:panose1 w:val="02020603050000020304"/>
    <w:charset w:val="00"/>
    <w:family w:val="roman"/>
    <w:pitch w:val="variable"/>
    <w:sig w:usb0="20007A87" w:usb1="80000000" w:usb2="00000008" w:usb3="00000000" w:csb0="000001FF" w:csb1="00000000"/>
  </w:font>
  <w:font w:name="Noto Sans Mono CJK HK">
    <w:altName w:val="Times New Roman"/>
    <w:panose1 w:val="02020603050000020304"/>
    <w:charset w:val="00"/>
    <w:family w:val="roman"/>
    <w:pitch w:val="variable"/>
    <w:sig w:usb0="20007A87" w:usb1="80000000" w:usb2="00000008" w:usb3="00000000" w:csb0="000001FF" w:csb1="00000000"/>
  </w:font>
  <w:font w:name="Noto Sans Miao">
    <w:altName w:val="Times New Roman"/>
    <w:panose1 w:val="02020603050000020304"/>
    <w:charset w:val="00"/>
    <w:family w:val="roman"/>
    <w:pitch w:val="variable"/>
    <w:sig w:usb0="20007A87" w:usb1="80000000" w:usb2="00000008" w:usb3="00000000" w:csb0="000001FF" w:csb1="00000000"/>
  </w:font>
  <w:font w:name="Noto Sans Devanagari UI">
    <w:altName w:val="Times New Roman"/>
    <w:panose1 w:val="02020603050000020304"/>
    <w:charset w:val="00"/>
    <w:family w:val="roman"/>
    <w:pitch w:val="variable"/>
    <w:sig w:usb0="20007A87" w:usb1="80000000" w:usb2="00000008" w:usb3="00000000" w:csb0="000001FF" w:csb1="00000000"/>
  </w:font>
  <w:font w:name="Sakkal Majalla">
    <w:altName w:val="Times New Roman"/>
    <w:panose1 w:val="02020603050000020304"/>
    <w:charset w:val="00"/>
    <w:family w:val="roman"/>
    <w:pitch w:val="variable"/>
    <w:sig w:usb0="20007A87" w:usb1="80000000" w:usb2="00000008" w:usb3="00000000" w:csb0="000001F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bidi/>
      <w:jc w:val="center"/>
      <w:rPr/>
    </w:pPr>
    <w:r>
      <w:rPr/>
      <w:fldChar w:fldCharType="begin"/>
    </w:r>
    <w:r>
      <w:instrText>PAGE</w:instrText>
    </w:r>
    <w:r>
      <w:rPr/>
      <w:fldChar w:fldCharType="separate"/>
    </w:r>
    <w:r>
      <w:t>1</w:t>
    </w:r>
    <w:r>
      <w:rPr/>
      <w:fldChar w:fldCharType="end"/>
    </w:r>
  </w:p>
</w:ftr>
</file>

<file path=word/footer5.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rPr>
        <w:vanish/>
        <w:sz w:val="0"/>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b/>
        <w:bCs/>
        <w:color w:val="002060"/>
        <w:highlight w:val="none"/>
      </w:rPr>
    </w:pPr>
  </w:p>
</w:hdr>
</file>

<file path=word/header3.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pPr>
    <w:r>
      <w:rPr>
        <w:noProof/>
      </w:rPr>
      <w:drawing>
        <wp:anchor distT="0" distB="0" distL="0" distR="0" simplePos="false" relativeHeight="2" behindDoc="true" locked="false" layoutInCell="false" allowOverlap="true">
          <wp:simplePos x="0" y="0"/>
          <wp:positionH relativeFrom="margin">
            <wp:align>center</wp:align>
          </wp:positionH>
          <wp:positionV relativeFrom="margin">
            <wp:align>center</wp:align>
          </wp:positionV>
          <wp:extent cx="8129270" cy="7108190"/>
          <wp:effectExtent l="0" t="0" r="0" b="0"/>
          <wp:wrapNone/>
          <wp:docPr id="409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1" cstate="print">
                    <a:lum bright="70000" contrast="-70000"/>
                  </a:blip>
                  <a:srcRect l="0" t="0" r="0" b="0"/>
                  <a:stretch/>
                </pic:blipFill>
                <pic:spPr>
                  <a:xfrm rot="0">
                    <a:off x="0" y="0"/>
                    <a:ext cx="8129270" cy="7108190"/>
                  </a:xfrm>
                  <a:prstGeom prst="rect"/>
                  <a:ln>
                    <a:noFill/>
                  </a:ln>
                </pic:spPr>
              </pic:pic>
            </a:graphicData>
          </a:graphic>
        </wp:anchor>
      </w:drawing>
    </w:r>
  </w:p>
</w:hdr>
</file>

<file path=word/header4.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rPr>
        <w:vanish/>
        <w:sz w:val="0"/>
      </w:rPr>
    </w:pPr>
  </w:p>
</w:hdr>
</file>

<file path=word/header6.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rPr>
        <w:vanish/>
        <w:sz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48"/>
  <w:displayBackgroundShape/>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bidi/>
    </w:pPr>
    <w:rPr/>
  </w:style>
  <w:style w:type="paragraph" w:styleId="style1">
    <w:name w:val="heading 1"/>
    <w:basedOn w:val="style0"/>
    <w:next w:val="style0"/>
    <w:link w:val="style4099"/>
    <w:qFormat/>
    <w:uiPriority w:val="9"/>
    <w:pPr>
      <w:keepNext/>
      <w:keepLines/>
      <w:spacing w:before="480" w:after="0"/>
      <w:outlineLvl w:val="0"/>
    </w:pPr>
    <w:rPr>
      <w:b/>
      <w:bCs/>
      <w:color w:val="365f91"/>
      <w:sz w:val="28"/>
      <w:szCs w:val="28"/>
    </w:rPr>
  </w:style>
  <w:style w:type="paragraph" w:styleId="style2">
    <w:name w:val="heading 2"/>
    <w:basedOn w:val="style0"/>
    <w:next w:val="style0"/>
    <w:link w:val="style4101"/>
    <w:qFormat/>
    <w:uiPriority w:val="9"/>
    <w:pPr>
      <w:keepNext/>
      <w:keepLines/>
      <w:spacing w:before="200" w:after="0"/>
      <w:outlineLvl w:val="1"/>
    </w:pPr>
    <w:rPr>
      <w:b/>
      <w:bCs/>
      <w:color w:val="4f81bd"/>
      <w:sz w:val="26"/>
      <w:szCs w:val="2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153"/>
        <w:tab w:val="right" w:leader="none" w:pos="8306"/>
      </w:tabs>
      <w:spacing w:after="0" w:lineRule="auto" w:line="240"/>
    </w:pPr>
    <w:rPr/>
  </w:style>
  <w:style w:type="character" w:customStyle="1" w:styleId="style4097">
    <w:name w:val="رأس الصفحة Char"/>
    <w:basedOn w:val="style65"/>
    <w:next w:val="style4097"/>
    <w:link w:val="style31"/>
    <w:uiPriority w:val="99"/>
  </w:style>
  <w:style w:type="paragraph" w:styleId="style32">
    <w:name w:val="footer"/>
    <w:basedOn w:val="style0"/>
    <w:next w:val="style32"/>
    <w:link w:val="style4098"/>
    <w:uiPriority w:val="99"/>
    <w:pPr>
      <w:tabs>
        <w:tab w:val="center" w:leader="none" w:pos="4153"/>
        <w:tab w:val="right" w:leader="none" w:pos="8306"/>
      </w:tabs>
      <w:spacing w:after="0" w:lineRule="auto" w:line="240"/>
    </w:pPr>
    <w:rPr/>
  </w:style>
  <w:style w:type="character" w:customStyle="1" w:styleId="style4098">
    <w:name w:val="تذييل الصفحة Char"/>
    <w:basedOn w:val="style65"/>
    <w:next w:val="style4098"/>
    <w:link w:val="style32"/>
    <w:uiPriority w:val="99"/>
  </w:style>
  <w:style w:type="paragraph" w:styleId="style179">
    <w:name w:val="List Paragraph"/>
    <w:basedOn w:val="style0"/>
    <w:next w:val="style179"/>
    <w:qFormat/>
    <w:uiPriority w:val="34"/>
    <w:pPr>
      <w:ind w:left="720"/>
      <w:contextualSpacing/>
    </w:pPr>
    <w:rPr/>
  </w:style>
  <w:style w:type="table" w:styleId="style154">
    <w:name w:val="Table Grid"/>
    <w:basedOn w:val="style105"/>
    <w:next w:val="style154"/>
    <w:uiPriority w:val="59"/>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table" w:styleId="style167">
    <w:name w:val="Medium Grid 3"/>
    <w:basedOn w:val="style105"/>
    <w:next w:val="style16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000000"/>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000000"/>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cPr>
      <w:tcBorders/>
      <w:shd w:val="clear" w:color="auto" w:fill="c0c0c0"/>
    </w:tcPr>
  </w:style>
  <w:style w:type="table" w:styleId="style185">
    <w:name w:val="Medium Grid 3 Accent 1"/>
    <w:basedOn w:val="style105"/>
    <w:next w:val="style18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f81b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f81b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cPr>
      <w:tcBorders/>
      <w:shd w:val="clear" w:color="auto" w:fill="d3dfee"/>
    </w:tcPr>
  </w:style>
  <w:style w:type="table" w:styleId="style199">
    <w:name w:val="Medium Grid 3 Accent 2"/>
    <w:basedOn w:val="style105"/>
    <w:next w:val="style199"/>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c0504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c0504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cPr>
      <w:tcBorders/>
      <w:shd w:val="clear" w:color="auto" w:fill="efd3d2"/>
    </w:tcPr>
  </w:style>
  <w:style w:type="table" w:styleId="style213">
    <w:name w:val="Medium Grid 3 Accent 3"/>
    <w:basedOn w:val="style105"/>
    <w:next w:val="style213"/>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9bbb59"/>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9bbb59"/>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cPr>
      <w:tcBorders/>
      <w:shd w:val="clear" w:color="auto" w:fill="e6eed5"/>
    </w:tcPr>
  </w:style>
  <w:style w:type="table" w:styleId="style227">
    <w:name w:val="Medium Grid 3 Accent 4"/>
    <w:basedOn w:val="style105"/>
    <w:next w:val="style22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8064a2"/>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8064a2"/>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cPr>
      <w:tcBorders/>
      <w:shd w:val="clear" w:color="auto" w:fill="dfd8e8"/>
    </w:tcPr>
  </w:style>
  <w:style w:type="table" w:styleId="style241">
    <w:name w:val="Medium Grid 3 Accent 5"/>
    <w:basedOn w:val="style105"/>
    <w:next w:val="style241"/>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bacc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bacc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cPr>
      <w:tcBorders/>
      <w:shd w:val="clear" w:color="auto" w:fill="d2eaf1"/>
    </w:tcPr>
  </w:style>
  <w:style w:type="table" w:styleId="style255">
    <w:name w:val="Medium Grid 3 Accent 6"/>
    <w:basedOn w:val="style105"/>
    <w:next w:val="style25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f7964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f7964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cPr>
      <w:tcBorders/>
      <w:shd w:val="clear" w:color="auto" w:fill="fde4d0"/>
    </w:tcPr>
  </w:style>
  <w:style w:type="character" w:customStyle="1" w:styleId="style4099">
    <w:name w:val="Heading 1 Char_d6168be5-956b-4f46-8bfc-363d0026188d"/>
    <w:basedOn w:val="style65"/>
    <w:next w:val="style4099"/>
    <w:link w:val="style1"/>
    <w:uiPriority w:val="9"/>
    <w:rPr>
      <w:b/>
      <w:bCs/>
      <w:color w:val="365f91"/>
      <w:sz w:val="28"/>
      <w:szCs w:val="28"/>
    </w:rPr>
  </w:style>
  <w:style w:type="paragraph" w:styleId="style62">
    <w:name w:val="Title"/>
    <w:basedOn w:val="style0"/>
    <w:next w:val="style0"/>
    <w:link w:val="style4100"/>
    <w:qFormat/>
    <w:uiPriority w:val="10"/>
    <w:pPr>
      <w:pBdr>
        <w:bottom w:val="single" w:sz="8" w:space="4" w:color="4f81bd"/>
      </w:pBdr>
      <w:spacing w:after="300" w:lineRule="auto" w:line="240"/>
      <w:contextualSpacing/>
    </w:pPr>
    <w:rPr>
      <w:color w:val="17365d"/>
      <w:spacing w:val="5"/>
      <w:kern w:val="28"/>
      <w:sz w:val="52"/>
      <w:szCs w:val="52"/>
    </w:rPr>
  </w:style>
  <w:style w:type="character" w:customStyle="1" w:styleId="style4100">
    <w:name w:val="Title Char_f3d2f049-b2a4-48de-bb52-423a7671265f"/>
    <w:basedOn w:val="style65"/>
    <w:next w:val="style4100"/>
    <w:link w:val="style62"/>
    <w:uiPriority w:val="10"/>
    <w:rPr>
      <w:color w:val="17365d"/>
      <w:spacing w:val="5"/>
      <w:kern w:val="28"/>
      <w:sz w:val="52"/>
      <w:szCs w:val="52"/>
    </w:rPr>
  </w:style>
  <w:style w:type="character" w:customStyle="1" w:styleId="style4101">
    <w:name w:val="Heading 2 Char_a0c76fa1-083d-480d-b03d-6b1753d159d5"/>
    <w:basedOn w:val="style65"/>
    <w:next w:val="style4101"/>
    <w:link w:val="style2"/>
    <w:uiPriority w:val="9"/>
    <w:rPr>
      <w:b/>
      <w:bCs/>
      <w:color w:val="4f81bd"/>
      <w:sz w:val="26"/>
      <w:szCs w:val="26"/>
    </w:rPr>
  </w:style>
  <w:style w:type="paragraph" w:styleId="style74">
    <w:name w:val="Subtitle"/>
    <w:basedOn w:val="style0"/>
    <w:next w:val="style0"/>
    <w:link w:val="style4102"/>
    <w:qFormat/>
    <w:uiPriority w:val="11"/>
    <w:pPr>
      <w:numPr>
        <w:ilvl w:val="1"/>
        <w:numId w:val="0"/>
      </w:numPr>
    </w:pPr>
    <w:rPr>
      <w:i/>
      <w:iCs/>
      <w:color w:val="4f81bd"/>
      <w:spacing w:val="15"/>
      <w:sz w:val="24"/>
      <w:szCs w:val="24"/>
    </w:rPr>
  </w:style>
  <w:style w:type="character" w:customStyle="1" w:styleId="style4102">
    <w:name w:val="SubtitleChar_bfdb2fec-53cf-4224-8806-a7f22ff573c3"/>
    <w:basedOn w:val="style65"/>
    <w:next w:val="style4102"/>
    <w:link w:val="style74"/>
    <w:uiPriority w:val="11"/>
    <w:rPr>
      <w:i/>
      <w:iCs/>
      <w:color w:val="4f81bd"/>
      <w:spacing w:val="15"/>
      <w:sz w:val="24"/>
      <w:szCs w:val="24"/>
    </w:rPr>
  </w:style>
  <w:style w:type="paragraph" w:styleId="style66">
    <w:name w:val="Body Text"/>
    <w:basedOn w:val="style0"/>
    <w:next w:val="style66"/>
    <w:qFormat/>
    <w:uiPriority w:val="1"/>
    <w:pPr>
      <w:widowControl w:val="false"/>
      <w:autoSpaceDE w:val="false"/>
      <w:autoSpaceDN w:val="false"/>
      <w:bidi w:val="false"/>
      <w:spacing w:after="0" w:lineRule="auto" w:line="240"/>
    </w:pPr>
    <w:rPr>
      <w:rFonts w:ascii="Courier New" w:cs="Courier New" w:eastAsia="Courier New" w:hAnsi="Courier New"/>
      <w:sz w:val="30"/>
      <w:szCs w:val="30"/>
    </w:rPr>
  </w:style>
  <w:style w:type="table" w:customStyle="1" w:styleId="style4103">
    <w:name w:val="Table Normal_0"/>
    <w:next w:val="style4103"/>
    <w:qFormat/>
    <w:uiPriority w:val="2"/>
    <w:pPr>
      <w:widowControl w:val="false"/>
      <w:autoSpaceDE w:val="false"/>
      <w:autoSpaceDN w:val="false"/>
      <w:spacing w:after="0" w:lineRule="auto" w:line="240"/>
    </w:pPr>
    <w:rPr>
      <w:rFonts w:cs="Times New Roman"/>
    </w:rPr>
    <w:tblPr>
      <w:tblInd w:w="0" w:type="dxa"/>
      <w:tblCellMar>
        <w:top w:w="0" w:type="dxa"/>
        <w:left w:w="0" w:type="dxa"/>
        <w:bottom w:w="0" w:type="dxa"/>
        <w:right w:w="0" w:type="dxa"/>
      </w:tblCellMar>
    </w:tblPr>
    <w:tcPr>
      <w:tcBorders/>
    </w:tcPr>
  </w:style>
  <w:style w:type="paragraph" w:customStyle="1" w:styleId="style4104">
    <w:name w:val="Table Paragraph"/>
    <w:basedOn w:val="style0"/>
    <w:next w:val="style4104"/>
    <w:qFormat/>
    <w:uiPriority w:val="1"/>
    <w:pPr>
      <w:widowControl w:val="false"/>
      <w:autoSpaceDE w:val="false"/>
      <w:autoSpaceDN w:val="false"/>
      <w:bidi w:val="false"/>
      <w:spacing w:after="0" w:lineRule="auto" w:line="240"/>
    </w:pPr>
    <w:rPr>
      <w:rFonts w:ascii="Microsoft Sans Serif" w:cs="Microsoft Sans Serif" w:eastAsia="Microsoft Sans Serif" w:hAnsi="Microsoft Sans Serif"/>
    </w:rPr>
  </w:style>
</w:styles>
</file>

<file path=word/_rels/document.xml.rels><?xml version="1.0" encoding="UTF-8"?>
<Relationships xmlns="http://schemas.openxmlformats.org/package/2006/relationships"><Relationship Id="rId11" Type="http://schemas.openxmlformats.org/officeDocument/2006/relationships/fontTable" Target="fontTable.xml"/><Relationship Id="rId10" Type="http://schemas.openxmlformats.org/officeDocument/2006/relationships/styles" Target="styles.xml"/><Relationship Id="rId13" Type="http://schemas.openxmlformats.org/officeDocument/2006/relationships/theme" Target="theme/theme1.xml"/><Relationship Id="rId12"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2.xml"/><Relationship Id="rId9" Type="http://schemas.openxmlformats.org/officeDocument/2006/relationships/header" Target="header6.xml"/><Relationship Id="rId5" Type="http://schemas.openxmlformats.org/officeDocument/2006/relationships/header" Target="header3.xml"/><Relationship Id="rId6" Type="http://schemas.openxmlformats.org/officeDocument/2006/relationships/image" Target="media/image2.png"/><Relationship Id="rId7" Type="http://schemas.openxmlformats.org/officeDocument/2006/relationships/header" Target="header4.xml"/><Relationship Id="rId8" Type="http://schemas.openxmlformats.org/officeDocument/2006/relationships/footer" Target="footer5.xml"/></Relationships>
</file>

<file path=word/_rels/header3.xml.rels><?xml version="1.0" encoding="UTF-8"?>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10178</Words>
  <Pages>1</Pages>
  <Characters>53818</Characters>
  <Application>WPS Office</Application>
  <DocSecurity>0</DocSecurity>
  <Paragraphs>674</Paragraphs>
  <ScaleCrop>false</ScaleCrop>
  <LinksUpToDate>false</LinksUpToDate>
  <CharactersWithSpaces>64686</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٢٠٢٤-٠٨-٠٩T١١:٣٤:٢٧Z</dcterms:created>
  <dc:creator>A-THEQH</dc:creator>
  <lastModifiedBy>SM-N986U</lastModifiedBy>
  <dcterms:modified xsi:type="dcterms:W3CDTF">٢٠٢٤-٠٨-٠٩T١٨:٤٤:٠٠Z</dcterms:modified>
  <revision>8</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1900c4896ac54008ae3dc817c83346f0</vt:lpwstr>
  </property>
</Properties>
</file>